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D0973" w14:textId="77777777" w:rsidR="00E04AF3" w:rsidRDefault="00E04AF3" w:rsidP="00A366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rebuchet MS" w:hAnsi="Trebuchet MS" w:cs="Trebuchet MS"/>
          <w:b/>
          <w:color w:val="000000"/>
          <w:sz w:val="28"/>
          <w:szCs w:val="28"/>
        </w:rPr>
      </w:pPr>
      <w:bookmarkStart w:id="0" w:name="_Hlk13921517"/>
      <w:bookmarkStart w:id="1" w:name="_GoBack"/>
      <w:bookmarkEnd w:id="0"/>
      <w:bookmarkEnd w:id="1"/>
    </w:p>
    <w:p w14:paraId="4E0806FB" w14:textId="77777777"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UNIVERSITY OF OKLAHOMA</w:t>
      </w:r>
    </w:p>
    <w:p w14:paraId="2500B309" w14:textId="77777777" w:rsidR="00E26767" w:rsidRPr="00B2123D" w:rsidRDefault="00E26767" w:rsidP="00A36653">
      <w:pPr>
        <w:pStyle w:val="NoSpacing"/>
        <w:jc w:val="center"/>
        <w:rPr>
          <w:rFonts w:ascii="Times New Roman" w:hAnsi="Times New Roman" w:cs="Times New Roman"/>
          <w:sz w:val="24"/>
          <w:szCs w:val="24"/>
        </w:rPr>
      </w:pPr>
    </w:p>
    <w:p w14:paraId="26E130AB" w14:textId="77777777"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GRADUATE COLLEGE</w:t>
      </w:r>
    </w:p>
    <w:p w14:paraId="2814E624" w14:textId="77777777" w:rsidR="00E26767" w:rsidRPr="00B2123D" w:rsidRDefault="00E26767" w:rsidP="00A36653">
      <w:pPr>
        <w:pStyle w:val="NoSpacing"/>
        <w:jc w:val="center"/>
        <w:rPr>
          <w:rFonts w:ascii="Times New Roman" w:hAnsi="Times New Roman" w:cs="Times New Roman"/>
          <w:sz w:val="24"/>
          <w:szCs w:val="24"/>
        </w:rPr>
      </w:pPr>
    </w:p>
    <w:p w14:paraId="44CDBAA2" w14:textId="77777777" w:rsidR="00E26767" w:rsidRPr="00B2123D" w:rsidRDefault="00E26767" w:rsidP="00A36653">
      <w:pPr>
        <w:pStyle w:val="NoSpacing"/>
        <w:jc w:val="center"/>
        <w:rPr>
          <w:rFonts w:ascii="Times New Roman" w:hAnsi="Times New Roman" w:cs="Times New Roman"/>
          <w:sz w:val="24"/>
          <w:szCs w:val="24"/>
        </w:rPr>
      </w:pPr>
    </w:p>
    <w:p w14:paraId="237DC49A" w14:textId="77777777" w:rsidR="00E26767" w:rsidRPr="00B2123D" w:rsidRDefault="00E26767" w:rsidP="00A36653">
      <w:pPr>
        <w:pStyle w:val="NoSpacing"/>
        <w:jc w:val="center"/>
        <w:rPr>
          <w:rFonts w:ascii="Times New Roman" w:hAnsi="Times New Roman" w:cs="Times New Roman"/>
          <w:sz w:val="24"/>
          <w:szCs w:val="24"/>
        </w:rPr>
      </w:pPr>
    </w:p>
    <w:p w14:paraId="2AEC0311" w14:textId="77777777" w:rsidR="00E26767" w:rsidRPr="00B2123D" w:rsidRDefault="00E26767" w:rsidP="00A36653">
      <w:pPr>
        <w:pStyle w:val="NoSpacing"/>
        <w:jc w:val="center"/>
        <w:rPr>
          <w:rFonts w:ascii="Times New Roman" w:hAnsi="Times New Roman" w:cs="Times New Roman"/>
          <w:sz w:val="24"/>
          <w:szCs w:val="24"/>
        </w:rPr>
      </w:pPr>
    </w:p>
    <w:p w14:paraId="3B3E62B7" w14:textId="77777777" w:rsidR="00E26767" w:rsidRPr="00B2123D" w:rsidRDefault="00E26767" w:rsidP="00A36653">
      <w:pPr>
        <w:pStyle w:val="NoSpacing"/>
        <w:jc w:val="center"/>
        <w:rPr>
          <w:rFonts w:ascii="Times New Roman" w:hAnsi="Times New Roman" w:cs="Times New Roman"/>
          <w:sz w:val="24"/>
          <w:szCs w:val="24"/>
        </w:rPr>
      </w:pPr>
    </w:p>
    <w:p w14:paraId="635DE184" w14:textId="77777777" w:rsidR="00E26767" w:rsidRPr="00B2123D" w:rsidRDefault="00E26767" w:rsidP="00A36653">
      <w:pPr>
        <w:pStyle w:val="NoSpacing"/>
        <w:jc w:val="center"/>
        <w:rPr>
          <w:rFonts w:ascii="Times New Roman" w:hAnsi="Times New Roman" w:cs="Times New Roman"/>
          <w:sz w:val="24"/>
          <w:szCs w:val="24"/>
        </w:rPr>
      </w:pPr>
    </w:p>
    <w:p w14:paraId="23A17965" w14:textId="77777777" w:rsidR="00E26767" w:rsidRPr="00B2123D" w:rsidRDefault="00E26767" w:rsidP="00A36653">
      <w:pPr>
        <w:pStyle w:val="NoSpacing"/>
        <w:jc w:val="center"/>
        <w:rPr>
          <w:rFonts w:ascii="Times New Roman" w:hAnsi="Times New Roman" w:cs="Times New Roman"/>
          <w:sz w:val="24"/>
          <w:szCs w:val="24"/>
        </w:rPr>
      </w:pPr>
    </w:p>
    <w:p w14:paraId="3E699A20" w14:textId="77777777" w:rsidR="00E26767" w:rsidRPr="00E26767" w:rsidRDefault="00E26767" w:rsidP="00A366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eastAsiaTheme="majorEastAsia" w:hAnsi="Times New Roman" w:cs="Times New Roman"/>
          <w:kern w:val="24"/>
          <w:sz w:val="24"/>
          <w:szCs w:val="24"/>
        </w:rPr>
      </w:pPr>
      <w:r w:rsidRPr="00E26767">
        <w:rPr>
          <w:rFonts w:ascii="Times New Roman" w:eastAsiaTheme="majorEastAsia" w:hAnsi="Times New Roman" w:cs="Times New Roman"/>
          <w:kern w:val="24"/>
          <w:sz w:val="24"/>
          <w:szCs w:val="24"/>
        </w:rPr>
        <w:t>CHARACTERIZATION AND BIOINFORMATIC ANALYSIS OF PSEUDOMONAS AERUGINOSA CONDENSINS</w:t>
      </w:r>
    </w:p>
    <w:p w14:paraId="0E9DB073" w14:textId="77777777" w:rsidR="00E26767" w:rsidRPr="00B2123D" w:rsidRDefault="00E26767" w:rsidP="00A36653">
      <w:pPr>
        <w:pStyle w:val="NoSpacing"/>
        <w:jc w:val="center"/>
        <w:rPr>
          <w:rFonts w:ascii="Times New Roman" w:hAnsi="Times New Roman" w:cs="Times New Roman"/>
          <w:sz w:val="24"/>
          <w:szCs w:val="24"/>
        </w:rPr>
      </w:pPr>
    </w:p>
    <w:p w14:paraId="5286E58C" w14:textId="77777777" w:rsidR="00E26767" w:rsidRPr="00B2123D" w:rsidRDefault="00E26767" w:rsidP="00A36653">
      <w:pPr>
        <w:pStyle w:val="NoSpacing"/>
        <w:jc w:val="center"/>
        <w:rPr>
          <w:rFonts w:ascii="Times New Roman" w:hAnsi="Times New Roman" w:cs="Times New Roman"/>
          <w:sz w:val="24"/>
          <w:szCs w:val="24"/>
        </w:rPr>
      </w:pPr>
    </w:p>
    <w:p w14:paraId="1C21076D" w14:textId="77777777" w:rsidR="00E26767" w:rsidRPr="00B2123D" w:rsidRDefault="00E26767" w:rsidP="00A36653">
      <w:pPr>
        <w:pStyle w:val="NoSpacing"/>
        <w:jc w:val="center"/>
        <w:rPr>
          <w:rFonts w:ascii="Times New Roman" w:hAnsi="Times New Roman" w:cs="Times New Roman"/>
          <w:sz w:val="24"/>
          <w:szCs w:val="24"/>
        </w:rPr>
      </w:pPr>
    </w:p>
    <w:p w14:paraId="3A2692BA" w14:textId="77777777" w:rsidR="00E26767" w:rsidRPr="00B2123D" w:rsidRDefault="00E26767" w:rsidP="00A36653">
      <w:pPr>
        <w:pStyle w:val="NoSpacing"/>
        <w:jc w:val="center"/>
        <w:rPr>
          <w:rFonts w:ascii="Times New Roman" w:hAnsi="Times New Roman" w:cs="Times New Roman"/>
          <w:sz w:val="24"/>
          <w:szCs w:val="24"/>
        </w:rPr>
      </w:pPr>
    </w:p>
    <w:p w14:paraId="74D7B0E6" w14:textId="77777777" w:rsidR="00E26767" w:rsidRPr="00B2123D" w:rsidRDefault="00E26767" w:rsidP="00A36653">
      <w:pPr>
        <w:pStyle w:val="NoSpacing"/>
        <w:jc w:val="center"/>
        <w:rPr>
          <w:rFonts w:ascii="Times New Roman" w:hAnsi="Times New Roman" w:cs="Times New Roman"/>
          <w:sz w:val="24"/>
          <w:szCs w:val="24"/>
        </w:rPr>
      </w:pPr>
    </w:p>
    <w:p w14:paraId="11AA64C3" w14:textId="77777777" w:rsidR="00E26767" w:rsidRPr="00B2123D" w:rsidRDefault="00E26767" w:rsidP="00A36653">
      <w:pPr>
        <w:pStyle w:val="NoSpacing"/>
        <w:jc w:val="center"/>
        <w:rPr>
          <w:rFonts w:ascii="Times New Roman" w:hAnsi="Times New Roman" w:cs="Times New Roman"/>
          <w:sz w:val="24"/>
          <w:szCs w:val="24"/>
        </w:rPr>
      </w:pPr>
    </w:p>
    <w:p w14:paraId="50E85465" w14:textId="77777777"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A DISSERTATION</w:t>
      </w:r>
    </w:p>
    <w:p w14:paraId="7BFA926F" w14:textId="77777777" w:rsidR="00E26767" w:rsidRPr="00B2123D" w:rsidRDefault="00E26767" w:rsidP="00A36653">
      <w:pPr>
        <w:pStyle w:val="NoSpacing"/>
        <w:jc w:val="center"/>
        <w:rPr>
          <w:rFonts w:ascii="Times New Roman" w:hAnsi="Times New Roman" w:cs="Times New Roman"/>
          <w:sz w:val="24"/>
          <w:szCs w:val="24"/>
        </w:rPr>
      </w:pPr>
    </w:p>
    <w:p w14:paraId="56D0B42B" w14:textId="77777777"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SUBMITTED TO THE GRADUATE FACULTY</w:t>
      </w:r>
    </w:p>
    <w:p w14:paraId="1F9CBB9A" w14:textId="77777777" w:rsidR="00E26767" w:rsidRPr="00B2123D" w:rsidRDefault="00E26767" w:rsidP="00A36653">
      <w:pPr>
        <w:pStyle w:val="NoSpacing"/>
        <w:jc w:val="center"/>
        <w:rPr>
          <w:rFonts w:ascii="Times New Roman" w:hAnsi="Times New Roman" w:cs="Times New Roman"/>
          <w:sz w:val="24"/>
          <w:szCs w:val="24"/>
        </w:rPr>
      </w:pPr>
    </w:p>
    <w:p w14:paraId="5AD5BE96" w14:textId="77777777"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in partial fulfillment of the requirements for the</w:t>
      </w:r>
    </w:p>
    <w:p w14:paraId="54FD70CF" w14:textId="77777777" w:rsidR="00E26767" w:rsidRPr="00B2123D" w:rsidRDefault="00E26767" w:rsidP="00A36653">
      <w:pPr>
        <w:pStyle w:val="NoSpacing"/>
        <w:jc w:val="center"/>
        <w:rPr>
          <w:rFonts w:ascii="Times New Roman" w:hAnsi="Times New Roman" w:cs="Times New Roman"/>
          <w:sz w:val="24"/>
          <w:szCs w:val="24"/>
        </w:rPr>
      </w:pPr>
    </w:p>
    <w:p w14:paraId="19DD99C1" w14:textId="77777777"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Degree of</w:t>
      </w:r>
    </w:p>
    <w:p w14:paraId="656051CF" w14:textId="77777777" w:rsidR="00E26767" w:rsidRPr="00B2123D" w:rsidRDefault="00E26767" w:rsidP="00A36653">
      <w:pPr>
        <w:pStyle w:val="NoSpacing"/>
        <w:jc w:val="center"/>
        <w:rPr>
          <w:rFonts w:ascii="Times New Roman" w:hAnsi="Times New Roman" w:cs="Times New Roman"/>
          <w:sz w:val="24"/>
          <w:szCs w:val="24"/>
        </w:rPr>
      </w:pPr>
    </w:p>
    <w:p w14:paraId="3B2F6417" w14:textId="77777777"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DOCTOR OF PHILOSOPHY</w:t>
      </w:r>
    </w:p>
    <w:p w14:paraId="241FA3CB" w14:textId="77777777" w:rsidR="00E26767" w:rsidRPr="00B2123D" w:rsidRDefault="00E26767" w:rsidP="00A36653">
      <w:pPr>
        <w:pStyle w:val="NoSpacing"/>
        <w:jc w:val="center"/>
        <w:rPr>
          <w:rFonts w:ascii="Times New Roman" w:hAnsi="Times New Roman" w:cs="Times New Roman"/>
          <w:sz w:val="24"/>
          <w:szCs w:val="24"/>
        </w:rPr>
      </w:pPr>
    </w:p>
    <w:p w14:paraId="6CDB69A0" w14:textId="77777777" w:rsidR="00E26767" w:rsidRPr="00B2123D" w:rsidRDefault="00E26767" w:rsidP="00A36653">
      <w:pPr>
        <w:pStyle w:val="NoSpacing"/>
        <w:jc w:val="center"/>
        <w:rPr>
          <w:rFonts w:ascii="Times New Roman" w:hAnsi="Times New Roman" w:cs="Times New Roman"/>
          <w:sz w:val="24"/>
          <w:szCs w:val="24"/>
        </w:rPr>
      </w:pPr>
    </w:p>
    <w:p w14:paraId="387018E2" w14:textId="77777777" w:rsidR="00E26767" w:rsidRPr="00B2123D" w:rsidRDefault="00E26767" w:rsidP="00A36653">
      <w:pPr>
        <w:pStyle w:val="NoSpacing"/>
        <w:jc w:val="center"/>
        <w:rPr>
          <w:rFonts w:ascii="Times New Roman" w:hAnsi="Times New Roman" w:cs="Times New Roman"/>
          <w:sz w:val="24"/>
          <w:szCs w:val="24"/>
        </w:rPr>
      </w:pPr>
    </w:p>
    <w:p w14:paraId="3F777663" w14:textId="77777777" w:rsidR="00E26767" w:rsidRPr="00B2123D" w:rsidRDefault="00E26767" w:rsidP="00A36653">
      <w:pPr>
        <w:pStyle w:val="NoSpacing"/>
        <w:jc w:val="center"/>
        <w:rPr>
          <w:rFonts w:ascii="Times New Roman" w:hAnsi="Times New Roman" w:cs="Times New Roman"/>
          <w:sz w:val="24"/>
          <w:szCs w:val="24"/>
        </w:rPr>
      </w:pPr>
    </w:p>
    <w:p w14:paraId="65057719" w14:textId="77777777" w:rsidR="00E26767" w:rsidRPr="00B2123D" w:rsidRDefault="00E26767" w:rsidP="00A36653">
      <w:pPr>
        <w:pStyle w:val="NoSpacing"/>
        <w:jc w:val="center"/>
        <w:rPr>
          <w:rFonts w:ascii="Times New Roman" w:hAnsi="Times New Roman" w:cs="Times New Roman"/>
          <w:sz w:val="24"/>
          <w:szCs w:val="24"/>
        </w:rPr>
      </w:pPr>
    </w:p>
    <w:p w14:paraId="1DB6F0B2" w14:textId="77777777" w:rsidR="00E26767" w:rsidRPr="00B2123D" w:rsidRDefault="00E26767" w:rsidP="00A36653">
      <w:pPr>
        <w:pStyle w:val="NoSpacing"/>
        <w:jc w:val="center"/>
        <w:rPr>
          <w:rFonts w:ascii="Times New Roman" w:hAnsi="Times New Roman" w:cs="Times New Roman"/>
          <w:sz w:val="24"/>
          <w:szCs w:val="24"/>
        </w:rPr>
      </w:pPr>
    </w:p>
    <w:p w14:paraId="0E3CA4C0" w14:textId="77777777" w:rsidR="00E26767" w:rsidRPr="00B2123D" w:rsidRDefault="00E26767" w:rsidP="00A36653">
      <w:pPr>
        <w:pStyle w:val="NoSpacing"/>
        <w:jc w:val="center"/>
        <w:rPr>
          <w:rFonts w:ascii="Times New Roman" w:hAnsi="Times New Roman" w:cs="Times New Roman"/>
          <w:sz w:val="24"/>
          <w:szCs w:val="24"/>
        </w:rPr>
      </w:pPr>
    </w:p>
    <w:p w14:paraId="4789032F" w14:textId="77777777" w:rsidR="00E26767" w:rsidRPr="00B2123D" w:rsidRDefault="00E26767" w:rsidP="00A36653">
      <w:pPr>
        <w:pStyle w:val="NoSpacing"/>
        <w:jc w:val="center"/>
        <w:rPr>
          <w:rFonts w:ascii="Times New Roman" w:hAnsi="Times New Roman" w:cs="Times New Roman"/>
          <w:sz w:val="24"/>
          <w:szCs w:val="24"/>
        </w:rPr>
      </w:pPr>
    </w:p>
    <w:p w14:paraId="6E4C0D12" w14:textId="77777777" w:rsidR="00E26767" w:rsidRPr="00B2123D" w:rsidRDefault="00E26767" w:rsidP="00A36653">
      <w:pPr>
        <w:pStyle w:val="NoSpacing"/>
        <w:jc w:val="center"/>
        <w:rPr>
          <w:rFonts w:ascii="Times New Roman" w:hAnsi="Times New Roman" w:cs="Times New Roman"/>
          <w:sz w:val="24"/>
          <w:szCs w:val="24"/>
        </w:rPr>
      </w:pPr>
    </w:p>
    <w:p w14:paraId="769E5410" w14:textId="77777777"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By</w:t>
      </w:r>
    </w:p>
    <w:p w14:paraId="330BD2A3" w14:textId="77777777" w:rsidR="00E26767" w:rsidRPr="00B2123D" w:rsidRDefault="00E26767" w:rsidP="00A36653">
      <w:pPr>
        <w:pStyle w:val="NoSpacing"/>
        <w:jc w:val="center"/>
        <w:rPr>
          <w:rFonts w:ascii="Times New Roman" w:hAnsi="Times New Roman" w:cs="Times New Roman"/>
          <w:sz w:val="24"/>
          <w:szCs w:val="24"/>
        </w:rPr>
      </w:pPr>
    </w:p>
    <w:p w14:paraId="679C958C" w14:textId="4A1BB161" w:rsidR="00E26767" w:rsidRPr="00B2123D" w:rsidRDefault="00E26767" w:rsidP="00A36653">
      <w:pPr>
        <w:pStyle w:val="NoSpacing"/>
        <w:jc w:val="center"/>
        <w:rPr>
          <w:rFonts w:ascii="Times New Roman" w:hAnsi="Times New Roman" w:cs="Times New Roman"/>
          <w:sz w:val="24"/>
          <w:szCs w:val="24"/>
        </w:rPr>
      </w:pPr>
      <w:r>
        <w:rPr>
          <w:rFonts w:ascii="Times New Roman" w:hAnsi="Times New Roman" w:cs="Times New Roman"/>
          <w:sz w:val="24"/>
          <w:szCs w:val="24"/>
        </w:rPr>
        <w:t>APRIL LOUISA CLEVENGER</w:t>
      </w:r>
    </w:p>
    <w:p w14:paraId="7D220FFF" w14:textId="77777777"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 xml:space="preserve"> Norman, Oklahoma</w:t>
      </w:r>
    </w:p>
    <w:p w14:paraId="1ECC984F" w14:textId="3625638E"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201</w:t>
      </w:r>
      <w:r>
        <w:rPr>
          <w:rFonts w:ascii="Times New Roman" w:hAnsi="Times New Roman" w:cs="Times New Roman"/>
          <w:sz w:val="24"/>
          <w:szCs w:val="24"/>
        </w:rPr>
        <w:t>9</w:t>
      </w:r>
    </w:p>
    <w:p w14:paraId="29FBCD1E" w14:textId="77777777" w:rsidR="00E26767" w:rsidRPr="00B2123D" w:rsidRDefault="00E26767" w:rsidP="00A36653">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 </w:t>
      </w:r>
    </w:p>
    <w:p w14:paraId="3BF8B723" w14:textId="77777777" w:rsidR="00E26767" w:rsidRPr="00B2123D" w:rsidRDefault="00E26767" w:rsidP="00A36653">
      <w:pPr>
        <w:pStyle w:val="NoSpacing"/>
        <w:jc w:val="center"/>
        <w:rPr>
          <w:rFonts w:ascii="Times New Roman" w:hAnsi="Times New Roman" w:cs="Times New Roman"/>
          <w:sz w:val="24"/>
          <w:szCs w:val="24"/>
        </w:rPr>
      </w:pPr>
    </w:p>
    <w:p w14:paraId="4F969F3E" w14:textId="77777777" w:rsidR="00E26767" w:rsidRPr="00B2123D" w:rsidRDefault="00E26767" w:rsidP="00A36653">
      <w:pPr>
        <w:pStyle w:val="NoSpacing"/>
        <w:jc w:val="center"/>
        <w:rPr>
          <w:rFonts w:ascii="Times New Roman" w:hAnsi="Times New Roman" w:cs="Times New Roman"/>
          <w:sz w:val="24"/>
          <w:szCs w:val="24"/>
        </w:rPr>
      </w:pPr>
    </w:p>
    <w:p w14:paraId="17CEC2D9" w14:textId="77777777" w:rsidR="00473F90" w:rsidRPr="00B2123D" w:rsidRDefault="00473F90" w:rsidP="00473F90">
      <w:pPr>
        <w:pStyle w:val="NoSpacing"/>
        <w:jc w:val="center"/>
        <w:rPr>
          <w:rFonts w:ascii="Times New Roman" w:hAnsi="Times New Roman" w:cs="Times New Roman"/>
          <w:sz w:val="24"/>
          <w:szCs w:val="24"/>
        </w:rPr>
      </w:pPr>
      <w:bookmarkStart w:id="2" w:name="_Toc500274919"/>
      <w:bookmarkStart w:id="3" w:name="_Toc14431303"/>
    </w:p>
    <w:p w14:paraId="7215AE55" w14:textId="77777777" w:rsidR="00473F90" w:rsidRPr="00B2123D" w:rsidRDefault="00473F90" w:rsidP="00473F90">
      <w:pPr>
        <w:pStyle w:val="NoSpacing"/>
        <w:jc w:val="center"/>
        <w:rPr>
          <w:rFonts w:ascii="Times New Roman" w:hAnsi="Times New Roman" w:cs="Times New Roman"/>
          <w:sz w:val="24"/>
          <w:szCs w:val="24"/>
        </w:rPr>
      </w:pPr>
    </w:p>
    <w:p w14:paraId="44CDF93A" w14:textId="77777777" w:rsidR="00473F90" w:rsidRPr="00B2123D" w:rsidRDefault="00473F90" w:rsidP="00473F90">
      <w:pPr>
        <w:pStyle w:val="NoSpacing"/>
        <w:jc w:val="center"/>
        <w:rPr>
          <w:rFonts w:ascii="Times New Roman" w:hAnsi="Times New Roman" w:cs="Times New Roman"/>
          <w:sz w:val="24"/>
          <w:szCs w:val="24"/>
        </w:rPr>
      </w:pPr>
    </w:p>
    <w:p w14:paraId="4EF88E89" w14:textId="77777777" w:rsidR="00473F90" w:rsidRPr="00E26767" w:rsidRDefault="00473F90" w:rsidP="00473F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eastAsiaTheme="majorEastAsia" w:hAnsi="Times New Roman" w:cs="Times New Roman"/>
          <w:kern w:val="24"/>
          <w:sz w:val="24"/>
          <w:szCs w:val="24"/>
        </w:rPr>
      </w:pPr>
      <w:r w:rsidRPr="00E26767">
        <w:rPr>
          <w:rFonts w:ascii="Times New Roman" w:eastAsiaTheme="majorEastAsia" w:hAnsi="Times New Roman" w:cs="Times New Roman"/>
          <w:kern w:val="24"/>
          <w:sz w:val="24"/>
          <w:szCs w:val="24"/>
        </w:rPr>
        <w:t>CHARACTERIZATION AND BIOINFORMATIC ANALYSIS OF PSEUDOMONAS AERUGINOSA CONDENSINS</w:t>
      </w:r>
    </w:p>
    <w:p w14:paraId="003AB445" w14:textId="77777777" w:rsidR="00473F90" w:rsidRPr="00B2123D" w:rsidRDefault="00473F90" w:rsidP="00473F90">
      <w:pPr>
        <w:pStyle w:val="NoSpacing"/>
        <w:jc w:val="center"/>
        <w:rPr>
          <w:rFonts w:ascii="Times New Roman" w:hAnsi="Times New Roman" w:cs="Times New Roman"/>
          <w:sz w:val="24"/>
          <w:szCs w:val="24"/>
        </w:rPr>
      </w:pPr>
    </w:p>
    <w:p w14:paraId="67227D87" w14:textId="77777777" w:rsidR="00473F90" w:rsidRPr="00B2123D" w:rsidRDefault="00473F90" w:rsidP="00473F90">
      <w:pPr>
        <w:pStyle w:val="NoSpacing"/>
        <w:jc w:val="center"/>
        <w:rPr>
          <w:rFonts w:ascii="Times New Roman" w:hAnsi="Times New Roman" w:cs="Times New Roman"/>
          <w:sz w:val="24"/>
          <w:szCs w:val="24"/>
        </w:rPr>
      </w:pPr>
    </w:p>
    <w:p w14:paraId="3136824E" w14:textId="77777777" w:rsidR="00473F90" w:rsidRPr="00B2123D" w:rsidRDefault="00473F90" w:rsidP="00473F90">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A DISSERTATION APPROVED FOR THE</w:t>
      </w:r>
    </w:p>
    <w:p w14:paraId="1331BF88" w14:textId="77777777" w:rsidR="00473F90" w:rsidRPr="00B2123D" w:rsidRDefault="00473F90" w:rsidP="00473F90">
      <w:pPr>
        <w:pStyle w:val="NoSpacing"/>
        <w:jc w:val="center"/>
        <w:rPr>
          <w:rFonts w:ascii="Times New Roman" w:hAnsi="Times New Roman" w:cs="Times New Roman"/>
          <w:sz w:val="24"/>
          <w:szCs w:val="24"/>
        </w:rPr>
      </w:pPr>
      <w:r w:rsidRPr="00B2123D">
        <w:rPr>
          <w:rFonts w:ascii="Times New Roman" w:hAnsi="Times New Roman" w:cs="Times New Roman"/>
          <w:sz w:val="24"/>
          <w:szCs w:val="24"/>
        </w:rPr>
        <w:t>DEPARTMENT OF CHEMISTRY AND BIOCHEMISTRY</w:t>
      </w:r>
    </w:p>
    <w:p w14:paraId="768D8C09" w14:textId="77777777" w:rsidR="00473F90" w:rsidRPr="00B2123D" w:rsidRDefault="00473F90" w:rsidP="00473F90">
      <w:pPr>
        <w:pStyle w:val="NoSpacing"/>
        <w:jc w:val="center"/>
        <w:rPr>
          <w:rFonts w:ascii="Times New Roman" w:hAnsi="Times New Roman" w:cs="Times New Roman"/>
          <w:sz w:val="24"/>
          <w:szCs w:val="24"/>
        </w:rPr>
      </w:pPr>
    </w:p>
    <w:p w14:paraId="2F4227FC" w14:textId="77777777" w:rsidR="00473F90" w:rsidRPr="00B2123D" w:rsidRDefault="00473F90" w:rsidP="00473F90">
      <w:pPr>
        <w:pStyle w:val="NoSpacing"/>
        <w:jc w:val="center"/>
        <w:rPr>
          <w:rFonts w:ascii="Times New Roman" w:hAnsi="Times New Roman" w:cs="Times New Roman"/>
          <w:sz w:val="24"/>
          <w:szCs w:val="24"/>
        </w:rPr>
      </w:pPr>
    </w:p>
    <w:p w14:paraId="1804CBFC" w14:textId="77777777" w:rsidR="00473F90" w:rsidRPr="00B2123D" w:rsidRDefault="00473F90" w:rsidP="00473F90">
      <w:pPr>
        <w:pStyle w:val="NoSpacing"/>
        <w:jc w:val="center"/>
        <w:rPr>
          <w:rFonts w:ascii="Times New Roman" w:hAnsi="Times New Roman" w:cs="Times New Roman"/>
          <w:sz w:val="24"/>
          <w:szCs w:val="24"/>
        </w:rPr>
      </w:pPr>
    </w:p>
    <w:p w14:paraId="0B12496F" w14:textId="77777777" w:rsidR="00473F90" w:rsidRPr="00B2123D" w:rsidRDefault="00473F90" w:rsidP="00473F90">
      <w:pPr>
        <w:pStyle w:val="NoSpacing"/>
        <w:jc w:val="center"/>
        <w:rPr>
          <w:rFonts w:ascii="Times New Roman" w:hAnsi="Times New Roman" w:cs="Times New Roman"/>
          <w:sz w:val="24"/>
          <w:szCs w:val="24"/>
        </w:rPr>
      </w:pPr>
    </w:p>
    <w:p w14:paraId="5797D45B" w14:textId="77777777" w:rsidR="00473F90" w:rsidRPr="00B2123D" w:rsidRDefault="00473F90" w:rsidP="00473F90">
      <w:pPr>
        <w:pStyle w:val="NoSpacing"/>
        <w:jc w:val="center"/>
        <w:rPr>
          <w:rFonts w:ascii="Times New Roman" w:hAnsi="Times New Roman" w:cs="Times New Roman"/>
          <w:sz w:val="24"/>
          <w:szCs w:val="24"/>
        </w:rPr>
      </w:pPr>
    </w:p>
    <w:p w14:paraId="76BA8743" w14:textId="77777777" w:rsidR="00473F90" w:rsidRPr="00B2123D" w:rsidRDefault="00473F90" w:rsidP="00473F90">
      <w:pPr>
        <w:pStyle w:val="NoSpacing"/>
        <w:jc w:val="center"/>
        <w:rPr>
          <w:rFonts w:ascii="Times New Roman" w:hAnsi="Times New Roman" w:cs="Times New Roman"/>
          <w:sz w:val="24"/>
          <w:szCs w:val="24"/>
        </w:rPr>
      </w:pPr>
    </w:p>
    <w:p w14:paraId="6CE41E3B" w14:textId="77777777" w:rsidR="00473F90" w:rsidRPr="00B2123D" w:rsidRDefault="00473F90" w:rsidP="00473F90">
      <w:pPr>
        <w:pStyle w:val="NoSpacing"/>
        <w:jc w:val="center"/>
        <w:rPr>
          <w:rFonts w:ascii="Times New Roman" w:hAnsi="Times New Roman" w:cs="Times New Roman"/>
          <w:sz w:val="24"/>
          <w:szCs w:val="24"/>
        </w:rPr>
      </w:pPr>
    </w:p>
    <w:p w14:paraId="0668B83F" w14:textId="77777777" w:rsidR="00473F90" w:rsidRPr="00B2123D" w:rsidRDefault="00473F90" w:rsidP="00473F90">
      <w:pPr>
        <w:pStyle w:val="NoSpacing"/>
        <w:jc w:val="center"/>
        <w:rPr>
          <w:rFonts w:ascii="Times New Roman" w:hAnsi="Times New Roman" w:cs="Times New Roman"/>
          <w:sz w:val="24"/>
          <w:szCs w:val="24"/>
        </w:rPr>
      </w:pPr>
    </w:p>
    <w:p w14:paraId="7A70F145" w14:textId="3A5F7945" w:rsidR="00473F90" w:rsidRPr="0058141F" w:rsidRDefault="00473F90" w:rsidP="00473F90">
      <w:pPr>
        <w:pStyle w:val="NoSpacing"/>
        <w:jc w:val="center"/>
        <w:rPr>
          <w:rFonts w:ascii="Times New Roman" w:hAnsi="Times New Roman" w:cs="Times New Roman"/>
          <w:sz w:val="24"/>
          <w:szCs w:val="24"/>
        </w:rPr>
      </w:pPr>
      <w:r w:rsidRPr="0058141F">
        <w:rPr>
          <w:rFonts w:ascii="Times New Roman" w:hAnsi="Times New Roman" w:cs="Times New Roman"/>
          <w:sz w:val="24"/>
          <w:szCs w:val="24"/>
        </w:rPr>
        <w:t>BY</w:t>
      </w:r>
      <w:r w:rsidR="0058141F" w:rsidRPr="0058141F">
        <w:rPr>
          <w:rFonts w:ascii="Times New Roman" w:hAnsi="Times New Roman" w:cs="Times New Roman"/>
          <w:sz w:val="24"/>
          <w:szCs w:val="24"/>
        </w:rPr>
        <w:t xml:space="preserve"> </w:t>
      </w:r>
      <w:r w:rsidR="0058141F" w:rsidRPr="0058141F">
        <w:rPr>
          <w:rFonts w:ascii="Times New Roman" w:hAnsi="Times New Roman" w:cs="Times New Roman"/>
          <w:color w:val="212121"/>
          <w:sz w:val="24"/>
          <w:szCs w:val="24"/>
        </w:rPr>
        <w:t>THE COMMITTEE CONSISTING OF</w:t>
      </w:r>
    </w:p>
    <w:p w14:paraId="59E4E099" w14:textId="77777777" w:rsidR="00473F90" w:rsidRPr="00B2123D" w:rsidRDefault="00473F90" w:rsidP="00473F90">
      <w:pPr>
        <w:pStyle w:val="NoSpacing"/>
        <w:jc w:val="center"/>
        <w:rPr>
          <w:rFonts w:ascii="Times New Roman" w:hAnsi="Times New Roman" w:cs="Times New Roman"/>
          <w:sz w:val="24"/>
          <w:szCs w:val="24"/>
        </w:rPr>
      </w:pPr>
    </w:p>
    <w:p w14:paraId="3C89233A" w14:textId="77777777" w:rsidR="00473F90" w:rsidRPr="00B2123D" w:rsidRDefault="00473F90" w:rsidP="00473F90">
      <w:pPr>
        <w:pStyle w:val="NoSpacing"/>
        <w:jc w:val="center"/>
        <w:rPr>
          <w:rFonts w:ascii="Times New Roman" w:hAnsi="Times New Roman" w:cs="Times New Roman"/>
          <w:sz w:val="24"/>
          <w:szCs w:val="24"/>
        </w:rPr>
      </w:pPr>
    </w:p>
    <w:p w14:paraId="74193325" w14:textId="77777777" w:rsidR="00473F90" w:rsidRPr="00B2123D" w:rsidRDefault="00473F90" w:rsidP="00473F90">
      <w:pPr>
        <w:pStyle w:val="NoSpacing"/>
        <w:jc w:val="center"/>
        <w:rPr>
          <w:rFonts w:ascii="Times New Roman" w:hAnsi="Times New Roman" w:cs="Times New Roman"/>
          <w:sz w:val="24"/>
          <w:szCs w:val="24"/>
        </w:rPr>
      </w:pPr>
    </w:p>
    <w:p w14:paraId="05CC12CC" w14:textId="77777777" w:rsidR="00473F90" w:rsidRDefault="00473F90" w:rsidP="00473F90">
      <w:pPr>
        <w:pStyle w:val="NoSpacing"/>
        <w:jc w:val="right"/>
        <w:rPr>
          <w:rFonts w:ascii="Times New Roman" w:hAnsi="Times New Roman" w:cs="Times New Roman"/>
          <w:sz w:val="24"/>
          <w:szCs w:val="24"/>
        </w:rPr>
      </w:pPr>
      <w:r w:rsidRPr="00B2123D">
        <w:rPr>
          <w:rFonts w:ascii="Times New Roman" w:hAnsi="Times New Roman" w:cs="Times New Roman"/>
          <w:sz w:val="24"/>
          <w:szCs w:val="24"/>
        </w:rPr>
        <w:tab/>
      </w:r>
      <w:r w:rsidRPr="00B2123D">
        <w:rPr>
          <w:rFonts w:ascii="Times New Roman" w:hAnsi="Times New Roman" w:cs="Times New Roman"/>
          <w:sz w:val="24"/>
          <w:szCs w:val="24"/>
        </w:rPr>
        <w:tab/>
      </w:r>
      <w:r w:rsidRPr="00B2123D">
        <w:rPr>
          <w:rFonts w:ascii="Times New Roman" w:hAnsi="Times New Roman" w:cs="Times New Roman"/>
          <w:sz w:val="24"/>
          <w:szCs w:val="24"/>
        </w:rPr>
        <w:tab/>
      </w:r>
      <w:r w:rsidRPr="00B2123D">
        <w:rPr>
          <w:rFonts w:ascii="Times New Roman" w:hAnsi="Times New Roman" w:cs="Times New Roman"/>
          <w:sz w:val="24"/>
          <w:szCs w:val="24"/>
        </w:rPr>
        <w:tab/>
      </w:r>
      <w:r w:rsidRPr="00B2123D">
        <w:rPr>
          <w:rFonts w:ascii="Times New Roman" w:hAnsi="Times New Roman" w:cs="Times New Roman"/>
          <w:sz w:val="24"/>
          <w:szCs w:val="24"/>
        </w:rPr>
        <w:tab/>
      </w:r>
      <w:r w:rsidRPr="00B2123D">
        <w:rPr>
          <w:rFonts w:ascii="Times New Roman" w:hAnsi="Times New Roman" w:cs="Times New Roman"/>
          <w:sz w:val="24"/>
          <w:szCs w:val="24"/>
        </w:rPr>
        <w:tab/>
      </w:r>
    </w:p>
    <w:p w14:paraId="00F9D56F" w14:textId="26C5B70A" w:rsidR="00473F90" w:rsidRDefault="00473F90" w:rsidP="00473F90">
      <w:pPr>
        <w:pStyle w:val="NoSpacing"/>
        <w:jc w:val="right"/>
        <w:rPr>
          <w:rFonts w:ascii="Times New Roman" w:hAnsi="Times New Roman" w:cs="Times New Roman"/>
          <w:sz w:val="24"/>
          <w:szCs w:val="24"/>
        </w:rPr>
      </w:pPr>
    </w:p>
    <w:p w14:paraId="0A0BB0F6" w14:textId="77777777" w:rsidR="000C704E" w:rsidRDefault="000C704E" w:rsidP="00473F90">
      <w:pPr>
        <w:pStyle w:val="NoSpacing"/>
        <w:jc w:val="right"/>
        <w:rPr>
          <w:rFonts w:ascii="Times New Roman" w:hAnsi="Times New Roman" w:cs="Times New Roman"/>
          <w:sz w:val="24"/>
          <w:szCs w:val="24"/>
        </w:rPr>
      </w:pPr>
    </w:p>
    <w:p w14:paraId="70988B1E" w14:textId="77777777" w:rsidR="00473F90" w:rsidRPr="00B2123D" w:rsidRDefault="00473F90" w:rsidP="00473F90">
      <w:pPr>
        <w:pStyle w:val="NoSpacing"/>
        <w:ind w:left="2160" w:firstLine="720"/>
        <w:jc w:val="right"/>
        <w:rPr>
          <w:rFonts w:ascii="Times New Roman" w:hAnsi="Times New Roman" w:cs="Times New Roman"/>
          <w:sz w:val="24"/>
          <w:szCs w:val="24"/>
        </w:rPr>
      </w:pPr>
      <w:r w:rsidRPr="00B2123D">
        <w:rPr>
          <w:rFonts w:ascii="Times New Roman" w:hAnsi="Times New Roman" w:cs="Times New Roman"/>
          <w:sz w:val="24"/>
          <w:szCs w:val="24"/>
        </w:rPr>
        <w:t>Dr. Valentin V. Rybenkov, Chair</w:t>
      </w:r>
    </w:p>
    <w:p w14:paraId="271DF4D9" w14:textId="7D9074ED" w:rsidR="00473F90" w:rsidRDefault="00473F90" w:rsidP="00473F90">
      <w:pPr>
        <w:pStyle w:val="NoSpacing"/>
        <w:jc w:val="center"/>
        <w:rPr>
          <w:rFonts w:ascii="Times New Roman" w:hAnsi="Times New Roman" w:cs="Times New Roman"/>
          <w:sz w:val="24"/>
          <w:szCs w:val="24"/>
        </w:rPr>
      </w:pPr>
    </w:p>
    <w:p w14:paraId="29E2A4B5" w14:textId="77777777" w:rsidR="000C704E" w:rsidRPr="00B2123D" w:rsidRDefault="000C704E" w:rsidP="00473F90">
      <w:pPr>
        <w:pStyle w:val="NoSpacing"/>
        <w:jc w:val="center"/>
        <w:rPr>
          <w:rFonts w:ascii="Times New Roman" w:hAnsi="Times New Roman" w:cs="Times New Roman"/>
          <w:sz w:val="24"/>
          <w:szCs w:val="24"/>
        </w:rPr>
      </w:pPr>
    </w:p>
    <w:p w14:paraId="4346FD20" w14:textId="77777777" w:rsidR="00473F90" w:rsidRPr="00B2123D" w:rsidRDefault="00473F90" w:rsidP="00473F90">
      <w:pPr>
        <w:pStyle w:val="NoSpacing"/>
        <w:jc w:val="center"/>
        <w:rPr>
          <w:rFonts w:ascii="Times New Roman" w:hAnsi="Times New Roman" w:cs="Times New Roman"/>
          <w:sz w:val="24"/>
          <w:szCs w:val="24"/>
        </w:rPr>
      </w:pPr>
    </w:p>
    <w:p w14:paraId="0F880604" w14:textId="5F7F9137" w:rsidR="00473F90" w:rsidRPr="00B2123D" w:rsidRDefault="00473F90" w:rsidP="00473F90">
      <w:pPr>
        <w:pStyle w:val="NoSpacing"/>
        <w:jc w:val="right"/>
        <w:rPr>
          <w:rFonts w:ascii="Times New Roman" w:hAnsi="Times New Roman" w:cs="Times New Roman"/>
          <w:sz w:val="24"/>
          <w:szCs w:val="24"/>
        </w:rPr>
      </w:pPr>
      <w:r w:rsidRPr="00B2123D">
        <w:rPr>
          <w:rFonts w:ascii="Times New Roman" w:hAnsi="Times New Roman" w:cs="Times New Roman"/>
          <w:sz w:val="24"/>
          <w:szCs w:val="24"/>
        </w:rPr>
        <w:t>Dr. Elena Zgurskaya</w:t>
      </w:r>
      <w:r>
        <w:rPr>
          <w:rFonts w:ascii="Times New Roman" w:hAnsi="Times New Roman" w:cs="Times New Roman"/>
          <w:sz w:val="24"/>
          <w:szCs w:val="24"/>
        </w:rPr>
        <w:t>, Co-Chair</w:t>
      </w:r>
    </w:p>
    <w:p w14:paraId="705B79F4" w14:textId="76D569ED" w:rsidR="00473F90" w:rsidRDefault="00473F90" w:rsidP="00473F90">
      <w:pPr>
        <w:pStyle w:val="NoSpacing"/>
        <w:jc w:val="center"/>
        <w:rPr>
          <w:rFonts w:ascii="Times New Roman" w:hAnsi="Times New Roman" w:cs="Times New Roman"/>
          <w:sz w:val="24"/>
          <w:szCs w:val="24"/>
        </w:rPr>
      </w:pPr>
    </w:p>
    <w:p w14:paraId="744D8F72" w14:textId="77777777" w:rsidR="000C704E" w:rsidRPr="00B2123D" w:rsidRDefault="000C704E" w:rsidP="00473F90">
      <w:pPr>
        <w:pStyle w:val="NoSpacing"/>
        <w:jc w:val="center"/>
        <w:rPr>
          <w:rFonts w:ascii="Times New Roman" w:hAnsi="Times New Roman" w:cs="Times New Roman"/>
          <w:sz w:val="24"/>
          <w:szCs w:val="24"/>
        </w:rPr>
      </w:pPr>
    </w:p>
    <w:p w14:paraId="00626FD1" w14:textId="77777777" w:rsidR="00473F90" w:rsidRPr="00B2123D" w:rsidRDefault="00473F90" w:rsidP="00473F90">
      <w:pPr>
        <w:pStyle w:val="NoSpacing"/>
        <w:jc w:val="center"/>
        <w:rPr>
          <w:rFonts w:ascii="Times New Roman" w:hAnsi="Times New Roman" w:cs="Times New Roman"/>
          <w:sz w:val="24"/>
          <w:szCs w:val="24"/>
        </w:rPr>
      </w:pPr>
    </w:p>
    <w:p w14:paraId="4F4D5F7C" w14:textId="77777777" w:rsidR="00473F90" w:rsidRPr="00B2123D" w:rsidRDefault="00473F90" w:rsidP="00473F90">
      <w:pPr>
        <w:pStyle w:val="NoSpacing"/>
        <w:jc w:val="right"/>
        <w:rPr>
          <w:rFonts w:ascii="Times New Roman" w:hAnsi="Times New Roman" w:cs="Times New Roman"/>
          <w:sz w:val="24"/>
          <w:szCs w:val="24"/>
        </w:rPr>
      </w:pPr>
      <w:r w:rsidRPr="00B2123D">
        <w:rPr>
          <w:rFonts w:ascii="Times New Roman" w:hAnsi="Times New Roman" w:cs="Times New Roman"/>
          <w:sz w:val="24"/>
          <w:szCs w:val="24"/>
        </w:rPr>
        <w:t>Dr. Rakhi Rajan</w:t>
      </w:r>
    </w:p>
    <w:p w14:paraId="6654F57B" w14:textId="77777777" w:rsidR="00473F90" w:rsidRPr="00B2123D" w:rsidRDefault="00473F90" w:rsidP="00473F90">
      <w:pPr>
        <w:pStyle w:val="NoSpacing"/>
        <w:jc w:val="center"/>
        <w:rPr>
          <w:rFonts w:ascii="Times New Roman" w:hAnsi="Times New Roman" w:cs="Times New Roman"/>
          <w:sz w:val="24"/>
          <w:szCs w:val="24"/>
        </w:rPr>
      </w:pPr>
    </w:p>
    <w:p w14:paraId="645A5CED" w14:textId="77777777" w:rsidR="00473F90" w:rsidRPr="00B2123D" w:rsidRDefault="00473F90" w:rsidP="00473F90">
      <w:pPr>
        <w:pStyle w:val="NoSpacing"/>
        <w:jc w:val="center"/>
        <w:rPr>
          <w:rFonts w:ascii="Times New Roman" w:hAnsi="Times New Roman" w:cs="Times New Roman"/>
          <w:sz w:val="24"/>
          <w:szCs w:val="24"/>
        </w:rPr>
      </w:pPr>
    </w:p>
    <w:p w14:paraId="79ABE9DA" w14:textId="5E850D69" w:rsidR="00473F90" w:rsidRPr="00B2123D" w:rsidRDefault="00473F90" w:rsidP="00473F90">
      <w:pPr>
        <w:pStyle w:val="NoSpacing"/>
        <w:jc w:val="right"/>
        <w:rPr>
          <w:rFonts w:ascii="Times New Roman" w:hAnsi="Times New Roman" w:cs="Times New Roman"/>
          <w:sz w:val="24"/>
          <w:szCs w:val="24"/>
        </w:rPr>
      </w:pPr>
    </w:p>
    <w:p w14:paraId="533756C4" w14:textId="4403B8F2" w:rsidR="00473F90" w:rsidRPr="00473F90" w:rsidRDefault="00473F90" w:rsidP="00473F90">
      <w:pPr>
        <w:pStyle w:val="NoSpacing"/>
        <w:jc w:val="right"/>
        <w:rPr>
          <w:rFonts w:ascii="Times New Roman" w:hAnsi="Times New Roman" w:cs="Times New Roman"/>
          <w:sz w:val="24"/>
          <w:szCs w:val="24"/>
        </w:rPr>
      </w:pPr>
      <w:r w:rsidRPr="00473F90">
        <w:rPr>
          <w:rFonts w:ascii="Times New Roman" w:hAnsi="Times New Roman" w:cs="Times New Roman"/>
          <w:sz w:val="24"/>
          <w:szCs w:val="24"/>
        </w:rPr>
        <w:t xml:space="preserve">Dr. Robert </w:t>
      </w:r>
      <w:r w:rsidRPr="00473F90">
        <w:rPr>
          <w:rFonts w:ascii="Times New Roman" w:hAnsi="Times New Roman" w:cs="Times New Roman"/>
          <w:color w:val="000000"/>
          <w:sz w:val="24"/>
          <w:szCs w:val="24"/>
        </w:rPr>
        <w:t>Cichewicz</w:t>
      </w:r>
    </w:p>
    <w:p w14:paraId="0D087FBD" w14:textId="77777777" w:rsidR="00473F90" w:rsidRPr="00B2123D" w:rsidRDefault="00473F90" w:rsidP="00473F90">
      <w:pPr>
        <w:pStyle w:val="NoSpacing"/>
        <w:jc w:val="center"/>
        <w:rPr>
          <w:rFonts w:ascii="Times New Roman" w:hAnsi="Times New Roman" w:cs="Times New Roman"/>
          <w:sz w:val="24"/>
          <w:szCs w:val="24"/>
        </w:rPr>
      </w:pPr>
    </w:p>
    <w:p w14:paraId="1A1923AB" w14:textId="31605EDF" w:rsidR="00473F90" w:rsidRDefault="00473F90" w:rsidP="00473F90">
      <w:pPr>
        <w:pStyle w:val="NoSpacing"/>
        <w:jc w:val="center"/>
        <w:rPr>
          <w:rFonts w:ascii="Times New Roman" w:hAnsi="Times New Roman" w:cs="Times New Roman"/>
          <w:sz w:val="24"/>
          <w:szCs w:val="24"/>
        </w:rPr>
      </w:pPr>
    </w:p>
    <w:p w14:paraId="59244FCD" w14:textId="77777777" w:rsidR="000C704E" w:rsidRPr="00B2123D" w:rsidRDefault="000C704E" w:rsidP="00473F90">
      <w:pPr>
        <w:pStyle w:val="NoSpacing"/>
        <w:jc w:val="center"/>
        <w:rPr>
          <w:rFonts w:ascii="Times New Roman" w:hAnsi="Times New Roman" w:cs="Times New Roman"/>
          <w:sz w:val="24"/>
          <w:szCs w:val="24"/>
        </w:rPr>
      </w:pPr>
    </w:p>
    <w:p w14:paraId="54FD7E56" w14:textId="1EA7DD5A" w:rsidR="00473F90" w:rsidRPr="00B2123D" w:rsidRDefault="00473F90" w:rsidP="00473F90">
      <w:pPr>
        <w:pStyle w:val="NoSpacing"/>
        <w:jc w:val="right"/>
        <w:rPr>
          <w:rFonts w:ascii="Times New Roman" w:hAnsi="Times New Roman" w:cs="Times New Roman"/>
          <w:sz w:val="24"/>
          <w:szCs w:val="24"/>
        </w:rPr>
      </w:pPr>
      <w:r w:rsidRPr="00B2123D">
        <w:rPr>
          <w:rFonts w:ascii="Times New Roman" w:hAnsi="Times New Roman" w:cs="Times New Roman"/>
          <w:sz w:val="24"/>
          <w:szCs w:val="24"/>
        </w:rPr>
        <w:t>Dr.</w:t>
      </w:r>
      <w:r>
        <w:rPr>
          <w:rFonts w:ascii="Times New Roman" w:hAnsi="Times New Roman" w:cs="Times New Roman"/>
          <w:sz w:val="24"/>
          <w:szCs w:val="24"/>
        </w:rPr>
        <w:t xml:space="preserve"> </w:t>
      </w:r>
      <w:r w:rsidR="00091D65">
        <w:rPr>
          <w:rFonts w:ascii="Times New Roman" w:hAnsi="Times New Roman" w:cs="Times New Roman"/>
          <w:sz w:val="24"/>
          <w:szCs w:val="24"/>
        </w:rPr>
        <w:t>Elizabeth Karr</w:t>
      </w:r>
    </w:p>
    <w:p w14:paraId="1BE4827C" w14:textId="77777777" w:rsidR="00473F90" w:rsidRDefault="00473F90" w:rsidP="00473F90">
      <w:pPr>
        <w:pStyle w:val="NoSpacing"/>
        <w:jc w:val="center"/>
      </w:pPr>
      <w:r w:rsidRPr="00B2123D">
        <w:rPr>
          <w:rFonts w:ascii="Arial" w:hAnsi="Arial" w:cs="Arial"/>
          <w:sz w:val="24"/>
          <w:szCs w:val="24"/>
        </w:rPr>
        <w:t xml:space="preserve"> </w:t>
      </w:r>
      <w:r>
        <w:rPr>
          <w:rFonts w:ascii="Arial" w:hAnsi="Arial" w:cs="Arial"/>
          <w:sz w:val="24"/>
          <w:szCs w:val="24"/>
        </w:rPr>
        <w:br w:type="page"/>
      </w:r>
    </w:p>
    <w:p w14:paraId="286E8F56" w14:textId="77777777" w:rsidR="00473F90" w:rsidRDefault="00473F90" w:rsidP="00473F90">
      <w:pPr>
        <w:pStyle w:val="NoSpacing"/>
        <w:jc w:val="center"/>
      </w:pPr>
    </w:p>
    <w:p w14:paraId="347DAA3D" w14:textId="77777777" w:rsidR="00473F90" w:rsidRDefault="00473F90" w:rsidP="00473F90">
      <w:pPr>
        <w:pStyle w:val="NoSpacing"/>
        <w:jc w:val="center"/>
      </w:pPr>
    </w:p>
    <w:p w14:paraId="53F8B163" w14:textId="77777777" w:rsidR="00473F90" w:rsidRDefault="00473F90" w:rsidP="00473F90">
      <w:pPr>
        <w:pStyle w:val="NoSpacing"/>
        <w:jc w:val="center"/>
      </w:pPr>
    </w:p>
    <w:p w14:paraId="06BA0AE5" w14:textId="77777777" w:rsidR="00473F90" w:rsidRDefault="00473F90" w:rsidP="00473F90">
      <w:pPr>
        <w:pStyle w:val="NoSpacing"/>
        <w:jc w:val="center"/>
      </w:pPr>
    </w:p>
    <w:p w14:paraId="2A40A432" w14:textId="77777777" w:rsidR="00473F90" w:rsidRDefault="00473F90" w:rsidP="00473F90">
      <w:pPr>
        <w:pStyle w:val="NoSpacing"/>
        <w:jc w:val="center"/>
      </w:pPr>
    </w:p>
    <w:p w14:paraId="0CE7E410" w14:textId="77777777" w:rsidR="00473F90" w:rsidRDefault="00473F90" w:rsidP="00473F90">
      <w:pPr>
        <w:pStyle w:val="NoSpacing"/>
        <w:jc w:val="center"/>
      </w:pPr>
    </w:p>
    <w:p w14:paraId="372501BF" w14:textId="77777777" w:rsidR="00473F90" w:rsidRDefault="00473F90" w:rsidP="00473F90">
      <w:pPr>
        <w:pStyle w:val="NoSpacing"/>
        <w:jc w:val="center"/>
      </w:pPr>
    </w:p>
    <w:p w14:paraId="21C0BE40" w14:textId="77777777" w:rsidR="00473F90" w:rsidRDefault="00473F90" w:rsidP="00473F90">
      <w:pPr>
        <w:pStyle w:val="NoSpacing"/>
        <w:jc w:val="center"/>
      </w:pPr>
    </w:p>
    <w:p w14:paraId="7A4F6A20" w14:textId="77777777" w:rsidR="00473F90" w:rsidRDefault="00473F90" w:rsidP="00473F90">
      <w:pPr>
        <w:pStyle w:val="NoSpacing"/>
        <w:jc w:val="center"/>
      </w:pPr>
    </w:p>
    <w:p w14:paraId="53A73566" w14:textId="77777777" w:rsidR="00473F90" w:rsidRDefault="00473F90" w:rsidP="00473F90">
      <w:pPr>
        <w:pStyle w:val="NoSpacing"/>
        <w:jc w:val="center"/>
      </w:pPr>
    </w:p>
    <w:p w14:paraId="50B879EC" w14:textId="77777777" w:rsidR="00473F90" w:rsidRDefault="00473F90" w:rsidP="00473F90">
      <w:pPr>
        <w:pStyle w:val="NoSpacing"/>
        <w:jc w:val="center"/>
      </w:pPr>
    </w:p>
    <w:p w14:paraId="502A33D7" w14:textId="77777777" w:rsidR="00473F90" w:rsidRDefault="00473F90" w:rsidP="00473F90">
      <w:pPr>
        <w:pStyle w:val="NoSpacing"/>
        <w:jc w:val="center"/>
      </w:pPr>
    </w:p>
    <w:p w14:paraId="7E13A887" w14:textId="77777777" w:rsidR="00473F90" w:rsidRDefault="00473F90" w:rsidP="00473F90">
      <w:pPr>
        <w:pStyle w:val="NoSpacing"/>
        <w:jc w:val="center"/>
      </w:pPr>
    </w:p>
    <w:p w14:paraId="533532AF" w14:textId="77777777" w:rsidR="00473F90" w:rsidRDefault="00473F90" w:rsidP="00473F90">
      <w:pPr>
        <w:pStyle w:val="NoSpacing"/>
        <w:jc w:val="center"/>
      </w:pPr>
    </w:p>
    <w:p w14:paraId="3AE6564A" w14:textId="77777777" w:rsidR="00473F90" w:rsidRDefault="00473F90" w:rsidP="00473F90">
      <w:pPr>
        <w:pStyle w:val="NoSpacing"/>
        <w:jc w:val="center"/>
      </w:pPr>
    </w:p>
    <w:p w14:paraId="3189323F" w14:textId="77777777" w:rsidR="00473F90" w:rsidRDefault="00473F90" w:rsidP="00473F90">
      <w:pPr>
        <w:pStyle w:val="NoSpacing"/>
        <w:jc w:val="center"/>
      </w:pPr>
    </w:p>
    <w:p w14:paraId="77595ACC" w14:textId="77777777" w:rsidR="00473F90" w:rsidRDefault="00473F90" w:rsidP="00473F90">
      <w:pPr>
        <w:pStyle w:val="NoSpacing"/>
        <w:jc w:val="center"/>
      </w:pPr>
    </w:p>
    <w:p w14:paraId="39FD41FD" w14:textId="77777777" w:rsidR="00473F90" w:rsidRDefault="00473F90" w:rsidP="00473F90">
      <w:pPr>
        <w:pStyle w:val="NoSpacing"/>
        <w:jc w:val="center"/>
      </w:pPr>
    </w:p>
    <w:p w14:paraId="43D966BE" w14:textId="77777777" w:rsidR="00473F90" w:rsidRDefault="00473F90" w:rsidP="00473F90">
      <w:pPr>
        <w:pStyle w:val="NoSpacing"/>
        <w:jc w:val="center"/>
      </w:pPr>
    </w:p>
    <w:p w14:paraId="06476D14" w14:textId="77777777" w:rsidR="00473F90" w:rsidRDefault="00473F90" w:rsidP="00473F90">
      <w:pPr>
        <w:pStyle w:val="NoSpacing"/>
        <w:jc w:val="center"/>
      </w:pPr>
    </w:p>
    <w:p w14:paraId="7D305AE0" w14:textId="77777777" w:rsidR="00473F90" w:rsidRDefault="00473F90" w:rsidP="00473F90">
      <w:pPr>
        <w:pStyle w:val="NoSpacing"/>
        <w:jc w:val="center"/>
      </w:pPr>
    </w:p>
    <w:p w14:paraId="431B2F92" w14:textId="77777777" w:rsidR="00473F90" w:rsidRDefault="00473F90" w:rsidP="00473F90">
      <w:pPr>
        <w:pStyle w:val="NoSpacing"/>
        <w:jc w:val="center"/>
      </w:pPr>
    </w:p>
    <w:p w14:paraId="04FCD8F9" w14:textId="77777777" w:rsidR="00473F90" w:rsidRDefault="00473F90" w:rsidP="00473F90">
      <w:pPr>
        <w:pStyle w:val="NoSpacing"/>
        <w:jc w:val="center"/>
      </w:pPr>
    </w:p>
    <w:p w14:paraId="731C6F44" w14:textId="77777777" w:rsidR="00473F90" w:rsidRDefault="00473F90" w:rsidP="00473F90">
      <w:pPr>
        <w:pStyle w:val="NoSpacing"/>
        <w:jc w:val="center"/>
      </w:pPr>
    </w:p>
    <w:p w14:paraId="24E5875B" w14:textId="77777777" w:rsidR="00473F90" w:rsidRDefault="00473F90" w:rsidP="00473F90">
      <w:pPr>
        <w:pStyle w:val="NoSpacing"/>
        <w:jc w:val="center"/>
      </w:pPr>
    </w:p>
    <w:p w14:paraId="14866715" w14:textId="77777777" w:rsidR="00473F90" w:rsidRDefault="00473F90" w:rsidP="00473F90">
      <w:pPr>
        <w:pStyle w:val="NoSpacing"/>
        <w:jc w:val="center"/>
      </w:pPr>
    </w:p>
    <w:p w14:paraId="032D4CE0" w14:textId="77777777" w:rsidR="00473F90" w:rsidRDefault="00473F90" w:rsidP="00473F90">
      <w:pPr>
        <w:pStyle w:val="NoSpacing"/>
        <w:jc w:val="center"/>
      </w:pPr>
    </w:p>
    <w:p w14:paraId="7BEAE259" w14:textId="77777777" w:rsidR="00473F90" w:rsidRDefault="00473F90" w:rsidP="00473F90">
      <w:pPr>
        <w:pStyle w:val="NoSpacing"/>
        <w:jc w:val="center"/>
      </w:pPr>
    </w:p>
    <w:p w14:paraId="7CFA5A48" w14:textId="77777777" w:rsidR="00473F90" w:rsidRDefault="00473F90" w:rsidP="00473F90">
      <w:pPr>
        <w:pStyle w:val="NoSpacing"/>
        <w:jc w:val="center"/>
      </w:pPr>
    </w:p>
    <w:p w14:paraId="2B6666EE" w14:textId="77777777" w:rsidR="00473F90" w:rsidRDefault="00473F90" w:rsidP="00473F90">
      <w:pPr>
        <w:pStyle w:val="NoSpacing"/>
        <w:jc w:val="center"/>
      </w:pPr>
    </w:p>
    <w:p w14:paraId="12878C29" w14:textId="77777777" w:rsidR="00473F90" w:rsidRDefault="00473F90" w:rsidP="00473F90">
      <w:pPr>
        <w:pStyle w:val="NoSpacing"/>
        <w:jc w:val="center"/>
      </w:pPr>
    </w:p>
    <w:p w14:paraId="7518B03F" w14:textId="77777777" w:rsidR="00473F90" w:rsidRDefault="00473F90" w:rsidP="00473F90">
      <w:pPr>
        <w:pStyle w:val="NoSpacing"/>
        <w:jc w:val="center"/>
      </w:pPr>
    </w:p>
    <w:p w14:paraId="4F2E594C" w14:textId="77777777" w:rsidR="00473F90" w:rsidRDefault="00473F90" w:rsidP="00473F90">
      <w:pPr>
        <w:pStyle w:val="NoSpacing"/>
        <w:jc w:val="center"/>
      </w:pPr>
    </w:p>
    <w:p w14:paraId="40248E8D" w14:textId="77777777" w:rsidR="00473F90" w:rsidRDefault="00473F90" w:rsidP="00473F90">
      <w:pPr>
        <w:pStyle w:val="NoSpacing"/>
        <w:jc w:val="center"/>
      </w:pPr>
    </w:p>
    <w:p w14:paraId="557D9E2C" w14:textId="77777777" w:rsidR="00473F90" w:rsidRDefault="00473F90" w:rsidP="00473F90">
      <w:pPr>
        <w:pStyle w:val="NoSpacing"/>
        <w:jc w:val="center"/>
      </w:pPr>
    </w:p>
    <w:p w14:paraId="4F29EDDA" w14:textId="77777777" w:rsidR="00473F90" w:rsidRDefault="00473F90" w:rsidP="00473F90">
      <w:pPr>
        <w:pStyle w:val="NoSpacing"/>
        <w:jc w:val="center"/>
      </w:pPr>
    </w:p>
    <w:p w14:paraId="1696A54E" w14:textId="77777777" w:rsidR="00473F90" w:rsidRDefault="00473F90" w:rsidP="00473F90">
      <w:pPr>
        <w:pStyle w:val="NoSpacing"/>
        <w:jc w:val="center"/>
      </w:pPr>
    </w:p>
    <w:p w14:paraId="2C506466" w14:textId="77777777" w:rsidR="00473F90" w:rsidRDefault="00473F90" w:rsidP="00473F90">
      <w:pPr>
        <w:pStyle w:val="NoSpacing"/>
        <w:jc w:val="center"/>
      </w:pPr>
    </w:p>
    <w:p w14:paraId="23286656" w14:textId="77777777" w:rsidR="00473F90" w:rsidRDefault="00473F90" w:rsidP="00473F90">
      <w:pPr>
        <w:pStyle w:val="NoSpacing"/>
        <w:jc w:val="center"/>
      </w:pPr>
    </w:p>
    <w:p w14:paraId="5FEABD71" w14:textId="77777777" w:rsidR="00473F90" w:rsidRDefault="00473F90" w:rsidP="00473F90">
      <w:pPr>
        <w:pStyle w:val="NoSpacing"/>
        <w:jc w:val="center"/>
        <w:rPr>
          <w:rFonts w:ascii="Times New Roman" w:hAnsi="Times New Roman" w:cs="Times New Roman"/>
        </w:rPr>
      </w:pPr>
    </w:p>
    <w:p w14:paraId="4B728DD6" w14:textId="77777777" w:rsidR="00473F90" w:rsidRDefault="00473F90" w:rsidP="00473F90">
      <w:pPr>
        <w:pStyle w:val="NoSpacing"/>
        <w:jc w:val="center"/>
        <w:rPr>
          <w:rFonts w:ascii="Times New Roman" w:hAnsi="Times New Roman" w:cs="Times New Roman"/>
        </w:rPr>
      </w:pPr>
    </w:p>
    <w:p w14:paraId="04B83944" w14:textId="4C53B74A" w:rsidR="00473F90" w:rsidRPr="00F309F9" w:rsidRDefault="00473F90" w:rsidP="00F309F9">
      <w:pPr>
        <w:pStyle w:val="NoSpacing"/>
        <w:jc w:val="center"/>
        <w:rPr>
          <w:rFonts w:ascii="Times New Roman" w:hAnsi="Times New Roman" w:cs="Times New Roman"/>
        </w:rPr>
      </w:pPr>
      <w:r w:rsidRPr="00F309F9">
        <w:rPr>
          <w:rFonts w:ascii="Times New Roman" w:hAnsi="Times New Roman" w:cs="Times New Roman"/>
        </w:rPr>
        <w:t xml:space="preserve">© Copyright by </w:t>
      </w:r>
      <w:r w:rsidR="00F309F9" w:rsidRPr="00F309F9">
        <w:rPr>
          <w:rFonts w:ascii="Times New Roman" w:hAnsi="Times New Roman" w:cs="Times New Roman"/>
        </w:rPr>
        <w:t xml:space="preserve">APRIL LOUISA CLEVENGER </w:t>
      </w:r>
      <w:r w:rsidRPr="00F309F9">
        <w:rPr>
          <w:rFonts w:ascii="Times New Roman" w:hAnsi="Times New Roman" w:cs="Times New Roman"/>
        </w:rPr>
        <w:t>201</w:t>
      </w:r>
      <w:r w:rsidR="00F309F9" w:rsidRPr="00F309F9">
        <w:rPr>
          <w:rFonts w:ascii="Times New Roman" w:hAnsi="Times New Roman" w:cs="Times New Roman"/>
        </w:rPr>
        <w:t>9</w:t>
      </w:r>
    </w:p>
    <w:p w14:paraId="65B5F780" w14:textId="77777777" w:rsidR="004F5378" w:rsidRDefault="00473F90" w:rsidP="00473F90">
      <w:pPr>
        <w:pStyle w:val="NoSpacing"/>
        <w:jc w:val="center"/>
        <w:rPr>
          <w:rFonts w:ascii="Times New Roman" w:hAnsi="Times New Roman" w:cs="Times New Roman"/>
        </w:rPr>
        <w:sectPr w:rsidR="004F5378" w:rsidSect="00312B14">
          <w:headerReference w:type="default" r:id="rId8"/>
          <w:footerReference w:type="default" r:id="rId9"/>
          <w:pgSz w:w="12240" w:h="15840"/>
          <w:pgMar w:top="1440" w:right="1440" w:bottom="1440" w:left="1440" w:header="720" w:footer="720" w:gutter="0"/>
          <w:pgNumType w:fmt="lowerRoman" w:start="1"/>
          <w:cols w:space="720"/>
          <w:titlePg/>
          <w:docGrid w:linePitch="360"/>
        </w:sectPr>
      </w:pPr>
      <w:r w:rsidRPr="00F309F9">
        <w:rPr>
          <w:rFonts w:ascii="Times New Roman" w:hAnsi="Times New Roman" w:cs="Times New Roman"/>
        </w:rPr>
        <w:t>All Rights Reserved.</w:t>
      </w:r>
    </w:p>
    <w:p w14:paraId="4BF2040E" w14:textId="53DE7F54" w:rsidR="00BE4627" w:rsidRPr="00E1014B" w:rsidRDefault="00BE4627" w:rsidP="00E1014B">
      <w:pPr>
        <w:pStyle w:val="Heading1"/>
        <w:spacing w:line="480" w:lineRule="auto"/>
        <w:jc w:val="both"/>
        <w:rPr>
          <w:rFonts w:asciiTheme="minorHAnsi" w:hAnsiTheme="minorHAnsi" w:cstheme="minorHAnsi"/>
          <w:sz w:val="28"/>
          <w:szCs w:val="28"/>
        </w:rPr>
      </w:pPr>
      <w:bookmarkStart w:id="4" w:name="_Toc24639739"/>
      <w:r w:rsidRPr="00E1014B">
        <w:rPr>
          <w:rFonts w:asciiTheme="minorHAnsi" w:hAnsiTheme="minorHAnsi" w:cstheme="minorHAnsi"/>
          <w:sz w:val="28"/>
          <w:szCs w:val="28"/>
        </w:rPr>
        <w:t>Acknowledgements</w:t>
      </w:r>
      <w:bookmarkEnd w:id="2"/>
      <w:bookmarkEnd w:id="3"/>
      <w:bookmarkEnd w:id="4"/>
    </w:p>
    <w:p w14:paraId="04908922" w14:textId="331A7A37" w:rsidR="0066521A" w:rsidRPr="00E1014B" w:rsidRDefault="0066521A" w:rsidP="00D154F7">
      <w:pPr>
        <w:spacing w:line="480" w:lineRule="auto"/>
        <w:ind w:firstLine="720"/>
        <w:rPr>
          <w:rFonts w:eastAsiaTheme="minorHAnsi" w:cstheme="minorHAnsi"/>
          <w:sz w:val="24"/>
          <w:szCs w:val="24"/>
        </w:rPr>
      </w:pPr>
      <w:r w:rsidRPr="00E1014B">
        <w:rPr>
          <w:rFonts w:eastAsiaTheme="minorHAnsi" w:cstheme="minorHAnsi"/>
          <w:sz w:val="24"/>
          <w:szCs w:val="24"/>
        </w:rPr>
        <w:t xml:space="preserve">I would like to express my deepest appreciation to all those who have made this dissertation possible.  First, I am indebted to my committee chair, Dr. Valentin Rybenkov who has provided me with an enormous amount of help and guidance during my graduate studies.  Without his help, this dissertation would not have been possible.  His wisdom, knowledge and </w:t>
      </w:r>
      <w:r w:rsidR="004E0445" w:rsidRPr="00E1014B">
        <w:rPr>
          <w:rFonts w:eastAsiaTheme="minorHAnsi" w:cstheme="minorHAnsi"/>
          <w:sz w:val="24"/>
          <w:szCs w:val="24"/>
        </w:rPr>
        <w:t xml:space="preserve">passion for </w:t>
      </w:r>
      <w:r w:rsidR="005A41B6" w:rsidRPr="00E1014B">
        <w:rPr>
          <w:rFonts w:eastAsiaTheme="minorHAnsi" w:cstheme="minorHAnsi"/>
          <w:sz w:val="24"/>
          <w:szCs w:val="24"/>
        </w:rPr>
        <w:t xml:space="preserve">scientific </w:t>
      </w:r>
      <w:r w:rsidR="004E0445" w:rsidRPr="00E1014B">
        <w:rPr>
          <w:rFonts w:eastAsiaTheme="minorHAnsi" w:cstheme="minorHAnsi"/>
          <w:sz w:val="24"/>
          <w:szCs w:val="24"/>
        </w:rPr>
        <w:t>research</w:t>
      </w:r>
      <w:r w:rsidRPr="00E1014B">
        <w:rPr>
          <w:rFonts w:eastAsiaTheme="minorHAnsi" w:cstheme="minorHAnsi"/>
          <w:sz w:val="24"/>
          <w:szCs w:val="24"/>
        </w:rPr>
        <w:t xml:space="preserve"> has inspired and motivated me.  I would also like to thank my co-chair Dr. Helen Zgurskaya for her tremendous encouragement and guidance.  </w:t>
      </w:r>
    </w:p>
    <w:p w14:paraId="1482FC6B" w14:textId="1CFB278C" w:rsidR="0066521A" w:rsidRPr="00E1014B" w:rsidRDefault="0066521A" w:rsidP="00D154F7">
      <w:pPr>
        <w:spacing w:line="480" w:lineRule="auto"/>
        <w:ind w:firstLine="720"/>
        <w:rPr>
          <w:rFonts w:eastAsiaTheme="minorHAnsi" w:cstheme="minorHAnsi"/>
          <w:sz w:val="24"/>
          <w:szCs w:val="24"/>
        </w:rPr>
      </w:pPr>
      <w:r w:rsidRPr="00E1014B">
        <w:rPr>
          <w:rFonts w:eastAsiaTheme="minorHAnsi" w:cstheme="minorHAnsi"/>
          <w:sz w:val="24"/>
          <w:szCs w:val="24"/>
        </w:rPr>
        <w:t xml:space="preserve">I extend my gratitude to my committee members, Dr. </w:t>
      </w:r>
      <w:r w:rsidRPr="00E1014B">
        <w:rPr>
          <w:rFonts w:eastAsiaTheme="minorHAnsi" w:cstheme="minorHAnsi"/>
          <w:color w:val="333333"/>
          <w:sz w:val="24"/>
          <w:szCs w:val="24"/>
        </w:rPr>
        <w:t>Cichewicz</w:t>
      </w:r>
      <w:r w:rsidRPr="00E1014B">
        <w:rPr>
          <w:rFonts w:eastAsiaTheme="minorHAnsi" w:cstheme="minorHAnsi"/>
          <w:sz w:val="24"/>
          <w:szCs w:val="24"/>
        </w:rPr>
        <w:t xml:space="preserve">, Dr. Rajan, </w:t>
      </w:r>
      <w:r w:rsidR="00E13519">
        <w:rPr>
          <w:rFonts w:eastAsiaTheme="minorHAnsi" w:cstheme="minorHAnsi"/>
          <w:sz w:val="24"/>
          <w:szCs w:val="24"/>
        </w:rPr>
        <w:t xml:space="preserve">and </w:t>
      </w:r>
      <w:r w:rsidRPr="00E1014B">
        <w:rPr>
          <w:rFonts w:eastAsiaTheme="minorHAnsi" w:cstheme="minorHAnsi"/>
          <w:sz w:val="24"/>
          <w:szCs w:val="24"/>
        </w:rPr>
        <w:t>Dr. Karr</w:t>
      </w:r>
      <w:r w:rsidR="00E13519">
        <w:rPr>
          <w:rFonts w:eastAsiaTheme="minorHAnsi" w:cstheme="minorHAnsi"/>
          <w:sz w:val="24"/>
          <w:szCs w:val="24"/>
        </w:rPr>
        <w:t xml:space="preserve"> </w:t>
      </w:r>
      <w:r w:rsidRPr="00E1014B">
        <w:rPr>
          <w:rFonts w:eastAsiaTheme="minorHAnsi" w:cstheme="minorHAnsi"/>
          <w:sz w:val="24"/>
          <w:szCs w:val="24"/>
        </w:rPr>
        <w:t xml:space="preserve">for their valuable time and feedback.  </w:t>
      </w:r>
      <w:r w:rsidR="00E13519">
        <w:rPr>
          <w:rFonts w:eastAsiaTheme="minorHAnsi" w:cstheme="minorHAnsi"/>
          <w:sz w:val="24"/>
          <w:szCs w:val="24"/>
        </w:rPr>
        <w:t>I would also like to thank Dr. Bartley</w:t>
      </w:r>
      <w:r w:rsidR="00861E40">
        <w:rPr>
          <w:rFonts w:eastAsiaTheme="minorHAnsi" w:cstheme="minorHAnsi"/>
          <w:sz w:val="24"/>
          <w:szCs w:val="24"/>
        </w:rPr>
        <w:t xml:space="preserve"> and Dr. Najar for their</w:t>
      </w:r>
      <w:r w:rsidR="0069626F">
        <w:rPr>
          <w:rFonts w:eastAsiaTheme="minorHAnsi" w:cstheme="minorHAnsi"/>
          <w:sz w:val="24"/>
          <w:szCs w:val="24"/>
        </w:rPr>
        <w:t xml:space="preserve"> help</w:t>
      </w:r>
      <w:r w:rsidR="00D233AA">
        <w:rPr>
          <w:rFonts w:eastAsiaTheme="minorHAnsi" w:cstheme="minorHAnsi"/>
          <w:sz w:val="24"/>
          <w:szCs w:val="24"/>
        </w:rPr>
        <w:t xml:space="preserve"> and recommendations</w:t>
      </w:r>
      <w:r w:rsidR="0069626F">
        <w:rPr>
          <w:rFonts w:eastAsiaTheme="minorHAnsi" w:cstheme="minorHAnsi"/>
          <w:sz w:val="24"/>
          <w:szCs w:val="24"/>
        </w:rPr>
        <w:t xml:space="preserve">.  </w:t>
      </w:r>
      <w:r w:rsidRPr="00E1014B">
        <w:rPr>
          <w:rFonts w:eastAsiaTheme="minorHAnsi" w:cstheme="minorHAnsi"/>
          <w:sz w:val="24"/>
          <w:szCs w:val="24"/>
        </w:rPr>
        <w:t>My thanks and appreciation to my lab members and friends, for sharing knowledge and experience as well as being a constant source of support. I would like to especially thank Dr. Zhao for all of his guidance and help.</w:t>
      </w:r>
    </w:p>
    <w:p w14:paraId="0B8A0DAE" w14:textId="14B79EB6" w:rsidR="0066521A" w:rsidRPr="00E1014B" w:rsidRDefault="0066521A" w:rsidP="00D154F7">
      <w:pPr>
        <w:spacing w:line="480" w:lineRule="auto"/>
        <w:ind w:firstLine="720"/>
        <w:rPr>
          <w:rFonts w:eastAsiaTheme="minorHAnsi" w:cstheme="minorHAnsi"/>
          <w:sz w:val="24"/>
          <w:szCs w:val="24"/>
        </w:rPr>
      </w:pPr>
      <w:r w:rsidRPr="00E1014B">
        <w:rPr>
          <w:rFonts w:eastAsiaTheme="minorHAnsi" w:cstheme="minorHAnsi"/>
          <w:sz w:val="24"/>
          <w:szCs w:val="24"/>
        </w:rPr>
        <w:t>Special thanks to my parents</w:t>
      </w:r>
      <w:r w:rsidR="00727283">
        <w:rPr>
          <w:rFonts w:eastAsiaTheme="minorHAnsi" w:cstheme="minorHAnsi"/>
          <w:sz w:val="24"/>
          <w:szCs w:val="24"/>
        </w:rPr>
        <w:t xml:space="preserve">, </w:t>
      </w:r>
      <w:r w:rsidRPr="00E1014B">
        <w:rPr>
          <w:rFonts w:eastAsiaTheme="minorHAnsi" w:cstheme="minorHAnsi"/>
          <w:sz w:val="24"/>
          <w:szCs w:val="24"/>
        </w:rPr>
        <w:t>family and friends for their continued support and patience. I owe an enormous debt of gratitude to my husband, Sameer, and my two children, Janna and Sumaiya.  Through the struggles and trials of this dissertation, they have always been a constant source of joy.</w:t>
      </w:r>
    </w:p>
    <w:p w14:paraId="0AE7B848" w14:textId="14F553DD" w:rsidR="00BE4627" w:rsidRPr="00E1014B" w:rsidRDefault="0066521A" w:rsidP="00E1014B">
      <w:pPr>
        <w:spacing w:line="480" w:lineRule="auto"/>
        <w:rPr>
          <w:rFonts w:eastAsiaTheme="minorHAnsi" w:cstheme="minorHAnsi"/>
          <w:sz w:val="24"/>
          <w:szCs w:val="24"/>
        </w:rPr>
      </w:pPr>
      <w:r w:rsidRPr="00E1014B">
        <w:rPr>
          <w:rFonts w:eastAsiaTheme="minorHAnsi" w:cstheme="minorHAnsi"/>
          <w:sz w:val="24"/>
          <w:szCs w:val="24"/>
        </w:rPr>
        <w:br w:type="page"/>
      </w:r>
    </w:p>
    <w:sdt>
      <w:sdtPr>
        <w:rPr>
          <w:rFonts w:asciiTheme="minorHAnsi" w:eastAsiaTheme="minorEastAsia" w:hAnsiTheme="minorHAnsi" w:cstheme="minorHAnsi"/>
          <w:color w:val="auto"/>
          <w:sz w:val="24"/>
          <w:szCs w:val="24"/>
        </w:rPr>
        <w:id w:val="1416520577"/>
        <w:docPartObj>
          <w:docPartGallery w:val="Table of Contents"/>
          <w:docPartUnique/>
        </w:docPartObj>
      </w:sdtPr>
      <w:sdtEndPr>
        <w:rPr>
          <w:noProof/>
        </w:rPr>
      </w:sdtEndPr>
      <w:sdtContent>
        <w:p w14:paraId="7FBD6738" w14:textId="2049AC03" w:rsidR="00DA3BD2" w:rsidRPr="0013282E" w:rsidRDefault="0013282E" w:rsidP="002679FC">
          <w:pPr>
            <w:pStyle w:val="TOCHeading"/>
            <w:spacing w:line="480" w:lineRule="auto"/>
            <w:rPr>
              <w:rStyle w:val="Heading1Char"/>
              <w:rFonts w:asciiTheme="minorHAnsi" w:eastAsiaTheme="majorEastAsia" w:hAnsiTheme="minorHAnsi" w:cstheme="minorHAnsi"/>
              <w:b w:val="0"/>
              <w:bCs w:val="0"/>
              <w:color w:val="000000" w:themeColor="text1"/>
              <w:sz w:val="28"/>
              <w:szCs w:val="28"/>
            </w:rPr>
          </w:pPr>
          <w:r>
            <w:rPr>
              <w:rFonts w:asciiTheme="minorHAnsi" w:eastAsiaTheme="minorEastAsia" w:hAnsiTheme="minorHAnsi" w:cstheme="minorHAnsi"/>
              <w:b/>
              <w:bCs/>
              <w:color w:val="000000" w:themeColor="text1"/>
              <w:sz w:val="28"/>
              <w:szCs w:val="28"/>
            </w:rPr>
            <w:t>Table of Contents</w:t>
          </w:r>
        </w:p>
        <w:p w14:paraId="0E849A20" w14:textId="5F388E72" w:rsidR="0013282E" w:rsidRPr="00E54085" w:rsidRDefault="00DA3BD2" w:rsidP="00E54085">
          <w:pPr>
            <w:pStyle w:val="TOC1"/>
            <w:rPr>
              <w:sz w:val="24"/>
              <w:szCs w:val="24"/>
            </w:rPr>
          </w:pPr>
          <w:r w:rsidRPr="00E54085">
            <w:rPr>
              <w:noProof w:val="0"/>
              <w:sz w:val="24"/>
              <w:szCs w:val="24"/>
            </w:rPr>
            <w:fldChar w:fldCharType="begin"/>
          </w:r>
          <w:r w:rsidRPr="00E54085">
            <w:rPr>
              <w:sz w:val="24"/>
              <w:szCs w:val="24"/>
            </w:rPr>
            <w:instrText xml:space="preserve"> TOC \o "1-3" \h \z \u </w:instrText>
          </w:r>
          <w:r w:rsidRPr="00E54085">
            <w:rPr>
              <w:noProof w:val="0"/>
              <w:sz w:val="24"/>
              <w:szCs w:val="24"/>
            </w:rPr>
            <w:fldChar w:fldCharType="separate"/>
          </w:r>
          <w:hyperlink w:anchor="_Toc24639739" w:history="1">
            <w:r w:rsidR="0013282E" w:rsidRPr="00E54085">
              <w:rPr>
                <w:rStyle w:val="Hyperlink"/>
                <w:sz w:val="24"/>
                <w:szCs w:val="24"/>
              </w:rPr>
              <w:t>Acknowledgements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_Toc24639739 \h </w:instrText>
            </w:r>
            <w:r w:rsidR="0013282E" w:rsidRPr="00E54085">
              <w:rPr>
                <w:webHidden/>
                <w:sz w:val="24"/>
                <w:szCs w:val="24"/>
              </w:rPr>
            </w:r>
            <w:r w:rsidR="0013282E" w:rsidRPr="00E54085">
              <w:rPr>
                <w:webHidden/>
                <w:sz w:val="24"/>
                <w:szCs w:val="24"/>
              </w:rPr>
              <w:fldChar w:fldCharType="separate"/>
            </w:r>
            <w:r w:rsidR="00017C7C">
              <w:rPr>
                <w:webHidden/>
                <w:sz w:val="24"/>
                <w:szCs w:val="24"/>
              </w:rPr>
              <w:t>iv</w:t>
            </w:r>
            <w:r w:rsidR="0013282E" w:rsidRPr="00E54085">
              <w:rPr>
                <w:webHidden/>
                <w:sz w:val="24"/>
                <w:szCs w:val="24"/>
              </w:rPr>
              <w:fldChar w:fldCharType="end"/>
            </w:r>
          </w:hyperlink>
        </w:p>
        <w:p w14:paraId="10196FE8" w14:textId="1C6A16BA" w:rsidR="0013282E" w:rsidRPr="00E54085" w:rsidRDefault="008B1258" w:rsidP="00E54085">
          <w:pPr>
            <w:pStyle w:val="TOC1"/>
            <w:rPr>
              <w:sz w:val="24"/>
              <w:szCs w:val="24"/>
            </w:rPr>
          </w:pPr>
          <w:hyperlink w:anchor="_Toc24639740" w:history="1">
            <w:r w:rsidR="0013282E" w:rsidRPr="00E54085">
              <w:rPr>
                <w:rStyle w:val="Hyperlink"/>
                <w:sz w:val="24"/>
                <w:szCs w:val="24"/>
              </w:rPr>
              <w:t>List of Tables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_Toc24639740 \h </w:instrText>
            </w:r>
            <w:r w:rsidR="0013282E" w:rsidRPr="00E54085">
              <w:rPr>
                <w:webHidden/>
                <w:sz w:val="24"/>
                <w:szCs w:val="24"/>
              </w:rPr>
            </w:r>
            <w:r w:rsidR="0013282E" w:rsidRPr="00E54085">
              <w:rPr>
                <w:webHidden/>
                <w:sz w:val="24"/>
                <w:szCs w:val="24"/>
              </w:rPr>
              <w:fldChar w:fldCharType="separate"/>
            </w:r>
            <w:r w:rsidR="00017C7C">
              <w:rPr>
                <w:webHidden/>
                <w:sz w:val="24"/>
                <w:szCs w:val="24"/>
              </w:rPr>
              <w:t>xi</w:t>
            </w:r>
            <w:r w:rsidR="0013282E" w:rsidRPr="00E54085">
              <w:rPr>
                <w:webHidden/>
                <w:sz w:val="24"/>
                <w:szCs w:val="24"/>
              </w:rPr>
              <w:fldChar w:fldCharType="end"/>
            </w:r>
          </w:hyperlink>
        </w:p>
        <w:p w14:paraId="3AE6D48E" w14:textId="0D57A64E" w:rsidR="0013282E" w:rsidRPr="00E54085" w:rsidRDefault="008B1258" w:rsidP="00E54085">
          <w:pPr>
            <w:pStyle w:val="TOC1"/>
            <w:rPr>
              <w:sz w:val="24"/>
              <w:szCs w:val="24"/>
            </w:rPr>
          </w:pPr>
          <w:hyperlink w:anchor="_Toc24639741" w:history="1">
            <w:r w:rsidR="0013282E" w:rsidRPr="00E54085">
              <w:rPr>
                <w:rStyle w:val="Hyperlink"/>
                <w:sz w:val="24"/>
                <w:szCs w:val="24"/>
              </w:rPr>
              <w:t>List of Figures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_Toc24639741 \h </w:instrText>
            </w:r>
            <w:r w:rsidR="0013282E" w:rsidRPr="00E54085">
              <w:rPr>
                <w:webHidden/>
                <w:sz w:val="24"/>
                <w:szCs w:val="24"/>
              </w:rPr>
            </w:r>
            <w:r w:rsidR="0013282E" w:rsidRPr="00E54085">
              <w:rPr>
                <w:webHidden/>
                <w:sz w:val="24"/>
                <w:szCs w:val="24"/>
              </w:rPr>
              <w:fldChar w:fldCharType="separate"/>
            </w:r>
            <w:r w:rsidR="00017C7C">
              <w:rPr>
                <w:webHidden/>
                <w:sz w:val="24"/>
                <w:szCs w:val="24"/>
              </w:rPr>
              <w:t>xii</w:t>
            </w:r>
            <w:r w:rsidR="0013282E" w:rsidRPr="00E54085">
              <w:rPr>
                <w:webHidden/>
                <w:sz w:val="24"/>
                <w:szCs w:val="24"/>
              </w:rPr>
              <w:fldChar w:fldCharType="end"/>
            </w:r>
          </w:hyperlink>
        </w:p>
        <w:p w14:paraId="44751D3D" w14:textId="1DDC6A6C" w:rsidR="0013282E" w:rsidRPr="00E54085" w:rsidRDefault="008B1258" w:rsidP="00E54085">
          <w:pPr>
            <w:pStyle w:val="TOC1"/>
            <w:rPr>
              <w:sz w:val="24"/>
              <w:szCs w:val="24"/>
            </w:rPr>
          </w:pPr>
          <w:hyperlink w:anchor="_Toc24639742" w:history="1">
            <w:r w:rsidR="0013282E" w:rsidRPr="00E54085">
              <w:rPr>
                <w:rStyle w:val="Hyperlink"/>
                <w:sz w:val="24"/>
                <w:szCs w:val="24"/>
              </w:rPr>
              <w:t>List of Equations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_Toc24639742 \h </w:instrText>
            </w:r>
            <w:r w:rsidR="0013282E" w:rsidRPr="00E54085">
              <w:rPr>
                <w:webHidden/>
                <w:sz w:val="24"/>
                <w:szCs w:val="24"/>
              </w:rPr>
            </w:r>
            <w:r w:rsidR="0013282E" w:rsidRPr="00E54085">
              <w:rPr>
                <w:webHidden/>
                <w:sz w:val="24"/>
                <w:szCs w:val="24"/>
              </w:rPr>
              <w:fldChar w:fldCharType="separate"/>
            </w:r>
            <w:r w:rsidR="00017C7C">
              <w:rPr>
                <w:webHidden/>
                <w:sz w:val="24"/>
                <w:szCs w:val="24"/>
              </w:rPr>
              <w:t>xvi</w:t>
            </w:r>
            <w:r w:rsidR="0013282E" w:rsidRPr="00E54085">
              <w:rPr>
                <w:webHidden/>
                <w:sz w:val="24"/>
                <w:szCs w:val="24"/>
              </w:rPr>
              <w:fldChar w:fldCharType="end"/>
            </w:r>
          </w:hyperlink>
        </w:p>
        <w:p w14:paraId="5BEF8E6A" w14:textId="03BF468C" w:rsidR="0013282E" w:rsidRPr="00E54085" w:rsidRDefault="008B1258" w:rsidP="00E54085">
          <w:pPr>
            <w:pStyle w:val="TOC1"/>
            <w:rPr>
              <w:sz w:val="24"/>
              <w:szCs w:val="24"/>
            </w:rPr>
          </w:pPr>
          <w:hyperlink w:anchor="_Toc24639743" w:history="1">
            <w:r w:rsidR="0013282E" w:rsidRPr="00E54085">
              <w:rPr>
                <w:rStyle w:val="Hyperlink"/>
                <w:sz w:val="24"/>
                <w:szCs w:val="24"/>
              </w:rPr>
              <w:t>Abstract</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_Toc24639743 \h </w:instrText>
            </w:r>
            <w:r w:rsidR="0013282E" w:rsidRPr="00E54085">
              <w:rPr>
                <w:webHidden/>
                <w:sz w:val="24"/>
                <w:szCs w:val="24"/>
              </w:rPr>
            </w:r>
            <w:r w:rsidR="0013282E" w:rsidRPr="00E54085">
              <w:rPr>
                <w:webHidden/>
                <w:sz w:val="24"/>
                <w:szCs w:val="24"/>
              </w:rPr>
              <w:fldChar w:fldCharType="separate"/>
            </w:r>
            <w:r w:rsidR="00017C7C">
              <w:rPr>
                <w:webHidden/>
                <w:sz w:val="24"/>
                <w:szCs w:val="24"/>
              </w:rPr>
              <w:t>xvii</w:t>
            </w:r>
            <w:r w:rsidR="0013282E" w:rsidRPr="00E54085">
              <w:rPr>
                <w:webHidden/>
                <w:sz w:val="24"/>
                <w:szCs w:val="24"/>
              </w:rPr>
              <w:fldChar w:fldCharType="end"/>
            </w:r>
          </w:hyperlink>
        </w:p>
        <w:p w14:paraId="10376FDF" w14:textId="58509D8D" w:rsidR="0013282E" w:rsidRPr="00E54085" w:rsidRDefault="008B1258" w:rsidP="00E54085">
          <w:pPr>
            <w:pStyle w:val="TOC1"/>
            <w:rPr>
              <w:sz w:val="24"/>
              <w:szCs w:val="24"/>
            </w:rPr>
          </w:pPr>
          <w:hyperlink w:anchor="_Toc24639744" w:history="1">
            <w:r w:rsidR="0013282E" w:rsidRPr="00E54085">
              <w:rPr>
                <w:rStyle w:val="Hyperlink"/>
                <w:sz w:val="24"/>
                <w:szCs w:val="24"/>
              </w:rPr>
              <w:t>Chapter 1:  Introduction</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_Toc24639744 \h </w:instrText>
            </w:r>
            <w:r w:rsidR="0013282E" w:rsidRPr="00E54085">
              <w:rPr>
                <w:webHidden/>
                <w:sz w:val="24"/>
                <w:szCs w:val="24"/>
              </w:rPr>
            </w:r>
            <w:r w:rsidR="0013282E" w:rsidRPr="00E54085">
              <w:rPr>
                <w:webHidden/>
                <w:sz w:val="24"/>
                <w:szCs w:val="24"/>
              </w:rPr>
              <w:fldChar w:fldCharType="separate"/>
            </w:r>
            <w:r w:rsidR="00017C7C">
              <w:rPr>
                <w:webHidden/>
                <w:sz w:val="24"/>
                <w:szCs w:val="24"/>
              </w:rPr>
              <w:t>1</w:t>
            </w:r>
            <w:r w:rsidR="0013282E" w:rsidRPr="00E54085">
              <w:rPr>
                <w:webHidden/>
                <w:sz w:val="24"/>
                <w:szCs w:val="24"/>
              </w:rPr>
              <w:fldChar w:fldCharType="end"/>
            </w:r>
          </w:hyperlink>
        </w:p>
        <w:p w14:paraId="39CB7F0D" w14:textId="00FD1E8E" w:rsidR="0013282E" w:rsidRPr="00E54085" w:rsidRDefault="008B1258" w:rsidP="00E54085">
          <w:pPr>
            <w:pStyle w:val="TOC2"/>
            <w:rPr>
              <w:rFonts w:eastAsiaTheme="minorEastAsia"/>
              <w:sz w:val="24"/>
              <w:szCs w:val="24"/>
            </w:rPr>
          </w:pPr>
          <w:hyperlink w:anchor="_Toc24639745" w:history="1">
            <w:r w:rsidR="0013282E" w:rsidRPr="00E54085">
              <w:rPr>
                <w:rStyle w:val="Hyperlink"/>
                <w:sz w:val="24"/>
                <w:szCs w:val="24"/>
              </w:rPr>
              <w:t>1.1  Chromosome organization</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_Toc24639745 \h </w:instrText>
            </w:r>
            <w:r w:rsidR="0013282E" w:rsidRPr="00E54085">
              <w:rPr>
                <w:webHidden/>
                <w:sz w:val="24"/>
                <w:szCs w:val="24"/>
              </w:rPr>
            </w:r>
            <w:r w:rsidR="0013282E" w:rsidRPr="00E54085">
              <w:rPr>
                <w:webHidden/>
                <w:sz w:val="24"/>
                <w:szCs w:val="24"/>
              </w:rPr>
              <w:fldChar w:fldCharType="separate"/>
            </w:r>
            <w:r w:rsidR="00017C7C">
              <w:rPr>
                <w:webHidden/>
                <w:sz w:val="24"/>
                <w:szCs w:val="24"/>
              </w:rPr>
              <w:t>2</w:t>
            </w:r>
            <w:r w:rsidR="0013282E" w:rsidRPr="00E54085">
              <w:rPr>
                <w:webHidden/>
                <w:sz w:val="24"/>
                <w:szCs w:val="24"/>
              </w:rPr>
              <w:fldChar w:fldCharType="end"/>
            </w:r>
          </w:hyperlink>
        </w:p>
        <w:p w14:paraId="4ED5E2AC" w14:textId="0AF62432" w:rsidR="0013282E" w:rsidRPr="00E54085" w:rsidRDefault="008B1258" w:rsidP="00E54085">
          <w:pPr>
            <w:pStyle w:val="TOC3"/>
            <w:tabs>
              <w:tab w:val="right" w:leader="dot" w:pos="9350"/>
            </w:tabs>
            <w:spacing w:line="480" w:lineRule="auto"/>
            <w:rPr>
              <w:rFonts w:cstheme="minorHAnsi"/>
              <w:noProof/>
              <w:sz w:val="24"/>
              <w:szCs w:val="24"/>
            </w:rPr>
          </w:pPr>
          <w:hyperlink w:anchor="_Toc24639746" w:history="1">
            <w:r w:rsidR="0013282E" w:rsidRPr="00E54085">
              <w:rPr>
                <w:rStyle w:val="Hyperlink"/>
                <w:rFonts w:cstheme="minorHAnsi"/>
                <w:noProof/>
                <w:sz w:val="24"/>
                <w:szCs w:val="24"/>
              </w:rPr>
              <w:t>1.1.A  Local organization, nucleoid associated proteins (NAP’s)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_Toc24639746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3</w:t>
            </w:r>
            <w:r w:rsidR="0013282E" w:rsidRPr="00E54085">
              <w:rPr>
                <w:rFonts w:cstheme="minorHAnsi"/>
                <w:noProof/>
                <w:webHidden/>
                <w:sz w:val="24"/>
                <w:szCs w:val="24"/>
              </w:rPr>
              <w:fldChar w:fldCharType="end"/>
            </w:r>
          </w:hyperlink>
        </w:p>
        <w:p w14:paraId="7E65CF3A" w14:textId="1F2BD69D" w:rsidR="0013282E" w:rsidRPr="00E54085" w:rsidRDefault="008B1258" w:rsidP="00E54085">
          <w:pPr>
            <w:pStyle w:val="TOC3"/>
            <w:tabs>
              <w:tab w:val="right" w:leader="dot" w:pos="9350"/>
            </w:tabs>
            <w:spacing w:line="480" w:lineRule="auto"/>
            <w:rPr>
              <w:rFonts w:cstheme="minorHAnsi"/>
              <w:noProof/>
              <w:sz w:val="24"/>
              <w:szCs w:val="24"/>
            </w:rPr>
          </w:pPr>
          <w:hyperlink w:anchor="_Toc24639747" w:history="1">
            <w:r w:rsidR="0013282E" w:rsidRPr="00E54085">
              <w:rPr>
                <w:rStyle w:val="Hyperlink"/>
                <w:rFonts w:cstheme="minorHAnsi"/>
                <w:noProof/>
                <w:sz w:val="24"/>
                <w:szCs w:val="24"/>
              </w:rPr>
              <w:t>1.1.B  Global organization, condensins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_Toc24639747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5</w:t>
            </w:r>
            <w:r w:rsidR="0013282E" w:rsidRPr="00E54085">
              <w:rPr>
                <w:rFonts w:cstheme="minorHAnsi"/>
                <w:noProof/>
                <w:webHidden/>
                <w:sz w:val="24"/>
                <w:szCs w:val="24"/>
              </w:rPr>
              <w:fldChar w:fldCharType="end"/>
            </w:r>
          </w:hyperlink>
        </w:p>
        <w:p w14:paraId="22CBCFBF" w14:textId="58C01627" w:rsidR="0013282E" w:rsidRPr="00E54085" w:rsidRDefault="008B1258" w:rsidP="00E54085">
          <w:pPr>
            <w:pStyle w:val="TOC2"/>
            <w:rPr>
              <w:rFonts w:eastAsiaTheme="minorEastAsia"/>
              <w:sz w:val="24"/>
              <w:szCs w:val="24"/>
            </w:rPr>
          </w:pPr>
          <w:hyperlink w:anchor="_Toc24639748" w:history="1">
            <w:r w:rsidR="0013282E" w:rsidRPr="00E54085">
              <w:rPr>
                <w:rStyle w:val="Hyperlink"/>
                <w:sz w:val="24"/>
                <w:szCs w:val="24"/>
              </w:rPr>
              <w:t>1.2  Condensins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_Toc24639748 \h </w:instrText>
            </w:r>
            <w:r w:rsidR="0013282E" w:rsidRPr="00E54085">
              <w:rPr>
                <w:webHidden/>
                <w:sz w:val="24"/>
                <w:szCs w:val="24"/>
              </w:rPr>
            </w:r>
            <w:r w:rsidR="0013282E" w:rsidRPr="00E54085">
              <w:rPr>
                <w:webHidden/>
                <w:sz w:val="24"/>
                <w:szCs w:val="24"/>
              </w:rPr>
              <w:fldChar w:fldCharType="separate"/>
            </w:r>
            <w:r w:rsidR="00017C7C">
              <w:rPr>
                <w:webHidden/>
                <w:sz w:val="24"/>
                <w:szCs w:val="24"/>
              </w:rPr>
              <w:t>7</w:t>
            </w:r>
            <w:r w:rsidR="0013282E" w:rsidRPr="00E54085">
              <w:rPr>
                <w:webHidden/>
                <w:sz w:val="24"/>
                <w:szCs w:val="24"/>
              </w:rPr>
              <w:fldChar w:fldCharType="end"/>
            </w:r>
          </w:hyperlink>
        </w:p>
        <w:p w14:paraId="7FED869C" w14:textId="21BD3E1B" w:rsidR="0013282E" w:rsidRPr="00E54085" w:rsidRDefault="008B1258" w:rsidP="00E54085">
          <w:pPr>
            <w:pStyle w:val="TOC3"/>
            <w:tabs>
              <w:tab w:val="right" w:leader="dot" w:pos="9350"/>
            </w:tabs>
            <w:spacing w:line="480" w:lineRule="auto"/>
            <w:rPr>
              <w:rFonts w:cstheme="minorHAnsi"/>
              <w:noProof/>
              <w:sz w:val="24"/>
              <w:szCs w:val="24"/>
            </w:rPr>
          </w:pPr>
          <w:hyperlink w:anchor="_Toc24639749" w:history="1">
            <w:r w:rsidR="0013282E" w:rsidRPr="00E54085">
              <w:rPr>
                <w:rStyle w:val="Hyperlink"/>
                <w:rFonts w:cstheme="minorHAnsi"/>
                <w:noProof/>
                <w:sz w:val="24"/>
                <w:szCs w:val="24"/>
              </w:rPr>
              <w:t>1.2.A  Structure of condensins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_Toc24639749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7</w:t>
            </w:r>
            <w:r w:rsidR="0013282E" w:rsidRPr="00E54085">
              <w:rPr>
                <w:rFonts w:cstheme="minorHAnsi"/>
                <w:noProof/>
                <w:webHidden/>
                <w:sz w:val="24"/>
                <w:szCs w:val="24"/>
              </w:rPr>
              <w:fldChar w:fldCharType="end"/>
            </w:r>
          </w:hyperlink>
        </w:p>
        <w:p w14:paraId="5651FFAA" w14:textId="657DB530" w:rsidR="0013282E" w:rsidRPr="00E54085" w:rsidRDefault="008B1258" w:rsidP="00E54085">
          <w:pPr>
            <w:pStyle w:val="TOC2"/>
            <w:rPr>
              <w:rFonts w:eastAsiaTheme="minorEastAsia"/>
              <w:sz w:val="24"/>
              <w:szCs w:val="24"/>
            </w:rPr>
          </w:pPr>
          <w:hyperlink w:anchor="_Toc24639750" w:history="1">
            <w:r w:rsidR="0013282E" w:rsidRPr="00E54085">
              <w:rPr>
                <w:rStyle w:val="Hyperlink"/>
                <w:sz w:val="24"/>
                <w:szCs w:val="24"/>
              </w:rPr>
              <w:t>1.3  Chromosome architecture</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_Toc24639750 \h </w:instrText>
            </w:r>
            <w:r w:rsidR="0013282E" w:rsidRPr="00E54085">
              <w:rPr>
                <w:webHidden/>
                <w:sz w:val="24"/>
                <w:szCs w:val="24"/>
              </w:rPr>
            </w:r>
            <w:r w:rsidR="0013282E" w:rsidRPr="00E54085">
              <w:rPr>
                <w:webHidden/>
                <w:sz w:val="24"/>
                <w:szCs w:val="24"/>
              </w:rPr>
              <w:fldChar w:fldCharType="separate"/>
            </w:r>
            <w:r w:rsidR="00017C7C">
              <w:rPr>
                <w:webHidden/>
                <w:sz w:val="24"/>
                <w:szCs w:val="24"/>
              </w:rPr>
              <w:t>10</w:t>
            </w:r>
            <w:r w:rsidR="0013282E" w:rsidRPr="00E54085">
              <w:rPr>
                <w:webHidden/>
                <w:sz w:val="24"/>
                <w:szCs w:val="24"/>
              </w:rPr>
              <w:fldChar w:fldCharType="end"/>
            </w:r>
          </w:hyperlink>
        </w:p>
        <w:p w14:paraId="22C9F34D" w14:textId="74BD0CCE" w:rsidR="0013282E" w:rsidRPr="00E54085" w:rsidRDefault="008B1258" w:rsidP="00E54085">
          <w:pPr>
            <w:pStyle w:val="TOC3"/>
            <w:tabs>
              <w:tab w:val="right" w:leader="dot" w:pos="9350"/>
            </w:tabs>
            <w:spacing w:line="480" w:lineRule="auto"/>
            <w:rPr>
              <w:rFonts w:cstheme="minorHAnsi"/>
              <w:noProof/>
              <w:sz w:val="24"/>
              <w:szCs w:val="24"/>
            </w:rPr>
          </w:pPr>
          <w:hyperlink w:anchor="_Toc24639751" w:history="1">
            <w:r w:rsidR="0013282E" w:rsidRPr="00E54085">
              <w:rPr>
                <w:rStyle w:val="Hyperlink"/>
                <w:rFonts w:cstheme="minorHAnsi"/>
                <w:noProof/>
                <w:sz w:val="24"/>
                <w:szCs w:val="24"/>
              </w:rPr>
              <w:t>1.3.A  Chromosome segregation</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_Toc24639751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10</w:t>
            </w:r>
            <w:r w:rsidR="0013282E" w:rsidRPr="00E54085">
              <w:rPr>
                <w:rFonts w:cstheme="minorHAnsi"/>
                <w:noProof/>
                <w:webHidden/>
                <w:sz w:val="24"/>
                <w:szCs w:val="24"/>
              </w:rPr>
              <w:fldChar w:fldCharType="end"/>
            </w:r>
          </w:hyperlink>
        </w:p>
        <w:p w14:paraId="3887A2F2" w14:textId="2C14F85D" w:rsidR="0013282E" w:rsidRPr="00E54085" w:rsidRDefault="008B1258" w:rsidP="00E54085">
          <w:pPr>
            <w:pStyle w:val="TOC3"/>
            <w:tabs>
              <w:tab w:val="right" w:leader="dot" w:pos="9350"/>
            </w:tabs>
            <w:spacing w:line="480" w:lineRule="auto"/>
            <w:rPr>
              <w:rFonts w:cstheme="minorHAnsi"/>
              <w:noProof/>
              <w:sz w:val="24"/>
              <w:szCs w:val="24"/>
            </w:rPr>
          </w:pPr>
          <w:hyperlink w:anchor="_Toc24639752" w:history="1">
            <w:r w:rsidR="0013282E" w:rsidRPr="00E54085">
              <w:rPr>
                <w:rStyle w:val="Hyperlink"/>
                <w:rFonts w:cstheme="minorHAnsi"/>
                <w:noProof/>
                <w:sz w:val="24"/>
                <w:szCs w:val="24"/>
              </w:rPr>
              <w:t>1.3.B  Subcellular layout</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_Toc24639752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14</w:t>
            </w:r>
            <w:r w:rsidR="0013282E" w:rsidRPr="00E54085">
              <w:rPr>
                <w:rFonts w:cstheme="minorHAnsi"/>
                <w:noProof/>
                <w:webHidden/>
                <w:sz w:val="24"/>
                <w:szCs w:val="24"/>
              </w:rPr>
              <w:fldChar w:fldCharType="end"/>
            </w:r>
          </w:hyperlink>
        </w:p>
        <w:p w14:paraId="4682ECD0" w14:textId="0A730943" w:rsidR="0013282E" w:rsidRPr="00E54085" w:rsidRDefault="008B1258" w:rsidP="00E54085">
          <w:pPr>
            <w:pStyle w:val="TOC2"/>
            <w:rPr>
              <w:rFonts w:eastAsiaTheme="minorEastAsia"/>
              <w:sz w:val="24"/>
              <w:szCs w:val="24"/>
            </w:rPr>
          </w:pPr>
          <w:hyperlink w:anchor="_Toc24639753" w:history="1">
            <w:r w:rsidR="0013282E" w:rsidRPr="00E54085">
              <w:rPr>
                <w:rStyle w:val="Hyperlink"/>
                <w:sz w:val="24"/>
                <w:szCs w:val="24"/>
              </w:rPr>
              <w:t xml:space="preserve">1.4  </w:t>
            </w:r>
            <w:r w:rsidR="0013282E" w:rsidRPr="00193090">
              <w:rPr>
                <w:rStyle w:val="Hyperlink"/>
                <w:i/>
                <w:iCs/>
                <w:sz w:val="24"/>
                <w:szCs w:val="24"/>
              </w:rPr>
              <w:t>Pseudomonas aeruginosa</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_Toc24639753 \h </w:instrText>
            </w:r>
            <w:r w:rsidR="0013282E" w:rsidRPr="00E54085">
              <w:rPr>
                <w:webHidden/>
                <w:sz w:val="24"/>
                <w:szCs w:val="24"/>
              </w:rPr>
            </w:r>
            <w:r w:rsidR="0013282E" w:rsidRPr="00E54085">
              <w:rPr>
                <w:webHidden/>
                <w:sz w:val="24"/>
                <w:szCs w:val="24"/>
              </w:rPr>
              <w:fldChar w:fldCharType="separate"/>
            </w:r>
            <w:r w:rsidR="00017C7C">
              <w:rPr>
                <w:webHidden/>
                <w:sz w:val="24"/>
                <w:szCs w:val="24"/>
              </w:rPr>
              <w:t>16</w:t>
            </w:r>
            <w:r w:rsidR="0013282E" w:rsidRPr="00E54085">
              <w:rPr>
                <w:webHidden/>
                <w:sz w:val="24"/>
                <w:szCs w:val="24"/>
              </w:rPr>
              <w:fldChar w:fldCharType="end"/>
            </w:r>
          </w:hyperlink>
        </w:p>
        <w:p w14:paraId="27C3CBAB" w14:textId="2B2C00D5" w:rsidR="0013282E" w:rsidRPr="00E54085" w:rsidRDefault="008B1258" w:rsidP="00E54085">
          <w:pPr>
            <w:pStyle w:val="TOC3"/>
            <w:tabs>
              <w:tab w:val="right" w:leader="dot" w:pos="9350"/>
            </w:tabs>
            <w:spacing w:line="480" w:lineRule="auto"/>
            <w:rPr>
              <w:rFonts w:cstheme="minorHAnsi"/>
              <w:noProof/>
              <w:sz w:val="24"/>
              <w:szCs w:val="24"/>
            </w:rPr>
          </w:pPr>
          <w:hyperlink w:anchor="_Toc24639754" w:history="1">
            <w:r w:rsidR="0013282E" w:rsidRPr="00E54085">
              <w:rPr>
                <w:rStyle w:val="Hyperlink"/>
                <w:rFonts w:cstheme="minorHAnsi"/>
                <w:noProof/>
                <w:sz w:val="24"/>
                <w:szCs w:val="24"/>
              </w:rPr>
              <w:t>1.4.A.  PA intrinsic fitness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_Toc24639754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17</w:t>
            </w:r>
            <w:r w:rsidR="0013282E" w:rsidRPr="00E54085">
              <w:rPr>
                <w:rFonts w:cstheme="minorHAnsi"/>
                <w:noProof/>
                <w:webHidden/>
                <w:sz w:val="24"/>
                <w:szCs w:val="24"/>
              </w:rPr>
              <w:fldChar w:fldCharType="end"/>
            </w:r>
          </w:hyperlink>
        </w:p>
        <w:p w14:paraId="1D692C60" w14:textId="7F459C7B" w:rsidR="0013282E" w:rsidRPr="00E54085" w:rsidRDefault="008B1258" w:rsidP="00E54085">
          <w:pPr>
            <w:pStyle w:val="TOC3"/>
            <w:tabs>
              <w:tab w:val="right" w:leader="dot" w:pos="9350"/>
            </w:tabs>
            <w:spacing w:line="480" w:lineRule="auto"/>
            <w:rPr>
              <w:rFonts w:cstheme="minorHAnsi"/>
              <w:noProof/>
              <w:sz w:val="24"/>
              <w:szCs w:val="24"/>
            </w:rPr>
          </w:pPr>
          <w:hyperlink w:anchor="_Toc24639755" w:history="1">
            <w:r w:rsidR="0013282E" w:rsidRPr="00E54085">
              <w:rPr>
                <w:rStyle w:val="Hyperlink"/>
                <w:rFonts w:cstheme="minorHAnsi"/>
                <w:noProof/>
                <w:sz w:val="24"/>
                <w:szCs w:val="24"/>
              </w:rPr>
              <w:t xml:space="preserve">1.4.B.  </w:t>
            </w:r>
            <w:r w:rsidR="0013282E" w:rsidRPr="005229B1">
              <w:rPr>
                <w:rStyle w:val="Hyperlink"/>
                <w:rFonts w:cstheme="minorHAnsi"/>
                <w:i/>
                <w:iCs/>
                <w:noProof/>
                <w:sz w:val="24"/>
                <w:szCs w:val="24"/>
              </w:rPr>
              <w:t>Pseudomonas aeruginosa</w:t>
            </w:r>
            <w:r w:rsidR="0013282E" w:rsidRPr="00E54085">
              <w:rPr>
                <w:rStyle w:val="Hyperlink"/>
                <w:rFonts w:cstheme="minorHAnsi"/>
                <w:noProof/>
                <w:sz w:val="24"/>
                <w:szCs w:val="24"/>
              </w:rPr>
              <w:t xml:space="preserve"> biofilms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_Toc24639755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18</w:t>
            </w:r>
            <w:r w:rsidR="0013282E" w:rsidRPr="00E54085">
              <w:rPr>
                <w:rFonts w:cstheme="minorHAnsi"/>
                <w:noProof/>
                <w:webHidden/>
                <w:sz w:val="24"/>
                <w:szCs w:val="24"/>
              </w:rPr>
              <w:fldChar w:fldCharType="end"/>
            </w:r>
          </w:hyperlink>
        </w:p>
        <w:p w14:paraId="66D81CC4" w14:textId="54B8D41C" w:rsidR="0013282E" w:rsidRPr="00E54085" w:rsidRDefault="008B1258" w:rsidP="00E54085">
          <w:pPr>
            <w:pStyle w:val="TOC3"/>
            <w:tabs>
              <w:tab w:val="right" w:leader="dot" w:pos="9350"/>
            </w:tabs>
            <w:spacing w:line="480" w:lineRule="auto"/>
            <w:rPr>
              <w:rFonts w:cstheme="minorHAnsi"/>
              <w:noProof/>
              <w:sz w:val="24"/>
              <w:szCs w:val="24"/>
            </w:rPr>
          </w:pPr>
          <w:hyperlink w:anchor="_Toc24639756" w:history="1">
            <w:r w:rsidR="0013282E" w:rsidRPr="00E54085">
              <w:rPr>
                <w:rStyle w:val="Hyperlink"/>
                <w:rFonts w:cstheme="minorHAnsi"/>
                <w:noProof/>
                <w:sz w:val="24"/>
                <w:szCs w:val="24"/>
              </w:rPr>
              <w:t>1.4.C  PA Morphotypes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_Toc24639756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23</w:t>
            </w:r>
            <w:r w:rsidR="0013282E" w:rsidRPr="00E54085">
              <w:rPr>
                <w:rFonts w:cstheme="minorHAnsi"/>
                <w:noProof/>
                <w:webHidden/>
                <w:sz w:val="24"/>
                <w:szCs w:val="24"/>
              </w:rPr>
              <w:fldChar w:fldCharType="end"/>
            </w:r>
          </w:hyperlink>
        </w:p>
        <w:p w14:paraId="0BD46665" w14:textId="1DF6B146" w:rsidR="0013282E" w:rsidRPr="00E54085" w:rsidRDefault="008B1258" w:rsidP="00E54085">
          <w:pPr>
            <w:pStyle w:val="TOC3"/>
            <w:tabs>
              <w:tab w:val="right" w:leader="dot" w:pos="9350"/>
            </w:tabs>
            <w:spacing w:line="480" w:lineRule="auto"/>
            <w:rPr>
              <w:rFonts w:cstheme="minorHAnsi"/>
              <w:noProof/>
              <w:sz w:val="24"/>
              <w:szCs w:val="24"/>
            </w:rPr>
          </w:pPr>
          <w:hyperlink w:anchor="_Toc24639757" w:history="1">
            <w:r w:rsidR="0013282E" w:rsidRPr="00E54085">
              <w:rPr>
                <w:rStyle w:val="Hyperlink"/>
                <w:rFonts w:cstheme="minorHAnsi"/>
                <w:noProof/>
                <w:sz w:val="24"/>
                <w:szCs w:val="24"/>
              </w:rPr>
              <w:t>1.4.D.  The biofilm lifecycle</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_Toc24639757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25</w:t>
            </w:r>
            <w:r w:rsidR="0013282E" w:rsidRPr="00E54085">
              <w:rPr>
                <w:rFonts w:cstheme="minorHAnsi"/>
                <w:noProof/>
                <w:webHidden/>
                <w:sz w:val="24"/>
                <w:szCs w:val="24"/>
              </w:rPr>
              <w:fldChar w:fldCharType="end"/>
            </w:r>
          </w:hyperlink>
        </w:p>
        <w:p w14:paraId="6E68E656" w14:textId="1A9B5923" w:rsidR="0013282E" w:rsidRPr="00E54085" w:rsidRDefault="008B1258" w:rsidP="00E54085">
          <w:pPr>
            <w:pStyle w:val="TOC3"/>
            <w:tabs>
              <w:tab w:val="right" w:leader="dot" w:pos="9350"/>
            </w:tabs>
            <w:spacing w:line="480" w:lineRule="auto"/>
            <w:rPr>
              <w:rFonts w:cstheme="minorHAnsi"/>
              <w:noProof/>
              <w:sz w:val="24"/>
              <w:szCs w:val="24"/>
            </w:rPr>
          </w:pPr>
          <w:hyperlink w:anchor="_Toc24639758" w:history="1">
            <w:r w:rsidR="0013282E" w:rsidRPr="00E54085">
              <w:rPr>
                <w:rStyle w:val="Hyperlink"/>
                <w:rFonts w:cstheme="minorHAnsi"/>
                <w:noProof/>
                <w:sz w:val="24"/>
                <w:szCs w:val="24"/>
              </w:rPr>
              <w:t>1.4.E.  Lifestyle switching and regulation</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_Toc24639758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27</w:t>
            </w:r>
            <w:r w:rsidR="0013282E" w:rsidRPr="00E54085">
              <w:rPr>
                <w:rFonts w:cstheme="minorHAnsi"/>
                <w:noProof/>
                <w:webHidden/>
                <w:sz w:val="24"/>
                <w:szCs w:val="24"/>
              </w:rPr>
              <w:fldChar w:fldCharType="end"/>
            </w:r>
          </w:hyperlink>
        </w:p>
        <w:p w14:paraId="4959738B" w14:textId="17160A42" w:rsidR="0013282E" w:rsidRPr="00E54085" w:rsidRDefault="008B1258" w:rsidP="00E54085">
          <w:pPr>
            <w:pStyle w:val="TOC1"/>
            <w:rPr>
              <w:sz w:val="24"/>
              <w:szCs w:val="24"/>
            </w:rPr>
          </w:pPr>
          <w:hyperlink w:anchor="_Toc24639759" w:history="1">
            <w:r w:rsidR="0013282E" w:rsidRPr="00E54085">
              <w:rPr>
                <w:rStyle w:val="Hyperlink"/>
                <w:sz w:val="24"/>
                <w:szCs w:val="24"/>
              </w:rPr>
              <w:t>1.4.F.  Chronic and acute infection states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_Toc24639759 \h </w:instrText>
            </w:r>
            <w:r w:rsidR="0013282E" w:rsidRPr="00E54085">
              <w:rPr>
                <w:webHidden/>
                <w:sz w:val="24"/>
                <w:szCs w:val="24"/>
              </w:rPr>
            </w:r>
            <w:r w:rsidR="0013282E" w:rsidRPr="00E54085">
              <w:rPr>
                <w:webHidden/>
                <w:sz w:val="24"/>
                <w:szCs w:val="24"/>
              </w:rPr>
              <w:fldChar w:fldCharType="separate"/>
            </w:r>
            <w:r w:rsidR="00017C7C">
              <w:rPr>
                <w:webHidden/>
                <w:sz w:val="24"/>
                <w:szCs w:val="24"/>
              </w:rPr>
              <w:t>36</w:t>
            </w:r>
            <w:r w:rsidR="0013282E" w:rsidRPr="00E54085">
              <w:rPr>
                <w:webHidden/>
                <w:sz w:val="24"/>
                <w:szCs w:val="24"/>
              </w:rPr>
              <w:fldChar w:fldCharType="end"/>
            </w:r>
          </w:hyperlink>
        </w:p>
        <w:p w14:paraId="07B2708B" w14:textId="2B4FA794" w:rsidR="0013282E" w:rsidRPr="00E54085" w:rsidRDefault="008B1258" w:rsidP="00E54085">
          <w:pPr>
            <w:pStyle w:val="TOC2"/>
            <w:rPr>
              <w:rFonts w:eastAsiaTheme="minorEastAsia"/>
              <w:sz w:val="24"/>
              <w:szCs w:val="24"/>
            </w:rPr>
          </w:pPr>
          <w:hyperlink w:anchor="_Toc24639760" w:history="1">
            <w:r w:rsidR="0013282E" w:rsidRPr="00E54085">
              <w:rPr>
                <w:rStyle w:val="Hyperlink"/>
                <w:sz w:val="24"/>
                <w:szCs w:val="24"/>
              </w:rPr>
              <w:t>1.5  PAO1 and PA14 strains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_Toc24639760 \h </w:instrText>
            </w:r>
            <w:r w:rsidR="0013282E" w:rsidRPr="00E54085">
              <w:rPr>
                <w:webHidden/>
                <w:sz w:val="24"/>
                <w:szCs w:val="24"/>
              </w:rPr>
            </w:r>
            <w:r w:rsidR="0013282E" w:rsidRPr="00E54085">
              <w:rPr>
                <w:webHidden/>
                <w:sz w:val="24"/>
                <w:szCs w:val="24"/>
              </w:rPr>
              <w:fldChar w:fldCharType="separate"/>
            </w:r>
            <w:r w:rsidR="00017C7C">
              <w:rPr>
                <w:webHidden/>
                <w:sz w:val="24"/>
                <w:szCs w:val="24"/>
              </w:rPr>
              <w:t>42</w:t>
            </w:r>
            <w:r w:rsidR="0013282E" w:rsidRPr="00E54085">
              <w:rPr>
                <w:webHidden/>
                <w:sz w:val="24"/>
                <w:szCs w:val="24"/>
              </w:rPr>
              <w:fldChar w:fldCharType="end"/>
            </w:r>
          </w:hyperlink>
        </w:p>
        <w:p w14:paraId="63943E30" w14:textId="0F2D7EFB" w:rsidR="0013282E" w:rsidRPr="00E54085" w:rsidRDefault="008B1258" w:rsidP="00E54085">
          <w:pPr>
            <w:pStyle w:val="TOC2"/>
            <w:rPr>
              <w:rFonts w:eastAsiaTheme="minorEastAsia"/>
              <w:sz w:val="24"/>
              <w:szCs w:val="24"/>
            </w:rPr>
          </w:pPr>
          <w:hyperlink w:anchor="_Toc24639761" w:history="1">
            <w:r w:rsidR="0013282E" w:rsidRPr="00E54085">
              <w:rPr>
                <w:rStyle w:val="Hyperlink"/>
                <w:sz w:val="24"/>
                <w:szCs w:val="24"/>
              </w:rPr>
              <w:t>1.6  Nucleotide usage bias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_Toc24639761 \h </w:instrText>
            </w:r>
            <w:r w:rsidR="0013282E" w:rsidRPr="00E54085">
              <w:rPr>
                <w:webHidden/>
                <w:sz w:val="24"/>
                <w:szCs w:val="24"/>
              </w:rPr>
            </w:r>
            <w:r w:rsidR="0013282E" w:rsidRPr="00E54085">
              <w:rPr>
                <w:webHidden/>
                <w:sz w:val="24"/>
                <w:szCs w:val="24"/>
              </w:rPr>
              <w:fldChar w:fldCharType="separate"/>
            </w:r>
            <w:r w:rsidR="00017C7C">
              <w:rPr>
                <w:webHidden/>
                <w:sz w:val="24"/>
                <w:szCs w:val="24"/>
              </w:rPr>
              <w:t>44</w:t>
            </w:r>
            <w:r w:rsidR="0013282E" w:rsidRPr="00E54085">
              <w:rPr>
                <w:webHidden/>
                <w:sz w:val="24"/>
                <w:szCs w:val="24"/>
              </w:rPr>
              <w:fldChar w:fldCharType="end"/>
            </w:r>
          </w:hyperlink>
        </w:p>
        <w:p w14:paraId="4922B265" w14:textId="77478059" w:rsidR="0013282E" w:rsidRPr="00E54085" w:rsidRDefault="008B1258" w:rsidP="00E54085">
          <w:pPr>
            <w:pStyle w:val="TOC1"/>
            <w:rPr>
              <w:sz w:val="24"/>
              <w:szCs w:val="24"/>
            </w:rPr>
          </w:pPr>
          <w:hyperlink w:anchor="_Toc24639762" w:history="1">
            <w:r w:rsidR="0013282E" w:rsidRPr="00E54085">
              <w:rPr>
                <w:rStyle w:val="Hyperlink"/>
                <w:sz w:val="24"/>
                <w:szCs w:val="24"/>
              </w:rPr>
              <w:t>Chapter 2:  Methods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_Toc24639762 \h </w:instrText>
            </w:r>
            <w:r w:rsidR="0013282E" w:rsidRPr="00E54085">
              <w:rPr>
                <w:webHidden/>
                <w:sz w:val="24"/>
                <w:szCs w:val="24"/>
              </w:rPr>
            </w:r>
            <w:r w:rsidR="0013282E" w:rsidRPr="00E54085">
              <w:rPr>
                <w:webHidden/>
                <w:sz w:val="24"/>
                <w:szCs w:val="24"/>
              </w:rPr>
              <w:fldChar w:fldCharType="separate"/>
            </w:r>
            <w:r w:rsidR="00017C7C">
              <w:rPr>
                <w:webHidden/>
                <w:sz w:val="24"/>
                <w:szCs w:val="24"/>
              </w:rPr>
              <w:t>47</w:t>
            </w:r>
            <w:r w:rsidR="0013282E" w:rsidRPr="00E54085">
              <w:rPr>
                <w:webHidden/>
                <w:sz w:val="24"/>
                <w:szCs w:val="24"/>
              </w:rPr>
              <w:fldChar w:fldCharType="end"/>
            </w:r>
          </w:hyperlink>
        </w:p>
        <w:p w14:paraId="5322A94D" w14:textId="4B90494F" w:rsidR="0013282E" w:rsidRPr="00E54085" w:rsidRDefault="008B1258" w:rsidP="00E54085">
          <w:pPr>
            <w:pStyle w:val="TOC2"/>
            <w:rPr>
              <w:rFonts w:eastAsiaTheme="minorEastAsia"/>
              <w:sz w:val="24"/>
              <w:szCs w:val="24"/>
            </w:rPr>
          </w:pPr>
          <w:hyperlink w:anchor="_Toc24639763" w:history="1">
            <w:r w:rsidR="0013282E" w:rsidRPr="00E54085">
              <w:rPr>
                <w:rStyle w:val="Hyperlink"/>
                <w:sz w:val="24"/>
                <w:szCs w:val="24"/>
              </w:rPr>
              <w:t>2.1  Genome modification through allelic replacement</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_Toc24639763 \h </w:instrText>
            </w:r>
            <w:r w:rsidR="0013282E" w:rsidRPr="00E54085">
              <w:rPr>
                <w:webHidden/>
                <w:sz w:val="24"/>
                <w:szCs w:val="24"/>
              </w:rPr>
            </w:r>
            <w:r w:rsidR="0013282E" w:rsidRPr="00E54085">
              <w:rPr>
                <w:webHidden/>
                <w:sz w:val="24"/>
                <w:szCs w:val="24"/>
              </w:rPr>
              <w:fldChar w:fldCharType="separate"/>
            </w:r>
            <w:r w:rsidR="00017C7C">
              <w:rPr>
                <w:webHidden/>
                <w:sz w:val="24"/>
                <w:szCs w:val="24"/>
              </w:rPr>
              <w:t>47</w:t>
            </w:r>
            <w:r w:rsidR="0013282E" w:rsidRPr="00E54085">
              <w:rPr>
                <w:webHidden/>
                <w:sz w:val="24"/>
                <w:szCs w:val="24"/>
              </w:rPr>
              <w:fldChar w:fldCharType="end"/>
            </w:r>
          </w:hyperlink>
        </w:p>
        <w:p w14:paraId="73C5DC4A" w14:textId="6ECC5C47" w:rsidR="0013282E" w:rsidRPr="00E54085" w:rsidRDefault="008B1258" w:rsidP="00E54085">
          <w:pPr>
            <w:pStyle w:val="TOC2"/>
            <w:rPr>
              <w:rFonts w:eastAsiaTheme="minorEastAsia"/>
              <w:sz w:val="24"/>
              <w:szCs w:val="24"/>
            </w:rPr>
          </w:pPr>
          <w:hyperlink w:anchor="_Toc24639764" w:history="1">
            <w:r w:rsidR="0013282E" w:rsidRPr="00E54085">
              <w:rPr>
                <w:rStyle w:val="Hyperlink"/>
                <w:sz w:val="24"/>
                <w:szCs w:val="24"/>
              </w:rPr>
              <w:t>2.2 Plasmid and strains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_Toc24639764 \h </w:instrText>
            </w:r>
            <w:r w:rsidR="0013282E" w:rsidRPr="00E54085">
              <w:rPr>
                <w:webHidden/>
                <w:sz w:val="24"/>
                <w:szCs w:val="24"/>
              </w:rPr>
            </w:r>
            <w:r w:rsidR="0013282E" w:rsidRPr="00E54085">
              <w:rPr>
                <w:webHidden/>
                <w:sz w:val="24"/>
                <w:szCs w:val="24"/>
              </w:rPr>
              <w:fldChar w:fldCharType="separate"/>
            </w:r>
            <w:r w:rsidR="00017C7C">
              <w:rPr>
                <w:webHidden/>
                <w:sz w:val="24"/>
                <w:szCs w:val="24"/>
              </w:rPr>
              <w:t>48</w:t>
            </w:r>
            <w:r w:rsidR="0013282E" w:rsidRPr="00E54085">
              <w:rPr>
                <w:webHidden/>
                <w:sz w:val="24"/>
                <w:szCs w:val="24"/>
              </w:rPr>
              <w:fldChar w:fldCharType="end"/>
            </w:r>
          </w:hyperlink>
        </w:p>
        <w:p w14:paraId="08A1039D" w14:textId="72EEEE56" w:rsidR="0013282E" w:rsidRPr="00E54085" w:rsidRDefault="008B1258" w:rsidP="00E54085">
          <w:pPr>
            <w:pStyle w:val="TOC3"/>
            <w:tabs>
              <w:tab w:val="right" w:leader="dot" w:pos="9350"/>
            </w:tabs>
            <w:spacing w:line="480" w:lineRule="auto"/>
            <w:rPr>
              <w:rFonts w:cstheme="minorHAnsi"/>
              <w:noProof/>
              <w:sz w:val="24"/>
              <w:szCs w:val="24"/>
            </w:rPr>
          </w:pPr>
          <w:hyperlink w:anchor="_Toc24639765" w:history="1">
            <w:r w:rsidR="0013282E" w:rsidRPr="00E54085">
              <w:rPr>
                <w:rStyle w:val="Hyperlink"/>
                <w:rFonts w:cstheme="minorHAnsi"/>
                <w:noProof/>
                <w:sz w:val="24"/>
                <w:szCs w:val="24"/>
              </w:rPr>
              <w:t>2.2.A Construction of plasmids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_Toc24639765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48</w:t>
            </w:r>
            <w:r w:rsidR="0013282E" w:rsidRPr="00E54085">
              <w:rPr>
                <w:rFonts w:cstheme="minorHAnsi"/>
                <w:noProof/>
                <w:webHidden/>
                <w:sz w:val="24"/>
                <w:szCs w:val="24"/>
              </w:rPr>
              <w:fldChar w:fldCharType="end"/>
            </w:r>
          </w:hyperlink>
        </w:p>
        <w:p w14:paraId="241453E9" w14:textId="7D9DBD94" w:rsidR="0013282E" w:rsidRPr="00E54085" w:rsidRDefault="008B1258" w:rsidP="00E54085">
          <w:pPr>
            <w:pStyle w:val="TOC3"/>
            <w:tabs>
              <w:tab w:val="right" w:leader="dot" w:pos="9350"/>
            </w:tabs>
            <w:spacing w:line="480" w:lineRule="auto"/>
            <w:rPr>
              <w:rFonts w:cstheme="minorHAnsi"/>
              <w:noProof/>
              <w:sz w:val="24"/>
              <w:szCs w:val="24"/>
            </w:rPr>
          </w:pPr>
          <w:hyperlink w:anchor="_Toc24639766" w:history="1">
            <w:r w:rsidR="0013282E" w:rsidRPr="00E54085">
              <w:rPr>
                <w:rStyle w:val="Hyperlink"/>
                <w:rFonts w:cstheme="minorHAnsi"/>
                <w:noProof/>
                <w:sz w:val="24"/>
                <w:szCs w:val="24"/>
              </w:rPr>
              <w:t>2.2.B  Construction of PAO1 strains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_Toc24639766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54</w:t>
            </w:r>
            <w:r w:rsidR="0013282E" w:rsidRPr="00E54085">
              <w:rPr>
                <w:rFonts w:cstheme="minorHAnsi"/>
                <w:noProof/>
                <w:webHidden/>
                <w:sz w:val="24"/>
                <w:szCs w:val="24"/>
              </w:rPr>
              <w:fldChar w:fldCharType="end"/>
            </w:r>
          </w:hyperlink>
        </w:p>
        <w:p w14:paraId="3AE3DC20" w14:textId="46F2E676" w:rsidR="0013282E" w:rsidRPr="00E54085" w:rsidRDefault="008B1258" w:rsidP="00E54085">
          <w:pPr>
            <w:pStyle w:val="TOC3"/>
            <w:tabs>
              <w:tab w:val="right" w:leader="dot" w:pos="9350"/>
            </w:tabs>
            <w:spacing w:line="480" w:lineRule="auto"/>
            <w:rPr>
              <w:rFonts w:cstheme="minorHAnsi"/>
              <w:noProof/>
              <w:sz w:val="24"/>
              <w:szCs w:val="24"/>
            </w:rPr>
          </w:pPr>
          <w:hyperlink w:anchor="_Toc24639767" w:history="1">
            <w:r w:rsidR="0013282E" w:rsidRPr="00E54085">
              <w:rPr>
                <w:rStyle w:val="Hyperlink"/>
                <w:rFonts w:cstheme="minorHAnsi"/>
                <w:noProof/>
                <w:sz w:val="24"/>
                <w:szCs w:val="24"/>
              </w:rPr>
              <w:t>2.2.C  Construction of PA14 strains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_Toc24639767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55</w:t>
            </w:r>
            <w:r w:rsidR="0013282E" w:rsidRPr="00E54085">
              <w:rPr>
                <w:rFonts w:cstheme="minorHAnsi"/>
                <w:noProof/>
                <w:webHidden/>
                <w:sz w:val="24"/>
                <w:szCs w:val="24"/>
              </w:rPr>
              <w:fldChar w:fldCharType="end"/>
            </w:r>
          </w:hyperlink>
        </w:p>
        <w:p w14:paraId="5280803B" w14:textId="1EA39E8F" w:rsidR="0013282E" w:rsidRPr="00E54085" w:rsidRDefault="008B1258" w:rsidP="00E54085">
          <w:pPr>
            <w:pStyle w:val="TOC2"/>
            <w:rPr>
              <w:rFonts w:eastAsiaTheme="minorEastAsia"/>
              <w:sz w:val="24"/>
              <w:szCs w:val="24"/>
            </w:rPr>
          </w:pPr>
          <w:hyperlink w:anchor="_Toc24639768" w:history="1">
            <w:r w:rsidR="0013282E" w:rsidRPr="00E54085">
              <w:rPr>
                <w:rStyle w:val="Hyperlink"/>
                <w:sz w:val="24"/>
                <w:szCs w:val="24"/>
              </w:rPr>
              <w:t>2.3  The degron system</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_Toc24639768 \h </w:instrText>
            </w:r>
            <w:r w:rsidR="0013282E" w:rsidRPr="00E54085">
              <w:rPr>
                <w:webHidden/>
                <w:sz w:val="24"/>
                <w:szCs w:val="24"/>
              </w:rPr>
            </w:r>
            <w:r w:rsidR="0013282E" w:rsidRPr="00E54085">
              <w:rPr>
                <w:webHidden/>
                <w:sz w:val="24"/>
                <w:szCs w:val="24"/>
              </w:rPr>
              <w:fldChar w:fldCharType="separate"/>
            </w:r>
            <w:r w:rsidR="00017C7C">
              <w:rPr>
                <w:webHidden/>
                <w:sz w:val="24"/>
                <w:szCs w:val="24"/>
              </w:rPr>
              <w:t>60</w:t>
            </w:r>
            <w:r w:rsidR="0013282E" w:rsidRPr="00E54085">
              <w:rPr>
                <w:webHidden/>
                <w:sz w:val="24"/>
                <w:szCs w:val="24"/>
              </w:rPr>
              <w:fldChar w:fldCharType="end"/>
            </w:r>
          </w:hyperlink>
        </w:p>
        <w:p w14:paraId="26C431A6" w14:textId="46BC4D48" w:rsidR="0013282E" w:rsidRPr="00E54085" w:rsidRDefault="008B1258" w:rsidP="00E54085">
          <w:pPr>
            <w:pStyle w:val="TOC2"/>
            <w:rPr>
              <w:rFonts w:eastAsiaTheme="minorEastAsia"/>
              <w:sz w:val="24"/>
              <w:szCs w:val="24"/>
            </w:rPr>
          </w:pPr>
          <w:hyperlink w:anchor="_Toc24639769" w:history="1">
            <w:r w:rsidR="0013282E" w:rsidRPr="00E54085">
              <w:rPr>
                <w:rStyle w:val="Hyperlink"/>
                <w:sz w:val="24"/>
                <w:szCs w:val="24"/>
              </w:rPr>
              <w:t>2.4  Biofilm formation</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_Toc24639769 \h </w:instrText>
            </w:r>
            <w:r w:rsidR="0013282E" w:rsidRPr="00E54085">
              <w:rPr>
                <w:webHidden/>
                <w:sz w:val="24"/>
                <w:szCs w:val="24"/>
              </w:rPr>
            </w:r>
            <w:r w:rsidR="0013282E" w:rsidRPr="00E54085">
              <w:rPr>
                <w:webHidden/>
                <w:sz w:val="24"/>
                <w:szCs w:val="24"/>
              </w:rPr>
              <w:fldChar w:fldCharType="separate"/>
            </w:r>
            <w:r w:rsidR="00017C7C">
              <w:rPr>
                <w:webHidden/>
                <w:sz w:val="24"/>
                <w:szCs w:val="24"/>
              </w:rPr>
              <w:t>61</w:t>
            </w:r>
            <w:r w:rsidR="0013282E" w:rsidRPr="00E54085">
              <w:rPr>
                <w:webHidden/>
                <w:sz w:val="24"/>
                <w:szCs w:val="24"/>
              </w:rPr>
              <w:fldChar w:fldCharType="end"/>
            </w:r>
          </w:hyperlink>
        </w:p>
        <w:p w14:paraId="4FB17B74" w14:textId="7833A2B8" w:rsidR="0013282E" w:rsidRPr="00E54085" w:rsidRDefault="008B1258" w:rsidP="00E54085">
          <w:pPr>
            <w:pStyle w:val="TOC2"/>
            <w:rPr>
              <w:rFonts w:eastAsiaTheme="minorEastAsia"/>
              <w:sz w:val="24"/>
              <w:szCs w:val="24"/>
            </w:rPr>
          </w:pPr>
          <w:hyperlink w:anchor="_Toc24639770" w:history="1">
            <w:r w:rsidR="0013282E" w:rsidRPr="00E54085">
              <w:rPr>
                <w:rStyle w:val="Hyperlink"/>
                <w:sz w:val="24"/>
                <w:szCs w:val="24"/>
              </w:rPr>
              <w:t>2.5  Fixed cell fluorescence microscopy</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_Toc24639770 \h </w:instrText>
            </w:r>
            <w:r w:rsidR="0013282E" w:rsidRPr="00E54085">
              <w:rPr>
                <w:webHidden/>
                <w:sz w:val="24"/>
                <w:szCs w:val="24"/>
              </w:rPr>
            </w:r>
            <w:r w:rsidR="0013282E" w:rsidRPr="00E54085">
              <w:rPr>
                <w:webHidden/>
                <w:sz w:val="24"/>
                <w:szCs w:val="24"/>
              </w:rPr>
              <w:fldChar w:fldCharType="separate"/>
            </w:r>
            <w:r w:rsidR="00017C7C">
              <w:rPr>
                <w:webHidden/>
                <w:sz w:val="24"/>
                <w:szCs w:val="24"/>
              </w:rPr>
              <w:t>61</w:t>
            </w:r>
            <w:r w:rsidR="0013282E" w:rsidRPr="00E54085">
              <w:rPr>
                <w:webHidden/>
                <w:sz w:val="24"/>
                <w:szCs w:val="24"/>
              </w:rPr>
              <w:fldChar w:fldCharType="end"/>
            </w:r>
          </w:hyperlink>
        </w:p>
        <w:p w14:paraId="66D9FC49" w14:textId="5830203B" w:rsidR="0013282E" w:rsidRPr="00E54085" w:rsidRDefault="008B1258" w:rsidP="00E54085">
          <w:pPr>
            <w:pStyle w:val="TOC2"/>
            <w:rPr>
              <w:rFonts w:eastAsiaTheme="minorEastAsia"/>
              <w:sz w:val="24"/>
              <w:szCs w:val="24"/>
            </w:rPr>
          </w:pPr>
          <w:hyperlink w:anchor="_Toc24639771" w:history="1">
            <w:r w:rsidR="0013282E" w:rsidRPr="00E54085">
              <w:rPr>
                <w:rStyle w:val="Hyperlink"/>
                <w:sz w:val="24"/>
                <w:szCs w:val="24"/>
              </w:rPr>
              <w:t>2.6  Competition growth</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_Toc24639771 \h </w:instrText>
            </w:r>
            <w:r w:rsidR="0013282E" w:rsidRPr="00E54085">
              <w:rPr>
                <w:webHidden/>
                <w:sz w:val="24"/>
                <w:szCs w:val="24"/>
              </w:rPr>
            </w:r>
            <w:r w:rsidR="0013282E" w:rsidRPr="00E54085">
              <w:rPr>
                <w:webHidden/>
                <w:sz w:val="24"/>
                <w:szCs w:val="24"/>
              </w:rPr>
              <w:fldChar w:fldCharType="separate"/>
            </w:r>
            <w:r w:rsidR="00017C7C">
              <w:rPr>
                <w:webHidden/>
                <w:sz w:val="24"/>
                <w:szCs w:val="24"/>
              </w:rPr>
              <w:t>62</w:t>
            </w:r>
            <w:r w:rsidR="0013282E" w:rsidRPr="00E54085">
              <w:rPr>
                <w:webHidden/>
                <w:sz w:val="24"/>
                <w:szCs w:val="24"/>
              </w:rPr>
              <w:fldChar w:fldCharType="end"/>
            </w:r>
          </w:hyperlink>
        </w:p>
        <w:p w14:paraId="53B072FB" w14:textId="5190661E" w:rsidR="0013282E" w:rsidRPr="00E54085" w:rsidRDefault="008B1258" w:rsidP="00E54085">
          <w:pPr>
            <w:pStyle w:val="TOC2"/>
            <w:rPr>
              <w:rFonts w:eastAsiaTheme="minorEastAsia"/>
              <w:sz w:val="24"/>
              <w:szCs w:val="24"/>
            </w:rPr>
          </w:pPr>
          <w:hyperlink w:anchor="_Toc24639772" w:history="1">
            <w:r w:rsidR="0013282E" w:rsidRPr="00E54085">
              <w:rPr>
                <w:rStyle w:val="Hyperlink"/>
                <w:sz w:val="24"/>
                <w:szCs w:val="24"/>
              </w:rPr>
              <w:t>2.7  Minimal inhibitory concentration (MIC) analysis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_Toc24639772 \h </w:instrText>
            </w:r>
            <w:r w:rsidR="0013282E" w:rsidRPr="00E54085">
              <w:rPr>
                <w:webHidden/>
                <w:sz w:val="24"/>
                <w:szCs w:val="24"/>
              </w:rPr>
            </w:r>
            <w:r w:rsidR="0013282E" w:rsidRPr="00E54085">
              <w:rPr>
                <w:webHidden/>
                <w:sz w:val="24"/>
                <w:szCs w:val="24"/>
              </w:rPr>
              <w:fldChar w:fldCharType="separate"/>
            </w:r>
            <w:r w:rsidR="00017C7C">
              <w:rPr>
                <w:webHidden/>
                <w:sz w:val="24"/>
                <w:szCs w:val="24"/>
              </w:rPr>
              <w:t>62</w:t>
            </w:r>
            <w:r w:rsidR="0013282E" w:rsidRPr="00E54085">
              <w:rPr>
                <w:webHidden/>
                <w:sz w:val="24"/>
                <w:szCs w:val="24"/>
              </w:rPr>
              <w:fldChar w:fldCharType="end"/>
            </w:r>
          </w:hyperlink>
        </w:p>
        <w:p w14:paraId="3337E7B1" w14:textId="41A1C470" w:rsidR="0013282E" w:rsidRPr="00E54085" w:rsidRDefault="008B1258" w:rsidP="00E54085">
          <w:pPr>
            <w:pStyle w:val="TOC2"/>
            <w:rPr>
              <w:rFonts w:eastAsiaTheme="minorEastAsia"/>
              <w:sz w:val="24"/>
              <w:szCs w:val="24"/>
            </w:rPr>
          </w:pPr>
          <w:hyperlink w:anchor="_Toc24639773" w:history="1">
            <w:r w:rsidR="0013282E" w:rsidRPr="00E54085">
              <w:rPr>
                <w:rStyle w:val="Hyperlink"/>
                <w:sz w:val="24"/>
                <w:szCs w:val="24"/>
              </w:rPr>
              <w:t>2.8  RNA-Seq experimental methods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_Toc24639773 \h </w:instrText>
            </w:r>
            <w:r w:rsidR="0013282E" w:rsidRPr="00E54085">
              <w:rPr>
                <w:webHidden/>
                <w:sz w:val="24"/>
                <w:szCs w:val="24"/>
              </w:rPr>
            </w:r>
            <w:r w:rsidR="0013282E" w:rsidRPr="00E54085">
              <w:rPr>
                <w:webHidden/>
                <w:sz w:val="24"/>
                <w:szCs w:val="24"/>
              </w:rPr>
              <w:fldChar w:fldCharType="separate"/>
            </w:r>
            <w:r w:rsidR="00017C7C">
              <w:rPr>
                <w:webHidden/>
                <w:sz w:val="24"/>
                <w:szCs w:val="24"/>
              </w:rPr>
              <w:t>62</w:t>
            </w:r>
            <w:r w:rsidR="0013282E" w:rsidRPr="00E54085">
              <w:rPr>
                <w:webHidden/>
                <w:sz w:val="24"/>
                <w:szCs w:val="24"/>
              </w:rPr>
              <w:fldChar w:fldCharType="end"/>
            </w:r>
          </w:hyperlink>
        </w:p>
        <w:p w14:paraId="02C04958" w14:textId="0CD008E8" w:rsidR="0013282E" w:rsidRPr="00E54085" w:rsidRDefault="008B1258" w:rsidP="00E54085">
          <w:pPr>
            <w:pStyle w:val="TOC3"/>
            <w:tabs>
              <w:tab w:val="right" w:leader="dot" w:pos="9350"/>
            </w:tabs>
            <w:spacing w:line="480" w:lineRule="auto"/>
            <w:rPr>
              <w:rFonts w:cstheme="minorHAnsi"/>
              <w:noProof/>
              <w:sz w:val="24"/>
              <w:szCs w:val="24"/>
            </w:rPr>
          </w:pPr>
          <w:hyperlink w:anchor="_Toc24639774" w:history="1">
            <w:r w:rsidR="0013282E" w:rsidRPr="00E54085">
              <w:rPr>
                <w:rStyle w:val="Hyperlink"/>
                <w:rFonts w:cstheme="minorHAnsi"/>
                <w:noProof/>
                <w:sz w:val="24"/>
                <w:szCs w:val="24"/>
              </w:rPr>
              <w:t>2.8.A  Hot Phenol method</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_Toc24639774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63</w:t>
            </w:r>
            <w:r w:rsidR="0013282E" w:rsidRPr="00E54085">
              <w:rPr>
                <w:rFonts w:cstheme="minorHAnsi"/>
                <w:noProof/>
                <w:webHidden/>
                <w:sz w:val="24"/>
                <w:szCs w:val="24"/>
              </w:rPr>
              <w:fldChar w:fldCharType="end"/>
            </w:r>
          </w:hyperlink>
        </w:p>
        <w:p w14:paraId="25CA78DB" w14:textId="27194714" w:rsidR="0013282E" w:rsidRPr="00E54085" w:rsidRDefault="008B1258" w:rsidP="00E54085">
          <w:pPr>
            <w:pStyle w:val="TOC3"/>
            <w:tabs>
              <w:tab w:val="right" w:leader="dot" w:pos="9350"/>
            </w:tabs>
            <w:spacing w:line="480" w:lineRule="auto"/>
            <w:rPr>
              <w:rFonts w:cstheme="minorHAnsi"/>
              <w:noProof/>
              <w:sz w:val="24"/>
              <w:szCs w:val="24"/>
            </w:rPr>
          </w:pPr>
          <w:hyperlink w:anchor="_Toc24639775" w:history="1">
            <w:r w:rsidR="0013282E" w:rsidRPr="00E54085">
              <w:rPr>
                <w:rStyle w:val="Hyperlink"/>
                <w:rFonts w:cstheme="minorHAnsi"/>
                <w:noProof/>
                <w:sz w:val="24"/>
                <w:szCs w:val="24"/>
              </w:rPr>
              <w:t>2.8.B  DNase treatment</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_Toc24639775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64</w:t>
            </w:r>
            <w:r w:rsidR="0013282E" w:rsidRPr="00E54085">
              <w:rPr>
                <w:rFonts w:cstheme="minorHAnsi"/>
                <w:noProof/>
                <w:webHidden/>
                <w:sz w:val="24"/>
                <w:szCs w:val="24"/>
              </w:rPr>
              <w:fldChar w:fldCharType="end"/>
            </w:r>
          </w:hyperlink>
        </w:p>
        <w:p w14:paraId="638B32C4" w14:textId="1B8C5CAE" w:rsidR="0013282E" w:rsidRPr="00E54085" w:rsidRDefault="008B1258" w:rsidP="00E54085">
          <w:pPr>
            <w:pStyle w:val="TOC3"/>
            <w:tabs>
              <w:tab w:val="right" w:leader="dot" w:pos="9350"/>
            </w:tabs>
            <w:spacing w:line="480" w:lineRule="auto"/>
            <w:rPr>
              <w:rFonts w:cstheme="minorHAnsi"/>
              <w:noProof/>
              <w:sz w:val="24"/>
              <w:szCs w:val="24"/>
            </w:rPr>
          </w:pPr>
          <w:hyperlink w:anchor="_Toc24639776" w:history="1">
            <w:r w:rsidR="0013282E" w:rsidRPr="00E54085">
              <w:rPr>
                <w:rStyle w:val="Hyperlink"/>
                <w:rFonts w:cstheme="minorHAnsi"/>
                <w:noProof/>
                <w:sz w:val="24"/>
                <w:szCs w:val="24"/>
              </w:rPr>
              <w:t>2.8.C  rRNA depletion</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_Toc24639776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64</w:t>
            </w:r>
            <w:r w:rsidR="0013282E" w:rsidRPr="00E54085">
              <w:rPr>
                <w:rFonts w:cstheme="minorHAnsi"/>
                <w:noProof/>
                <w:webHidden/>
                <w:sz w:val="24"/>
                <w:szCs w:val="24"/>
              </w:rPr>
              <w:fldChar w:fldCharType="end"/>
            </w:r>
          </w:hyperlink>
        </w:p>
        <w:p w14:paraId="6E276570" w14:textId="1DFDE468" w:rsidR="0013282E" w:rsidRPr="00E54085" w:rsidRDefault="008B1258" w:rsidP="00E54085">
          <w:pPr>
            <w:pStyle w:val="TOC3"/>
            <w:tabs>
              <w:tab w:val="right" w:leader="dot" w:pos="9350"/>
            </w:tabs>
            <w:spacing w:line="480" w:lineRule="auto"/>
            <w:rPr>
              <w:rFonts w:cstheme="minorHAnsi"/>
              <w:noProof/>
              <w:sz w:val="24"/>
              <w:szCs w:val="24"/>
            </w:rPr>
          </w:pPr>
          <w:hyperlink w:anchor="_Toc24639777" w:history="1">
            <w:r w:rsidR="0013282E" w:rsidRPr="00E54085">
              <w:rPr>
                <w:rStyle w:val="Hyperlink"/>
                <w:rFonts w:cstheme="minorHAnsi"/>
                <w:noProof/>
                <w:sz w:val="24"/>
                <w:szCs w:val="24"/>
              </w:rPr>
              <w:t>2.8.D  Sequencing</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_Toc24639777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65</w:t>
            </w:r>
            <w:r w:rsidR="0013282E" w:rsidRPr="00E54085">
              <w:rPr>
                <w:rFonts w:cstheme="minorHAnsi"/>
                <w:noProof/>
                <w:webHidden/>
                <w:sz w:val="24"/>
                <w:szCs w:val="24"/>
              </w:rPr>
              <w:fldChar w:fldCharType="end"/>
            </w:r>
          </w:hyperlink>
        </w:p>
        <w:p w14:paraId="786B6A87" w14:textId="42942AFE" w:rsidR="0013282E" w:rsidRPr="00E54085" w:rsidRDefault="008B1258" w:rsidP="00E54085">
          <w:pPr>
            <w:pStyle w:val="TOC2"/>
            <w:rPr>
              <w:rFonts w:eastAsiaTheme="minorEastAsia"/>
              <w:sz w:val="24"/>
              <w:szCs w:val="24"/>
            </w:rPr>
          </w:pPr>
          <w:hyperlink w:anchor="_Toc24639778" w:history="1">
            <w:r w:rsidR="0013282E" w:rsidRPr="00E54085">
              <w:rPr>
                <w:rStyle w:val="Hyperlink"/>
                <w:sz w:val="24"/>
                <w:szCs w:val="24"/>
              </w:rPr>
              <w:t>2.9  RNA-Seq data normalization pipeline</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_Toc24639778 \h </w:instrText>
            </w:r>
            <w:r w:rsidR="0013282E" w:rsidRPr="00E54085">
              <w:rPr>
                <w:webHidden/>
                <w:sz w:val="24"/>
                <w:szCs w:val="24"/>
              </w:rPr>
            </w:r>
            <w:r w:rsidR="0013282E" w:rsidRPr="00E54085">
              <w:rPr>
                <w:webHidden/>
                <w:sz w:val="24"/>
                <w:szCs w:val="24"/>
              </w:rPr>
              <w:fldChar w:fldCharType="separate"/>
            </w:r>
            <w:r w:rsidR="00017C7C">
              <w:rPr>
                <w:webHidden/>
                <w:sz w:val="24"/>
                <w:szCs w:val="24"/>
              </w:rPr>
              <w:t>65</w:t>
            </w:r>
            <w:r w:rsidR="0013282E" w:rsidRPr="00E54085">
              <w:rPr>
                <w:webHidden/>
                <w:sz w:val="24"/>
                <w:szCs w:val="24"/>
              </w:rPr>
              <w:fldChar w:fldCharType="end"/>
            </w:r>
          </w:hyperlink>
        </w:p>
        <w:p w14:paraId="4BE2AC29" w14:textId="08AEFCB7" w:rsidR="0013282E" w:rsidRPr="00E54085" w:rsidRDefault="008B1258" w:rsidP="00E54085">
          <w:pPr>
            <w:pStyle w:val="TOC3"/>
            <w:tabs>
              <w:tab w:val="right" w:leader="dot" w:pos="9350"/>
            </w:tabs>
            <w:spacing w:line="480" w:lineRule="auto"/>
            <w:rPr>
              <w:rFonts w:cstheme="minorHAnsi"/>
              <w:noProof/>
              <w:sz w:val="24"/>
              <w:szCs w:val="24"/>
            </w:rPr>
          </w:pPr>
          <w:hyperlink w:anchor="_Toc24639779" w:history="1">
            <w:r w:rsidR="0013282E" w:rsidRPr="00E54085">
              <w:rPr>
                <w:rStyle w:val="Hyperlink"/>
                <w:rFonts w:cstheme="minorHAnsi"/>
                <w:noProof/>
                <w:sz w:val="24"/>
                <w:szCs w:val="24"/>
              </w:rPr>
              <w:t>2.9.A  rRNA Exclusion</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_Toc24639779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65</w:t>
            </w:r>
            <w:r w:rsidR="0013282E" w:rsidRPr="00E54085">
              <w:rPr>
                <w:rFonts w:cstheme="minorHAnsi"/>
                <w:noProof/>
                <w:webHidden/>
                <w:sz w:val="24"/>
                <w:szCs w:val="24"/>
              </w:rPr>
              <w:fldChar w:fldCharType="end"/>
            </w:r>
          </w:hyperlink>
        </w:p>
        <w:p w14:paraId="51F3891E" w14:textId="70F73CE2" w:rsidR="0013282E" w:rsidRPr="00E54085" w:rsidRDefault="008B1258" w:rsidP="00E54085">
          <w:pPr>
            <w:pStyle w:val="TOC3"/>
            <w:tabs>
              <w:tab w:val="right" w:leader="dot" w:pos="9350"/>
            </w:tabs>
            <w:spacing w:line="480" w:lineRule="auto"/>
            <w:rPr>
              <w:rFonts w:cstheme="minorHAnsi"/>
              <w:noProof/>
              <w:sz w:val="24"/>
              <w:szCs w:val="24"/>
            </w:rPr>
          </w:pPr>
          <w:hyperlink w:anchor="_Toc24639780" w:history="1">
            <w:r w:rsidR="0013282E" w:rsidRPr="00E54085">
              <w:rPr>
                <w:rStyle w:val="Hyperlink"/>
                <w:rFonts w:cstheme="minorHAnsi"/>
                <w:noProof/>
                <w:sz w:val="24"/>
                <w:szCs w:val="24"/>
              </w:rPr>
              <w:t>2.9.B  RPKMM calculation</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_Toc24639780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65</w:t>
            </w:r>
            <w:r w:rsidR="0013282E" w:rsidRPr="00E54085">
              <w:rPr>
                <w:rFonts w:cstheme="minorHAnsi"/>
                <w:noProof/>
                <w:webHidden/>
                <w:sz w:val="24"/>
                <w:szCs w:val="24"/>
              </w:rPr>
              <w:fldChar w:fldCharType="end"/>
            </w:r>
          </w:hyperlink>
        </w:p>
        <w:p w14:paraId="06E03724" w14:textId="6B389E34" w:rsidR="0013282E" w:rsidRPr="00E54085" w:rsidRDefault="008B1258" w:rsidP="00E54085">
          <w:pPr>
            <w:pStyle w:val="TOC3"/>
            <w:tabs>
              <w:tab w:val="right" w:leader="dot" w:pos="9350"/>
            </w:tabs>
            <w:spacing w:line="480" w:lineRule="auto"/>
            <w:rPr>
              <w:rFonts w:cstheme="minorHAnsi"/>
              <w:noProof/>
              <w:sz w:val="24"/>
              <w:szCs w:val="24"/>
            </w:rPr>
          </w:pPr>
          <w:hyperlink w:anchor="_Toc24639781" w:history="1">
            <w:r w:rsidR="0013282E" w:rsidRPr="00E54085">
              <w:rPr>
                <w:rStyle w:val="Hyperlink"/>
                <w:rFonts w:cstheme="minorHAnsi"/>
                <w:noProof/>
                <w:sz w:val="24"/>
                <w:szCs w:val="24"/>
              </w:rPr>
              <w:t>2.9.C  Thresholding of noise</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_Toc24639781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66</w:t>
            </w:r>
            <w:r w:rsidR="0013282E" w:rsidRPr="00E54085">
              <w:rPr>
                <w:rFonts w:cstheme="minorHAnsi"/>
                <w:noProof/>
                <w:webHidden/>
                <w:sz w:val="24"/>
                <w:szCs w:val="24"/>
              </w:rPr>
              <w:fldChar w:fldCharType="end"/>
            </w:r>
          </w:hyperlink>
        </w:p>
        <w:p w14:paraId="62B0217D" w14:textId="6519A00E" w:rsidR="0013282E" w:rsidRPr="00E54085" w:rsidRDefault="008B1258" w:rsidP="00E54085">
          <w:pPr>
            <w:pStyle w:val="TOC3"/>
            <w:tabs>
              <w:tab w:val="right" w:leader="dot" w:pos="9350"/>
            </w:tabs>
            <w:spacing w:line="480" w:lineRule="auto"/>
            <w:rPr>
              <w:rFonts w:cstheme="minorHAnsi"/>
              <w:noProof/>
              <w:sz w:val="24"/>
              <w:szCs w:val="24"/>
            </w:rPr>
          </w:pPr>
          <w:hyperlink w:anchor="_Toc24639782" w:history="1">
            <w:r w:rsidR="0013282E" w:rsidRPr="00E54085">
              <w:rPr>
                <w:rStyle w:val="Hyperlink"/>
                <w:rFonts w:cstheme="minorHAnsi"/>
                <w:noProof/>
                <w:sz w:val="24"/>
                <w:szCs w:val="24"/>
              </w:rPr>
              <w:t>2.9.D  RPKMM averaging</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_Toc24639782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66</w:t>
            </w:r>
            <w:r w:rsidR="0013282E" w:rsidRPr="00E54085">
              <w:rPr>
                <w:rFonts w:cstheme="minorHAnsi"/>
                <w:noProof/>
                <w:webHidden/>
                <w:sz w:val="24"/>
                <w:szCs w:val="24"/>
              </w:rPr>
              <w:fldChar w:fldCharType="end"/>
            </w:r>
          </w:hyperlink>
        </w:p>
        <w:p w14:paraId="1A01A835" w14:textId="54DCD35A" w:rsidR="0013282E" w:rsidRPr="00E54085" w:rsidRDefault="008B1258" w:rsidP="00E54085">
          <w:pPr>
            <w:pStyle w:val="TOC3"/>
            <w:tabs>
              <w:tab w:val="right" w:leader="dot" w:pos="9350"/>
            </w:tabs>
            <w:spacing w:line="480" w:lineRule="auto"/>
            <w:rPr>
              <w:rFonts w:cstheme="minorHAnsi"/>
              <w:noProof/>
              <w:sz w:val="24"/>
              <w:szCs w:val="24"/>
            </w:rPr>
          </w:pPr>
          <w:hyperlink w:anchor="_Toc24639783" w:history="1">
            <w:r w:rsidR="0013282E" w:rsidRPr="00E54085">
              <w:rPr>
                <w:rStyle w:val="Hyperlink"/>
                <w:rFonts w:cstheme="minorHAnsi"/>
                <w:noProof/>
                <w:sz w:val="24"/>
                <w:szCs w:val="24"/>
              </w:rPr>
              <w:t>2.9.E  RPKMM ratios for each mutant</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_Toc24639783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66</w:t>
            </w:r>
            <w:r w:rsidR="0013282E" w:rsidRPr="00E54085">
              <w:rPr>
                <w:rFonts w:cstheme="minorHAnsi"/>
                <w:noProof/>
                <w:webHidden/>
                <w:sz w:val="24"/>
                <w:szCs w:val="24"/>
              </w:rPr>
              <w:fldChar w:fldCharType="end"/>
            </w:r>
          </w:hyperlink>
        </w:p>
        <w:p w14:paraId="4C9EAD07" w14:textId="7681D5B1" w:rsidR="0013282E" w:rsidRPr="00E54085" w:rsidRDefault="008B1258" w:rsidP="00E54085">
          <w:pPr>
            <w:pStyle w:val="TOC2"/>
            <w:rPr>
              <w:rFonts w:eastAsiaTheme="minorEastAsia"/>
              <w:sz w:val="24"/>
              <w:szCs w:val="24"/>
            </w:rPr>
          </w:pPr>
          <w:hyperlink w:anchor="_Toc24639784" w:history="1">
            <w:r w:rsidR="0013282E" w:rsidRPr="00E54085">
              <w:rPr>
                <w:rStyle w:val="Hyperlink"/>
                <w:sz w:val="24"/>
                <w:szCs w:val="24"/>
              </w:rPr>
              <w:t>2.10  RNA-Seq bioinformatic functions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_Toc24639784 \h </w:instrText>
            </w:r>
            <w:r w:rsidR="0013282E" w:rsidRPr="00E54085">
              <w:rPr>
                <w:webHidden/>
                <w:sz w:val="24"/>
                <w:szCs w:val="24"/>
              </w:rPr>
            </w:r>
            <w:r w:rsidR="0013282E" w:rsidRPr="00E54085">
              <w:rPr>
                <w:webHidden/>
                <w:sz w:val="24"/>
                <w:szCs w:val="24"/>
              </w:rPr>
              <w:fldChar w:fldCharType="separate"/>
            </w:r>
            <w:r w:rsidR="00017C7C">
              <w:rPr>
                <w:webHidden/>
                <w:sz w:val="24"/>
                <w:szCs w:val="24"/>
              </w:rPr>
              <w:t>66</w:t>
            </w:r>
            <w:r w:rsidR="0013282E" w:rsidRPr="00E54085">
              <w:rPr>
                <w:webHidden/>
                <w:sz w:val="24"/>
                <w:szCs w:val="24"/>
              </w:rPr>
              <w:fldChar w:fldCharType="end"/>
            </w:r>
          </w:hyperlink>
        </w:p>
        <w:p w14:paraId="7E60D316" w14:textId="26889D83" w:rsidR="0013282E" w:rsidRPr="00E54085" w:rsidRDefault="008B1258" w:rsidP="00E54085">
          <w:pPr>
            <w:pStyle w:val="TOC3"/>
            <w:tabs>
              <w:tab w:val="right" w:leader="dot" w:pos="9350"/>
            </w:tabs>
            <w:spacing w:line="480" w:lineRule="auto"/>
            <w:rPr>
              <w:rFonts w:cstheme="minorHAnsi"/>
              <w:noProof/>
              <w:sz w:val="24"/>
              <w:szCs w:val="24"/>
            </w:rPr>
          </w:pPr>
          <w:hyperlink w:anchor="_Toc24639785" w:history="1">
            <w:r w:rsidR="0013282E" w:rsidRPr="00E54085">
              <w:rPr>
                <w:rStyle w:val="Hyperlink"/>
                <w:rFonts w:cstheme="minorHAnsi"/>
                <w:noProof/>
                <w:sz w:val="24"/>
                <w:szCs w:val="24"/>
              </w:rPr>
              <w:t>2.10.A  Hierarchical clustering</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_Toc24639785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67</w:t>
            </w:r>
            <w:r w:rsidR="0013282E" w:rsidRPr="00E54085">
              <w:rPr>
                <w:rFonts w:cstheme="minorHAnsi"/>
                <w:noProof/>
                <w:webHidden/>
                <w:sz w:val="24"/>
                <w:szCs w:val="24"/>
              </w:rPr>
              <w:fldChar w:fldCharType="end"/>
            </w:r>
          </w:hyperlink>
        </w:p>
        <w:p w14:paraId="638EE242" w14:textId="02E9003B" w:rsidR="0013282E" w:rsidRPr="00E54085" w:rsidRDefault="008B1258" w:rsidP="00E54085">
          <w:pPr>
            <w:pStyle w:val="TOC3"/>
            <w:tabs>
              <w:tab w:val="right" w:leader="dot" w:pos="9350"/>
            </w:tabs>
            <w:spacing w:line="480" w:lineRule="auto"/>
            <w:rPr>
              <w:rFonts w:cstheme="minorHAnsi"/>
              <w:noProof/>
              <w:sz w:val="24"/>
              <w:szCs w:val="24"/>
            </w:rPr>
          </w:pPr>
          <w:hyperlink w:anchor="_Toc24639786" w:history="1">
            <w:r w:rsidR="0013282E" w:rsidRPr="00E54085">
              <w:rPr>
                <w:rStyle w:val="Hyperlink"/>
                <w:rFonts w:cstheme="minorHAnsi"/>
                <w:noProof/>
                <w:sz w:val="24"/>
                <w:szCs w:val="24"/>
              </w:rPr>
              <w:t>2.10.B  Principle Component Analysis (PCA) with Cluster Analysis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_Toc24639786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68</w:t>
            </w:r>
            <w:r w:rsidR="0013282E" w:rsidRPr="00E54085">
              <w:rPr>
                <w:rFonts w:cstheme="minorHAnsi"/>
                <w:noProof/>
                <w:webHidden/>
                <w:sz w:val="24"/>
                <w:szCs w:val="24"/>
              </w:rPr>
              <w:fldChar w:fldCharType="end"/>
            </w:r>
          </w:hyperlink>
        </w:p>
        <w:p w14:paraId="7B8AF423" w14:textId="72531F9C" w:rsidR="0013282E" w:rsidRPr="00E54085" w:rsidRDefault="008B1258" w:rsidP="00E54085">
          <w:pPr>
            <w:pStyle w:val="TOC3"/>
            <w:tabs>
              <w:tab w:val="right" w:leader="dot" w:pos="9350"/>
            </w:tabs>
            <w:spacing w:line="480" w:lineRule="auto"/>
            <w:rPr>
              <w:rFonts w:cstheme="minorHAnsi"/>
              <w:noProof/>
              <w:sz w:val="24"/>
              <w:szCs w:val="24"/>
            </w:rPr>
          </w:pPr>
          <w:hyperlink w:anchor="_Toc24639787" w:history="1">
            <w:r w:rsidR="0013282E" w:rsidRPr="00E54085">
              <w:rPr>
                <w:rStyle w:val="Hyperlink"/>
                <w:rFonts w:cstheme="minorHAnsi"/>
                <w:noProof/>
                <w:sz w:val="24"/>
                <w:szCs w:val="24"/>
              </w:rPr>
              <w:t>2.10.C  Violin and box plots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_Toc24639787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69</w:t>
            </w:r>
            <w:r w:rsidR="0013282E" w:rsidRPr="00E54085">
              <w:rPr>
                <w:rFonts w:cstheme="minorHAnsi"/>
                <w:noProof/>
                <w:webHidden/>
                <w:sz w:val="24"/>
                <w:szCs w:val="24"/>
              </w:rPr>
              <w:fldChar w:fldCharType="end"/>
            </w:r>
          </w:hyperlink>
        </w:p>
        <w:p w14:paraId="1CC4CDB7" w14:textId="1DDA5093" w:rsidR="0013282E" w:rsidRPr="00E54085" w:rsidRDefault="008B1258" w:rsidP="00E54085">
          <w:pPr>
            <w:pStyle w:val="TOC3"/>
            <w:tabs>
              <w:tab w:val="right" w:leader="dot" w:pos="9350"/>
            </w:tabs>
            <w:spacing w:line="480" w:lineRule="auto"/>
            <w:rPr>
              <w:rFonts w:cstheme="minorHAnsi"/>
              <w:noProof/>
              <w:sz w:val="24"/>
              <w:szCs w:val="24"/>
            </w:rPr>
          </w:pPr>
          <w:hyperlink w:anchor="_Toc24639788" w:history="1">
            <w:r w:rsidR="0013282E" w:rsidRPr="00E54085">
              <w:rPr>
                <w:rStyle w:val="Hyperlink"/>
                <w:rFonts w:cstheme="minorHAnsi"/>
                <w:noProof/>
                <w:sz w:val="24"/>
                <w:szCs w:val="24"/>
              </w:rPr>
              <w:t>2.10.D  Venn diagrams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_Toc24639788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69</w:t>
            </w:r>
            <w:r w:rsidR="0013282E" w:rsidRPr="00E54085">
              <w:rPr>
                <w:rFonts w:cstheme="minorHAnsi"/>
                <w:noProof/>
                <w:webHidden/>
                <w:sz w:val="24"/>
                <w:szCs w:val="24"/>
              </w:rPr>
              <w:fldChar w:fldCharType="end"/>
            </w:r>
          </w:hyperlink>
        </w:p>
        <w:p w14:paraId="4514A7A4" w14:textId="6B84EF8C" w:rsidR="0013282E" w:rsidRPr="00E54085" w:rsidRDefault="008B1258" w:rsidP="00E54085">
          <w:pPr>
            <w:pStyle w:val="TOC3"/>
            <w:tabs>
              <w:tab w:val="right" w:leader="dot" w:pos="9350"/>
            </w:tabs>
            <w:spacing w:line="480" w:lineRule="auto"/>
            <w:rPr>
              <w:rFonts w:cstheme="minorHAnsi"/>
              <w:noProof/>
              <w:sz w:val="24"/>
              <w:szCs w:val="24"/>
            </w:rPr>
          </w:pPr>
          <w:hyperlink w:anchor="_Toc24639789" w:history="1">
            <w:r w:rsidR="0013282E" w:rsidRPr="00E54085">
              <w:rPr>
                <w:rStyle w:val="Hyperlink"/>
                <w:rFonts w:cstheme="minorHAnsi"/>
                <w:noProof/>
                <w:sz w:val="24"/>
                <w:szCs w:val="24"/>
              </w:rPr>
              <w:t>2.10.E  Elbow method (cluster optimization)</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_Toc24639789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69</w:t>
            </w:r>
            <w:r w:rsidR="0013282E" w:rsidRPr="00E54085">
              <w:rPr>
                <w:rFonts w:cstheme="minorHAnsi"/>
                <w:noProof/>
                <w:webHidden/>
                <w:sz w:val="24"/>
                <w:szCs w:val="24"/>
              </w:rPr>
              <w:fldChar w:fldCharType="end"/>
            </w:r>
          </w:hyperlink>
        </w:p>
        <w:p w14:paraId="44702754" w14:textId="5F2EF394" w:rsidR="0013282E" w:rsidRPr="00E54085" w:rsidRDefault="008B1258" w:rsidP="00E54085">
          <w:pPr>
            <w:pStyle w:val="TOC1"/>
            <w:rPr>
              <w:sz w:val="24"/>
              <w:szCs w:val="24"/>
            </w:rPr>
          </w:pPr>
          <w:hyperlink w:anchor="_Toc24639790" w:history="1">
            <w:r w:rsidR="0013282E" w:rsidRPr="00E54085">
              <w:rPr>
                <w:rStyle w:val="Hyperlink"/>
                <w:sz w:val="24"/>
                <w:szCs w:val="24"/>
              </w:rPr>
              <w:t>Chapter 3:  Physiological characterization of PA condensins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_Toc24639790 \h </w:instrText>
            </w:r>
            <w:r w:rsidR="0013282E" w:rsidRPr="00E54085">
              <w:rPr>
                <w:webHidden/>
                <w:sz w:val="24"/>
                <w:szCs w:val="24"/>
              </w:rPr>
            </w:r>
            <w:r w:rsidR="0013282E" w:rsidRPr="00E54085">
              <w:rPr>
                <w:webHidden/>
                <w:sz w:val="24"/>
                <w:szCs w:val="24"/>
              </w:rPr>
              <w:fldChar w:fldCharType="separate"/>
            </w:r>
            <w:r w:rsidR="00017C7C">
              <w:rPr>
                <w:webHidden/>
                <w:sz w:val="24"/>
                <w:szCs w:val="24"/>
              </w:rPr>
              <w:t>71</w:t>
            </w:r>
            <w:r w:rsidR="0013282E" w:rsidRPr="00E54085">
              <w:rPr>
                <w:webHidden/>
                <w:sz w:val="24"/>
                <w:szCs w:val="24"/>
              </w:rPr>
              <w:fldChar w:fldCharType="end"/>
            </w:r>
          </w:hyperlink>
        </w:p>
        <w:p w14:paraId="1DA198CF" w14:textId="607E1030" w:rsidR="0013282E" w:rsidRPr="00E54085" w:rsidRDefault="008B1258" w:rsidP="00E54085">
          <w:pPr>
            <w:pStyle w:val="TOC2"/>
            <w:rPr>
              <w:rFonts w:eastAsiaTheme="minorEastAsia"/>
              <w:sz w:val="24"/>
              <w:szCs w:val="24"/>
            </w:rPr>
          </w:pPr>
          <w:hyperlink w:anchor="_Toc24639791" w:history="1">
            <w:r w:rsidR="0013282E" w:rsidRPr="00E54085">
              <w:rPr>
                <w:rStyle w:val="Hyperlink"/>
                <w:sz w:val="24"/>
                <w:szCs w:val="24"/>
              </w:rPr>
              <w:t>3.1  Introduction</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_Toc24639791 \h </w:instrText>
            </w:r>
            <w:r w:rsidR="0013282E" w:rsidRPr="00E54085">
              <w:rPr>
                <w:webHidden/>
                <w:sz w:val="24"/>
                <w:szCs w:val="24"/>
              </w:rPr>
            </w:r>
            <w:r w:rsidR="0013282E" w:rsidRPr="00E54085">
              <w:rPr>
                <w:webHidden/>
                <w:sz w:val="24"/>
                <w:szCs w:val="24"/>
              </w:rPr>
              <w:fldChar w:fldCharType="separate"/>
            </w:r>
            <w:r w:rsidR="00017C7C">
              <w:rPr>
                <w:webHidden/>
                <w:sz w:val="24"/>
                <w:szCs w:val="24"/>
              </w:rPr>
              <w:t>71</w:t>
            </w:r>
            <w:r w:rsidR="0013282E" w:rsidRPr="00E54085">
              <w:rPr>
                <w:webHidden/>
                <w:sz w:val="24"/>
                <w:szCs w:val="24"/>
              </w:rPr>
              <w:fldChar w:fldCharType="end"/>
            </w:r>
          </w:hyperlink>
        </w:p>
        <w:p w14:paraId="5B700820" w14:textId="336C7AB2" w:rsidR="0013282E" w:rsidRPr="00E54085" w:rsidRDefault="008B1258" w:rsidP="00E54085">
          <w:pPr>
            <w:pStyle w:val="TOC3"/>
            <w:tabs>
              <w:tab w:val="right" w:leader="dot" w:pos="9350"/>
            </w:tabs>
            <w:spacing w:line="480" w:lineRule="auto"/>
            <w:rPr>
              <w:rFonts w:cstheme="minorHAnsi"/>
              <w:noProof/>
              <w:sz w:val="24"/>
              <w:szCs w:val="24"/>
            </w:rPr>
          </w:pPr>
          <w:hyperlink w:anchor="_Toc24639792" w:history="1">
            <w:r w:rsidR="0013282E" w:rsidRPr="00E54085">
              <w:rPr>
                <w:rStyle w:val="Hyperlink"/>
                <w:rFonts w:cstheme="minorHAnsi"/>
                <w:noProof/>
                <w:sz w:val="24"/>
                <w:szCs w:val="24"/>
              </w:rPr>
              <w:t>3.1.A  Summary of PAO1 strains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_Toc24639792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72</w:t>
            </w:r>
            <w:r w:rsidR="0013282E" w:rsidRPr="00E54085">
              <w:rPr>
                <w:rFonts w:cstheme="minorHAnsi"/>
                <w:noProof/>
                <w:webHidden/>
                <w:sz w:val="24"/>
                <w:szCs w:val="24"/>
              </w:rPr>
              <w:fldChar w:fldCharType="end"/>
            </w:r>
          </w:hyperlink>
        </w:p>
        <w:p w14:paraId="73F4A60A" w14:textId="4E8A2D7B" w:rsidR="0013282E" w:rsidRPr="00E54085" w:rsidRDefault="008B1258" w:rsidP="00E54085">
          <w:pPr>
            <w:pStyle w:val="TOC2"/>
            <w:rPr>
              <w:rFonts w:eastAsiaTheme="minorEastAsia"/>
              <w:sz w:val="24"/>
              <w:szCs w:val="24"/>
            </w:rPr>
          </w:pPr>
          <w:hyperlink w:anchor="_Toc24639793" w:history="1">
            <w:r w:rsidR="0013282E" w:rsidRPr="00E54085">
              <w:rPr>
                <w:rStyle w:val="Hyperlink"/>
                <w:sz w:val="24"/>
                <w:szCs w:val="24"/>
              </w:rPr>
              <w:t xml:space="preserve">3.2  Complementation of </w:t>
            </w:r>
            <w:r w:rsidR="0013282E" w:rsidRPr="00E54085">
              <w:rPr>
                <w:rStyle w:val="Hyperlink"/>
                <w:i/>
                <w:iCs/>
                <w:sz w:val="24"/>
                <w:szCs w:val="24"/>
              </w:rPr>
              <w:t xml:space="preserve">mksB </w:t>
            </w:r>
            <w:r w:rsidR="0013282E" w:rsidRPr="00E54085">
              <w:rPr>
                <w:rStyle w:val="Hyperlink"/>
                <w:sz w:val="24"/>
                <w:szCs w:val="24"/>
              </w:rPr>
              <w:t>reveals context dependence</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_Toc24639793 \h </w:instrText>
            </w:r>
            <w:r w:rsidR="0013282E" w:rsidRPr="00E54085">
              <w:rPr>
                <w:webHidden/>
                <w:sz w:val="24"/>
                <w:szCs w:val="24"/>
              </w:rPr>
            </w:r>
            <w:r w:rsidR="0013282E" w:rsidRPr="00E54085">
              <w:rPr>
                <w:webHidden/>
                <w:sz w:val="24"/>
                <w:szCs w:val="24"/>
              </w:rPr>
              <w:fldChar w:fldCharType="separate"/>
            </w:r>
            <w:r w:rsidR="00017C7C">
              <w:rPr>
                <w:webHidden/>
                <w:sz w:val="24"/>
                <w:szCs w:val="24"/>
              </w:rPr>
              <w:t>73</w:t>
            </w:r>
            <w:r w:rsidR="0013282E" w:rsidRPr="00E54085">
              <w:rPr>
                <w:webHidden/>
                <w:sz w:val="24"/>
                <w:szCs w:val="24"/>
              </w:rPr>
              <w:fldChar w:fldCharType="end"/>
            </w:r>
          </w:hyperlink>
        </w:p>
        <w:p w14:paraId="0B92B57D" w14:textId="5ACA8484" w:rsidR="0013282E" w:rsidRPr="00E54085" w:rsidRDefault="008B1258" w:rsidP="00E54085">
          <w:pPr>
            <w:pStyle w:val="TOC3"/>
            <w:tabs>
              <w:tab w:val="right" w:leader="dot" w:pos="9350"/>
            </w:tabs>
            <w:spacing w:line="480" w:lineRule="auto"/>
            <w:rPr>
              <w:rFonts w:cstheme="minorHAnsi"/>
              <w:noProof/>
              <w:sz w:val="24"/>
              <w:szCs w:val="24"/>
            </w:rPr>
          </w:pPr>
          <w:hyperlink w:anchor="_Toc24639794" w:history="1">
            <w:r w:rsidR="0013282E" w:rsidRPr="00E54085">
              <w:rPr>
                <w:rStyle w:val="Hyperlink"/>
                <w:rFonts w:cstheme="minorHAnsi"/>
                <w:noProof/>
                <w:sz w:val="24"/>
                <w:szCs w:val="24"/>
              </w:rPr>
              <w:t>3.2.A  Conventional complementation tests reveal irrevocable alterations to the chromosome</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_Toc24639794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73</w:t>
            </w:r>
            <w:r w:rsidR="0013282E" w:rsidRPr="00E54085">
              <w:rPr>
                <w:rFonts w:cstheme="minorHAnsi"/>
                <w:noProof/>
                <w:webHidden/>
                <w:sz w:val="24"/>
                <w:szCs w:val="24"/>
              </w:rPr>
              <w:fldChar w:fldCharType="end"/>
            </w:r>
          </w:hyperlink>
        </w:p>
        <w:p w14:paraId="16492699" w14:textId="161F4165" w:rsidR="0013282E" w:rsidRPr="00E54085" w:rsidRDefault="008B1258" w:rsidP="00E54085">
          <w:pPr>
            <w:pStyle w:val="TOC3"/>
            <w:tabs>
              <w:tab w:val="right" w:leader="dot" w:pos="9350"/>
            </w:tabs>
            <w:spacing w:line="480" w:lineRule="auto"/>
            <w:rPr>
              <w:rFonts w:cstheme="minorHAnsi"/>
              <w:noProof/>
              <w:sz w:val="24"/>
              <w:szCs w:val="24"/>
            </w:rPr>
          </w:pPr>
          <w:hyperlink w:anchor="_Toc24639795" w:history="1">
            <w:r w:rsidR="0013282E" w:rsidRPr="00E54085">
              <w:rPr>
                <w:rStyle w:val="Hyperlink"/>
                <w:rFonts w:cstheme="minorHAnsi"/>
                <w:noProof/>
                <w:sz w:val="24"/>
                <w:szCs w:val="24"/>
              </w:rPr>
              <w:t>3.2.B  A link between MksB and biofilm formation is confirmed using the degron system</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_Toc24639795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75</w:t>
            </w:r>
            <w:r w:rsidR="0013282E" w:rsidRPr="00E54085">
              <w:rPr>
                <w:rFonts w:cstheme="minorHAnsi"/>
                <w:noProof/>
                <w:webHidden/>
                <w:sz w:val="24"/>
                <w:szCs w:val="24"/>
              </w:rPr>
              <w:fldChar w:fldCharType="end"/>
            </w:r>
          </w:hyperlink>
        </w:p>
        <w:p w14:paraId="0F5A792D" w14:textId="091E8BE8" w:rsidR="0013282E" w:rsidRPr="00E54085" w:rsidRDefault="008B1258" w:rsidP="00E54085">
          <w:pPr>
            <w:pStyle w:val="TOC3"/>
            <w:tabs>
              <w:tab w:val="right" w:leader="dot" w:pos="9350"/>
            </w:tabs>
            <w:spacing w:line="480" w:lineRule="auto"/>
            <w:rPr>
              <w:rFonts w:cstheme="minorHAnsi"/>
              <w:noProof/>
              <w:sz w:val="24"/>
              <w:szCs w:val="24"/>
            </w:rPr>
          </w:pPr>
          <w:hyperlink w:anchor="_Toc24639796" w:history="1">
            <w:r w:rsidR="0013282E" w:rsidRPr="00E54085">
              <w:rPr>
                <w:rStyle w:val="Hyperlink"/>
                <w:rFonts w:cstheme="minorHAnsi"/>
                <w:noProof/>
                <w:sz w:val="24"/>
                <w:szCs w:val="24"/>
              </w:rPr>
              <w:t>3.2.C  The association of MksB with biofilm formation is dependent on conformation, not ATP turnover</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_Toc24639796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78</w:t>
            </w:r>
            <w:r w:rsidR="0013282E" w:rsidRPr="00E54085">
              <w:rPr>
                <w:rFonts w:cstheme="minorHAnsi"/>
                <w:noProof/>
                <w:webHidden/>
                <w:sz w:val="24"/>
                <w:szCs w:val="24"/>
              </w:rPr>
              <w:fldChar w:fldCharType="end"/>
            </w:r>
          </w:hyperlink>
        </w:p>
        <w:p w14:paraId="1CE772AA" w14:textId="7033B316" w:rsidR="0013282E" w:rsidRPr="00E54085" w:rsidRDefault="008B1258" w:rsidP="00E54085">
          <w:pPr>
            <w:pStyle w:val="TOC2"/>
            <w:rPr>
              <w:rFonts w:eastAsiaTheme="minorEastAsia"/>
              <w:sz w:val="24"/>
              <w:szCs w:val="24"/>
            </w:rPr>
          </w:pPr>
          <w:hyperlink w:anchor="_Toc24639797" w:history="1">
            <w:r w:rsidR="0013282E" w:rsidRPr="00E54085">
              <w:rPr>
                <w:rStyle w:val="Hyperlink"/>
                <w:sz w:val="24"/>
                <w:szCs w:val="24"/>
              </w:rPr>
              <w:t>3.3 Condensin phenotypes are strain specific</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_Toc24639797 \h </w:instrText>
            </w:r>
            <w:r w:rsidR="0013282E" w:rsidRPr="00E54085">
              <w:rPr>
                <w:webHidden/>
                <w:sz w:val="24"/>
                <w:szCs w:val="24"/>
              </w:rPr>
            </w:r>
            <w:r w:rsidR="0013282E" w:rsidRPr="00E54085">
              <w:rPr>
                <w:webHidden/>
                <w:sz w:val="24"/>
                <w:szCs w:val="24"/>
              </w:rPr>
              <w:fldChar w:fldCharType="separate"/>
            </w:r>
            <w:r w:rsidR="00017C7C">
              <w:rPr>
                <w:webHidden/>
                <w:sz w:val="24"/>
                <w:szCs w:val="24"/>
              </w:rPr>
              <w:t>80</w:t>
            </w:r>
            <w:r w:rsidR="0013282E" w:rsidRPr="00E54085">
              <w:rPr>
                <w:webHidden/>
                <w:sz w:val="24"/>
                <w:szCs w:val="24"/>
              </w:rPr>
              <w:fldChar w:fldCharType="end"/>
            </w:r>
          </w:hyperlink>
        </w:p>
        <w:p w14:paraId="7626A9E3" w14:textId="2C6272C6" w:rsidR="0013282E" w:rsidRPr="00E54085" w:rsidRDefault="008B1258" w:rsidP="00E54085">
          <w:pPr>
            <w:pStyle w:val="TOC3"/>
            <w:tabs>
              <w:tab w:val="right" w:leader="dot" w:pos="9350"/>
            </w:tabs>
            <w:spacing w:line="480" w:lineRule="auto"/>
            <w:rPr>
              <w:rFonts w:cstheme="minorHAnsi"/>
              <w:noProof/>
              <w:sz w:val="24"/>
              <w:szCs w:val="24"/>
            </w:rPr>
          </w:pPr>
          <w:hyperlink w:anchor="_Toc24639798" w:history="1">
            <w:r w:rsidR="0013282E" w:rsidRPr="00E54085">
              <w:rPr>
                <w:rStyle w:val="Hyperlink"/>
                <w:rFonts w:cstheme="minorHAnsi"/>
                <w:noProof/>
                <w:sz w:val="24"/>
                <w:szCs w:val="24"/>
              </w:rPr>
              <w:t>3.3.A  PA14 Condensin mutants show minor defects in biofilm formation</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_Toc24639798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81</w:t>
            </w:r>
            <w:r w:rsidR="0013282E" w:rsidRPr="00E54085">
              <w:rPr>
                <w:rFonts w:cstheme="minorHAnsi"/>
                <w:noProof/>
                <w:webHidden/>
                <w:sz w:val="24"/>
                <w:szCs w:val="24"/>
              </w:rPr>
              <w:fldChar w:fldCharType="end"/>
            </w:r>
          </w:hyperlink>
        </w:p>
        <w:p w14:paraId="44506A44" w14:textId="5D465BF4" w:rsidR="0013282E" w:rsidRPr="00E54085" w:rsidRDefault="008B1258" w:rsidP="00E54085">
          <w:pPr>
            <w:pStyle w:val="TOC3"/>
            <w:tabs>
              <w:tab w:val="right" w:leader="dot" w:pos="9350"/>
            </w:tabs>
            <w:spacing w:line="480" w:lineRule="auto"/>
            <w:rPr>
              <w:rFonts w:cstheme="minorHAnsi"/>
              <w:noProof/>
              <w:sz w:val="24"/>
              <w:szCs w:val="24"/>
            </w:rPr>
          </w:pPr>
          <w:hyperlink w:anchor="_Toc24639799" w:history="1">
            <w:r w:rsidR="0013282E" w:rsidRPr="00E54085">
              <w:rPr>
                <w:rStyle w:val="Hyperlink"/>
                <w:rFonts w:cstheme="minorHAnsi"/>
                <w:noProof/>
                <w:sz w:val="24"/>
                <w:szCs w:val="24"/>
              </w:rPr>
              <w:t>3.3.B  PA14 condensin mutants exhibit growth and cellular fitness on par with WT</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_Toc24639799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82</w:t>
            </w:r>
            <w:r w:rsidR="0013282E" w:rsidRPr="00E54085">
              <w:rPr>
                <w:rFonts w:cstheme="minorHAnsi"/>
                <w:noProof/>
                <w:webHidden/>
                <w:sz w:val="24"/>
                <w:szCs w:val="24"/>
              </w:rPr>
              <w:fldChar w:fldCharType="end"/>
            </w:r>
          </w:hyperlink>
        </w:p>
        <w:p w14:paraId="5C0995D5" w14:textId="6848E6AB" w:rsidR="0013282E" w:rsidRPr="00E54085" w:rsidRDefault="008B1258" w:rsidP="00E54085">
          <w:pPr>
            <w:pStyle w:val="TOC3"/>
            <w:tabs>
              <w:tab w:val="right" w:leader="dot" w:pos="9350"/>
            </w:tabs>
            <w:spacing w:line="480" w:lineRule="auto"/>
            <w:rPr>
              <w:rFonts w:cstheme="minorHAnsi"/>
              <w:noProof/>
              <w:sz w:val="24"/>
              <w:szCs w:val="24"/>
            </w:rPr>
          </w:pPr>
          <w:hyperlink w:anchor="_Toc24639800" w:history="1">
            <w:r w:rsidR="0013282E" w:rsidRPr="00E54085">
              <w:rPr>
                <w:rStyle w:val="Hyperlink"/>
                <w:rFonts w:cstheme="minorHAnsi"/>
                <w:noProof/>
                <w:sz w:val="24"/>
                <w:szCs w:val="24"/>
              </w:rPr>
              <w:t>3.3.C  Competitive growth of PA14 condensin mutants against WT result in slight strain losses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_Toc24639800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84</w:t>
            </w:r>
            <w:r w:rsidR="0013282E" w:rsidRPr="00E54085">
              <w:rPr>
                <w:rFonts w:cstheme="minorHAnsi"/>
                <w:noProof/>
                <w:webHidden/>
                <w:sz w:val="24"/>
                <w:szCs w:val="24"/>
              </w:rPr>
              <w:fldChar w:fldCharType="end"/>
            </w:r>
          </w:hyperlink>
        </w:p>
        <w:p w14:paraId="76C5F221" w14:textId="7C62AC12" w:rsidR="0013282E" w:rsidRPr="00E54085" w:rsidRDefault="008B1258" w:rsidP="00E54085">
          <w:pPr>
            <w:pStyle w:val="TOC3"/>
            <w:tabs>
              <w:tab w:val="right" w:leader="dot" w:pos="9350"/>
            </w:tabs>
            <w:spacing w:line="480" w:lineRule="auto"/>
            <w:rPr>
              <w:rFonts w:cstheme="minorHAnsi"/>
              <w:noProof/>
              <w:sz w:val="24"/>
              <w:szCs w:val="24"/>
            </w:rPr>
          </w:pPr>
          <w:hyperlink w:anchor="_Toc24639801" w:history="1">
            <w:r w:rsidR="0013282E" w:rsidRPr="00E54085">
              <w:rPr>
                <w:rStyle w:val="Hyperlink"/>
                <w:rFonts w:cstheme="minorHAnsi"/>
                <w:noProof/>
                <w:sz w:val="24"/>
                <w:szCs w:val="24"/>
              </w:rPr>
              <w:t>3.3.D  A low frequency of anucleate cells is observed in condensin mutants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_Toc24639801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85</w:t>
            </w:r>
            <w:r w:rsidR="0013282E" w:rsidRPr="00E54085">
              <w:rPr>
                <w:rFonts w:cstheme="minorHAnsi"/>
                <w:noProof/>
                <w:webHidden/>
                <w:sz w:val="24"/>
                <w:szCs w:val="24"/>
              </w:rPr>
              <w:fldChar w:fldCharType="end"/>
            </w:r>
          </w:hyperlink>
        </w:p>
        <w:p w14:paraId="22E6CF74" w14:textId="17376962" w:rsidR="0013282E" w:rsidRPr="00E54085" w:rsidRDefault="008B1258" w:rsidP="00E54085">
          <w:pPr>
            <w:pStyle w:val="TOC3"/>
            <w:tabs>
              <w:tab w:val="right" w:leader="dot" w:pos="9350"/>
            </w:tabs>
            <w:spacing w:line="480" w:lineRule="auto"/>
            <w:rPr>
              <w:rFonts w:cstheme="minorHAnsi"/>
              <w:noProof/>
              <w:sz w:val="24"/>
              <w:szCs w:val="24"/>
            </w:rPr>
          </w:pPr>
          <w:hyperlink w:anchor="_Toc24639802" w:history="1">
            <w:r w:rsidR="0013282E" w:rsidRPr="00E54085">
              <w:rPr>
                <w:rStyle w:val="Hyperlink"/>
                <w:rFonts w:cstheme="minorHAnsi"/>
                <w:noProof/>
                <w:sz w:val="24"/>
                <w:szCs w:val="24"/>
              </w:rPr>
              <w:t>3.3.E  Effect of antibiotics on growth</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_Toc24639802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86</w:t>
            </w:r>
            <w:r w:rsidR="0013282E" w:rsidRPr="00E54085">
              <w:rPr>
                <w:rFonts w:cstheme="minorHAnsi"/>
                <w:noProof/>
                <w:webHidden/>
                <w:sz w:val="24"/>
                <w:szCs w:val="24"/>
              </w:rPr>
              <w:fldChar w:fldCharType="end"/>
            </w:r>
          </w:hyperlink>
        </w:p>
        <w:p w14:paraId="0BB16B89" w14:textId="7E2B7F66" w:rsidR="0013282E" w:rsidRPr="00E54085" w:rsidRDefault="008B1258" w:rsidP="00E54085">
          <w:pPr>
            <w:pStyle w:val="TOC3"/>
            <w:tabs>
              <w:tab w:val="right" w:leader="dot" w:pos="9350"/>
            </w:tabs>
            <w:spacing w:line="480" w:lineRule="auto"/>
            <w:rPr>
              <w:rFonts w:cstheme="minorHAnsi"/>
              <w:noProof/>
              <w:sz w:val="24"/>
              <w:szCs w:val="24"/>
            </w:rPr>
          </w:pPr>
          <w:hyperlink w:anchor="_Toc24639803" w:history="1">
            <w:r w:rsidR="0013282E" w:rsidRPr="00E54085">
              <w:rPr>
                <w:rStyle w:val="Hyperlink"/>
                <w:rFonts w:cstheme="minorHAnsi"/>
                <w:noProof/>
                <w:sz w:val="24"/>
                <w:szCs w:val="24"/>
              </w:rPr>
              <w:t>3.3.F  Pigment production changes in PA14 condensin strains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_Toc24639803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89</w:t>
            </w:r>
            <w:r w:rsidR="0013282E" w:rsidRPr="00E54085">
              <w:rPr>
                <w:rFonts w:cstheme="minorHAnsi"/>
                <w:noProof/>
                <w:webHidden/>
                <w:sz w:val="24"/>
                <w:szCs w:val="24"/>
              </w:rPr>
              <w:fldChar w:fldCharType="end"/>
            </w:r>
          </w:hyperlink>
        </w:p>
        <w:p w14:paraId="30772ACE" w14:textId="172DD9EE" w:rsidR="0013282E" w:rsidRPr="00E54085" w:rsidRDefault="008B1258" w:rsidP="00E54085">
          <w:pPr>
            <w:pStyle w:val="TOC1"/>
            <w:rPr>
              <w:sz w:val="24"/>
              <w:szCs w:val="24"/>
            </w:rPr>
          </w:pPr>
          <w:hyperlink w:anchor="_Toc24639804" w:history="1">
            <w:r w:rsidR="0013282E" w:rsidRPr="00E54085">
              <w:rPr>
                <w:rStyle w:val="Hyperlink"/>
                <w:sz w:val="24"/>
                <w:szCs w:val="24"/>
              </w:rPr>
              <w:t>Chapter 4:  Transcriptomic analysis of PAO1 condensin mutants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_Toc24639804 \h </w:instrText>
            </w:r>
            <w:r w:rsidR="0013282E" w:rsidRPr="00E54085">
              <w:rPr>
                <w:webHidden/>
                <w:sz w:val="24"/>
                <w:szCs w:val="24"/>
              </w:rPr>
            </w:r>
            <w:r w:rsidR="0013282E" w:rsidRPr="00E54085">
              <w:rPr>
                <w:webHidden/>
                <w:sz w:val="24"/>
                <w:szCs w:val="24"/>
              </w:rPr>
              <w:fldChar w:fldCharType="separate"/>
            </w:r>
            <w:r w:rsidR="00017C7C">
              <w:rPr>
                <w:webHidden/>
                <w:sz w:val="24"/>
                <w:szCs w:val="24"/>
              </w:rPr>
              <w:t>93</w:t>
            </w:r>
            <w:r w:rsidR="0013282E" w:rsidRPr="00E54085">
              <w:rPr>
                <w:webHidden/>
                <w:sz w:val="24"/>
                <w:szCs w:val="24"/>
              </w:rPr>
              <w:fldChar w:fldCharType="end"/>
            </w:r>
          </w:hyperlink>
        </w:p>
        <w:p w14:paraId="66B1F7FA" w14:textId="1F17F817" w:rsidR="0013282E" w:rsidRPr="00E54085" w:rsidRDefault="008B1258" w:rsidP="00E54085">
          <w:pPr>
            <w:pStyle w:val="TOC2"/>
            <w:rPr>
              <w:rFonts w:eastAsiaTheme="minorEastAsia"/>
              <w:sz w:val="24"/>
              <w:szCs w:val="24"/>
            </w:rPr>
          </w:pPr>
          <w:hyperlink w:anchor="_Toc24639805" w:history="1">
            <w:r w:rsidR="0013282E" w:rsidRPr="00E54085">
              <w:rPr>
                <w:rStyle w:val="Hyperlink"/>
                <w:sz w:val="24"/>
                <w:szCs w:val="24"/>
              </w:rPr>
              <w:t>4.1  Introduction</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_Toc24639805 \h </w:instrText>
            </w:r>
            <w:r w:rsidR="0013282E" w:rsidRPr="00E54085">
              <w:rPr>
                <w:webHidden/>
                <w:sz w:val="24"/>
                <w:szCs w:val="24"/>
              </w:rPr>
            </w:r>
            <w:r w:rsidR="0013282E" w:rsidRPr="00E54085">
              <w:rPr>
                <w:webHidden/>
                <w:sz w:val="24"/>
                <w:szCs w:val="24"/>
              </w:rPr>
              <w:fldChar w:fldCharType="separate"/>
            </w:r>
            <w:r w:rsidR="00017C7C">
              <w:rPr>
                <w:webHidden/>
                <w:sz w:val="24"/>
                <w:szCs w:val="24"/>
              </w:rPr>
              <w:t>93</w:t>
            </w:r>
            <w:r w:rsidR="0013282E" w:rsidRPr="00E54085">
              <w:rPr>
                <w:webHidden/>
                <w:sz w:val="24"/>
                <w:szCs w:val="24"/>
              </w:rPr>
              <w:fldChar w:fldCharType="end"/>
            </w:r>
          </w:hyperlink>
        </w:p>
        <w:p w14:paraId="5483152D" w14:textId="7DC49442" w:rsidR="0013282E" w:rsidRPr="00E54085" w:rsidRDefault="008B1258" w:rsidP="00E54085">
          <w:pPr>
            <w:pStyle w:val="TOC2"/>
            <w:rPr>
              <w:rFonts w:eastAsiaTheme="minorEastAsia"/>
              <w:sz w:val="24"/>
              <w:szCs w:val="24"/>
            </w:rPr>
          </w:pPr>
          <w:hyperlink w:anchor="_Toc24639806" w:history="1">
            <w:r w:rsidR="0013282E" w:rsidRPr="00E54085">
              <w:rPr>
                <w:rStyle w:val="Hyperlink"/>
                <w:sz w:val="24"/>
                <w:szCs w:val="24"/>
              </w:rPr>
              <w:t>4.2  Removal of noise using thresholding</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_Toc24639806 \h </w:instrText>
            </w:r>
            <w:r w:rsidR="0013282E" w:rsidRPr="00E54085">
              <w:rPr>
                <w:webHidden/>
                <w:sz w:val="24"/>
                <w:szCs w:val="24"/>
              </w:rPr>
            </w:r>
            <w:r w:rsidR="0013282E" w:rsidRPr="00E54085">
              <w:rPr>
                <w:webHidden/>
                <w:sz w:val="24"/>
                <w:szCs w:val="24"/>
              </w:rPr>
              <w:fldChar w:fldCharType="separate"/>
            </w:r>
            <w:r w:rsidR="00017C7C">
              <w:rPr>
                <w:webHidden/>
                <w:sz w:val="24"/>
                <w:szCs w:val="24"/>
              </w:rPr>
              <w:t>93</w:t>
            </w:r>
            <w:r w:rsidR="0013282E" w:rsidRPr="00E54085">
              <w:rPr>
                <w:webHidden/>
                <w:sz w:val="24"/>
                <w:szCs w:val="24"/>
              </w:rPr>
              <w:fldChar w:fldCharType="end"/>
            </w:r>
          </w:hyperlink>
        </w:p>
        <w:p w14:paraId="43D033A4" w14:textId="22BC56C6" w:rsidR="0013282E" w:rsidRPr="00E54085" w:rsidRDefault="008B1258" w:rsidP="00E54085">
          <w:pPr>
            <w:pStyle w:val="TOC2"/>
            <w:rPr>
              <w:rFonts w:eastAsiaTheme="minorEastAsia"/>
              <w:sz w:val="24"/>
              <w:szCs w:val="24"/>
            </w:rPr>
          </w:pPr>
          <w:hyperlink w:anchor="_Toc24639807" w:history="1">
            <w:r w:rsidR="0013282E" w:rsidRPr="00E54085">
              <w:rPr>
                <w:rStyle w:val="Hyperlink"/>
                <w:sz w:val="24"/>
                <w:szCs w:val="24"/>
              </w:rPr>
              <w:t>4.3  Δ</w:t>
            </w:r>
            <w:r w:rsidR="0013282E" w:rsidRPr="00E54085">
              <w:rPr>
                <w:rStyle w:val="Hyperlink"/>
                <w:i/>
                <w:iCs/>
                <w:sz w:val="24"/>
                <w:szCs w:val="24"/>
              </w:rPr>
              <w:t>smc</w:t>
            </w:r>
            <w:r w:rsidR="0013282E" w:rsidRPr="00E54085">
              <w:rPr>
                <w:rStyle w:val="Hyperlink"/>
                <w:sz w:val="24"/>
                <w:szCs w:val="24"/>
              </w:rPr>
              <w:t>, Δ</w:t>
            </w:r>
            <w:r w:rsidR="0013282E" w:rsidRPr="00E54085">
              <w:rPr>
                <w:rStyle w:val="Hyperlink"/>
                <w:i/>
                <w:iCs/>
                <w:sz w:val="24"/>
                <w:szCs w:val="24"/>
              </w:rPr>
              <w:t>mksB</w:t>
            </w:r>
            <w:r w:rsidR="0013282E" w:rsidRPr="00E54085">
              <w:rPr>
                <w:rStyle w:val="Hyperlink"/>
                <w:sz w:val="24"/>
                <w:szCs w:val="24"/>
              </w:rPr>
              <w:t>, and Δ</w:t>
            </w:r>
            <w:r w:rsidR="0013282E" w:rsidRPr="00E54085">
              <w:rPr>
                <w:rStyle w:val="Hyperlink"/>
                <w:i/>
                <w:iCs/>
                <w:sz w:val="24"/>
                <w:szCs w:val="24"/>
              </w:rPr>
              <w:t xml:space="preserve">smc </w:t>
            </w:r>
            <w:r w:rsidR="0013282E" w:rsidRPr="00E54085">
              <w:rPr>
                <w:rStyle w:val="Hyperlink"/>
                <w:sz w:val="24"/>
                <w:szCs w:val="24"/>
              </w:rPr>
              <w:t>Δ</w:t>
            </w:r>
            <w:r w:rsidR="0013282E" w:rsidRPr="00E54085">
              <w:rPr>
                <w:rStyle w:val="Hyperlink"/>
                <w:i/>
                <w:iCs/>
                <w:sz w:val="24"/>
                <w:szCs w:val="24"/>
              </w:rPr>
              <w:t>mksB</w:t>
            </w:r>
            <w:r w:rsidR="0013282E" w:rsidRPr="00E54085">
              <w:rPr>
                <w:rStyle w:val="Hyperlink"/>
                <w:sz w:val="24"/>
                <w:szCs w:val="24"/>
              </w:rPr>
              <w:t xml:space="preserve"> display distinct patterns of regulation</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_Toc24639807 \h </w:instrText>
            </w:r>
            <w:r w:rsidR="0013282E" w:rsidRPr="00E54085">
              <w:rPr>
                <w:webHidden/>
                <w:sz w:val="24"/>
                <w:szCs w:val="24"/>
              </w:rPr>
            </w:r>
            <w:r w:rsidR="0013282E" w:rsidRPr="00E54085">
              <w:rPr>
                <w:webHidden/>
                <w:sz w:val="24"/>
                <w:szCs w:val="24"/>
              </w:rPr>
              <w:fldChar w:fldCharType="separate"/>
            </w:r>
            <w:r w:rsidR="00017C7C">
              <w:rPr>
                <w:webHidden/>
                <w:sz w:val="24"/>
                <w:szCs w:val="24"/>
              </w:rPr>
              <w:t>96</w:t>
            </w:r>
            <w:r w:rsidR="0013282E" w:rsidRPr="00E54085">
              <w:rPr>
                <w:webHidden/>
                <w:sz w:val="24"/>
                <w:szCs w:val="24"/>
              </w:rPr>
              <w:fldChar w:fldCharType="end"/>
            </w:r>
          </w:hyperlink>
        </w:p>
        <w:p w14:paraId="255A01AE" w14:textId="4114D824" w:rsidR="0013282E" w:rsidRPr="00E54085" w:rsidRDefault="008B1258" w:rsidP="00E54085">
          <w:pPr>
            <w:pStyle w:val="TOC2"/>
            <w:rPr>
              <w:rFonts w:eastAsiaTheme="minorEastAsia"/>
              <w:sz w:val="24"/>
              <w:szCs w:val="24"/>
            </w:rPr>
          </w:pPr>
          <w:hyperlink w:anchor="_Toc24639808" w:history="1">
            <w:r w:rsidR="0013282E" w:rsidRPr="00E54085">
              <w:rPr>
                <w:rStyle w:val="Hyperlink"/>
                <w:sz w:val="24"/>
                <w:szCs w:val="24"/>
              </w:rPr>
              <w:t>4.4  Hierarchical clustering highlights statistically relevant gene groups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_Toc24639808 \h </w:instrText>
            </w:r>
            <w:r w:rsidR="0013282E" w:rsidRPr="00E54085">
              <w:rPr>
                <w:webHidden/>
                <w:sz w:val="24"/>
                <w:szCs w:val="24"/>
              </w:rPr>
            </w:r>
            <w:r w:rsidR="0013282E" w:rsidRPr="00E54085">
              <w:rPr>
                <w:webHidden/>
                <w:sz w:val="24"/>
                <w:szCs w:val="24"/>
              </w:rPr>
              <w:fldChar w:fldCharType="separate"/>
            </w:r>
            <w:r w:rsidR="00017C7C">
              <w:rPr>
                <w:webHidden/>
                <w:sz w:val="24"/>
                <w:szCs w:val="24"/>
              </w:rPr>
              <w:t>98</w:t>
            </w:r>
            <w:r w:rsidR="0013282E" w:rsidRPr="00E54085">
              <w:rPr>
                <w:webHidden/>
                <w:sz w:val="24"/>
                <w:szCs w:val="24"/>
              </w:rPr>
              <w:fldChar w:fldCharType="end"/>
            </w:r>
          </w:hyperlink>
        </w:p>
        <w:p w14:paraId="08FF47A8" w14:textId="49A974C0" w:rsidR="0013282E" w:rsidRPr="00E54085" w:rsidRDefault="008B1258" w:rsidP="00E54085">
          <w:pPr>
            <w:pStyle w:val="TOC2"/>
            <w:rPr>
              <w:rFonts w:eastAsiaTheme="minorEastAsia"/>
              <w:sz w:val="24"/>
              <w:szCs w:val="24"/>
            </w:rPr>
          </w:pPr>
          <w:hyperlink w:anchor="_Toc24639809" w:history="1">
            <w:r w:rsidR="0013282E" w:rsidRPr="00E54085">
              <w:rPr>
                <w:rStyle w:val="Hyperlink"/>
                <w:sz w:val="24"/>
                <w:szCs w:val="24"/>
              </w:rPr>
              <w:t>4.5  Clustering analysis reveals differentially regulated pathways in 9 major clusters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_Toc24639809 \h </w:instrText>
            </w:r>
            <w:r w:rsidR="0013282E" w:rsidRPr="00E54085">
              <w:rPr>
                <w:webHidden/>
                <w:sz w:val="24"/>
                <w:szCs w:val="24"/>
              </w:rPr>
            </w:r>
            <w:r w:rsidR="0013282E" w:rsidRPr="00E54085">
              <w:rPr>
                <w:webHidden/>
                <w:sz w:val="24"/>
                <w:szCs w:val="24"/>
              </w:rPr>
              <w:fldChar w:fldCharType="separate"/>
            </w:r>
            <w:r w:rsidR="00017C7C">
              <w:rPr>
                <w:webHidden/>
                <w:sz w:val="24"/>
                <w:szCs w:val="24"/>
              </w:rPr>
              <w:t>100</w:t>
            </w:r>
            <w:r w:rsidR="0013282E" w:rsidRPr="00E54085">
              <w:rPr>
                <w:webHidden/>
                <w:sz w:val="24"/>
                <w:szCs w:val="24"/>
              </w:rPr>
              <w:fldChar w:fldCharType="end"/>
            </w:r>
          </w:hyperlink>
        </w:p>
        <w:p w14:paraId="446CAA88" w14:textId="25B430B3" w:rsidR="0013282E" w:rsidRPr="00E54085" w:rsidRDefault="008B1258" w:rsidP="00E54085">
          <w:pPr>
            <w:pStyle w:val="TOC2"/>
            <w:rPr>
              <w:rFonts w:eastAsiaTheme="minorEastAsia"/>
              <w:sz w:val="24"/>
              <w:szCs w:val="24"/>
            </w:rPr>
          </w:pPr>
          <w:hyperlink w:anchor="_Toc24639810" w:history="1">
            <w:r w:rsidR="0013282E" w:rsidRPr="00E54085">
              <w:rPr>
                <w:rStyle w:val="Hyperlink"/>
                <w:sz w:val="24"/>
                <w:szCs w:val="24"/>
              </w:rPr>
              <w:t>4.6  Cluster Results show major pathways involved in virulence</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_Toc24639810 \h </w:instrText>
            </w:r>
            <w:r w:rsidR="0013282E" w:rsidRPr="00E54085">
              <w:rPr>
                <w:webHidden/>
                <w:sz w:val="24"/>
                <w:szCs w:val="24"/>
              </w:rPr>
            </w:r>
            <w:r w:rsidR="0013282E" w:rsidRPr="00E54085">
              <w:rPr>
                <w:webHidden/>
                <w:sz w:val="24"/>
                <w:szCs w:val="24"/>
              </w:rPr>
              <w:fldChar w:fldCharType="separate"/>
            </w:r>
            <w:r w:rsidR="00017C7C">
              <w:rPr>
                <w:webHidden/>
                <w:sz w:val="24"/>
                <w:szCs w:val="24"/>
              </w:rPr>
              <w:t>103</w:t>
            </w:r>
            <w:r w:rsidR="0013282E" w:rsidRPr="00E54085">
              <w:rPr>
                <w:webHidden/>
                <w:sz w:val="24"/>
                <w:szCs w:val="24"/>
              </w:rPr>
              <w:fldChar w:fldCharType="end"/>
            </w:r>
          </w:hyperlink>
        </w:p>
        <w:p w14:paraId="17D70D95" w14:textId="4A602C7B" w:rsidR="0013282E" w:rsidRPr="00E54085" w:rsidRDefault="008B1258" w:rsidP="00E54085">
          <w:pPr>
            <w:pStyle w:val="TOC3"/>
            <w:tabs>
              <w:tab w:val="right" w:leader="dot" w:pos="9350"/>
            </w:tabs>
            <w:spacing w:line="480" w:lineRule="auto"/>
            <w:rPr>
              <w:rFonts w:cstheme="minorHAnsi"/>
              <w:noProof/>
              <w:sz w:val="24"/>
              <w:szCs w:val="24"/>
            </w:rPr>
          </w:pPr>
          <w:hyperlink w:anchor="_Toc24639811" w:history="1">
            <w:r w:rsidR="0013282E" w:rsidRPr="00E54085">
              <w:rPr>
                <w:rStyle w:val="Hyperlink"/>
                <w:rFonts w:cstheme="minorHAnsi"/>
                <w:noProof/>
                <w:sz w:val="24"/>
                <w:szCs w:val="24"/>
              </w:rPr>
              <w:t>4.7  Condensin mutants show unique transcriptomic profiles</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_Toc24639811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107</w:t>
            </w:r>
            <w:r w:rsidR="0013282E" w:rsidRPr="00E54085">
              <w:rPr>
                <w:rFonts w:cstheme="minorHAnsi"/>
                <w:noProof/>
                <w:webHidden/>
                <w:sz w:val="24"/>
                <w:szCs w:val="24"/>
              </w:rPr>
              <w:fldChar w:fldCharType="end"/>
            </w:r>
          </w:hyperlink>
        </w:p>
        <w:p w14:paraId="3030CF5E" w14:textId="543819D5" w:rsidR="0013282E" w:rsidRPr="00E54085" w:rsidRDefault="008B1258" w:rsidP="00E54085">
          <w:pPr>
            <w:pStyle w:val="TOC3"/>
            <w:tabs>
              <w:tab w:val="right" w:leader="dot" w:pos="9350"/>
            </w:tabs>
            <w:spacing w:line="480" w:lineRule="auto"/>
            <w:rPr>
              <w:rFonts w:cstheme="minorHAnsi"/>
              <w:noProof/>
              <w:sz w:val="24"/>
              <w:szCs w:val="24"/>
            </w:rPr>
          </w:pPr>
          <w:hyperlink w:anchor="_Toc24639812" w:history="1">
            <w:r w:rsidR="0013282E" w:rsidRPr="00E54085">
              <w:rPr>
                <w:rStyle w:val="Hyperlink"/>
                <w:rFonts w:cstheme="minorHAnsi"/>
                <w:noProof/>
                <w:sz w:val="24"/>
                <w:szCs w:val="24"/>
              </w:rPr>
              <w:t>4.7.A  Δ</w:t>
            </w:r>
            <w:r w:rsidR="0013282E" w:rsidRPr="00E54085">
              <w:rPr>
                <w:rStyle w:val="Hyperlink"/>
                <w:rFonts w:cstheme="minorHAnsi"/>
                <w:i/>
                <w:iCs/>
                <w:noProof/>
                <w:sz w:val="24"/>
                <w:szCs w:val="24"/>
              </w:rPr>
              <w:t xml:space="preserve">smc </w:t>
            </w:r>
            <w:r w:rsidR="0013282E" w:rsidRPr="00E54085">
              <w:rPr>
                <w:rStyle w:val="Hyperlink"/>
                <w:rFonts w:cstheme="minorHAnsi"/>
                <w:noProof/>
                <w:sz w:val="24"/>
                <w:szCs w:val="24"/>
              </w:rPr>
              <w:t>transcriptomic profile</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_Toc24639812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111</w:t>
            </w:r>
            <w:r w:rsidR="0013282E" w:rsidRPr="00E54085">
              <w:rPr>
                <w:rFonts w:cstheme="minorHAnsi"/>
                <w:noProof/>
                <w:webHidden/>
                <w:sz w:val="24"/>
                <w:szCs w:val="24"/>
              </w:rPr>
              <w:fldChar w:fldCharType="end"/>
            </w:r>
          </w:hyperlink>
        </w:p>
        <w:p w14:paraId="5B901280" w14:textId="544D8307" w:rsidR="0013282E" w:rsidRPr="00E54085" w:rsidRDefault="008B1258" w:rsidP="00E54085">
          <w:pPr>
            <w:pStyle w:val="TOC3"/>
            <w:tabs>
              <w:tab w:val="right" w:leader="dot" w:pos="9350"/>
            </w:tabs>
            <w:spacing w:line="480" w:lineRule="auto"/>
            <w:rPr>
              <w:rFonts w:cstheme="minorHAnsi"/>
              <w:noProof/>
              <w:sz w:val="24"/>
              <w:szCs w:val="24"/>
            </w:rPr>
          </w:pPr>
          <w:hyperlink w:anchor="_Toc24639813" w:history="1">
            <w:r w:rsidR="0013282E" w:rsidRPr="00E54085">
              <w:rPr>
                <w:rStyle w:val="Hyperlink"/>
                <w:rFonts w:cstheme="minorHAnsi"/>
                <w:noProof/>
                <w:sz w:val="24"/>
                <w:szCs w:val="24"/>
              </w:rPr>
              <w:t>4.7.B  Δ</w:t>
            </w:r>
            <w:r w:rsidR="0013282E" w:rsidRPr="00E54085">
              <w:rPr>
                <w:rStyle w:val="Hyperlink"/>
                <w:rFonts w:cstheme="minorHAnsi"/>
                <w:i/>
                <w:noProof/>
                <w:sz w:val="24"/>
                <w:szCs w:val="24"/>
              </w:rPr>
              <w:t>mksB</w:t>
            </w:r>
            <w:r w:rsidR="0013282E" w:rsidRPr="00E54085">
              <w:rPr>
                <w:rStyle w:val="Hyperlink"/>
                <w:rFonts w:cstheme="minorHAnsi"/>
                <w:noProof/>
                <w:sz w:val="24"/>
                <w:szCs w:val="24"/>
              </w:rPr>
              <w:t xml:space="preserve"> transcriptomic profile</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_Toc24639813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119</w:t>
            </w:r>
            <w:r w:rsidR="0013282E" w:rsidRPr="00E54085">
              <w:rPr>
                <w:rFonts w:cstheme="minorHAnsi"/>
                <w:noProof/>
                <w:webHidden/>
                <w:sz w:val="24"/>
                <w:szCs w:val="24"/>
              </w:rPr>
              <w:fldChar w:fldCharType="end"/>
            </w:r>
          </w:hyperlink>
        </w:p>
        <w:p w14:paraId="4122B209" w14:textId="2865D8B0" w:rsidR="0013282E" w:rsidRPr="00E54085" w:rsidRDefault="008B1258" w:rsidP="00E54085">
          <w:pPr>
            <w:pStyle w:val="TOC3"/>
            <w:tabs>
              <w:tab w:val="right" w:leader="dot" w:pos="9350"/>
            </w:tabs>
            <w:spacing w:line="480" w:lineRule="auto"/>
            <w:rPr>
              <w:rFonts w:cstheme="minorHAnsi"/>
              <w:noProof/>
              <w:sz w:val="24"/>
              <w:szCs w:val="24"/>
            </w:rPr>
          </w:pPr>
          <w:hyperlink w:anchor="_Toc24639814" w:history="1">
            <w:r w:rsidR="0013282E" w:rsidRPr="00E54085">
              <w:rPr>
                <w:rStyle w:val="Hyperlink"/>
                <w:rFonts w:cstheme="minorHAnsi"/>
                <w:noProof/>
                <w:sz w:val="24"/>
                <w:szCs w:val="24"/>
              </w:rPr>
              <w:t>4.7.C  Δ</w:t>
            </w:r>
            <w:r w:rsidR="0013282E" w:rsidRPr="00E54085">
              <w:rPr>
                <w:rStyle w:val="Hyperlink"/>
                <w:rFonts w:cstheme="minorHAnsi"/>
                <w:i/>
                <w:iCs/>
                <w:noProof/>
                <w:sz w:val="24"/>
                <w:szCs w:val="24"/>
              </w:rPr>
              <w:t>smc</w:t>
            </w:r>
            <w:r w:rsidR="0013282E" w:rsidRPr="00E54085">
              <w:rPr>
                <w:rStyle w:val="Hyperlink"/>
                <w:rFonts w:cstheme="minorHAnsi"/>
                <w:noProof/>
                <w:sz w:val="24"/>
                <w:szCs w:val="24"/>
              </w:rPr>
              <w:t xml:space="preserve"> Δ</w:t>
            </w:r>
            <w:r w:rsidR="0013282E" w:rsidRPr="00E54085">
              <w:rPr>
                <w:rStyle w:val="Hyperlink"/>
                <w:rFonts w:cstheme="minorHAnsi"/>
                <w:i/>
                <w:iCs/>
                <w:noProof/>
                <w:sz w:val="24"/>
                <w:szCs w:val="24"/>
              </w:rPr>
              <w:t>mksB</w:t>
            </w:r>
            <w:r w:rsidR="0013282E" w:rsidRPr="00E54085">
              <w:rPr>
                <w:rStyle w:val="Hyperlink"/>
                <w:rFonts w:cstheme="minorHAnsi"/>
                <w:noProof/>
                <w:sz w:val="24"/>
                <w:szCs w:val="24"/>
              </w:rPr>
              <w:t xml:space="preserve"> transcriptomic profile</w:t>
            </w:r>
            <w:r w:rsidR="0013282E" w:rsidRPr="00E54085">
              <w:rPr>
                <w:rFonts w:cstheme="minorHAnsi"/>
                <w:noProof/>
                <w:webHidden/>
                <w:sz w:val="24"/>
                <w:szCs w:val="24"/>
              </w:rPr>
              <w:tab/>
            </w:r>
            <w:r w:rsidR="0013282E" w:rsidRPr="00E54085">
              <w:rPr>
                <w:rFonts w:cstheme="minorHAnsi"/>
                <w:noProof/>
                <w:webHidden/>
                <w:sz w:val="24"/>
                <w:szCs w:val="24"/>
              </w:rPr>
              <w:fldChar w:fldCharType="begin"/>
            </w:r>
            <w:r w:rsidR="0013282E" w:rsidRPr="00E54085">
              <w:rPr>
                <w:rFonts w:cstheme="minorHAnsi"/>
                <w:noProof/>
                <w:webHidden/>
                <w:sz w:val="24"/>
                <w:szCs w:val="24"/>
              </w:rPr>
              <w:instrText xml:space="preserve"> PAGEREF _Toc24639814 \h </w:instrText>
            </w:r>
            <w:r w:rsidR="0013282E" w:rsidRPr="00E54085">
              <w:rPr>
                <w:rFonts w:cstheme="minorHAnsi"/>
                <w:noProof/>
                <w:webHidden/>
                <w:sz w:val="24"/>
                <w:szCs w:val="24"/>
              </w:rPr>
            </w:r>
            <w:r w:rsidR="0013282E" w:rsidRPr="00E54085">
              <w:rPr>
                <w:rFonts w:cstheme="minorHAnsi"/>
                <w:noProof/>
                <w:webHidden/>
                <w:sz w:val="24"/>
                <w:szCs w:val="24"/>
              </w:rPr>
              <w:fldChar w:fldCharType="separate"/>
            </w:r>
            <w:r w:rsidR="00017C7C">
              <w:rPr>
                <w:rFonts w:cstheme="minorHAnsi"/>
                <w:noProof/>
                <w:webHidden/>
                <w:sz w:val="24"/>
                <w:szCs w:val="24"/>
              </w:rPr>
              <w:t>130</w:t>
            </w:r>
            <w:r w:rsidR="0013282E" w:rsidRPr="00E54085">
              <w:rPr>
                <w:rFonts w:cstheme="minorHAnsi"/>
                <w:noProof/>
                <w:webHidden/>
                <w:sz w:val="24"/>
                <w:szCs w:val="24"/>
              </w:rPr>
              <w:fldChar w:fldCharType="end"/>
            </w:r>
          </w:hyperlink>
        </w:p>
        <w:p w14:paraId="6B14CE92" w14:textId="57BCDA17" w:rsidR="0013282E" w:rsidRPr="00E54085" w:rsidRDefault="008B1258" w:rsidP="00E54085">
          <w:pPr>
            <w:pStyle w:val="TOC2"/>
            <w:rPr>
              <w:rFonts w:eastAsiaTheme="minorEastAsia"/>
              <w:sz w:val="24"/>
              <w:szCs w:val="24"/>
            </w:rPr>
          </w:pPr>
          <w:hyperlink w:anchor="_Toc24639815" w:history="1">
            <w:r w:rsidR="0013282E" w:rsidRPr="00E54085">
              <w:rPr>
                <w:rStyle w:val="Hyperlink"/>
                <w:sz w:val="24"/>
                <w:szCs w:val="24"/>
              </w:rPr>
              <w:t>4.8  Comparison of relative expression levels in pathways for condensin mutant strains shows both an overlap and marked differences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_Toc24639815 \h </w:instrText>
            </w:r>
            <w:r w:rsidR="0013282E" w:rsidRPr="00E54085">
              <w:rPr>
                <w:webHidden/>
                <w:sz w:val="24"/>
                <w:szCs w:val="24"/>
              </w:rPr>
            </w:r>
            <w:r w:rsidR="0013282E" w:rsidRPr="00E54085">
              <w:rPr>
                <w:webHidden/>
                <w:sz w:val="24"/>
                <w:szCs w:val="24"/>
              </w:rPr>
              <w:fldChar w:fldCharType="separate"/>
            </w:r>
            <w:r w:rsidR="00017C7C">
              <w:rPr>
                <w:webHidden/>
                <w:sz w:val="24"/>
                <w:szCs w:val="24"/>
              </w:rPr>
              <w:t>143</w:t>
            </w:r>
            <w:r w:rsidR="0013282E" w:rsidRPr="00E54085">
              <w:rPr>
                <w:webHidden/>
                <w:sz w:val="24"/>
                <w:szCs w:val="24"/>
              </w:rPr>
              <w:fldChar w:fldCharType="end"/>
            </w:r>
          </w:hyperlink>
        </w:p>
        <w:p w14:paraId="1845A5F0" w14:textId="525B8C02" w:rsidR="0013282E" w:rsidRPr="00E54085" w:rsidRDefault="008B1258" w:rsidP="00E54085">
          <w:pPr>
            <w:pStyle w:val="TOC2"/>
            <w:rPr>
              <w:rFonts w:eastAsiaTheme="minorEastAsia"/>
              <w:sz w:val="24"/>
              <w:szCs w:val="24"/>
            </w:rPr>
          </w:pPr>
          <w:hyperlink w:anchor="_Toc24639816" w:history="1">
            <w:r w:rsidR="0013282E" w:rsidRPr="00E54085">
              <w:rPr>
                <w:rStyle w:val="Hyperlink"/>
                <w:sz w:val="24"/>
                <w:szCs w:val="24"/>
              </w:rPr>
              <w:t>4.9  Many affected virulence regulators show both overlap and marked differences between strains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_Toc24639816 \h </w:instrText>
            </w:r>
            <w:r w:rsidR="0013282E" w:rsidRPr="00E54085">
              <w:rPr>
                <w:webHidden/>
                <w:sz w:val="24"/>
                <w:szCs w:val="24"/>
              </w:rPr>
            </w:r>
            <w:r w:rsidR="0013282E" w:rsidRPr="00E54085">
              <w:rPr>
                <w:webHidden/>
                <w:sz w:val="24"/>
                <w:szCs w:val="24"/>
              </w:rPr>
              <w:fldChar w:fldCharType="separate"/>
            </w:r>
            <w:r w:rsidR="00017C7C">
              <w:rPr>
                <w:webHidden/>
                <w:sz w:val="24"/>
                <w:szCs w:val="24"/>
              </w:rPr>
              <w:t>146</w:t>
            </w:r>
            <w:r w:rsidR="0013282E" w:rsidRPr="00E54085">
              <w:rPr>
                <w:webHidden/>
                <w:sz w:val="24"/>
                <w:szCs w:val="24"/>
              </w:rPr>
              <w:fldChar w:fldCharType="end"/>
            </w:r>
          </w:hyperlink>
        </w:p>
        <w:p w14:paraId="42FB9512" w14:textId="15C7A8FE" w:rsidR="0013282E" w:rsidRPr="00E54085" w:rsidRDefault="008B1258" w:rsidP="00E54085">
          <w:pPr>
            <w:pStyle w:val="TOC2"/>
            <w:rPr>
              <w:rFonts w:eastAsiaTheme="minorEastAsia"/>
              <w:sz w:val="24"/>
              <w:szCs w:val="24"/>
            </w:rPr>
          </w:pPr>
          <w:hyperlink w:anchor="_Toc24639817" w:history="1">
            <w:r w:rsidR="0013282E" w:rsidRPr="00E54085">
              <w:rPr>
                <w:rStyle w:val="Hyperlink"/>
                <w:sz w:val="24"/>
                <w:szCs w:val="24"/>
              </w:rPr>
              <w:t>4.10  Condensin Mutant Profiles Summary</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_Toc24639817 \h </w:instrText>
            </w:r>
            <w:r w:rsidR="0013282E" w:rsidRPr="00E54085">
              <w:rPr>
                <w:webHidden/>
                <w:sz w:val="24"/>
                <w:szCs w:val="24"/>
              </w:rPr>
            </w:r>
            <w:r w:rsidR="0013282E" w:rsidRPr="00E54085">
              <w:rPr>
                <w:webHidden/>
                <w:sz w:val="24"/>
                <w:szCs w:val="24"/>
              </w:rPr>
              <w:fldChar w:fldCharType="separate"/>
            </w:r>
            <w:r w:rsidR="00017C7C">
              <w:rPr>
                <w:webHidden/>
                <w:sz w:val="24"/>
                <w:szCs w:val="24"/>
              </w:rPr>
              <w:t>149</w:t>
            </w:r>
            <w:r w:rsidR="0013282E" w:rsidRPr="00E54085">
              <w:rPr>
                <w:webHidden/>
                <w:sz w:val="24"/>
                <w:szCs w:val="24"/>
              </w:rPr>
              <w:fldChar w:fldCharType="end"/>
            </w:r>
          </w:hyperlink>
        </w:p>
        <w:p w14:paraId="4892A5CF" w14:textId="60C15A9D" w:rsidR="0013282E" w:rsidRPr="00E54085" w:rsidRDefault="008B1258" w:rsidP="00E54085">
          <w:pPr>
            <w:pStyle w:val="TOC1"/>
            <w:rPr>
              <w:sz w:val="24"/>
              <w:szCs w:val="24"/>
            </w:rPr>
          </w:pPr>
          <w:hyperlink w:anchor="_Toc24639818" w:history="1">
            <w:r w:rsidR="0013282E" w:rsidRPr="00E54085">
              <w:rPr>
                <w:rStyle w:val="Hyperlink"/>
                <w:sz w:val="24"/>
                <w:szCs w:val="24"/>
              </w:rPr>
              <w:t>Each condensin mutant exhibits a unique transcriptomic profile</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_Toc24639818 \h </w:instrText>
            </w:r>
            <w:r w:rsidR="0013282E" w:rsidRPr="00E54085">
              <w:rPr>
                <w:webHidden/>
                <w:sz w:val="24"/>
                <w:szCs w:val="24"/>
              </w:rPr>
            </w:r>
            <w:r w:rsidR="0013282E" w:rsidRPr="00E54085">
              <w:rPr>
                <w:webHidden/>
                <w:sz w:val="24"/>
                <w:szCs w:val="24"/>
              </w:rPr>
              <w:fldChar w:fldCharType="separate"/>
            </w:r>
            <w:r w:rsidR="00017C7C">
              <w:rPr>
                <w:webHidden/>
                <w:sz w:val="24"/>
                <w:szCs w:val="24"/>
              </w:rPr>
              <w:t>149</w:t>
            </w:r>
            <w:r w:rsidR="0013282E" w:rsidRPr="00E54085">
              <w:rPr>
                <w:webHidden/>
                <w:sz w:val="24"/>
                <w:szCs w:val="24"/>
              </w:rPr>
              <w:fldChar w:fldCharType="end"/>
            </w:r>
          </w:hyperlink>
        </w:p>
        <w:p w14:paraId="3CEFE0F9" w14:textId="400891F2" w:rsidR="0013282E" w:rsidRPr="00E54085" w:rsidRDefault="008B1258" w:rsidP="00E54085">
          <w:pPr>
            <w:pStyle w:val="TOC2"/>
            <w:rPr>
              <w:rFonts w:eastAsiaTheme="minorEastAsia"/>
              <w:sz w:val="24"/>
              <w:szCs w:val="24"/>
            </w:rPr>
          </w:pPr>
          <w:hyperlink w:anchor="_Toc24639819" w:history="1">
            <w:r w:rsidR="0013282E" w:rsidRPr="00E54085">
              <w:rPr>
                <w:rStyle w:val="Hyperlink"/>
                <w:sz w:val="24"/>
                <w:szCs w:val="24"/>
              </w:rPr>
              <w:t>4.11  Regulators correlate with many pathways affected in condensin deletions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_Toc24639819 \h </w:instrText>
            </w:r>
            <w:r w:rsidR="0013282E" w:rsidRPr="00E54085">
              <w:rPr>
                <w:webHidden/>
                <w:sz w:val="24"/>
                <w:szCs w:val="24"/>
              </w:rPr>
            </w:r>
            <w:r w:rsidR="0013282E" w:rsidRPr="00E54085">
              <w:rPr>
                <w:webHidden/>
                <w:sz w:val="24"/>
                <w:szCs w:val="24"/>
              </w:rPr>
              <w:fldChar w:fldCharType="separate"/>
            </w:r>
            <w:r w:rsidR="00017C7C">
              <w:rPr>
                <w:webHidden/>
                <w:sz w:val="24"/>
                <w:szCs w:val="24"/>
              </w:rPr>
              <w:t>151</w:t>
            </w:r>
            <w:r w:rsidR="0013282E" w:rsidRPr="00E54085">
              <w:rPr>
                <w:webHidden/>
                <w:sz w:val="24"/>
                <w:szCs w:val="24"/>
              </w:rPr>
              <w:fldChar w:fldCharType="end"/>
            </w:r>
          </w:hyperlink>
        </w:p>
        <w:p w14:paraId="59968413" w14:textId="0E80A683" w:rsidR="0013282E" w:rsidRPr="00E54085" w:rsidRDefault="008B1258" w:rsidP="00E54085">
          <w:pPr>
            <w:pStyle w:val="TOC1"/>
            <w:rPr>
              <w:sz w:val="24"/>
              <w:szCs w:val="24"/>
            </w:rPr>
          </w:pPr>
          <w:hyperlink w:anchor="_Toc24639820" w:history="1">
            <w:r w:rsidR="0013282E" w:rsidRPr="00E54085">
              <w:rPr>
                <w:rStyle w:val="Hyperlink"/>
                <w:sz w:val="24"/>
                <w:szCs w:val="24"/>
              </w:rPr>
              <w:t xml:space="preserve">Chapter 5:  </w:t>
            </w:r>
            <w:r w:rsidR="0013282E" w:rsidRPr="00E54085">
              <w:rPr>
                <w:rStyle w:val="Hyperlink"/>
                <w:rFonts w:eastAsiaTheme="majorEastAsia"/>
                <w:sz w:val="24"/>
                <w:szCs w:val="24"/>
              </w:rPr>
              <w:t>Nucleotide bias, replication and segregation in asymmetric chromosomes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_Toc24639820 \h </w:instrText>
            </w:r>
            <w:r w:rsidR="0013282E" w:rsidRPr="00E54085">
              <w:rPr>
                <w:webHidden/>
                <w:sz w:val="24"/>
                <w:szCs w:val="24"/>
              </w:rPr>
            </w:r>
            <w:r w:rsidR="0013282E" w:rsidRPr="00E54085">
              <w:rPr>
                <w:webHidden/>
                <w:sz w:val="24"/>
                <w:szCs w:val="24"/>
              </w:rPr>
              <w:fldChar w:fldCharType="separate"/>
            </w:r>
            <w:r w:rsidR="00017C7C">
              <w:rPr>
                <w:webHidden/>
                <w:sz w:val="24"/>
                <w:szCs w:val="24"/>
              </w:rPr>
              <w:t>158</w:t>
            </w:r>
            <w:r w:rsidR="0013282E" w:rsidRPr="00E54085">
              <w:rPr>
                <w:webHidden/>
                <w:sz w:val="24"/>
                <w:szCs w:val="24"/>
              </w:rPr>
              <w:fldChar w:fldCharType="end"/>
            </w:r>
          </w:hyperlink>
        </w:p>
        <w:p w14:paraId="7E55C203" w14:textId="7D49AED3" w:rsidR="0013282E" w:rsidRPr="00E54085" w:rsidRDefault="008B1258" w:rsidP="00E54085">
          <w:pPr>
            <w:pStyle w:val="TOC2"/>
            <w:rPr>
              <w:rFonts w:eastAsiaTheme="minorEastAsia"/>
              <w:sz w:val="24"/>
              <w:szCs w:val="24"/>
            </w:rPr>
          </w:pPr>
          <w:hyperlink w:anchor="_Toc24639821" w:history="1">
            <w:r w:rsidR="0013282E" w:rsidRPr="00E54085">
              <w:rPr>
                <w:rStyle w:val="Hyperlink"/>
                <w:sz w:val="24"/>
                <w:szCs w:val="24"/>
              </w:rPr>
              <w:t>5.1  Introduction</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_Toc24639821 \h </w:instrText>
            </w:r>
            <w:r w:rsidR="0013282E" w:rsidRPr="00E54085">
              <w:rPr>
                <w:webHidden/>
                <w:sz w:val="24"/>
                <w:szCs w:val="24"/>
              </w:rPr>
            </w:r>
            <w:r w:rsidR="0013282E" w:rsidRPr="00E54085">
              <w:rPr>
                <w:webHidden/>
                <w:sz w:val="24"/>
                <w:szCs w:val="24"/>
              </w:rPr>
              <w:fldChar w:fldCharType="separate"/>
            </w:r>
            <w:r w:rsidR="00017C7C">
              <w:rPr>
                <w:webHidden/>
                <w:sz w:val="24"/>
                <w:szCs w:val="24"/>
              </w:rPr>
              <w:t>158</w:t>
            </w:r>
            <w:r w:rsidR="0013282E" w:rsidRPr="00E54085">
              <w:rPr>
                <w:webHidden/>
                <w:sz w:val="24"/>
                <w:szCs w:val="24"/>
              </w:rPr>
              <w:fldChar w:fldCharType="end"/>
            </w:r>
          </w:hyperlink>
        </w:p>
        <w:p w14:paraId="3B00E99F" w14:textId="2CBCCE9F" w:rsidR="0013282E" w:rsidRPr="00E54085" w:rsidRDefault="008B1258" w:rsidP="00E54085">
          <w:pPr>
            <w:pStyle w:val="TOC1"/>
            <w:rPr>
              <w:sz w:val="24"/>
              <w:szCs w:val="24"/>
            </w:rPr>
          </w:pPr>
          <w:hyperlink w:anchor="_Toc24639822" w:history="1">
            <w:r w:rsidR="0013282E" w:rsidRPr="00E54085">
              <w:rPr>
                <w:rStyle w:val="Hyperlink"/>
                <w:sz w:val="24"/>
                <w:szCs w:val="24"/>
              </w:rPr>
              <w:t xml:space="preserve">5.2  GC-skew switches polarity at </w:t>
            </w:r>
            <w:r w:rsidR="0013282E" w:rsidRPr="00E54085">
              <w:rPr>
                <w:rStyle w:val="Hyperlink"/>
                <w:i/>
                <w:iCs/>
                <w:sz w:val="24"/>
                <w:szCs w:val="24"/>
              </w:rPr>
              <w:t>dif</w:t>
            </w:r>
            <w:r w:rsidR="0013282E" w:rsidRPr="00E54085">
              <w:rPr>
                <w:rStyle w:val="Hyperlink"/>
                <w:sz w:val="24"/>
                <w:szCs w:val="24"/>
              </w:rPr>
              <w:t xml:space="preserve">, not opposite from </w:t>
            </w:r>
            <w:r w:rsidR="0013282E" w:rsidRPr="00E54085">
              <w:rPr>
                <w:rStyle w:val="Hyperlink"/>
                <w:i/>
                <w:iCs/>
                <w:sz w:val="24"/>
                <w:szCs w:val="24"/>
              </w:rPr>
              <w:t xml:space="preserve">oriC </w:t>
            </w:r>
            <w:r w:rsidR="0013282E" w:rsidRPr="00E54085">
              <w:rPr>
                <w:rStyle w:val="Hyperlink"/>
                <w:sz w:val="24"/>
                <w:szCs w:val="24"/>
              </w:rPr>
              <w:t>for PAO1-UW</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_Toc24639822 \h </w:instrText>
            </w:r>
            <w:r w:rsidR="0013282E" w:rsidRPr="00E54085">
              <w:rPr>
                <w:webHidden/>
                <w:sz w:val="24"/>
                <w:szCs w:val="24"/>
              </w:rPr>
            </w:r>
            <w:r w:rsidR="0013282E" w:rsidRPr="00E54085">
              <w:rPr>
                <w:webHidden/>
                <w:sz w:val="24"/>
                <w:szCs w:val="24"/>
              </w:rPr>
              <w:fldChar w:fldCharType="separate"/>
            </w:r>
            <w:r w:rsidR="00017C7C">
              <w:rPr>
                <w:webHidden/>
                <w:sz w:val="24"/>
                <w:szCs w:val="24"/>
              </w:rPr>
              <w:t>160</w:t>
            </w:r>
            <w:r w:rsidR="0013282E" w:rsidRPr="00E54085">
              <w:rPr>
                <w:webHidden/>
                <w:sz w:val="24"/>
                <w:szCs w:val="24"/>
              </w:rPr>
              <w:fldChar w:fldCharType="end"/>
            </w:r>
          </w:hyperlink>
        </w:p>
        <w:p w14:paraId="2D0F4E68" w14:textId="1E78A821" w:rsidR="0013282E" w:rsidRPr="00E54085" w:rsidRDefault="008B1258" w:rsidP="00E54085">
          <w:pPr>
            <w:pStyle w:val="TOC2"/>
            <w:rPr>
              <w:rFonts w:eastAsiaTheme="minorEastAsia"/>
              <w:sz w:val="24"/>
              <w:szCs w:val="24"/>
            </w:rPr>
          </w:pPr>
          <w:hyperlink w:anchor="_Toc24639823" w:history="1">
            <w:r w:rsidR="0013282E" w:rsidRPr="00E54085">
              <w:rPr>
                <w:rStyle w:val="Hyperlink"/>
                <w:sz w:val="24"/>
                <w:szCs w:val="24"/>
              </w:rPr>
              <w:t>5.3  KOPS sequences are independent from GC skew</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_Toc24639823 \h </w:instrText>
            </w:r>
            <w:r w:rsidR="0013282E" w:rsidRPr="00E54085">
              <w:rPr>
                <w:webHidden/>
                <w:sz w:val="24"/>
                <w:szCs w:val="24"/>
              </w:rPr>
            </w:r>
            <w:r w:rsidR="0013282E" w:rsidRPr="00E54085">
              <w:rPr>
                <w:webHidden/>
                <w:sz w:val="24"/>
                <w:szCs w:val="24"/>
              </w:rPr>
              <w:fldChar w:fldCharType="separate"/>
            </w:r>
            <w:r w:rsidR="00017C7C">
              <w:rPr>
                <w:webHidden/>
                <w:sz w:val="24"/>
                <w:szCs w:val="24"/>
              </w:rPr>
              <w:t>162</w:t>
            </w:r>
            <w:r w:rsidR="0013282E" w:rsidRPr="00E54085">
              <w:rPr>
                <w:webHidden/>
                <w:sz w:val="24"/>
                <w:szCs w:val="24"/>
              </w:rPr>
              <w:fldChar w:fldCharType="end"/>
            </w:r>
          </w:hyperlink>
        </w:p>
        <w:p w14:paraId="3F3FB6DC" w14:textId="6AF13B8F" w:rsidR="0013282E" w:rsidRPr="00E54085" w:rsidRDefault="008B1258" w:rsidP="00E54085">
          <w:pPr>
            <w:pStyle w:val="TOC2"/>
            <w:rPr>
              <w:rFonts w:eastAsiaTheme="minorEastAsia"/>
              <w:sz w:val="24"/>
              <w:szCs w:val="24"/>
            </w:rPr>
          </w:pPr>
          <w:hyperlink w:anchor="_Toc24639824" w:history="1">
            <w:r w:rsidR="0013282E" w:rsidRPr="00E54085">
              <w:rPr>
                <w:rStyle w:val="Hyperlink"/>
                <w:sz w:val="24"/>
                <w:szCs w:val="24"/>
              </w:rPr>
              <w:t>5.4  6% of analyzed chromosomes are asymmetric</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_Toc24639824 \h </w:instrText>
            </w:r>
            <w:r w:rsidR="0013282E" w:rsidRPr="00E54085">
              <w:rPr>
                <w:webHidden/>
                <w:sz w:val="24"/>
                <w:szCs w:val="24"/>
              </w:rPr>
            </w:r>
            <w:r w:rsidR="0013282E" w:rsidRPr="00E54085">
              <w:rPr>
                <w:webHidden/>
                <w:sz w:val="24"/>
                <w:szCs w:val="24"/>
              </w:rPr>
              <w:fldChar w:fldCharType="separate"/>
            </w:r>
            <w:r w:rsidR="00017C7C">
              <w:rPr>
                <w:webHidden/>
                <w:sz w:val="24"/>
                <w:szCs w:val="24"/>
              </w:rPr>
              <w:t>164</w:t>
            </w:r>
            <w:r w:rsidR="0013282E" w:rsidRPr="00E54085">
              <w:rPr>
                <w:webHidden/>
                <w:sz w:val="24"/>
                <w:szCs w:val="24"/>
              </w:rPr>
              <w:fldChar w:fldCharType="end"/>
            </w:r>
          </w:hyperlink>
        </w:p>
        <w:p w14:paraId="0A56EFEA" w14:textId="26BCA00E" w:rsidR="0013282E" w:rsidRPr="00E54085" w:rsidRDefault="008B1258" w:rsidP="00E54085">
          <w:pPr>
            <w:pStyle w:val="TOC2"/>
            <w:rPr>
              <w:rFonts w:eastAsiaTheme="minorEastAsia"/>
              <w:sz w:val="24"/>
              <w:szCs w:val="24"/>
            </w:rPr>
          </w:pPr>
          <w:hyperlink w:anchor="_Toc24639825" w:history="1">
            <w:r w:rsidR="0013282E" w:rsidRPr="00E54085">
              <w:rPr>
                <w:rStyle w:val="Hyperlink"/>
                <w:sz w:val="24"/>
                <w:szCs w:val="24"/>
              </w:rPr>
              <w:t xml:space="preserve">5.5  GC skew aligns with </w:t>
            </w:r>
            <w:r w:rsidR="0013282E" w:rsidRPr="00E54085">
              <w:rPr>
                <w:rStyle w:val="Hyperlink"/>
                <w:i/>
                <w:iCs/>
                <w:sz w:val="24"/>
                <w:szCs w:val="24"/>
              </w:rPr>
              <w:t>dif</w:t>
            </w:r>
            <w:r w:rsidR="0013282E" w:rsidRPr="00E54085">
              <w:rPr>
                <w:rStyle w:val="Hyperlink"/>
                <w:sz w:val="24"/>
                <w:szCs w:val="24"/>
              </w:rPr>
              <w:t>, not the terminus of replication for both symmetrical and asymmetrical chromosomes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_Toc24639825 \h </w:instrText>
            </w:r>
            <w:r w:rsidR="0013282E" w:rsidRPr="00E54085">
              <w:rPr>
                <w:webHidden/>
                <w:sz w:val="24"/>
                <w:szCs w:val="24"/>
              </w:rPr>
            </w:r>
            <w:r w:rsidR="0013282E" w:rsidRPr="00E54085">
              <w:rPr>
                <w:webHidden/>
                <w:sz w:val="24"/>
                <w:szCs w:val="24"/>
              </w:rPr>
              <w:fldChar w:fldCharType="separate"/>
            </w:r>
            <w:r w:rsidR="00017C7C">
              <w:rPr>
                <w:webHidden/>
                <w:sz w:val="24"/>
                <w:szCs w:val="24"/>
              </w:rPr>
              <w:t>166</w:t>
            </w:r>
            <w:r w:rsidR="0013282E" w:rsidRPr="00E54085">
              <w:rPr>
                <w:webHidden/>
                <w:sz w:val="24"/>
                <w:szCs w:val="24"/>
              </w:rPr>
              <w:fldChar w:fldCharType="end"/>
            </w:r>
          </w:hyperlink>
        </w:p>
        <w:p w14:paraId="443E9D41" w14:textId="2F2C34AA" w:rsidR="0013282E" w:rsidRPr="00E54085" w:rsidRDefault="008B1258" w:rsidP="00E54085">
          <w:pPr>
            <w:pStyle w:val="TOC1"/>
            <w:rPr>
              <w:sz w:val="24"/>
              <w:szCs w:val="24"/>
            </w:rPr>
          </w:pPr>
          <w:hyperlink w:anchor="_Toc24639826" w:history="1">
            <w:r w:rsidR="0013282E" w:rsidRPr="00E54085">
              <w:rPr>
                <w:rStyle w:val="Hyperlink"/>
                <w:sz w:val="24"/>
                <w:szCs w:val="24"/>
              </w:rPr>
              <w:t>Discussion</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_Toc24639826 \h </w:instrText>
            </w:r>
            <w:r w:rsidR="0013282E" w:rsidRPr="00E54085">
              <w:rPr>
                <w:webHidden/>
                <w:sz w:val="24"/>
                <w:szCs w:val="24"/>
              </w:rPr>
            </w:r>
            <w:r w:rsidR="0013282E" w:rsidRPr="00E54085">
              <w:rPr>
                <w:webHidden/>
                <w:sz w:val="24"/>
                <w:szCs w:val="24"/>
              </w:rPr>
              <w:fldChar w:fldCharType="separate"/>
            </w:r>
            <w:r w:rsidR="00017C7C">
              <w:rPr>
                <w:webHidden/>
                <w:sz w:val="24"/>
                <w:szCs w:val="24"/>
              </w:rPr>
              <w:t>169</w:t>
            </w:r>
            <w:r w:rsidR="0013282E" w:rsidRPr="00E54085">
              <w:rPr>
                <w:webHidden/>
                <w:sz w:val="24"/>
                <w:szCs w:val="24"/>
              </w:rPr>
              <w:fldChar w:fldCharType="end"/>
            </w:r>
          </w:hyperlink>
        </w:p>
        <w:p w14:paraId="312397C3" w14:textId="200A9F4D" w:rsidR="0013282E" w:rsidRPr="00E54085" w:rsidRDefault="008B1258" w:rsidP="00E54085">
          <w:pPr>
            <w:pStyle w:val="TOC1"/>
            <w:rPr>
              <w:sz w:val="24"/>
              <w:szCs w:val="24"/>
            </w:rPr>
          </w:pPr>
          <w:hyperlink w:anchor="_Toc24639827" w:history="1">
            <w:r w:rsidR="0013282E" w:rsidRPr="00E54085">
              <w:rPr>
                <w:rStyle w:val="Hyperlink"/>
                <w:sz w:val="24"/>
                <w:szCs w:val="24"/>
              </w:rPr>
              <w:t>References</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_Toc24639827 \h </w:instrText>
            </w:r>
            <w:r w:rsidR="0013282E" w:rsidRPr="00E54085">
              <w:rPr>
                <w:webHidden/>
                <w:sz w:val="24"/>
                <w:szCs w:val="24"/>
              </w:rPr>
            </w:r>
            <w:r w:rsidR="0013282E" w:rsidRPr="00E54085">
              <w:rPr>
                <w:webHidden/>
                <w:sz w:val="24"/>
                <w:szCs w:val="24"/>
              </w:rPr>
              <w:fldChar w:fldCharType="separate"/>
            </w:r>
            <w:r w:rsidR="00017C7C">
              <w:rPr>
                <w:webHidden/>
                <w:sz w:val="24"/>
                <w:szCs w:val="24"/>
              </w:rPr>
              <w:t>176</w:t>
            </w:r>
            <w:r w:rsidR="0013282E" w:rsidRPr="00E54085">
              <w:rPr>
                <w:webHidden/>
                <w:sz w:val="24"/>
                <w:szCs w:val="24"/>
              </w:rPr>
              <w:fldChar w:fldCharType="end"/>
            </w:r>
          </w:hyperlink>
        </w:p>
        <w:p w14:paraId="3D81E2D1" w14:textId="2DB9A1AF" w:rsidR="0013282E" w:rsidRPr="00E54085" w:rsidRDefault="008B1258" w:rsidP="00E54085">
          <w:pPr>
            <w:pStyle w:val="TOC1"/>
            <w:rPr>
              <w:sz w:val="24"/>
              <w:szCs w:val="24"/>
            </w:rPr>
          </w:pPr>
          <w:hyperlink w:anchor="_Toc24639828" w:history="1">
            <w:r w:rsidR="0013282E" w:rsidRPr="00E54085">
              <w:rPr>
                <w:rStyle w:val="Hyperlink"/>
                <w:sz w:val="24"/>
                <w:szCs w:val="24"/>
              </w:rPr>
              <w:t>Appendix</w:t>
            </w:r>
            <w:r w:rsidR="0013282E" w:rsidRPr="00E54085">
              <w:rPr>
                <w:webHidden/>
                <w:sz w:val="24"/>
                <w:szCs w:val="24"/>
              </w:rPr>
              <w:tab/>
            </w:r>
            <w:r w:rsidR="0013282E" w:rsidRPr="00E54085">
              <w:rPr>
                <w:webHidden/>
                <w:sz w:val="24"/>
                <w:szCs w:val="24"/>
              </w:rPr>
              <w:fldChar w:fldCharType="begin"/>
            </w:r>
            <w:r w:rsidR="0013282E" w:rsidRPr="00E54085">
              <w:rPr>
                <w:webHidden/>
                <w:sz w:val="24"/>
                <w:szCs w:val="24"/>
              </w:rPr>
              <w:instrText xml:space="preserve"> PAGEREF _Toc24639828 \h </w:instrText>
            </w:r>
            <w:r w:rsidR="0013282E" w:rsidRPr="00E54085">
              <w:rPr>
                <w:webHidden/>
                <w:sz w:val="24"/>
                <w:szCs w:val="24"/>
              </w:rPr>
            </w:r>
            <w:r w:rsidR="0013282E" w:rsidRPr="00E54085">
              <w:rPr>
                <w:webHidden/>
                <w:sz w:val="24"/>
                <w:szCs w:val="24"/>
              </w:rPr>
              <w:fldChar w:fldCharType="separate"/>
            </w:r>
            <w:r w:rsidR="00017C7C">
              <w:rPr>
                <w:webHidden/>
                <w:sz w:val="24"/>
                <w:szCs w:val="24"/>
              </w:rPr>
              <w:t>194</w:t>
            </w:r>
            <w:r w:rsidR="0013282E" w:rsidRPr="00E54085">
              <w:rPr>
                <w:webHidden/>
                <w:sz w:val="24"/>
                <w:szCs w:val="24"/>
              </w:rPr>
              <w:fldChar w:fldCharType="end"/>
            </w:r>
          </w:hyperlink>
        </w:p>
        <w:p w14:paraId="202DBAF2" w14:textId="3AE730A3" w:rsidR="00DA3BD2" w:rsidRPr="00E54085" w:rsidRDefault="00DA3BD2" w:rsidP="00E54085">
          <w:pPr>
            <w:spacing w:line="480" w:lineRule="auto"/>
            <w:rPr>
              <w:rFonts w:cstheme="minorHAnsi"/>
              <w:sz w:val="24"/>
              <w:szCs w:val="24"/>
            </w:rPr>
          </w:pPr>
          <w:r w:rsidRPr="00E54085">
            <w:rPr>
              <w:rFonts w:cstheme="minorHAnsi"/>
              <w:noProof/>
              <w:sz w:val="24"/>
              <w:szCs w:val="24"/>
            </w:rPr>
            <w:fldChar w:fldCharType="end"/>
          </w:r>
        </w:p>
      </w:sdtContent>
    </w:sdt>
    <w:p w14:paraId="68D7C6C1" w14:textId="4087DAD5" w:rsidR="00FF6D91" w:rsidRPr="00E54085" w:rsidRDefault="00B95823" w:rsidP="00E54085">
      <w:pPr>
        <w:spacing w:line="480" w:lineRule="auto"/>
        <w:rPr>
          <w:rFonts w:eastAsia="Times New Roman" w:cstheme="minorHAnsi"/>
          <w:kern w:val="36"/>
          <w:sz w:val="24"/>
          <w:szCs w:val="24"/>
        </w:rPr>
      </w:pPr>
      <w:bookmarkStart w:id="5" w:name="_Hlk13513591"/>
      <w:r w:rsidRPr="00E54085">
        <w:rPr>
          <w:rFonts w:cstheme="minorHAnsi"/>
          <w:sz w:val="24"/>
          <w:szCs w:val="24"/>
        </w:rPr>
        <w:br w:type="page"/>
      </w:r>
    </w:p>
    <w:p w14:paraId="10553769" w14:textId="77777777" w:rsidR="005D190D" w:rsidRPr="00385AB6" w:rsidRDefault="00751B16" w:rsidP="00385AB6">
      <w:pPr>
        <w:pStyle w:val="Heading1"/>
        <w:rPr>
          <w:rFonts w:asciiTheme="minorHAnsi" w:hAnsiTheme="minorHAnsi" w:cstheme="minorHAnsi"/>
          <w:sz w:val="28"/>
          <w:szCs w:val="28"/>
        </w:rPr>
      </w:pPr>
      <w:bookmarkStart w:id="6" w:name="_Toc500274920"/>
      <w:bookmarkStart w:id="7" w:name="_Toc24639740"/>
      <w:r w:rsidRPr="00385AB6">
        <w:rPr>
          <w:rFonts w:asciiTheme="minorHAnsi" w:hAnsiTheme="minorHAnsi" w:cstheme="minorHAnsi"/>
          <w:sz w:val="28"/>
          <w:szCs w:val="28"/>
        </w:rPr>
        <w:t>List of Tables</w:t>
      </w:r>
      <w:bookmarkEnd w:id="6"/>
      <w:bookmarkEnd w:id="7"/>
    </w:p>
    <w:p w14:paraId="7D38DFAA" w14:textId="77777777" w:rsidR="0013282E" w:rsidRPr="0013282E" w:rsidRDefault="005D190D" w:rsidP="0013282E">
      <w:pPr>
        <w:pStyle w:val="NoSpacing"/>
        <w:spacing w:line="480" w:lineRule="auto"/>
        <w:rPr>
          <w:noProof/>
          <w:sz w:val="24"/>
          <w:szCs w:val="24"/>
        </w:rPr>
      </w:pPr>
      <w:r w:rsidRPr="00E1014B">
        <w:rPr>
          <w:rFonts w:cstheme="minorHAnsi"/>
          <w:b/>
          <w:bCs/>
          <w:sz w:val="28"/>
          <w:szCs w:val="28"/>
        </w:rPr>
        <w:t>Appendix</w:t>
      </w:r>
      <w:r w:rsidR="00D9173E" w:rsidRPr="00B46F86">
        <w:rPr>
          <w:rFonts w:cstheme="minorHAnsi"/>
          <w:sz w:val="24"/>
          <w:szCs w:val="24"/>
        </w:rPr>
        <w:fldChar w:fldCharType="begin"/>
      </w:r>
      <w:r w:rsidR="00D9173E" w:rsidRPr="00B46F86">
        <w:rPr>
          <w:rFonts w:cstheme="minorHAnsi"/>
          <w:sz w:val="24"/>
          <w:szCs w:val="24"/>
        </w:rPr>
        <w:instrText xml:space="preserve"> TOC \h \z \c "Table" </w:instrText>
      </w:r>
      <w:r w:rsidR="00D9173E" w:rsidRPr="00B46F86">
        <w:rPr>
          <w:rFonts w:cstheme="minorHAnsi"/>
          <w:sz w:val="24"/>
          <w:szCs w:val="24"/>
        </w:rPr>
        <w:fldChar w:fldCharType="separate"/>
      </w:r>
    </w:p>
    <w:p w14:paraId="09E96BA8" w14:textId="030B8418" w:rsidR="0013282E" w:rsidRPr="0013282E" w:rsidRDefault="008B1258" w:rsidP="0013282E">
      <w:pPr>
        <w:pStyle w:val="TableofFigures"/>
        <w:tabs>
          <w:tab w:val="right" w:leader="dot" w:pos="9350"/>
        </w:tabs>
        <w:spacing w:line="480" w:lineRule="auto"/>
        <w:rPr>
          <w:noProof/>
          <w:sz w:val="24"/>
          <w:szCs w:val="24"/>
        </w:rPr>
      </w:pPr>
      <w:hyperlink w:anchor="_Toc24639829" w:history="1">
        <w:r w:rsidR="0013282E" w:rsidRPr="0013282E">
          <w:rPr>
            <w:rStyle w:val="Hyperlink"/>
            <w:rFonts w:cstheme="minorHAnsi"/>
            <w:noProof/>
            <w:sz w:val="24"/>
            <w:szCs w:val="24"/>
          </w:rPr>
          <w:t xml:space="preserve">Table 1:  List of plasmids used in studying </w:t>
        </w:r>
        <w:r w:rsidR="0013282E" w:rsidRPr="006E52DF">
          <w:rPr>
            <w:rStyle w:val="Hyperlink"/>
            <w:rFonts w:cstheme="minorHAnsi"/>
            <w:i/>
            <w:iCs/>
            <w:noProof/>
            <w:sz w:val="24"/>
            <w:szCs w:val="24"/>
          </w:rPr>
          <w:t>P. aeruginosa</w:t>
        </w:r>
        <w:r w:rsidR="0013282E" w:rsidRPr="0013282E">
          <w:rPr>
            <w:rStyle w:val="Hyperlink"/>
            <w:rFonts w:cstheme="minorHAnsi"/>
            <w:noProof/>
            <w:sz w:val="24"/>
            <w:szCs w:val="24"/>
          </w:rPr>
          <w:t xml:space="preserve"> physiology</w:t>
        </w:r>
        <w:r w:rsidR="0013282E" w:rsidRPr="0013282E">
          <w:rPr>
            <w:noProof/>
            <w:webHidden/>
            <w:sz w:val="24"/>
            <w:szCs w:val="24"/>
          </w:rPr>
          <w:tab/>
        </w:r>
        <w:r w:rsidR="0013282E" w:rsidRPr="0013282E">
          <w:rPr>
            <w:noProof/>
            <w:webHidden/>
            <w:sz w:val="24"/>
            <w:szCs w:val="24"/>
          </w:rPr>
          <w:fldChar w:fldCharType="begin"/>
        </w:r>
        <w:r w:rsidR="0013282E" w:rsidRPr="0013282E">
          <w:rPr>
            <w:noProof/>
            <w:webHidden/>
            <w:sz w:val="24"/>
            <w:szCs w:val="24"/>
          </w:rPr>
          <w:instrText xml:space="preserve"> PAGEREF _Toc24639829 \h </w:instrText>
        </w:r>
        <w:r w:rsidR="0013282E" w:rsidRPr="0013282E">
          <w:rPr>
            <w:noProof/>
            <w:webHidden/>
            <w:sz w:val="24"/>
            <w:szCs w:val="24"/>
          </w:rPr>
        </w:r>
        <w:r w:rsidR="0013282E" w:rsidRPr="0013282E">
          <w:rPr>
            <w:noProof/>
            <w:webHidden/>
            <w:sz w:val="24"/>
            <w:szCs w:val="24"/>
          </w:rPr>
          <w:fldChar w:fldCharType="separate"/>
        </w:r>
        <w:r w:rsidR="00017C7C">
          <w:rPr>
            <w:noProof/>
            <w:webHidden/>
            <w:sz w:val="24"/>
            <w:szCs w:val="24"/>
          </w:rPr>
          <w:t>194</w:t>
        </w:r>
        <w:r w:rsidR="0013282E" w:rsidRPr="0013282E">
          <w:rPr>
            <w:noProof/>
            <w:webHidden/>
            <w:sz w:val="24"/>
            <w:szCs w:val="24"/>
          </w:rPr>
          <w:fldChar w:fldCharType="end"/>
        </w:r>
      </w:hyperlink>
    </w:p>
    <w:p w14:paraId="5AD3B8E9" w14:textId="3CBAE4D9" w:rsidR="0013282E" w:rsidRPr="0013282E" w:rsidRDefault="008B1258" w:rsidP="0013282E">
      <w:pPr>
        <w:pStyle w:val="TableofFigures"/>
        <w:tabs>
          <w:tab w:val="right" w:leader="dot" w:pos="9350"/>
        </w:tabs>
        <w:spacing w:line="480" w:lineRule="auto"/>
        <w:rPr>
          <w:noProof/>
          <w:sz w:val="24"/>
          <w:szCs w:val="24"/>
        </w:rPr>
      </w:pPr>
      <w:hyperlink w:anchor="_Toc24639830" w:history="1">
        <w:r w:rsidR="0013282E" w:rsidRPr="0013282E">
          <w:rPr>
            <w:rStyle w:val="Hyperlink"/>
            <w:rFonts w:cstheme="minorHAnsi"/>
            <w:noProof/>
            <w:sz w:val="24"/>
            <w:szCs w:val="24"/>
          </w:rPr>
          <w:t xml:space="preserve">Table 2:   List of strains used in studying </w:t>
        </w:r>
        <w:r w:rsidR="0013282E" w:rsidRPr="006E52DF">
          <w:rPr>
            <w:rStyle w:val="Hyperlink"/>
            <w:rFonts w:cstheme="minorHAnsi"/>
            <w:i/>
            <w:iCs/>
            <w:noProof/>
            <w:sz w:val="24"/>
            <w:szCs w:val="24"/>
          </w:rPr>
          <w:t>P. aeruginosa</w:t>
        </w:r>
        <w:r w:rsidR="0013282E" w:rsidRPr="0013282E">
          <w:rPr>
            <w:rStyle w:val="Hyperlink"/>
            <w:rFonts w:cstheme="minorHAnsi"/>
            <w:noProof/>
            <w:sz w:val="24"/>
            <w:szCs w:val="24"/>
          </w:rPr>
          <w:t xml:space="preserve"> physiology</w:t>
        </w:r>
        <w:r w:rsidR="0013282E" w:rsidRPr="0013282E">
          <w:rPr>
            <w:noProof/>
            <w:webHidden/>
            <w:sz w:val="24"/>
            <w:szCs w:val="24"/>
          </w:rPr>
          <w:tab/>
        </w:r>
        <w:r w:rsidR="0013282E" w:rsidRPr="0013282E">
          <w:rPr>
            <w:noProof/>
            <w:webHidden/>
            <w:sz w:val="24"/>
            <w:szCs w:val="24"/>
          </w:rPr>
          <w:fldChar w:fldCharType="begin"/>
        </w:r>
        <w:r w:rsidR="0013282E" w:rsidRPr="0013282E">
          <w:rPr>
            <w:noProof/>
            <w:webHidden/>
            <w:sz w:val="24"/>
            <w:szCs w:val="24"/>
          </w:rPr>
          <w:instrText xml:space="preserve"> PAGEREF _Toc24639830 \h </w:instrText>
        </w:r>
        <w:r w:rsidR="0013282E" w:rsidRPr="0013282E">
          <w:rPr>
            <w:noProof/>
            <w:webHidden/>
            <w:sz w:val="24"/>
            <w:szCs w:val="24"/>
          </w:rPr>
        </w:r>
        <w:r w:rsidR="0013282E" w:rsidRPr="0013282E">
          <w:rPr>
            <w:noProof/>
            <w:webHidden/>
            <w:sz w:val="24"/>
            <w:szCs w:val="24"/>
          </w:rPr>
          <w:fldChar w:fldCharType="separate"/>
        </w:r>
        <w:r w:rsidR="00017C7C">
          <w:rPr>
            <w:noProof/>
            <w:webHidden/>
            <w:sz w:val="24"/>
            <w:szCs w:val="24"/>
          </w:rPr>
          <w:t>196</w:t>
        </w:r>
        <w:r w:rsidR="0013282E" w:rsidRPr="0013282E">
          <w:rPr>
            <w:noProof/>
            <w:webHidden/>
            <w:sz w:val="24"/>
            <w:szCs w:val="24"/>
          </w:rPr>
          <w:fldChar w:fldCharType="end"/>
        </w:r>
      </w:hyperlink>
    </w:p>
    <w:p w14:paraId="0769BB48" w14:textId="7887A61B" w:rsidR="0013282E" w:rsidRPr="0013282E" w:rsidRDefault="008B1258" w:rsidP="0013282E">
      <w:pPr>
        <w:pStyle w:val="TableofFigures"/>
        <w:tabs>
          <w:tab w:val="right" w:leader="dot" w:pos="9350"/>
        </w:tabs>
        <w:spacing w:line="480" w:lineRule="auto"/>
        <w:rPr>
          <w:noProof/>
          <w:sz w:val="24"/>
          <w:szCs w:val="24"/>
        </w:rPr>
      </w:pPr>
      <w:hyperlink w:anchor="_Toc24639831" w:history="1">
        <w:r w:rsidR="0013282E" w:rsidRPr="0013282E">
          <w:rPr>
            <w:rStyle w:val="Hyperlink"/>
            <w:rFonts w:cstheme="minorHAnsi"/>
            <w:noProof/>
            <w:sz w:val="24"/>
            <w:szCs w:val="24"/>
          </w:rPr>
          <w:t>Table 3:   List of Primers</w:t>
        </w:r>
        <w:r w:rsidR="0013282E" w:rsidRPr="0013282E">
          <w:rPr>
            <w:noProof/>
            <w:webHidden/>
            <w:sz w:val="24"/>
            <w:szCs w:val="24"/>
          </w:rPr>
          <w:tab/>
        </w:r>
        <w:r w:rsidR="0013282E" w:rsidRPr="0013282E">
          <w:rPr>
            <w:noProof/>
            <w:webHidden/>
            <w:sz w:val="24"/>
            <w:szCs w:val="24"/>
          </w:rPr>
          <w:fldChar w:fldCharType="begin"/>
        </w:r>
        <w:r w:rsidR="0013282E" w:rsidRPr="0013282E">
          <w:rPr>
            <w:noProof/>
            <w:webHidden/>
            <w:sz w:val="24"/>
            <w:szCs w:val="24"/>
          </w:rPr>
          <w:instrText xml:space="preserve"> PAGEREF _Toc24639831 \h </w:instrText>
        </w:r>
        <w:r w:rsidR="0013282E" w:rsidRPr="0013282E">
          <w:rPr>
            <w:noProof/>
            <w:webHidden/>
            <w:sz w:val="24"/>
            <w:szCs w:val="24"/>
          </w:rPr>
        </w:r>
        <w:r w:rsidR="0013282E" w:rsidRPr="0013282E">
          <w:rPr>
            <w:noProof/>
            <w:webHidden/>
            <w:sz w:val="24"/>
            <w:szCs w:val="24"/>
          </w:rPr>
          <w:fldChar w:fldCharType="separate"/>
        </w:r>
        <w:r w:rsidR="00017C7C">
          <w:rPr>
            <w:noProof/>
            <w:webHidden/>
            <w:sz w:val="24"/>
            <w:szCs w:val="24"/>
          </w:rPr>
          <w:t>199</w:t>
        </w:r>
        <w:r w:rsidR="0013282E" w:rsidRPr="0013282E">
          <w:rPr>
            <w:noProof/>
            <w:webHidden/>
            <w:sz w:val="24"/>
            <w:szCs w:val="24"/>
          </w:rPr>
          <w:fldChar w:fldCharType="end"/>
        </w:r>
      </w:hyperlink>
    </w:p>
    <w:p w14:paraId="7E427D90" w14:textId="193B80AB" w:rsidR="0013282E" w:rsidRDefault="008B1258" w:rsidP="0013282E">
      <w:pPr>
        <w:pStyle w:val="TableofFigures"/>
        <w:tabs>
          <w:tab w:val="right" w:leader="dot" w:pos="9350"/>
        </w:tabs>
        <w:spacing w:line="480" w:lineRule="auto"/>
        <w:rPr>
          <w:noProof/>
        </w:rPr>
      </w:pPr>
      <w:hyperlink w:anchor="_Toc24639832" w:history="1">
        <w:r w:rsidR="0013282E" w:rsidRPr="0013282E">
          <w:rPr>
            <w:rStyle w:val="Hyperlink"/>
            <w:rFonts w:cstheme="minorHAnsi"/>
            <w:noProof/>
            <w:sz w:val="24"/>
            <w:szCs w:val="24"/>
          </w:rPr>
          <w:t>Table 4   Table of fold change values for PAO1 condensin mutants in affected pathways</w:t>
        </w:r>
        <w:r w:rsidR="0013282E" w:rsidRPr="0013282E">
          <w:rPr>
            <w:noProof/>
            <w:webHidden/>
            <w:sz w:val="24"/>
            <w:szCs w:val="24"/>
          </w:rPr>
          <w:tab/>
        </w:r>
        <w:r w:rsidR="0013282E" w:rsidRPr="0013282E">
          <w:rPr>
            <w:noProof/>
            <w:webHidden/>
            <w:sz w:val="24"/>
            <w:szCs w:val="24"/>
          </w:rPr>
          <w:fldChar w:fldCharType="begin"/>
        </w:r>
        <w:r w:rsidR="0013282E" w:rsidRPr="0013282E">
          <w:rPr>
            <w:noProof/>
            <w:webHidden/>
            <w:sz w:val="24"/>
            <w:szCs w:val="24"/>
          </w:rPr>
          <w:instrText xml:space="preserve"> PAGEREF _Toc24639832 \h </w:instrText>
        </w:r>
        <w:r w:rsidR="0013282E" w:rsidRPr="0013282E">
          <w:rPr>
            <w:noProof/>
            <w:webHidden/>
            <w:sz w:val="24"/>
            <w:szCs w:val="24"/>
          </w:rPr>
        </w:r>
        <w:r w:rsidR="0013282E" w:rsidRPr="0013282E">
          <w:rPr>
            <w:noProof/>
            <w:webHidden/>
            <w:sz w:val="24"/>
            <w:szCs w:val="24"/>
          </w:rPr>
          <w:fldChar w:fldCharType="separate"/>
        </w:r>
        <w:r w:rsidR="00017C7C">
          <w:rPr>
            <w:noProof/>
            <w:webHidden/>
            <w:sz w:val="24"/>
            <w:szCs w:val="24"/>
          </w:rPr>
          <w:t>203</w:t>
        </w:r>
        <w:r w:rsidR="0013282E" w:rsidRPr="0013282E">
          <w:rPr>
            <w:noProof/>
            <w:webHidden/>
            <w:sz w:val="24"/>
            <w:szCs w:val="24"/>
          </w:rPr>
          <w:fldChar w:fldCharType="end"/>
        </w:r>
      </w:hyperlink>
    </w:p>
    <w:p w14:paraId="790688D0" w14:textId="77777777" w:rsidR="0033433A" w:rsidRPr="00B46F86" w:rsidRDefault="00D9173E" w:rsidP="00B46F86">
      <w:pPr>
        <w:pStyle w:val="NoSpacing"/>
        <w:spacing w:line="480" w:lineRule="auto"/>
        <w:rPr>
          <w:noProof/>
          <w:sz w:val="24"/>
          <w:szCs w:val="24"/>
        </w:rPr>
      </w:pPr>
      <w:r w:rsidRPr="00B46F86">
        <w:rPr>
          <w:rFonts w:cstheme="minorHAnsi"/>
          <w:sz w:val="24"/>
          <w:szCs w:val="24"/>
        </w:rPr>
        <w:fldChar w:fldCharType="end"/>
      </w:r>
      <w:r w:rsidRPr="00B46F86">
        <w:rPr>
          <w:rFonts w:cstheme="minorHAnsi"/>
          <w:sz w:val="24"/>
          <w:szCs w:val="24"/>
        </w:rPr>
        <w:fldChar w:fldCharType="begin"/>
      </w:r>
      <w:r w:rsidRPr="00B46F86">
        <w:rPr>
          <w:rFonts w:cstheme="minorHAnsi"/>
          <w:sz w:val="24"/>
          <w:szCs w:val="24"/>
        </w:rPr>
        <w:instrText xml:space="preserve"> TOC \h \z \c "Table 1-" </w:instrText>
      </w:r>
      <w:r w:rsidRPr="00B46F86">
        <w:rPr>
          <w:rFonts w:cstheme="minorHAnsi"/>
          <w:sz w:val="24"/>
          <w:szCs w:val="24"/>
        </w:rPr>
        <w:fldChar w:fldCharType="separate"/>
      </w:r>
    </w:p>
    <w:p w14:paraId="0ABB8DB3" w14:textId="6784F023" w:rsidR="0033433A" w:rsidRPr="00B46F86" w:rsidRDefault="008B1258" w:rsidP="00B46F86">
      <w:pPr>
        <w:pStyle w:val="TableofFigures"/>
        <w:tabs>
          <w:tab w:val="right" w:leader="dot" w:pos="9350"/>
        </w:tabs>
        <w:spacing w:line="480" w:lineRule="auto"/>
        <w:rPr>
          <w:noProof/>
          <w:sz w:val="24"/>
          <w:szCs w:val="24"/>
        </w:rPr>
      </w:pPr>
      <w:hyperlink w:anchor="_Toc24348739" w:history="1">
        <w:r w:rsidR="0033433A" w:rsidRPr="00B46F86">
          <w:rPr>
            <w:rStyle w:val="Hyperlink"/>
            <w:rFonts w:cstheme="minorHAnsi"/>
            <w:noProof/>
            <w:sz w:val="24"/>
            <w:szCs w:val="24"/>
          </w:rPr>
          <w:t>Table 1- 1</w:t>
        </w:r>
        <w:r w:rsidR="0033433A" w:rsidRPr="00B46F86">
          <w:rPr>
            <w:rStyle w:val="Hyperlink"/>
            <w:rFonts w:eastAsiaTheme="minorHAnsi" w:cstheme="minorHAnsi"/>
            <w:noProof/>
            <w:sz w:val="24"/>
            <w:szCs w:val="24"/>
          </w:rPr>
          <w:t>:  Molecules /cell in both exponential and stationary phases for NAP’s</w:t>
        </w:r>
        <w:r w:rsidR="0033433A" w:rsidRPr="00B46F86">
          <w:rPr>
            <w:noProof/>
            <w:webHidden/>
            <w:sz w:val="24"/>
            <w:szCs w:val="24"/>
          </w:rPr>
          <w:tab/>
        </w:r>
        <w:r w:rsidR="00CE5132" w:rsidRPr="00B46F86">
          <w:rPr>
            <w:noProof/>
            <w:webHidden/>
            <w:sz w:val="24"/>
            <w:szCs w:val="24"/>
          </w:rPr>
          <w:t xml:space="preserve"> </w:t>
        </w:r>
        <w:r w:rsidR="0033433A" w:rsidRPr="00B46F86">
          <w:rPr>
            <w:noProof/>
            <w:webHidden/>
            <w:sz w:val="24"/>
            <w:szCs w:val="24"/>
          </w:rPr>
          <w:fldChar w:fldCharType="begin"/>
        </w:r>
        <w:r w:rsidR="0033433A" w:rsidRPr="00B46F86">
          <w:rPr>
            <w:noProof/>
            <w:webHidden/>
            <w:sz w:val="24"/>
            <w:szCs w:val="24"/>
          </w:rPr>
          <w:instrText xml:space="preserve"> PAGEREF _Toc24348739 \h </w:instrText>
        </w:r>
        <w:r w:rsidR="0033433A" w:rsidRPr="00B46F86">
          <w:rPr>
            <w:noProof/>
            <w:webHidden/>
            <w:sz w:val="24"/>
            <w:szCs w:val="24"/>
          </w:rPr>
        </w:r>
        <w:r w:rsidR="0033433A" w:rsidRPr="00B46F86">
          <w:rPr>
            <w:noProof/>
            <w:webHidden/>
            <w:sz w:val="24"/>
            <w:szCs w:val="24"/>
          </w:rPr>
          <w:fldChar w:fldCharType="separate"/>
        </w:r>
        <w:r w:rsidR="00017C7C">
          <w:rPr>
            <w:noProof/>
            <w:webHidden/>
            <w:sz w:val="24"/>
            <w:szCs w:val="24"/>
          </w:rPr>
          <w:t>4</w:t>
        </w:r>
        <w:r w:rsidR="0033433A" w:rsidRPr="00B46F86">
          <w:rPr>
            <w:noProof/>
            <w:webHidden/>
            <w:sz w:val="24"/>
            <w:szCs w:val="24"/>
          </w:rPr>
          <w:fldChar w:fldCharType="end"/>
        </w:r>
      </w:hyperlink>
    </w:p>
    <w:p w14:paraId="3FE1D9F7" w14:textId="77777777" w:rsidR="0033433A" w:rsidRPr="00B46F86" w:rsidRDefault="00D9173E" w:rsidP="00B46F86">
      <w:pPr>
        <w:pStyle w:val="NoSpacing"/>
        <w:spacing w:line="480" w:lineRule="auto"/>
        <w:rPr>
          <w:noProof/>
          <w:sz w:val="24"/>
          <w:szCs w:val="24"/>
        </w:rPr>
      </w:pPr>
      <w:r w:rsidRPr="00B46F86">
        <w:rPr>
          <w:rFonts w:cstheme="minorHAnsi"/>
          <w:sz w:val="24"/>
          <w:szCs w:val="24"/>
        </w:rPr>
        <w:fldChar w:fldCharType="end"/>
      </w:r>
      <w:r w:rsidR="009B62FA" w:rsidRPr="00B46F86">
        <w:rPr>
          <w:rFonts w:cstheme="minorHAnsi"/>
          <w:sz w:val="24"/>
          <w:szCs w:val="24"/>
        </w:rPr>
        <w:fldChar w:fldCharType="begin"/>
      </w:r>
      <w:r w:rsidR="009B62FA" w:rsidRPr="00B46F86">
        <w:rPr>
          <w:rFonts w:cstheme="minorHAnsi"/>
          <w:sz w:val="24"/>
          <w:szCs w:val="24"/>
        </w:rPr>
        <w:instrText xml:space="preserve"> TOC \h \z \c "Table 3-" </w:instrText>
      </w:r>
      <w:r w:rsidR="009B62FA" w:rsidRPr="00B46F86">
        <w:rPr>
          <w:rFonts w:cstheme="minorHAnsi"/>
          <w:sz w:val="24"/>
          <w:szCs w:val="24"/>
        </w:rPr>
        <w:fldChar w:fldCharType="separate"/>
      </w:r>
    </w:p>
    <w:p w14:paraId="56739DF7" w14:textId="20647844" w:rsidR="0033433A" w:rsidRPr="00B46F86" w:rsidRDefault="008B1258" w:rsidP="00B46F86">
      <w:pPr>
        <w:pStyle w:val="TableofFigures"/>
        <w:tabs>
          <w:tab w:val="right" w:leader="dot" w:pos="9350"/>
        </w:tabs>
        <w:spacing w:line="480" w:lineRule="auto"/>
        <w:rPr>
          <w:noProof/>
          <w:sz w:val="24"/>
          <w:szCs w:val="24"/>
        </w:rPr>
      </w:pPr>
      <w:hyperlink w:anchor="_Toc24348746" w:history="1">
        <w:r w:rsidR="0033433A" w:rsidRPr="00B46F86">
          <w:rPr>
            <w:rStyle w:val="Hyperlink"/>
            <w:rFonts w:cstheme="minorHAnsi"/>
            <w:noProof/>
            <w:sz w:val="24"/>
            <w:szCs w:val="24"/>
          </w:rPr>
          <w:t>Table 3- 1:  Summary of PAO1 condensin mutant strains used in Section 3.2</w:t>
        </w:r>
        <w:r w:rsidR="0033433A" w:rsidRPr="00B46F86">
          <w:rPr>
            <w:noProof/>
            <w:webHidden/>
            <w:sz w:val="24"/>
            <w:szCs w:val="24"/>
          </w:rPr>
          <w:tab/>
        </w:r>
        <w:r w:rsidR="00CE5132" w:rsidRPr="00B46F86">
          <w:rPr>
            <w:noProof/>
            <w:webHidden/>
            <w:sz w:val="24"/>
            <w:szCs w:val="24"/>
          </w:rPr>
          <w:t xml:space="preserve"> </w:t>
        </w:r>
        <w:r w:rsidR="0033433A" w:rsidRPr="00B46F86">
          <w:rPr>
            <w:noProof/>
            <w:webHidden/>
            <w:sz w:val="24"/>
            <w:szCs w:val="24"/>
          </w:rPr>
          <w:fldChar w:fldCharType="begin"/>
        </w:r>
        <w:r w:rsidR="0033433A" w:rsidRPr="00B46F86">
          <w:rPr>
            <w:noProof/>
            <w:webHidden/>
            <w:sz w:val="24"/>
            <w:szCs w:val="24"/>
          </w:rPr>
          <w:instrText xml:space="preserve"> PAGEREF _Toc24348746 \h </w:instrText>
        </w:r>
        <w:r w:rsidR="0033433A" w:rsidRPr="00B46F86">
          <w:rPr>
            <w:noProof/>
            <w:webHidden/>
            <w:sz w:val="24"/>
            <w:szCs w:val="24"/>
          </w:rPr>
        </w:r>
        <w:r w:rsidR="0033433A" w:rsidRPr="00B46F86">
          <w:rPr>
            <w:noProof/>
            <w:webHidden/>
            <w:sz w:val="24"/>
            <w:szCs w:val="24"/>
          </w:rPr>
          <w:fldChar w:fldCharType="separate"/>
        </w:r>
        <w:r w:rsidR="00017C7C">
          <w:rPr>
            <w:noProof/>
            <w:webHidden/>
            <w:sz w:val="24"/>
            <w:szCs w:val="24"/>
          </w:rPr>
          <w:t>72</w:t>
        </w:r>
        <w:r w:rsidR="0033433A" w:rsidRPr="00B46F86">
          <w:rPr>
            <w:noProof/>
            <w:webHidden/>
            <w:sz w:val="24"/>
            <w:szCs w:val="24"/>
          </w:rPr>
          <w:fldChar w:fldCharType="end"/>
        </w:r>
      </w:hyperlink>
    </w:p>
    <w:p w14:paraId="2C7FE047" w14:textId="7B5AC685" w:rsidR="0033433A" w:rsidRPr="00B46F86" w:rsidRDefault="008B1258" w:rsidP="00B46F86">
      <w:pPr>
        <w:pStyle w:val="TableofFigures"/>
        <w:tabs>
          <w:tab w:val="right" w:leader="dot" w:pos="9350"/>
        </w:tabs>
        <w:spacing w:line="480" w:lineRule="auto"/>
        <w:rPr>
          <w:noProof/>
          <w:sz w:val="24"/>
          <w:szCs w:val="24"/>
        </w:rPr>
      </w:pPr>
      <w:hyperlink w:anchor="_Toc24348747" w:history="1">
        <w:r w:rsidR="0033433A" w:rsidRPr="00B46F86">
          <w:rPr>
            <w:rStyle w:val="Hyperlink"/>
            <w:rFonts w:cstheme="minorHAnsi"/>
            <w:noProof/>
            <w:sz w:val="24"/>
            <w:szCs w:val="24"/>
          </w:rPr>
          <w:t>Table 3- 2:  Summary of PA14 condensin mutant strains used in section 3.3</w:t>
        </w:r>
        <w:r w:rsidR="0033433A" w:rsidRPr="00B46F86">
          <w:rPr>
            <w:noProof/>
            <w:webHidden/>
            <w:sz w:val="24"/>
            <w:szCs w:val="24"/>
          </w:rPr>
          <w:tab/>
        </w:r>
        <w:r w:rsidR="00CE5132" w:rsidRPr="00B46F86">
          <w:rPr>
            <w:noProof/>
            <w:webHidden/>
            <w:sz w:val="24"/>
            <w:szCs w:val="24"/>
          </w:rPr>
          <w:t xml:space="preserve"> </w:t>
        </w:r>
        <w:r w:rsidR="0033433A" w:rsidRPr="00B46F86">
          <w:rPr>
            <w:noProof/>
            <w:webHidden/>
            <w:sz w:val="24"/>
            <w:szCs w:val="24"/>
          </w:rPr>
          <w:fldChar w:fldCharType="begin"/>
        </w:r>
        <w:r w:rsidR="0033433A" w:rsidRPr="00B46F86">
          <w:rPr>
            <w:noProof/>
            <w:webHidden/>
            <w:sz w:val="24"/>
            <w:szCs w:val="24"/>
          </w:rPr>
          <w:instrText xml:space="preserve"> PAGEREF _Toc24348747 \h </w:instrText>
        </w:r>
        <w:r w:rsidR="0033433A" w:rsidRPr="00B46F86">
          <w:rPr>
            <w:noProof/>
            <w:webHidden/>
            <w:sz w:val="24"/>
            <w:szCs w:val="24"/>
          </w:rPr>
        </w:r>
        <w:r w:rsidR="0033433A" w:rsidRPr="00B46F86">
          <w:rPr>
            <w:noProof/>
            <w:webHidden/>
            <w:sz w:val="24"/>
            <w:szCs w:val="24"/>
          </w:rPr>
          <w:fldChar w:fldCharType="separate"/>
        </w:r>
        <w:r w:rsidR="00017C7C">
          <w:rPr>
            <w:noProof/>
            <w:webHidden/>
            <w:sz w:val="24"/>
            <w:szCs w:val="24"/>
          </w:rPr>
          <w:t>81</w:t>
        </w:r>
        <w:r w:rsidR="0033433A" w:rsidRPr="00B46F86">
          <w:rPr>
            <w:noProof/>
            <w:webHidden/>
            <w:sz w:val="24"/>
            <w:szCs w:val="24"/>
          </w:rPr>
          <w:fldChar w:fldCharType="end"/>
        </w:r>
      </w:hyperlink>
    </w:p>
    <w:p w14:paraId="40CBCB93" w14:textId="6E919215" w:rsidR="0033433A" w:rsidRPr="00B46F86" w:rsidRDefault="008B1258" w:rsidP="00B46F86">
      <w:pPr>
        <w:pStyle w:val="TableofFigures"/>
        <w:tabs>
          <w:tab w:val="right" w:leader="dot" w:pos="9350"/>
        </w:tabs>
        <w:spacing w:line="480" w:lineRule="auto"/>
        <w:rPr>
          <w:noProof/>
          <w:sz w:val="24"/>
          <w:szCs w:val="24"/>
        </w:rPr>
      </w:pPr>
      <w:hyperlink w:anchor="_Toc24348748" w:history="1">
        <w:r w:rsidR="0033433A" w:rsidRPr="00B46F86">
          <w:rPr>
            <w:rStyle w:val="Hyperlink"/>
            <w:rFonts w:cstheme="minorHAnsi"/>
            <w:noProof/>
            <w:sz w:val="24"/>
            <w:szCs w:val="24"/>
          </w:rPr>
          <w:t>Table 3- 3:  Minimal inhibitory concentration</w:t>
        </w:r>
        <w:r w:rsidR="00494810">
          <w:rPr>
            <w:rStyle w:val="Hyperlink"/>
            <w:rFonts w:cstheme="minorHAnsi"/>
            <w:noProof/>
            <w:sz w:val="24"/>
            <w:szCs w:val="24"/>
          </w:rPr>
          <w:t xml:space="preserve"> (MIC)</w:t>
        </w:r>
        <w:r w:rsidR="0033433A" w:rsidRPr="00B46F86">
          <w:rPr>
            <w:rStyle w:val="Hyperlink"/>
            <w:rFonts w:cstheme="minorHAnsi"/>
            <w:noProof/>
            <w:sz w:val="24"/>
            <w:szCs w:val="24"/>
          </w:rPr>
          <w:t xml:space="preserve"> results</w:t>
        </w:r>
        <w:r w:rsidR="0033433A" w:rsidRPr="00B46F86">
          <w:rPr>
            <w:noProof/>
            <w:webHidden/>
            <w:sz w:val="24"/>
            <w:szCs w:val="24"/>
          </w:rPr>
          <w:tab/>
        </w:r>
        <w:r w:rsidR="00CE5132" w:rsidRPr="00B46F86">
          <w:rPr>
            <w:noProof/>
            <w:webHidden/>
            <w:sz w:val="24"/>
            <w:szCs w:val="24"/>
          </w:rPr>
          <w:t xml:space="preserve"> </w:t>
        </w:r>
        <w:r w:rsidR="0033433A" w:rsidRPr="00B46F86">
          <w:rPr>
            <w:noProof/>
            <w:webHidden/>
            <w:sz w:val="24"/>
            <w:szCs w:val="24"/>
          </w:rPr>
          <w:fldChar w:fldCharType="begin"/>
        </w:r>
        <w:r w:rsidR="0033433A" w:rsidRPr="00B46F86">
          <w:rPr>
            <w:noProof/>
            <w:webHidden/>
            <w:sz w:val="24"/>
            <w:szCs w:val="24"/>
          </w:rPr>
          <w:instrText xml:space="preserve"> PAGEREF _Toc24348748 \h </w:instrText>
        </w:r>
        <w:r w:rsidR="0033433A" w:rsidRPr="00B46F86">
          <w:rPr>
            <w:noProof/>
            <w:webHidden/>
            <w:sz w:val="24"/>
            <w:szCs w:val="24"/>
          </w:rPr>
        </w:r>
        <w:r w:rsidR="0033433A" w:rsidRPr="00B46F86">
          <w:rPr>
            <w:noProof/>
            <w:webHidden/>
            <w:sz w:val="24"/>
            <w:szCs w:val="24"/>
          </w:rPr>
          <w:fldChar w:fldCharType="separate"/>
        </w:r>
        <w:r w:rsidR="00017C7C">
          <w:rPr>
            <w:noProof/>
            <w:webHidden/>
            <w:sz w:val="24"/>
            <w:szCs w:val="24"/>
          </w:rPr>
          <w:t>87</w:t>
        </w:r>
        <w:r w:rsidR="0033433A" w:rsidRPr="00B46F86">
          <w:rPr>
            <w:noProof/>
            <w:webHidden/>
            <w:sz w:val="24"/>
            <w:szCs w:val="24"/>
          </w:rPr>
          <w:fldChar w:fldCharType="end"/>
        </w:r>
      </w:hyperlink>
    </w:p>
    <w:p w14:paraId="181829E1" w14:textId="77777777" w:rsidR="0033433A" w:rsidRPr="00B46F86" w:rsidRDefault="009B62FA" w:rsidP="00B46F86">
      <w:pPr>
        <w:pStyle w:val="NoSpacing"/>
        <w:spacing w:line="480" w:lineRule="auto"/>
        <w:rPr>
          <w:noProof/>
          <w:sz w:val="24"/>
          <w:szCs w:val="24"/>
        </w:rPr>
      </w:pPr>
      <w:r w:rsidRPr="00B46F86">
        <w:rPr>
          <w:rFonts w:cstheme="minorHAnsi"/>
          <w:sz w:val="24"/>
          <w:szCs w:val="24"/>
        </w:rPr>
        <w:fldChar w:fldCharType="end"/>
      </w:r>
      <w:bookmarkStart w:id="8" w:name="_Toc500274921"/>
      <w:r w:rsidR="00184483" w:rsidRPr="00B46F86">
        <w:rPr>
          <w:rFonts w:cstheme="minorHAnsi"/>
          <w:sz w:val="24"/>
          <w:szCs w:val="24"/>
        </w:rPr>
        <w:fldChar w:fldCharType="begin"/>
      </w:r>
      <w:r w:rsidR="00184483" w:rsidRPr="00B46F86">
        <w:rPr>
          <w:rFonts w:cstheme="minorHAnsi"/>
          <w:sz w:val="24"/>
          <w:szCs w:val="24"/>
        </w:rPr>
        <w:instrText xml:space="preserve"> TOC \h \z \c "Table 4-" </w:instrText>
      </w:r>
      <w:r w:rsidR="00184483" w:rsidRPr="00B46F86">
        <w:rPr>
          <w:rFonts w:cstheme="minorHAnsi"/>
          <w:sz w:val="24"/>
          <w:szCs w:val="24"/>
        </w:rPr>
        <w:fldChar w:fldCharType="separate"/>
      </w:r>
    </w:p>
    <w:p w14:paraId="720B589A" w14:textId="0B30C07B" w:rsidR="0033433A" w:rsidRPr="00B46F86" w:rsidRDefault="008B1258" w:rsidP="00B46F86">
      <w:pPr>
        <w:pStyle w:val="TableofFigures"/>
        <w:tabs>
          <w:tab w:val="right" w:leader="dot" w:pos="9350"/>
        </w:tabs>
        <w:spacing w:line="480" w:lineRule="auto"/>
        <w:rPr>
          <w:noProof/>
          <w:sz w:val="24"/>
          <w:szCs w:val="24"/>
        </w:rPr>
      </w:pPr>
      <w:hyperlink w:anchor="_Toc24348773" w:history="1">
        <w:r w:rsidR="0033433A" w:rsidRPr="00B46F86">
          <w:rPr>
            <w:rStyle w:val="Hyperlink"/>
            <w:rFonts w:cstheme="minorHAnsi"/>
            <w:noProof/>
            <w:sz w:val="24"/>
            <w:szCs w:val="24"/>
          </w:rPr>
          <w:t>Table 4- 1:  Table for major identified pathways of transcriptomics study.</w:t>
        </w:r>
        <w:r w:rsidR="0033433A" w:rsidRPr="00B46F86">
          <w:rPr>
            <w:noProof/>
            <w:webHidden/>
            <w:sz w:val="24"/>
            <w:szCs w:val="24"/>
          </w:rPr>
          <w:tab/>
        </w:r>
        <w:r w:rsidR="00CE5132" w:rsidRPr="00B46F86">
          <w:rPr>
            <w:noProof/>
            <w:webHidden/>
            <w:sz w:val="24"/>
            <w:szCs w:val="24"/>
          </w:rPr>
          <w:t xml:space="preserve"> </w:t>
        </w:r>
        <w:r w:rsidR="0033433A" w:rsidRPr="00B46F86">
          <w:rPr>
            <w:noProof/>
            <w:webHidden/>
            <w:sz w:val="24"/>
            <w:szCs w:val="24"/>
          </w:rPr>
          <w:fldChar w:fldCharType="begin"/>
        </w:r>
        <w:r w:rsidR="0033433A" w:rsidRPr="00B46F86">
          <w:rPr>
            <w:noProof/>
            <w:webHidden/>
            <w:sz w:val="24"/>
            <w:szCs w:val="24"/>
          </w:rPr>
          <w:instrText xml:space="preserve"> PAGEREF _Toc24348773 \h </w:instrText>
        </w:r>
        <w:r w:rsidR="0033433A" w:rsidRPr="00B46F86">
          <w:rPr>
            <w:noProof/>
            <w:webHidden/>
            <w:sz w:val="24"/>
            <w:szCs w:val="24"/>
          </w:rPr>
        </w:r>
        <w:r w:rsidR="0033433A" w:rsidRPr="00B46F86">
          <w:rPr>
            <w:noProof/>
            <w:webHidden/>
            <w:sz w:val="24"/>
            <w:szCs w:val="24"/>
          </w:rPr>
          <w:fldChar w:fldCharType="separate"/>
        </w:r>
        <w:r w:rsidR="00017C7C">
          <w:rPr>
            <w:noProof/>
            <w:webHidden/>
            <w:sz w:val="24"/>
            <w:szCs w:val="24"/>
          </w:rPr>
          <w:t>106</w:t>
        </w:r>
        <w:r w:rsidR="0033433A" w:rsidRPr="00B46F86">
          <w:rPr>
            <w:noProof/>
            <w:webHidden/>
            <w:sz w:val="24"/>
            <w:szCs w:val="24"/>
          </w:rPr>
          <w:fldChar w:fldCharType="end"/>
        </w:r>
      </w:hyperlink>
    </w:p>
    <w:p w14:paraId="3853112B" w14:textId="1955C903" w:rsidR="0033433A" w:rsidRPr="00B46F86" w:rsidRDefault="008B1258" w:rsidP="00B46F86">
      <w:pPr>
        <w:pStyle w:val="TableofFigures"/>
        <w:tabs>
          <w:tab w:val="right" w:leader="dot" w:pos="9350"/>
        </w:tabs>
        <w:spacing w:line="480" w:lineRule="auto"/>
        <w:rPr>
          <w:noProof/>
          <w:sz w:val="24"/>
          <w:szCs w:val="24"/>
        </w:rPr>
      </w:pPr>
      <w:hyperlink w:anchor="_Toc24348774" w:history="1">
        <w:r w:rsidR="0033433A" w:rsidRPr="00B46F86">
          <w:rPr>
            <w:rStyle w:val="Hyperlink"/>
            <w:rFonts w:cstheme="minorHAnsi"/>
            <w:noProof/>
            <w:sz w:val="24"/>
            <w:szCs w:val="24"/>
          </w:rPr>
          <w:t>Table 4- 2:  Table of average fold changes for major regulons.</w:t>
        </w:r>
        <w:r w:rsidR="0033433A" w:rsidRPr="00B46F86">
          <w:rPr>
            <w:noProof/>
            <w:webHidden/>
            <w:sz w:val="24"/>
            <w:szCs w:val="24"/>
          </w:rPr>
          <w:tab/>
        </w:r>
        <w:r w:rsidR="0033433A" w:rsidRPr="00B46F86">
          <w:rPr>
            <w:noProof/>
            <w:webHidden/>
            <w:sz w:val="24"/>
            <w:szCs w:val="24"/>
          </w:rPr>
          <w:fldChar w:fldCharType="begin"/>
        </w:r>
        <w:r w:rsidR="0033433A" w:rsidRPr="00B46F86">
          <w:rPr>
            <w:noProof/>
            <w:webHidden/>
            <w:sz w:val="24"/>
            <w:szCs w:val="24"/>
          </w:rPr>
          <w:instrText xml:space="preserve"> PAGEREF _Toc24348774 \h </w:instrText>
        </w:r>
        <w:r w:rsidR="0033433A" w:rsidRPr="00B46F86">
          <w:rPr>
            <w:noProof/>
            <w:webHidden/>
            <w:sz w:val="24"/>
            <w:szCs w:val="24"/>
          </w:rPr>
        </w:r>
        <w:r w:rsidR="0033433A" w:rsidRPr="00B46F86">
          <w:rPr>
            <w:noProof/>
            <w:webHidden/>
            <w:sz w:val="24"/>
            <w:szCs w:val="24"/>
          </w:rPr>
          <w:fldChar w:fldCharType="separate"/>
        </w:r>
        <w:r w:rsidR="00017C7C">
          <w:rPr>
            <w:noProof/>
            <w:webHidden/>
            <w:sz w:val="24"/>
            <w:szCs w:val="24"/>
          </w:rPr>
          <w:t>110</w:t>
        </w:r>
        <w:r w:rsidR="0033433A" w:rsidRPr="00B46F86">
          <w:rPr>
            <w:noProof/>
            <w:webHidden/>
            <w:sz w:val="24"/>
            <w:szCs w:val="24"/>
          </w:rPr>
          <w:fldChar w:fldCharType="end"/>
        </w:r>
      </w:hyperlink>
    </w:p>
    <w:p w14:paraId="65C676F6" w14:textId="14F97815" w:rsidR="0033433A" w:rsidRPr="00B46F86" w:rsidRDefault="008B1258" w:rsidP="00B46F86">
      <w:pPr>
        <w:pStyle w:val="TableofFigures"/>
        <w:tabs>
          <w:tab w:val="right" w:leader="dot" w:pos="9350"/>
        </w:tabs>
        <w:spacing w:line="480" w:lineRule="auto"/>
        <w:rPr>
          <w:noProof/>
          <w:sz w:val="24"/>
          <w:szCs w:val="24"/>
        </w:rPr>
      </w:pPr>
      <w:hyperlink w:anchor="_Toc24348775" w:history="1">
        <w:r w:rsidR="0033433A" w:rsidRPr="00B46F86">
          <w:rPr>
            <w:rStyle w:val="Hyperlink"/>
            <w:rFonts w:cstheme="minorHAnsi"/>
            <w:noProof/>
            <w:sz w:val="24"/>
            <w:szCs w:val="24"/>
          </w:rPr>
          <w:t>Table 4- 3  Number of significant and moderately affected genes in each pathway</w:t>
        </w:r>
        <w:r w:rsidR="0033433A" w:rsidRPr="00B46F86">
          <w:rPr>
            <w:noProof/>
            <w:webHidden/>
            <w:sz w:val="24"/>
            <w:szCs w:val="24"/>
          </w:rPr>
          <w:tab/>
        </w:r>
        <w:r w:rsidR="00CE5132" w:rsidRPr="00B46F86">
          <w:rPr>
            <w:noProof/>
            <w:webHidden/>
            <w:sz w:val="24"/>
            <w:szCs w:val="24"/>
          </w:rPr>
          <w:t xml:space="preserve"> </w:t>
        </w:r>
        <w:r w:rsidR="0033433A" w:rsidRPr="00B46F86">
          <w:rPr>
            <w:noProof/>
            <w:webHidden/>
            <w:sz w:val="24"/>
            <w:szCs w:val="24"/>
          </w:rPr>
          <w:fldChar w:fldCharType="begin"/>
        </w:r>
        <w:r w:rsidR="0033433A" w:rsidRPr="00B46F86">
          <w:rPr>
            <w:noProof/>
            <w:webHidden/>
            <w:sz w:val="24"/>
            <w:szCs w:val="24"/>
          </w:rPr>
          <w:instrText xml:space="preserve"> PAGEREF _Toc24348775 \h </w:instrText>
        </w:r>
        <w:r w:rsidR="0033433A" w:rsidRPr="00B46F86">
          <w:rPr>
            <w:noProof/>
            <w:webHidden/>
            <w:sz w:val="24"/>
            <w:szCs w:val="24"/>
          </w:rPr>
        </w:r>
        <w:r w:rsidR="0033433A" w:rsidRPr="00B46F86">
          <w:rPr>
            <w:noProof/>
            <w:webHidden/>
            <w:sz w:val="24"/>
            <w:szCs w:val="24"/>
          </w:rPr>
          <w:fldChar w:fldCharType="separate"/>
        </w:r>
        <w:r w:rsidR="00017C7C">
          <w:rPr>
            <w:noProof/>
            <w:webHidden/>
            <w:sz w:val="24"/>
            <w:szCs w:val="24"/>
          </w:rPr>
          <w:t>155</w:t>
        </w:r>
        <w:r w:rsidR="0033433A" w:rsidRPr="00B46F86">
          <w:rPr>
            <w:noProof/>
            <w:webHidden/>
            <w:sz w:val="24"/>
            <w:szCs w:val="24"/>
          </w:rPr>
          <w:fldChar w:fldCharType="end"/>
        </w:r>
      </w:hyperlink>
    </w:p>
    <w:p w14:paraId="3A578766" w14:textId="77777777" w:rsidR="007B62E3" w:rsidRPr="00B46F86" w:rsidRDefault="00184483" w:rsidP="00B46F86">
      <w:pPr>
        <w:pStyle w:val="NoSpacing"/>
        <w:spacing w:line="480" w:lineRule="auto"/>
        <w:rPr>
          <w:rFonts w:cstheme="minorHAnsi"/>
          <w:sz w:val="24"/>
          <w:szCs w:val="24"/>
        </w:rPr>
      </w:pPr>
      <w:r w:rsidRPr="00B46F86">
        <w:rPr>
          <w:rFonts w:cstheme="minorHAnsi"/>
          <w:sz w:val="24"/>
          <w:szCs w:val="24"/>
        </w:rPr>
        <w:fldChar w:fldCharType="end"/>
      </w:r>
    </w:p>
    <w:p w14:paraId="66488482" w14:textId="77777777" w:rsidR="0033433A" w:rsidRDefault="0033433A" w:rsidP="007B62E3">
      <w:pPr>
        <w:rPr>
          <w:rFonts w:cstheme="minorHAnsi"/>
          <w:sz w:val="24"/>
          <w:szCs w:val="24"/>
        </w:rPr>
      </w:pPr>
    </w:p>
    <w:p w14:paraId="1AE353E8" w14:textId="77777777" w:rsidR="0033433A" w:rsidRDefault="0033433A" w:rsidP="007B62E3">
      <w:pPr>
        <w:rPr>
          <w:rFonts w:cstheme="minorHAnsi"/>
          <w:sz w:val="24"/>
          <w:szCs w:val="24"/>
        </w:rPr>
      </w:pPr>
    </w:p>
    <w:p w14:paraId="64CCAA89" w14:textId="77777777" w:rsidR="0033433A" w:rsidRDefault="0033433A" w:rsidP="007B62E3">
      <w:pPr>
        <w:rPr>
          <w:rFonts w:cstheme="minorHAnsi"/>
          <w:sz w:val="24"/>
          <w:szCs w:val="24"/>
        </w:rPr>
      </w:pPr>
    </w:p>
    <w:p w14:paraId="00A6F4C9" w14:textId="77777777" w:rsidR="0033433A" w:rsidRDefault="0033433A" w:rsidP="007B62E3">
      <w:pPr>
        <w:rPr>
          <w:rFonts w:cstheme="minorHAnsi"/>
          <w:sz w:val="24"/>
          <w:szCs w:val="24"/>
        </w:rPr>
      </w:pPr>
    </w:p>
    <w:p w14:paraId="136C8791" w14:textId="77777777" w:rsidR="00700F04" w:rsidRDefault="00700F04" w:rsidP="007B62E3">
      <w:pPr>
        <w:rPr>
          <w:rFonts w:cstheme="minorHAnsi"/>
          <w:sz w:val="24"/>
          <w:szCs w:val="24"/>
        </w:rPr>
      </w:pPr>
    </w:p>
    <w:p w14:paraId="7B90C332" w14:textId="71884283" w:rsidR="00A15358" w:rsidRDefault="00184483" w:rsidP="007B62E3">
      <w:pPr>
        <w:rPr>
          <w:noProof/>
        </w:rPr>
      </w:pPr>
      <w:r w:rsidRPr="00E1014B">
        <w:rPr>
          <w:rFonts w:cstheme="minorHAnsi"/>
          <w:sz w:val="24"/>
          <w:szCs w:val="24"/>
        </w:rPr>
        <w:fldChar w:fldCharType="begin"/>
      </w:r>
      <w:r w:rsidRPr="00E1014B">
        <w:rPr>
          <w:rFonts w:cstheme="minorHAnsi"/>
          <w:sz w:val="24"/>
          <w:szCs w:val="24"/>
        </w:rPr>
        <w:instrText xml:space="preserve"> TOC \h \z \c "Table 5-" </w:instrText>
      </w:r>
      <w:r w:rsidRPr="00E1014B">
        <w:rPr>
          <w:rFonts w:cstheme="minorHAnsi"/>
          <w:sz w:val="24"/>
          <w:szCs w:val="24"/>
        </w:rPr>
        <w:fldChar w:fldCharType="separate"/>
      </w:r>
    </w:p>
    <w:p w14:paraId="1EB37ECE" w14:textId="0133C98D" w:rsidR="00C0124C" w:rsidRPr="00CD60E2" w:rsidRDefault="00184483" w:rsidP="00CD60E2">
      <w:pPr>
        <w:pStyle w:val="Heading1"/>
        <w:rPr>
          <w:rFonts w:asciiTheme="minorHAnsi" w:hAnsiTheme="minorHAnsi" w:cstheme="minorHAnsi"/>
          <w:sz w:val="28"/>
          <w:szCs w:val="28"/>
        </w:rPr>
      </w:pPr>
      <w:r w:rsidRPr="00E1014B">
        <w:rPr>
          <w:sz w:val="24"/>
          <w:szCs w:val="24"/>
        </w:rPr>
        <w:fldChar w:fldCharType="end"/>
      </w:r>
      <w:bookmarkStart w:id="9" w:name="_Toc24639741"/>
      <w:r w:rsidR="00751B16" w:rsidRPr="00CD60E2">
        <w:rPr>
          <w:rFonts w:asciiTheme="minorHAnsi" w:hAnsiTheme="minorHAnsi" w:cstheme="minorHAnsi"/>
          <w:sz w:val="28"/>
          <w:szCs w:val="28"/>
        </w:rPr>
        <w:t>List of Figures</w:t>
      </w:r>
      <w:bookmarkEnd w:id="8"/>
      <w:bookmarkEnd w:id="9"/>
    </w:p>
    <w:p w14:paraId="01472CE1" w14:textId="77660BA4" w:rsidR="0033433A" w:rsidRPr="00B46F86" w:rsidRDefault="00D9173E" w:rsidP="00B46F86">
      <w:pPr>
        <w:pStyle w:val="TableofFigures"/>
        <w:tabs>
          <w:tab w:val="right" w:leader="dot" w:pos="9350"/>
        </w:tabs>
        <w:spacing w:line="480" w:lineRule="auto"/>
        <w:rPr>
          <w:rFonts w:cstheme="minorHAnsi"/>
          <w:noProof/>
          <w:sz w:val="24"/>
          <w:szCs w:val="24"/>
        </w:rPr>
      </w:pPr>
      <w:r w:rsidRPr="00B46F86">
        <w:rPr>
          <w:rFonts w:cstheme="minorHAnsi"/>
          <w:sz w:val="24"/>
          <w:szCs w:val="24"/>
        </w:rPr>
        <w:fldChar w:fldCharType="begin"/>
      </w:r>
      <w:r w:rsidRPr="00B46F86">
        <w:rPr>
          <w:rFonts w:cstheme="minorHAnsi"/>
          <w:sz w:val="24"/>
          <w:szCs w:val="24"/>
        </w:rPr>
        <w:instrText xml:space="preserve"> TOC \h \z \c "Figure 1-" </w:instrText>
      </w:r>
      <w:r w:rsidRPr="00B46F86">
        <w:rPr>
          <w:rFonts w:cstheme="minorHAnsi"/>
          <w:sz w:val="24"/>
          <w:szCs w:val="24"/>
        </w:rPr>
        <w:fldChar w:fldCharType="separate"/>
      </w:r>
      <w:hyperlink w:anchor="_Toc24348782" w:history="1">
        <w:r w:rsidR="0033433A" w:rsidRPr="00B46F86">
          <w:rPr>
            <w:rStyle w:val="Hyperlink"/>
            <w:rFonts w:cstheme="minorHAnsi"/>
            <w:noProof/>
            <w:color w:val="auto"/>
            <w:sz w:val="24"/>
            <w:szCs w:val="24"/>
          </w:rPr>
          <w:t>Figure 1- 1: Chromosome organization.</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_Toc24348782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3</w:t>
        </w:r>
        <w:r w:rsidR="0033433A" w:rsidRPr="00B46F86">
          <w:rPr>
            <w:rFonts w:cstheme="minorHAnsi"/>
            <w:noProof/>
            <w:webHidden/>
            <w:sz w:val="24"/>
            <w:szCs w:val="24"/>
          </w:rPr>
          <w:fldChar w:fldCharType="end"/>
        </w:r>
      </w:hyperlink>
    </w:p>
    <w:p w14:paraId="229175C1" w14:textId="559EB74D"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83" w:history="1">
        <w:r w:rsidR="0033433A" w:rsidRPr="00B46F86">
          <w:rPr>
            <w:rStyle w:val="Hyperlink"/>
            <w:rFonts w:cstheme="minorHAnsi"/>
            <w:noProof/>
            <w:color w:val="auto"/>
            <w:sz w:val="24"/>
            <w:szCs w:val="24"/>
          </w:rPr>
          <w:t xml:space="preserve">Figure 1- 2: </w:t>
        </w:r>
        <w:r w:rsidR="0033433A" w:rsidRPr="00B46F86">
          <w:rPr>
            <w:rStyle w:val="Hyperlink"/>
            <w:rFonts w:eastAsiaTheme="majorEastAsia" w:cstheme="minorHAnsi"/>
            <w:noProof/>
            <w:color w:val="auto"/>
            <w:sz w:val="24"/>
            <w:szCs w:val="24"/>
          </w:rPr>
          <w:t>Condensin structure</w:t>
        </w:r>
        <w:r w:rsidR="0033433A" w:rsidRPr="00B46F86">
          <w:rPr>
            <w:rFonts w:cstheme="minorHAnsi"/>
            <w:noProof/>
            <w:webHidden/>
            <w:sz w:val="24"/>
            <w:szCs w:val="24"/>
          </w:rPr>
          <w:tab/>
        </w:r>
        <w:r w:rsidR="00CE5132" w:rsidRPr="00B46F86">
          <w:rPr>
            <w:rFonts w:cstheme="minorHAnsi"/>
            <w:noProof/>
            <w:webHidden/>
            <w:sz w:val="24"/>
            <w:szCs w:val="24"/>
          </w:rPr>
          <w:t xml:space="preserve"> </w:t>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_Toc24348783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8</w:t>
        </w:r>
        <w:r w:rsidR="0033433A" w:rsidRPr="00B46F86">
          <w:rPr>
            <w:rFonts w:cstheme="minorHAnsi"/>
            <w:noProof/>
            <w:webHidden/>
            <w:sz w:val="24"/>
            <w:szCs w:val="24"/>
          </w:rPr>
          <w:fldChar w:fldCharType="end"/>
        </w:r>
      </w:hyperlink>
    </w:p>
    <w:p w14:paraId="415F2191" w14:textId="041624D9"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84" w:history="1">
        <w:r w:rsidR="0033433A" w:rsidRPr="00B46F86">
          <w:rPr>
            <w:rStyle w:val="Hyperlink"/>
            <w:rFonts w:cstheme="minorHAnsi"/>
            <w:noProof/>
            <w:color w:val="auto"/>
            <w:sz w:val="24"/>
            <w:szCs w:val="24"/>
          </w:rPr>
          <w:t xml:space="preserve">Figure 1- 3: </w:t>
        </w:r>
        <w:r w:rsidR="0033433A" w:rsidRPr="00B46F86">
          <w:rPr>
            <w:rStyle w:val="Hyperlink"/>
            <w:rFonts w:eastAsia="MS PGothic" w:cstheme="minorHAnsi"/>
            <w:noProof/>
            <w:color w:val="auto"/>
            <w:kern w:val="24"/>
            <w:sz w:val="24"/>
            <w:szCs w:val="24"/>
          </w:rPr>
          <w:t xml:space="preserve">Schematic for </w:t>
        </w:r>
        <w:r w:rsidR="0033433A" w:rsidRPr="003E7FE4">
          <w:rPr>
            <w:rStyle w:val="Hyperlink"/>
            <w:rFonts w:eastAsia="MS PGothic" w:cstheme="minorHAnsi"/>
            <w:i/>
            <w:noProof/>
            <w:color w:val="auto"/>
            <w:kern w:val="24"/>
            <w:sz w:val="24"/>
            <w:szCs w:val="24"/>
          </w:rPr>
          <w:t>Pseudomonas aeruginosa</w:t>
        </w:r>
        <w:r w:rsidR="0033433A" w:rsidRPr="00B46F86">
          <w:rPr>
            <w:rStyle w:val="Hyperlink"/>
            <w:rFonts w:eastAsia="MS PGothic" w:cstheme="minorHAnsi"/>
            <w:noProof/>
            <w:color w:val="auto"/>
            <w:kern w:val="24"/>
            <w:sz w:val="24"/>
            <w:szCs w:val="24"/>
          </w:rPr>
          <w:t xml:space="preserve"> chromosomal organization during replication and segregation.</w:t>
        </w:r>
        <w:r w:rsidR="0033433A" w:rsidRPr="00B46F86">
          <w:rPr>
            <w:rFonts w:cstheme="minorHAnsi"/>
            <w:noProof/>
            <w:webHidden/>
            <w:sz w:val="24"/>
            <w:szCs w:val="24"/>
          </w:rPr>
          <w:tab/>
        </w:r>
        <w:r w:rsidR="00CE5132" w:rsidRPr="00B46F86">
          <w:rPr>
            <w:rFonts w:cstheme="minorHAnsi"/>
            <w:noProof/>
            <w:webHidden/>
            <w:sz w:val="24"/>
            <w:szCs w:val="24"/>
          </w:rPr>
          <w:t xml:space="preserve"> </w:t>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_Toc24348784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11</w:t>
        </w:r>
        <w:r w:rsidR="0033433A" w:rsidRPr="00B46F86">
          <w:rPr>
            <w:rFonts w:cstheme="minorHAnsi"/>
            <w:noProof/>
            <w:webHidden/>
            <w:sz w:val="24"/>
            <w:szCs w:val="24"/>
          </w:rPr>
          <w:fldChar w:fldCharType="end"/>
        </w:r>
      </w:hyperlink>
    </w:p>
    <w:p w14:paraId="79977C58" w14:textId="1953B551"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85" w:history="1">
        <w:r w:rsidR="0033433A" w:rsidRPr="00B46F86">
          <w:rPr>
            <w:rStyle w:val="Hyperlink"/>
            <w:rFonts w:cstheme="minorHAnsi"/>
            <w:noProof/>
            <w:color w:val="auto"/>
            <w:sz w:val="24"/>
            <w:szCs w:val="24"/>
          </w:rPr>
          <w:t>Figure 1- 4</w:t>
        </w:r>
        <w:r w:rsidR="0033433A" w:rsidRPr="00B46F86">
          <w:rPr>
            <w:rStyle w:val="Hyperlink"/>
            <w:rFonts w:eastAsiaTheme="minorHAnsi" w:cstheme="minorHAnsi"/>
            <w:noProof/>
            <w:color w:val="auto"/>
            <w:sz w:val="24"/>
            <w:szCs w:val="24"/>
          </w:rPr>
          <w:t xml:space="preserve">: </w:t>
        </w:r>
        <w:r w:rsidR="0033433A" w:rsidRPr="00B46F86">
          <w:rPr>
            <w:rStyle w:val="Hyperlink"/>
            <w:rFonts w:eastAsiaTheme="majorEastAsia" w:cstheme="minorHAnsi"/>
            <w:noProof/>
            <w:color w:val="auto"/>
            <w:sz w:val="24"/>
            <w:szCs w:val="24"/>
          </w:rPr>
          <w:t>Chromosomal orientation in bacteria, longitudinal and transverse</w:t>
        </w:r>
        <w:r w:rsidR="0033433A" w:rsidRPr="00B46F86">
          <w:rPr>
            <w:rFonts w:cstheme="minorHAnsi"/>
            <w:noProof/>
            <w:webHidden/>
            <w:sz w:val="24"/>
            <w:szCs w:val="24"/>
          </w:rPr>
          <w:tab/>
        </w:r>
        <w:r w:rsidR="00CE5132" w:rsidRPr="00B46F86">
          <w:rPr>
            <w:rFonts w:cstheme="minorHAnsi"/>
            <w:noProof/>
            <w:webHidden/>
            <w:sz w:val="24"/>
            <w:szCs w:val="24"/>
          </w:rPr>
          <w:t xml:space="preserve"> </w:t>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_Toc24348785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15</w:t>
        </w:r>
        <w:r w:rsidR="0033433A" w:rsidRPr="00B46F86">
          <w:rPr>
            <w:rFonts w:cstheme="minorHAnsi"/>
            <w:noProof/>
            <w:webHidden/>
            <w:sz w:val="24"/>
            <w:szCs w:val="24"/>
          </w:rPr>
          <w:fldChar w:fldCharType="end"/>
        </w:r>
      </w:hyperlink>
    </w:p>
    <w:p w14:paraId="438A3B32" w14:textId="5DAC6694"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86" w:history="1">
        <w:r w:rsidR="0033433A" w:rsidRPr="00B46F86">
          <w:rPr>
            <w:rStyle w:val="Hyperlink"/>
            <w:rFonts w:cstheme="minorHAnsi"/>
            <w:noProof/>
            <w:color w:val="auto"/>
            <w:sz w:val="24"/>
            <w:szCs w:val="24"/>
          </w:rPr>
          <w:t xml:space="preserve">Figure 1- 5:  Structure of the </w:t>
        </w:r>
        <w:r w:rsidR="00717F17">
          <w:rPr>
            <w:rStyle w:val="Hyperlink"/>
            <w:rFonts w:cstheme="minorHAnsi"/>
            <w:noProof/>
            <w:color w:val="auto"/>
            <w:sz w:val="24"/>
            <w:szCs w:val="24"/>
          </w:rPr>
          <w:t>p</w:t>
        </w:r>
        <w:r w:rsidR="0033433A" w:rsidRPr="00B46F86">
          <w:rPr>
            <w:rStyle w:val="Hyperlink"/>
            <w:rFonts w:cstheme="minorHAnsi"/>
            <w:noProof/>
            <w:color w:val="auto"/>
            <w:sz w:val="24"/>
            <w:szCs w:val="24"/>
          </w:rPr>
          <w:t>sl component of biofilms.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_Toc24348786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21</w:t>
        </w:r>
        <w:r w:rsidR="0033433A" w:rsidRPr="00B46F86">
          <w:rPr>
            <w:rFonts w:cstheme="minorHAnsi"/>
            <w:noProof/>
            <w:webHidden/>
            <w:sz w:val="24"/>
            <w:szCs w:val="24"/>
          </w:rPr>
          <w:fldChar w:fldCharType="end"/>
        </w:r>
      </w:hyperlink>
    </w:p>
    <w:p w14:paraId="290DD77D" w14:textId="1B5A6166"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87" w:history="1">
        <w:r w:rsidR="0033433A" w:rsidRPr="00B46F86">
          <w:rPr>
            <w:rStyle w:val="Hyperlink"/>
            <w:rFonts w:cstheme="minorHAnsi"/>
            <w:noProof/>
            <w:color w:val="auto"/>
            <w:sz w:val="24"/>
            <w:szCs w:val="24"/>
          </w:rPr>
          <w:t>Figure 1- 6:  Structure of the alginate component of biofilms.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_Toc24348787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23</w:t>
        </w:r>
        <w:r w:rsidR="0033433A" w:rsidRPr="00B46F86">
          <w:rPr>
            <w:rFonts w:cstheme="minorHAnsi"/>
            <w:noProof/>
            <w:webHidden/>
            <w:sz w:val="24"/>
            <w:szCs w:val="24"/>
          </w:rPr>
          <w:fldChar w:fldCharType="end"/>
        </w:r>
      </w:hyperlink>
    </w:p>
    <w:p w14:paraId="1310A696" w14:textId="32CD53F6"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88" w:history="1">
        <w:r w:rsidR="0033433A" w:rsidRPr="00B46F86">
          <w:rPr>
            <w:rStyle w:val="Hyperlink"/>
            <w:rFonts w:cstheme="minorHAnsi"/>
            <w:noProof/>
            <w:color w:val="auto"/>
            <w:sz w:val="24"/>
            <w:szCs w:val="24"/>
          </w:rPr>
          <w:t>Figure 1- 7: The biofilm lifecycle.</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_Toc24348788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26</w:t>
        </w:r>
        <w:r w:rsidR="0033433A" w:rsidRPr="00B46F86">
          <w:rPr>
            <w:rFonts w:cstheme="minorHAnsi"/>
            <w:noProof/>
            <w:webHidden/>
            <w:sz w:val="24"/>
            <w:szCs w:val="24"/>
          </w:rPr>
          <w:fldChar w:fldCharType="end"/>
        </w:r>
      </w:hyperlink>
    </w:p>
    <w:p w14:paraId="00D3899C" w14:textId="4210BCD8"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89" w:history="1">
        <w:r w:rsidR="0033433A" w:rsidRPr="00B46F86">
          <w:rPr>
            <w:rStyle w:val="Hyperlink"/>
            <w:rFonts w:cstheme="minorHAnsi"/>
            <w:noProof/>
            <w:color w:val="auto"/>
            <w:sz w:val="24"/>
            <w:szCs w:val="24"/>
          </w:rPr>
          <w:t>Figure 1- 8</w:t>
        </w:r>
        <w:r w:rsidR="0033433A" w:rsidRPr="00B46F86">
          <w:rPr>
            <w:rStyle w:val="Hyperlink"/>
            <w:rFonts w:eastAsiaTheme="minorHAnsi" w:cstheme="minorHAnsi"/>
            <w:noProof/>
            <w:color w:val="auto"/>
            <w:sz w:val="24"/>
            <w:szCs w:val="24"/>
          </w:rPr>
          <w:t xml:space="preserve">: Regulatory pathways in </w:t>
        </w:r>
        <w:r w:rsidR="0033433A" w:rsidRPr="00717F17">
          <w:rPr>
            <w:rStyle w:val="Hyperlink"/>
            <w:rFonts w:eastAsiaTheme="minorHAnsi" w:cstheme="minorHAnsi"/>
            <w:i/>
            <w:iCs/>
            <w:noProof/>
            <w:color w:val="auto"/>
            <w:sz w:val="24"/>
            <w:szCs w:val="24"/>
          </w:rPr>
          <w:t>P. aeruginosa</w:t>
        </w:r>
        <w:r w:rsidR="0033433A" w:rsidRPr="00B46F86">
          <w:rPr>
            <w:rStyle w:val="Hyperlink"/>
            <w:rFonts w:eastAsiaTheme="minorHAnsi" w:cstheme="minorHAnsi"/>
            <w:noProof/>
            <w:color w:val="auto"/>
            <w:sz w:val="24"/>
            <w:szCs w:val="24"/>
          </w:rPr>
          <w:t xml:space="preserve"> which contribute to sessile and planktonic traits.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_Toc24348789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29</w:t>
        </w:r>
        <w:r w:rsidR="0033433A" w:rsidRPr="00B46F86">
          <w:rPr>
            <w:rFonts w:cstheme="minorHAnsi"/>
            <w:noProof/>
            <w:webHidden/>
            <w:sz w:val="24"/>
            <w:szCs w:val="24"/>
          </w:rPr>
          <w:fldChar w:fldCharType="end"/>
        </w:r>
      </w:hyperlink>
    </w:p>
    <w:p w14:paraId="4E52D33A" w14:textId="2C13BB69"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90" w:history="1">
        <w:r w:rsidR="0033433A" w:rsidRPr="00B46F86">
          <w:rPr>
            <w:rStyle w:val="Hyperlink"/>
            <w:rFonts w:cstheme="minorHAnsi"/>
            <w:noProof/>
            <w:color w:val="auto"/>
            <w:sz w:val="24"/>
            <w:szCs w:val="24"/>
          </w:rPr>
          <w:t>Figure 1- 9: General summary of acute and chronic infection phase phenotypes expressed in bacteria.</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_Toc24348790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41</w:t>
        </w:r>
        <w:r w:rsidR="0033433A" w:rsidRPr="00B46F86">
          <w:rPr>
            <w:rFonts w:cstheme="minorHAnsi"/>
            <w:noProof/>
            <w:webHidden/>
            <w:sz w:val="24"/>
            <w:szCs w:val="24"/>
          </w:rPr>
          <w:fldChar w:fldCharType="end"/>
        </w:r>
      </w:hyperlink>
    </w:p>
    <w:p w14:paraId="5A7E42B1" w14:textId="62EC587A"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91" w:history="1">
        <w:r w:rsidR="0033433A" w:rsidRPr="00B46F86">
          <w:rPr>
            <w:rStyle w:val="Hyperlink"/>
            <w:rFonts w:cstheme="minorHAnsi"/>
            <w:noProof/>
            <w:color w:val="auto"/>
            <w:sz w:val="24"/>
            <w:szCs w:val="24"/>
          </w:rPr>
          <w:t>Figure 1- 10</w:t>
        </w:r>
        <w:r w:rsidR="0033433A" w:rsidRPr="00B46F86">
          <w:rPr>
            <w:rStyle w:val="Hyperlink"/>
            <w:rFonts w:eastAsiaTheme="minorHAnsi" w:cstheme="minorHAnsi"/>
            <w:noProof/>
            <w:color w:val="auto"/>
            <w:sz w:val="24"/>
            <w:szCs w:val="24"/>
          </w:rPr>
          <w:t xml:space="preserve">: </w:t>
        </w:r>
        <w:r w:rsidR="0033433A" w:rsidRPr="00717F17">
          <w:rPr>
            <w:rStyle w:val="Hyperlink"/>
            <w:rFonts w:eastAsiaTheme="minorHAnsi" w:cstheme="minorHAnsi"/>
            <w:i/>
            <w:iCs/>
            <w:noProof/>
            <w:color w:val="auto"/>
            <w:sz w:val="24"/>
            <w:szCs w:val="24"/>
          </w:rPr>
          <w:t>dif</w:t>
        </w:r>
        <w:r w:rsidR="0033433A" w:rsidRPr="00B46F86">
          <w:rPr>
            <w:rStyle w:val="Hyperlink"/>
            <w:rFonts w:eastAsiaTheme="minorHAnsi" w:cstheme="minorHAnsi"/>
            <w:noProof/>
            <w:color w:val="auto"/>
            <w:sz w:val="24"/>
            <w:szCs w:val="24"/>
          </w:rPr>
          <w:t xml:space="preserve"> and the XerC/D recombinase system</w:t>
        </w:r>
        <w:r w:rsidR="0033433A" w:rsidRPr="00B46F86">
          <w:rPr>
            <w:rFonts w:cstheme="minorHAnsi"/>
            <w:noProof/>
            <w:webHidden/>
            <w:sz w:val="24"/>
            <w:szCs w:val="24"/>
          </w:rPr>
          <w:tab/>
        </w:r>
        <w:r w:rsidR="00CE5132" w:rsidRPr="00B46F86">
          <w:rPr>
            <w:rFonts w:cstheme="minorHAnsi"/>
            <w:noProof/>
            <w:webHidden/>
            <w:sz w:val="24"/>
            <w:szCs w:val="24"/>
          </w:rPr>
          <w:t xml:space="preserve"> </w:t>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_Toc24348791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45</w:t>
        </w:r>
        <w:r w:rsidR="0033433A" w:rsidRPr="00B46F86">
          <w:rPr>
            <w:rFonts w:cstheme="minorHAnsi"/>
            <w:noProof/>
            <w:webHidden/>
            <w:sz w:val="24"/>
            <w:szCs w:val="24"/>
          </w:rPr>
          <w:fldChar w:fldCharType="end"/>
        </w:r>
      </w:hyperlink>
    </w:p>
    <w:p w14:paraId="31524787" w14:textId="77777777" w:rsidR="0033433A" w:rsidRPr="00B46F86" w:rsidRDefault="00D9173E" w:rsidP="00B46F86">
      <w:pPr>
        <w:pStyle w:val="NoSpacing"/>
        <w:spacing w:line="480" w:lineRule="auto"/>
        <w:rPr>
          <w:rFonts w:cstheme="minorHAnsi"/>
          <w:noProof/>
          <w:sz w:val="24"/>
          <w:szCs w:val="24"/>
        </w:rPr>
      </w:pPr>
      <w:r w:rsidRPr="00B46F86">
        <w:rPr>
          <w:rFonts w:cstheme="minorHAnsi"/>
          <w:sz w:val="24"/>
          <w:szCs w:val="24"/>
        </w:rPr>
        <w:fldChar w:fldCharType="end"/>
      </w:r>
      <w:r w:rsidR="0097460C" w:rsidRPr="00B46F86">
        <w:rPr>
          <w:rFonts w:cstheme="minorHAnsi"/>
          <w:sz w:val="24"/>
          <w:szCs w:val="24"/>
        </w:rPr>
        <w:fldChar w:fldCharType="begin"/>
      </w:r>
      <w:r w:rsidR="0097460C" w:rsidRPr="00B46F86">
        <w:rPr>
          <w:rFonts w:cstheme="minorHAnsi"/>
          <w:sz w:val="24"/>
          <w:szCs w:val="24"/>
        </w:rPr>
        <w:instrText xml:space="preserve"> TOC \h \z \c "Figure 2-" </w:instrText>
      </w:r>
      <w:r w:rsidR="0097460C" w:rsidRPr="00B46F86">
        <w:rPr>
          <w:rFonts w:cstheme="minorHAnsi"/>
          <w:sz w:val="24"/>
          <w:szCs w:val="24"/>
        </w:rPr>
        <w:fldChar w:fldCharType="separate"/>
      </w:r>
    </w:p>
    <w:p w14:paraId="3C8EDA43" w14:textId="68C8BC98"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94" w:history="1">
        <w:r w:rsidR="0033433A" w:rsidRPr="00B46F86">
          <w:rPr>
            <w:rStyle w:val="Hyperlink"/>
            <w:rFonts w:cstheme="minorHAnsi"/>
            <w:noProof/>
            <w:color w:val="auto"/>
            <w:sz w:val="24"/>
            <w:szCs w:val="24"/>
          </w:rPr>
          <w:t>Figure 2- 1</w:t>
        </w:r>
        <w:r w:rsidR="0033433A" w:rsidRPr="00B46F86">
          <w:rPr>
            <w:rStyle w:val="Hyperlink"/>
            <w:rFonts w:eastAsiaTheme="majorEastAsia" w:cstheme="minorHAnsi"/>
            <w:noProof/>
            <w:color w:val="auto"/>
            <w:sz w:val="24"/>
            <w:szCs w:val="24"/>
          </w:rPr>
          <w:t>: Plasmid map of suicide vector pEX18Ap::GmR</w:t>
        </w:r>
        <w:r w:rsidR="0033433A" w:rsidRPr="00B46F86">
          <w:rPr>
            <w:rStyle w:val="Hyperlink"/>
            <w:rFonts w:cstheme="minorHAnsi"/>
            <w:noProof/>
            <w:color w:val="auto"/>
            <w:sz w:val="24"/>
            <w:szCs w:val="24"/>
          </w:rPr>
          <w:t>.</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_Toc24348794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49</w:t>
        </w:r>
        <w:r w:rsidR="0033433A" w:rsidRPr="00B46F86">
          <w:rPr>
            <w:rFonts w:cstheme="minorHAnsi"/>
            <w:noProof/>
            <w:webHidden/>
            <w:sz w:val="24"/>
            <w:szCs w:val="24"/>
          </w:rPr>
          <w:fldChar w:fldCharType="end"/>
        </w:r>
      </w:hyperlink>
    </w:p>
    <w:p w14:paraId="4F581C79" w14:textId="7FFA4B57"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95" w:history="1">
        <w:r w:rsidR="0033433A" w:rsidRPr="00B46F86">
          <w:rPr>
            <w:rStyle w:val="Hyperlink"/>
            <w:rFonts w:cstheme="minorHAnsi"/>
            <w:noProof/>
            <w:color w:val="auto"/>
            <w:sz w:val="24"/>
            <w:szCs w:val="24"/>
          </w:rPr>
          <w:t>Figure 2- 2</w:t>
        </w:r>
        <w:r w:rsidR="0033433A" w:rsidRPr="00B46F86">
          <w:rPr>
            <w:rStyle w:val="Hyperlink"/>
            <w:rFonts w:eastAsiaTheme="majorEastAsia" w:cstheme="minorHAnsi"/>
            <w:noProof/>
            <w:color w:val="auto"/>
            <w:sz w:val="24"/>
            <w:szCs w:val="24"/>
          </w:rPr>
          <w:t>: Plasmid map of suicide vector pEX</w:t>
        </w:r>
        <w:r w:rsidR="0033433A" w:rsidRPr="00B46F86">
          <w:rPr>
            <w:rStyle w:val="Hyperlink"/>
            <w:rFonts w:eastAsia="Times New Roman" w:cstheme="minorHAnsi"/>
            <w:noProof/>
            <w:color w:val="auto"/>
            <w:kern w:val="24"/>
            <w:sz w:val="24"/>
            <w:szCs w:val="24"/>
          </w:rPr>
          <w:t>-∆</w:t>
        </w:r>
        <w:r w:rsidR="0033433A" w:rsidRPr="00717F17">
          <w:rPr>
            <w:rStyle w:val="Hyperlink"/>
            <w:rFonts w:eastAsia="Times New Roman" w:cstheme="minorHAnsi"/>
            <w:i/>
            <w:iCs/>
            <w:noProof/>
            <w:color w:val="auto"/>
            <w:kern w:val="24"/>
            <w:sz w:val="24"/>
            <w:szCs w:val="24"/>
          </w:rPr>
          <w:t>mksB</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_Toc24348795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50</w:t>
        </w:r>
        <w:r w:rsidR="0033433A" w:rsidRPr="00B46F86">
          <w:rPr>
            <w:rFonts w:cstheme="minorHAnsi"/>
            <w:noProof/>
            <w:webHidden/>
            <w:sz w:val="24"/>
            <w:szCs w:val="24"/>
          </w:rPr>
          <w:fldChar w:fldCharType="end"/>
        </w:r>
      </w:hyperlink>
    </w:p>
    <w:p w14:paraId="02492986" w14:textId="0788253B"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96" w:history="1">
        <w:r w:rsidR="0033433A" w:rsidRPr="00B46F86">
          <w:rPr>
            <w:rStyle w:val="Hyperlink"/>
            <w:rFonts w:cstheme="minorHAnsi"/>
            <w:noProof/>
            <w:color w:val="auto"/>
            <w:sz w:val="24"/>
            <w:szCs w:val="24"/>
          </w:rPr>
          <w:t xml:space="preserve">Figure 2- 4: PCR confirmation of PAO1 </w:t>
        </w:r>
        <w:r w:rsidR="0033433A" w:rsidRPr="00B46F86">
          <w:rPr>
            <w:rStyle w:val="Hyperlink"/>
            <w:rFonts w:eastAsia="Times New Roman" w:cstheme="minorHAnsi"/>
            <w:noProof/>
            <w:color w:val="auto"/>
            <w:kern w:val="24"/>
            <w:sz w:val="24"/>
            <w:szCs w:val="24"/>
          </w:rPr>
          <w:t>∆</w:t>
        </w:r>
        <w:r w:rsidR="0033433A" w:rsidRPr="00717F17">
          <w:rPr>
            <w:rStyle w:val="Hyperlink"/>
            <w:rFonts w:eastAsia="Times New Roman" w:cstheme="minorHAnsi"/>
            <w:i/>
            <w:iCs/>
            <w:noProof/>
            <w:color w:val="auto"/>
            <w:kern w:val="24"/>
            <w:sz w:val="24"/>
            <w:szCs w:val="24"/>
          </w:rPr>
          <w:t>mksB</w:t>
        </w:r>
        <w:r w:rsidR="0033433A" w:rsidRPr="00B46F86">
          <w:rPr>
            <w:rStyle w:val="Hyperlink"/>
            <w:rFonts w:eastAsia="Times New Roman" w:cstheme="minorHAnsi"/>
            <w:noProof/>
            <w:color w:val="auto"/>
            <w:kern w:val="24"/>
            <w:sz w:val="24"/>
            <w:szCs w:val="24"/>
          </w:rPr>
          <w:t>:</w:t>
        </w:r>
        <w:r w:rsidR="0033433A" w:rsidRPr="00E80A46">
          <w:rPr>
            <w:rStyle w:val="Hyperlink"/>
            <w:rFonts w:eastAsia="Times New Roman" w:cstheme="minorHAnsi"/>
            <w:i/>
            <w:iCs/>
            <w:noProof/>
            <w:color w:val="auto"/>
            <w:kern w:val="24"/>
            <w:sz w:val="24"/>
            <w:szCs w:val="24"/>
          </w:rPr>
          <w:t>mksB</w:t>
        </w:r>
        <w:r w:rsidR="0033433A" w:rsidRPr="00B46F86">
          <w:rPr>
            <w:rStyle w:val="Hyperlink"/>
            <w:rFonts w:eastAsia="Times New Roman" w:cstheme="minorHAnsi"/>
            <w:noProof/>
            <w:color w:val="auto"/>
            <w:kern w:val="24"/>
            <w:sz w:val="24"/>
            <w:szCs w:val="24"/>
          </w:rPr>
          <w:t xml:space="preserve"> (∆</w:t>
        </w:r>
        <w:r w:rsidR="0033433A" w:rsidRPr="00717F17">
          <w:rPr>
            <w:rStyle w:val="Hyperlink"/>
            <w:rFonts w:eastAsia="Times New Roman" w:cstheme="minorHAnsi"/>
            <w:i/>
            <w:iCs/>
            <w:noProof/>
            <w:color w:val="auto"/>
            <w:kern w:val="24"/>
            <w:sz w:val="24"/>
            <w:szCs w:val="24"/>
          </w:rPr>
          <w:t>B</w:t>
        </w:r>
        <w:r w:rsidR="0033433A" w:rsidRPr="00B46F86">
          <w:rPr>
            <w:rStyle w:val="Hyperlink"/>
            <w:rFonts w:eastAsia="Times New Roman" w:cstheme="minorHAnsi"/>
            <w:noProof/>
            <w:color w:val="auto"/>
            <w:kern w:val="24"/>
            <w:sz w:val="24"/>
            <w:szCs w:val="24"/>
          </w:rPr>
          <w:t>::</w:t>
        </w:r>
        <w:r w:rsidR="0033433A" w:rsidRPr="00717F17">
          <w:rPr>
            <w:rStyle w:val="Hyperlink"/>
            <w:rFonts w:eastAsia="Times New Roman" w:cstheme="minorHAnsi"/>
            <w:i/>
            <w:iCs/>
            <w:noProof/>
            <w:color w:val="auto"/>
            <w:kern w:val="24"/>
            <w:sz w:val="24"/>
            <w:szCs w:val="24"/>
          </w:rPr>
          <w:t>B</w:t>
        </w:r>
        <w:r w:rsidR="0033433A" w:rsidRPr="00B46F86">
          <w:rPr>
            <w:rStyle w:val="Hyperlink"/>
            <w:rFonts w:eastAsia="Times New Roman" w:cstheme="minorHAnsi"/>
            <w:noProof/>
            <w:color w:val="auto"/>
            <w:kern w:val="24"/>
            <w:sz w:val="24"/>
            <w:szCs w:val="24"/>
          </w:rPr>
          <w:t>)</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_Toc24348796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57</w:t>
        </w:r>
        <w:r w:rsidR="0033433A" w:rsidRPr="00B46F86">
          <w:rPr>
            <w:rFonts w:cstheme="minorHAnsi"/>
            <w:noProof/>
            <w:webHidden/>
            <w:sz w:val="24"/>
            <w:szCs w:val="24"/>
          </w:rPr>
          <w:fldChar w:fldCharType="end"/>
        </w:r>
      </w:hyperlink>
    </w:p>
    <w:p w14:paraId="4BCAABCE" w14:textId="2C840D84"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97" w:history="1">
        <w:r w:rsidR="0033433A" w:rsidRPr="00B46F86">
          <w:rPr>
            <w:rStyle w:val="Hyperlink"/>
            <w:rFonts w:cstheme="minorHAnsi"/>
            <w:noProof/>
            <w:color w:val="auto"/>
            <w:sz w:val="24"/>
            <w:szCs w:val="24"/>
          </w:rPr>
          <w:t>Figure 2- 5</w:t>
        </w:r>
        <w:r w:rsidR="0033433A" w:rsidRPr="00B46F86">
          <w:rPr>
            <w:rStyle w:val="Hyperlink"/>
            <w:rFonts w:cstheme="minorHAnsi"/>
            <w:noProof/>
            <w:color w:val="auto"/>
            <w:kern w:val="24"/>
            <w:sz w:val="24"/>
            <w:szCs w:val="24"/>
          </w:rPr>
          <w:t>:  PCR confirmation of PA14 condensin deletion strains containing a gentamicin resistance marker, Gm.</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_Toc24348797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58</w:t>
        </w:r>
        <w:r w:rsidR="0033433A" w:rsidRPr="00B46F86">
          <w:rPr>
            <w:rFonts w:cstheme="minorHAnsi"/>
            <w:noProof/>
            <w:webHidden/>
            <w:sz w:val="24"/>
            <w:szCs w:val="24"/>
          </w:rPr>
          <w:fldChar w:fldCharType="end"/>
        </w:r>
      </w:hyperlink>
    </w:p>
    <w:p w14:paraId="392DEB89" w14:textId="7121DBB4"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98" w:history="1">
        <w:r w:rsidR="0033433A" w:rsidRPr="00B46F86">
          <w:rPr>
            <w:rStyle w:val="Hyperlink"/>
            <w:rFonts w:cstheme="minorHAnsi"/>
            <w:noProof/>
            <w:color w:val="auto"/>
            <w:sz w:val="24"/>
            <w:szCs w:val="24"/>
          </w:rPr>
          <w:t>Figure 2- 6</w:t>
        </w:r>
        <w:r w:rsidR="0033433A" w:rsidRPr="00B46F86">
          <w:rPr>
            <w:rStyle w:val="Hyperlink"/>
            <w:rFonts w:cstheme="minorHAnsi"/>
            <w:noProof/>
            <w:color w:val="auto"/>
            <w:kern w:val="24"/>
            <w:sz w:val="24"/>
            <w:szCs w:val="24"/>
          </w:rPr>
          <w:t>:  PCR confirmation of PA14 condensin deletion strains with gentamicin removed.</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_Toc24348798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59</w:t>
        </w:r>
        <w:r w:rsidR="0033433A" w:rsidRPr="00B46F86">
          <w:rPr>
            <w:rFonts w:cstheme="minorHAnsi"/>
            <w:noProof/>
            <w:webHidden/>
            <w:sz w:val="24"/>
            <w:szCs w:val="24"/>
          </w:rPr>
          <w:fldChar w:fldCharType="end"/>
        </w:r>
      </w:hyperlink>
    </w:p>
    <w:p w14:paraId="31B1AE41" w14:textId="1A3FD674"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799" w:history="1">
        <w:r w:rsidR="0033433A" w:rsidRPr="00B46F86">
          <w:rPr>
            <w:rStyle w:val="Hyperlink"/>
            <w:rFonts w:cstheme="minorHAnsi"/>
            <w:noProof/>
            <w:color w:val="auto"/>
            <w:sz w:val="24"/>
            <w:szCs w:val="24"/>
          </w:rPr>
          <w:t>Figure 2- 7</w:t>
        </w:r>
        <w:r w:rsidR="0033433A" w:rsidRPr="00B46F86">
          <w:rPr>
            <w:rStyle w:val="Hyperlink"/>
            <w:rFonts w:cstheme="minorHAnsi"/>
            <w:noProof/>
            <w:color w:val="auto"/>
            <w:kern w:val="24"/>
            <w:sz w:val="24"/>
            <w:szCs w:val="24"/>
          </w:rPr>
          <w:t>:  PCR confirmation of PA14 condensin deletion strains with a</w:t>
        </w:r>
        <w:r w:rsidR="0033433A" w:rsidRPr="003E7FE4">
          <w:rPr>
            <w:rStyle w:val="Hyperlink"/>
            <w:rFonts w:cstheme="minorHAnsi"/>
            <w:i/>
            <w:iCs/>
            <w:noProof/>
            <w:color w:val="auto"/>
            <w:kern w:val="24"/>
            <w:sz w:val="24"/>
            <w:szCs w:val="24"/>
          </w:rPr>
          <w:t xml:space="preserve"> lacI</w:t>
        </w:r>
        <w:r w:rsidR="0033433A" w:rsidRPr="003E7FE4">
          <w:rPr>
            <w:rStyle w:val="Hyperlink"/>
            <w:rFonts w:cstheme="minorHAnsi"/>
            <w:i/>
            <w:iCs/>
            <w:noProof/>
            <w:color w:val="auto"/>
            <w:kern w:val="24"/>
            <w:sz w:val="24"/>
            <w:szCs w:val="24"/>
            <w:vertAlign w:val="superscript"/>
          </w:rPr>
          <w:t>q</w:t>
        </w:r>
        <w:r w:rsidR="0033433A" w:rsidRPr="003E7FE4">
          <w:rPr>
            <w:rStyle w:val="Hyperlink"/>
            <w:rFonts w:cstheme="minorHAnsi"/>
            <w:i/>
            <w:iCs/>
            <w:noProof/>
            <w:color w:val="auto"/>
            <w:kern w:val="24"/>
            <w:sz w:val="24"/>
            <w:szCs w:val="24"/>
          </w:rPr>
          <w:t>-</w:t>
        </w:r>
        <w:r w:rsidR="0033433A" w:rsidRPr="00B46F86">
          <w:rPr>
            <w:rStyle w:val="Hyperlink"/>
            <w:rFonts w:cstheme="minorHAnsi"/>
            <w:noProof/>
            <w:color w:val="auto"/>
            <w:kern w:val="24"/>
            <w:sz w:val="24"/>
            <w:szCs w:val="24"/>
          </w:rPr>
          <w:t>P</w:t>
        </w:r>
        <w:r w:rsidR="0033433A" w:rsidRPr="003E7FE4">
          <w:rPr>
            <w:rStyle w:val="Hyperlink"/>
            <w:rFonts w:cstheme="minorHAnsi"/>
            <w:i/>
            <w:iCs/>
            <w:noProof/>
            <w:color w:val="auto"/>
            <w:kern w:val="24"/>
            <w:sz w:val="24"/>
            <w:szCs w:val="24"/>
            <w:vertAlign w:val="subscript"/>
          </w:rPr>
          <w:t>T7</w:t>
        </w:r>
        <w:r w:rsidR="0033433A" w:rsidRPr="00B46F86">
          <w:rPr>
            <w:rStyle w:val="Hyperlink"/>
            <w:rFonts w:cstheme="minorHAnsi"/>
            <w:noProof/>
            <w:color w:val="auto"/>
            <w:kern w:val="24"/>
            <w:sz w:val="24"/>
            <w:szCs w:val="24"/>
          </w:rPr>
          <w:t xml:space="preserve"> inducible promoter upstream of </w:t>
        </w:r>
        <w:r w:rsidR="0033433A" w:rsidRPr="00EF2857">
          <w:rPr>
            <w:rStyle w:val="Hyperlink"/>
            <w:rFonts w:cstheme="minorHAnsi"/>
            <w:i/>
            <w:iCs/>
            <w:noProof/>
            <w:color w:val="auto"/>
            <w:kern w:val="24"/>
            <w:sz w:val="24"/>
            <w:szCs w:val="24"/>
          </w:rPr>
          <w:t>mksB2</w:t>
        </w:r>
        <w:r w:rsidR="0033433A" w:rsidRPr="00B46F86">
          <w:rPr>
            <w:rStyle w:val="Hyperlink"/>
            <w:rFonts w:cstheme="minorHAnsi"/>
            <w:noProof/>
            <w:color w:val="auto"/>
            <w:kern w:val="24"/>
            <w:sz w:val="24"/>
            <w:szCs w:val="24"/>
          </w:rPr>
          <w:t>..</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_Toc24348799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60</w:t>
        </w:r>
        <w:r w:rsidR="0033433A" w:rsidRPr="00B46F86">
          <w:rPr>
            <w:rFonts w:cstheme="minorHAnsi"/>
            <w:noProof/>
            <w:webHidden/>
            <w:sz w:val="24"/>
            <w:szCs w:val="24"/>
          </w:rPr>
          <w:fldChar w:fldCharType="end"/>
        </w:r>
      </w:hyperlink>
    </w:p>
    <w:p w14:paraId="4038746C" w14:textId="77777777" w:rsidR="0033433A" w:rsidRPr="00B46F86" w:rsidRDefault="0097460C" w:rsidP="00B46F86">
      <w:pPr>
        <w:pStyle w:val="NoSpacing"/>
        <w:spacing w:line="480" w:lineRule="auto"/>
        <w:rPr>
          <w:rFonts w:cstheme="minorHAnsi"/>
          <w:noProof/>
          <w:sz w:val="24"/>
          <w:szCs w:val="24"/>
        </w:rPr>
      </w:pPr>
      <w:r w:rsidRPr="00B46F86">
        <w:rPr>
          <w:rFonts w:cstheme="minorHAnsi"/>
          <w:sz w:val="24"/>
          <w:szCs w:val="24"/>
        </w:rPr>
        <w:fldChar w:fldCharType="end"/>
      </w:r>
      <w:r w:rsidR="004E324F" w:rsidRPr="00B46F86">
        <w:rPr>
          <w:rFonts w:cstheme="minorHAnsi"/>
          <w:sz w:val="24"/>
          <w:szCs w:val="24"/>
        </w:rPr>
        <w:fldChar w:fldCharType="begin"/>
      </w:r>
      <w:r w:rsidR="004E324F" w:rsidRPr="00B46F86">
        <w:rPr>
          <w:rFonts w:cstheme="minorHAnsi"/>
          <w:sz w:val="24"/>
          <w:szCs w:val="24"/>
        </w:rPr>
        <w:instrText xml:space="preserve"> TOC \h \z \c "Figure 3-" </w:instrText>
      </w:r>
      <w:r w:rsidR="004E324F" w:rsidRPr="00B46F86">
        <w:rPr>
          <w:rFonts w:cstheme="minorHAnsi"/>
          <w:sz w:val="24"/>
          <w:szCs w:val="24"/>
        </w:rPr>
        <w:fldChar w:fldCharType="separate"/>
      </w:r>
    </w:p>
    <w:p w14:paraId="50D72056" w14:textId="576C169B"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02" w:history="1">
        <w:r w:rsidR="0033433A" w:rsidRPr="00B46F86">
          <w:rPr>
            <w:rStyle w:val="Hyperlink"/>
            <w:rFonts w:cstheme="minorHAnsi"/>
            <w:noProof/>
            <w:color w:val="auto"/>
            <w:sz w:val="24"/>
            <w:szCs w:val="24"/>
          </w:rPr>
          <w:t xml:space="preserve">Figure 3- 1: </w:t>
        </w:r>
        <w:r w:rsidR="0033433A" w:rsidRPr="00E9797D">
          <w:rPr>
            <w:rStyle w:val="Hyperlink"/>
            <w:rFonts w:cstheme="minorHAnsi"/>
            <w:i/>
            <w:iCs/>
            <w:noProof/>
            <w:color w:val="auto"/>
            <w:sz w:val="24"/>
            <w:szCs w:val="24"/>
          </w:rPr>
          <w:t>mksBEF</w:t>
        </w:r>
        <w:r w:rsidR="0033433A" w:rsidRPr="00B46F86">
          <w:rPr>
            <w:rStyle w:val="Hyperlink"/>
            <w:rFonts w:cstheme="minorHAnsi"/>
            <w:noProof/>
            <w:color w:val="auto"/>
            <w:sz w:val="24"/>
            <w:szCs w:val="24"/>
          </w:rPr>
          <w:t xml:space="preserve"> operon organization.</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_Toc24348802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74</w:t>
        </w:r>
        <w:r w:rsidR="0033433A" w:rsidRPr="00B46F86">
          <w:rPr>
            <w:rFonts w:cstheme="minorHAnsi"/>
            <w:noProof/>
            <w:webHidden/>
            <w:sz w:val="24"/>
            <w:szCs w:val="24"/>
          </w:rPr>
          <w:fldChar w:fldCharType="end"/>
        </w:r>
      </w:hyperlink>
    </w:p>
    <w:p w14:paraId="6800708F" w14:textId="2F7FC81A"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03" w:history="1">
        <w:r w:rsidR="0033433A" w:rsidRPr="00B46F86">
          <w:rPr>
            <w:rStyle w:val="Hyperlink"/>
            <w:rFonts w:cstheme="minorHAnsi"/>
            <w:noProof/>
            <w:color w:val="auto"/>
            <w:sz w:val="24"/>
            <w:szCs w:val="24"/>
          </w:rPr>
          <w:t>Figure 3- 2:  Biofilm assay of PAO1 conventional complementation strains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_Toc24348803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75</w:t>
        </w:r>
        <w:r w:rsidR="0033433A" w:rsidRPr="00B46F86">
          <w:rPr>
            <w:rFonts w:cstheme="minorHAnsi"/>
            <w:noProof/>
            <w:webHidden/>
            <w:sz w:val="24"/>
            <w:szCs w:val="24"/>
          </w:rPr>
          <w:fldChar w:fldCharType="end"/>
        </w:r>
      </w:hyperlink>
    </w:p>
    <w:p w14:paraId="73EB1EAC" w14:textId="462FD0F1"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04" w:history="1">
        <w:r w:rsidR="0033433A" w:rsidRPr="00B46F86">
          <w:rPr>
            <w:rStyle w:val="Hyperlink"/>
            <w:rFonts w:cstheme="minorHAnsi"/>
            <w:noProof/>
            <w:color w:val="auto"/>
            <w:sz w:val="24"/>
            <w:szCs w:val="24"/>
          </w:rPr>
          <w:t>Figure 3- 3</w:t>
        </w:r>
        <w:r w:rsidR="0033433A" w:rsidRPr="00B46F86">
          <w:rPr>
            <w:rStyle w:val="Hyperlink"/>
            <w:rFonts w:eastAsia="Times New Roman" w:cstheme="minorHAnsi"/>
            <w:noProof/>
            <w:color w:val="auto"/>
            <w:kern w:val="24"/>
            <w:sz w:val="24"/>
            <w:szCs w:val="24"/>
          </w:rPr>
          <w:t>:  Schematic for steps in the degron system of protein degradation</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_Toc24348804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76</w:t>
        </w:r>
        <w:r w:rsidR="0033433A" w:rsidRPr="00B46F86">
          <w:rPr>
            <w:rFonts w:cstheme="minorHAnsi"/>
            <w:noProof/>
            <w:webHidden/>
            <w:sz w:val="24"/>
            <w:szCs w:val="24"/>
          </w:rPr>
          <w:fldChar w:fldCharType="end"/>
        </w:r>
      </w:hyperlink>
    </w:p>
    <w:p w14:paraId="1E04AEF0" w14:textId="59423225"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05" w:history="1">
        <w:r w:rsidR="0033433A" w:rsidRPr="00B46F86">
          <w:rPr>
            <w:rStyle w:val="Hyperlink"/>
            <w:rFonts w:cstheme="minorHAnsi"/>
            <w:noProof/>
            <w:color w:val="auto"/>
            <w:sz w:val="24"/>
            <w:szCs w:val="24"/>
          </w:rPr>
          <w:t>Figure 3- 4: Biofilm formation defects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_Toc24348805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77</w:t>
        </w:r>
        <w:r w:rsidR="0033433A" w:rsidRPr="00B46F86">
          <w:rPr>
            <w:rFonts w:cstheme="minorHAnsi"/>
            <w:noProof/>
            <w:webHidden/>
            <w:sz w:val="24"/>
            <w:szCs w:val="24"/>
          </w:rPr>
          <w:fldChar w:fldCharType="end"/>
        </w:r>
      </w:hyperlink>
    </w:p>
    <w:p w14:paraId="34B7E9CE" w14:textId="6F599B4C"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06" w:history="1">
        <w:r w:rsidR="0033433A" w:rsidRPr="00B46F86">
          <w:rPr>
            <w:rStyle w:val="Hyperlink"/>
            <w:rFonts w:cstheme="minorHAnsi"/>
            <w:noProof/>
            <w:color w:val="auto"/>
            <w:sz w:val="24"/>
            <w:szCs w:val="24"/>
          </w:rPr>
          <w:t>Figure 3- 5: Biofilm formation of MskB ATPase mutants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_Toc24348806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79</w:t>
        </w:r>
        <w:r w:rsidR="0033433A" w:rsidRPr="00B46F86">
          <w:rPr>
            <w:rFonts w:cstheme="minorHAnsi"/>
            <w:noProof/>
            <w:webHidden/>
            <w:sz w:val="24"/>
            <w:szCs w:val="24"/>
          </w:rPr>
          <w:fldChar w:fldCharType="end"/>
        </w:r>
      </w:hyperlink>
    </w:p>
    <w:p w14:paraId="0E915BA8" w14:textId="4A2D96A0"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07" w:history="1">
        <w:r w:rsidR="0033433A" w:rsidRPr="00B46F86">
          <w:rPr>
            <w:rStyle w:val="Hyperlink"/>
            <w:rFonts w:cstheme="minorHAnsi"/>
            <w:noProof/>
            <w:color w:val="auto"/>
            <w:sz w:val="24"/>
            <w:szCs w:val="24"/>
          </w:rPr>
          <w:t>Figure 3- 6: Biofilm formation of PA14 deletion mutants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_Toc24348807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82</w:t>
        </w:r>
        <w:r w:rsidR="0033433A" w:rsidRPr="00B46F86">
          <w:rPr>
            <w:rFonts w:cstheme="minorHAnsi"/>
            <w:noProof/>
            <w:webHidden/>
            <w:sz w:val="24"/>
            <w:szCs w:val="24"/>
          </w:rPr>
          <w:fldChar w:fldCharType="end"/>
        </w:r>
      </w:hyperlink>
    </w:p>
    <w:p w14:paraId="7975EB02" w14:textId="3D1CF189"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08" w:history="1">
        <w:r w:rsidR="0033433A" w:rsidRPr="00B46F86">
          <w:rPr>
            <w:rStyle w:val="Hyperlink"/>
            <w:rFonts w:cstheme="minorHAnsi"/>
            <w:noProof/>
            <w:color w:val="auto"/>
            <w:sz w:val="24"/>
            <w:szCs w:val="24"/>
          </w:rPr>
          <w:t>Figure 3- 7: Growth of PA14 condensin mutants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_Toc24348808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83</w:t>
        </w:r>
        <w:r w:rsidR="0033433A" w:rsidRPr="00B46F86">
          <w:rPr>
            <w:rFonts w:cstheme="minorHAnsi"/>
            <w:noProof/>
            <w:webHidden/>
            <w:sz w:val="24"/>
            <w:szCs w:val="24"/>
          </w:rPr>
          <w:fldChar w:fldCharType="end"/>
        </w:r>
      </w:hyperlink>
    </w:p>
    <w:p w14:paraId="3BC5A7A9" w14:textId="10C425B4"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09" w:history="1">
        <w:r w:rsidR="0033433A" w:rsidRPr="00B46F86">
          <w:rPr>
            <w:rStyle w:val="Hyperlink"/>
            <w:rFonts w:cstheme="minorHAnsi"/>
            <w:noProof/>
            <w:color w:val="auto"/>
            <w:sz w:val="24"/>
            <w:szCs w:val="24"/>
          </w:rPr>
          <w:t>Figure 3- 8: Strain loss rate of competition growth for PA14 condensin mutants versus WT</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_Toc24348809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85</w:t>
        </w:r>
        <w:r w:rsidR="0033433A" w:rsidRPr="00B46F86">
          <w:rPr>
            <w:rFonts w:cstheme="minorHAnsi"/>
            <w:noProof/>
            <w:webHidden/>
            <w:sz w:val="24"/>
            <w:szCs w:val="24"/>
          </w:rPr>
          <w:fldChar w:fldCharType="end"/>
        </w:r>
      </w:hyperlink>
    </w:p>
    <w:p w14:paraId="28BDC2A8" w14:textId="7296A69E"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10" w:history="1">
        <w:r w:rsidR="0033433A" w:rsidRPr="00B46F86">
          <w:rPr>
            <w:rStyle w:val="Hyperlink"/>
            <w:rFonts w:cstheme="minorHAnsi"/>
            <w:noProof/>
            <w:color w:val="auto"/>
            <w:sz w:val="24"/>
            <w:szCs w:val="24"/>
          </w:rPr>
          <w:t>Figure 3- 9:  Frequency of anucleate cells of PA14 condensin mutants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_Toc24348810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86</w:t>
        </w:r>
        <w:r w:rsidR="0033433A" w:rsidRPr="00B46F86">
          <w:rPr>
            <w:rFonts w:cstheme="minorHAnsi"/>
            <w:noProof/>
            <w:webHidden/>
            <w:sz w:val="24"/>
            <w:szCs w:val="24"/>
          </w:rPr>
          <w:fldChar w:fldCharType="end"/>
        </w:r>
      </w:hyperlink>
    </w:p>
    <w:p w14:paraId="12E16CB8" w14:textId="70F017A9"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11" w:history="1">
        <w:r w:rsidR="0033433A" w:rsidRPr="00B46F86">
          <w:rPr>
            <w:rStyle w:val="Hyperlink"/>
            <w:rFonts w:cstheme="minorHAnsi"/>
            <w:noProof/>
            <w:color w:val="auto"/>
            <w:sz w:val="24"/>
            <w:szCs w:val="24"/>
          </w:rPr>
          <w:t>Figure 3- 10:  C</w:t>
        </w:r>
        <w:r w:rsidR="00BF121D">
          <w:rPr>
            <w:rStyle w:val="Hyperlink"/>
            <w:rFonts w:cstheme="minorHAnsi"/>
            <w:noProof/>
            <w:color w:val="auto"/>
            <w:sz w:val="24"/>
            <w:szCs w:val="24"/>
          </w:rPr>
          <w:t>FU</w:t>
        </w:r>
        <w:r w:rsidR="0033433A" w:rsidRPr="00B46F86">
          <w:rPr>
            <w:rStyle w:val="Hyperlink"/>
            <w:rFonts w:cstheme="minorHAnsi"/>
            <w:noProof/>
            <w:color w:val="auto"/>
            <w:sz w:val="24"/>
            <w:szCs w:val="24"/>
          </w:rPr>
          <w:t>/OD of persister cell formation.</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_Toc24348811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89</w:t>
        </w:r>
        <w:r w:rsidR="0033433A" w:rsidRPr="00B46F86">
          <w:rPr>
            <w:rFonts w:cstheme="minorHAnsi"/>
            <w:noProof/>
            <w:webHidden/>
            <w:sz w:val="24"/>
            <w:szCs w:val="24"/>
          </w:rPr>
          <w:fldChar w:fldCharType="end"/>
        </w:r>
      </w:hyperlink>
    </w:p>
    <w:p w14:paraId="6D147F78" w14:textId="3F718ECF"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12" w:history="1">
        <w:r w:rsidR="0033433A" w:rsidRPr="00B46F86">
          <w:rPr>
            <w:rStyle w:val="Hyperlink"/>
            <w:rFonts w:cstheme="minorHAnsi"/>
            <w:noProof/>
            <w:color w:val="auto"/>
            <w:sz w:val="24"/>
            <w:szCs w:val="24"/>
          </w:rPr>
          <w:t>Figure 3- 11: Condensin mutant strains grown at 37</w:t>
        </w:r>
        <w:r w:rsidR="0033433A" w:rsidRPr="00B46F86">
          <w:rPr>
            <w:rStyle w:val="Hyperlink"/>
            <w:rFonts w:cstheme="minorHAnsi"/>
            <w:noProof/>
            <w:color w:val="auto"/>
            <w:sz w:val="24"/>
            <w:szCs w:val="24"/>
            <w:vertAlign w:val="superscript"/>
          </w:rPr>
          <w:t>o</w:t>
        </w:r>
        <w:r w:rsidR="0033433A" w:rsidRPr="00B46F86">
          <w:rPr>
            <w:rStyle w:val="Hyperlink"/>
            <w:rFonts w:cstheme="minorHAnsi"/>
            <w:noProof/>
            <w:color w:val="auto"/>
            <w:sz w:val="24"/>
            <w:szCs w:val="24"/>
          </w:rPr>
          <w:t>C while shaking for 16 hours.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_Toc24348812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90</w:t>
        </w:r>
        <w:r w:rsidR="0033433A" w:rsidRPr="00B46F86">
          <w:rPr>
            <w:rFonts w:cstheme="minorHAnsi"/>
            <w:noProof/>
            <w:webHidden/>
            <w:sz w:val="24"/>
            <w:szCs w:val="24"/>
          </w:rPr>
          <w:fldChar w:fldCharType="end"/>
        </w:r>
      </w:hyperlink>
    </w:p>
    <w:p w14:paraId="466B1A60" w14:textId="145BFAB7"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13" w:history="1">
        <w:r w:rsidR="0033433A" w:rsidRPr="00B46F86">
          <w:rPr>
            <w:rStyle w:val="Hyperlink"/>
            <w:rFonts w:cstheme="minorHAnsi"/>
            <w:noProof/>
            <w:color w:val="auto"/>
            <w:sz w:val="24"/>
            <w:szCs w:val="24"/>
          </w:rPr>
          <w:t>Figure 3- 12: Quantification of pyocyanin production in PA14</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_Toc24348813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90</w:t>
        </w:r>
        <w:r w:rsidR="0033433A" w:rsidRPr="00B46F86">
          <w:rPr>
            <w:rFonts w:cstheme="minorHAnsi"/>
            <w:noProof/>
            <w:webHidden/>
            <w:sz w:val="24"/>
            <w:szCs w:val="24"/>
          </w:rPr>
          <w:fldChar w:fldCharType="end"/>
        </w:r>
      </w:hyperlink>
    </w:p>
    <w:p w14:paraId="15DFB16A" w14:textId="56FD0E9E"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14" w:history="1">
        <w:r w:rsidR="0033433A" w:rsidRPr="00B46F86">
          <w:rPr>
            <w:rStyle w:val="Hyperlink"/>
            <w:rFonts w:cstheme="minorHAnsi"/>
            <w:noProof/>
            <w:color w:val="auto"/>
            <w:sz w:val="24"/>
            <w:szCs w:val="24"/>
          </w:rPr>
          <w:t>Figure 3- 13: Quantification of pyoverdine production in PA14</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_Toc24348814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91</w:t>
        </w:r>
        <w:r w:rsidR="0033433A" w:rsidRPr="00B46F86">
          <w:rPr>
            <w:rFonts w:cstheme="minorHAnsi"/>
            <w:noProof/>
            <w:webHidden/>
            <w:sz w:val="24"/>
            <w:szCs w:val="24"/>
          </w:rPr>
          <w:fldChar w:fldCharType="end"/>
        </w:r>
      </w:hyperlink>
    </w:p>
    <w:p w14:paraId="41A5EF7F" w14:textId="7781A6C6"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15" w:history="1">
        <w:r w:rsidR="0033433A" w:rsidRPr="00B46F86">
          <w:rPr>
            <w:rStyle w:val="Hyperlink"/>
            <w:rFonts w:cstheme="minorHAnsi"/>
            <w:noProof/>
            <w:color w:val="auto"/>
            <w:sz w:val="24"/>
            <w:szCs w:val="24"/>
          </w:rPr>
          <w:t>Figure 3- 14</w:t>
        </w:r>
        <w:r w:rsidR="0033433A" w:rsidRPr="00B46F86">
          <w:rPr>
            <w:rStyle w:val="Hyperlink"/>
            <w:rFonts w:eastAsia="Times New Roman" w:cstheme="minorHAnsi"/>
            <w:noProof/>
            <w:color w:val="auto"/>
            <w:kern w:val="24"/>
            <w:sz w:val="24"/>
            <w:szCs w:val="24"/>
          </w:rPr>
          <w:t>:  PA14 generated strains and their resulting pigments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_Toc24348815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92</w:t>
        </w:r>
        <w:r w:rsidR="0033433A" w:rsidRPr="00B46F86">
          <w:rPr>
            <w:rFonts w:cstheme="minorHAnsi"/>
            <w:noProof/>
            <w:webHidden/>
            <w:sz w:val="24"/>
            <w:szCs w:val="24"/>
          </w:rPr>
          <w:fldChar w:fldCharType="end"/>
        </w:r>
      </w:hyperlink>
    </w:p>
    <w:p w14:paraId="0D45217F" w14:textId="77777777" w:rsidR="0033433A" w:rsidRPr="00B46F86" w:rsidRDefault="004E324F" w:rsidP="00B46F86">
      <w:pPr>
        <w:pStyle w:val="NoSpacing"/>
        <w:spacing w:line="480" w:lineRule="auto"/>
        <w:rPr>
          <w:rFonts w:cstheme="minorHAnsi"/>
          <w:noProof/>
          <w:sz w:val="24"/>
          <w:szCs w:val="24"/>
        </w:rPr>
      </w:pPr>
      <w:r w:rsidRPr="00B46F86">
        <w:rPr>
          <w:rFonts w:cstheme="minorHAnsi"/>
          <w:sz w:val="24"/>
          <w:szCs w:val="24"/>
        </w:rPr>
        <w:fldChar w:fldCharType="end"/>
      </w:r>
      <w:r w:rsidR="00933480" w:rsidRPr="00B46F86">
        <w:rPr>
          <w:rFonts w:cstheme="minorHAnsi"/>
          <w:sz w:val="24"/>
          <w:szCs w:val="24"/>
        </w:rPr>
        <w:fldChar w:fldCharType="begin"/>
      </w:r>
      <w:r w:rsidR="00933480" w:rsidRPr="00B46F86">
        <w:rPr>
          <w:rFonts w:cstheme="minorHAnsi"/>
          <w:sz w:val="24"/>
          <w:szCs w:val="24"/>
        </w:rPr>
        <w:instrText xml:space="preserve"> TOC \h \z \c "Figure 4-" </w:instrText>
      </w:r>
      <w:r w:rsidR="00933480" w:rsidRPr="00B46F86">
        <w:rPr>
          <w:rFonts w:cstheme="minorHAnsi"/>
          <w:sz w:val="24"/>
          <w:szCs w:val="24"/>
        </w:rPr>
        <w:fldChar w:fldCharType="separate"/>
      </w:r>
    </w:p>
    <w:p w14:paraId="3022AB34" w14:textId="357F3B95"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16" w:history="1">
        <w:r w:rsidR="0033433A" w:rsidRPr="00B46F86">
          <w:rPr>
            <w:rStyle w:val="Hyperlink"/>
            <w:rFonts w:cstheme="minorHAnsi"/>
            <w:noProof/>
            <w:color w:val="auto"/>
            <w:sz w:val="24"/>
            <w:szCs w:val="24"/>
          </w:rPr>
          <w:t>Figure 4- 1: Scatter plots of WT replica 1 vs WT replica 2.  Plot with no threshold (left) and with threshold (right).</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_Toc24348816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95</w:t>
        </w:r>
        <w:r w:rsidR="0033433A" w:rsidRPr="00B46F86">
          <w:rPr>
            <w:rFonts w:cstheme="minorHAnsi"/>
            <w:noProof/>
            <w:webHidden/>
            <w:sz w:val="24"/>
            <w:szCs w:val="24"/>
          </w:rPr>
          <w:fldChar w:fldCharType="end"/>
        </w:r>
      </w:hyperlink>
    </w:p>
    <w:p w14:paraId="3D0EA7DB" w14:textId="229D58F8"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17" w:history="1">
        <w:r w:rsidR="0033433A" w:rsidRPr="00B46F86">
          <w:rPr>
            <w:rStyle w:val="Hyperlink"/>
            <w:rFonts w:cstheme="minorHAnsi"/>
            <w:noProof/>
            <w:color w:val="auto"/>
            <w:sz w:val="24"/>
            <w:szCs w:val="24"/>
          </w:rPr>
          <w:t xml:space="preserve">Figure 4- 2: Scatter plots of WT replica 1 vs </w:t>
        </w:r>
        <w:r w:rsidR="0033433A" w:rsidRPr="00E80A46">
          <w:rPr>
            <w:rStyle w:val="Hyperlink"/>
            <w:rFonts w:cstheme="minorHAnsi"/>
            <w:i/>
            <w:iCs/>
            <w:noProof/>
            <w:color w:val="auto"/>
            <w:sz w:val="24"/>
            <w:szCs w:val="24"/>
          </w:rPr>
          <w:t>mksB</w:t>
        </w:r>
        <w:r w:rsidR="0033433A" w:rsidRPr="00B46F86">
          <w:rPr>
            <w:rStyle w:val="Hyperlink"/>
            <w:rFonts w:cstheme="minorHAnsi"/>
            <w:noProof/>
            <w:color w:val="auto"/>
            <w:sz w:val="24"/>
            <w:szCs w:val="24"/>
          </w:rPr>
          <w:t xml:space="preserve"> replica 1.  </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_Toc24348817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95</w:t>
        </w:r>
        <w:r w:rsidR="0033433A" w:rsidRPr="00B46F86">
          <w:rPr>
            <w:rFonts w:cstheme="minorHAnsi"/>
            <w:noProof/>
            <w:webHidden/>
            <w:sz w:val="24"/>
            <w:szCs w:val="24"/>
          </w:rPr>
          <w:fldChar w:fldCharType="end"/>
        </w:r>
      </w:hyperlink>
    </w:p>
    <w:p w14:paraId="764A5EB6" w14:textId="64284158"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18" w:history="1">
        <w:r w:rsidR="0033433A" w:rsidRPr="00B46F86">
          <w:rPr>
            <w:rStyle w:val="Hyperlink"/>
            <w:rFonts w:cstheme="minorHAnsi"/>
            <w:noProof/>
            <w:color w:val="auto"/>
            <w:sz w:val="24"/>
            <w:szCs w:val="24"/>
          </w:rPr>
          <w:t>Figure 4- 3:  Venn diagram of signficiant genes for condensin strains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_Toc24348818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97</w:t>
        </w:r>
        <w:r w:rsidR="0033433A" w:rsidRPr="00B46F86">
          <w:rPr>
            <w:rFonts w:cstheme="minorHAnsi"/>
            <w:noProof/>
            <w:webHidden/>
            <w:sz w:val="24"/>
            <w:szCs w:val="24"/>
          </w:rPr>
          <w:fldChar w:fldCharType="end"/>
        </w:r>
      </w:hyperlink>
    </w:p>
    <w:p w14:paraId="1E206A60" w14:textId="2FC7F43F"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19" w:history="1">
        <w:r w:rsidR="0033433A" w:rsidRPr="00B46F86">
          <w:rPr>
            <w:rStyle w:val="Hyperlink"/>
            <w:rFonts w:cstheme="minorHAnsi"/>
            <w:noProof/>
            <w:color w:val="auto"/>
            <w:sz w:val="24"/>
            <w:szCs w:val="24"/>
          </w:rPr>
          <w:t>Figure 4- 4:  PCA analysis of Δ</w:t>
        </w:r>
        <w:r w:rsidR="0033433A" w:rsidRPr="001B3551">
          <w:rPr>
            <w:rStyle w:val="Hyperlink"/>
            <w:rFonts w:cstheme="minorHAnsi"/>
            <w:i/>
            <w:iCs/>
            <w:noProof/>
            <w:color w:val="auto"/>
            <w:sz w:val="24"/>
            <w:szCs w:val="24"/>
          </w:rPr>
          <w:t>smc</w:t>
        </w:r>
        <w:r w:rsidR="0033433A" w:rsidRPr="00B46F86">
          <w:rPr>
            <w:rStyle w:val="Hyperlink"/>
            <w:rFonts w:cstheme="minorHAnsi"/>
            <w:noProof/>
            <w:color w:val="auto"/>
            <w:sz w:val="24"/>
            <w:szCs w:val="24"/>
          </w:rPr>
          <w:t>, Δ</w:t>
        </w:r>
        <w:r w:rsidR="0033433A" w:rsidRPr="001B3551">
          <w:rPr>
            <w:rStyle w:val="Hyperlink"/>
            <w:rFonts w:cstheme="minorHAnsi"/>
            <w:i/>
            <w:iCs/>
            <w:noProof/>
            <w:color w:val="auto"/>
            <w:sz w:val="24"/>
            <w:szCs w:val="24"/>
          </w:rPr>
          <w:t>mksb</w:t>
        </w:r>
        <w:r w:rsidR="0033433A" w:rsidRPr="00B46F86">
          <w:rPr>
            <w:rStyle w:val="Hyperlink"/>
            <w:rFonts w:cstheme="minorHAnsi"/>
            <w:noProof/>
            <w:color w:val="auto"/>
            <w:sz w:val="24"/>
            <w:szCs w:val="24"/>
          </w:rPr>
          <w:t xml:space="preserve"> and ΔΔ..</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_Toc24348819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98</w:t>
        </w:r>
        <w:r w:rsidR="0033433A" w:rsidRPr="00B46F86">
          <w:rPr>
            <w:rFonts w:cstheme="minorHAnsi"/>
            <w:noProof/>
            <w:webHidden/>
            <w:sz w:val="24"/>
            <w:szCs w:val="24"/>
          </w:rPr>
          <w:fldChar w:fldCharType="end"/>
        </w:r>
      </w:hyperlink>
    </w:p>
    <w:p w14:paraId="5C9D9AE6" w14:textId="6E15C19F"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20" w:history="1">
        <w:r w:rsidR="0033433A" w:rsidRPr="00B46F86">
          <w:rPr>
            <w:rStyle w:val="Hyperlink"/>
            <w:rFonts w:cstheme="minorHAnsi"/>
            <w:noProof/>
            <w:color w:val="auto"/>
            <w:sz w:val="24"/>
            <w:szCs w:val="24"/>
          </w:rPr>
          <w:t>Figure 4- 5:  Hierarchical clustering analysis of fold change values for PAO1 condensin strains.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_Toc24348820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99</w:t>
        </w:r>
        <w:r w:rsidR="0033433A" w:rsidRPr="00B46F86">
          <w:rPr>
            <w:rFonts w:cstheme="minorHAnsi"/>
            <w:noProof/>
            <w:webHidden/>
            <w:sz w:val="24"/>
            <w:szCs w:val="24"/>
          </w:rPr>
          <w:fldChar w:fldCharType="end"/>
        </w:r>
      </w:hyperlink>
    </w:p>
    <w:p w14:paraId="254C41F9" w14:textId="6BE64BF1"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21" w:history="1">
        <w:r w:rsidR="0033433A" w:rsidRPr="00B46F86">
          <w:rPr>
            <w:rStyle w:val="Hyperlink"/>
            <w:rFonts w:cstheme="minorHAnsi"/>
            <w:noProof/>
            <w:color w:val="auto"/>
            <w:sz w:val="24"/>
            <w:szCs w:val="24"/>
          </w:rPr>
          <w:t>Figure 4- 6:  Elbow method for determining optimum cluster number</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_Toc24348821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101</w:t>
        </w:r>
        <w:r w:rsidR="0033433A" w:rsidRPr="00B46F86">
          <w:rPr>
            <w:rFonts w:cstheme="minorHAnsi"/>
            <w:noProof/>
            <w:webHidden/>
            <w:sz w:val="24"/>
            <w:szCs w:val="24"/>
          </w:rPr>
          <w:fldChar w:fldCharType="end"/>
        </w:r>
      </w:hyperlink>
    </w:p>
    <w:p w14:paraId="798BADD1" w14:textId="75DBA82C"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22" w:history="1">
        <w:r w:rsidR="0033433A" w:rsidRPr="00B46F86">
          <w:rPr>
            <w:rStyle w:val="Hyperlink"/>
            <w:rFonts w:cstheme="minorHAnsi"/>
            <w:noProof/>
            <w:color w:val="auto"/>
            <w:sz w:val="24"/>
            <w:szCs w:val="24"/>
          </w:rPr>
          <w:t>Figure 4- 7  PCA analysis of determined 18 clusters.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_Toc24348822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101</w:t>
        </w:r>
        <w:r w:rsidR="0033433A" w:rsidRPr="00B46F86">
          <w:rPr>
            <w:rFonts w:cstheme="minorHAnsi"/>
            <w:noProof/>
            <w:webHidden/>
            <w:sz w:val="24"/>
            <w:szCs w:val="24"/>
          </w:rPr>
          <w:fldChar w:fldCharType="end"/>
        </w:r>
      </w:hyperlink>
    </w:p>
    <w:p w14:paraId="7E982C40" w14:textId="679A13AA"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23" w:history="1">
        <w:r w:rsidR="0033433A" w:rsidRPr="00B46F86">
          <w:rPr>
            <w:rStyle w:val="Hyperlink"/>
            <w:rFonts w:cstheme="minorHAnsi"/>
            <w:noProof/>
            <w:color w:val="auto"/>
            <w:sz w:val="24"/>
            <w:szCs w:val="24"/>
          </w:rPr>
          <w:t>Figure 4- 8:  PCA analysis of merged 9 clusters with pathways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_Toc24348823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102</w:t>
        </w:r>
        <w:r w:rsidR="0033433A" w:rsidRPr="00B46F86">
          <w:rPr>
            <w:rFonts w:cstheme="minorHAnsi"/>
            <w:noProof/>
            <w:webHidden/>
            <w:sz w:val="24"/>
            <w:szCs w:val="24"/>
          </w:rPr>
          <w:fldChar w:fldCharType="end"/>
        </w:r>
      </w:hyperlink>
    </w:p>
    <w:p w14:paraId="2EE680DF" w14:textId="6EFCDEC2"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24" w:history="1">
        <w:r w:rsidR="0033433A" w:rsidRPr="00B46F86">
          <w:rPr>
            <w:rStyle w:val="Hyperlink"/>
            <w:rFonts w:cstheme="minorHAnsi"/>
            <w:noProof/>
            <w:color w:val="auto"/>
            <w:sz w:val="24"/>
            <w:szCs w:val="24"/>
          </w:rPr>
          <w:t>Figure 4- 9:  Pie diagram of major pathways identified through clustering analysis.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_Toc24348824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105</w:t>
        </w:r>
        <w:r w:rsidR="0033433A" w:rsidRPr="00B46F86">
          <w:rPr>
            <w:rFonts w:cstheme="minorHAnsi"/>
            <w:noProof/>
            <w:webHidden/>
            <w:sz w:val="24"/>
            <w:szCs w:val="24"/>
          </w:rPr>
          <w:fldChar w:fldCharType="end"/>
        </w:r>
      </w:hyperlink>
    </w:p>
    <w:p w14:paraId="5BEABAF5" w14:textId="2C66B596"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25" w:history="1">
        <w:r w:rsidR="0033433A" w:rsidRPr="00B46F86">
          <w:rPr>
            <w:rStyle w:val="Hyperlink"/>
            <w:rFonts w:cstheme="minorHAnsi"/>
            <w:noProof/>
            <w:color w:val="auto"/>
            <w:sz w:val="24"/>
            <w:szCs w:val="24"/>
          </w:rPr>
          <w:t>Figure 4- 10:  Gene expression distributions for major identified pathways..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_Toc24348825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109</w:t>
        </w:r>
        <w:r w:rsidR="0033433A" w:rsidRPr="00B46F86">
          <w:rPr>
            <w:rFonts w:cstheme="minorHAnsi"/>
            <w:noProof/>
            <w:webHidden/>
            <w:sz w:val="24"/>
            <w:szCs w:val="24"/>
          </w:rPr>
          <w:fldChar w:fldCharType="end"/>
        </w:r>
      </w:hyperlink>
    </w:p>
    <w:p w14:paraId="571341F0" w14:textId="6DD7D023"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26" w:history="1">
        <w:r w:rsidR="0033433A" w:rsidRPr="00B46F86">
          <w:rPr>
            <w:rStyle w:val="Hyperlink"/>
            <w:rFonts w:cstheme="minorHAnsi"/>
            <w:noProof/>
            <w:color w:val="auto"/>
            <w:sz w:val="24"/>
            <w:szCs w:val="24"/>
          </w:rPr>
          <w:t>Figure 4- 11: Summary of affected pathways for each PAO1 condensin deletion strain.</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_Toc24348826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142</w:t>
        </w:r>
        <w:r w:rsidR="0033433A" w:rsidRPr="00B46F86">
          <w:rPr>
            <w:rFonts w:cstheme="minorHAnsi"/>
            <w:noProof/>
            <w:webHidden/>
            <w:sz w:val="24"/>
            <w:szCs w:val="24"/>
          </w:rPr>
          <w:fldChar w:fldCharType="end"/>
        </w:r>
      </w:hyperlink>
    </w:p>
    <w:p w14:paraId="18D57479" w14:textId="6962DAFA"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27" w:history="1">
        <w:r w:rsidR="0033433A" w:rsidRPr="00B46F86">
          <w:rPr>
            <w:rStyle w:val="Hyperlink"/>
            <w:rFonts w:cstheme="minorHAnsi"/>
            <w:noProof/>
            <w:color w:val="auto"/>
            <w:sz w:val="24"/>
            <w:szCs w:val="24"/>
          </w:rPr>
          <w:t>Figure 4- 12:  Average fold change of virulence effectors.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_Toc24348827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146</w:t>
        </w:r>
        <w:r w:rsidR="0033433A" w:rsidRPr="00B46F86">
          <w:rPr>
            <w:rFonts w:cstheme="minorHAnsi"/>
            <w:noProof/>
            <w:webHidden/>
            <w:sz w:val="24"/>
            <w:szCs w:val="24"/>
          </w:rPr>
          <w:fldChar w:fldCharType="end"/>
        </w:r>
      </w:hyperlink>
    </w:p>
    <w:p w14:paraId="4FE20918" w14:textId="58124E91"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28" w:history="1">
        <w:r w:rsidR="0033433A" w:rsidRPr="00B46F86">
          <w:rPr>
            <w:rStyle w:val="Hyperlink"/>
            <w:rFonts w:cstheme="minorHAnsi"/>
            <w:noProof/>
            <w:color w:val="auto"/>
            <w:sz w:val="24"/>
            <w:szCs w:val="24"/>
          </w:rPr>
          <w:t xml:space="preserve">Figure 4- 13:  </w:t>
        </w:r>
        <w:r w:rsidR="0054521A">
          <w:rPr>
            <w:rStyle w:val="Hyperlink"/>
            <w:rFonts w:cstheme="minorHAnsi"/>
            <w:noProof/>
            <w:color w:val="auto"/>
            <w:sz w:val="24"/>
            <w:szCs w:val="24"/>
          </w:rPr>
          <w:t>l</w:t>
        </w:r>
        <w:r w:rsidR="0033433A" w:rsidRPr="00B46F86">
          <w:rPr>
            <w:rStyle w:val="Hyperlink"/>
            <w:rFonts w:cstheme="minorHAnsi"/>
            <w:noProof/>
            <w:color w:val="auto"/>
            <w:sz w:val="24"/>
            <w:szCs w:val="24"/>
          </w:rPr>
          <w:t>og2 fold change of virulence regulators and sigma factors.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_Toc24348828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149</w:t>
        </w:r>
        <w:r w:rsidR="0033433A" w:rsidRPr="00B46F86">
          <w:rPr>
            <w:rFonts w:cstheme="minorHAnsi"/>
            <w:noProof/>
            <w:webHidden/>
            <w:sz w:val="24"/>
            <w:szCs w:val="24"/>
          </w:rPr>
          <w:fldChar w:fldCharType="end"/>
        </w:r>
      </w:hyperlink>
    </w:p>
    <w:p w14:paraId="2D83ADF8" w14:textId="78AB4CEF"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29" w:history="1">
        <w:r w:rsidR="0033433A" w:rsidRPr="00B46F86">
          <w:rPr>
            <w:rStyle w:val="Hyperlink"/>
            <w:rFonts w:cstheme="minorHAnsi"/>
            <w:noProof/>
            <w:color w:val="auto"/>
            <w:sz w:val="24"/>
            <w:szCs w:val="24"/>
          </w:rPr>
          <w:t>Figure 4- 14:  Venn diagram showing overlapping pathways and genes for PAO1 condensin strains.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_Toc24348829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151</w:t>
        </w:r>
        <w:r w:rsidR="0033433A" w:rsidRPr="00B46F86">
          <w:rPr>
            <w:rFonts w:cstheme="minorHAnsi"/>
            <w:noProof/>
            <w:webHidden/>
            <w:sz w:val="24"/>
            <w:szCs w:val="24"/>
          </w:rPr>
          <w:fldChar w:fldCharType="end"/>
        </w:r>
      </w:hyperlink>
    </w:p>
    <w:p w14:paraId="2FB5CB2D" w14:textId="259E0987"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30" w:history="1">
        <w:r w:rsidR="0033433A" w:rsidRPr="00B46F86">
          <w:rPr>
            <w:rStyle w:val="Hyperlink"/>
            <w:rFonts w:cstheme="minorHAnsi"/>
            <w:noProof/>
            <w:color w:val="auto"/>
            <w:sz w:val="24"/>
            <w:szCs w:val="24"/>
          </w:rPr>
          <w:t>Figure 4- 15:  Map of pathways and regulators related to their expression levels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_Toc24348830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155</w:t>
        </w:r>
        <w:r w:rsidR="0033433A" w:rsidRPr="00B46F86">
          <w:rPr>
            <w:rFonts w:cstheme="minorHAnsi"/>
            <w:noProof/>
            <w:webHidden/>
            <w:sz w:val="24"/>
            <w:szCs w:val="24"/>
          </w:rPr>
          <w:fldChar w:fldCharType="end"/>
        </w:r>
      </w:hyperlink>
    </w:p>
    <w:p w14:paraId="40A6E230" w14:textId="77777777" w:rsidR="0033433A" w:rsidRPr="00B46F86" w:rsidRDefault="00933480" w:rsidP="00B46F86">
      <w:pPr>
        <w:pStyle w:val="NoSpacing"/>
        <w:spacing w:line="480" w:lineRule="auto"/>
        <w:rPr>
          <w:rFonts w:cstheme="minorHAnsi"/>
          <w:noProof/>
          <w:sz w:val="24"/>
          <w:szCs w:val="24"/>
        </w:rPr>
      </w:pPr>
      <w:r w:rsidRPr="00B46F86">
        <w:rPr>
          <w:rFonts w:cstheme="minorHAnsi"/>
          <w:sz w:val="24"/>
          <w:szCs w:val="24"/>
        </w:rPr>
        <w:fldChar w:fldCharType="end"/>
      </w:r>
      <w:r w:rsidR="00AB740B" w:rsidRPr="00B46F86">
        <w:rPr>
          <w:rFonts w:cstheme="minorHAnsi"/>
          <w:sz w:val="24"/>
          <w:szCs w:val="24"/>
        </w:rPr>
        <w:fldChar w:fldCharType="begin"/>
      </w:r>
      <w:r w:rsidR="00AB740B" w:rsidRPr="00B46F86">
        <w:rPr>
          <w:rFonts w:cstheme="minorHAnsi"/>
          <w:sz w:val="24"/>
          <w:szCs w:val="24"/>
        </w:rPr>
        <w:instrText xml:space="preserve"> TOC \h \z \c "Figure 5-" </w:instrText>
      </w:r>
      <w:r w:rsidR="00AB740B" w:rsidRPr="00B46F86">
        <w:rPr>
          <w:rFonts w:cstheme="minorHAnsi"/>
          <w:sz w:val="24"/>
          <w:szCs w:val="24"/>
        </w:rPr>
        <w:fldChar w:fldCharType="separate"/>
      </w:r>
    </w:p>
    <w:p w14:paraId="5D40249A" w14:textId="4B132E37"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39" w:history="1">
        <w:r w:rsidR="0033433A" w:rsidRPr="00B46F86">
          <w:rPr>
            <w:rStyle w:val="Hyperlink"/>
            <w:rFonts w:cstheme="minorHAnsi"/>
            <w:noProof/>
            <w:color w:val="auto"/>
            <w:sz w:val="24"/>
            <w:szCs w:val="24"/>
          </w:rPr>
          <w:t>Figure 5- 1</w:t>
        </w:r>
        <w:r w:rsidR="0033433A" w:rsidRPr="00B46F86">
          <w:rPr>
            <w:rStyle w:val="Hyperlink"/>
            <w:rFonts w:eastAsiaTheme="minorHAnsi" w:cstheme="minorHAnsi"/>
            <w:noProof/>
            <w:color w:val="auto"/>
            <w:sz w:val="24"/>
            <w:szCs w:val="24"/>
          </w:rPr>
          <w:t>:  Symmetric and asymmetric chromosomal layouts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_Toc24348839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159</w:t>
        </w:r>
        <w:r w:rsidR="0033433A" w:rsidRPr="00B46F86">
          <w:rPr>
            <w:rFonts w:cstheme="minorHAnsi"/>
            <w:noProof/>
            <w:webHidden/>
            <w:sz w:val="24"/>
            <w:szCs w:val="24"/>
          </w:rPr>
          <w:fldChar w:fldCharType="end"/>
        </w:r>
      </w:hyperlink>
    </w:p>
    <w:p w14:paraId="00C907A2" w14:textId="7F4AAE35"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40" w:history="1">
        <w:r w:rsidR="0033433A" w:rsidRPr="00B46F86">
          <w:rPr>
            <w:rStyle w:val="Hyperlink"/>
            <w:rFonts w:cstheme="minorHAnsi"/>
            <w:noProof/>
            <w:color w:val="auto"/>
            <w:sz w:val="24"/>
            <w:szCs w:val="24"/>
          </w:rPr>
          <w:t>Figure 5- 2</w:t>
        </w:r>
        <w:r w:rsidR="0033433A" w:rsidRPr="00B46F86">
          <w:rPr>
            <w:rStyle w:val="Hyperlink"/>
            <w:rFonts w:eastAsia="Times New Roman" w:cstheme="minorHAnsi"/>
            <w:noProof/>
            <w:color w:val="auto"/>
            <w:sz w:val="24"/>
            <w:szCs w:val="24"/>
          </w:rPr>
          <w:t>:  Chromosome map of the asymmetrical PAO1-UW strain..</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_Toc24348840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160</w:t>
        </w:r>
        <w:r w:rsidR="0033433A" w:rsidRPr="00B46F86">
          <w:rPr>
            <w:rFonts w:cstheme="minorHAnsi"/>
            <w:noProof/>
            <w:webHidden/>
            <w:sz w:val="24"/>
            <w:szCs w:val="24"/>
          </w:rPr>
          <w:fldChar w:fldCharType="end"/>
        </w:r>
      </w:hyperlink>
    </w:p>
    <w:p w14:paraId="3B36839B" w14:textId="75840F35"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41" w:history="1">
        <w:r w:rsidR="0033433A" w:rsidRPr="00B46F86">
          <w:rPr>
            <w:rStyle w:val="Hyperlink"/>
            <w:rFonts w:cstheme="minorHAnsi"/>
            <w:noProof/>
            <w:color w:val="auto"/>
            <w:sz w:val="24"/>
            <w:szCs w:val="24"/>
          </w:rPr>
          <w:t>Figure 5- 3:  GC, CGC, and KOPS skew of PAO1-UW.</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_Toc24348841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162</w:t>
        </w:r>
        <w:r w:rsidR="0033433A" w:rsidRPr="00B46F86">
          <w:rPr>
            <w:rFonts w:cstheme="minorHAnsi"/>
            <w:noProof/>
            <w:webHidden/>
            <w:sz w:val="24"/>
            <w:szCs w:val="24"/>
          </w:rPr>
          <w:fldChar w:fldCharType="end"/>
        </w:r>
      </w:hyperlink>
    </w:p>
    <w:p w14:paraId="35639C2A" w14:textId="022BAF4A"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42" w:history="1">
        <w:r w:rsidR="0033433A" w:rsidRPr="00B46F86">
          <w:rPr>
            <w:rStyle w:val="Hyperlink"/>
            <w:rFonts w:cstheme="minorHAnsi"/>
            <w:noProof/>
            <w:color w:val="auto"/>
            <w:sz w:val="24"/>
            <w:szCs w:val="24"/>
          </w:rPr>
          <w:t>Figure 5- 4:  10x % excess G-C skew contribution for varying KOPS query sequences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_Toc24348842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164</w:t>
        </w:r>
        <w:r w:rsidR="0033433A" w:rsidRPr="00B46F86">
          <w:rPr>
            <w:rFonts w:cstheme="minorHAnsi"/>
            <w:noProof/>
            <w:webHidden/>
            <w:sz w:val="24"/>
            <w:szCs w:val="24"/>
          </w:rPr>
          <w:fldChar w:fldCharType="end"/>
        </w:r>
      </w:hyperlink>
    </w:p>
    <w:p w14:paraId="496AC7CE" w14:textId="00658229"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43" w:history="1">
        <w:r w:rsidR="0033433A" w:rsidRPr="00B46F86">
          <w:rPr>
            <w:rStyle w:val="Hyperlink"/>
            <w:rFonts w:cstheme="minorHAnsi"/>
            <w:noProof/>
            <w:color w:val="auto"/>
            <w:sz w:val="24"/>
            <w:szCs w:val="24"/>
          </w:rPr>
          <w:t>Figure 5- 5:</w:t>
        </w:r>
        <w:r w:rsidR="0033433A" w:rsidRPr="00B46F86">
          <w:rPr>
            <w:rStyle w:val="Hyperlink"/>
            <w:rFonts w:eastAsia="MS PGothic" w:cstheme="minorHAnsi"/>
            <w:noProof/>
            <w:color w:val="auto"/>
            <w:kern w:val="24"/>
            <w:sz w:val="24"/>
            <w:szCs w:val="24"/>
          </w:rPr>
          <w:t xml:space="preserve"> </w:t>
        </w:r>
        <w:r w:rsidR="0033433A" w:rsidRPr="00B46F86">
          <w:rPr>
            <w:rStyle w:val="Hyperlink"/>
            <w:rFonts w:cstheme="minorHAnsi"/>
            <w:noProof/>
            <w:color w:val="auto"/>
            <w:sz w:val="24"/>
            <w:szCs w:val="24"/>
          </w:rPr>
          <w:t>Prevalence of asymmetric chromosomes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_Toc24348843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165</w:t>
        </w:r>
        <w:r w:rsidR="0033433A" w:rsidRPr="00B46F86">
          <w:rPr>
            <w:rFonts w:cstheme="minorHAnsi"/>
            <w:noProof/>
            <w:webHidden/>
            <w:sz w:val="24"/>
            <w:szCs w:val="24"/>
          </w:rPr>
          <w:fldChar w:fldCharType="end"/>
        </w:r>
      </w:hyperlink>
    </w:p>
    <w:p w14:paraId="20800DCB" w14:textId="7B8E19BC"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44" w:history="1">
        <w:r w:rsidR="0033433A" w:rsidRPr="00B46F86">
          <w:rPr>
            <w:rStyle w:val="Hyperlink"/>
            <w:rFonts w:cstheme="minorHAnsi"/>
            <w:noProof/>
            <w:color w:val="auto"/>
            <w:sz w:val="24"/>
            <w:szCs w:val="24"/>
          </w:rPr>
          <w:t xml:space="preserve">Figure 5- 6:  Comparison of the distribution of distances of the GC-switch to </w:t>
        </w:r>
        <w:r w:rsidR="0033433A" w:rsidRPr="00E9797D">
          <w:rPr>
            <w:rStyle w:val="Hyperlink"/>
            <w:rFonts w:cstheme="minorHAnsi"/>
            <w:i/>
            <w:iCs/>
            <w:noProof/>
            <w:color w:val="auto"/>
            <w:sz w:val="24"/>
            <w:szCs w:val="24"/>
          </w:rPr>
          <w:t>dif</w:t>
        </w:r>
        <w:r w:rsidR="0033433A" w:rsidRPr="00B46F86">
          <w:rPr>
            <w:rStyle w:val="Hyperlink"/>
            <w:rFonts w:cstheme="minorHAnsi"/>
            <w:noProof/>
            <w:color w:val="auto"/>
            <w:sz w:val="24"/>
            <w:szCs w:val="24"/>
          </w:rPr>
          <w:t xml:space="preserve"> and the expected terminus of replication for symmetric and asymmetric chromosomes.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_Toc24348844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167</w:t>
        </w:r>
        <w:r w:rsidR="0033433A" w:rsidRPr="00B46F86">
          <w:rPr>
            <w:rFonts w:cstheme="minorHAnsi"/>
            <w:noProof/>
            <w:webHidden/>
            <w:sz w:val="24"/>
            <w:szCs w:val="24"/>
          </w:rPr>
          <w:fldChar w:fldCharType="end"/>
        </w:r>
      </w:hyperlink>
    </w:p>
    <w:p w14:paraId="6B9DE40F" w14:textId="25A3F445" w:rsidR="0033433A" w:rsidRPr="00B46F86" w:rsidRDefault="008B1258" w:rsidP="00B46F86">
      <w:pPr>
        <w:pStyle w:val="TableofFigures"/>
        <w:tabs>
          <w:tab w:val="right" w:leader="dot" w:pos="9350"/>
        </w:tabs>
        <w:spacing w:line="480" w:lineRule="auto"/>
        <w:rPr>
          <w:rFonts w:cstheme="minorHAnsi"/>
          <w:noProof/>
          <w:sz w:val="24"/>
          <w:szCs w:val="24"/>
        </w:rPr>
      </w:pPr>
      <w:hyperlink w:anchor="_Toc24348845" w:history="1">
        <w:r w:rsidR="0033433A" w:rsidRPr="00B46F86">
          <w:rPr>
            <w:rStyle w:val="Hyperlink"/>
            <w:rFonts w:cstheme="minorHAnsi"/>
            <w:noProof/>
            <w:color w:val="auto"/>
            <w:sz w:val="24"/>
            <w:szCs w:val="24"/>
          </w:rPr>
          <w:t>Figure 5- 7</w:t>
        </w:r>
        <w:r w:rsidR="0033433A" w:rsidRPr="00B46F86">
          <w:rPr>
            <w:rStyle w:val="Hyperlink"/>
            <w:rFonts w:cstheme="minorHAnsi"/>
            <w:noProof/>
            <w:color w:val="auto"/>
            <w:kern w:val="24"/>
            <w:sz w:val="24"/>
            <w:szCs w:val="24"/>
          </w:rPr>
          <w:t>: Distribution of distances between GC-switch and dif for the percent of symmetric and asymmetric chromosomes.</w:t>
        </w:r>
        <w:r w:rsidR="0033433A" w:rsidRPr="00B46F86">
          <w:rPr>
            <w:rFonts w:cstheme="minorHAnsi"/>
            <w:noProof/>
            <w:webHidden/>
            <w:sz w:val="24"/>
            <w:szCs w:val="24"/>
          </w:rPr>
          <w:tab/>
        </w:r>
        <w:r w:rsidR="0033433A" w:rsidRPr="00B46F86">
          <w:rPr>
            <w:rFonts w:cstheme="minorHAnsi"/>
            <w:noProof/>
            <w:webHidden/>
            <w:sz w:val="24"/>
            <w:szCs w:val="24"/>
          </w:rPr>
          <w:fldChar w:fldCharType="begin"/>
        </w:r>
        <w:r w:rsidR="0033433A" w:rsidRPr="00B46F86">
          <w:rPr>
            <w:rFonts w:cstheme="minorHAnsi"/>
            <w:noProof/>
            <w:webHidden/>
            <w:sz w:val="24"/>
            <w:szCs w:val="24"/>
          </w:rPr>
          <w:instrText xml:space="preserve"> PAGEREF _Toc24348845 \h </w:instrText>
        </w:r>
        <w:r w:rsidR="0033433A" w:rsidRPr="00B46F86">
          <w:rPr>
            <w:rFonts w:cstheme="minorHAnsi"/>
            <w:noProof/>
            <w:webHidden/>
            <w:sz w:val="24"/>
            <w:szCs w:val="24"/>
          </w:rPr>
        </w:r>
        <w:r w:rsidR="0033433A" w:rsidRPr="00B46F86">
          <w:rPr>
            <w:rFonts w:cstheme="minorHAnsi"/>
            <w:noProof/>
            <w:webHidden/>
            <w:sz w:val="24"/>
            <w:szCs w:val="24"/>
          </w:rPr>
          <w:fldChar w:fldCharType="separate"/>
        </w:r>
        <w:r w:rsidR="00017C7C">
          <w:rPr>
            <w:rFonts w:cstheme="minorHAnsi"/>
            <w:noProof/>
            <w:webHidden/>
            <w:sz w:val="24"/>
            <w:szCs w:val="24"/>
          </w:rPr>
          <w:t>167</w:t>
        </w:r>
        <w:r w:rsidR="0033433A" w:rsidRPr="00B46F86">
          <w:rPr>
            <w:rFonts w:cstheme="minorHAnsi"/>
            <w:noProof/>
            <w:webHidden/>
            <w:sz w:val="24"/>
            <w:szCs w:val="24"/>
          </w:rPr>
          <w:fldChar w:fldCharType="end"/>
        </w:r>
      </w:hyperlink>
    </w:p>
    <w:p w14:paraId="7C0B8699" w14:textId="1385A67C" w:rsidR="00CD60E2" w:rsidRPr="00B46F86" w:rsidRDefault="00AB740B" w:rsidP="00B46F86">
      <w:pPr>
        <w:pStyle w:val="NoSpacing"/>
        <w:spacing w:line="480" w:lineRule="auto"/>
        <w:rPr>
          <w:rFonts w:cstheme="minorHAnsi"/>
          <w:sz w:val="24"/>
          <w:szCs w:val="24"/>
        </w:rPr>
      </w:pPr>
      <w:r w:rsidRPr="00B46F86">
        <w:rPr>
          <w:rFonts w:cstheme="minorHAnsi"/>
          <w:sz w:val="24"/>
          <w:szCs w:val="24"/>
        </w:rPr>
        <w:fldChar w:fldCharType="end"/>
      </w:r>
    </w:p>
    <w:p w14:paraId="2E65D413" w14:textId="75CD8BC7" w:rsidR="00CD60E2" w:rsidRPr="00B46F86" w:rsidRDefault="00CD60E2" w:rsidP="00B46F86">
      <w:pPr>
        <w:spacing w:line="480" w:lineRule="auto"/>
        <w:rPr>
          <w:rFonts w:eastAsiaTheme="minorHAnsi" w:cstheme="minorHAnsi"/>
          <w:sz w:val="24"/>
          <w:szCs w:val="24"/>
        </w:rPr>
      </w:pPr>
      <w:r w:rsidRPr="00B46F86">
        <w:rPr>
          <w:rFonts w:cstheme="minorHAnsi"/>
          <w:sz w:val="24"/>
          <w:szCs w:val="24"/>
        </w:rPr>
        <w:br w:type="page"/>
      </w:r>
    </w:p>
    <w:p w14:paraId="24BE849A" w14:textId="77777777" w:rsidR="00A15358" w:rsidRPr="00B46F86" w:rsidRDefault="00D9173E" w:rsidP="00B46F86">
      <w:pPr>
        <w:pStyle w:val="Heading1"/>
        <w:spacing w:line="480" w:lineRule="auto"/>
        <w:rPr>
          <w:b w:val="0"/>
          <w:bCs w:val="0"/>
          <w:noProof/>
          <w:sz w:val="24"/>
          <w:szCs w:val="24"/>
        </w:rPr>
      </w:pPr>
      <w:bookmarkStart w:id="10" w:name="_Toc24639742"/>
      <w:r w:rsidRPr="00CD60E2">
        <w:rPr>
          <w:rFonts w:asciiTheme="minorHAnsi" w:hAnsiTheme="minorHAnsi" w:cstheme="minorHAnsi"/>
          <w:sz w:val="28"/>
          <w:szCs w:val="28"/>
        </w:rPr>
        <w:t>List of Equations</w:t>
      </w:r>
      <w:bookmarkEnd w:id="10"/>
      <w:r w:rsidR="00A94B97" w:rsidRPr="00B46F86">
        <w:rPr>
          <w:rFonts w:asciiTheme="minorHAnsi" w:hAnsiTheme="minorHAnsi" w:cstheme="minorHAnsi"/>
          <w:b w:val="0"/>
          <w:bCs w:val="0"/>
          <w:sz w:val="24"/>
          <w:szCs w:val="24"/>
        </w:rPr>
        <w:fldChar w:fldCharType="begin"/>
      </w:r>
      <w:r w:rsidR="00A94B97" w:rsidRPr="00B46F86">
        <w:rPr>
          <w:rFonts w:asciiTheme="minorHAnsi" w:hAnsiTheme="minorHAnsi" w:cstheme="minorHAnsi"/>
          <w:b w:val="0"/>
          <w:bCs w:val="0"/>
          <w:sz w:val="24"/>
          <w:szCs w:val="24"/>
        </w:rPr>
        <w:instrText xml:space="preserve"> TOC \h \z \c "Equation 2-" </w:instrText>
      </w:r>
      <w:r w:rsidR="00A94B97" w:rsidRPr="00B46F86">
        <w:rPr>
          <w:rFonts w:asciiTheme="minorHAnsi" w:hAnsiTheme="minorHAnsi" w:cstheme="minorHAnsi"/>
          <w:b w:val="0"/>
          <w:bCs w:val="0"/>
          <w:sz w:val="24"/>
          <w:szCs w:val="24"/>
        </w:rPr>
        <w:fldChar w:fldCharType="separate"/>
      </w:r>
    </w:p>
    <w:p w14:paraId="3BF1DE57" w14:textId="048728E7" w:rsidR="00A15358" w:rsidRPr="00B46F86" w:rsidRDefault="008B1258" w:rsidP="00B46F86">
      <w:pPr>
        <w:pStyle w:val="TableofFigures"/>
        <w:tabs>
          <w:tab w:val="right" w:leader="dot" w:pos="9350"/>
        </w:tabs>
        <w:spacing w:line="480" w:lineRule="auto"/>
        <w:rPr>
          <w:noProof/>
          <w:sz w:val="24"/>
          <w:szCs w:val="24"/>
        </w:rPr>
      </w:pPr>
      <w:hyperlink w:anchor="_Toc24336140" w:history="1">
        <w:r w:rsidR="00A15358" w:rsidRPr="00B46F86">
          <w:rPr>
            <w:rStyle w:val="Hyperlink"/>
            <w:rFonts w:cstheme="minorHAnsi"/>
            <w:noProof/>
            <w:sz w:val="24"/>
            <w:szCs w:val="24"/>
          </w:rPr>
          <w:t>Equation 2- 1</w:t>
        </w:r>
        <w:r w:rsidR="00A15358" w:rsidRPr="00B46F86">
          <w:rPr>
            <w:rStyle w:val="Hyperlink"/>
            <w:rFonts w:eastAsia="Times New Roman" w:cstheme="minorHAnsi"/>
            <w:noProof/>
            <w:sz w:val="24"/>
            <w:szCs w:val="24"/>
          </w:rPr>
          <w:t xml:space="preserve"> RPKMM calculation</w:t>
        </w:r>
        <w:r w:rsidR="00A15358" w:rsidRPr="00B46F86">
          <w:rPr>
            <w:noProof/>
            <w:webHidden/>
            <w:sz w:val="24"/>
            <w:szCs w:val="24"/>
          </w:rPr>
          <w:tab/>
        </w:r>
        <w:r w:rsidR="00A15358" w:rsidRPr="00B46F86">
          <w:rPr>
            <w:noProof/>
            <w:webHidden/>
            <w:sz w:val="24"/>
            <w:szCs w:val="24"/>
          </w:rPr>
          <w:fldChar w:fldCharType="begin"/>
        </w:r>
        <w:r w:rsidR="00A15358" w:rsidRPr="00B46F86">
          <w:rPr>
            <w:noProof/>
            <w:webHidden/>
            <w:sz w:val="24"/>
            <w:szCs w:val="24"/>
          </w:rPr>
          <w:instrText xml:space="preserve"> PAGEREF _Toc24336140 \h </w:instrText>
        </w:r>
        <w:r w:rsidR="00A15358" w:rsidRPr="00B46F86">
          <w:rPr>
            <w:noProof/>
            <w:webHidden/>
            <w:sz w:val="24"/>
            <w:szCs w:val="24"/>
          </w:rPr>
        </w:r>
        <w:r w:rsidR="00A15358" w:rsidRPr="00B46F86">
          <w:rPr>
            <w:noProof/>
            <w:webHidden/>
            <w:sz w:val="24"/>
            <w:szCs w:val="24"/>
          </w:rPr>
          <w:fldChar w:fldCharType="separate"/>
        </w:r>
        <w:r w:rsidR="00017C7C">
          <w:rPr>
            <w:noProof/>
            <w:webHidden/>
            <w:sz w:val="24"/>
            <w:szCs w:val="24"/>
          </w:rPr>
          <w:t>66</w:t>
        </w:r>
        <w:r w:rsidR="00A15358" w:rsidRPr="00B46F86">
          <w:rPr>
            <w:noProof/>
            <w:webHidden/>
            <w:sz w:val="24"/>
            <w:szCs w:val="24"/>
          </w:rPr>
          <w:fldChar w:fldCharType="end"/>
        </w:r>
      </w:hyperlink>
    </w:p>
    <w:p w14:paraId="48EB73A4" w14:textId="2FDEEA87" w:rsidR="00A15358" w:rsidRPr="00B46F86" w:rsidRDefault="008B1258" w:rsidP="00B46F86">
      <w:pPr>
        <w:pStyle w:val="TableofFigures"/>
        <w:tabs>
          <w:tab w:val="right" w:leader="dot" w:pos="9350"/>
        </w:tabs>
        <w:spacing w:line="480" w:lineRule="auto"/>
        <w:rPr>
          <w:noProof/>
          <w:sz w:val="24"/>
          <w:szCs w:val="24"/>
        </w:rPr>
      </w:pPr>
      <w:hyperlink w:anchor="_Toc24336141" w:history="1">
        <w:r w:rsidR="00A15358" w:rsidRPr="00B46F86">
          <w:rPr>
            <w:rStyle w:val="Hyperlink"/>
            <w:rFonts w:cstheme="minorHAnsi"/>
            <w:noProof/>
            <w:sz w:val="24"/>
            <w:szCs w:val="24"/>
          </w:rPr>
          <w:t>Equation 2- 2 City block distance</w:t>
        </w:r>
        <w:r w:rsidR="00A15358" w:rsidRPr="00B46F86">
          <w:rPr>
            <w:noProof/>
            <w:webHidden/>
            <w:sz w:val="24"/>
            <w:szCs w:val="24"/>
          </w:rPr>
          <w:tab/>
        </w:r>
        <w:r w:rsidR="00A15358" w:rsidRPr="00B46F86">
          <w:rPr>
            <w:noProof/>
            <w:webHidden/>
            <w:sz w:val="24"/>
            <w:szCs w:val="24"/>
          </w:rPr>
          <w:fldChar w:fldCharType="begin"/>
        </w:r>
        <w:r w:rsidR="00A15358" w:rsidRPr="00B46F86">
          <w:rPr>
            <w:noProof/>
            <w:webHidden/>
            <w:sz w:val="24"/>
            <w:szCs w:val="24"/>
          </w:rPr>
          <w:instrText xml:space="preserve"> PAGEREF _Toc24336141 \h </w:instrText>
        </w:r>
        <w:r w:rsidR="00A15358" w:rsidRPr="00B46F86">
          <w:rPr>
            <w:noProof/>
            <w:webHidden/>
            <w:sz w:val="24"/>
            <w:szCs w:val="24"/>
          </w:rPr>
        </w:r>
        <w:r w:rsidR="00A15358" w:rsidRPr="00B46F86">
          <w:rPr>
            <w:noProof/>
            <w:webHidden/>
            <w:sz w:val="24"/>
            <w:szCs w:val="24"/>
          </w:rPr>
          <w:fldChar w:fldCharType="separate"/>
        </w:r>
        <w:r w:rsidR="00017C7C">
          <w:rPr>
            <w:noProof/>
            <w:webHidden/>
            <w:sz w:val="24"/>
            <w:szCs w:val="24"/>
          </w:rPr>
          <w:t>67</w:t>
        </w:r>
        <w:r w:rsidR="00A15358" w:rsidRPr="00B46F86">
          <w:rPr>
            <w:noProof/>
            <w:webHidden/>
            <w:sz w:val="24"/>
            <w:szCs w:val="24"/>
          </w:rPr>
          <w:fldChar w:fldCharType="end"/>
        </w:r>
      </w:hyperlink>
    </w:p>
    <w:p w14:paraId="191D979E" w14:textId="77777777" w:rsidR="00A15358" w:rsidRPr="00B46F86" w:rsidRDefault="00A94B97" w:rsidP="00B46F86">
      <w:pPr>
        <w:pStyle w:val="NoSpacing"/>
        <w:spacing w:line="480" w:lineRule="auto"/>
        <w:rPr>
          <w:noProof/>
          <w:sz w:val="24"/>
          <w:szCs w:val="24"/>
        </w:rPr>
      </w:pPr>
      <w:r w:rsidRPr="00B46F86">
        <w:rPr>
          <w:rFonts w:cstheme="minorHAnsi"/>
          <w:sz w:val="24"/>
          <w:szCs w:val="24"/>
        </w:rPr>
        <w:fldChar w:fldCharType="end"/>
      </w:r>
      <w:r w:rsidRPr="00B46F86">
        <w:rPr>
          <w:rFonts w:cstheme="minorHAnsi"/>
          <w:sz w:val="24"/>
          <w:szCs w:val="24"/>
        </w:rPr>
        <w:fldChar w:fldCharType="begin"/>
      </w:r>
      <w:r w:rsidRPr="00B46F86">
        <w:rPr>
          <w:rFonts w:cstheme="minorHAnsi"/>
          <w:sz w:val="24"/>
          <w:szCs w:val="24"/>
        </w:rPr>
        <w:instrText xml:space="preserve"> TOC \h \z \c "Equation 5-" </w:instrText>
      </w:r>
      <w:r w:rsidRPr="00B46F86">
        <w:rPr>
          <w:rFonts w:cstheme="minorHAnsi"/>
          <w:sz w:val="24"/>
          <w:szCs w:val="24"/>
        </w:rPr>
        <w:fldChar w:fldCharType="separate"/>
      </w:r>
    </w:p>
    <w:p w14:paraId="1F4E3CC7" w14:textId="1DB090C0" w:rsidR="00A15358" w:rsidRPr="00B46F86" w:rsidRDefault="008B1258" w:rsidP="00B46F86">
      <w:pPr>
        <w:pStyle w:val="TableofFigures"/>
        <w:tabs>
          <w:tab w:val="right" w:leader="dot" w:pos="9350"/>
        </w:tabs>
        <w:spacing w:line="480" w:lineRule="auto"/>
        <w:rPr>
          <w:noProof/>
          <w:sz w:val="24"/>
          <w:szCs w:val="24"/>
        </w:rPr>
      </w:pPr>
      <w:hyperlink w:anchor="_Toc24336142" w:history="1">
        <w:r w:rsidR="00A15358" w:rsidRPr="00B46F86">
          <w:rPr>
            <w:rStyle w:val="Hyperlink"/>
            <w:rFonts w:cstheme="minorHAnsi"/>
            <w:noProof/>
            <w:sz w:val="24"/>
            <w:szCs w:val="24"/>
          </w:rPr>
          <w:t>Equation 5- 1  Excess KOPS hits</w:t>
        </w:r>
        <w:r w:rsidR="00A15358" w:rsidRPr="00B46F86">
          <w:rPr>
            <w:noProof/>
            <w:webHidden/>
            <w:sz w:val="24"/>
            <w:szCs w:val="24"/>
          </w:rPr>
          <w:tab/>
        </w:r>
        <w:r w:rsidR="00A15358" w:rsidRPr="00B46F86">
          <w:rPr>
            <w:noProof/>
            <w:webHidden/>
            <w:sz w:val="24"/>
            <w:szCs w:val="24"/>
          </w:rPr>
          <w:fldChar w:fldCharType="begin"/>
        </w:r>
        <w:r w:rsidR="00A15358" w:rsidRPr="00B46F86">
          <w:rPr>
            <w:noProof/>
            <w:webHidden/>
            <w:sz w:val="24"/>
            <w:szCs w:val="24"/>
          </w:rPr>
          <w:instrText xml:space="preserve"> PAGEREF _Toc24336142 \h </w:instrText>
        </w:r>
        <w:r w:rsidR="00A15358" w:rsidRPr="00B46F86">
          <w:rPr>
            <w:noProof/>
            <w:webHidden/>
            <w:sz w:val="24"/>
            <w:szCs w:val="24"/>
          </w:rPr>
        </w:r>
        <w:r w:rsidR="00A15358" w:rsidRPr="00B46F86">
          <w:rPr>
            <w:noProof/>
            <w:webHidden/>
            <w:sz w:val="24"/>
            <w:szCs w:val="24"/>
          </w:rPr>
          <w:fldChar w:fldCharType="separate"/>
        </w:r>
        <w:r w:rsidR="00017C7C">
          <w:rPr>
            <w:noProof/>
            <w:webHidden/>
            <w:sz w:val="24"/>
            <w:szCs w:val="24"/>
          </w:rPr>
          <w:t>162</w:t>
        </w:r>
        <w:r w:rsidR="00A15358" w:rsidRPr="00B46F86">
          <w:rPr>
            <w:noProof/>
            <w:webHidden/>
            <w:sz w:val="24"/>
            <w:szCs w:val="24"/>
          </w:rPr>
          <w:fldChar w:fldCharType="end"/>
        </w:r>
      </w:hyperlink>
    </w:p>
    <w:p w14:paraId="177E507F" w14:textId="3DB1095A" w:rsidR="00A15358" w:rsidRPr="00B46F86" w:rsidRDefault="008B1258" w:rsidP="00B46F86">
      <w:pPr>
        <w:pStyle w:val="TableofFigures"/>
        <w:tabs>
          <w:tab w:val="right" w:leader="dot" w:pos="9350"/>
        </w:tabs>
        <w:spacing w:line="480" w:lineRule="auto"/>
        <w:rPr>
          <w:noProof/>
          <w:sz w:val="24"/>
          <w:szCs w:val="24"/>
        </w:rPr>
      </w:pPr>
      <w:hyperlink w:anchor="_Toc24336143" w:history="1">
        <w:r w:rsidR="00A15358" w:rsidRPr="00B46F86">
          <w:rPr>
            <w:rStyle w:val="Hyperlink"/>
            <w:rFonts w:cstheme="minorHAnsi"/>
            <w:noProof/>
            <w:sz w:val="24"/>
            <w:szCs w:val="24"/>
          </w:rPr>
          <w:t>Equation 5- 2   Excess GC-skew</w:t>
        </w:r>
        <w:r w:rsidR="00A15358" w:rsidRPr="00B46F86">
          <w:rPr>
            <w:noProof/>
            <w:webHidden/>
            <w:sz w:val="24"/>
            <w:szCs w:val="24"/>
          </w:rPr>
          <w:tab/>
        </w:r>
        <w:r w:rsidR="00A15358" w:rsidRPr="00B46F86">
          <w:rPr>
            <w:noProof/>
            <w:webHidden/>
            <w:sz w:val="24"/>
            <w:szCs w:val="24"/>
          </w:rPr>
          <w:fldChar w:fldCharType="begin"/>
        </w:r>
        <w:r w:rsidR="00A15358" w:rsidRPr="00B46F86">
          <w:rPr>
            <w:noProof/>
            <w:webHidden/>
            <w:sz w:val="24"/>
            <w:szCs w:val="24"/>
          </w:rPr>
          <w:instrText xml:space="preserve"> PAGEREF _Toc24336143 \h </w:instrText>
        </w:r>
        <w:r w:rsidR="00A15358" w:rsidRPr="00B46F86">
          <w:rPr>
            <w:noProof/>
            <w:webHidden/>
            <w:sz w:val="24"/>
            <w:szCs w:val="24"/>
          </w:rPr>
        </w:r>
        <w:r w:rsidR="00A15358" w:rsidRPr="00B46F86">
          <w:rPr>
            <w:noProof/>
            <w:webHidden/>
            <w:sz w:val="24"/>
            <w:szCs w:val="24"/>
          </w:rPr>
          <w:fldChar w:fldCharType="separate"/>
        </w:r>
        <w:r w:rsidR="00017C7C">
          <w:rPr>
            <w:noProof/>
            <w:webHidden/>
            <w:sz w:val="24"/>
            <w:szCs w:val="24"/>
          </w:rPr>
          <w:t>162</w:t>
        </w:r>
        <w:r w:rsidR="00A15358" w:rsidRPr="00B46F86">
          <w:rPr>
            <w:noProof/>
            <w:webHidden/>
            <w:sz w:val="24"/>
            <w:szCs w:val="24"/>
          </w:rPr>
          <w:fldChar w:fldCharType="end"/>
        </w:r>
      </w:hyperlink>
    </w:p>
    <w:p w14:paraId="3341F0E9" w14:textId="1234F835" w:rsidR="00CD60E2" w:rsidRDefault="00A94B97" w:rsidP="00B46F86">
      <w:pPr>
        <w:spacing w:line="480" w:lineRule="auto"/>
        <w:rPr>
          <w:rFonts w:cstheme="minorHAnsi"/>
          <w:sz w:val="24"/>
          <w:szCs w:val="24"/>
        </w:rPr>
      </w:pPr>
      <w:r w:rsidRPr="00B46F86">
        <w:rPr>
          <w:rFonts w:cstheme="minorHAnsi"/>
          <w:sz w:val="24"/>
          <w:szCs w:val="24"/>
        </w:rPr>
        <w:fldChar w:fldCharType="end"/>
      </w:r>
    </w:p>
    <w:p w14:paraId="1522CF51" w14:textId="77777777" w:rsidR="00CD60E2" w:rsidRDefault="00CD60E2">
      <w:pPr>
        <w:rPr>
          <w:rFonts w:cstheme="minorHAnsi"/>
          <w:sz w:val="24"/>
          <w:szCs w:val="24"/>
        </w:rPr>
      </w:pPr>
      <w:r>
        <w:rPr>
          <w:rFonts w:cstheme="minorHAnsi"/>
          <w:sz w:val="24"/>
          <w:szCs w:val="24"/>
        </w:rPr>
        <w:br w:type="page"/>
      </w:r>
    </w:p>
    <w:p w14:paraId="31F9DB20" w14:textId="648090DA" w:rsidR="002514B0" w:rsidRPr="00CD60E2" w:rsidRDefault="00893C2C" w:rsidP="00CD60E2">
      <w:pPr>
        <w:pStyle w:val="Heading1"/>
        <w:rPr>
          <w:rFonts w:asciiTheme="minorHAnsi" w:hAnsiTheme="minorHAnsi" w:cstheme="minorHAnsi"/>
          <w:sz w:val="28"/>
          <w:szCs w:val="28"/>
        </w:rPr>
      </w:pPr>
      <w:bookmarkStart w:id="11" w:name="_Toc24639743"/>
      <w:r w:rsidRPr="00CD60E2">
        <w:rPr>
          <w:rFonts w:asciiTheme="minorHAnsi" w:hAnsiTheme="minorHAnsi" w:cstheme="minorHAnsi"/>
          <w:sz w:val="28"/>
          <w:szCs w:val="28"/>
        </w:rPr>
        <w:t>Abstract</w:t>
      </w:r>
      <w:bookmarkEnd w:id="11"/>
    </w:p>
    <w:p w14:paraId="5751A586" w14:textId="41E6DBE4" w:rsidR="00466C9C" w:rsidRPr="00E1014B" w:rsidRDefault="00466C9C"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r w:rsidRPr="00E1014B">
        <w:rPr>
          <w:rFonts w:cstheme="minorHAnsi"/>
          <w:sz w:val="24"/>
          <w:szCs w:val="24"/>
        </w:rPr>
        <w:t xml:space="preserve">DNA is organized within chromosomes not only to permit a large amount of DNA to occupy a very small space, but also to serve essential functional roles.  Varied levels of organization enable proper DNA replication, repair, transcription, segregation and cell division.  A key player in maintaining proper global organization of the chromosome are condensins.  Condensins dynamically interact with DNA and play critical roles in chromosomal duplication functions, including DNA segregation.  </w:t>
      </w:r>
    </w:p>
    <w:p w14:paraId="7247E835" w14:textId="508E7F5C" w:rsidR="00466C9C" w:rsidRPr="00E1014B" w:rsidRDefault="00466C9C"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i/>
          <w:color w:val="000000"/>
          <w:sz w:val="24"/>
          <w:szCs w:val="24"/>
        </w:rPr>
        <w:t>Pseudomonas aeruginosa</w:t>
      </w:r>
      <w:r w:rsidRPr="00E1014B">
        <w:rPr>
          <w:rFonts w:cstheme="minorHAnsi"/>
          <w:color w:val="000000"/>
          <w:sz w:val="24"/>
          <w:szCs w:val="24"/>
        </w:rPr>
        <w:t xml:space="preserve"> (PA) is a virtually ubiquitous gram-negative bacterium capable of inhabiting a wide range of ecological niches, including the human host. A key to the survival and pathogenicity of </w:t>
      </w:r>
      <w:r w:rsidRPr="00E1014B">
        <w:rPr>
          <w:rFonts w:cstheme="minorHAnsi"/>
          <w:iCs/>
          <w:color w:val="000000"/>
          <w:sz w:val="24"/>
          <w:szCs w:val="24"/>
        </w:rPr>
        <w:t>PA</w:t>
      </w:r>
      <w:r w:rsidRPr="00E1014B">
        <w:rPr>
          <w:rFonts w:cstheme="minorHAnsi"/>
          <w:color w:val="000000"/>
          <w:sz w:val="24"/>
          <w:szCs w:val="24"/>
        </w:rPr>
        <w:t xml:space="preserve"> in such diverse environments stems from its metabolic versatility, a large regulatory network including multiple virulence factors, and its dynamic ability to adapt via epigenetic factors and mutational plasticity.   </w:t>
      </w:r>
      <w:r w:rsidRPr="00E1014B">
        <w:rPr>
          <w:rFonts w:cstheme="minorHAnsi"/>
          <w:bCs/>
          <w:color w:val="000000"/>
          <w:sz w:val="24"/>
          <w:szCs w:val="24"/>
        </w:rPr>
        <w:t>T</w:t>
      </w:r>
      <w:r w:rsidRPr="00E1014B">
        <w:rPr>
          <w:rFonts w:cstheme="minorHAnsi"/>
          <w:color w:val="000000"/>
          <w:sz w:val="24"/>
          <w:szCs w:val="24"/>
        </w:rPr>
        <w:t xml:space="preserve">he evolution of </w:t>
      </w:r>
      <w:r w:rsidRPr="00E1014B">
        <w:rPr>
          <w:rFonts w:cstheme="minorHAnsi"/>
          <w:iCs/>
          <w:color w:val="000000"/>
          <w:sz w:val="24"/>
          <w:szCs w:val="24"/>
        </w:rPr>
        <w:t xml:space="preserve">PA </w:t>
      </w:r>
      <w:r w:rsidRPr="00E1014B">
        <w:rPr>
          <w:rFonts w:cstheme="minorHAnsi"/>
          <w:color w:val="000000"/>
          <w:sz w:val="24"/>
          <w:szCs w:val="24"/>
        </w:rPr>
        <w:t xml:space="preserve">during lung infections is of particular concern on account of its devastating impact on lung function for cystic fibrosis patients.  PA has the ability to differentiate into different physiological states allowing it to adapt to different environments.  This lifestyle switching is involved in the progression of infection as seen by the different growth morphologies during acute and chronic infection states.  Therefore, a better understanding of how these genes are regulated and capable of switching into different physiological states could significantly help in preventing and treating PA progression during infection.  </w:t>
      </w:r>
    </w:p>
    <w:p w14:paraId="20531E5F" w14:textId="02C4756A" w:rsidR="00D154F7" w:rsidRDefault="00466C9C" w:rsidP="00BD3505">
      <w:pPr>
        <w:autoSpaceDE w:val="0"/>
        <w:autoSpaceDN w:val="0"/>
        <w:adjustRightInd w:val="0"/>
        <w:spacing w:after="0" w:line="480" w:lineRule="auto"/>
        <w:ind w:firstLine="540"/>
        <w:rPr>
          <w:rFonts w:cstheme="minorHAnsi"/>
          <w:iCs/>
          <w:sz w:val="24"/>
          <w:szCs w:val="24"/>
        </w:rPr>
      </w:pPr>
      <w:bookmarkStart w:id="12" w:name="_Hlk15359904"/>
      <w:bookmarkStart w:id="13" w:name="_Hlk15240096"/>
      <w:r w:rsidRPr="00E1014B">
        <w:rPr>
          <w:rFonts w:cstheme="minorHAnsi"/>
          <w:sz w:val="24"/>
          <w:szCs w:val="24"/>
        </w:rPr>
        <w:t xml:space="preserve">Typically, condensins are known for their roles as chromosomal organizers and maintainers. </w:t>
      </w:r>
      <w:r w:rsidRPr="00E1014B">
        <w:rPr>
          <w:rFonts w:cstheme="minorHAnsi"/>
          <w:sz w:val="24"/>
          <w:szCs w:val="24"/>
          <w:u w:color="243778"/>
        </w:rPr>
        <w:t xml:space="preserve">One of the key findings in this study showed that they are also global regulators of gene expression where phenotype is both context and strain dependent.  </w:t>
      </w:r>
      <w:bookmarkEnd w:id="12"/>
      <w:r w:rsidRPr="00E1014B">
        <w:rPr>
          <w:rFonts w:cstheme="minorHAnsi"/>
          <w:sz w:val="24"/>
          <w:szCs w:val="24"/>
        </w:rPr>
        <w:t xml:space="preserve">Condensins can bind DNA throughout the chromosome making it the ideal mediator between the control of gene expression and alterations in DNA structure.  Here, we investigated the roles that PA condensins, SMC-ScpAB and </w:t>
      </w:r>
      <w:r w:rsidRPr="00E1014B">
        <w:rPr>
          <w:rFonts w:cstheme="minorHAnsi"/>
          <w:iCs/>
          <w:sz w:val="24"/>
          <w:szCs w:val="24"/>
        </w:rPr>
        <w:t>MksBEF</w:t>
      </w:r>
      <w:r w:rsidRPr="00E1014B">
        <w:rPr>
          <w:rFonts w:cstheme="minorHAnsi"/>
          <w:sz w:val="24"/>
          <w:szCs w:val="24"/>
        </w:rPr>
        <w:t xml:space="preserve"> have on cell physiology and gene regulation in </w:t>
      </w:r>
      <w:r w:rsidRPr="00E1014B">
        <w:rPr>
          <w:rFonts w:cstheme="minorHAnsi"/>
          <w:iCs/>
          <w:sz w:val="24"/>
          <w:szCs w:val="24"/>
        </w:rPr>
        <w:t>PA</w:t>
      </w:r>
      <w:bookmarkStart w:id="14" w:name="_Hlk13205803"/>
      <w:r w:rsidRPr="00E1014B">
        <w:rPr>
          <w:rFonts w:cstheme="minorHAnsi"/>
          <w:sz w:val="24"/>
          <w:szCs w:val="24"/>
          <w:u w:color="243778"/>
        </w:rPr>
        <w:t>.</w:t>
      </w:r>
      <w:bookmarkStart w:id="15" w:name="_Hlk15143148"/>
      <w:r w:rsidRPr="00E1014B">
        <w:rPr>
          <w:rFonts w:cstheme="minorHAnsi"/>
          <w:iCs/>
          <w:sz w:val="24"/>
          <w:szCs w:val="24"/>
        </w:rPr>
        <w:t xml:space="preserve">  </w:t>
      </w:r>
    </w:p>
    <w:p w14:paraId="5E50527B" w14:textId="215D0F4C" w:rsidR="00F84D4F" w:rsidRDefault="00466C9C" w:rsidP="00BD3505">
      <w:pPr>
        <w:autoSpaceDE w:val="0"/>
        <w:autoSpaceDN w:val="0"/>
        <w:adjustRightInd w:val="0"/>
        <w:spacing w:after="0" w:line="480" w:lineRule="auto"/>
        <w:ind w:firstLine="540"/>
        <w:rPr>
          <w:rFonts w:cstheme="minorHAnsi"/>
          <w:iCs/>
          <w:sz w:val="24"/>
          <w:szCs w:val="24"/>
        </w:rPr>
      </w:pPr>
      <w:r w:rsidRPr="00E1014B">
        <w:rPr>
          <w:rFonts w:eastAsia="Times New Roman" w:cstheme="minorHAnsi"/>
          <w:sz w:val="24"/>
          <w:szCs w:val="24"/>
        </w:rPr>
        <w:t xml:space="preserve">Transcriptomic analysis of PAO1 condensin deletion mutants revealed substantial changes in gene expression, in particular, for pathways involved in virulence.  Many of these affected pathways were found to be oppositely regulated for </w:t>
      </w:r>
      <w:r w:rsidRPr="00BF4A57">
        <w:rPr>
          <w:rFonts w:eastAsia="Times New Roman" w:cstheme="minorHAnsi"/>
          <w:iCs/>
          <w:sz w:val="24"/>
          <w:szCs w:val="24"/>
        </w:rPr>
        <w:t>Δ</w:t>
      </w:r>
      <w:r w:rsidRPr="00E1014B">
        <w:rPr>
          <w:rFonts w:eastAsia="Times New Roman" w:cstheme="minorHAnsi"/>
          <w:i/>
          <w:sz w:val="24"/>
          <w:szCs w:val="24"/>
        </w:rPr>
        <w:t>mksB</w:t>
      </w:r>
      <w:r w:rsidRPr="00E1014B">
        <w:rPr>
          <w:rFonts w:eastAsia="Times New Roman" w:cstheme="minorHAnsi"/>
          <w:sz w:val="24"/>
          <w:szCs w:val="24"/>
        </w:rPr>
        <w:t xml:space="preserve"> and </w:t>
      </w:r>
      <w:r w:rsidRPr="00BF4A57">
        <w:rPr>
          <w:rFonts w:eastAsia="Times New Roman" w:cstheme="minorHAnsi"/>
          <w:iCs/>
          <w:sz w:val="24"/>
          <w:szCs w:val="24"/>
        </w:rPr>
        <w:t>Δ</w:t>
      </w:r>
      <w:r w:rsidRPr="00E1014B">
        <w:rPr>
          <w:rFonts w:eastAsia="Times New Roman" w:cstheme="minorHAnsi"/>
          <w:i/>
          <w:sz w:val="24"/>
          <w:szCs w:val="24"/>
        </w:rPr>
        <w:t>smc</w:t>
      </w:r>
      <w:r w:rsidRPr="00E1014B">
        <w:rPr>
          <w:rFonts w:eastAsia="Times New Roman" w:cstheme="minorHAnsi"/>
          <w:sz w:val="24"/>
          <w:szCs w:val="24"/>
        </w:rPr>
        <w:t>, reminiscent of acute and chronic infection phases, respectively</w:t>
      </w:r>
      <w:bookmarkEnd w:id="15"/>
      <w:r w:rsidRPr="00E1014B">
        <w:rPr>
          <w:rFonts w:eastAsia="Times New Roman" w:cstheme="minorHAnsi"/>
          <w:sz w:val="24"/>
          <w:szCs w:val="24"/>
        </w:rPr>
        <w:t xml:space="preserve">.  </w:t>
      </w:r>
      <w:r w:rsidRPr="00BF4A57">
        <w:rPr>
          <w:rFonts w:eastAsia="Times New Roman" w:cstheme="minorHAnsi"/>
          <w:iCs/>
          <w:sz w:val="24"/>
          <w:szCs w:val="24"/>
        </w:rPr>
        <w:t>Δ</w:t>
      </w:r>
      <w:r w:rsidRPr="00E1014B">
        <w:rPr>
          <w:rFonts w:eastAsia="Times New Roman" w:cstheme="minorHAnsi"/>
          <w:i/>
          <w:sz w:val="24"/>
          <w:szCs w:val="24"/>
        </w:rPr>
        <w:t xml:space="preserve">mksB </w:t>
      </w:r>
      <w:r w:rsidRPr="00E1014B">
        <w:rPr>
          <w:rFonts w:eastAsia="Times New Roman" w:cstheme="minorHAnsi"/>
          <w:iCs/>
          <w:sz w:val="24"/>
          <w:szCs w:val="24"/>
        </w:rPr>
        <w:t xml:space="preserve">revealed upregulated genes in the </w:t>
      </w:r>
      <w:r w:rsidR="002B7B41">
        <w:rPr>
          <w:rFonts w:eastAsia="Times New Roman" w:cstheme="minorHAnsi"/>
          <w:iCs/>
          <w:sz w:val="24"/>
          <w:szCs w:val="24"/>
        </w:rPr>
        <w:t>t</w:t>
      </w:r>
      <w:r w:rsidRPr="00E1014B">
        <w:rPr>
          <w:rFonts w:eastAsia="Times New Roman" w:cstheme="minorHAnsi"/>
          <w:iCs/>
          <w:sz w:val="24"/>
          <w:szCs w:val="24"/>
        </w:rPr>
        <w:t xml:space="preserve">ype 3 secretion system (T3SS), and downregulated </w:t>
      </w:r>
      <w:r w:rsidR="00402770">
        <w:rPr>
          <w:rFonts w:eastAsia="Times New Roman" w:cstheme="minorHAnsi"/>
          <w:iCs/>
          <w:sz w:val="24"/>
          <w:szCs w:val="24"/>
        </w:rPr>
        <w:t>t</w:t>
      </w:r>
      <w:r w:rsidRPr="00E1014B">
        <w:rPr>
          <w:rFonts w:eastAsia="Times New Roman" w:cstheme="minorHAnsi"/>
          <w:iCs/>
          <w:sz w:val="24"/>
          <w:szCs w:val="24"/>
        </w:rPr>
        <w:t xml:space="preserve">ype 6 secretion </w:t>
      </w:r>
      <w:r w:rsidR="004C0A85">
        <w:rPr>
          <w:rFonts w:eastAsia="Times New Roman" w:cstheme="minorHAnsi"/>
          <w:iCs/>
          <w:sz w:val="24"/>
          <w:szCs w:val="24"/>
        </w:rPr>
        <w:t>system</w:t>
      </w:r>
      <w:r w:rsidR="00402770">
        <w:rPr>
          <w:rFonts w:eastAsia="Times New Roman" w:cstheme="minorHAnsi"/>
          <w:iCs/>
          <w:sz w:val="24"/>
          <w:szCs w:val="24"/>
        </w:rPr>
        <w:t xml:space="preserve"> </w:t>
      </w:r>
      <w:r w:rsidRPr="00E1014B">
        <w:rPr>
          <w:rFonts w:eastAsia="Times New Roman" w:cstheme="minorHAnsi"/>
          <w:iCs/>
          <w:sz w:val="24"/>
          <w:szCs w:val="24"/>
        </w:rPr>
        <w:t xml:space="preserve">(T6SS), iron uptake, biofilm and adhesion genes while </w:t>
      </w:r>
      <w:r w:rsidRPr="00BF4A57">
        <w:rPr>
          <w:rFonts w:eastAsia="Times New Roman" w:cstheme="minorHAnsi"/>
          <w:iCs/>
          <w:sz w:val="24"/>
          <w:szCs w:val="24"/>
        </w:rPr>
        <w:t>Δ</w:t>
      </w:r>
      <w:r w:rsidRPr="00E1014B">
        <w:rPr>
          <w:rFonts w:eastAsia="Times New Roman" w:cstheme="minorHAnsi"/>
          <w:i/>
          <w:sz w:val="24"/>
          <w:szCs w:val="24"/>
        </w:rPr>
        <w:t xml:space="preserve">smc </w:t>
      </w:r>
      <w:r w:rsidRPr="00E1014B">
        <w:rPr>
          <w:rFonts w:eastAsia="Times New Roman" w:cstheme="minorHAnsi"/>
          <w:iCs/>
          <w:sz w:val="24"/>
          <w:szCs w:val="24"/>
        </w:rPr>
        <w:t>gene expression was opposite.  Interestingly, the double deletion mutant (</w:t>
      </w:r>
      <w:r w:rsidRPr="00BF4A57">
        <w:rPr>
          <w:rFonts w:eastAsia="Times New Roman" w:cstheme="minorHAnsi"/>
          <w:iCs/>
          <w:sz w:val="24"/>
          <w:szCs w:val="24"/>
        </w:rPr>
        <w:t>ΔΔ</w:t>
      </w:r>
      <w:r w:rsidRPr="00E1014B">
        <w:rPr>
          <w:rFonts w:eastAsia="Times New Roman" w:cstheme="minorHAnsi"/>
          <w:i/>
          <w:sz w:val="24"/>
          <w:szCs w:val="24"/>
        </w:rPr>
        <w:t>)</w:t>
      </w:r>
      <w:r w:rsidRPr="00E1014B">
        <w:rPr>
          <w:rFonts w:eastAsia="Times New Roman" w:cstheme="minorHAnsi"/>
          <w:iCs/>
          <w:sz w:val="24"/>
          <w:szCs w:val="24"/>
        </w:rPr>
        <w:t xml:space="preserve"> revealed significant overlap with </w:t>
      </w:r>
      <w:r w:rsidRPr="00BF4A57">
        <w:rPr>
          <w:rFonts w:eastAsia="Times New Roman" w:cstheme="minorHAnsi"/>
          <w:iCs/>
          <w:sz w:val="24"/>
          <w:szCs w:val="24"/>
        </w:rPr>
        <w:t>Δ</w:t>
      </w:r>
      <w:r w:rsidRPr="00E1014B">
        <w:rPr>
          <w:rFonts w:eastAsia="Times New Roman" w:cstheme="minorHAnsi"/>
          <w:i/>
          <w:sz w:val="24"/>
          <w:szCs w:val="24"/>
        </w:rPr>
        <w:t xml:space="preserve">mksB </w:t>
      </w:r>
      <w:r w:rsidRPr="00E1014B">
        <w:rPr>
          <w:rFonts w:eastAsia="Times New Roman" w:cstheme="minorHAnsi"/>
          <w:iCs/>
          <w:sz w:val="24"/>
          <w:szCs w:val="24"/>
        </w:rPr>
        <w:t xml:space="preserve">for T3SS and biofilm/adhesion genes however overlap was also seen with </w:t>
      </w:r>
      <w:r w:rsidRPr="00BF4A57">
        <w:rPr>
          <w:rFonts w:eastAsia="Times New Roman" w:cstheme="minorHAnsi"/>
          <w:iCs/>
          <w:sz w:val="24"/>
          <w:szCs w:val="24"/>
        </w:rPr>
        <w:t>Δ</w:t>
      </w:r>
      <w:r w:rsidRPr="00E1014B">
        <w:rPr>
          <w:rFonts w:eastAsia="Times New Roman" w:cstheme="minorHAnsi"/>
          <w:i/>
          <w:sz w:val="24"/>
          <w:szCs w:val="24"/>
        </w:rPr>
        <w:t xml:space="preserve">smc </w:t>
      </w:r>
      <w:r w:rsidRPr="00E1014B">
        <w:rPr>
          <w:rFonts w:eastAsia="Times New Roman" w:cstheme="minorHAnsi"/>
          <w:iCs/>
          <w:sz w:val="24"/>
          <w:szCs w:val="24"/>
        </w:rPr>
        <w:t xml:space="preserve">for iron uptake genes related to siderophores.  </w:t>
      </w:r>
      <w:r w:rsidRPr="00BF4A57">
        <w:rPr>
          <w:rFonts w:eastAsia="Times New Roman" w:cstheme="minorHAnsi"/>
          <w:iCs/>
          <w:sz w:val="24"/>
          <w:szCs w:val="24"/>
        </w:rPr>
        <w:t>ΔΔ</w:t>
      </w:r>
      <w:r w:rsidRPr="00E1014B">
        <w:rPr>
          <w:rFonts w:eastAsia="Times New Roman" w:cstheme="minorHAnsi"/>
          <w:i/>
          <w:sz w:val="24"/>
          <w:szCs w:val="24"/>
        </w:rPr>
        <w:t xml:space="preserve"> </w:t>
      </w:r>
      <w:r w:rsidRPr="00E1014B">
        <w:rPr>
          <w:rFonts w:eastAsia="Times New Roman" w:cstheme="minorHAnsi"/>
          <w:iCs/>
          <w:sz w:val="24"/>
          <w:szCs w:val="24"/>
        </w:rPr>
        <w:t xml:space="preserve">also revealed hundreds of uniquely upregulated genes including the pyochelin regulon, several virulence effectors, as well as quorum sensing and cell motility genes.  </w:t>
      </w:r>
      <w:bookmarkStart w:id="16" w:name="_Hlk15224635"/>
      <w:r w:rsidRPr="00E1014B">
        <w:rPr>
          <w:rFonts w:eastAsia="Times New Roman" w:cstheme="minorHAnsi"/>
          <w:sz w:val="24"/>
          <w:szCs w:val="24"/>
        </w:rPr>
        <w:t>Overall, each condensin deletion strain, showed a unique transcriptional profile (100+ uniquely regulated genes) implicating different regulatory pathways.</w:t>
      </w:r>
      <w:r w:rsidRPr="00E1014B">
        <w:rPr>
          <w:rFonts w:eastAsia="Times New Roman" w:cstheme="minorHAnsi"/>
          <w:iCs/>
          <w:sz w:val="24"/>
          <w:szCs w:val="24"/>
        </w:rPr>
        <w:t xml:space="preserve"> </w:t>
      </w:r>
      <w:bookmarkEnd w:id="13"/>
      <w:bookmarkEnd w:id="16"/>
    </w:p>
    <w:p w14:paraId="2D6D9876" w14:textId="77777777" w:rsidR="00466C9C" w:rsidRPr="00E1014B" w:rsidRDefault="00466C9C" w:rsidP="00BD3505">
      <w:pPr>
        <w:autoSpaceDE w:val="0"/>
        <w:autoSpaceDN w:val="0"/>
        <w:adjustRightInd w:val="0"/>
        <w:spacing w:after="0" w:line="480" w:lineRule="auto"/>
        <w:ind w:firstLine="540"/>
        <w:rPr>
          <w:rFonts w:cstheme="minorHAnsi"/>
          <w:sz w:val="24"/>
          <w:szCs w:val="24"/>
        </w:rPr>
      </w:pPr>
      <w:bookmarkStart w:id="17" w:name="_Hlk15177780"/>
      <w:bookmarkStart w:id="18" w:name="_Hlk15175894"/>
      <w:r w:rsidRPr="00E1014B">
        <w:rPr>
          <w:rFonts w:cstheme="minorHAnsi"/>
          <w:sz w:val="24"/>
          <w:szCs w:val="24"/>
        </w:rPr>
        <w:t xml:space="preserve">Physiological studies on condensin deletion strains in PAO1 were in line with transcriptional analysis, showing opposite differentiation states where deletion of </w:t>
      </w:r>
      <w:r w:rsidRPr="00E1014B">
        <w:rPr>
          <w:rFonts w:cstheme="minorHAnsi"/>
          <w:i/>
          <w:sz w:val="24"/>
          <w:szCs w:val="24"/>
        </w:rPr>
        <w:t>smc</w:t>
      </w:r>
      <w:r w:rsidRPr="00E1014B">
        <w:rPr>
          <w:rFonts w:cstheme="minorHAnsi"/>
          <w:sz w:val="24"/>
          <w:szCs w:val="24"/>
        </w:rPr>
        <w:t xml:space="preserve"> produced sessile biofilm growing cells and deletion of </w:t>
      </w:r>
      <w:r w:rsidRPr="00E1014B">
        <w:rPr>
          <w:rFonts w:cstheme="minorHAnsi"/>
          <w:i/>
          <w:sz w:val="24"/>
          <w:szCs w:val="24"/>
        </w:rPr>
        <w:t>mksB</w:t>
      </w:r>
      <w:r w:rsidRPr="00E1014B">
        <w:rPr>
          <w:rFonts w:cstheme="minorHAnsi"/>
          <w:sz w:val="24"/>
          <w:szCs w:val="24"/>
        </w:rPr>
        <w:t xml:space="preserve"> produced planktonic growing cells with reduced biofilm formation </w: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r w:rsidRPr="00E1014B">
        <w:rPr>
          <w:rFonts w:cstheme="minorHAnsi"/>
          <w:sz w:val="24"/>
          <w:szCs w:val="24"/>
        </w:rPr>
        <w:t xml:space="preserve">.  Physiologically, </w:t>
      </w:r>
      <w:r w:rsidRPr="00BF4A57">
        <w:rPr>
          <w:rFonts w:eastAsia="Times New Roman" w:cstheme="minorHAnsi"/>
          <w:iCs/>
          <w:sz w:val="24"/>
          <w:szCs w:val="24"/>
        </w:rPr>
        <w:t>Δ</w:t>
      </w:r>
      <w:r w:rsidRPr="00E1014B">
        <w:rPr>
          <w:rFonts w:eastAsia="Times New Roman" w:cstheme="minorHAnsi"/>
          <w:i/>
          <w:sz w:val="24"/>
          <w:szCs w:val="24"/>
        </w:rPr>
        <w:t xml:space="preserve">mksB </w:t>
      </w:r>
      <w:r w:rsidRPr="00E1014B">
        <w:rPr>
          <w:rFonts w:eastAsia="Times New Roman" w:cstheme="minorHAnsi"/>
          <w:iCs/>
          <w:sz w:val="24"/>
          <w:szCs w:val="24"/>
        </w:rPr>
        <w:t xml:space="preserve">and </w:t>
      </w:r>
      <w:r w:rsidRPr="00BF4A57">
        <w:rPr>
          <w:rFonts w:eastAsia="Times New Roman" w:cstheme="minorHAnsi"/>
          <w:iCs/>
          <w:sz w:val="24"/>
          <w:szCs w:val="24"/>
        </w:rPr>
        <w:t>ΔΔ</w:t>
      </w:r>
      <w:r w:rsidRPr="00E1014B">
        <w:rPr>
          <w:rFonts w:eastAsia="Times New Roman" w:cstheme="minorHAnsi"/>
          <w:iCs/>
          <w:sz w:val="24"/>
          <w:szCs w:val="24"/>
        </w:rPr>
        <w:t xml:space="preserve"> look very similar for growth where</w:t>
      </w:r>
      <w:r w:rsidRPr="00E1014B">
        <w:rPr>
          <w:rFonts w:cstheme="minorHAnsi"/>
          <w:sz w:val="24"/>
          <w:szCs w:val="24"/>
        </w:rPr>
        <w:t xml:space="preserve"> phenotype of the double knockout was dominated by an absence of MksB </w: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r w:rsidRPr="00E1014B">
        <w:rPr>
          <w:rFonts w:cstheme="minorHAnsi"/>
          <w:sz w:val="24"/>
          <w:szCs w:val="24"/>
        </w:rPr>
        <w:t xml:space="preserve"> reflecting the prominent overlap seen in transcription for biofilm related genes.   </w:t>
      </w:r>
    </w:p>
    <w:p w14:paraId="7866406D" w14:textId="0464B3D2" w:rsidR="00466C9C" w:rsidRPr="00E1014B" w:rsidRDefault="00466C9C" w:rsidP="00BD3505">
      <w:pPr>
        <w:autoSpaceDE w:val="0"/>
        <w:autoSpaceDN w:val="0"/>
        <w:adjustRightInd w:val="0"/>
        <w:spacing w:after="0" w:line="480" w:lineRule="auto"/>
        <w:ind w:firstLine="540"/>
        <w:rPr>
          <w:rFonts w:cstheme="minorHAnsi"/>
          <w:sz w:val="24"/>
          <w:szCs w:val="24"/>
        </w:rPr>
      </w:pPr>
      <w:r w:rsidRPr="00E1014B">
        <w:rPr>
          <w:rFonts w:cstheme="minorHAnsi"/>
          <w:bCs/>
          <w:color w:val="000000"/>
          <w:sz w:val="24"/>
          <w:szCs w:val="24"/>
        </w:rPr>
        <w:t xml:space="preserve">Using biofilm formation as a reporter for </w:t>
      </w:r>
      <w:r w:rsidRPr="00E1014B">
        <w:rPr>
          <w:rFonts w:cstheme="minorHAnsi"/>
          <w:bCs/>
          <w:i/>
          <w:iCs/>
          <w:color w:val="000000"/>
          <w:sz w:val="24"/>
          <w:szCs w:val="24"/>
        </w:rPr>
        <w:t>mksB</w:t>
      </w:r>
      <w:r w:rsidRPr="00E1014B">
        <w:rPr>
          <w:rFonts w:cstheme="minorHAnsi"/>
          <w:bCs/>
          <w:color w:val="000000"/>
          <w:sz w:val="24"/>
          <w:szCs w:val="24"/>
        </w:rPr>
        <w:t xml:space="preserve"> phenotype, </w:t>
      </w:r>
      <w:bookmarkEnd w:id="17"/>
      <w:bookmarkEnd w:id="18"/>
      <w:r w:rsidRPr="00E1014B">
        <w:rPr>
          <w:rFonts w:cstheme="minorHAnsi"/>
          <w:iCs/>
          <w:sz w:val="24"/>
          <w:szCs w:val="24"/>
        </w:rPr>
        <w:t xml:space="preserve">complementation studies unexpectedly revealed that the link between MksB and biofilm is context dependent.  </w:t>
      </w:r>
      <w:r w:rsidRPr="00E1014B">
        <w:rPr>
          <w:rFonts w:cstheme="minorHAnsi"/>
          <w:sz w:val="24"/>
          <w:szCs w:val="24"/>
        </w:rPr>
        <w:t xml:space="preserve">Using the degron system and ATPase MksB point mutations, MksB was confirmed to be directly linked to biofilm formation while complementation of the </w:t>
      </w:r>
      <w:r w:rsidR="001135FB" w:rsidRPr="002B7B41">
        <w:rPr>
          <w:rFonts w:cstheme="minorHAnsi"/>
          <w:i/>
          <w:sz w:val="24"/>
          <w:szCs w:val="24"/>
        </w:rPr>
        <w:t>mksB</w:t>
      </w:r>
      <w:r w:rsidRPr="00E1014B">
        <w:rPr>
          <w:rFonts w:cstheme="minorHAnsi"/>
          <w:i/>
          <w:iCs/>
          <w:sz w:val="24"/>
          <w:szCs w:val="24"/>
        </w:rPr>
        <w:t xml:space="preserve"> </w:t>
      </w:r>
      <w:r w:rsidRPr="00E1014B">
        <w:rPr>
          <w:rFonts w:cstheme="minorHAnsi"/>
          <w:sz w:val="24"/>
          <w:szCs w:val="24"/>
        </w:rPr>
        <w:t xml:space="preserve">gene after a full </w:t>
      </w:r>
      <w:r w:rsidRPr="00E1014B">
        <w:rPr>
          <w:rFonts w:cstheme="minorHAnsi"/>
          <w:i/>
          <w:iCs/>
          <w:sz w:val="24"/>
          <w:szCs w:val="24"/>
        </w:rPr>
        <w:t>mksB</w:t>
      </w:r>
      <w:r w:rsidRPr="00E1014B">
        <w:rPr>
          <w:rFonts w:cstheme="minorHAnsi"/>
          <w:sz w:val="24"/>
          <w:szCs w:val="24"/>
        </w:rPr>
        <w:t xml:space="preserve"> deletion, however, was not possible.   These results indicate significant changes to cis effects in the </w:t>
      </w:r>
      <w:r w:rsidRPr="00E1014B">
        <w:rPr>
          <w:rFonts w:cstheme="minorHAnsi"/>
          <w:i/>
          <w:iCs/>
          <w:sz w:val="24"/>
          <w:szCs w:val="24"/>
        </w:rPr>
        <w:t>mksB</w:t>
      </w:r>
      <w:r w:rsidRPr="00E1014B">
        <w:rPr>
          <w:rFonts w:cstheme="minorHAnsi"/>
          <w:sz w:val="24"/>
          <w:szCs w:val="24"/>
        </w:rPr>
        <w:t xml:space="preserve"> region of the chromosome or even secondary consequences resulting from the </w:t>
      </w:r>
      <w:r w:rsidRPr="00E1014B">
        <w:rPr>
          <w:rFonts w:cstheme="minorHAnsi"/>
          <w:i/>
          <w:iCs/>
          <w:sz w:val="24"/>
          <w:szCs w:val="24"/>
        </w:rPr>
        <w:t>mksB</w:t>
      </w:r>
      <w:r w:rsidRPr="00E1014B">
        <w:rPr>
          <w:rFonts w:cstheme="minorHAnsi"/>
          <w:sz w:val="24"/>
          <w:szCs w:val="24"/>
        </w:rPr>
        <w:t xml:space="preserve"> deletion.  </w:t>
      </w:r>
    </w:p>
    <w:p w14:paraId="11CF0FB1" w14:textId="69E472A2" w:rsidR="00466C9C" w:rsidRPr="00E1014B" w:rsidRDefault="00466C9C" w:rsidP="00BD3505">
      <w:pPr>
        <w:autoSpaceDE w:val="0"/>
        <w:autoSpaceDN w:val="0"/>
        <w:adjustRightInd w:val="0"/>
        <w:spacing w:after="0" w:line="480" w:lineRule="auto"/>
        <w:ind w:firstLine="540"/>
        <w:rPr>
          <w:rFonts w:cstheme="minorHAnsi"/>
          <w:iCs/>
          <w:sz w:val="24"/>
          <w:szCs w:val="24"/>
        </w:rPr>
      </w:pPr>
      <w:bookmarkStart w:id="19" w:name="_Hlk15182032"/>
      <w:r w:rsidRPr="00E1014B">
        <w:rPr>
          <w:rFonts w:cstheme="minorHAnsi"/>
          <w:iCs/>
          <w:sz w:val="24"/>
          <w:szCs w:val="24"/>
        </w:rPr>
        <w:t xml:space="preserve">ATPase MksB point mutations also revealed that the link between MksB and biofilm is conformational dependent.  </w:t>
      </w:r>
      <w:r w:rsidRPr="00E1014B">
        <w:rPr>
          <w:rFonts w:cstheme="minorHAnsi"/>
          <w:sz w:val="24"/>
          <w:szCs w:val="24"/>
        </w:rPr>
        <w:t xml:space="preserve">ATPase point mutants have been previously shown to generate specific conformational intermediates of the MksB ATPase cycle  </w:t>
      </w:r>
      <w:r w:rsidRPr="00E1014B">
        <w:rPr>
          <w:rFonts w:cstheme="minorHAnsi"/>
          <w:color w:val="000000"/>
          <w:sz w:val="24"/>
          <w:szCs w:val="24"/>
        </w:rPr>
        <w:fldChar w:fldCharType="begin">
          <w:fldData xml:space="preserve">PEVuZE5vdGU+PENpdGU+PEF1dGhvcj5QZXRydXNoZW5rbzwvQXV0aG9yPjxZZWFyPjIwMTA8L1ll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</w:fldData>
        </w:fldChar>
      </w:r>
      <w:r w:rsidR="0085491D">
        <w:rPr>
          <w:rFonts w:cstheme="minorHAnsi"/>
          <w:color w:val="000000"/>
          <w:sz w:val="24"/>
          <w:szCs w:val="24"/>
        </w:rPr>
        <w:instrText xml:space="preserve"> ADDIN EN.CITE </w:instrText>
      </w:r>
      <w:r w:rsidR="0085491D">
        <w:rPr>
          <w:rFonts w:cstheme="minorHAnsi"/>
          <w:color w:val="000000"/>
          <w:sz w:val="24"/>
          <w:szCs w:val="24"/>
        </w:rPr>
        <w:fldChar w:fldCharType="begin">
          <w:fldData xml:space="preserve">PEVuZE5vdGU+PENpdGU+PEF1dGhvcj5QZXRydXNoZW5rbzwvQXV0aG9yPjxZZWFyPjIwMTA8L1ll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</w:fldData>
        </w:fldChar>
      </w:r>
      <w:r w:rsidR="0085491D">
        <w:rPr>
          <w:rFonts w:cstheme="minorHAnsi"/>
          <w:color w:val="000000"/>
          <w:sz w:val="24"/>
          <w:szCs w:val="24"/>
        </w:rPr>
        <w:instrText xml:space="preserve"> ADDIN EN.CITE.DATA </w:instrText>
      </w:r>
      <w:r w:rsidR="0085491D">
        <w:rPr>
          <w:rFonts w:cstheme="minorHAnsi"/>
          <w:color w:val="000000"/>
          <w:sz w:val="24"/>
          <w:szCs w:val="24"/>
        </w:rPr>
      </w:r>
      <w:r w:rsidR="0085491D">
        <w:rPr>
          <w:rFonts w:cstheme="minorHAnsi"/>
          <w:color w:val="000000"/>
          <w:sz w:val="24"/>
          <w:szCs w:val="24"/>
        </w:rPr>
        <w:fldChar w:fldCharType="end"/>
      </w:r>
      <w:r w:rsidRPr="00E1014B">
        <w:rPr>
          <w:rFonts w:cstheme="minorHAnsi"/>
          <w:color w:val="000000"/>
          <w:sz w:val="24"/>
          <w:szCs w:val="24"/>
        </w:rPr>
      </w:r>
      <w:r w:rsidRPr="00E1014B">
        <w:rPr>
          <w:rFonts w:cstheme="minorHAnsi"/>
          <w:color w:val="000000"/>
          <w:sz w:val="24"/>
          <w:szCs w:val="24"/>
        </w:rPr>
        <w:fldChar w:fldCharType="separate"/>
      </w:r>
      <w:r w:rsidR="0085491D">
        <w:rPr>
          <w:rFonts w:cstheme="minorHAnsi"/>
          <w:noProof/>
          <w:color w:val="000000"/>
          <w:sz w:val="24"/>
          <w:szCs w:val="24"/>
        </w:rPr>
        <w:t>[2, 3]</w:t>
      </w:r>
      <w:r w:rsidRPr="00E1014B">
        <w:rPr>
          <w:rFonts w:cstheme="minorHAnsi"/>
          <w:color w:val="000000"/>
          <w:sz w:val="24"/>
          <w:szCs w:val="24"/>
        </w:rPr>
        <w:fldChar w:fldCharType="end"/>
      </w:r>
      <w:r w:rsidRPr="00E1014B">
        <w:rPr>
          <w:rFonts w:cstheme="minorHAnsi"/>
          <w:sz w:val="24"/>
          <w:szCs w:val="24"/>
        </w:rPr>
        <w:t xml:space="preserve">.  Two of the three generated ATPase MksB mutants, </w:t>
      </w:r>
      <w:r w:rsidRPr="00E1014B">
        <w:rPr>
          <w:rFonts w:cstheme="minorHAnsi"/>
          <w:color w:val="000000"/>
          <w:sz w:val="24"/>
          <w:szCs w:val="24"/>
        </w:rPr>
        <w:t>E864Q and S829R</w:t>
      </w:r>
      <w:r w:rsidRPr="00E1014B">
        <w:rPr>
          <w:rFonts w:cstheme="minorHAnsi"/>
          <w:sz w:val="24"/>
          <w:szCs w:val="24"/>
        </w:rPr>
        <w:t xml:space="preserve">, reflected severe biofilm defects.  Strikingly, a third mutant, </w:t>
      </w:r>
      <w:r w:rsidRPr="00E1014B">
        <w:rPr>
          <w:rFonts w:cstheme="minorHAnsi"/>
          <w:color w:val="000000"/>
          <w:sz w:val="24"/>
          <w:szCs w:val="24"/>
        </w:rPr>
        <w:t xml:space="preserve">D864A, </w:t>
      </w:r>
      <w:r w:rsidRPr="00E1014B">
        <w:rPr>
          <w:rFonts w:cstheme="minorHAnsi"/>
          <w:sz w:val="24"/>
          <w:szCs w:val="24"/>
        </w:rPr>
        <w:t xml:space="preserve">was capable of full biofilm function.  All of these mutations interfere in some aspect of dimerization of the SMC head domains.  These results reveal that MksB intermediate conformations, rather than ATPase activity, is relevant for MksB regulatory function.  Conformational dependence on phenotype was also seen for SMC </w: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r w:rsidRPr="00E1014B">
        <w:rPr>
          <w:rFonts w:cstheme="minorHAnsi"/>
          <w:sz w:val="24"/>
          <w:szCs w:val="24"/>
        </w:rPr>
        <w:t>.</w:t>
      </w:r>
      <w:bookmarkEnd w:id="19"/>
    </w:p>
    <w:p w14:paraId="582F6150" w14:textId="796690A5" w:rsidR="00466C9C" w:rsidRPr="00E1014B" w:rsidRDefault="00466C9C"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bCs/>
          <w:color w:val="000000"/>
          <w:sz w:val="24"/>
          <w:szCs w:val="24"/>
        </w:rPr>
      </w:pPr>
      <w:bookmarkStart w:id="20" w:name="_Hlk15182625"/>
      <w:r w:rsidRPr="00E1014B">
        <w:rPr>
          <w:rFonts w:cstheme="minorHAnsi"/>
          <w:bCs/>
          <w:color w:val="000000"/>
          <w:sz w:val="24"/>
          <w:szCs w:val="24"/>
        </w:rPr>
        <w:t>Notably, physiological studies on PA14 condensins revealed that condensin phenotype</w:t>
      </w:r>
      <w:r w:rsidR="00991697" w:rsidRPr="00E1014B">
        <w:rPr>
          <w:rFonts w:cstheme="minorHAnsi"/>
          <w:bCs/>
          <w:color w:val="000000"/>
          <w:sz w:val="24"/>
          <w:szCs w:val="24"/>
        </w:rPr>
        <w:t>s</w:t>
      </w:r>
      <w:r w:rsidRPr="00E1014B">
        <w:rPr>
          <w:rFonts w:cstheme="minorHAnsi"/>
          <w:bCs/>
          <w:color w:val="000000"/>
          <w:sz w:val="24"/>
          <w:szCs w:val="24"/>
        </w:rPr>
        <w:t xml:space="preserve"> </w:t>
      </w:r>
      <w:r w:rsidR="00991697" w:rsidRPr="00E1014B">
        <w:rPr>
          <w:rFonts w:cstheme="minorHAnsi"/>
          <w:bCs/>
          <w:color w:val="000000"/>
          <w:sz w:val="24"/>
          <w:szCs w:val="24"/>
        </w:rPr>
        <w:t>are l</w:t>
      </w:r>
      <w:r w:rsidRPr="00E1014B">
        <w:rPr>
          <w:rFonts w:cstheme="minorHAnsi"/>
          <w:bCs/>
          <w:color w:val="000000"/>
          <w:sz w:val="24"/>
          <w:szCs w:val="24"/>
        </w:rPr>
        <w:t xml:space="preserve">argely strain dependent.  </w:t>
      </w:r>
      <w:r w:rsidR="00991697" w:rsidRPr="00E1014B">
        <w:rPr>
          <w:rFonts w:cstheme="minorHAnsi"/>
          <w:bCs/>
          <w:color w:val="000000"/>
          <w:sz w:val="24"/>
          <w:szCs w:val="24"/>
        </w:rPr>
        <w:t>Although slight deviations were seen for growth studies, c</w:t>
      </w:r>
      <w:r w:rsidRPr="00E1014B">
        <w:rPr>
          <w:rFonts w:cstheme="minorHAnsi"/>
          <w:bCs/>
          <w:color w:val="000000"/>
          <w:sz w:val="24"/>
          <w:szCs w:val="24"/>
        </w:rPr>
        <w:t xml:space="preserve">ondensin deletions revealed a much smaller effect than PAO1. Overall, this implicates significant differences in how condensins are integrated into the regulatory networks of the PAO1 and PA14 strains and </w:t>
      </w:r>
      <w:r w:rsidRPr="00E1014B">
        <w:rPr>
          <w:rFonts w:cstheme="minorHAnsi"/>
          <w:color w:val="000000"/>
          <w:sz w:val="24"/>
          <w:szCs w:val="24"/>
        </w:rPr>
        <w:t>highlights a possible fortuitous integration by condensins into the regulatory system of PAO1.</w:t>
      </w:r>
      <w:bookmarkEnd w:id="14"/>
      <w:bookmarkEnd w:id="20"/>
    </w:p>
    <w:p w14:paraId="2CB52835" w14:textId="30120F83" w:rsidR="00466C9C" w:rsidRPr="00E1014B" w:rsidRDefault="00466C9C" w:rsidP="00BD3505">
      <w:pPr>
        <w:autoSpaceDE w:val="0"/>
        <w:autoSpaceDN w:val="0"/>
        <w:adjustRightInd w:val="0"/>
        <w:spacing w:after="0" w:line="480" w:lineRule="auto"/>
        <w:ind w:firstLine="540"/>
        <w:rPr>
          <w:rFonts w:cstheme="minorHAnsi"/>
          <w:sz w:val="24"/>
          <w:szCs w:val="24"/>
        </w:rPr>
      </w:pPr>
      <w:r w:rsidRPr="00E1014B">
        <w:rPr>
          <w:rFonts w:cstheme="minorHAnsi"/>
          <w:color w:val="000000"/>
          <w:sz w:val="24"/>
          <w:szCs w:val="24"/>
          <w:u w:color="243778"/>
        </w:rPr>
        <w:t xml:space="preserve">Strikingly, when </w:t>
      </w:r>
      <w:r w:rsidRPr="00E1014B">
        <w:rPr>
          <w:rFonts w:cstheme="minorHAnsi"/>
          <w:i/>
          <w:iCs/>
          <w:color w:val="000000"/>
          <w:sz w:val="24"/>
          <w:szCs w:val="24"/>
          <w:u w:color="243778"/>
        </w:rPr>
        <w:t>mksB</w:t>
      </w:r>
      <w:r w:rsidRPr="00E1014B">
        <w:rPr>
          <w:rFonts w:cstheme="minorHAnsi"/>
          <w:color w:val="000000"/>
          <w:sz w:val="24"/>
          <w:szCs w:val="24"/>
          <w:u w:color="243778"/>
        </w:rPr>
        <w:t xml:space="preserve"> is removed in PAO1, a significant inversion in the chromosome</w:t>
      </w:r>
      <w:r w:rsidRPr="00E1014B">
        <w:rPr>
          <w:rFonts w:cstheme="minorHAnsi"/>
          <w:color w:val="000000"/>
          <w:sz w:val="24"/>
          <w:szCs w:val="24"/>
        </w:rPr>
        <w:t xml:space="preserve"> occurs at two rRNA sites separated by 2.2 Mb</w:t>
      </w:r>
      <w:r w:rsidR="00B814AB">
        <w:rPr>
          <w:rFonts w:cstheme="minorHAnsi"/>
          <w:color w:val="000000"/>
          <w:sz w:val="24"/>
          <w:szCs w:val="24"/>
        </w:rPr>
        <w:t xml:space="preserve"> </w:t>
      </w:r>
      <w:r w:rsidR="00F06F25">
        <w:rPr>
          <w:rFonts w:cstheme="minorHAnsi"/>
          <w:color w:val="000000"/>
          <w:sz w:val="24"/>
          <w:szCs w:val="24"/>
        </w:rPr>
        <w:fldChar w:fldCharType="begin"/>
      </w:r>
      <w:r w:rsidR="00F06F25">
        <w:rPr>
          <w:rFonts w:cstheme="minorHAnsi"/>
          <w:color w:val="000000"/>
          <w:sz w:val="24"/>
          <w:szCs w:val="24"/>
        </w:rPr>
        <w:instrText xml:space="preserve"> ADDIN EN.CITE &lt;EndNote&gt;&lt;Cite&gt;&lt;Author&gt;Bhowmik&lt;/Author&gt;&lt;Year&gt;2007&lt;/Year&gt;&lt;RecNum&gt;375&lt;/RecNum&gt;&lt;DisplayText&gt;[4]&lt;/DisplayText&gt;&lt;record&gt;&lt;rec-number&gt;375&lt;/rec-number&gt;&lt;foreign-keys&gt;&lt;key app="EN" db-id="tedfswavb0sprcewarvvd093e5stdtdtzdfp" timestamp="1573764766"&gt;375&lt;/key&gt;&lt;/foreign-keys&gt;&lt;ref-type name="Thesis"&gt;32&lt;/ref-type&gt;&lt;contributors&gt;&lt;authors&gt;&lt;author&gt;Bhowmik, B. K.&lt;/author&gt;&lt;/authors&gt;&lt;tertiary-authors&gt;&lt;author&gt;Rybenkov, V.&lt;/author&gt;&lt;/tertiary-authors&gt;&lt;/contributors&gt;&lt;titles&gt;&lt;title&gt;Chromosome Organization and Segregation in Pseudomonas Aeruginosa&lt;/title&gt;&lt;secondary-title&gt;Chemistry and Biochemistry&lt;/secondary-title&gt;&lt;/titles&gt;&lt;volume&gt;Ph.D.&lt;/volume&gt;&lt;dates&gt;&lt;year&gt;2007&lt;/year&gt;&lt;/dates&gt;&lt;pub-location&gt;Norman, Ok&lt;/pub-location&gt;&lt;publisher&gt;University of Oklahoma&lt;/publisher&gt;&lt;work-type&gt;Dissertation&lt;/work-type&gt;&lt;urls&gt;&lt;related-urls&gt;&lt;url&gt;https://hdl.handle.net/11244/52950 &lt;/url&gt;&lt;/related-urls&gt;&lt;/urls&gt;&lt;/record&gt;&lt;/Cite&gt;&lt;/EndNote&gt;</w:instrText>
      </w:r>
      <w:r w:rsidR="00F06F25">
        <w:rPr>
          <w:rFonts w:cstheme="minorHAnsi"/>
          <w:color w:val="000000"/>
          <w:sz w:val="24"/>
          <w:szCs w:val="24"/>
        </w:rPr>
        <w:fldChar w:fldCharType="separate"/>
      </w:r>
      <w:r w:rsidR="00F06F25">
        <w:rPr>
          <w:rFonts w:cstheme="minorHAnsi"/>
          <w:noProof/>
          <w:color w:val="000000"/>
          <w:sz w:val="24"/>
          <w:szCs w:val="24"/>
        </w:rPr>
        <w:t>[4]</w:t>
      </w:r>
      <w:r w:rsidR="00F06F25">
        <w:rPr>
          <w:rFonts w:cstheme="minorHAnsi"/>
          <w:color w:val="000000"/>
          <w:sz w:val="24"/>
          <w:szCs w:val="24"/>
        </w:rPr>
        <w:fldChar w:fldCharType="end"/>
      </w:r>
      <w:r w:rsidRPr="00E1014B">
        <w:rPr>
          <w:rFonts w:cstheme="minorHAnsi"/>
          <w:color w:val="000000"/>
          <w:sz w:val="24"/>
          <w:szCs w:val="24"/>
        </w:rPr>
        <w:t xml:space="preserve">.  </w:t>
      </w:r>
      <w:r w:rsidRPr="00E1014B">
        <w:rPr>
          <w:rFonts w:cstheme="minorHAnsi"/>
          <w:sz w:val="24"/>
          <w:szCs w:val="24"/>
        </w:rPr>
        <w:t xml:space="preserve">This inversion altered the layout of key markers in segregation (the chromosomal dimer resolution site, </w:t>
      </w:r>
      <w:r w:rsidRPr="00E1014B">
        <w:rPr>
          <w:rFonts w:cstheme="minorHAnsi"/>
          <w:i/>
          <w:sz w:val="24"/>
          <w:szCs w:val="24"/>
        </w:rPr>
        <w:t>dif</w:t>
      </w:r>
      <w:r w:rsidRPr="00E1014B">
        <w:rPr>
          <w:rFonts w:cstheme="minorHAnsi"/>
          <w:sz w:val="24"/>
          <w:szCs w:val="24"/>
        </w:rPr>
        <w:t xml:space="preserve">, found at the terminus of segregation) and replication (the origin of replication, </w:t>
      </w:r>
      <w:r w:rsidRPr="00E1014B">
        <w:rPr>
          <w:rFonts w:cstheme="minorHAnsi"/>
          <w:i/>
          <w:sz w:val="24"/>
          <w:szCs w:val="24"/>
        </w:rPr>
        <w:t>oriC</w:t>
      </w:r>
      <w:r w:rsidRPr="00E1014B">
        <w:rPr>
          <w:rFonts w:cstheme="minorHAnsi"/>
          <w:sz w:val="24"/>
          <w:szCs w:val="24"/>
        </w:rPr>
        <w:t xml:space="preserve">) illuminating asymmetry in the PAO1 chromosome. These markers are highly coordinated with nucleotide bias or </w:t>
      </w:r>
      <w:r w:rsidRPr="00E1014B">
        <w:rPr>
          <w:rFonts w:cstheme="minorHAnsi"/>
          <w:color w:val="000000"/>
          <w:sz w:val="24"/>
          <w:szCs w:val="24"/>
        </w:rPr>
        <w:t>(GC skew), which is an underlying signaling code in bacterial DNA where there is an abundance of guanines on the leading strand and cytosines on the lagging strand.</w:t>
      </w:r>
      <w:r w:rsidRPr="00E1014B">
        <w:rPr>
          <w:rFonts w:cstheme="minorHAnsi"/>
          <w:sz w:val="24"/>
          <w:szCs w:val="24"/>
        </w:rPr>
        <w:t xml:space="preserve"> Typically, the terminus of replication and </w:t>
      </w:r>
      <w:r w:rsidRPr="00E1014B">
        <w:rPr>
          <w:rFonts w:cstheme="minorHAnsi"/>
          <w:i/>
          <w:sz w:val="24"/>
          <w:szCs w:val="24"/>
        </w:rPr>
        <w:t>dif</w:t>
      </w:r>
      <w:r w:rsidRPr="00E1014B">
        <w:rPr>
          <w:rFonts w:cstheme="minorHAnsi"/>
          <w:sz w:val="24"/>
          <w:szCs w:val="24"/>
        </w:rPr>
        <w:t xml:space="preserve"> align as most bacterial chromosomes are symmetric, making </w:t>
      </w:r>
      <w:r w:rsidRPr="00E1014B">
        <w:rPr>
          <w:rFonts w:cstheme="minorHAnsi"/>
          <w:iCs/>
          <w:sz w:val="24"/>
          <w:szCs w:val="24"/>
        </w:rPr>
        <w:t>diff</w:t>
      </w:r>
      <w:r w:rsidRPr="00E1014B">
        <w:rPr>
          <w:rFonts w:cstheme="minorHAnsi"/>
          <w:sz w:val="24"/>
          <w:szCs w:val="24"/>
        </w:rPr>
        <w:t xml:space="preserve">erentiation between their underlying processes difficult.  </w:t>
      </w:r>
    </w:p>
    <w:p w14:paraId="054BBE02" w14:textId="48CCA7D8" w:rsidR="004F5378" w:rsidRPr="00E1014B" w:rsidRDefault="00466C9C" w:rsidP="00BD3505">
      <w:pPr>
        <w:pBdr>
          <w:bottom w:val="single" w:sz="6" w:space="0" w:color="auto"/>
        </w:pBdr>
        <w:spacing w:line="480" w:lineRule="auto"/>
        <w:ind w:firstLine="540"/>
        <w:jc w:val="both"/>
        <w:rPr>
          <w:rFonts w:cstheme="minorHAnsi"/>
          <w:color w:val="000000"/>
          <w:sz w:val="24"/>
          <w:szCs w:val="24"/>
        </w:rPr>
      </w:pPr>
      <w:r w:rsidRPr="00E1014B">
        <w:rPr>
          <w:rFonts w:cstheme="minorHAnsi"/>
          <w:sz w:val="24"/>
          <w:szCs w:val="24"/>
        </w:rPr>
        <w:t xml:space="preserve">Therefore, we used the asymmetric PAO1 chromosome as a model to study the coordination between segregation, replication and nucleotide usage bias. Experimentally, replication was found to terminate opposite from </w:t>
      </w:r>
      <w:r w:rsidRPr="00E1014B">
        <w:rPr>
          <w:rFonts w:cstheme="minorHAnsi"/>
          <w:i/>
          <w:sz w:val="24"/>
          <w:szCs w:val="24"/>
        </w:rPr>
        <w:t>oriC</w:t>
      </w:r>
      <w:r w:rsidRPr="00E1014B">
        <w:rPr>
          <w:rFonts w:cstheme="minorHAnsi"/>
          <w:sz w:val="24"/>
          <w:szCs w:val="24"/>
        </w:rPr>
        <w:t xml:space="preserve"> while segregation terminated at the asymmetric </w:t>
      </w:r>
      <w:r w:rsidRPr="00E1014B">
        <w:rPr>
          <w:rFonts w:cstheme="minorHAnsi"/>
          <w:i/>
          <w:sz w:val="24"/>
          <w:szCs w:val="24"/>
        </w:rPr>
        <w:t>dif</w:t>
      </w:r>
      <w:r w:rsidRPr="00E1014B">
        <w:rPr>
          <w:rFonts w:cstheme="minorHAnsi"/>
          <w:sz w:val="24"/>
          <w:szCs w:val="24"/>
        </w:rPr>
        <w:t xml:space="preserve">  </w:t>
      </w:r>
      <w:r w:rsidRPr="00E1014B">
        <w:rPr>
          <w:rFonts w:cstheme="minorHAnsi"/>
          <w:sz w:val="24"/>
          <w:szCs w:val="24"/>
        </w:rPr>
        <w:fldChar w:fldCharType="begin">
          <w:fldData xml:space="preserve">PEVuZE5vdGU+PENpdGU+PEF1dGhvcj5CaG93bWlrPC9BdXRob3I+PFllYXI+MjAxODwvWWVhcj48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</w:fldData>
        </w:fldChar>
      </w:r>
      <w:r w:rsidR="00F06F25">
        <w:rPr>
          <w:rFonts w:cstheme="minorHAnsi"/>
          <w:sz w:val="24"/>
          <w:szCs w:val="24"/>
        </w:rPr>
        <w:instrText xml:space="preserve"> ADDIN EN.CITE </w:instrText>
      </w:r>
      <w:r w:rsidR="00F06F25">
        <w:rPr>
          <w:rFonts w:cstheme="minorHAnsi"/>
          <w:sz w:val="24"/>
          <w:szCs w:val="24"/>
        </w:rPr>
        <w:fldChar w:fldCharType="begin">
          <w:fldData xml:space="preserve">PEVuZE5vdGU+PENpdGU+PEF1dGhvcj5CaG93bWlrPC9BdXRob3I+PFllYXI+MjAxODwvWWVhcj48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</w:fldData>
        </w:fldChar>
      </w:r>
      <w:r w:rsidR="00F06F25">
        <w:rPr>
          <w:rFonts w:cstheme="minorHAnsi"/>
          <w:sz w:val="24"/>
          <w:szCs w:val="24"/>
        </w:rPr>
        <w:instrText xml:space="preserve"> ADDIN EN.CITE.DATA </w:instrText>
      </w:r>
      <w:r w:rsidR="00F06F25">
        <w:rPr>
          <w:rFonts w:cstheme="minorHAnsi"/>
          <w:sz w:val="24"/>
          <w:szCs w:val="24"/>
        </w:rPr>
      </w:r>
      <w:r w:rsidR="00F06F25">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F06F25">
        <w:rPr>
          <w:rFonts w:cstheme="minorHAnsi"/>
          <w:noProof/>
          <w:sz w:val="24"/>
          <w:szCs w:val="24"/>
        </w:rPr>
        <w:t>[5]</w:t>
      </w:r>
      <w:r w:rsidRPr="00E1014B">
        <w:rPr>
          <w:rFonts w:cstheme="minorHAnsi"/>
          <w:sz w:val="24"/>
          <w:szCs w:val="24"/>
        </w:rPr>
        <w:fldChar w:fldCharType="end"/>
      </w:r>
      <w:r w:rsidRPr="00E1014B">
        <w:rPr>
          <w:rFonts w:cstheme="minorHAnsi"/>
          <w:sz w:val="24"/>
          <w:szCs w:val="24"/>
        </w:rPr>
        <w:t xml:space="preserve">.  GC skew analysis showed switches in polarity at the </w:t>
      </w:r>
      <w:r w:rsidRPr="00E1014B">
        <w:rPr>
          <w:rFonts w:cstheme="minorHAnsi"/>
          <w:i/>
          <w:sz w:val="24"/>
          <w:szCs w:val="24"/>
        </w:rPr>
        <w:t>oriC</w:t>
      </w:r>
      <w:r w:rsidRPr="00E1014B">
        <w:rPr>
          <w:rFonts w:cstheme="minorHAnsi"/>
          <w:sz w:val="24"/>
          <w:szCs w:val="24"/>
        </w:rPr>
        <w:t xml:space="preserve"> and </w:t>
      </w:r>
      <w:r w:rsidRPr="00E1014B">
        <w:rPr>
          <w:rFonts w:cstheme="minorHAnsi"/>
          <w:i/>
          <w:sz w:val="24"/>
          <w:szCs w:val="24"/>
        </w:rPr>
        <w:t>dif</w:t>
      </w:r>
      <w:r w:rsidRPr="00E1014B">
        <w:rPr>
          <w:rFonts w:cstheme="minorHAnsi"/>
          <w:sz w:val="24"/>
          <w:szCs w:val="24"/>
        </w:rPr>
        <w:t xml:space="preserve"> sites, while the terminus of replication was almost 700 kbp away.  Overall, this shows a lack of coordination between replication and segregation and that nucleotide bias is aligned with both processes. Using location markers for replication and segregation, we bioinformatically analyzed all complete sequenced bacterial chromosomes from NCBI</w:t>
      </w:r>
      <w:r w:rsidR="00D103BC">
        <w:rPr>
          <w:rFonts w:cstheme="minorHAnsi"/>
          <w:sz w:val="24"/>
          <w:szCs w:val="24"/>
        </w:rPr>
        <w:t xml:space="preserve"> </w:t>
      </w:r>
      <w:r w:rsidR="00D103BC">
        <w:rPr>
          <w:rFonts w:cstheme="minorHAnsi"/>
          <w:sz w:val="24"/>
          <w:szCs w:val="24"/>
        </w:rPr>
        <w:fldChar w:fldCharType="begin"/>
      </w:r>
      <w:r w:rsidR="00954DBF">
        <w:rPr>
          <w:rFonts w:cstheme="minorHAnsi"/>
          <w:sz w:val="24"/>
          <w:szCs w:val="24"/>
        </w:rPr>
        <w:instrText xml:space="preserve"> ADDIN EN.CITE &lt;EndNote&gt;&lt;Cite&gt;&lt;Author&gt;National Center for Biotechnology Information&lt;/Author&gt;&lt;Year&gt;2019&lt;/Year&gt;&lt;RecNum&gt;372&lt;/RecNum&gt;&lt;DisplayText&gt;[6]&lt;/DisplayText&gt;&lt;record&gt;&lt;rec-number&gt;372&lt;/rec-number&gt;&lt;foreign-keys&gt;&lt;key app="EN" db-id="tedfswavb0sprcewarvvd093e5stdtdtzdfp" timestamp="1573519297"&gt;372&lt;/key&gt;&lt;/foreign-keys&gt;&lt;ref-type name="Web Page"&gt;12&lt;/ref-type&gt;&lt;contributors&gt;&lt;authors&gt;&lt;author&gt;National Center for Biotechnology Information,&lt;/author&gt;&lt;/authors&gt;&lt;/contributors&gt;&lt;titles&gt;&lt;title&gt;Genome&lt;/title&gt;&lt;/titles&gt;&lt;dates&gt;&lt;year&gt;2019&lt;/year&gt;&lt;/dates&gt;&lt;urls&gt;&lt;related-urls&gt;&lt;url&gt;https://www.ncbi.nlm.nih.gov/&lt;/url&gt;&lt;/related-urls&gt;&lt;/urls&gt;&lt;/record&gt;&lt;/Cite&gt;&lt;/EndNote&gt;</w:instrText>
      </w:r>
      <w:r w:rsidR="00D103BC">
        <w:rPr>
          <w:rFonts w:cstheme="minorHAnsi"/>
          <w:sz w:val="24"/>
          <w:szCs w:val="24"/>
        </w:rPr>
        <w:fldChar w:fldCharType="separate"/>
      </w:r>
      <w:r w:rsidR="00F06F25">
        <w:rPr>
          <w:rFonts w:cstheme="minorHAnsi"/>
          <w:noProof/>
          <w:sz w:val="24"/>
          <w:szCs w:val="24"/>
        </w:rPr>
        <w:t>[6]</w:t>
      </w:r>
      <w:r w:rsidR="00D103BC">
        <w:rPr>
          <w:rFonts w:cstheme="minorHAnsi"/>
          <w:sz w:val="24"/>
          <w:szCs w:val="24"/>
        </w:rPr>
        <w:fldChar w:fldCharType="end"/>
      </w:r>
      <w:r w:rsidRPr="00E1014B">
        <w:rPr>
          <w:rFonts w:cstheme="minorHAnsi"/>
          <w:sz w:val="24"/>
          <w:szCs w:val="24"/>
        </w:rPr>
        <w:t xml:space="preserve">.  </w:t>
      </w:r>
      <w:r w:rsidRPr="00E1014B">
        <w:rPr>
          <w:rFonts w:cstheme="minorHAnsi"/>
          <w:color w:val="000000"/>
          <w:sz w:val="24"/>
          <w:szCs w:val="24"/>
        </w:rPr>
        <w:t xml:space="preserve">Our findings show that nucleotide bias is correlated with </w:t>
      </w:r>
      <w:r w:rsidRPr="00E1014B">
        <w:rPr>
          <w:rFonts w:cstheme="minorHAnsi"/>
          <w:i/>
          <w:color w:val="000000"/>
          <w:sz w:val="24"/>
          <w:szCs w:val="24"/>
        </w:rPr>
        <w:t>dif</w:t>
      </w:r>
      <w:r w:rsidRPr="00E1014B">
        <w:rPr>
          <w:rFonts w:cstheme="minorHAnsi"/>
          <w:color w:val="000000"/>
          <w:sz w:val="24"/>
          <w:szCs w:val="24"/>
        </w:rPr>
        <w:t xml:space="preserve"> but not the terminus of replication for all chromosome types, implicating </w:t>
      </w:r>
      <w:r w:rsidRPr="004C0A85">
        <w:rPr>
          <w:rFonts w:cstheme="minorHAnsi"/>
          <w:color w:val="000000"/>
          <w:sz w:val="24"/>
          <w:szCs w:val="24"/>
        </w:rPr>
        <w:t>the segregation process as a contributor to the nucleotide bias phenomenon.</w:t>
      </w:r>
      <w:r w:rsidRPr="00E1014B">
        <w:rPr>
          <w:rFonts w:cstheme="minorHAnsi"/>
          <w:color w:val="000000"/>
          <w:sz w:val="24"/>
          <w:szCs w:val="24"/>
        </w:rPr>
        <w:t xml:space="preserve">  </w:t>
      </w:r>
    </w:p>
    <w:p w14:paraId="4241DE55" w14:textId="77777777" w:rsidR="00160CE3" w:rsidRPr="00E1014B" w:rsidRDefault="00160CE3" w:rsidP="00B95823">
      <w:pPr>
        <w:spacing w:line="480" w:lineRule="auto"/>
        <w:rPr>
          <w:rFonts w:cstheme="minorHAnsi"/>
          <w:color w:val="000000"/>
          <w:sz w:val="24"/>
          <w:szCs w:val="24"/>
        </w:rPr>
        <w:sectPr w:rsidR="00160CE3" w:rsidRPr="00E1014B" w:rsidSect="009E6177">
          <w:headerReference w:type="default" r:id="rId10"/>
          <w:footerReference w:type="default" r:id="rId11"/>
          <w:pgSz w:w="12240" w:h="15840" w:code="1"/>
          <w:pgMar w:top="1440" w:right="1440" w:bottom="1440" w:left="1440" w:header="720" w:footer="720" w:gutter="0"/>
          <w:pgNumType w:fmt="lowerRoman"/>
          <w:cols w:space="720"/>
          <w:docGrid w:linePitch="360"/>
        </w:sectPr>
      </w:pPr>
    </w:p>
    <w:p w14:paraId="36CE7EEC" w14:textId="65F6FEB0" w:rsidR="008B137B" w:rsidRPr="006C4203" w:rsidRDefault="00EC628A" w:rsidP="006C4203">
      <w:pPr>
        <w:pStyle w:val="Heading1"/>
        <w:spacing w:line="480" w:lineRule="auto"/>
        <w:rPr>
          <w:sz w:val="28"/>
          <w:szCs w:val="28"/>
        </w:rPr>
      </w:pPr>
      <w:bookmarkStart w:id="21" w:name="_Toc24639744"/>
      <w:bookmarkStart w:id="22" w:name="_Hlk12632446"/>
      <w:bookmarkEnd w:id="5"/>
      <w:r w:rsidRPr="008B137B">
        <w:rPr>
          <w:sz w:val="28"/>
          <w:szCs w:val="28"/>
        </w:rPr>
        <w:t>Chapter 1:</w:t>
      </w:r>
      <w:r w:rsidR="00893C2C" w:rsidRPr="008B137B">
        <w:rPr>
          <w:sz w:val="28"/>
          <w:szCs w:val="28"/>
        </w:rPr>
        <w:t xml:space="preserve">  Introduction</w:t>
      </w:r>
      <w:bookmarkEnd w:id="21"/>
    </w:p>
    <w:bookmarkEnd w:id="22"/>
    <w:p w14:paraId="2D47AEE9" w14:textId="7010E178" w:rsidR="00517039" w:rsidRPr="00E1014B" w:rsidRDefault="00DA3101" w:rsidP="009E6177">
      <w:pPr>
        <w:spacing w:line="480" w:lineRule="auto"/>
        <w:ind w:firstLine="720"/>
        <w:jc w:val="both"/>
        <w:rPr>
          <w:rFonts w:cstheme="minorHAnsi"/>
          <w:sz w:val="24"/>
          <w:szCs w:val="24"/>
        </w:rPr>
      </w:pPr>
      <w:r w:rsidRPr="00E1014B">
        <w:rPr>
          <w:rFonts w:cstheme="minorHAnsi"/>
          <w:i/>
          <w:sz w:val="24"/>
          <w:szCs w:val="24"/>
        </w:rPr>
        <w:t>Pseudomonas aeruginosa</w:t>
      </w:r>
      <w:r w:rsidR="00893C2C" w:rsidRPr="00E1014B">
        <w:rPr>
          <w:rFonts w:cstheme="minorHAnsi"/>
          <w:sz w:val="24"/>
          <w:szCs w:val="24"/>
        </w:rPr>
        <w:t xml:space="preserve"> (PA) has reached a critical threat status after developing resistance to last line carbapenem antibiotics</w:t>
      </w:r>
      <w:bookmarkStart w:id="23" w:name="_Hlk8166821"/>
      <w:r w:rsidR="00517039" w:rsidRPr="00E1014B">
        <w:rPr>
          <w:rFonts w:cstheme="minorHAnsi"/>
          <w:sz w:val="24"/>
          <w:szCs w:val="24"/>
        </w:rPr>
        <w:t xml:space="preserve">.  “Superbugs” have increasingly emerged in the headlines as lethal outbreaks of bacterial strains completely resistant to antibiotics.  These outbreaks are a grim realization that multi-drug resistant strains have inherent mechanisms in place for developing full resistance to currently available antibiotics.  Over 2 million illnesses and 23,000 deaths occur annually from multi-drug resistant bacteria, a figure put forward by the US Centers for Disease Control and Prevention </w:t>
      </w:r>
      <w:bookmarkStart w:id="24" w:name="_Hlk24303678"/>
      <w:r w:rsidR="00517039" w:rsidRPr="00E1014B">
        <w:rPr>
          <w:rFonts w:cstheme="minorHAnsi"/>
          <w:sz w:val="24"/>
          <w:szCs w:val="24"/>
        </w:rPr>
        <w:t>(CDC) in a 2013 report, and the figure is expected to rise as drug resistance develops</w:t>
      </w:r>
      <w:r w:rsidR="000B28D5">
        <w:rPr>
          <w:rFonts w:cstheme="minorHAnsi"/>
          <w:sz w:val="24"/>
          <w:szCs w:val="24"/>
        </w:rPr>
        <w:t xml:space="preserve"> </w:t>
      </w:r>
      <w:r w:rsidR="000B28D5">
        <w:rPr>
          <w:rFonts w:cstheme="minorHAnsi"/>
          <w:sz w:val="24"/>
          <w:szCs w:val="24"/>
        </w:rPr>
        <w:fldChar w:fldCharType="begin"/>
      </w:r>
      <w:r w:rsidR="000B28D5">
        <w:rPr>
          <w:rFonts w:cstheme="minorHAnsi"/>
          <w:sz w:val="24"/>
          <w:szCs w:val="24"/>
        </w:rPr>
        <w:instrText xml:space="preserve"> ADDIN EN.CITE &lt;EndNote&gt;&lt;Cite&gt;&lt;Author&gt;Centers for Disease Control and Prevention&lt;/Author&gt;&lt;Year&gt;2013&lt;/Year&gt;&lt;RecNum&gt;369&lt;/RecNum&gt;&lt;DisplayText&gt;[7]&lt;/DisplayText&gt;&lt;record&gt;&lt;rec-number&gt;369&lt;/rec-number&gt;&lt;foreign-keys&gt;&lt;key app="EN" db-id="tedfswavb0sprcewarvvd093e5stdtdtzdfp" timestamp="1573477244"&gt;369&lt;/key&gt;&lt;/foreign-keys&gt;&lt;ref-type name="Web Page"&gt;12&lt;/ref-type&gt;&lt;contributors&gt;&lt;authors&gt;&lt;author&gt;Centers for Disease Control and Prevention,&lt;/author&gt;&lt;/authors&gt;&lt;/contributors&gt;&lt;titles&gt;&lt;title&gt;ANTIBIOTIC RESISTANCE THREATS  in the United States, 2013&lt;/title&gt;&lt;/titles&gt;&lt;dates&gt;&lt;year&gt;2013&lt;/year&gt;&lt;/dates&gt;&lt;urls&gt;&lt;related-urls&gt;&lt;url&gt;https://www.cdc.gov/drugresistance/threat-report-2013/pdf/ar-threats-2013-508.pdf&lt;/url&gt;&lt;/related-urls&gt;&lt;/urls&gt;&lt;/record&gt;&lt;/Cite&gt;&lt;/EndNote&gt;</w:instrText>
      </w:r>
      <w:r w:rsidR="000B28D5">
        <w:rPr>
          <w:rFonts w:cstheme="minorHAnsi"/>
          <w:sz w:val="24"/>
          <w:szCs w:val="24"/>
        </w:rPr>
        <w:fldChar w:fldCharType="separate"/>
      </w:r>
      <w:r w:rsidR="000B28D5">
        <w:rPr>
          <w:rFonts w:cstheme="minorHAnsi"/>
          <w:noProof/>
          <w:sz w:val="24"/>
          <w:szCs w:val="24"/>
        </w:rPr>
        <w:t>[7]</w:t>
      </w:r>
      <w:r w:rsidR="000B28D5">
        <w:rPr>
          <w:rFonts w:cstheme="minorHAnsi"/>
          <w:sz w:val="24"/>
          <w:szCs w:val="24"/>
        </w:rPr>
        <w:fldChar w:fldCharType="end"/>
      </w:r>
      <w:r w:rsidR="00517039" w:rsidRPr="00EC711B">
        <w:rPr>
          <w:rFonts w:cstheme="minorHAnsi"/>
          <w:sz w:val="24"/>
          <w:szCs w:val="24"/>
        </w:rPr>
        <w:t>.</w:t>
      </w:r>
      <w:bookmarkEnd w:id="24"/>
      <w:r w:rsidR="00517039" w:rsidRPr="00E1014B">
        <w:rPr>
          <w:rFonts w:cstheme="minorHAnsi"/>
          <w:sz w:val="24"/>
          <w:szCs w:val="24"/>
        </w:rPr>
        <w:t xml:space="preserve">  Antibiotics which were once regarded as cures for infections are now understood to be a depleting treatment option. Combatting multi-drug resistant strains and the development of alternative antibiotic strategies is necessary for future generations.  </w:t>
      </w:r>
    </w:p>
    <w:bookmarkEnd w:id="23"/>
    <w:p w14:paraId="0FAFA840" w14:textId="142046F3" w:rsidR="00D4227E" w:rsidRPr="00E1014B" w:rsidRDefault="00893C2C" w:rsidP="00BD3505">
      <w:pPr>
        <w:spacing w:line="480" w:lineRule="auto"/>
        <w:ind w:firstLine="720"/>
        <w:jc w:val="both"/>
        <w:rPr>
          <w:rFonts w:cstheme="minorHAnsi"/>
          <w:sz w:val="24"/>
          <w:szCs w:val="24"/>
        </w:rPr>
      </w:pPr>
      <w:r w:rsidRPr="00E1014B">
        <w:rPr>
          <w:rFonts w:cstheme="minorHAnsi"/>
          <w:sz w:val="24"/>
          <w:szCs w:val="24"/>
        </w:rPr>
        <w:t xml:space="preserve">PA is exceptionally difficult to treat being a highly robust gram-negative bacterium with low membrane permeability.  PA has innate systems in place to survive in diverse environments including notable metabolic diversity and numerous virulence factors.   Adaptive features include a significant regulatory network and mutational plasticity.  One more intriguing aspect of PA adaptability is its ability to epigenetically control physiological lifestyle.  Lifestyle switching is an essential component to the progression of infection, therefore understanding this process could lead to viable therapeutic targets.  </w:t>
      </w:r>
    </w:p>
    <w:p w14:paraId="0D936004" w14:textId="7CA37E6D" w:rsidR="00893C2C" w:rsidRPr="00E1014B" w:rsidRDefault="00893C2C" w:rsidP="00BD3505">
      <w:pPr>
        <w:spacing w:line="480" w:lineRule="auto"/>
        <w:ind w:firstLine="720"/>
        <w:jc w:val="both"/>
        <w:rPr>
          <w:rFonts w:cstheme="minorHAnsi"/>
          <w:sz w:val="24"/>
          <w:szCs w:val="24"/>
        </w:rPr>
      </w:pPr>
      <w:r w:rsidRPr="00E1014B">
        <w:rPr>
          <w:rFonts w:cstheme="minorHAnsi"/>
          <w:sz w:val="24"/>
          <w:szCs w:val="24"/>
        </w:rPr>
        <w:t xml:space="preserve">Here we explore a novel pathway for epigenetic lifestyle switching and global regulation, PAO1 condensins.  </w:t>
      </w:r>
      <w:r w:rsidR="006704F0" w:rsidRPr="00E1014B">
        <w:rPr>
          <w:rFonts w:cstheme="minorHAnsi"/>
          <w:sz w:val="24"/>
          <w:szCs w:val="24"/>
        </w:rPr>
        <w:t xml:space="preserve">Condensins are conventionally known for their maintenance of the chromosome.  They help with higher order structuring which is important for proper DNA compaction and segregation.  </w:t>
      </w:r>
      <w:r w:rsidR="00DB07D8" w:rsidRPr="00E1014B">
        <w:rPr>
          <w:rFonts w:cstheme="minorHAnsi"/>
          <w:sz w:val="24"/>
          <w:szCs w:val="24"/>
        </w:rPr>
        <w:t xml:space="preserve">Therefore, global gene regulation is </w:t>
      </w:r>
      <w:r w:rsidR="006704F0" w:rsidRPr="00E1014B">
        <w:rPr>
          <w:rFonts w:cstheme="minorHAnsi"/>
          <w:sz w:val="24"/>
          <w:szCs w:val="24"/>
        </w:rPr>
        <w:t xml:space="preserve">a newly reported function </w:t>
      </w:r>
      <w:r w:rsidR="00F84D4F" w:rsidRPr="00E1014B">
        <w:rPr>
          <w:rFonts w:cstheme="minorHAnsi"/>
          <w:sz w:val="24"/>
          <w:szCs w:val="24"/>
        </w:rPr>
        <w:t>of condensins</w:t>
      </w:r>
      <w:r w:rsidR="00194586" w:rsidRPr="00E1014B">
        <w:rPr>
          <w:rFonts w:cstheme="minorHAnsi"/>
          <w:sz w:val="24"/>
          <w:szCs w:val="24"/>
        </w:rPr>
        <w:t xml:space="preserve"> </w:t>
      </w:r>
      <w:r w:rsidR="006704F0" w:rsidRPr="00E1014B">
        <w:rPr>
          <w:rFonts w:cstheme="minorHAnsi"/>
          <w:sz w:val="24"/>
          <w:szCs w:val="24"/>
        </w:rPr>
        <w:t xml:space="preserve">linking chromosomal organization with gene expression.  </w:t>
      </w:r>
      <w:r w:rsidRPr="00E1014B">
        <w:rPr>
          <w:rFonts w:cstheme="minorHAnsi"/>
          <w:sz w:val="24"/>
          <w:szCs w:val="24"/>
        </w:rPr>
        <w:t>In order to better understand this coordination, we</w:t>
      </w:r>
      <w:r w:rsidR="00567CAC" w:rsidRPr="00E1014B">
        <w:rPr>
          <w:rFonts w:cstheme="minorHAnsi"/>
          <w:sz w:val="24"/>
          <w:szCs w:val="24"/>
        </w:rPr>
        <w:t xml:space="preserve"> </w:t>
      </w:r>
      <w:r w:rsidRPr="00E1014B">
        <w:rPr>
          <w:rFonts w:cstheme="minorHAnsi"/>
          <w:sz w:val="24"/>
          <w:szCs w:val="24"/>
        </w:rPr>
        <w:t xml:space="preserve">introduce condensins </w:t>
      </w:r>
      <w:r w:rsidR="00151F41" w:rsidRPr="00E1014B">
        <w:rPr>
          <w:rFonts w:cstheme="minorHAnsi"/>
          <w:sz w:val="24"/>
          <w:szCs w:val="24"/>
        </w:rPr>
        <w:t xml:space="preserve">and </w:t>
      </w:r>
      <w:r w:rsidR="00194586" w:rsidRPr="00E1014B">
        <w:rPr>
          <w:rFonts w:cstheme="minorHAnsi"/>
          <w:sz w:val="24"/>
          <w:szCs w:val="24"/>
        </w:rPr>
        <w:t>review</w:t>
      </w:r>
      <w:r w:rsidRPr="00E1014B">
        <w:rPr>
          <w:rFonts w:cstheme="minorHAnsi"/>
          <w:sz w:val="24"/>
          <w:szCs w:val="24"/>
        </w:rPr>
        <w:t xml:space="preserve"> PA lifestyle switching, infection</w:t>
      </w:r>
      <w:r w:rsidR="00194586" w:rsidRPr="00E1014B">
        <w:rPr>
          <w:rFonts w:cstheme="minorHAnsi"/>
          <w:sz w:val="24"/>
          <w:szCs w:val="24"/>
        </w:rPr>
        <w:t xml:space="preserve"> phases</w:t>
      </w:r>
      <w:r w:rsidRPr="00E1014B">
        <w:rPr>
          <w:rFonts w:cstheme="minorHAnsi"/>
          <w:sz w:val="24"/>
          <w:szCs w:val="24"/>
        </w:rPr>
        <w:t xml:space="preserve">, and known virulence systems.  </w:t>
      </w:r>
    </w:p>
    <w:p w14:paraId="22348CCF" w14:textId="4C803DC5" w:rsidR="00DE3DFB" w:rsidRDefault="003449A4" w:rsidP="00BD3505">
      <w:pPr>
        <w:spacing w:line="480" w:lineRule="auto"/>
        <w:ind w:firstLine="720"/>
        <w:jc w:val="both"/>
        <w:rPr>
          <w:rFonts w:cstheme="minorHAnsi"/>
          <w:sz w:val="24"/>
          <w:szCs w:val="24"/>
        </w:rPr>
      </w:pPr>
      <w:bookmarkStart w:id="25" w:name="_Hlk8928464"/>
      <w:r w:rsidRPr="00E1014B">
        <w:rPr>
          <w:rFonts w:cstheme="minorHAnsi"/>
          <w:sz w:val="24"/>
          <w:szCs w:val="24"/>
        </w:rPr>
        <w:t xml:space="preserve">In a separate study, we found that deletion of the </w:t>
      </w:r>
      <w:r w:rsidR="00A650F6" w:rsidRPr="00E1014B">
        <w:rPr>
          <w:rFonts w:cstheme="minorHAnsi"/>
          <w:i/>
          <w:sz w:val="24"/>
          <w:szCs w:val="24"/>
        </w:rPr>
        <w:t>mksB</w:t>
      </w:r>
      <w:r w:rsidRPr="00E1014B">
        <w:rPr>
          <w:rFonts w:cstheme="minorHAnsi"/>
          <w:sz w:val="24"/>
          <w:szCs w:val="24"/>
        </w:rPr>
        <w:t xml:space="preserve"> condensin</w:t>
      </w:r>
      <w:r w:rsidR="008343E8" w:rsidRPr="00E1014B">
        <w:rPr>
          <w:rFonts w:cstheme="minorHAnsi"/>
          <w:sz w:val="24"/>
          <w:szCs w:val="24"/>
        </w:rPr>
        <w:t xml:space="preserve"> gene</w:t>
      </w:r>
      <w:r w:rsidRPr="00E1014B">
        <w:rPr>
          <w:rFonts w:cstheme="minorHAnsi"/>
          <w:sz w:val="24"/>
          <w:szCs w:val="24"/>
        </w:rPr>
        <w:t xml:space="preserve"> triggers a large inversion in PAO1</w:t>
      </w:r>
      <w:r w:rsidR="00F06F25">
        <w:rPr>
          <w:rFonts w:cstheme="minorHAnsi"/>
          <w:sz w:val="24"/>
          <w:szCs w:val="24"/>
        </w:rPr>
        <w:t xml:space="preserve"> </w:t>
      </w:r>
      <w:r w:rsidR="00F06F25">
        <w:rPr>
          <w:rFonts w:cstheme="minorHAnsi"/>
          <w:sz w:val="24"/>
          <w:szCs w:val="24"/>
        </w:rPr>
        <w:fldChar w:fldCharType="begin"/>
      </w:r>
      <w:r w:rsidR="00F06F25">
        <w:rPr>
          <w:rFonts w:cstheme="minorHAnsi"/>
          <w:sz w:val="24"/>
          <w:szCs w:val="24"/>
        </w:rPr>
        <w:instrText xml:space="preserve"> ADDIN EN.CITE &lt;EndNote&gt;&lt;Cite&gt;&lt;Author&gt;Bhowmik&lt;/Author&gt;&lt;Year&gt;2007&lt;/Year&gt;&lt;RecNum&gt;375&lt;/RecNum&gt;&lt;DisplayText&gt;[4]&lt;/DisplayText&gt;&lt;record&gt;&lt;rec-number&gt;375&lt;/rec-number&gt;&lt;foreign-keys&gt;&lt;key app="EN" db-id="tedfswavb0sprcewarvvd093e5stdtdtzdfp" timestamp="1573764766"&gt;375&lt;/key&gt;&lt;/foreign-keys&gt;&lt;ref-type name="Thesis"&gt;32&lt;/ref-type&gt;&lt;contributors&gt;&lt;authors&gt;&lt;author&gt;Bhowmik, B. K.&lt;/author&gt;&lt;/authors&gt;&lt;tertiary-authors&gt;&lt;author&gt;Rybenkov, V.&lt;/author&gt;&lt;/tertiary-authors&gt;&lt;/contributors&gt;&lt;titles&gt;&lt;title&gt;Chromosome Organization and Segregation in Pseudomonas Aeruginosa&lt;/title&gt;&lt;secondary-title&gt;Chemistry and Biochemistry&lt;/secondary-title&gt;&lt;/titles&gt;&lt;volume&gt;Ph.D.&lt;/volume&gt;&lt;dates&gt;&lt;year&gt;2007&lt;/year&gt;&lt;/dates&gt;&lt;pub-location&gt;Norman, Ok&lt;/pub-location&gt;&lt;publisher&gt;University of Oklahoma&lt;/publisher&gt;&lt;work-type&gt;Dissertation&lt;/work-type&gt;&lt;urls&gt;&lt;related-urls&gt;&lt;url&gt;https://hdl.handle.net/11244/52950 &lt;/url&gt;&lt;/related-urls&gt;&lt;/urls&gt;&lt;/record&gt;&lt;/Cite&gt;&lt;/EndNote&gt;</w:instrText>
      </w:r>
      <w:r w:rsidR="00F06F25">
        <w:rPr>
          <w:rFonts w:cstheme="minorHAnsi"/>
          <w:sz w:val="24"/>
          <w:szCs w:val="24"/>
        </w:rPr>
        <w:fldChar w:fldCharType="separate"/>
      </w:r>
      <w:r w:rsidR="00F06F25">
        <w:rPr>
          <w:rFonts w:cstheme="minorHAnsi"/>
          <w:noProof/>
          <w:sz w:val="24"/>
          <w:szCs w:val="24"/>
        </w:rPr>
        <w:t>[4]</w:t>
      </w:r>
      <w:r w:rsidR="00F06F25">
        <w:rPr>
          <w:rFonts w:cstheme="minorHAnsi"/>
          <w:sz w:val="24"/>
          <w:szCs w:val="24"/>
        </w:rPr>
        <w:fldChar w:fldCharType="end"/>
      </w:r>
      <w:r w:rsidRPr="00E1014B">
        <w:rPr>
          <w:rFonts w:cstheme="minorHAnsi"/>
          <w:sz w:val="24"/>
          <w:szCs w:val="24"/>
        </w:rPr>
        <w:t xml:space="preserve">.  This discovery reflected a poorly understood phenomenon of nucleotide bias and their coordination with chromosomal segregation and replication.  This nucleotide skew is an inherent code in the DNA providing a global pattern which acts as markers for major location points for both replication and segregation.  </w:t>
      </w:r>
      <w:bookmarkStart w:id="26" w:name="_Hlk17335231"/>
      <w:r w:rsidRPr="00E1014B">
        <w:rPr>
          <w:rFonts w:cstheme="minorHAnsi"/>
          <w:sz w:val="24"/>
          <w:szCs w:val="24"/>
        </w:rPr>
        <w:t xml:space="preserve">Here, we introduce </w:t>
      </w:r>
      <w:r w:rsidR="00DB07D8" w:rsidRPr="00E1014B">
        <w:rPr>
          <w:rFonts w:cstheme="minorHAnsi"/>
          <w:sz w:val="24"/>
          <w:szCs w:val="24"/>
        </w:rPr>
        <w:t>concepts related to</w:t>
      </w:r>
      <w:r w:rsidR="006B02B6" w:rsidRPr="00E1014B">
        <w:rPr>
          <w:rFonts w:cstheme="minorHAnsi"/>
          <w:sz w:val="24"/>
          <w:szCs w:val="24"/>
        </w:rPr>
        <w:t xml:space="preserve"> the</w:t>
      </w:r>
      <w:r w:rsidR="00DB07D8" w:rsidRPr="00E1014B">
        <w:rPr>
          <w:rFonts w:cstheme="minorHAnsi"/>
          <w:sz w:val="24"/>
          <w:szCs w:val="24"/>
        </w:rPr>
        <w:t xml:space="preserve"> </w:t>
      </w:r>
      <w:r w:rsidR="006B02B6" w:rsidRPr="00E1014B">
        <w:rPr>
          <w:rFonts w:cstheme="minorHAnsi"/>
          <w:sz w:val="24"/>
          <w:szCs w:val="24"/>
        </w:rPr>
        <w:t xml:space="preserve">phenomenon of </w:t>
      </w:r>
      <w:r w:rsidR="00DB07D8" w:rsidRPr="00E1014B">
        <w:rPr>
          <w:rFonts w:cstheme="minorHAnsi"/>
          <w:sz w:val="24"/>
          <w:szCs w:val="24"/>
        </w:rPr>
        <w:t>nucleotide usage bias</w:t>
      </w:r>
      <w:bookmarkEnd w:id="26"/>
      <w:r w:rsidR="006B02B6" w:rsidRPr="00E1014B">
        <w:rPr>
          <w:rFonts w:cstheme="minorHAnsi"/>
          <w:sz w:val="24"/>
          <w:szCs w:val="24"/>
        </w:rPr>
        <w:t>.</w:t>
      </w:r>
    </w:p>
    <w:p w14:paraId="3CC85079" w14:textId="24129435" w:rsidR="008B137B" w:rsidRPr="006C4203" w:rsidRDefault="008B137B" w:rsidP="006C4203">
      <w:pPr>
        <w:pStyle w:val="Heading2"/>
        <w:spacing w:line="480" w:lineRule="auto"/>
        <w:rPr>
          <w:rFonts w:asciiTheme="minorHAnsi" w:hAnsiTheme="minorHAnsi"/>
          <w:b/>
          <w:bCs/>
          <w:color w:val="auto"/>
          <w:sz w:val="28"/>
          <w:szCs w:val="28"/>
        </w:rPr>
      </w:pPr>
      <w:bookmarkStart w:id="27" w:name="_Toc24639745"/>
      <w:bookmarkEnd w:id="25"/>
      <w:r w:rsidRPr="008B137B">
        <w:rPr>
          <w:rFonts w:asciiTheme="minorHAnsi" w:hAnsiTheme="minorHAnsi"/>
          <w:b/>
          <w:bCs/>
          <w:color w:val="auto"/>
          <w:sz w:val="28"/>
          <w:szCs w:val="28"/>
        </w:rPr>
        <w:t xml:space="preserve">1.1  </w:t>
      </w:r>
      <w:r w:rsidR="00DE3DFB" w:rsidRPr="008B137B">
        <w:rPr>
          <w:rFonts w:asciiTheme="minorHAnsi" w:hAnsiTheme="minorHAnsi"/>
          <w:b/>
          <w:bCs/>
          <w:color w:val="auto"/>
          <w:sz w:val="28"/>
          <w:szCs w:val="28"/>
        </w:rPr>
        <w:t>Chromosome organization</w:t>
      </w:r>
      <w:bookmarkEnd w:id="27"/>
    </w:p>
    <w:p w14:paraId="0A68C5C4" w14:textId="29B36E75" w:rsidR="00A24903" w:rsidRPr="00E1014B" w:rsidRDefault="00DE3DFB" w:rsidP="00BD3505">
      <w:pPr>
        <w:spacing w:line="480" w:lineRule="auto"/>
        <w:ind w:firstLine="720"/>
        <w:rPr>
          <w:rFonts w:cstheme="minorHAnsi"/>
          <w:color w:val="000000"/>
          <w:sz w:val="24"/>
          <w:szCs w:val="24"/>
        </w:rPr>
      </w:pPr>
      <w:r w:rsidRPr="00E1014B">
        <w:rPr>
          <w:rFonts w:cstheme="minorHAnsi"/>
          <w:color w:val="000000"/>
          <w:sz w:val="24"/>
          <w:szCs w:val="24"/>
        </w:rPr>
        <w:t xml:space="preserve">The PA chromosome is organized along with chromosomal associated proteins into the nucleoid of the cell. </w:t>
      </w:r>
      <w:r w:rsidRPr="00E1014B">
        <w:rPr>
          <w:rFonts w:eastAsiaTheme="minorHAnsi" w:cstheme="minorHAnsi"/>
          <w:color w:val="000000"/>
          <w:sz w:val="24"/>
          <w:szCs w:val="24"/>
        </w:rPr>
        <w:t>The chromosome of PA is roughly 1000 times longer than the cell. I</w:t>
      </w:r>
      <w:r w:rsidRPr="00E1014B">
        <w:rPr>
          <w:rFonts w:cstheme="minorHAnsi"/>
          <w:color w:val="000000"/>
          <w:sz w:val="24"/>
          <w:szCs w:val="24"/>
        </w:rPr>
        <w:t>n addition to significant compaction, the chromosome must also be compatible with essential cellular processes including DNA replication, segregation and gene expression.  Therefore, the overall process is highly dynamic, involving significant interplay between DNA binding proteins and processes occurring in the cell.  The PA chromosome, and all prokaryotic DNA, is organized in hierarchical levels in order to achieve maximum compaction and compatibility with cell dynamics.  These levels allow a higher order structuring for better control of the compaction process. Nucleoid associated protein mediated folding contributes to local organization and condensins contribute to global organization</w:t>
      </w:r>
      <w:r w:rsidR="00571210" w:rsidRPr="00E1014B">
        <w:rPr>
          <w:rFonts w:cstheme="minorHAnsi"/>
          <w:color w:val="000000"/>
          <w:sz w:val="24"/>
          <w:szCs w:val="24"/>
        </w:rPr>
        <w:t xml:space="preserve"> (Figure 1-1)</w:t>
      </w:r>
      <w:r w:rsidRPr="00E1014B">
        <w:rPr>
          <w:rFonts w:cstheme="minorHAnsi"/>
          <w:color w:val="000000"/>
          <w:sz w:val="24"/>
          <w:szCs w:val="24"/>
        </w:rPr>
        <w:t xml:space="preserve">.  </w:t>
      </w:r>
    </w:p>
    <w:p w14:paraId="376AABEC" w14:textId="50B1CDD7" w:rsidR="00A24903" w:rsidRPr="00E1014B" w:rsidRDefault="00A24903" w:rsidP="002E5695">
      <w:pPr>
        <w:spacing w:line="480" w:lineRule="auto"/>
        <w:jc w:val="center"/>
        <w:rPr>
          <w:rFonts w:cstheme="minorHAnsi"/>
          <w:color w:val="000000"/>
          <w:sz w:val="24"/>
          <w:szCs w:val="24"/>
        </w:rPr>
      </w:pPr>
      <w:r w:rsidRPr="00E1014B">
        <w:rPr>
          <w:rFonts w:cstheme="minorHAnsi"/>
          <w:noProof/>
          <w:sz w:val="24"/>
          <w:szCs w:val="24"/>
        </w:rPr>
        <w:drawing>
          <wp:inline distT="0" distB="0" distL="0" distR="0" wp14:anchorId="2BFB18FC" wp14:editId="1AAF2EB5">
            <wp:extent cx="4010025" cy="3609879"/>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2714" cy="3612299"/>
                    </a:xfrm>
                    <a:prstGeom prst="rect">
                      <a:avLst/>
                    </a:prstGeom>
                    <a:noFill/>
                    <a:ln>
                      <a:noFill/>
                    </a:ln>
                  </pic:spPr>
                </pic:pic>
              </a:graphicData>
            </a:graphic>
          </wp:inline>
        </w:drawing>
      </w:r>
    </w:p>
    <w:p w14:paraId="31E61554" w14:textId="5D9CBCF4" w:rsidR="004541A3" w:rsidRPr="00E1014B" w:rsidRDefault="004541A3" w:rsidP="00B95823">
      <w:pPr>
        <w:spacing w:line="480" w:lineRule="auto"/>
        <w:rPr>
          <w:rFonts w:cstheme="minorHAnsi"/>
          <w:color w:val="000000"/>
          <w:sz w:val="24"/>
          <w:szCs w:val="24"/>
        </w:rPr>
      </w:pPr>
    </w:p>
    <w:p w14:paraId="4500B788" w14:textId="4D36B9B8" w:rsidR="00E1014B" w:rsidRDefault="00D964F2" w:rsidP="009E6177">
      <w:pPr>
        <w:pStyle w:val="Caption"/>
        <w:spacing w:line="480" w:lineRule="auto"/>
        <w:rPr>
          <w:rFonts w:cstheme="minorHAnsi"/>
          <w:i w:val="0"/>
          <w:iCs w:val="0"/>
          <w:color w:val="auto"/>
          <w:sz w:val="24"/>
          <w:szCs w:val="24"/>
        </w:rPr>
      </w:pPr>
      <w:bookmarkStart w:id="28" w:name="_Toc24348782"/>
      <w:r w:rsidRPr="00E1014B">
        <w:rPr>
          <w:rFonts w:cstheme="minorHAnsi"/>
          <w:b/>
          <w:bCs/>
          <w:i w:val="0"/>
          <w:iCs w:val="0"/>
          <w:color w:val="auto"/>
          <w:sz w:val="24"/>
          <w:szCs w:val="24"/>
        </w:rPr>
        <w:t xml:space="preserve">Figure 1- </w:t>
      </w:r>
      <w:r w:rsidR="00312B14" w:rsidRPr="00E1014B">
        <w:rPr>
          <w:rFonts w:cstheme="minorHAnsi"/>
          <w:b/>
          <w:bCs/>
          <w:i w:val="0"/>
          <w:iCs w:val="0"/>
          <w:color w:val="auto"/>
          <w:sz w:val="24"/>
          <w:szCs w:val="24"/>
        </w:rPr>
        <w:fldChar w:fldCharType="begin"/>
      </w:r>
      <w:r w:rsidR="00312B14" w:rsidRPr="00E1014B">
        <w:rPr>
          <w:rFonts w:cstheme="minorHAnsi"/>
          <w:b/>
          <w:bCs/>
          <w:i w:val="0"/>
          <w:iCs w:val="0"/>
          <w:color w:val="auto"/>
          <w:sz w:val="24"/>
          <w:szCs w:val="24"/>
        </w:rPr>
        <w:instrText xml:space="preserve"> SEQ Figure_1- \* ARABIC </w:instrText>
      </w:r>
      <w:r w:rsidR="00312B14" w:rsidRPr="00E1014B">
        <w:rPr>
          <w:rFonts w:cstheme="minorHAnsi"/>
          <w:b/>
          <w:bCs/>
          <w:i w:val="0"/>
          <w:iCs w:val="0"/>
          <w:color w:val="auto"/>
          <w:sz w:val="24"/>
          <w:szCs w:val="24"/>
        </w:rPr>
        <w:fldChar w:fldCharType="separate"/>
      </w:r>
      <w:r w:rsidR="00017C7C">
        <w:rPr>
          <w:rFonts w:cstheme="minorHAnsi"/>
          <w:b/>
          <w:bCs/>
          <w:i w:val="0"/>
          <w:iCs w:val="0"/>
          <w:noProof/>
          <w:color w:val="auto"/>
          <w:sz w:val="24"/>
          <w:szCs w:val="24"/>
        </w:rPr>
        <w:t>1</w:t>
      </w:r>
      <w:r w:rsidR="00312B14" w:rsidRPr="00E1014B">
        <w:rPr>
          <w:rFonts w:cstheme="minorHAnsi"/>
          <w:b/>
          <w:bCs/>
          <w:i w:val="0"/>
          <w:iCs w:val="0"/>
          <w:noProof/>
          <w:color w:val="auto"/>
          <w:sz w:val="24"/>
          <w:szCs w:val="24"/>
        </w:rPr>
        <w:fldChar w:fldCharType="end"/>
      </w:r>
      <w:r w:rsidR="00571210" w:rsidRPr="00E1014B">
        <w:rPr>
          <w:rFonts w:cstheme="minorHAnsi"/>
          <w:b/>
          <w:bCs/>
          <w:i w:val="0"/>
          <w:iCs w:val="0"/>
          <w:color w:val="auto"/>
          <w:sz w:val="24"/>
          <w:szCs w:val="24"/>
        </w:rPr>
        <w:t>:</w:t>
      </w:r>
      <w:r w:rsidR="004541A3" w:rsidRPr="00E1014B">
        <w:rPr>
          <w:rFonts w:cstheme="minorHAnsi"/>
          <w:b/>
          <w:bCs/>
          <w:i w:val="0"/>
          <w:iCs w:val="0"/>
          <w:color w:val="auto"/>
          <w:sz w:val="24"/>
          <w:szCs w:val="24"/>
        </w:rPr>
        <w:t xml:space="preserve"> Chromosome </w:t>
      </w:r>
      <w:r w:rsidR="00745327" w:rsidRPr="00E1014B">
        <w:rPr>
          <w:rFonts w:cstheme="minorHAnsi"/>
          <w:b/>
          <w:bCs/>
          <w:i w:val="0"/>
          <w:iCs w:val="0"/>
          <w:color w:val="auto"/>
          <w:sz w:val="24"/>
          <w:szCs w:val="24"/>
        </w:rPr>
        <w:t>organization</w:t>
      </w:r>
      <w:r w:rsidR="00ED2BFD" w:rsidRPr="00E1014B">
        <w:rPr>
          <w:rFonts w:cstheme="minorHAnsi"/>
          <w:b/>
          <w:bCs/>
          <w:i w:val="0"/>
          <w:iCs w:val="0"/>
          <w:color w:val="auto"/>
          <w:sz w:val="24"/>
          <w:szCs w:val="24"/>
        </w:rPr>
        <w:t>.</w:t>
      </w:r>
      <w:r w:rsidR="00ED2BFD" w:rsidRPr="00E1014B">
        <w:rPr>
          <w:rFonts w:cstheme="minorHAnsi"/>
          <w:i w:val="0"/>
          <w:iCs w:val="0"/>
          <w:color w:val="auto"/>
          <w:sz w:val="24"/>
          <w:szCs w:val="24"/>
        </w:rPr>
        <w:t xml:space="preserve">  L</w:t>
      </w:r>
      <w:r w:rsidR="004541A3" w:rsidRPr="00E1014B">
        <w:rPr>
          <w:rFonts w:cstheme="minorHAnsi"/>
          <w:i w:val="0"/>
          <w:iCs w:val="0"/>
          <w:color w:val="auto"/>
          <w:sz w:val="24"/>
          <w:szCs w:val="24"/>
        </w:rPr>
        <w:t>ocal level organization, by nucleoid associated proteins and global level of organization by condensins.</w:t>
      </w:r>
      <w:bookmarkEnd w:id="28"/>
      <w:r w:rsidR="004541A3" w:rsidRPr="00E1014B">
        <w:rPr>
          <w:rFonts w:cstheme="minorHAnsi"/>
          <w:i w:val="0"/>
          <w:iCs w:val="0"/>
          <w:color w:val="auto"/>
          <w:sz w:val="24"/>
          <w:szCs w:val="24"/>
        </w:rPr>
        <w:t xml:space="preserve">  </w:t>
      </w:r>
    </w:p>
    <w:p w14:paraId="02A90A74" w14:textId="77777777" w:rsidR="009E6177" w:rsidRPr="009E6177" w:rsidRDefault="009E6177" w:rsidP="009E6177"/>
    <w:p w14:paraId="3F1FB706" w14:textId="608262A2" w:rsidR="008B137B" w:rsidRPr="00F13011" w:rsidRDefault="003176A9" w:rsidP="006C4203">
      <w:pPr>
        <w:pStyle w:val="Heading3"/>
        <w:spacing w:line="480" w:lineRule="auto"/>
        <w:rPr>
          <w:rFonts w:asciiTheme="minorHAnsi" w:hAnsiTheme="minorHAnsi"/>
          <w:b/>
          <w:bCs/>
          <w:color w:val="auto"/>
          <w:sz w:val="28"/>
          <w:szCs w:val="28"/>
        </w:rPr>
      </w:pPr>
      <w:bookmarkStart w:id="29" w:name="_Toc24639746"/>
      <w:r w:rsidRPr="00F13011">
        <w:rPr>
          <w:rFonts w:asciiTheme="minorHAnsi" w:hAnsiTheme="minorHAnsi"/>
          <w:b/>
          <w:bCs/>
          <w:color w:val="auto"/>
          <w:sz w:val="28"/>
          <w:szCs w:val="28"/>
        </w:rPr>
        <w:t xml:space="preserve">1.1.A  </w:t>
      </w:r>
      <w:r w:rsidR="00DE3DFB" w:rsidRPr="00F13011">
        <w:rPr>
          <w:rFonts w:asciiTheme="minorHAnsi" w:hAnsiTheme="minorHAnsi"/>
          <w:b/>
          <w:bCs/>
          <w:color w:val="auto"/>
          <w:sz w:val="28"/>
          <w:szCs w:val="28"/>
        </w:rPr>
        <w:t>Local organization</w:t>
      </w:r>
      <w:r w:rsidR="00EC628A" w:rsidRPr="00F13011">
        <w:rPr>
          <w:rFonts w:asciiTheme="minorHAnsi" w:hAnsiTheme="minorHAnsi"/>
          <w:b/>
          <w:bCs/>
          <w:color w:val="auto"/>
          <w:sz w:val="28"/>
          <w:szCs w:val="28"/>
        </w:rPr>
        <w:t>,</w:t>
      </w:r>
      <w:r w:rsidR="00DE3DFB" w:rsidRPr="00F13011">
        <w:rPr>
          <w:rFonts w:asciiTheme="minorHAnsi" w:hAnsiTheme="minorHAnsi"/>
          <w:b/>
          <w:bCs/>
          <w:color w:val="auto"/>
          <w:sz w:val="28"/>
          <w:szCs w:val="28"/>
        </w:rPr>
        <w:t xml:space="preserve"> nucleoid associated proteins (NAP’s)</w:t>
      </w:r>
      <w:bookmarkEnd w:id="29"/>
    </w:p>
    <w:p w14:paraId="7A9497B2" w14:textId="4B1E40D8" w:rsidR="00DE3DFB" w:rsidRPr="00E1014B" w:rsidRDefault="00DE3DFB" w:rsidP="00BD3505">
      <w:pPr>
        <w:spacing w:line="480" w:lineRule="auto"/>
        <w:ind w:firstLine="720"/>
        <w:rPr>
          <w:rFonts w:eastAsiaTheme="minorHAnsi" w:cstheme="minorHAnsi"/>
          <w:color w:val="202020"/>
          <w:sz w:val="24"/>
          <w:szCs w:val="24"/>
        </w:rPr>
      </w:pPr>
      <w:r w:rsidRPr="00E1014B">
        <w:rPr>
          <w:rFonts w:cstheme="minorHAnsi"/>
          <w:color w:val="000000"/>
          <w:sz w:val="24"/>
          <w:szCs w:val="24"/>
        </w:rPr>
        <w:t xml:space="preserve">In </w:t>
      </w:r>
      <w:r w:rsidR="00BE744B" w:rsidRPr="00E1014B">
        <w:rPr>
          <w:rFonts w:cstheme="minorHAnsi"/>
          <w:i/>
          <w:iCs/>
          <w:color w:val="222222"/>
          <w:sz w:val="24"/>
          <w:szCs w:val="24"/>
        </w:rPr>
        <w:t>Escherichia coli</w:t>
      </w:r>
      <w:r w:rsidR="00030CF1" w:rsidRPr="00E1014B">
        <w:rPr>
          <w:rFonts w:cstheme="minorHAnsi"/>
          <w:i/>
          <w:iCs/>
          <w:color w:val="222222"/>
          <w:sz w:val="24"/>
          <w:szCs w:val="24"/>
        </w:rPr>
        <w:t xml:space="preserve"> (E. coli)</w:t>
      </w:r>
      <w:r w:rsidRPr="00E1014B">
        <w:rPr>
          <w:rFonts w:cstheme="minorHAnsi"/>
          <w:color w:val="000000"/>
          <w:sz w:val="24"/>
          <w:szCs w:val="24"/>
        </w:rPr>
        <w:t xml:space="preserve">, there are 12 major identified </w:t>
      </w:r>
      <w:r w:rsidRPr="00E1014B">
        <w:rPr>
          <w:rFonts w:cstheme="minorHAnsi"/>
          <w:b/>
          <w:color w:val="000000"/>
          <w:sz w:val="24"/>
          <w:szCs w:val="24"/>
        </w:rPr>
        <w:t>nucleoid associated proteins (NAP’s)</w:t>
      </w:r>
      <w:r w:rsidRPr="00E1014B">
        <w:rPr>
          <w:rFonts w:cstheme="minorHAnsi"/>
          <w:color w:val="000000"/>
          <w:sz w:val="24"/>
          <w:szCs w:val="24"/>
        </w:rPr>
        <w:t xml:space="preserve">, NAP’s including </w:t>
      </w:r>
      <w:r w:rsidRPr="00E1014B">
        <w:rPr>
          <w:rFonts w:cstheme="minorHAnsi"/>
          <w:sz w:val="24"/>
          <w:szCs w:val="24"/>
        </w:rPr>
        <w:t>HU (Heat Unstable), IHF (Integration Host Factor), FIS (Factor for inversion stimulation), H-NS (Histone-like nucleoid-structuring), Lrp (</w:t>
      </w:r>
      <w:r w:rsidRPr="00E1014B">
        <w:rPr>
          <w:rFonts w:cstheme="minorHAnsi"/>
          <w:color w:val="111111"/>
          <w:sz w:val="24"/>
          <w:szCs w:val="24"/>
        </w:rPr>
        <w:t>Leucine-responsive regulatory protein)</w:t>
      </w:r>
      <w:r w:rsidRPr="00E1014B">
        <w:rPr>
          <w:rFonts w:cstheme="minorHAnsi"/>
          <w:sz w:val="24"/>
          <w:szCs w:val="24"/>
        </w:rPr>
        <w:t>, CbpA, CbpB, DnaA, Dps, Hfq, IciA and StpA</w:t>
      </w:r>
      <w:r w:rsidRPr="00E1014B">
        <w:rPr>
          <w:rFonts w:cstheme="minorHAnsi"/>
          <w:color w:val="000000"/>
          <w:sz w:val="24"/>
          <w:szCs w:val="24"/>
        </w:rPr>
        <w:t xml:space="preserve"> </w:t>
      </w:r>
      <w:r w:rsidRPr="00E1014B">
        <w:rPr>
          <w:rFonts w:cstheme="minorHAnsi"/>
          <w:sz w:val="24"/>
          <w:szCs w:val="24"/>
        </w:rPr>
        <w:fldChar w:fldCharType="begin">
          <w:fldData xml:space="preserve">PEVuZE5vdGU+PENpdGU+PEF1dGhvcj5ZYW1hemFraTwvQXV0aG9yPjxZZWFyPjE5ODQ8L1llYXI+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</w:fldData>
        </w:fldChar>
      </w:r>
      <w:r w:rsidR="000B28D5">
        <w:rPr>
          <w:rFonts w:cstheme="minorHAnsi"/>
          <w:sz w:val="24"/>
          <w:szCs w:val="24"/>
        </w:rPr>
        <w:instrText xml:space="preserve"> ADDIN EN.CITE </w:instrText>
      </w:r>
      <w:r w:rsidR="000B28D5">
        <w:rPr>
          <w:rFonts w:cstheme="minorHAnsi"/>
          <w:sz w:val="24"/>
          <w:szCs w:val="24"/>
        </w:rPr>
        <w:fldChar w:fldCharType="begin">
          <w:fldData xml:space="preserve">PEVuZE5vdGU+PENpdGU+PEF1dGhvcj5ZYW1hemFraTwvQXV0aG9yPjxZZWFyPjE5ODQ8L1llYXI+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</w:fldData>
        </w:fldChar>
      </w:r>
      <w:r w:rsidR="000B28D5">
        <w:rPr>
          <w:rFonts w:cstheme="minorHAnsi"/>
          <w:sz w:val="24"/>
          <w:szCs w:val="24"/>
        </w:rPr>
        <w:instrText xml:space="preserve"> ADDIN EN.CITE.DATA </w:instrText>
      </w:r>
      <w:r w:rsidR="000B28D5">
        <w:rPr>
          <w:rFonts w:cstheme="minorHAnsi"/>
          <w:sz w:val="24"/>
          <w:szCs w:val="24"/>
        </w:rPr>
      </w:r>
      <w:r w:rsidR="000B28D5">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0B28D5">
        <w:rPr>
          <w:rFonts w:cstheme="minorHAnsi"/>
          <w:noProof/>
          <w:sz w:val="24"/>
          <w:szCs w:val="24"/>
        </w:rPr>
        <w:t>[8, 9]</w:t>
      </w:r>
      <w:r w:rsidRPr="00E1014B">
        <w:rPr>
          <w:rFonts w:cstheme="minorHAnsi"/>
          <w:sz w:val="24"/>
          <w:szCs w:val="24"/>
        </w:rPr>
        <w:fldChar w:fldCharType="end"/>
      </w:r>
      <w:r w:rsidRPr="00E1014B">
        <w:rPr>
          <w:rFonts w:cstheme="minorHAnsi"/>
          <w:sz w:val="24"/>
          <w:szCs w:val="24"/>
        </w:rPr>
        <w:t xml:space="preserve">. </w:t>
      </w:r>
      <w:r w:rsidR="00F453D6">
        <w:rPr>
          <w:rFonts w:cstheme="minorHAnsi"/>
          <w:sz w:val="24"/>
          <w:szCs w:val="24"/>
        </w:rPr>
        <w:t xml:space="preserve"> </w:t>
      </w:r>
      <w:r w:rsidRPr="00E1014B">
        <w:rPr>
          <w:rFonts w:cstheme="minorHAnsi"/>
          <w:color w:val="000000"/>
          <w:sz w:val="24"/>
          <w:szCs w:val="24"/>
        </w:rPr>
        <w:t xml:space="preserve">StpA is an H-NS paralogue that can functionally substitute for H-NS.  H-NS paralogues also exist in other species of bacteria.  </w:t>
      </w:r>
      <w:r w:rsidRPr="00E1014B">
        <w:rPr>
          <w:rFonts w:eastAsiaTheme="minorHAnsi" w:cstheme="minorHAnsi"/>
          <w:i/>
          <w:iCs/>
          <w:color w:val="202020"/>
          <w:sz w:val="24"/>
          <w:szCs w:val="24"/>
        </w:rPr>
        <w:t>h-ns</w:t>
      </w:r>
      <w:r w:rsidRPr="00E1014B">
        <w:rPr>
          <w:rFonts w:eastAsiaTheme="minorHAnsi" w:cstheme="minorHAnsi"/>
          <w:color w:val="202020"/>
          <w:sz w:val="24"/>
          <w:szCs w:val="24"/>
        </w:rPr>
        <w:t xml:space="preserve"> and </w:t>
      </w:r>
      <w:r w:rsidRPr="00E1014B">
        <w:rPr>
          <w:rFonts w:eastAsiaTheme="minorHAnsi" w:cstheme="minorHAnsi"/>
          <w:i/>
          <w:iCs/>
          <w:color w:val="202020"/>
          <w:sz w:val="24"/>
          <w:szCs w:val="24"/>
        </w:rPr>
        <w:t>stpA</w:t>
      </w:r>
      <w:r w:rsidRPr="00E1014B">
        <w:rPr>
          <w:rFonts w:eastAsiaTheme="minorHAnsi" w:cstheme="minorHAnsi"/>
          <w:color w:val="202020"/>
          <w:sz w:val="24"/>
          <w:szCs w:val="24"/>
        </w:rPr>
        <w:t xml:space="preserve"> are not present in PA Instead, PA uses its functional counterparts of mvaT and mvaU </w:t>
      </w:r>
      <w:r w:rsidRPr="00E1014B">
        <w:rPr>
          <w:rFonts w:eastAsiaTheme="minorHAnsi" w:cstheme="minorHAnsi"/>
          <w:color w:val="202020"/>
          <w:sz w:val="24"/>
          <w:szCs w:val="24"/>
        </w:rPr>
        <w:fldChar w:fldCharType="begin"/>
      </w:r>
      <w:r w:rsidR="000B28D5">
        <w:rPr>
          <w:rFonts w:eastAsiaTheme="minorHAnsi" w:cstheme="minorHAnsi"/>
          <w:color w:val="202020"/>
          <w:sz w:val="24"/>
          <w:szCs w:val="24"/>
        </w:rPr>
        <w:instrText xml:space="preserve"> ADDIN EN.CITE &lt;EndNote&gt;&lt;Cite&gt;&lt;Author&gt;Ohniwa&lt;/Author&gt;&lt;Year&gt;2011&lt;/Year&gt;&lt;RecNum&gt;114&lt;/RecNum&gt;&lt;DisplayText&gt;[10]&lt;/DisplayText&gt;&lt;record&gt;&lt;rec-number&gt;114&lt;/rec-number&gt;&lt;foreign-keys&gt;&lt;key app="EN" db-id="tedfswavb0sprcewarvvd093e5stdtdtzdfp" timestamp="1557788329"&gt;114&lt;/key&gt;&lt;/foreign-keys&gt;&lt;ref-type name="Journal Article"&gt;17&lt;/ref-type&gt;&lt;contributors&gt;&lt;authors&gt;&lt;author&gt;Ohniwa, R. L.&lt;/author&gt;&lt;author&gt;Ushijima, Y.&lt;/author&gt;&lt;author&gt;Saito, S.&lt;/author&gt;&lt;author&gt;Morikawa, K.&lt;/author&gt;&lt;/authors&gt;&lt;/contributors&gt;&lt;auth-address&gt;Institute of Basic Medical Sciences, Graduate School of Comprehensive Human Sciences, University of Tsukuba, Tennodai, Tsukuba, Ibaraki, Japan. ohniwa@md.tsukuba.ac.jp&lt;/auth-address&gt;&lt;titles&gt;&lt;title&gt;Proteomic analyses of nucleoid-associated proteins in Escherichia coli, Pseudomonas aeruginosa, Bacillus subtilis, and Staphylococcus aureus&lt;/title&gt;&lt;secondary-title&gt;PLoS One&lt;/secondary-title&gt;&lt;/titles&gt;&lt;periodical&gt;&lt;full-title&gt;PLoS One&lt;/full-title&gt;&lt;/periodical&gt;&lt;pages&gt;e19172&lt;/pages&gt;&lt;volume&gt;6&lt;/volume&gt;&lt;number&gt;4&lt;/number&gt;&lt;edition&gt;2011/05/05&lt;/edition&gt;&lt;keywords&gt;&lt;keyword&gt;Bacillus subtilis/*metabolism&lt;/keyword&gt;&lt;keyword&gt;Bacterial Proteins/*metabolism&lt;/keyword&gt;&lt;keyword&gt;Blotting, Western&lt;/keyword&gt;&lt;keyword&gt;DNA, Bacterial/isolation &amp;amp; purification/metabolism&lt;/keyword&gt;&lt;keyword&gt;DNA-Binding Proteins/*metabolism&lt;/keyword&gt;&lt;keyword&gt;Escherichia coli/*metabolism&lt;/keyword&gt;&lt;keyword&gt;Proteomics/*methods&lt;/keyword&gt;&lt;keyword&gt;Pseudomonas aeruginosa/*metabolism&lt;/keyword&gt;&lt;keyword&gt;RNA-Binding Proteins/metabolism&lt;/keyword&gt;&lt;keyword&gt;Staphylococcus aureus/*metabolism&lt;/keyword&gt;&lt;/keywords&gt;&lt;dates&gt;&lt;year&gt;2011&lt;/year&gt;&lt;pub-dates&gt;&lt;date&gt;Apr 26&lt;/date&gt;&lt;/pub-dates&gt;&lt;/dates&gt;&lt;isbn&gt;1932-6203 (Electronic)&amp;#xD;1932-6203 (Linking)&lt;/isbn&gt;&lt;accession-num&gt;21541338&lt;/accession-num&gt;&lt;urls&gt;&lt;related-urls&gt;&lt;url&gt;https://www.ncbi.nlm.nih.gov/pubmed/21541338&lt;/url&gt;&lt;/related-urls&gt;&lt;/urls&gt;&lt;custom2&gt;PMC3082553&lt;/custom2&gt;&lt;electronic-resource-num&gt;10.1371/journal.pone.0019172&lt;/electronic-resource-num&gt;&lt;/record&gt;&lt;/Cite&gt;&lt;/EndNote&gt;</w:instrText>
      </w:r>
      <w:r w:rsidRPr="00E1014B">
        <w:rPr>
          <w:rFonts w:eastAsiaTheme="minorHAnsi" w:cstheme="minorHAnsi"/>
          <w:color w:val="202020"/>
          <w:sz w:val="24"/>
          <w:szCs w:val="24"/>
        </w:rPr>
        <w:fldChar w:fldCharType="separate"/>
      </w:r>
      <w:r w:rsidR="000B28D5">
        <w:rPr>
          <w:rFonts w:eastAsiaTheme="minorHAnsi" w:cstheme="minorHAnsi"/>
          <w:noProof/>
          <w:color w:val="202020"/>
          <w:sz w:val="24"/>
          <w:szCs w:val="24"/>
        </w:rPr>
        <w:t>[10]</w:t>
      </w:r>
      <w:r w:rsidRPr="00E1014B">
        <w:rPr>
          <w:rFonts w:eastAsiaTheme="minorHAnsi" w:cstheme="minorHAnsi"/>
          <w:color w:val="202020"/>
          <w:sz w:val="24"/>
          <w:szCs w:val="24"/>
        </w:rPr>
        <w:fldChar w:fldCharType="end"/>
      </w:r>
      <w:r w:rsidRPr="00E1014B">
        <w:rPr>
          <w:rFonts w:eastAsiaTheme="minorHAnsi" w:cstheme="minorHAnsi"/>
          <w:color w:val="202020"/>
          <w:sz w:val="24"/>
          <w:szCs w:val="24"/>
        </w:rPr>
        <w:t xml:space="preserve">.  Divergence is seen in other strains as well indicating that NAP’s have evolved independently.  </w:t>
      </w:r>
    </w:p>
    <w:p w14:paraId="542D481A" w14:textId="2F955DCA" w:rsidR="009E6177" w:rsidRPr="009E6177" w:rsidRDefault="00DE3DFB" w:rsidP="006C4203">
      <w:pPr>
        <w:spacing w:line="480" w:lineRule="auto"/>
        <w:ind w:firstLine="720"/>
        <w:rPr>
          <w:rFonts w:eastAsiaTheme="minorHAnsi" w:cstheme="minorHAnsi"/>
          <w:color w:val="1C1D1E"/>
          <w:sz w:val="24"/>
          <w:szCs w:val="24"/>
        </w:rPr>
      </w:pPr>
      <w:r w:rsidRPr="00E1014B">
        <w:rPr>
          <w:rFonts w:cstheme="minorHAnsi"/>
          <w:color w:val="000000"/>
          <w:sz w:val="24"/>
          <w:szCs w:val="24"/>
        </w:rPr>
        <w:t>NAP’s can be highly abundant (</w:t>
      </w:r>
      <w:r w:rsidRPr="00E1014B">
        <w:rPr>
          <w:rFonts w:cstheme="minorHAnsi"/>
          <w:color w:val="3E3D40"/>
          <w:sz w:val="24"/>
          <w:szCs w:val="24"/>
        </w:rPr>
        <w:t xml:space="preserve">up to 55,000 molecules per cell in </w:t>
      </w:r>
      <w:r w:rsidRPr="00E1014B">
        <w:rPr>
          <w:rFonts w:cstheme="minorHAnsi"/>
          <w:i/>
          <w:iCs/>
          <w:color w:val="3E3D40"/>
          <w:sz w:val="24"/>
          <w:szCs w:val="24"/>
        </w:rPr>
        <w:t xml:space="preserve">E. coli </w:t>
      </w:r>
      <w:r w:rsidR="005F7BEA" w:rsidRPr="00F157C4">
        <w:rPr>
          <w:rFonts w:cstheme="minorHAnsi"/>
          <w:color w:val="3E3D40"/>
          <w:sz w:val="24"/>
          <w:szCs w:val="24"/>
        </w:rPr>
        <w:t>for some of</w:t>
      </w:r>
      <w:r w:rsidR="005F7BEA" w:rsidRPr="00E1014B">
        <w:rPr>
          <w:rFonts w:cstheme="minorHAnsi"/>
          <w:i/>
          <w:iCs/>
          <w:color w:val="3E3D40"/>
          <w:sz w:val="24"/>
          <w:szCs w:val="24"/>
        </w:rPr>
        <w:t xml:space="preserve"> </w:t>
      </w:r>
      <w:r w:rsidR="005F7BEA" w:rsidRPr="00F157C4">
        <w:rPr>
          <w:rFonts w:cstheme="minorHAnsi"/>
          <w:color w:val="3E3D40"/>
          <w:sz w:val="24"/>
          <w:szCs w:val="24"/>
        </w:rPr>
        <w:t>them</w:t>
      </w:r>
      <w:r w:rsidR="00060658" w:rsidRPr="00F157C4">
        <w:rPr>
          <w:rFonts w:cstheme="minorHAnsi"/>
          <w:color w:val="3E3D40"/>
          <w:sz w:val="24"/>
          <w:szCs w:val="24"/>
        </w:rPr>
        <w:t xml:space="preserve"> </w:t>
      </w:r>
      <w:r w:rsidR="0074798F" w:rsidRPr="00F157C4">
        <w:rPr>
          <w:rFonts w:cstheme="minorHAnsi"/>
          <w:color w:val="3E3D40"/>
          <w:sz w:val="24"/>
          <w:szCs w:val="24"/>
        </w:rPr>
        <w:fldChar w:fldCharType="begin">
          <w:fldData xml:space="preserve">PEVuZE5vdGU+PENpdGU+PEF1dGhvcj5BdHRpbGE8L0F1dGhvcj48WWVhcj4yMDA4PC9ZZWFyPjxS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</w:fldData>
        </w:fldChar>
      </w:r>
      <w:r w:rsidR="000B28D5">
        <w:rPr>
          <w:rFonts w:cstheme="minorHAnsi"/>
          <w:color w:val="3E3D40"/>
          <w:sz w:val="24"/>
          <w:szCs w:val="24"/>
        </w:rPr>
        <w:instrText xml:space="preserve"> ADDIN EN.CITE </w:instrText>
      </w:r>
      <w:r w:rsidR="000B28D5">
        <w:rPr>
          <w:rFonts w:cstheme="minorHAnsi"/>
          <w:color w:val="3E3D40"/>
          <w:sz w:val="24"/>
          <w:szCs w:val="24"/>
        </w:rPr>
        <w:fldChar w:fldCharType="begin">
          <w:fldData xml:space="preserve">PEVuZE5vdGU+PENpdGU+PEF1dGhvcj5BdHRpbGE8L0F1dGhvcj48WWVhcj4yMDA4PC9ZZWFyPjxS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</w:fldData>
        </w:fldChar>
      </w:r>
      <w:r w:rsidR="000B28D5">
        <w:rPr>
          <w:rFonts w:cstheme="minorHAnsi"/>
          <w:color w:val="3E3D40"/>
          <w:sz w:val="24"/>
          <w:szCs w:val="24"/>
        </w:rPr>
        <w:instrText xml:space="preserve"> ADDIN EN.CITE.DATA </w:instrText>
      </w:r>
      <w:r w:rsidR="000B28D5">
        <w:rPr>
          <w:rFonts w:cstheme="minorHAnsi"/>
          <w:color w:val="3E3D40"/>
          <w:sz w:val="24"/>
          <w:szCs w:val="24"/>
        </w:rPr>
      </w:r>
      <w:r w:rsidR="000B28D5">
        <w:rPr>
          <w:rFonts w:cstheme="minorHAnsi"/>
          <w:color w:val="3E3D40"/>
          <w:sz w:val="24"/>
          <w:szCs w:val="24"/>
        </w:rPr>
        <w:fldChar w:fldCharType="end"/>
      </w:r>
      <w:r w:rsidR="0074798F" w:rsidRPr="00F157C4">
        <w:rPr>
          <w:rFonts w:cstheme="minorHAnsi"/>
          <w:color w:val="3E3D40"/>
          <w:sz w:val="24"/>
          <w:szCs w:val="24"/>
        </w:rPr>
      </w:r>
      <w:r w:rsidR="0074798F" w:rsidRPr="00F157C4">
        <w:rPr>
          <w:rFonts w:cstheme="minorHAnsi"/>
          <w:color w:val="3E3D40"/>
          <w:sz w:val="24"/>
          <w:szCs w:val="24"/>
        </w:rPr>
        <w:fldChar w:fldCharType="separate"/>
      </w:r>
      <w:r w:rsidR="000B28D5">
        <w:rPr>
          <w:rFonts w:cstheme="minorHAnsi"/>
          <w:noProof/>
          <w:color w:val="3E3D40"/>
          <w:sz w:val="24"/>
          <w:szCs w:val="24"/>
        </w:rPr>
        <w:t>[11]</w:t>
      </w:r>
      <w:r w:rsidR="0074798F" w:rsidRPr="00F157C4">
        <w:rPr>
          <w:rFonts w:cstheme="minorHAnsi"/>
          <w:color w:val="3E3D40"/>
          <w:sz w:val="24"/>
          <w:szCs w:val="24"/>
        </w:rPr>
        <w:fldChar w:fldCharType="end"/>
      </w:r>
      <w:r w:rsidR="00F157C4">
        <w:rPr>
          <w:rFonts w:cstheme="minorHAnsi"/>
          <w:color w:val="3E3D40"/>
          <w:sz w:val="24"/>
          <w:szCs w:val="24"/>
        </w:rPr>
        <w:t>)</w:t>
      </w:r>
      <w:r w:rsidR="0074798F" w:rsidRPr="00E1014B">
        <w:rPr>
          <w:rFonts w:cstheme="minorHAnsi"/>
          <w:i/>
          <w:iCs/>
          <w:color w:val="3E3D40"/>
          <w:sz w:val="24"/>
          <w:szCs w:val="24"/>
        </w:rPr>
        <w:t xml:space="preserve"> </w:t>
      </w:r>
      <w:r w:rsidRPr="00E1014B">
        <w:rPr>
          <w:rFonts w:cstheme="minorHAnsi"/>
          <w:i/>
          <w:iCs/>
          <w:color w:val="3E3D40"/>
          <w:sz w:val="24"/>
          <w:szCs w:val="24"/>
        </w:rPr>
        <w:t xml:space="preserve"> </w:t>
      </w:r>
      <w:r w:rsidRPr="00E1014B">
        <w:rPr>
          <w:rFonts w:cstheme="minorHAnsi"/>
          <w:color w:val="000000"/>
          <w:sz w:val="24"/>
          <w:szCs w:val="24"/>
        </w:rPr>
        <w:t>and play a diverse role as chromatin organizers, transcription factors, and as general accessory proteins for chromosomal maintenance, including replication</w:t>
      </w:r>
      <w:r w:rsidR="00953B92" w:rsidRPr="00E1014B">
        <w:rPr>
          <w:rFonts w:cstheme="minorHAnsi"/>
          <w:color w:val="000000"/>
          <w:sz w:val="24"/>
          <w:szCs w:val="24"/>
        </w:rPr>
        <w:fldChar w:fldCharType="begin"/>
      </w:r>
      <w:r w:rsidR="000B28D5">
        <w:rPr>
          <w:rFonts w:cstheme="minorHAnsi"/>
          <w:color w:val="000000"/>
          <w:sz w:val="24"/>
          <w:szCs w:val="24"/>
        </w:rPr>
        <w:instrText xml:space="preserve"> ADDIN EN.CITE &lt;EndNote&gt;&lt;Cite&gt;&lt;Author&gt;Dillon&lt;/Author&gt;&lt;Year&gt;2010&lt;/Year&gt;&lt;RecNum&gt;275&lt;/RecNum&gt;&lt;DisplayText&gt;[12]&lt;/DisplayText&gt;&lt;record&gt;&lt;rec-number&gt;275&lt;/rec-number&gt;&lt;foreign-keys&gt;&lt;key app="EN" db-id="tedfswavb0sprcewarvvd093e5stdtdtzdfp" timestamp="1563857587"&gt;275&lt;/key&gt;&lt;/foreign-keys&gt;&lt;ref-type name="Journal Article"&gt;17&lt;/ref-type&gt;&lt;contributors&gt;&lt;authors&gt;&lt;author&gt;Dillon, S. C.&lt;/author&gt;&lt;author&gt;Dorman, C. J.&lt;/author&gt;&lt;/authors&gt;&lt;/contributors&gt;&lt;auth-address&gt;Department of Microbiology, School of Genetics and Microbiology, Moyne Institute of Preventive Medicine, Trinity College, Dublin 2, Ireland.&lt;/auth-address&gt;&lt;titles&gt;&lt;title&gt;Bacterial nucleoid-associated proteins, nucleoid structure and gene expression&lt;/title&gt;&lt;secondary-title&gt;Nat Rev Microbiol&lt;/secondary-title&gt;&lt;/titles&gt;&lt;periodical&gt;&lt;full-title&gt;Nat Rev Microbiol&lt;/full-title&gt;&lt;/periodical&gt;&lt;pages&gt;185-95&lt;/pages&gt;&lt;volume&gt;8&lt;/volume&gt;&lt;number&gt;3&lt;/number&gt;&lt;edition&gt;2010/02/09&lt;/edition&gt;&lt;keywords&gt;&lt;keyword&gt;Bacteria/chemistry/*metabolism&lt;/keyword&gt;&lt;keyword&gt;Bacterial Proteins/*metabolism&lt;/keyword&gt;&lt;keyword&gt;DNA, Bacterial/metabolism&lt;/keyword&gt;&lt;keyword&gt;Gene Expression Regulation&lt;/keyword&gt;&lt;keyword&gt;*Gene Expression Regulation, Bacterial&lt;/keyword&gt;&lt;/keywords&gt;&lt;dates&gt;&lt;year&gt;2010&lt;/year&gt;&lt;pub-dates&gt;&lt;date&gt;Mar&lt;/date&gt;&lt;/pub-dates&gt;&lt;/dates&gt;&lt;isbn&gt;1740-1534 (Electronic)&amp;#xD;1740-1526 (Linking)&lt;/isbn&gt;&lt;accession-num&gt;20140026&lt;/accession-num&gt;&lt;urls&gt;&lt;related-urls&gt;&lt;url&gt;https://www.ncbi.nlm.nih.gov/pubmed/20140026&lt;/url&gt;&lt;/related-urls&gt;&lt;/urls&gt;&lt;electronic-resource-num&gt;10.1038/nrmicro2261&lt;/electronic-resource-num&gt;&lt;/record&gt;&lt;/Cite&gt;&lt;/EndNote&gt;</w:instrText>
      </w:r>
      <w:r w:rsidR="00953B92" w:rsidRPr="00E1014B">
        <w:rPr>
          <w:rFonts w:cstheme="minorHAnsi"/>
          <w:color w:val="000000"/>
          <w:sz w:val="24"/>
          <w:szCs w:val="24"/>
        </w:rPr>
        <w:fldChar w:fldCharType="separate"/>
      </w:r>
      <w:r w:rsidR="000B28D5">
        <w:rPr>
          <w:rFonts w:cstheme="minorHAnsi"/>
          <w:noProof/>
          <w:color w:val="000000"/>
          <w:sz w:val="24"/>
          <w:szCs w:val="24"/>
        </w:rPr>
        <w:t>[12]</w:t>
      </w:r>
      <w:r w:rsidR="00953B92" w:rsidRPr="00E1014B">
        <w:rPr>
          <w:rFonts w:cstheme="minorHAnsi"/>
          <w:color w:val="000000"/>
          <w:sz w:val="24"/>
          <w:szCs w:val="24"/>
        </w:rPr>
        <w:fldChar w:fldCharType="end"/>
      </w:r>
      <w:r w:rsidRPr="00E1014B">
        <w:rPr>
          <w:rFonts w:cstheme="minorHAnsi"/>
          <w:color w:val="000000"/>
          <w:sz w:val="24"/>
          <w:szCs w:val="24"/>
        </w:rPr>
        <w:t xml:space="preserve">. </w:t>
      </w:r>
      <w:r w:rsidRPr="00E1014B">
        <w:rPr>
          <w:rFonts w:eastAsiaTheme="minorHAnsi" w:cstheme="minorHAnsi"/>
          <w:color w:val="1C1D1E"/>
          <w:sz w:val="24"/>
          <w:szCs w:val="24"/>
        </w:rPr>
        <w:t xml:space="preserve">The expression level of nucleoid‐associated proteins is dependent on growth phase.  Some NAPs are abundant during stationary growth but significantly reduced during planktonic growth or vice versa </w:t>
      </w:r>
      <w:r w:rsidRPr="00E1014B">
        <w:rPr>
          <w:rFonts w:eastAsiaTheme="minorHAnsi" w:cstheme="minorHAnsi"/>
          <w:color w:val="1C1D1E"/>
          <w:sz w:val="24"/>
          <w:szCs w:val="24"/>
        </w:rPr>
        <w:fldChar w:fldCharType="begin"/>
      </w:r>
      <w:r w:rsidR="000B28D5">
        <w:rPr>
          <w:rFonts w:eastAsiaTheme="minorHAnsi" w:cstheme="minorHAnsi"/>
          <w:color w:val="1C1D1E"/>
          <w:sz w:val="24"/>
          <w:szCs w:val="24"/>
        </w:rPr>
        <w:instrText xml:space="preserve"> ADDIN EN.CITE &lt;EndNote&gt;&lt;Cite&gt;&lt;Author&gt;Ali Azam&lt;/Author&gt;&lt;Year&gt;1999&lt;/Year&gt;&lt;RecNum&gt;128&lt;/RecNum&gt;&lt;DisplayText&gt;[13]&lt;/DisplayText&gt;&lt;record&gt;&lt;rec-number&gt;128&lt;/rec-number&gt;&lt;foreign-keys&gt;&lt;key app="EN" db-id="tedfswavb0sprcewarvvd093e5stdtdtzdfp" timestamp="1558074740"&gt;128&lt;/key&gt;&lt;/foreign-keys&gt;&lt;ref-type name="Journal Article"&gt;17&lt;/ref-type&gt;&lt;contributors&gt;&lt;authors&gt;&lt;author&gt;Ali Azam, T.&lt;/author&gt;&lt;author&gt;Iwata, A.&lt;/author&gt;&lt;author&gt;Nishimura, A.&lt;/author&gt;&lt;author&gt;Ueda, S.&lt;/author&gt;&lt;author&gt;Ishihama, A.&lt;/author&gt;&lt;/authors&gt;&lt;/contributors&gt;&lt;auth-address&gt;Department of Molecular Genetics, National Institute of Genetics, Mishima, Shizuoka 411-8540, Japan.&lt;/auth-address&gt;&lt;titles&gt;&lt;title&gt;Growth phase-dependent variation in protein composition of the Escherichia coli nucleoid&lt;/title&gt;&lt;secondary-title&gt;J Bacteriol&lt;/secondary-title&gt;&lt;/titles&gt;&lt;periodical&gt;&lt;full-title&gt;J Bacteriol&lt;/full-title&gt;&lt;/periodical&gt;&lt;pages&gt;6361-70&lt;/pages&gt;&lt;volume&gt;181&lt;/volume&gt;&lt;number&gt;20&lt;/number&gt;&lt;edition&gt;1999/10/09&lt;/edition&gt;&lt;keywords&gt;&lt;keyword&gt;Bacterial Proteins/*isolation &amp;amp; purification&lt;/keyword&gt;&lt;keyword&gt;Carrier Proteins/isolation &amp;amp; purification&lt;/keyword&gt;&lt;keyword&gt;Chromosomes, Bacterial/*chemistry&lt;/keyword&gt;&lt;keyword&gt;DNA-Binding Proteins/*isolation &amp;amp; purification&lt;/keyword&gt;&lt;keyword&gt;Escherichia coli/*chemistry/*growth &amp;amp; development&lt;/keyword&gt;&lt;keyword&gt;*Escherichia coli Proteins&lt;/keyword&gt;&lt;keyword&gt;Factor For Inversion Stimulation Protein&lt;/keyword&gt;&lt;keyword&gt;Host Factor 1 Protein&lt;/keyword&gt;&lt;keyword&gt;Integration Host Factors&lt;/keyword&gt;&lt;keyword&gt;Low Density Lipoprotein Receptor-Related Protein-1&lt;/keyword&gt;&lt;keyword&gt;*Molecular Chaperones&lt;/keyword&gt;&lt;keyword&gt;Receptors, Immunologic/isolation &amp;amp; purification&lt;/keyword&gt;&lt;/keywords&gt;&lt;dates&gt;&lt;year&gt;1999&lt;/year&gt;&lt;pub-dates&gt;&lt;date&gt;Oct&lt;/date&gt;&lt;/pub-dates&gt;&lt;/dates&gt;&lt;isbn&gt;0021-9193 (Print)&amp;#xD;0021-9193 (Linking)&lt;/isbn&gt;&lt;accession-num&gt;10515926&lt;/accession-num&gt;&lt;urls&gt;&lt;related-urls&gt;&lt;url&gt;https://www.ncbi.nlm.nih.gov/pubmed/10515926&lt;/url&gt;&lt;/related-urls&gt;&lt;/urls&gt;&lt;custom2&gt;PMC103771&lt;/custom2&gt;&lt;/record&gt;&lt;/Cite&gt;&lt;/EndNote&gt;</w:instrText>
      </w:r>
      <w:r w:rsidRPr="00E1014B">
        <w:rPr>
          <w:rFonts w:eastAsiaTheme="minorHAnsi" w:cstheme="minorHAnsi"/>
          <w:color w:val="1C1D1E"/>
          <w:sz w:val="24"/>
          <w:szCs w:val="24"/>
        </w:rPr>
        <w:fldChar w:fldCharType="separate"/>
      </w:r>
      <w:r w:rsidR="000B28D5">
        <w:rPr>
          <w:rFonts w:eastAsiaTheme="minorHAnsi" w:cstheme="minorHAnsi"/>
          <w:noProof/>
          <w:color w:val="1C1D1E"/>
          <w:sz w:val="24"/>
          <w:szCs w:val="24"/>
        </w:rPr>
        <w:t>[13]</w:t>
      </w:r>
      <w:r w:rsidRPr="00E1014B">
        <w:rPr>
          <w:rFonts w:eastAsiaTheme="minorHAnsi" w:cstheme="minorHAnsi"/>
          <w:color w:val="1C1D1E"/>
          <w:sz w:val="24"/>
          <w:szCs w:val="24"/>
        </w:rPr>
        <w:fldChar w:fldCharType="end"/>
      </w:r>
      <w:r w:rsidRPr="00E1014B">
        <w:rPr>
          <w:rFonts w:eastAsiaTheme="minorHAnsi" w:cstheme="minorHAnsi"/>
          <w:color w:val="1C1D1E"/>
          <w:sz w:val="24"/>
          <w:szCs w:val="24"/>
        </w:rPr>
        <w:t xml:space="preserve">.  This variation in expression levels allows cells to modulate the compaction level of the chromosome based on growth conditions.   Variations between different growth phases for the major NAP’s are shown in </w:t>
      </w:r>
      <w:r w:rsidR="00953B92" w:rsidRPr="00E1014B">
        <w:rPr>
          <w:rFonts w:eastAsiaTheme="minorHAnsi" w:cstheme="minorHAnsi"/>
          <w:color w:val="1C1D1E"/>
          <w:sz w:val="24"/>
          <w:szCs w:val="24"/>
        </w:rPr>
        <w:t>Table 1-1</w:t>
      </w:r>
      <w:r w:rsidRPr="00E1014B">
        <w:rPr>
          <w:rFonts w:eastAsiaTheme="minorHAnsi" w:cstheme="minorHAnsi"/>
          <w:color w:val="1C1D1E"/>
          <w:sz w:val="24"/>
          <w:szCs w:val="24"/>
        </w:rPr>
        <w:t xml:space="preserve">. </w:t>
      </w:r>
    </w:p>
    <w:p w14:paraId="3D8E77E7" w14:textId="42F3D030" w:rsidR="00ED2BFD" w:rsidRPr="00E1014B" w:rsidRDefault="00D9173E" w:rsidP="00ED2BFD">
      <w:pPr>
        <w:pStyle w:val="Caption"/>
        <w:rPr>
          <w:rFonts w:eastAsiaTheme="minorHAnsi" w:cstheme="minorHAnsi"/>
          <w:b/>
          <w:bCs/>
          <w:i w:val="0"/>
          <w:iCs w:val="0"/>
          <w:color w:val="auto"/>
          <w:sz w:val="24"/>
          <w:szCs w:val="24"/>
        </w:rPr>
      </w:pPr>
      <w:bookmarkStart w:id="30" w:name="_Toc24348739"/>
      <w:r w:rsidRPr="00E1014B">
        <w:rPr>
          <w:rFonts w:cstheme="minorHAnsi"/>
          <w:b/>
          <w:bCs/>
          <w:i w:val="0"/>
          <w:iCs w:val="0"/>
          <w:color w:val="auto"/>
          <w:sz w:val="24"/>
          <w:szCs w:val="24"/>
        </w:rPr>
        <w:t xml:space="preserve">Table 1- </w:t>
      </w:r>
      <w:r w:rsidR="00312B14" w:rsidRPr="00E1014B">
        <w:rPr>
          <w:rFonts w:cstheme="minorHAnsi"/>
          <w:b/>
          <w:bCs/>
          <w:i w:val="0"/>
          <w:iCs w:val="0"/>
          <w:color w:val="auto"/>
          <w:sz w:val="24"/>
          <w:szCs w:val="24"/>
        </w:rPr>
        <w:fldChar w:fldCharType="begin"/>
      </w:r>
      <w:r w:rsidR="00312B14" w:rsidRPr="00E1014B">
        <w:rPr>
          <w:rFonts w:cstheme="minorHAnsi"/>
          <w:b/>
          <w:bCs/>
          <w:i w:val="0"/>
          <w:iCs w:val="0"/>
          <w:color w:val="auto"/>
          <w:sz w:val="24"/>
          <w:szCs w:val="24"/>
        </w:rPr>
        <w:instrText xml:space="preserve"> SEQ Table_1- \* ARABIC </w:instrText>
      </w:r>
      <w:r w:rsidR="00312B14" w:rsidRPr="00E1014B">
        <w:rPr>
          <w:rFonts w:cstheme="minorHAnsi"/>
          <w:b/>
          <w:bCs/>
          <w:i w:val="0"/>
          <w:iCs w:val="0"/>
          <w:color w:val="auto"/>
          <w:sz w:val="24"/>
          <w:szCs w:val="24"/>
        </w:rPr>
        <w:fldChar w:fldCharType="separate"/>
      </w:r>
      <w:r w:rsidR="00017C7C">
        <w:rPr>
          <w:rFonts w:cstheme="minorHAnsi"/>
          <w:b/>
          <w:bCs/>
          <w:i w:val="0"/>
          <w:iCs w:val="0"/>
          <w:noProof/>
          <w:color w:val="auto"/>
          <w:sz w:val="24"/>
          <w:szCs w:val="24"/>
        </w:rPr>
        <w:t>1</w:t>
      </w:r>
      <w:r w:rsidR="00312B14" w:rsidRPr="00E1014B">
        <w:rPr>
          <w:rFonts w:cstheme="minorHAnsi"/>
          <w:b/>
          <w:bCs/>
          <w:i w:val="0"/>
          <w:iCs w:val="0"/>
          <w:noProof/>
          <w:color w:val="auto"/>
          <w:sz w:val="24"/>
          <w:szCs w:val="24"/>
        </w:rPr>
        <w:fldChar w:fldCharType="end"/>
      </w:r>
      <w:r w:rsidR="0074798F" w:rsidRPr="00E1014B">
        <w:rPr>
          <w:rFonts w:eastAsiaTheme="minorHAnsi" w:cstheme="minorHAnsi"/>
          <w:b/>
          <w:bCs/>
          <w:i w:val="0"/>
          <w:iCs w:val="0"/>
          <w:color w:val="auto"/>
          <w:sz w:val="24"/>
          <w:szCs w:val="24"/>
        </w:rPr>
        <w:t>:  Molecules /cell in both exponential and stationary phases for NAP’s</w:t>
      </w:r>
      <w:bookmarkEnd w:id="30"/>
    </w:p>
    <w:tbl>
      <w:tblPr>
        <w:tblStyle w:val="TableGrid"/>
        <w:tblW w:w="8005" w:type="dxa"/>
        <w:tblLook w:val="04A0" w:firstRow="1" w:lastRow="0" w:firstColumn="1" w:lastColumn="0" w:noHBand="0" w:noVBand="1"/>
      </w:tblPr>
      <w:tblGrid>
        <w:gridCol w:w="2299"/>
        <w:gridCol w:w="1919"/>
        <w:gridCol w:w="1707"/>
        <w:gridCol w:w="2080"/>
      </w:tblGrid>
      <w:tr w:rsidR="00ED2BFD" w:rsidRPr="00E1014B" w14:paraId="632833B7" w14:textId="77777777" w:rsidTr="006C4203">
        <w:trPr>
          <w:trHeight w:val="496"/>
        </w:trPr>
        <w:tc>
          <w:tcPr>
            <w:tcW w:w="0" w:type="auto"/>
          </w:tcPr>
          <w:p w14:paraId="1D9A9E9B"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Nucleotide Associated protein</w:t>
            </w:r>
          </w:p>
        </w:tc>
        <w:tc>
          <w:tcPr>
            <w:tcW w:w="1919" w:type="dxa"/>
          </w:tcPr>
          <w:p w14:paraId="4FC350F0"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Exponential phase</w:t>
            </w:r>
          </w:p>
          <w:p w14:paraId="1304DC9C"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Molecules/cell</w:t>
            </w:r>
          </w:p>
        </w:tc>
        <w:tc>
          <w:tcPr>
            <w:tcW w:w="1707" w:type="dxa"/>
          </w:tcPr>
          <w:p w14:paraId="3C9002D8"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Stationary Phase</w:t>
            </w:r>
          </w:p>
          <w:p w14:paraId="7BC9FED1"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Molecules/cell</w:t>
            </w:r>
          </w:p>
        </w:tc>
        <w:tc>
          <w:tcPr>
            <w:tcW w:w="2080" w:type="dxa"/>
          </w:tcPr>
          <w:p w14:paraId="0F419CC7"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Reference</w:t>
            </w:r>
          </w:p>
        </w:tc>
      </w:tr>
      <w:tr w:rsidR="00ED2BFD" w:rsidRPr="00E1014B" w14:paraId="61677FF3" w14:textId="77777777" w:rsidTr="006C4203">
        <w:trPr>
          <w:trHeight w:val="248"/>
        </w:trPr>
        <w:tc>
          <w:tcPr>
            <w:tcW w:w="0" w:type="auto"/>
          </w:tcPr>
          <w:p w14:paraId="1854E0E1"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HU</w:t>
            </w:r>
          </w:p>
        </w:tc>
        <w:tc>
          <w:tcPr>
            <w:tcW w:w="1919" w:type="dxa"/>
          </w:tcPr>
          <w:p w14:paraId="0B43D2B6"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30,000 – 55,000</w:t>
            </w:r>
          </w:p>
        </w:tc>
        <w:tc>
          <w:tcPr>
            <w:tcW w:w="1707" w:type="dxa"/>
          </w:tcPr>
          <w:p w14:paraId="43F741B8"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&lt; 18,000</w:t>
            </w:r>
          </w:p>
        </w:tc>
        <w:tc>
          <w:tcPr>
            <w:tcW w:w="2080" w:type="dxa"/>
          </w:tcPr>
          <w:p w14:paraId="7FA1131F" w14:textId="21FF888D"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fldChar w:fldCharType="begin">
                <w:fldData xml:space="preserve">PEVuZE5vdGU+PENpdGU+PEF1dGhvcj5DbGFyZXQ8L0F1dGhvcj48WWVhcj4xOTk3PC9ZZWFyPjxS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</w:fldData>
              </w:fldChar>
            </w:r>
            <w:r w:rsidR="000B28D5">
              <w:rPr>
                <w:rFonts w:eastAsiaTheme="minorHAnsi" w:cstheme="minorHAnsi"/>
                <w:color w:val="1C1D1E"/>
                <w:sz w:val="24"/>
                <w:szCs w:val="24"/>
              </w:rPr>
              <w:instrText xml:space="preserve"> ADDIN EN.CITE </w:instrText>
            </w:r>
            <w:r w:rsidR="000B28D5">
              <w:rPr>
                <w:rFonts w:eastAsiaTheme="minorHAnsi" w:cstheme="minorHAnsi"/>
                <w:color w:val="1C1D1E"/>
                <w:sz w:val="24"/>
                <w:szCs w:val="24"/>
              </w:rPr>
              <w:fldChar w:fldCharType="begin">
                <w:fldData xml:space="preserve">PEVuZE5vdGU+PENpdGU+PEF1dGhvcj5DbGFyZXQ8L0F1dGhvcj48WWVhcj4xOTk3PC9ZZWFyPjxS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</w:fldData>
              </w:fldChar>
            </w:r>
            <w:r w:rsidR="000B28D5">
              <w:rPr>
                <w:rFonts w:eastAsiaTheme="minorHAnsi" w:cstheme="minorHAnsi"/>
                <w:color w:val="1C1D1E"/>
                <w:sz w:val="24"/>
                <w:szCs w:val="24"/>
              </w:rPr>
              <w:instrText xml:space="preserve"> ADDIN EN.CITE.DATA </w:instrText>
            </w:r>
            <w:r w:rsidR="000B28D5">
              <w:rPr>
                <w:rFonts w:eastAsiaTheme="minorHAnsi" w:cstheme="minorHAnsi"/>
                <w:color w:val="1C1D1E"/>
                <w:sz w:val="24"/>
                <w:szCs w:val="24"/>
              </w:rPr>
            </w:r>
            <w:r w:rsidR="000B28D5">
              <w:rPr>
                <w:rFonts w:eastAsiaTheme="minorHAnsi" w:cstheme="minorHAnsi"/>
                <w:color w:val="1C1D1E"/>
                <w:sz w:val="24"/>
                <w:szCs w:val="24"/>
              </w:rPr>
              <w:fldChar w:fldCharType="end"/>
            </w:r>
            <w:r w:rsidRPr="00E1014B">
              <w:rPr>
                <w:rFonts w:eastAsiaTheme="minorHAnsi" w:cstheme="minorHAnsi"/>
                <w:color w:val="1C1D1E"/>
                <w:sz w:val="24"/>
                <w:szCs w:val="24"/>
              </w:rPr>
            </w:r>
            <w:r w:rsidRPr="00E1014B">
              <w:rPr>
                <w:rFonts w:eastAsiaTheme="minorHAnsi" w:cstheme="minorHAnsi"/>
                <w:color w:val="1C1D1E"/>
                <w:sz w:val="24"/>
                <w:szCs w:val="24"/>
              </w:rPr>
              <w:fldChar w:fldCharType="separate"/>
            </w:r>
            <w:r w:rsidR="000B28D5">
              <w:rPr>
                <w:rFonts w:eastAsiaTheme="minorHAnsi" w:cstheme="minorHAnsi"/>
                <w:noProof/>
                <w:color w:val="1C1D1E"/>
                <w:sz w:val="24"/>
                <w:szCs w:val="24"/>
              </w:rPr>
              <w:t>[14]</w:t>
            </w:r>
            <w:r w:rsidRPr="00E1014B">
              <w:rPr>
                <w:rFonts w:eastAsiaTheme="minorHAnsi" w:cstheme="minorHAnsi"/>
                <w:color w:val="1C1D1E"/>
                <w:sz w:val="24"/>
                <w:szCs w:val="24"/>
              </w:rPr>
              <w:fldChar w:fldCharType="end"/>
            </w:r>
            <w:r w:rsidRPr="00E1014B">
              <w:rPr>
                <w:rFonts w:eastAsiaTheme="minorHAnsi" w:cstheme="minorHAnsi"/>
                <w:color w:val="1C1D1E"/>
                <w:sz w:val="24"/>
                <w:szCs w:val="24"/>
              </w:rPr>
              <w:t xml:space="preserve"> </w:t>
            </w:r>
            <w:r w:rsidRPr="00E1014B">
              <w:rPr>
                <w:rFonts w:eastAsiaTheme="minorHAnsi" w:cstheme="minorHAnsi"/>
                <w:color w:val="1C1D1E"/>
                <w:sz w:val="24"/>
                <w:szCs w:val="24"/>
              </w:rPr>
              <w:fldChar w:fldCharType="begin"/>
            </w:r>
            <w:r w:rsidR="000B28D5">
              <w:rPr>
                <w:rFonts w:eastAsiaTheme="minorHAnsi" w:cstheme="minorHAnsi"/>
                <w:color w:val="1C1D1E"/>
                <w:sz w:val="24"/>
                <w:szCs w:val="24"/>
              </w:rPr>
              <w:instrText xml:space="preserve"> ADDIN EN.CITE &lt;EndNote&gt;&lt;Cite&gt;&lt;Author&gt;Ali Azam&lt;/Author&gt;&lt;Year&gt;1999&lt;/Year&gt;&lt;RecNum&gt;128&lt;/RecNum&gt;&lt;DisplayText&gt;[13]&lt;/DisplayText&gt;&lt;record&gt;&lt;rec-number&gt;128&lt;/rec-number&gt;&lt;foreign-keys&gt;&lt;key app="EN" db-id="tedfswavb0sprcewarvvd093e5stdtdtzdfp" timestamp="1558074740"&gt;128&lt;/key&gt;&lt;/foreign-keys&gt;&lt;ref-type name="Journal Article"&gt;17&lt;/ref-type&gt;&lt;contributors&gt;&lt;authors&gt;&lt;author&gt;Ali Azam, T.&lt;/author&gt;&lt;author&gt;Iwata, A.&lt;/author&gt;&lt;author&gt;Nishimura, A.&lt;/author&gt;&lt;author&gt;Ueda, S.&lt;/author&gt;&lt;author&gt;Ishihama, A.&lt;/author&gt;&lt;/authors&gt;&lt;/contributors&gt;&lt;auth-address&gt;Department of Molecular Genetics, National Institute of Genetics, Mishima, Shizuoka 411-8540, Japan.&lt;/auth-address&gt;&lt;titles&gt;&lt;title&gt;Growth phase-dependent variation in protein composition of the Escherichia coli nucleoid&lt;/title&gt;&lt;secondary-title&gt;J Bacteriol&lt;/secondary-title&gt;&lt;/titles&gt;&lt;periodical&gt;&lt;full-title&gt;J Bacteriol&lt;/full-title&gt;&lt;/periodical&gt;&lt;pages&gt;6361-70&lt;/pages&gt;&lt;volume&gt;181&lt;/volume&gt;&lt;number&gt;20&lt;/number&gt;&lt;edition&gt;1999/10/09&lt;/edition&gt;&lt;keywords&gt;&lt;keyword&gt;Bacterial Proteins/*isolation &amp;amp; purification&lt;/keyword&gt;&lt;keyword&gt;Carrier Proteins/isolation &amp;amp; purification&lt;/keyword&gt;&lt;keyword&gt;Chromosomes, Bacterial/*chemistry&lt;/keyword&gt;&lt;keyword&gt;DNA-Binding Proteins/*isolation &amp;amp; purification&lt;/keyword&gt;&lt;keyword&gt;Escherichia coli/*chemistry/*growth &amp;amp; development&lt;/keyword&gt;&lt;keyword&gt;*Escherichia coli Proteins&lt;/keyword&gt;&lt;keyword&gt;Factor For Inversion Stimulation Protein&lt;/keyword&gt;&lt;keyword&gt;Host Factor 1 Protein&lt;/keyword&gt;&lt;keyword&gt;Integration Host Factors&lt;/keyword&gt;&lt;keyword&gt;Low Density Lipoprotein Receptor-Related Protein-1&lt;/keyword&gt;&lt;keyword&gt;*Molecular Chaperones&lt;/keyword&gt;&lt;keyword&gt;Receptors, Immunologic/isolation &amp;amp; purification&lt;/keyword&gt;&lt;/keywords&gt;&lt;dates&gt;&lt;year&gt;1999&lt;/year&gt;&lt;pub-dates&gt;&lt;date&gt;Oct&lt;/date&gt;&lt;/pub-dates&gt;&lt;/dates&gt;&lt;isbn&gt;0021-9193 (Print)&amp;#xD;0021-9193 (Linking)&lt;/isbn&gt;&lt;accession-num&gt;10515926&lt;/accession-num&gt;&lt;urls&gt;&lt;related-urls&gt;&lt;url&gt;https://www.ncbi.nlm.nih.gov/pubmed/10515926&lt;/url&gt;&lt;/related-urls&gt;&lt;/urls&gt;&lt;custom2&gt;PMC103771&lt;/custom2&gt;&lt;/record&gt;&lt;/Cite&gt;&lt;/EndNote&gt;</w:instrText>
            </w:r>
            <w:r w:rsidRPr="00E1014B">
              <w:rPr>
                <w:rFonts w:eastAsiaTheme="minorHAnsi" w:cstheme="minorHAnsi"/>
                <w:color w:val="1C1D1E"/>
                <w:sz w:val="24"/>
                <w:szCs w:val="24"/>
              </w:rPr>
              <w:fldChar w:fldCharType="separate"/>
            </w:r>
            <w:r w:rsidR="000B28D5">
              <w:rPr>
                <w:rFonts w:eastAsiaTheme="minorHAnsi" w:cstheme="minorHAnsi"/>
                <w:noProof/>
                <w:color w:val="1C1D1E"/>
                <w:sz w:val="24"/>
                <w:szCs w:val="24"/>
              </w:rPr>
              <w:t>[13]</w:t>
            </w:r>
            <w:r w:rsidRPr="00E1014B">
              <w:rPr>
                <w:rFonts w:eastAsiaTheme="minorHAnsi" w:cstheme="minorHAnsi"/>
                <w:color w:val="1C1D1E"/>
                <w:sz w:val="24"/>
                <w:szCs w:val="24"/>
              </w:rPr>
              <w:fldChar w:fldCharType="end"/>
            </w:r>
          </w:p>
        </w:tc>
      </w:tr>
      <w:tr w:rsidR="00ED2BFD" w:rsidRPr="00E1014B" w14:paraId="0A8F9DAC" w14:textId="77777777" w:rsidTr="006C4203">
        <w:trPr>
          <w:trHeight w:val="248"/>
        </w:trPr>
        <w:tc>
          <w:tcPr>
            <w:tcW w:w="0" w:type="auto"/>
          </w:tcPr>
          <w:p w14:paraId="5AA47880"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IHF</w:t>
            </w:r>
          </w:p>
        </w:tc>
        <w:tc>
          <w:tcPr>
            <w:tcW w:w="1919" w:type="dxa"/>
          </w:tcPr>
          <w:p w14:paraId="72AF9D90"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12,000</w:t>
            </w:r>
          </w:p>
        </w:tc>
        <w:tc>
          <w:tcPr>
            <w:tcW w:w="1707" w:type="dxa"/>
          </w:tcPr>
          <w:p w14:paraId="563CA010" w14:textId="77777777" w:rsidR="00ED2BFD" w:rsidRPr="00E1014B" w:rsidRDefault="00ED2BFD" w:rsidP="00FE0FCF">
            <w:pPr>
              <w:jc w:val="both"/>
              <w:rPr>
                <w:rFonts w:eastAsiaTheme="minorHAnsi" w:cstheme="minorHAnsi"/>
                <w:color w:val="1C1D1E"/>
                <w:sz w:val="24"/>
                <w:szCs w:val="24"/>
              </w:rPr>
            </w:pPr>
            <w:r w:rsidRPr="00E1014B">
              <w:rPr>
                <w:rFonts w:cstheme="minorHAnsi"/>
                <w:color w:val="1C1D1E"/>
                <w:sz w:val="24"/>
                <w:szCs w:val="24"/>
              </w:rPr>
              <w:t>55,000</w:t>
            </w:r>
          </w:p>
        </w:tc>
        <w:tc>
          <w:tcPr>
            <w:tcW w:w="2080" w:type="dxa"/>
          </w:tcPr>
          <w:p w14:paraId="6ED55E4D" w14:textId="5BF946E6"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fldChar w:fldCharType="begin"/>
            </w:r>
            <w:r w:rsidR="000B28D5">
              <w:rPr>
                <w:rFonts w:eastAsiaTheme="minorHAnsi" w:cstheme="minorHAnsi"/>
                <w:color w:val="1C1D1E"/>
                <w:sz w:val="24"/>
                <w:szCs w:val="24"/>
              </w:rPr>
              <w:instrText xml:space="preserve"> ADDIN EN.CITE &lt;EndNote&gt;&lt;Cite&gt;&lt;Author&gt;Ali Azam&lt;/Author&gt;&lt;Year&gt;1999&lt;/Year&gt;&lt;RecNum&gt;128&lt;/RecNum&gt;&lt;DisplayText&gt;[13]&lt;/DisplayText&gt;&lt;record&gt;&lt;rec-number&gt;128&lt;/rec-number&gt;&lt;foreign-keys&gt;&lt;key app="EN" db-id="tedfswavb0sprcewarvvd093e5stdtdtzdfp" timestamp="1558074740"&gt;128&lt;/key&gt;&lt;/foreign-keys&gt;&lt;ref-type name="Journal Article"&gt;17&lt;/ref-type&gt;&lt;contributors&gt;&lt;authors&gt;&lt;author&gt;Ali Azam, T.&lt;/author&gt;&lt;author&gt;Iwata, A.&lt;/author&gt;&lt;author&gt;Nishimura, A.&lt;/author&gt;&lt;author&gt;Ueda, S.&lt;/author&gt;&lt;author&gt;Ishihama, A.&lt;/author&gt;&lt;/authors&gt;&lt;/contributors&gt;&lt;auth-address&gt;Department of Molecular Genetics, National Institute of Genetics, Mishima, Shizuoka 411-8540, Japan.&lt;/auth-address&gt;&lt;titles&gt;&lt;title&gt;Growth phase-dependent variation in protein composition of the Escherichia coli nucleoid&lt;/title&gt;&lt;secondary-title&gt;J Bacteriol&lt;/secondary-title&gt;&lt;/titles&gt;&lt;periodical&gt;&lt;full-title&gt;J Bacteriol&lt;/full-title&gt;&lt;/periodical&gt;&lt;pages&gt;6361-70&lt;/pages&gt;&lt;volume&gt;181&lt;/volume&gt;&lt;number&gt;20&lt;/number&gt;&lt;edition&gt;1999/10/09&lt;/edition&gt;&lt;keywords&gt;&lt;keyword&gt;Bacterial Proteins/*isolation &amp;amp; purification&lt;/keyword&gt;&lt;keyword&gt;Carrier Proteins/isolation &amp;amp; purification&lt;/keyword&gt;&lt;keyword&gt;Chromosomes, Bacterial/*chemistry&lt;/keyword&gt;&lt;keyword&gt;DNA-Binding Proteins/*isolation &amp;amp; purification&lt;/keyword&gt;&lt;keyword&gt;Escherichia coli/*chemistry/*growth &amp;amp; development&lt;/keyword&gt;&lt;keyword&gt;*Escherichia coli Proteins&lt;/keyword&gt;&lt;keyword&gt;Factor For Inversion Stimulation Protein&lt;/keyword&gt;&lt;keyword&gt;Host Factor 1 Protein&lt;/keyword&gt;&lt;keyword&gt;Integration Host Factors&lt;/keyword&gt;&lt;keyword&gt;Low Density Lipoprotein Receptor-Related Protein-1&lt;/keyword&gt;&lt;keyword&gt;*Molecular Chaperones&lt;/keyword&gt;&lt;keyword&gt;Receptors, Immunologic/isolation &amp;amp; purification&lt;/keyword&gt;&lt;/keywords&gt;&lt;dates&gt;&lt;year&gt;1999&lt;/year&gt;&lt;pub-dates&gt;&lt;date&gt;Oct&lt;/date&gt;&lt;/pub-dates&gt;&lt;/dates&gt;&lt;isbn&gt;0021-9193 (Print)&amp;#xD;0021-9193 (Linking)&lt;/isbn&gt;&lt;accession-num&gt;10515926&lt;/accession-num&gt;&lt;urls&gt;&lt;related-urls&gt;&lt;url&gt;https://www.ncbi.nlm.nih.gov/pubmed/10515926&lt;/url&gt;&lt;/related-urls&gt;&lt;/urls&gt;&lt;custom2&gt;PMC103771&lt;/custom2&gt;&lt;/record&gt;&lt;/Cite&gt;&lt;/EndNote&gt;</w:instrText>
            </w:r>
            <w:r w:rsidRPr="00E1014B">
              <w:rPr>
                <w:rFonts w:eastAsiaTheme="minorHAnsi" w:cstheme="minorHAnsi"/>
                <w:color w:val="1C1D1E"/>
                <w:sz w:val="24"/>
                <w:szCs w:val="24"/>
              </w:rPr>
              <w:fldChar w:fldCharType="separate"/>
            </w:r>
            <w:r w:rsidR="000B28D5">
              <w:rPr>
                <w:rFonts w:eastAsiaTheme="minorHAnsi" w:cstheme="minorHAnsi"/>
                <w:noProof/>
                <w:color w:val="1C1D1E"/>
                <w:sz w:val="24"/>
                <w:szCs w:val="24"/>
              </w:rPr>
              <w:t>[13]</w:t>
            </w:r>
            <w:r w:rsidRPr="00E1014B">
              <w:rPr>
                <w:rFonts w:eastAsiaTheme="minorHAnsi" w:cstheme="minorHAnsi"/>
                <w:color w:val="1C1D1E"/>
                <w:sz w:val="24"/>
                <w:szCs w:val="24"/>
              </w:rPr>
              <w:fldChar w:fldCharType="end"/>
            </w:r>
          </w:p>
        </w:tc>
      </w:tr>
      <w:tr w:rsidR="00ED2BFD" w:rsidRPr="00E1014B" w14:paraId="7AAE8CC5" w14:textId="77777777" w:rsidTr="006C4203">
        <w:trPr>
          <w:trHeight w:val="248"/>
        </w:trPr>
        <w:tc>
          <w:tcPr>
            <w:tcW w:w="0" w:type="auto"/>
          </w:tcPr>
          <w:p w14:paraId="42A07FF7"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FIS</w:t>
            </w:r>
          </w:p>
        </w:tc>
        <w:tc>
          <w:tcPr>
            <w:tcW w:w="1919" w:type="dxa"/>
          </w:tcPr>
          <w:p w14:paraId="2259EE37"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60,000</w:t>
            </w:r>
          </w:p>
        </w:tc>
        <w:tc>
          <w:tcPr>
            <w:tcW w:w="1707" w:type="dxa"/>
          </w:tcPr>
          <w:p w14:paraId="6F147265"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500</w:t>
            </w:r>
          </w:p>
        </w:tc>
        <w:tc>
          <w:tcPr>
            <w:tcW w:w="2080" w:type="dxa"/>
          </w:tcPr>
          <w:p w14:paraId="7E75724A" w14:textId="6FAC90A0"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fldChar w:fldCharType="begin"/>
            </w:r>
            <w:r w:rsidR="000B28D5">
              <w:rPr>
                <w:rFonts w:eastAsiaTheme="minorHAnsi" w:cstheme="minorHAnsi"/>
                <w:color w:val="1C1D1E"/>
                <w:sz w:val="24"/>
                <w:szCs w:val="24"/>
              </w:rPr>
              <w:instrText xml:space="preserve"> ADDIN EN.CITE &lt;EndNote&gt;&lt;Cite&gt;&lt;Author&gt;Ali Azam&lt;/Author&gt;&lt;Year&gt;1999&lt;/Year&gt;&lt;RecNum&gt;128&lt;/RecNum&gt;&lt;DisplayText&gt;[13]&lt;/DisplayText&gt;&lt;record&gt;&lt;rec-number&gt;128&lt;/rec-number&gt;&lt;foreign-keys&gt;&lt;key app="EN" db-id="tedfswavb0sprcewarvvd093e5stdtdtzdfp" timestamp="1558074740"&gt;128&lt;/key&gt;&lt;/foreign-keys&gt;&lt;ref-type name="Journal Article"&gt;17&lt;/ref-type&gt;&lt;contributors&gt;&lt;authors&gt;&lt;author&gt;Ali Azam, T.&lt;/author&gt;&lt;author&gt;Iwata, A.&lt;/author&gt;&lt;author&gt;Nishimura, A.&lt;/author&gt;&lt;author&gt;Ueda, S.&lt;/author&gt;&lt;author&gt;Ishihama, A.&lt;/author&gt;&lt;/authors&gt;&lt;/contributors&gt;&lt;auth-address&gt;Department of Molecular Genetics, National Institute of Genetics, Mishima, Shizuoka 411-8540, Japan.&lt;/auth-address&gt;&lt;titles&gt;&lt;title&gt;Growth phase-dependent variation in protein composition of the Escherichia coli nucleoid&lt;/title&gt;&lt;secondary-title&gt;J Bacteriol&lt;/secondary-title&gt;&lt;/titles&gt;&lt;periodical&gt;&lt;full-title&gt;J Bacteriol&lt;/full-title&gt;&lt;/periodical&gt;&lt;pages&gt;6361-70&lt;/pages&gt;&lt;volume&gt;181&lt;/volume&gt;&lt;number&gt;20&lt;/number&gt;&lt;edition&gt;1999/10/09&lt;/edition&gt;&lt;keywords&gt;&lt;keyword&gt;Bacterial Proteins/*isolation &amp;amp; purification&lt;/keyword&gt;&lt;keyword&gt;Carrier Proteins/isolation &amp;amp; purification&lt;/keyword&gt;&lt;keyword&gt;Chromosomes, Bacterial/*chemistry&lt;/keyword&gt;&lt;keyword&gt;DNA-Binding Proteins/*isolation &amp;amp; purification&lt;/keyword&gt;&lt;keyword&gt;Escherichia coli/*chemistry/*growth &amp;amp; development&lt;/keyword&gt;&lt;keyword&gt;*Escherichia coli Proteins&lt;/keyword&gt;&lt;keyword&gt;Factor For Inversion Stimulation Protein&lt;/keyword&gt;&lt;keyword&gt;Host Factor 1 Protein&lt;/keyword&gt;&lt;keyword&gt;Integration Host Factors&lt;/keyword&gt;&lt;keyword&gt;Low Density Lipoprotein Receptor-Related Protein-1&lt;/keyword&gt;&lt;keyword&gt;*Molecular Chaperones&lt;/keyword&gt;&lt;keyword&gt;Receptors, Immunologic/isolation &amp;amp; purification&lt;/keyword&gt;&lt;/keywords&gt;&lt;dates&gt;&lt;year&gt;1999&lt;/year&gt;&lt;pub-dates&gt;&lt;date&gt;Oct&lt;/date&gt;&lt;/pub-dates&gt;&lt;/dates&gt;&lt;isbn&gt;0021-9193 (Print)&amp;#xD;0021-9193 (Linking)&lt;/isbn&gt;&lt;accession-num&gt;10515926&lt;/accession-num&gt;&lt;urls&gt;&lt;related-urls&gt;&lt;url&gt;https://www.ncbi.nlm.nih.gov/pubmed/10515926&lt;/url&gt;&lt;/related-urls&gt;&lt;/urls&gt;&lt;custom2&gt;PMC103771&lt;/custom2&gt;&lt;/record&gt;&lt;/Cite&gt;&lt;/EndNote&gt;</w:instrText>
            </w:r>
            <w:r w:rsidRPr="00E1014B">
              <w:rPr>
                <w:rFonts w:eastAsiaTheme="minorHAnsi" w:cstheme="minorHAnsi"/>
                <w:color w:val="1C1D1E"/>
                <w:sz w:val="24"/>
                <w:szCs w:val="24"/>
              </w:rPr>
              <w:fldChar w:fldCharType="separate"/>
            </w:r>
            <w:r w:rsidR="000B28D5">
              <w:rPr>
                <w:rFonts w:eastAsiaTheme="minorHAnsi" w:cstheme="minorHAnsi"/>
                <w:noProof/>
                <w:color w:val="1C1D1E"/>
                <w:sz w:val="24"/>
                <w:szCs w:val="24"/>
              </w:rPr>
              <w:t>[13]</w:t>
            </w:r>
            <w:r w:rsidRPr="00E1014B">
              <w:rPr>
                <w:rFonts w:eastAsiaTheme="minorHAnsi" w:cstheme="minorHAnsi"/>
                <w:color w:val="1C1D1E"/>
                <w:sz w:val="24"/>
                <w:szCs w:val="24"/>
              </w:rPr>
              <w:fldChar w:fldCharType="end"/>
            </w:r>
          </w:p>
        </w:tc>
      </w:tr>
      <w:tr w:rsidR="00ED2BFD" w:rsidRPr="00E1014B" w14:paraId="12ED4B2B" w14:textId="77777777" w:rsidTr="006C4203">
        <w:trPr>
          <w:trHeight w:val="255"/>
        </w:trPr>
        <w:tc>
          <w:tcPr>
            <w:tcW w:w="0" w:type="auto"/>
          </w:tcPr>
          <w:p w14:paraId="155B6691"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H-NS</w:t>
            </w:r>
          </w:p>
        </w:tc>
        <w:tc>
          <w:tcPr>
            <w:tcW w:w="1919" w:type="dxa"/>
          </w:tcPr>
          <w:p w14:paraId="6E7A8C09"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20,000</w:t>
            </w:r>
          </w:p>
        </w:tc>
        <w:tc>
          <w:tcPr>
            <w:tcW w:w="1707" w:type="dxa"/>
          </w:tcPr>
          <w:p w14:paraId="6E5B1A6C"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8,000</w:t>
            </w:r>
          </w:p>
        </w:tc>
        <w:tc>
          <w:tcPr>
            <w:tcW w:w="2080" w:type="dxa"/>
          </w:tcPr>
          <w:p w14:paraId="38118377" w14:textId="44479A30"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fldChar w:fldCharType="begin"/>
            </w:r>
            <w:r w:rsidR="000B28D5">
              <w:rPr>
                <w:rFonts w:eastAsiaTheme="minorHAnsi" w:cstheme="minorHAnsi"/>
                <w:color w:val="1C1D1E"/>
                <w:sz w:val="24"/>
                <w:szCs w:val="24"/>
              </w:rPr>
              <w:instrText xml:space="preserve"> ADDIN EN.CITE &lt;EndNote&gt;&lt;Cite&gt;&lt;Author&gt;Ali Azam&lt;/Author&gt;&lt;Year&gt;1999&lt;/Year&gt;&lt;RecNum&gt;128&lt;/RecNum&gt;&lt;DisplayText&gt;[13]&lt;/DisplayText&gt;&lt;record&gt;&lt;rec-number&gt;128&lt;/rec-number&gt;&lt;foreign-keys&gt;&lt;key app="EN" db-id="tedfswavb0sprcewarvvd093e5stdtdtzdfp" timestamp="1558074740"&gt;128&lt;/key&gt;&lt;/foreign-keys&gt;&lt;ref-type name="Journal Article"&gt;17&lt;/ref-type&gt;&lt;contributors&gt;&lt;authors&gt;&lt;author&gt;Ali Azam, T.&lt;/author&gt;&lt;author&gt;Iwata, A.&lt;/author&gt;&lt;author&gt;Nishimura, A.&lt;/author&gt;&lt;author&gt;Ueda, S.&lt;/author&gt;&lt;author&gt;Ishihama, A.&lt;/author&gt;&lt;/authors&gt;&lt;/contributors&gt;&lt;auth-address&gt;Department of Molecular Genetics, National Institute of Genetics, Mishima, Shizuoka 411-8540, Japan.&lt;/auth-address&gt;&lt;titles&gt;&lt;title&gt;Growth phase-dependent variation in protein composition of the Escherichia coli nucleoid&lt;/title&gt;&lt;secondary-title&gt;J Bacteriol&lt;/secondary-title&gt;&lt;/titles&gt;&lt;periodical&gt;&lt;full-title&gt;J Bacteriol&lt;/full-title&gt;&lt;/periodical&gt;&lt;pages&gt;6361-70&lt;/pages&gt;&lt;volume&gt;181&lt;/volume&gt;&lt;number&gt;20&lt;/number&gt;&lt;edition&gt;1999/10/09&lt;/edition&gt;&lt;keywords&gt;&lt;keyword&gt;Bacterial Proteins/*isolation &amp;amp; purification&lt;/keyword&gt;&lt;keyword&gt;Carrier Proteins/isolation &amp;amp; purification&lt;/keyword&gt;&lt;keyword&gt;Chromosomes, Bacterial/*chemistry&lt;/keyword&gt;&lt;keyword&gt;DNA-Binding Proteins/*isolation &amp;amp; purification&lt;/keyword&gt;&lt;keyword&gt;Escherichia coli/*chemistry/*growth &amp;amp; development&lt;/keyword&gt;&lt;keyword&gt;*Escherichia coli Proteins&lt;/keyword&gt;&lt;keyword&gt;Factor For Inversion Stimulation Protein&lt;/keyword&gt;&lt;keyword&gt;Host Factor 1 Protein&lt;/keyword&gt;&lt;keyword&gt;Integration Host Factors&lt;/keyword&gt;&lt;keyword&gt;Low Density Lipoprotein Receptor-Related Protein-1&lt;/keyword&gt;&lt;keyword&gt;*Molecular Chaperones&lt;/keyword&gt;&lt;keyword&gt;Receptors, Immunologic/isolation &amp;amp; purification&lt;/keyword&gt;&lt;/keywords&gt;&lt;dates&gt;&lt;year&gt;1999&lt;/year&gt;&lt;pub-dates&gt;&lt;date&gt;Oct&lt;/date&gt;&lt;/pub-dates&gt;&lt;/dates&gt;&lt;isbn&gt;0021-9193 (Print)&amp;#xD;0021-9193 (Linking)&lt;/isbn&gt;&lt;accession-num&gt;10515926&lt;/accession-num&gt;&lt;urls&gt;&lt;related-urls&gt;&lt;url&gt;https://www.ncbi.nlm.nih.gov/pubmed/10515926&lt;/url&gt;&lt;/related-urls&gt;&lt;/urls&gt;&lt;custom2&gt;PMC103771&lt;/custom2&gt;&lt;/record&gt;&lt;/Cite&gt;&lt;/EndNote&gt;</w:instrText>
            </w:r>
            <w:r w:rsidRPr="00E1014B">
              <w:rPr>
                <w:rFonts w:eastAsiaTheme="minorHAnsi" w:cstheme="minorHAnsi"/>
                <w:color w:val="1C1D1E"/>
                <w:sz w:val="24"/>
                <w:szCs w:val="24"/>
              </w:rPr>
              <w:fldChar w:fldCharType="separate"/>
            </w:r>
            <w:r w:rsidR="000B28D5">
              <w:rPr>
                <w:rFonts w:eastAsiaTheme="minorHAnsi" w:cstheme="minorHAnsi"/>
                <w:noProof/>
                <w:color w:val="1C1D1E"/>
                <w:sz w:val="24"/>
                <w:szCs w:val="24"/>
              </w:rPr>
              <w:t>[13]</w:t>
            </w:r>
            <w:r w:rsidRPr="00E1014B">
              <w:rPr>
                <w:rFonts w:eastAsiaTheme="minorHAnsi" w:cstheme="minorHAnsi"/>
                <w:color w:val="1C1D1E"/>
                <w:sz w:val="24"/>
                <w:szCs w:val="24"/>
              </w:rPr>
              <w:fldChar w:fldCharType="end"/>
            </w:r>
          </w:p>
        </w:tc>
      </w:tr>
      <w:tr w:rsidR="00ED2BFD" w:rsidRPr="00E1014B" w14:paraId="0FE0D14F" w14:textId="77777777" w:rsidTr="006C4203">
        <w:trPr>
          <w:trHeight w:val="248"/>
        </w:trPr>
        <w:tc>
          <w:tcPr>
            <w:tcW w:w="0" w:type="auto"/>
          </w:tcPr>
          <w:p w14:paraId="3469696B"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Lrp</w:t>
            </w:r>
          </w:p>
        </w:tc>
        <w:tc>
          <w:tcPr>
            <w:tcW w:w="1919" w:type="dxa"/>
          </w:tcPr>
          <w:p w14:paraId="4AFDFB92"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1,300 – 3,000</w:t>
            </w:r>
          </w:p>
        </w:tc>
        <w:tc>
          <w:tcPr>
            <w:tcW w:w="1707" w:type="dxa"/>
          </w:tcPr>
          <w:p w14:paraId="0CA8F7BE" w14:textId="77777777"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t>130</w:t>
            </w:r>
          </w:p>
        </w:tc>
        <w:tc>
          <w:tcPr>
            <w:tcW w:w="2080" w:type="dxa"/>
          </w:tcPr>
          <w:p w14:paraId="4934F67C" w14:textId="3C0F4DD3"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fldChar w:fldCharType="begin"/>
            </w:r>
            <w:r w:rsidR="000B28D5">
              <w:rPr>
                <w:rFonts w:eastAsiaTheme="minorHAnsi" w:cstheme="minorHAnsi"/>
                <w:color w:val="1C1D1E"/>
                <w:sz w:val="24"/>
                <w:szCs w:val="24"/>
              </w:rPr>
              <w:instrText xml:space="preserve"> ADDIN EN.CITE &lt;EndNote&gt;&lt;Cite&gt;&lt;Author&gt;Calvo&lt;/Author&gt;&lt;Year&gt;1994&lt;/Year&gt;&lt;RecNum&gt;136&lt;/RecNum&gt;&lt;DisplayText&gt;[15]&lt;/DisplayText&gt;&lt;record&gt;&lt;rec-number&gt;136&lt;/rec-number&gt;&lt;foreign-keys&gt;&lt;key app="EN" db-id="tedfswavb0sprcewarvvd093e5stdtdtzdfp" timestamp="1558088896"&gt;136&lt;/key&gt;&lt;/foreign-keys&gt;&lt;ref-type name="Journal Article"&gt;17&lt;/ref-type&gt;&lt;contributors&gt;&lt;authors&gt;&lt;author&gt;Calvo, J. M.&lt;/author&gt;&lt;author&gt;Matthews, R. G.&lt;/author&gt;&lt;/authors&gt;&lt;/contributors&gt;&lt;auth-address&gt;Section of Biochemistry, Molecular and Cell Biology, Cornell University, Ithaca, New York 14853.&lt;/auth-address&gt;&lt;titles&gt;&lt;title&gt;The leucine-responsive regulatory protein, a global regulator of metabolism in Escherichia coli&lt;/title&gt;&lt;secondary-title&gt;Microbiol Rev&lt;/secondary-title&gt;&lt;/titles&gt;&lt;periodical&gt;&lt;full-title&gt;Microbiol Rev&lt;/full-title&gt;&lt;/periodical&gt;&lt;pages&gt;466-90&lt;/pages&gt;&lt;volume&gt;58&lt;/volume&gt;&lt;number&gt;3&lt;/number&gt;&lt;edition&gt;1994/09/01&lt;/edition&gt;&lt;keywords&gt;&lt;keyword&gt;Amino Acid Sequence&lt;/keyword&gt;&lt;keyword&gt;Bacterial Proteins/*physiology&lt;/keyword&gt;&lt;keyword&gt;Base Sequence&lt;/keyword&gt;&lt;keyword&gt;DNA-Binding Proteins/*physiology&lt;/keyword&gt;&lt;keyword&gt;Escherichia coli/genetics&lt;/keyword&gt;&lt;keyword&gt;Escherichia coli Proteins&lt;/keyword&gt;&lt;keyword&gt;Gene Expression Regulation, Bacterial/*genetics&lt;/keyword&gt;&lt;keyword&gt;Leucine-Responsive Regulatory Protein&lt;/keyword&gt;&lt;keyword&gt;Molecular Sequence Data&lt;/keyword&gt;&lt;keyword&gt;*Operon&lt;/keyword&gt;&lt;keyword&gt;Transcription Factors/*physiology&lt;/keyword&gt;&lt;/keywords&gt;&lt;dates&gt;&lt;year&gt;1994&lt;/year&gt;&lt;pub-dates&gt;&lt;date&gt;Sep&lt;/date&gt;&lt;/pub-dates&gt;&lt;/dates&gt;&lt;isbn&gt;0146-0749 (Print)&amp;#xD;0146-0749 (Linking)&lt;/isbn&gt;&lt;accession-num&gt;7968922&lt;/accession-num&gt;&lt;urls&gt;&lt;related-urls&gt;&lt;url&gt;https://www.ncbi.nlm.nih.gov/pubmed/7968922&lt;/url&gt;&lt;/related-urls&gt;&lt;/urls&gt;&lt;custom2&gt;PMC372976&lt;/custom2&gt;&lt;/record&gt;&lt;/Cite&gt;&lt;/EndNote&gt;</w:instrText>
            </w:r>
            <w:r w:rsidRPr="00E1014B">
              <w:rPr>
                <w:rFonts w:eastAsiaTheme="minorHAnsi" w:cstheme="minorHAnsi"/>
                <w:color w:val="1C1D1E"/>
                <w:sz w:val="24"/>
                <w:szCs w:val="24"/>
              </w:rPr>
              <w:fldChar w:fldCharType="separate"/>
            </w:r>
            <w:r w:rsidR="000B28D5">
              <w:rPr>
                <w:rFonts w:eastAsiaTheme="minorHAnsi" w:cstheme="minorHAnsi"/>
                <w:noProof/>
                <w:color w:val="1C1D1E"/>
                <w:sz w:val="24"/>
                <w:szCs w:val="24"/>
              </w:rPr>
              <w:t>[15]</w:t>
            </w:r>
            <w:r w:rsidRPr="00E1014B">
              <w:rPr>
                <w:rFonts w:eastAsiaTheme="minorHAnsi" w:cstheme="minorHAnsi"/>
                <w:color w:val="1C1D1E"/>
                <w:sz w:val="24"/>
                <w:szCs w:val="24"/>
              </w:rPr>
              <w:fldChar w:fldCharType="end"/>
            </w:r>
            <w:r w:rsidRPr="00E1014B">
              <w:rPr>
                <w:rFonts w:eastAsiaTheme="minorHAnsi" w:cstheme="minorHAnsi"/>
                <w:color w:val="1C1D1E"/>
                <w:sz w:val="24"/>
                <w:szCs w:val="24"/>
              </w:rPr>
              <w:t xml:space="preserve"> </w:t>
            </w:r>
            <w:r w:rsidRPr="00E1014B">
              <w:rPr>
                <w:rFonts w:eastAsiaTheme="minorHAnsi" w:cstheme="minorHAnsi"/>
                <w:color w:val="1C1D1E"/>
                <w:sz w:val="24"/>
                <w:szCs w:val="24"/>
              </w:rPr>
              <w:fldChar w:fldCharType="begin"/>
            </w:r>
            <w:r w:rsidR="000B28D5">
              <w:rPr>
                <w:rFonts w:eastAsiaTheme="minorHAnsi" w:cstheme="minorHAnsi"/>
                <w:color w:val="1C1D1E"/>
                <w:sz w:val="24"/>
                <w:szCs w:val="24"/>
              </w:rPr>
              <w:instrText xml:space="preserve"> ADDIN EN.CITE &lt;EndNote&gt;&lt;Cite&gt;&lt;Author&gt;Ali Azam&lt;/Author&gt;&lt;Year&gt;1999&lt;/Year&gt;&lt;RecNum&gt;128&lt;/RecNum&gt;&lt;DisplayText&gt;[13]&lt;/DisplayText&gt;&lt;record&gt;&lt;rec-number&gt;128&lt;/rec-number&gt;&lt;foreign-keys&gt;&lt;key app="EN" db-id="tedfswavb0sprcewarvvd093e5stdtdtzdfp" timestamp="1558074740"&gt;128&lt;/key&gt;&lt;/foreign-keys&gt;&lt;ref-type name="Journal Article"&gt;17&lt;/ref-type&gt;&lt;contributors&gt;&lt;authors&gt;&lt;author&gt;Ali Azam, T.&lt;/author&gt;&lt;author&gt;Iwata, A.&lt;/author&gt;&lt;author&gt;Nishimura, A.&lt;/author&gt;&lt;author&gt;Ueda, S.&lt;/author&gt;&lt;author&gt;Ishihama, A.&lt;/author&gt;&lt;/authors&gt;&lt;/contributors&gt;&lt;auth-address&gt;Department of Molecular Genetics, National Institute of Genetics, Mishima, Shizuoka 411-8540, Japan.&lt;/auth-address&gt;&lt;titles&gt;&lt;title&gt;Growth phase-dependent variation in protein composition of the Escherichia coli nucleoid&lt;/title&gt;&lt;secondary-title&gt;J Bacteriol&lt;/secondary-title&gt;&lt;/titles&gt;&lt;periodical&gt;&lt;full-title&gt;J Bacteriol&lt;/full-title&gt;&lt;/periodical&gt;&lt;pages&gt;6361-70&lt;/pages&gt;&lt;volume&gt;181&lt;/volume&gt;&lt;number&gt;20&lt;/number&gt;&lt;edition&gt;1999/10/09&lt;/edition&gt;&lt;keywords&gt;&lt;keyword&gt;Bacterial Proteins/*isolation &amp;amp; purification&lt;/keyword&gt;&lt;keyword&gt;Carrier Proteins/isolation &amp;amp; purification&lt;/keyword&gt;&lt;keyword&gt;Chromosomes, Bacterial/*chemistry&lt;/keyword&gt;&lt;keyword&gt;DNA-Binding Proteins/*isolation &amp;amp; purification&lt;/keyword&gt;&lt;keyword&gt;Escherichia coli/*chemistry/*growth &amp;amp; development&lt;/keyword&gt;&lt;keyword&gt;*Escherichia coli Proteins&lt;/keyword&gt;&lt;keyword&gt;Factor For Inversion Stimulation Protein&lt;/keyword&gt;&lt;keyword&gt;Host Factor 1 Protein&lt;/keyword&gt;&lt;keyword&gt;Integration Host Factors&lt;/keyword&gt;&lt;keyword&gt;Low Density Lipoprotein Receptor-Related Protein-1&lt;/keyword&gt;&lt;keyword&gt;*Molecular Chaperones&lt;/keyword&gt;&lt;keyword&gt;Receptors, Immunologic/isolation &amp;amp; purification&lt;/keyword&gt;&lt;/keywords&gt;&lt;dates&gt;&lt;year&gt;1999&lt;/year&gt;&lt;pub-dates&gt;&lt;date&gt;Oct&lt;/date&gt;&lt;/pub-dates&gt;&lt;/dates&gt;&lt;isbn&gt;0021-9193 (Print)&amp;#xD;0021-9193 (Linking)&lt;/isbn&gt;&lt;accession-num&gt;10515926&lt;/accession-num&gt;&lt;urls&gt;&lt;related-urls&gt;&lt;url&gt;https://www.ncbi.nlm.nih.gov/pubmed/10515926&lt;/url&gt;&lt;/related-urls&gt;&lt;/urls&gt;&lt;custom2&gt;PMC103771&lt;/custom2&gt;&lt;/record&gt;&lt;/Cite&gt;&lt;/EndNote&gt;</w:instrText>
            </w:r>
            <w:r w:rsidRPr="00E1014B">
              <w:rPr>
                <w:rFonts w:eastAsiaTheme="minorHAnsi" w:cstheme="minorHAnsi"/>
                <w:color w:val="1C1D1E"/>
                <w:sz w:val="24"/>
                <w:szCs w:val="24"/>
              </w:rPr>
              <w:fldChar w:fldCharType="separate"/>
            </w:r>
            <w:r w:rsidR="000B28D5">
              <w:rPr>
                <w:rFonts w:eastAsiaTheme="minorHAnsi" w:cstheme="minorHAnsi"/>
                <w:noProof/>
                <w:color w:val="1C1D1E"/>
                <w:sz w:val="24"/>
                <w:szCs w:val="24"/>
              </w:rPr>
              <w:t>[13]</w:t>
            </w:r>
            <w:r w:rsidRPr="00E1014B">
              <w:rPr>
                <w:rFonts w:eastAsiaTheme="minorHAnsi" w:cstheme="minorHAnsi"/>
                <w:color w:val="1C1D1E"/>
                <w:sz w:val="24"/>
                <w:szCs w:val="24"/>
              </w:rPr>
              <w:fldChar w:fldCharType="end"/>
            </w:r>
          </w:p>
        </w:tc>
      </w:tr>
      <w:tr w:rsidR="00ED2BFD" w:rsidRPr="00E1014B" w14:paraId="3BCEA282" w14:textId="77777777" w:rsidTr="006C4203">
        <w:trPr>
          <w:trHeight w:val="248"/>
        </w:trPr>
        <w:tc>
          <w:tcPr>
            <w:tcW w:w="0" w:type="auto"/>
          </w:tcPr>
          <w:p w14:paraId="3ECA8A82"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Dps</w:t>
            </w:r>
          </w:p>
        </w:tc>
        <w:tc>
          <w:tcPr>
            <w:tcW w:w="1919" w:type="dxa"/>
          </w:tcPr>
          <w:p w14:paraId="7B3069A6"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6,000</w:t>
            </w:r>
          </w:p>
        </w:tc>
        <w:tc>
          <w:tcPr>
            <w:tcW w:w="1707" w:type="dxa"/>
          </w:tcPr>
          <w:p w14:paraId="0B521000" w14:textId="77777777" w:rsidR="00ED2BFD" w:rsidRPr="00E1014B" w:rsidRDefault="00ED2BFD" w:rsidP="00FE0FCF">
            <w:pPr>
              <w:jc w:val="both"/>
              <w:rPr>
                <w:rFonts w:eastAsiaTheme="minorHAnsi" w:cstheme="minorHAnsi"/>
                <w:color w:val="1C1D1E"/>
                <w:sz w:val="24"/>
                <w:szCs w:val="24"/>
              </w:rPr>
            </w:pPr>
            <w:r w:rsidRPr="00E1014B">
              <w:rPr>
                <w:rFonts w:cstheme="minorHAnsi"/>
                <w:sz w:val="24"/>
                <w:szCs w:val="24"/>
              </w:rPr>
              <w:t>180,000</w:t>
            </w:r>
          </w:p>
        </w:tc>
        <w:tc>
          <w:tcPr>
            <w:tcW w:w="2080" w:type="dxa"/>
          </w:tcPr>
          <w:p w14:paraId="663C8BDE" w14:textId="68658F43" w:rsidR="00ED2BFD" w:rsidRPr="00E1014B" w:rsidRDefault="00ED2BFD" w:rsidP="00FE0FCF">
            <w:pPr>
              <w:jc w:val="both"/>
              <w:rPr>
                <w:rFonts w:eastAsiaTheme="minorHAnsi" w:cstheme="minorHAnsi"/>
                <w:color w:val="1C1D1E"/>
                <w:sz w:val="24"/>
                <w:szCs w:val="24"/>
              </w:rPr>
            </w:pPr>
            <w:r w:rsidRPr="00E1014B">
              <w:rPr>
                <w:rFonts w:eastAsiaTheme="minorHAnsi" w:cstheme="minorHAnsi"/>
                <w:color w:val="1C1D1E"/>
                <w:sz w:val="24"/>
                <w:szCs w:val="24"/>
              </w:rPr>
              <w:fldChar w:fldCharType="begin"/>
            </w:r>
            <w:r w:rsidR="000B28D5">
              <w:rPr>
                <w:rFonts w:eastAsiaTheme="minorHAnsi" w:cstheme="minorHAnsi"/>
                <w:color w:val="1C1D1E"/>
                <w:sz w:val="24"/>
                <w:szCs w:val="24"/>
              </w:rPr>
              <w:instrText xml:space="preserve"> ADDIN EN.CITE &lt;EndNote&gt;&lt;Cite&gt;&lt;Author&gt;Ali Azam&lt;/Author&gt;&lt;Year&gt;1999&lt;/Year&gt;&lt;RecNum&gt;128&lt;/RecNum&gt;&lt;DisplayText&gt;[13]&lt;/DisplayText&gt;&lt;record&gt;&lt;rec-number&gt;128&lt;/rec-number&gt;&lt;foreign-keys&gt;&lt;key app="EN" db-id="tedfswavb0sprcewarvvd093e5stdtdtzdfp" timestamp="1558074740"&gt;128&lt;/key&gt;&lt;/foreign-keys&gt;&lt;ref-type name="Journal Article"&gt;17&lt;/ref-type&gt;&lt;contributors&gt;&lt;authors&gt;&lt;author&gt;Ali Azam, T.&lt;/author&gt;&lt;author&gt;Iwata, A.&lt;/author&gt;&lt;author&gt;Nishimura, A.&lt;/author&gt;&lt;author&gt;Ueda, S.&lt;/author&gt;&lt;author&gt;Ishihama, A.&lt;/author&gt;&lt;/authors&gt;&lt;/contributors&gt;&lt;auth-address&gt;Department of Molecular Genetics, National Institute of Genetics, Mishima, Shizuoka 411-8540, Japan.&lt;/auth-address&gt;&lt;titles&gt;&lt;title&gt;Growth phase-dependent variation in protein composition of the Escherichia coli nucleoid&lt;/title&gt;&lt;secondary-title&gt;J Bacteriol&lt;/secondary-title&gt;&lt;/titles&gt;&lt;periodical&gt;&lt;full-title&gt;J Bacteriol&lt;/full-title&gt;&lt;/periodical&gt;&lt;pages&gt;6361-70&lt;/pages&gt;&lt;volume&gt;181&lt;/volume&gt;&lt;number&gt;20&lt;/number&gt;&lt;edition&gt;1999/10/09&lt;/edition&gt;&lt;keywords&gt;&lt;keyword&gt;Bacterial Proteins/*isolation &amp;amp; purification&lt;/keyword&gt;&lt;keyword&gt;Carrier Proteins/isolation &amp;amp; purification&lt;/keyword&gt;&lt;keyword&gt;Chromosomes, Bacterial/*chemistry&lt;/keyword&gt;&lt;keyword&gt;DNA-Binding Proteins/*isolation &amp;amp; purification&lt;/keyword&gt;&lt;keyword&gt;Escherichia coli/*chemistry/*growth &amp;amp; development&lt;/keyword&gt;&lt;keyword&gt;*Escherichia coli Proteins&lt;/keyword&gt;&lt;keyword&gt;Factor For Inversion Stimulation Protein&lt;/keyword&gt;&lt;keyword&gt;Host Factor 1 Protein&lt;/keyword&gt;&lt;keyword&gt;Integration Host Factors&lt;/keyword&gt;&lt;keyword&gt;Low Density Lipoprotein Receptor-Related Protein-1&lt;/keyword&gt;&lt;keyword&gt;*Molecular Chaperones&lt;/keyword&gt;&lt;keyword&gt;Receptors, Immunologic/isolation &amp;amp; purification&lt;/keyword&gt;&lt;/keywords&gt;&lt;dates&gt;&lt;year&gt;1999&lt;/year&gt;&lt;pub-dates&gt;&lt;date&gt;Oct&lt;/date&gt;&lt;/pub-dates&gt;&lt;/dates&gt;&lt;isbn&gt;0021-9193 (Print)&amp;#xD;0021-9193 (Linking)&lt;/isbn&gt;&lt;accession-num&gt;10515926&lt;/accession-num&gt;&lt;urls&gt;&lt;related-urls&gt;&lt;url&gt;https://www.ncbi.nlm.nih.gov/pubmed/10515926&lt;/url&gt;&lt;/related-urls&gt;&lt;/urls&gt;&lt;custom2&gt;PMC103771&lt;/custom2&gt;&lt;/record&gt;&lt;/Cite&gt;&lt;/EndNote&gt;</w:instrText>
            </w:r>
            <w:r w:rsidRPr="00E1014B">
              <w:rPr>
                <w:rFonts w:eastAsiaTheme="minorHAnsi" w:cstheme="minorHAnsi"/>
                <w:color w:val="1C1D1E"/>
                <w:sz w:val="24"/>
                <w:szCs w:val="24"/>
              </w:rPr>
              <w:fldChar w:fldCharType="separate"/>
            </w:r>
            <w:r w:rsidR="000B28D5">
              <w:rPr>
                <w:rFonts w:eastAsiaTheme="minorHAnsi" w:cstheme="minorHAnsi"/>
                <w:noProof/>
                <w:color w:val="1C1D1E"/>
                <w:sz w:val="24"/>
                <w:szCs w:val="24"/>
              </w:rPr>
              <w:t>[13]</w:t>
            </w:r>
            <w:r w:rsidRPr="00E1014B">
              <w:rPr>
                <w:rFonts w:eastAsiaTheme="minorHAnsi" w:cstheme="minorHAnsi"/>
                <w:color w:val="1C1D1E"/>
                <w:sz w:val="24"/>
                <w:szCs w:val="24"/>
              </w:rPr>
              <w:fldChar w:fldCharType="end"/>
            </w:r>
          </w:p>
        </w:tc>
      </w:tr>
    </w:tbl>
    <w:p w14:paraId="312C2510" w14:textId="77777777" w:rsidR="00DE3DFB" w:rsidRPr="00E1014B" w:rsidRDefault="00DE3DFB" w:rsidP="00B95823">
      <w:pPr>
        <w:spacing w:line="480" w:lineRule="auto"/>
        <w:jc w:val="both"/>
        <w:rPr>
          <w:rFonts w:eastAsiaTheme="minorHAnsi" w:cstheme="minorHAnsi"/>
          <w:color w:val="1C1D1E"/>
          <w:sz w:val="24"/>
          <w:szCs w:val="24"/>
        </w:rPr>
      </w:pPr>
    </w:p>
    <w:p w14:paraId="5ADC524A" w14:textId="727544C9" w:rsidR="009E6177" w:rsidRDefault="00DE3DFB" w:rsidP="009E6177">
      <w:pPr>
        <w:spacing w:line="480" w:lineRule="auto"/>
        <w:ind w:firstLine="720"/>
        <w:rPr>
          <w:rFonts w:eastAsiaTheme="minorHAnsi" w:cstheme="minorHAnsi"/>
          <w:color w:val="202020"/>
          <w:sz w:val="24"/>
          <w:szCs w:val="24"/>
        </w:rPr>
      </w:pPr>
      <w:r w:rsidRPr="00E1014B">
        <w:rPr>
          <w:rFonts w:eastAsiaTheme="minorHAnsi" w:cstheme="minorHAnsi"/>
          <w:color w:val="202020"/>
          <w:sz w:val="24"/>
          <w:szCs w:val="24"/>
        </w:rPr>
        <w:t>Functions for the NAP’s are quite diverse.</w:t>
      </w:r>
      <w:r w:rsidRPr="00E1014B">
        <w:rPr>
          <w:rFonts w:cstheme="minorHAnsi"/>
          <w:sz w:val="24"/>
          <w:szCs w:val="24"/>
        </w:rPr>
        <w:t xml:space="preserve"> </w:t>
      </w:r>
      <w:r w:rsidRPr="00E1014B">
        <w:rPr>
          <w:rFonts w:eastAsiaTheme="minorHAnsi" w:cstheme="minorHAnsi"/>
          <w:color w:val="202020"/>
          <w:sz w:val="24"/>
          <w:szCs w:val="24"/>
        </w:rPr>
        <w:t xml:space="preserve">These proteins occupy wide portions of genomic DNA [9,10] and are involved in a series of genome functions, such as transcription (Hu, IHF, H-NS, StpA, and Fis) [11–15], translation (Hu, HNS, StpA, and Hfq) [16–19], replication (HU, IHF, Fis, and Dps) [20–23], DNA protection (Dps) [24,25], and DNA packing (Hu, H-NS, Fis, and Dps) </w:t>
      </w:r>
      <w:r w:rsidRPr="00E1014B">
        <w:rPr>
          <w:rFonts w:eastAsiaTheme="minorHAnsi" w:cstheme="minorHAnsi"/>
          <w:color w:val="202020"/>
          <w:sz w:val="24"/>
          <w:szCs w:val="24"/>
        </w:rPr>
        <w:fldChar w:fldCharType="begin">
          <w:fldData xml:space="preserve">PEVuZE5vdGU+PENpdGU+PEF1dGhvcj5EYW1lPC9BdXRob3I+PFllYXI+MjAwNjwvWWVhcj48UmVj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</w:fldData>
        </w:fldChar>
      </w:r>
      <w:r w:rsidR="000B28D5">
        <w:rPr>
          <w:rFonts w:eastAsiaTheme="minorHAnsi" w:cstheme="minorHAnsi"/>
          <w:color w:val="202020"/>
          <w:sz w:val="24"/>
          <w:szCs w:val="24"/>
        </w:rPr>
        <w:instrText xml:space="preserve"> ADDIN EN.CITE </w:instrText>
      </w:r>
      <w:r w:rsidR="000B28D5">
        <w:rPr>
          <w:rFonts w:eastAsiaTheme="minorHAnsi" w:cstheme="minorHAnsi"/>
          <w:color w:val="202020"/>
          <w:sz w:val="24"/>
          <w:szCs w:val="24"/>
        </w:rPr>
        <w:fldChar w:fldCharType="begin">
          <w:fldData xml:space="preserve">PEVuZE5vdGU+PENpdGU+PEF1dGhvcj5EYW1lPC9BdXRob3I+PFllYXI+MjAwNjwvWWVhcj48UmVj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</w:fldData>
        </w:fldChar>
      </w:r>
      <w:r w:rsidR="000B28D5">
        <w:rPr>
          <w:rFonts w:eastAsiaTheme="minorHAnsi" w:cstheme="minorHAnsi"/>
          <w:color w:val="202020"/>
          <w:sz w:val="24"/>
          <w:szCs w:val="24"/>
        </w:rPr>
        <w:instrText xml:space="preserve"> ADDIN EN.CITE.DATA </w:instrText>
      </w:r>
      <w:r w:rsidR="000B28D5">
        <w:rPr>
          <w:rFonts w:eastAsiaTheme="minorHAnsi" w:cstheme="minorHAnsi"/>
          <w:color w:val="202020"/>
          <w:sz w:val="24"/>
          <w:szCs w:val="24"/>
        </w:rPr>
      </w:r>
      <w:r w:rsidR="000B28D5">
        <w:rPr>
          <w:rFonts w:eastAsiaTheme="minorHAnsi" w:cstheme="minorHAnsi"/>
          <w:color w:val="202020"/>
          <w:sz w:val="24"/>
          <w:szCs w:val="24"/>
        </w:rPr>
        <w:fldChar w:fldCharType="end"/>
      </w:r>
      <w:r w:rsidRPr="00E1014B">
        <w:rPr>
          <w:rFonts w:eastAsiaTheme="minorHAnsi" w:cstheme="minorHAnsi"/>
          <w:color w:val="202020"/>
          <w:sz w:val="24"/>
          <w:szCs w:val="24"/>
        </w:rPr>
      </w:r>
      <w:r w:rsidRPr="00E1014B">
        <w:rPr>
          <w:rFonts w:eastAsiaTheme="minorHAnsi" w:cstheme="minorHAnsi"/>
          <w:color w:val="202020"/>
          <w:sz w:val="24"/>
          <w:szCs w:val="24"/>
        </w:rPr>
        <w:fldChar w:fldCharType="separate"/>
      </w:r>
      <w:r w:rsidR="000B28D5">
        <w:rPr>
          <w:rFonts w:eastAsiaTheme="minorHAnsi" w:cstheme="minorHAnsi"/>
          <w:noProof/>
          <w:color w:val="202020"/>
          <w:sz w:val="24"/>
          <w:szCs w:val="24"/>
        </w:rPr>
        <w:t>[16-20]</w:t>
      </w:r>
      <w:r w:rsidRPr="00E1014B">
        <w:rPr>
          <w:rFonts w:eastAsiaTheme="minorHAnsi" w:cstheme="minorHAnsi"/>
          <w:color w:val="202020"/>
          <w:sz w:val="24"/>
          <w:szCs w:val="24"/>
        </w:rPr>
        <w:fldChar w:fldCharType="end"/>
      </w:r>
      <w:r w:rsidRPr="00E1014B">
        <w:rPr>
          <w:rFonts w:eastAsiaTheme="minorHAnsi" w:cstheme="minorHAnsi"/>
          <w:color w:val="202020"/>
          <w:sz w:val="24"/>
          <w:szCs w:val="24"/>
        </w:rPr>
        <w:t xml:space="preserve">.  </w:t>
      </w:r>
    </w:p>
    <w:p w14:paraId="0034D1A8" w14:textId="2C47D5A8" w:rsidR="00DE3DFB" w:rsidRPr="009E6177" w:rsidRDefault="00DE3DFB" w:rsidP="009E6177">
      <w:pPr>
        <w:spacing w:line="480" w:lineRule="auto"/>
        <w:ind w:firstLine="720"/>
        <w:rPr>
          <w:rFonts w:eastAsiaTheme="minorHAnsi" w:cstheme="minorHAnsi"/>
          <w:color w:val="202020"/>
          <w:sz w:val="24"/>
          <w:szCs w:val="24"/>
        </w:rPr>
      </w:pPr>
      <w:r w:rsidRPr="00E1014B">
        <w:rPr>
          <w:rFonts w:cstheme="minorHAnsi"/>
          <w:color w:val="000000"/>
          <w:sz w:val="24"/>
          <w:szCs w:val="24"/>
        </w:rPr>
        <w:t xml:space="preserve">NAP’s play an important role in chromosomal compaction.  At the local level of organization, </w:t>
      </w:r>
      <w:r w:rsidRPr="00E1014B">
        <w:rPr>
          <w:rFonts w:cstheme="minorHAnsi"/>
          <w:b/>
          <w:color w:val="000000"/>
          <w:sz w:val="24"/>
          <w:szCs w:val="24"/>
        </w:rPr>
        <w:t>NAP’s</w:t>
      </w:r>
      <w:r w:rsidRPr="00E1014B">
        <w:rPr>
          <w:rFonts w:cstheme="minorHAnsi"/>
          <w:color w:val="000000"/>
          <w:sz w:val="24"/>
          <w:szCs w:val="24"/>
        </w:rPr>
        <w:t xml:space="preserve">, induce bends and twists and lead to bridging of neighboring sections of the chromosome.  These sections are approximately 10kb in length and form and dissolve based on processes occurring on the chromosome.   Twisting and bending of the DNA induces curvature and folds, reducing the stiffness of the complex, making the chromosome thicker and shorter, helping with overall compaction.  </w:t>
      </w:r>
    </w:p>
    <w:p w14:paraId="2C4F9844" w14:textId="6E3EF626" w:rsidR="00DE3DFB" w:rsidRDefault="00DE3DFB" w:rsidP="00BD3505">
      <w:pPr>
        <w:spacing w:line="480" w:lineRule="auto"/>
        <w:ind w:firstLine="720"/>
        <w:rPr>
          <w:rFonts w:cstheme="minorHAnsi"/>
          <w:color w:val="111111"/>
          <w:sz w:val="24"/>
          <w:szCs w:val="24"/>
        </w:rPr>
      </w:pPr>
      <w:r w:rsidRPr="00E1014B">
        <w:rPr>
          <w:rFonts w:eastAsiaTheme="minorHAnsi" w:cstheme="minorHAnsi"/>
          <w:color w:val="202020"/>
          <w:sz w:val="24"/>
          <w:szCs w:val="24"/>
        </w:rPr>
        <w:t xml:space="preserve">Overall, NAP’s play important and dynamic roles in </w:t>
      </w:r>
      <w:r w:rsidRPr="00E1014B">
        <w:rPr>
          <w:rFonts w:cstheme="minorHAnsi"/>
          <w:color w:val="111111"/>
          <w:sz w:val="24"/>
          <w:szCs w:val="24"/>
        </w:rPr>
        <w:t xml:space="preserve">governing global gene expression and local level organization of the chromosome in bacteria.  This helps with the overall structuring of individual chromosomal loops which are organized at the global level.  </w:t>
      </w:r>
    </w:p>
    <w:p w14:paraId="6C1CB423" w14:textId="27174BBE" w:rsidR="008B137B" w:rsidRPr="006C4203" w:rsidRDefault="00EC628A" w:rsidP="006C4203">
      <w:pPr>
        <w:pStyle w:val="Heading3"/>
        <w:spacing w:line="480" w:lineRule="auto"/>
        <w:rPr>
          <w:rFonts w:asciiTheme="minorHAnsi" w:hAnsiTheme="minorHAnsi"/>
          <w:b/>
          <w:bCs/>
          <w:color w:val="auto"/>
          <w:sz w:val="28"/>
          <w:szCs w:val="28"/>
        </w:rPr>
      </w:pPr>
      <w:bookmarkStart w:id="31" w:name="_Toc24639747"/>
      <w:r w:rsidRPr="008B137B">
        <w:rPr>
          <w:rFonts w:asciiTheme="minorHAnsi" w:hAnsiTheme="minorHAnsi"/>
          <w:b/>
          <w:bCs/>
          <w:color w:val="auto"/>
          <w:sz w:val="28"/>
          <w:szCs w:val="28"/>
        </w:rPr>
        <w:t>1.1.B</w:t>
      </w:r>
      <w:r w:rsidR="009F211A" w:rsidRPr="008B137B">
        <w:rPr>
          <w:rFonts w:asciiTheme="minorHAnsi" w:hAnsiTheme="minorHAnsi"/>
          <w:b/>
          <w:bCs/>
          <w:color w:val="auto"/>
          <w:sz w:val="28"/>
          <w:szCs w:val="28"/>
        </w:rPr>
        <w:t xml:space="preserve">  </w:t>
      </w:r>
      <w:r w:rsidR="00DE3DFB" w:rsidRPr="008B137B">
        <w:rPr>
          <w:rFonts w:asciiTheme="minorHAnsi" w:hAnsiTheme="minorHAnsi"/>
          <w:b/>
          <w:bCs/>
          <w:color w:val="auto"/>
          <w:sz w:val="28"/>
          <w:szCs w:val="28"/>
        </w:rPr>
        <w:t xml:space="preserve">Global organization, </w:t>
      </w:r>
      <w:r w:rsidRPr="008B137B">
        <w:rPr>
          <w:rFonts w:asciiTheme="minorHAnsi" w:hAnsiTheme="minorHAnsi"/>
          <w:b/>
          <w:bCs/>
          <w:color w:val="auto"/>
          <w:sz w:val="28"/>
          <w:szCs w:val="28"/>
        </w:rPr>
        <w:t>condensins</w:t>
      </w:r>
      <w:bookmarkEnd w:id="31"/>
    </w:p>
    <w:p w14:paraId="517EAF89" w14:textId="023600B0" w:rsidR="00DE3DFB" w:rsidRPr="00E1014B"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At the global level of organization, the prokaryotic chromosome is organized into large loops which radiate from a central scaffold region. Evidence of this higher order structure of the prokaryotic chromosome has been seen in electron micrographs.  These loops can range from 100 to 400</w:t>
      </w:r>
      <w:r w:rsidR="00FE1D73" w:rsidRPr="00E1014B">
        <w:rPr>
          <w:rFonts w:cstheme="minorHAnsi"/>
          <w:color w:val="000000"/>
          <w:sz w:val="24"/>
          <w:szCs w:val="24"/>
        </w:rPr>
        <w:t xml:space="preserve"> </w:t>
      </w:r>
      <w:r w:rsidRPr="00E1014B">
        <w:rPr>
          <w:rFonts w:cstheme="minorHAnsi"/>
          <w:color w:val="000000"/>
          <w:sz w:val="24"/>
          <w:szCs w:val="24"/>
        </w:rPr>
        <w:t>kb</w:t>
      </w:r>
      <w:r w:rsidR="00FE1D73" w:rsidRPr="00E1014B">
        <w:rPr>
          <w:rFonts w:cstheme="minorHAnsi"/>
          <w:color w:val="000000"/>
          <w:sz w:val="24"/>
          <w:szCs w:val="24"/>
        </w:rPr>
        <w:t>p</w:t>
      </w:r>
      <w:r w:rsidRPr="00E1014B">
        <w:rPr>
          <w:rFonts w:cstheme="minorHAnsi"/>
          <w:color w:val="000000"/>
          <w:sz w:val="24"/>
          <w:szCs w:val="24"/>
        </w:rPr>
        <w:t xml:space="preserve"> long providing a means of compacting large portions of the chromosome and generating significant conformational changes to the DNA. These loops contribute to chromosomal organization as well as segregation and subsequently, the sub-cellular layout.</w:t>
      </w:r>
    </w:p>
    <w:p w14:paraId="0420F699" w14:textId="43B75360" w:rsidR="00DE3DFB" w:rsidRPr="00E1014B"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r w:rsidRPr="00E1014B">
        <w:rPr>
          <w:rFonts w:cstheme="minorHAnsi"/>
          <w:sz w:val="24"/>
          <w:szCs w:val="24"/>
        </w:rPr>
        <w:t xml:space="preserve">One of the major contributors to </w:t>
      </w:r>
      <w:r w:rsidRPr="00E1014B">
        <w:rPr>
          <w:rFonts w:cstheme="minorHAnsi"/>
          <w:b/>
          <w:sz w:val="24"/>
          <w:szCs w:val="24"/>
        </w:rPr>
        <w:t>large loop formation</w:t>
      </w:r>
      <w:r w:rsidRPr="00E1014B">
        <w:rPr>
          <w:rFonts w:cstheme="minorHAnsi"/>
          <w:sz w:val="24"/>
          <w:szCs w:val="24"/>
        </w:rPr>
        <w:t xml:space="preserve"> in the prokaryotic chromosome are condensins. Condensins are chromosome maintenance proteins </w:t>
      </w:r>
      <w:r w:rsidRPr="00E1014B">
        <w:rPr>
          <w:rFonts w:cstheme="minorHAnsi"/>
          <w:color w:val="000000"/>
          <w:sz w:val="24"/>
          <w:szCs w:val="24"/>
        </w:rPr>
        <w:t xml:space="preserve">which have the ability to bind DNA and to cooperatively bind with one another.  This provides condensins with the ability to form DNA bridges.  </w:t>
      </w:r>
      <w:r w:rsidRPr="00E1014B">
        <w:rPr>
          <w:rFonts w:cstheme="minorHAnsi"/>
          <w:sz w:val="24"/>
          <w:szCs w:val="24"/>
        </w:rPr>
        <w:t>Condensins form large stabilized chromosomal loops by acting as macromolecular clamps that bridge distant DNA’s together</w:t>
      </w:r>
      <w:r w:rsidR="00911FAD" w:rsidRPr="00E1014B">
        <w:rPr>
          <w:rFonts w:cstheme="minorHAnsi"/>
          <w:sz w:val="24"/>
          <w:szCs w:val="24"/>
        </w:rPr>
        <w:t xml:space="preserve"> </w:t>
      </w:r>
      <w:r w:rsidR="00911FAD" w:rsidRPr="00E1014B">
        <w:rPr>
          <w:rFonts w:cstheme="minorHAnsi"/>
          <w:sz w:val="24"/>
          <w:szCs w:val="24"/>
        </w:rPr>
        <w:fldChar w:fldCharType="begin"/>
      </w:r>
      <w:r w:rsidR="00466C9C" w:rsidRPr="00E1014B">
        <w:rPr>
          <w:rFonts w:cstheme="minorHAnsi"/>
          <w:sz w:val="24"/>
          <w:szCs w:val="24"/>
        </w:rPr>
        <w:instrText xml:space="preserve"> ADDIN EN.CITE &lt;EndNote&gt;&lt;Cite&gt;&lt;Author&gt;Petrushenko&lt;/Author&gt;&lt;Year&gt;2010&lt;/Year&gt;&lt;RecNum&gt;209&lt;/RecNum&gt;&lt;DisplayText&gt;[2]&lt;/DisplayText&gt;&lt;record&gt;&lt;rec-number&gt;209&lt;/rec-number&gt;&lt;foreign-keys&gt;&lt;key app="EN" db-id="tedfswavb0sprcewarvvd093e5stdtdtzdfp" timestamp="1562570458"&gt;209&lt;/key&gt;&lt;/foreign-keys&gt;&lt;ref-type name="Journal Article"&gt;17&lt;/ref-type&gt;&lt;contributors&gt;&lt;authors&gt;&lt;author&gt;Petrushenko, Z. M.&lt;/author&gt;&lt;author&gt;Cui, Y.&lt;/author&gt;&lt;author&gt;She, W.&lt;/author&gt;&lt;author&gt;Rybenkov, V. V.&lt;/author&gt;&lt;/authors&gt;&lt;/contributors&gt;&lt;auth-address&gt;Department of Chemistry and Biochemistry, University of Oklahoma, Norman, OK, USA.&lt;/auth-address&gt;&lt;titles&gt;&lt;title&gt;Mechanics of DNA bridging by bacterial condensin MukBEF in vitro and in singulo&lt;/title&gt;&lt;secondary-title&gt;EMBO J&lt;/secondary-title&gt;&lt;/titles&gt;&lt;periodical&gt;&lt;full-title&gt;EMBO J&lt;/full-title&gt;&lt;/periodical&gt;&lt;pages&gt;1126-35&lt;/pages&gt;&lt;volume&gt;29&lt;/volume&gt;&lt;number&gt;6&lt;/number&gt;&lt;edition&gt;2010/01/16&lt;/edition&gt;&lt;keywords&gt;&lt;keyword&gt;Adenosine Triphosphatases/*chemistry/*metabolism&lt;/keyword&gt;&lt;keyword&gt;Bacterial Proteins/*chemistry/metabolism&lt;/keyword&gt;&lt;keyword&gt;Binding Sites&lt;/keyword&gt;&lt;keyword&gt;DNA, Bacterial/*chemistry/metabolism&lt;/keyword&gt;&lt;keyword&gt;DNA-Binding Proteins/*chemistry/*metabolism&lt;/keyword&gt;&lt;keyword&gt;Models, Biological&lt;/keyword&gt;&lt;keyword&gt;Multiprotein Complexes/*chemistry/*metabolism&lt;/keyword&gt;&lt;/keywords&gt;&lt;dates&gt;&lt;year&gt;2010&lt;/year&gt;&lt;pub-dates&gt;&lt;date&gt;Mar 17&lt;/date&gt;&lt;/pub-dates&gt;&lt;/dates&gt;&lt;isbn&gt;1460-2075 (Electronic)&amp;#xD;0261-4189 (Linking)&lt;/isbn&gt;&lt;accession-num&gt;20075860&lt;/accession-num&gt;&lt;urls&gt;&lt;related-urls&gt;&lt;url&gt;https://www.ncbi.nlm.nih.gov/pubmed/20075860&lt;/url&gt;&lt;/related-urls&gt;&lt;/urls&gt;&lt;custom2&gt;PMC2845270&lt;/custom2&gt;&lt;electronic-resource-num&gt;10.1038/emboj.2009.414&lt;/electronic-resource-num&gt;&lt;/record&gt;&lt;/Cite&gt;&lt;/EndNote&gt;</w:instrText>
      </w:r>
      <w:r w:rsidR="00911FAD" w:rsidRPr="00E1014B">
        <w:rPr>
          <w:rFonts w:cstheme="minorHAnsi"/>
          <w:sz w:val="24"/>
          <w:szCs w:val="24"/>
        </w:rPr>
        <w:fldChar w:fldCharType="separate"/>
      </w:r>
      <w:r w:rsidR="00466C9C" w:rsidRPr="00E1014B">
        <w:rPr>
          <w:rFonts w:cstheme="minorHAnsi"/>
          <w:noProof/>
          <w:sz w:val="24"/>
          <w:szCs w:val="24"/>
        </w:rPr>
        <w:t>[2]</w:t>
      </w:r>
      <w:r w:rsidR="00911FAD" w:rsidRPr="00E1014B">
        <w:rPr>
          <w:rFonts w:cstheme="minorHAnsi"/>
          <w:sz w:val="24"/>
          <w:szCs w:val="24"/>
        </w:rPr>
        <w:fldChar w:fldCharType="end"/>
      </w:r>
      <w:r w:rsidRPr="00E1014B">
        <w:rPr>
          <w:rFonts w:cstheme="minorHAnsi"/>
          <w:sz w:val="24"/>
          <w:szCs w:val="24"/>
        </w:rPr>
        <w:t xml:space="preserve">.   </w:t>
      </w:r>
    </w:p>
    <w:p w14:paraId="7FA102E0" w14:textId="12F8D626" w:rsidR="00DE3DFB" w:rsidRPr="00E1014B" w:rsidRDefault="00DE3DFB" w:rsidP="00BD3505">
      <w:pPr>
        <w:autoSpaceDE w:val="0"/>
        <w:autoSpaceDN w:val="0"/>
        <w:adjustRightInd w:val="0"/>
        <w:spacing w:after="0" w:line="480" w:lineRule="auto"/>
        <w:ind w:firstLine="540"/>
        <w:rPr>
          <w:rFonts w:cstheme="minorHAnsi"/>
          <w:color w:val="000000"/>
          <w:sz w:val="24"/>
          <w:szCs w:val="24"/>
        </w:rPr>
      </w:pPr>
      <w:r w:rsidRPr="00E1014B">
        <w:rPr>
          <w:rFonts w:cstheme="minorHAnsi"/>
          <w:color w:val="000000"/>
          <w:sz w:val="24"/>
          <w:szCs w:val="24"/>
        </w:rPr>
        <w:t xml:space="preserve">Large chromosomal loops are further organized into higher order structures which cluster together in large regions (800 kb-1Mb) called </w:t>
      </w:r>
      <w:r w:rsidRPr="00E1014B">
        <w:rPr>
          <w:rFonts w:cstheme="minorHAnsi"/>
          <w:b/>
          <w:color w:val="000000"/>
          <w:sz w:val="24"/>
          <w:szCs w:val="24"/>
        </w:rPr>
        <w:t>macrodomains</w:t>
      </w:r>
      <w:r w:rsidRPr="00E1014B">
        <w:rPr>
          <w:rFonts w:cstheme="minorHAnsi"/>
          <w:color w:val="000000"/>
          <w:sz w:val="24"/>
          <w:szCs w:val="24"/>
        </w:rPr>
        <w:t xml:space="preserve">. These macrodomains are characteristically found within the same intracellular positions and impose specific dynamics and segregation patterns on the genes they carry.  Due to their relative proximity, individual macrodomains show higher frequencies of recombination. Macrodomains have been identified in E. coli, but are speculated to be present in many bacterial chromosomes </w:t>
      </w:r>
      <w:r w:rsidRPr="00E1014B">
        <w:rPr>
          <w:rFonts w:cstheme="minorHAnsi"/>
          <w:color w:val="000000"/>
          <w:sz w:val="24"/>
          <w:szCs w:val="24"/>
        </w:rPr>
        <w:fldChar w:fldCharType="begin"/>
      </w:r>
      <w:r w:rsidR="000B28D5">
        <w:rPr>
          <w:rFonts w:cstheme="minorHAnsi"/>
          <w:color w:val="000000"/>
          <w:sz w:val="24"/>
          <w:szCs w:val="24"/>
        </w:rPr>
        <w:instrText xml:space="preserve"> ADDIN EN.CITE &lt;EndNote&gt;&lt;Cite&gt;&lt;Author&gt;Valens&lt;/Author&gt;&lt;Year&gt;2004&lt;/Year&gt;&lt;RecNum&gt;171&lt;/RecNum&gt;&lt;DisplayText&gt;[21]&lt;/DisplayText&gt;&lt;record&gt;&lt;rec-number&gt;171&lt;/rec-number&gt;&lt;foreign-keys&gt;&lt;key app="EN" db-id="tedfswavb0sprcewarvvd093e5stdtdtzdfp" timestamp="1559509080"&gt;171&lt;/key&gt;&lt;/foreign-keys&gt;&lt;ref-type name="Journal Article"&gt;17&lt;/ref-type&gt;&lt;contributors&gt;&lt;authors&gt;&lt;author&gt;Valens, M.&lt;/author&gt;&lt;author&gt;Penaud, S.&lt;/author&gt;&lt;author&gt;Rossignol, M.&lt;/author&gt;&lt;author&gt;Cornet, F.&lt;/author&gt;&lt;author&gt;Boccard, F.&lt;/author&gt;&lt;/authors&gt;&lt;/contributors&gt;&lt;auth-address&gt;Centre de Genetique Moleculaire du CNRS, Avenue de la Terrasse, Gif-sur-Yvette, France.&lt;/auth-address&gt;&lt;titles&gt;&lt;title&gt;Macrodomain organization of the Escherichia coli chromosome&lt;/title&gt;&lt;secondary-title&gt;EMBO J&lt;/secondary-title&gt;&lt;/titles&gt;&lt;periodical&gt;&lt;full-title&gt;EMBO J&lt;/full-title&gt;&lt;/periodical&gt;&lt;pages&gt;4330-41&lt;/pages&gt;&lt;volume&gt;23&lt;/volume&gt;&lt;number&gt;21&lt;/number&gt;&lt;edition&gt;2004/10/08&lt;/edition&gt;&lt;keywords&gt;&lt;keyword&gt;Chromosomes, Bacterial/*chemistry/genetics&lt;/keyword&gt;&lt;keyword&gt;DNA, Bacterial/chemistry/genetics/metabolism&lt;/keyword&gt;&lt;keyword&gt;Escherichia coli/*genetics&lt;/keyword&gt;&lt;keyword&gt;Models, Genetic&lt;/keyword&gt;&lt;keyword&gt;Nucleic Acid Conformation&lt;/keyword&gt;&lt;keyword&gt;Recombination, Genetic&lt;/keyword&gt;&lt;/keywords&gt;&lt;dates&gt;&lt;year&gt;2004&lt;/year&gt;&lt;pub-dates&gt;&lt;date&gt;Oct 27&lt;/date&gt;&lt;/pub-dates&gt;&lt;/dates&gt;&lt;isbn&gt;0261-4189 (Print)&amp;#xD;0261-4189 (Linking)&lt;/isbn&gt;&lt;accession-num&gt;15470498&lt;/accession-num&gt;&lt;urls&gt;&lt;related-urls&gt;&lt;url&gt;https://www.ncbi.nlm.nih.gov/pubmed/15470498&lt;/url&gt;&lt;/related-urls&gt;&lt;/urls&gt;&lt;custom2&gt;PMC524398&lt;/custom2&gt;&lt;electronic-resource-num&gt;10.1038/sj.emboj.7600434&lt;/electronic-resource-num&gt;&lt;/record&gt;&lt;/Cite&gt;&lt;/EndNote&gt;</w:instrText>
      </w:r>
      <w:r w:rsidRPr="00E1014B">
        <w:rPr>
          <w:rFonts w:cstheme="minorHAnsi"/>
          <w:color w:val="000000"/>
          <w:sz w:val="24"/>
          <w:szCs w:val="24"/>
        </w:rPr>
        <w:fldChar w:fldCharType="separate"/>
      </w:r>
      <w:r w:rsidR="000B28D5">
        <w:rPr>
          <w:rFonts w:cstheme="minorHAnsi"/>
          <w:noProof/>
          <w:color w:val="000000"/>
          <w:sz w:val="24"/>
          <w:szCs w:val="24"/>
        </w:rPr>
        <w:t>[21]</w:t>
      </w:r>
      <w:r w:rsidRPr="00E1014B">
        <w:rPr>
          <w:rFonts w:cstheme="minorHAnsi"/>
          <w:color w:val="000000"/>
          <w:sz w:val="24"/>
          <w:szCs w:val="24"/>
        </w:rPr>
        <w:fldChar w:fldCharType="end"/>
      </w:r>
      <w:r w:rsidRPr="00E1014B">
        <w:rPr>
          <w:rFonts w:cstheme="minorHAnsi"/>
          <w:color w:val="000000"/>
          <w:sz w:val="24"/>
          <w:szCs w:val="24"/>
        </w:rPr>
        <w:t xml:space="preserve">. </w:t>
      </w:r>
    </w:p>
    <w:p w14:paraId="76C2FB26" w14:textId="58295219" w:rsidR="00DE3DFB" w:rsidRPr="00E1014B" w:rsidRDefault="00DE3DFB" w:rsidP="00BD3505">
      <w:pPr>
        <w:autoSpaceDE w:val="0"/>
        <w:autoSpaceDN w:val="0"/>
        <w:adjustRightInd w:val="0"/>
        <w:spacing w:after="0" w:line="480" w:lineRule="auto"/>
        <w:ind w:firstLine="540"/>
        <w:rPr>
          <w:rFonts w:cstheme="minorHAnsi"/>
          <w:color w:val="000000"/>
          <w:sz w:val="24"/>
          <w:szCs w:val="24"/>
        </w:rPr>
      </w:pPr>
      <w:r w:rsidRPr="00E1014B">
        <w:rPr>
          <w:rFonts w:cstheme="minorHAnsi"/>
          <w:color w:val="000000"/>
          <w:sz w:val="24"/>
          <w:szCs w:val="24"/>
        </w:rPr>
        <w:t xml:space="preserve">Domains which resemble those of </w:t>
      </w:r>
      <w:r w:rsidRPr="00E1014B">
        <w:rPr>
          <w:rFonts w:cstheme="minorHAnsi"/>
          <w:i/>
          <w:iCs/>
          <w:color w:val="000000"/>
          <w:sz w:val="24"/>
          <w:szCs w:val="24"/>
        </w:rPr>
        <w:t>E. coli</w:t>
      </w:r>
      <w:r w:rsidRPr="00E1014B">
        <w:rPr>
          <w:rFonts w:cstheme="minorHAnsi"/>
          <w:color w:val="000000"/>
          <w:sz w:val="24"/>
          <w:szCs w:val="24"/>
        </w:rPr>
        <w:t xml:space="preserve"> were found by our group </w:t>
      </w:r>
      <w:r w:rsidRPr="00E1014B">
        <w:rPr>
          <w:rFonts w:cstheme="minorHAnsi"/>
          <w:color w:val="000000"/>
          <w:sz w:val="24"/>
          <w:szCs w:val="24"/>
        </w:rPr>
        <w:fldChar w:fldCharType="begin"/>
      </w:r>
      <w:r w:rsidR="00F06F25">
        <w:rPr>
          <w:rFonts w:cstheme="minorHAnsi"/>
          <w:color w:val="000000"/>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Pr="00E1014B">
        <w:rPr>
          <w:rFonts w:cstheme="minorHAnsi"/>
          <w:color w:val="000000"/>
          <w:sz w:val="24"/>
          <w:szCs w:val="24"/>
        </w:rPr>
        <w:fldChar w:fldCharType="separate"/>
      </w:r>
      <w:r w:rsidR="00F06F25">
        <w:rPr>
          <w:rFonts w:cstheme="minorHAnsi"/>
          <w:noProof/>
          <w:color w:val="000000"/>
          <w:sz w:val="24"/>
          <w:szCs w:val="24"/>
        </w:rPr>
        <w:t>[5]</w:t>
      </w:r>
      <w:r w:rsidRPr="00E1014B">
        <w:rPr>
          <w:rFonts w:cstheme="minorHAnsi"/>
          <w:color w:val="000000"/>
          <w:sz w:val="24"/>
          <w:szCs w:val="24"/>
        </w:rPr>
        <w:fldChar w:fldCharType="end"/>
      </w:r>
      <w:r w:rsidRPr="00E1014B">
        <w:rPr>
          <w:rFonts w:cstheme="minorHAnsi"/>
          <w:color w:val="000000"/>
          <w:sz w:val="24"/>
          <w:szCs w:val="24"/>
        </w:rPr>
        <w:t xml:space="preserve"> in </w:t>
      </w:r>
      <w:r w:rsidR="00030CF1" w:rsidRPr="00E1014B">
        <w:rPr>
          <w:rFonts w:cstheme="minorHAnsi"/>
          <w:iCs/>
          <w:color w:val="000000"/>
          <w:sz w:val="24"/>
          <w:szCs w:val="24"/>
        </w:rPr>
        <w:t>PA</w:t>
      </w:r>
      <w:r w:rsidR="00030CF1" w:rsidRPr="00E1014B">
        <w:rPr>
          <w:rFonts w:cstheme="minorHAnsi"/>
          <w:i/>
          <w:color w:val="000000"/>
          <w:sz w:val="24"/>
          <w:szCs w:val="24"/>
        </w:rPr>
        <w:t xml:space="preserve"> </w:t>
      </w:r>
      <w:r w:rsidRPr="00E1014B">
        <w:rPr>
          <w:rFonts w:cstheme="minorHAnsi"/>
          <w:color w:val="000000"/>
          <w:sz w:val="24"/>
          <w:szCs w:val="24"/>
        </w:rPr>
        <w:t xml:space="preserve">which were related by segregation patterns and cellular positioning.  These macrodomains reflected segregation patterns, where large macrodomains segregated together in clusters of gene regions.  Overall, macrodomains are an important component in chromosomal organization and an integral aspect in both segregation and subcellular layout.  </w:t>
      </w:r>
    </w:p>
    <w:p w14:paraId="2B14E4A8" w14:textId="4174BB82" w:rsidR="00DE3DFB" w:rsidRPr="00E1014B"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r w:rsidRPr="00E1014B">
        <w:rPr>
          <w:rFonts w:cstheme="minorHAnsi"/>
          <w:sz w:val="24"/>
          <w:szCs w:val="24"/>
        </w:rPr>
        <w:t xml:space="preserve">Condensins have an intrinsic ability to aggregate and form clusters along the chromosome which allows them to provide a </w:t>
      </w:r>
      <w:r w:rsidRPr="00E1014B">
        <w:rPr>
          <w:rFonts w:cstheme="minorHAnsi"/>
          <w:b/>
          <w:sz w:val="24"/>
          <w:szCs w:val="24"/>
        </w:rPr>
        <w:t>scaffolding</w:t>
      </w:r>
      <w:r w:rsidRPr="00E1014B">
        <w:rPr>
          <w:rFonts w:cstheme="minorHAnsi"/>
          <w:sz w:val="24"/>
          <w:szCs w:val="24"/>
        </w:rPr>
        <w:t xml:space="preserve"> element to the prokaryotic chromosome.  </w:t>
      </w:r>
      <w:r w:rsidRPr="00E1014B">
        <w:rPr>
          <w:rFonts w:cstheme="minorHAnsi"/>
          <w:color w:val="000000"/>
          <w:sz w:val="24"/>
          <w:szCs w:val="24"/>
        </w:rPr>
        <w:t>Condensins have been obtained from the protein scaffold of isolated bacterial chromosomes indicating their involvement in chromosome structuring</w:t>
      </w:r>
      <w:r w:rsidR="005D56DE" w:rsidRPr="00E1014B">
        <w:rPr>
          <w:rFonts w:cstheme="minorHAnsi"/>
          <w:color w:val="000000"/>
          <w:sz w:val="24"/>
          <w:szCs w:val="24"/>
        </w:rPr>
        <w:t xml:space="preserve"> </w:t>
      </w:r>
      <w:r w:rsidR="005D56DE" w:rsidRPr="00E1014B">
        <w:rPr>
          <w:rFonts w:cstheme="minorHAnsi"/>
          <w:color w:val="000000"/>
          <w:sz w:val="24"/>
          <w:szCs w:val="24"/>
        </w:rPr>
        <w:fldChar w:fldCharType="begin"/>
      </w:r>
      <w:r w:rsidR="000B28D5">
        <w:rPr>
          <w:rFonts w:cstheme="minorHAnsi"/>
          <w:color w:val="000000"/>
          <w:sz w:val="24"/>
          <w:szCs w:val="24"/>
        </w:rPr>
        <w:instrText xml:space="preserve"> ADDIN EN.CITE &lt;EndNote&gt;&lt;Cite&gt;&lt;Author&gt;Delius&lt;/Author&gt;&lt;Year&gt;1974&lt;/Year&gt;&lt;RecNum&gt;295&lt;/RecNum&gt;&lt;DisplayText&gt;[22]&lt;/DisplayText&gt;&lt;record&gt;&lt;rec-number&gt;295&lt;/rec-number&gt;&lt;foreign-keys&gt;&lt;key app="EN" db-id="tedfswavb0sprcewarvvd093e5stdtdtzdfp" timestamp="1563874078"&gt;295&lt;/key&gt;&lt;/foreign-keys&gt;&lt;ref-type name="Journal Article"&gt;17&lt;/ref-type&gt;&lt;contributors&gt;&lt;authors&gt;&lt;author&gt;Delius, H.&lt;/author&gt;&lt;author&gt;Worcel, A.&lt;/author&gt;&lt;/authors&gt;&lt;/contributors&gt;&lt;titles&gt;&lt;title&gt;Letter: Electron microscopic visualization of the folded chromosome of Escherichia coli&lt;/title&gt;&lt;secondary-title&gt;J Mol Biol&lt;/secondary-title&gt;&lt;/titles&gt;&lt;periodical&gt;&lt;full-title&gt;J Mol Biol&lt;/full-title&gt;&lt;/periodical&gt;&lt;pages&gt;107-9&lt;/pages&gt;&lt;volume&gt;82&lt;/volume&gt;&lt;number&gt;1&lt;/number&gt;&lt;edition&gt;1974/01/05&lt;/edition&gt;&lt;keywords&gt;&lt;keyword&gt;Cell Membrane&lt;/keyword&gt;&lt;keyword&gt;Centrifugation, Density Gradient&lt;/keyword&gt;&lt;keyword&gt;*Chromosomes, Bacterial&lt;/keyword&gt;&lt;keyword&gt;DNA, Bacterial&lt;/keyword&gt;&lt;keyword&gt;Escherichia coli/*cytology&lt;/keyword&gt;&lt;keyword&gt;Ethidium&lt;/keyword&gt;&lt;keyword&gt;Glutaral&lt;/keyword&gt;&lt;keyword&gt;Microscopy, Electron&lt;/keyword&gt;&lt;keyword&gt;Nucleic Acid Conformation&lt;/keyword&gt;&lt;keyword&gt;RNA, Bacterial&lt;/keyword&gt;&lt;/keywords&gt;&lt;dates&gt;&lt;year&gt;1974&lt;/year&gt;&lt;pub-dates&gt;&lt;date&gt;Jan 5&lt;/date&gt;&lt;/pub-dates&gt;&lt;/dates&gt;&lt;isbn&gt;0022-2836 (Print)&amp;#xD;0022-2836 (Linking)&lt;/isbn&gt;&lt;accession-num&gt;4206502&lt;/accession-num&gt;&lt;urls&gt;&lt;related-urls&gt;&lt;url&gt;https://www.ncbi.nlm.nih.gov/pubmed/4206502&lt;/url&gt;&lt;/related-urls&gt;&lt;/urls&gt;&lt;electronic-resource-num&gt;10.1016/0022-2836(74)90577-4&lt;/electronic-resource-num&gt;&lt;/record&gt;&lt;/Cite&gt;&lt;/EndNote&gt;</w:instrText>
      </w:r>
      <w:r w:rsidR="005D56DE" w:rsidRPr="00E1014B">
        <w:rPr>
          <w:rFonts w:cstheme="minorHAnsi"/>
          <w:color w:val="000000"/>
          <w:sz w:val="24"/>
          <w:szCs w:val="24"/>
        </w:rPr>
        <w:fldChar w:fldCharType="separate"/>
      </w:r>
      <w:r w:rsidR="000B28D5">
        <w:rPr>
          <w:rFonts w:cstheme="minorHAnsi"/>
          <w:noProof/>
          <w:color w:val="000000"/>
          <w:sz w:val="24"/>
          <w:szCs w:val="24"/>
        </w:rPr>
        <w:t>[22]</w:t>
      </w:r>
      <w:r w:rsidR="005D56DE" w:rsidRPr="00E1014B">
        <w:rPr>
          <w:rFonts w:cstheme="minorHAnsi"/>
          <w:color w:val="000000"/>
          <w:sz w:val="24"/>
          <w:szCs w:val="24"/>
        </w:rPr>
        <w:fldChar w:fldCharType="end"/>
      </w:r>
      <w:r w:rsidRPr="00E1014B">
        <w:rPr>
          <w:rFonts w:cstheme="minorHAnsi"/>
          <w:color w:val="000000"/>
          <w:sz w:val="24"/>
          <w:szCs w:val="24"/>
        </w:rPr>
        <w:t xml:space="preserve">. </w:t>
      </w:r>
      <w:r w:rsidRPr="00E1014B">
        <w:rPr>
          <w:rFonts w:cstheme="minorHAnsi"/>
          <w:sz w:val="24"/>
          <w:szCs w:val="24"/>
        </w:rPr>
        <w:t xml:space="preserve"> This scaffold structure, generally found in the center, gives added stability to the large chromosomal loops which emerge from it. </w:t>
      </w:r>
      <w:r w:rsidRPr="00E1014B">
        <w:rPr>
          <w:rFonts w:cstheme="minorHAnsi"/>
          <w:sz w:val="24"/>
          <w:szCs w:val="24"/>
        </w:rPr>
        <w:fldChar w:fldCharType="begin"/>
      </w:r>
      <w:r w:rsidR="000B28D5">
        <w:rPr>
          <w:rFonts w:cstheme="minorHAnsi"/>
          <w:sz w:val="24"/>
          <w:szCs w:val="24"/>
        </w:rPr>
        <w:instrText xml:space="preserve"> ADDIN EN.CITE &lt;EndNote&gt;&lt;Cite&gt;&lt;Author&gt;Petrushenko&lt;/Author&gt;&lt;Year&gt;2010&lt;/Year&gt;&lt;RecNum&gt;269&lt;/RecNum&gt;&lt;DisplayText&gt;[23]&lt;/DisplayText&gt;&lt;record&gt;&lt;rec-number&gt;269&lt;/rec-number&gt;&lt;foreign-keys&gt;&lt;key app="EN" db-id="tedfswavb0sprcewarvvd093e5stdtdtzdfp" timestamp="1563855477"&gt;269&lt;/key&gt;&lt;/foreign-keys&gt;&lt;ref-type name="Journal Article"&gt;17&lt;/ref-type&gt;&lt;contributors&gt;&lt;authors&gt;&lt;author&gt;Petrushenko, Zoya M&lt;/author&gt;&lt;author&gt;Cui, Yuanbo&lt;/author&gt;&lt;author&gt;She, Weifeng&lt;/author&gt;&lt;author&gt;Rybenkov, Valentin V&lt;/author&gt;&lt;/authors&gt;&lt;/contributors&gt;&lt;titles&gt;&lt;title&gt;Mechanics of DNA bridging by bacterial condensin MukBEF &amp;lt;em&amp;gt;in vitro&amp;lt;/em&amp;gt; and &amp;lt;em&amp;gt;in singulo&amp;lt;/em&amp;gt;&lt;/title&gt;&lt;secondary-title&gt;The EMBO Journal&lt;/secondary-title&gt;&lt;/titles&gt;&lt;periodical&gt;&lt;full-title&gt;The EMBO Journal&lt;/full-title&gt;&lt;/periodical&gt;&lt;pages&gt;1126-1135&lt;/pages&gt;&lt;volume&gt;29&lt;/volume&gt;&lt;number&gt;6&lt;/number&gt;&lt;dates&gt;&lt;year&gt;2010&lt;/year&gt;&lt;/dates&gt;&lt;urls&gt;&lt;/urls&gt;&lt;electronic-resource-num&gt;10.1038/emboj.2009.414&lt;/electronic-resource-num&gt;&lt;/record&gt;&lt;/Cite&gt;&lt;/EndNote&gt;</w:instrText>
      </w:r>
      <w:r w:rsidRPr="00E1014B">
        <w:rPr>
          <w:rFonts w:cstheme="minorHAnsi"/>
          <w:sz w:val="24"/>
          <w:szCs w:val="24"/>
        </w:rPr>
        <w:fldChar w:fldCharType="separate"/>
      </w:r>
      <w:r w:rsidR="000B28D5">
        <w:rPr>
          <w:rFonts w:cstheme="minorHAnsi"/>
          <w:noProof/>
          <w:sz w:val="24"/>
          <w:szCs w:val="24"/>
        </w:rPr>
        <w:t>[23]</w:t>
      </w:r>
      <w:r w:rsidRPr="00E1014B">
        <w:rPr>
          <w:rFonts w:cstheme="minorHAnsi"/>
          <w:sz w:val="24"/>
          <w:szCs w:val="24"/>
        </w:rPr>
        <w:fldChar w:fldCharType="end"/>
      </w:r>
      <w:r w:rsidRPr="00E1014B">
        <w:rPr>
          <w:rFonts w:cstheme="minorHAnsi"/>
          <w:sz w:val="24"/>
          <w:szCs w:val="24"/>
        </w:rPr>
        <w:t xml:space="preserve">.  Condensins, therefore, play pivotal structural roles in chromosomal organization.  </w:t>
      </w:r>
    </w:p>
    <w:p w14:paraId="5B94BE52" w14:textId="77777777" w:rsidR="00DE3DFB" w:rsidRPr="00E1014B" w:rsidRDefault="00DE3DFB" w:rsidP="00BD3505">
      <w:pPr>
        <w:spacing w:line="480" w:lineRule="auto"/>
        <w:ind w:firstLine="540"/>
        <w:rPr>
          <w:rFonts w:eastAsiaTheme="minorHAnsi" w:cstheme="minorHAnsi"/>
          <w:color w:val="000000"/>
          <w:sz w:val="24"/>
          <w:szCs w:val="24"/>
        </w:rPr>
      </w:pPr>
      <w:r w:rsidRPr="00E1014B">
        <w:rPr>
          <w:rFonts w:eastAsiaTheme="minorHAnsi" w:cstheme="minorHAnsi"/>
          <w:color w:val="000000"/>
          <w:sz w:val="24"/>
          <w:szCs w:val="24"/>
        </w:rPr>
        <w:t xml:space="preserve">One aspect which aids in DNA compaction is </w:t>
      </w:r>
      <w:r w:rsidRPr="00E1014B">
        <w:rPr>
          <w:rFonts w:eastAsiaTheme="minorHAnsi" w:cstheme="minorHAnsi"/>
          <w:b/>
          <w:color w:val="000000"/>
          <w:sz w:val="24"/>
          <w:szCs w:val="24"/>
        </w:rPr>
        <w:t>supercoiling</w:t>
      </w:r>
      <w:r w:rsidRPr="00E1014B">
        <w:rPr>
          <w:rFonts w:eastAsiaTheme="minorHAnsi" w:cstheme="minorHAnsi"/>
          <w:color w:val="000000"/>
          <w:sz w:val="24"/>
          <w:szCs w:val="24"/>
        </w:rPr>
        <w:t xml:space="preserve">. Supercoiling reduces the space that DNA takes up in the cell by twisting the DNA strands into a more compacted and energized form, which as described previously, can be formed into large loops.  Supercoiling is particularly important during chromosomal division events in which greater compaction of the chromosome is needed.  </w:t>
      </w:r>
    </w:p>
    <w:p w14:paraId="74563FF4" w14:textId="17EA3029" w:rsidR="00DE3DFB" w:rsidRPr="00E1014B" w:rsidRDefault="00DE3DFB" w:rsidP="00BD3505">
      <w:pPr>
        <w:spacing w:line="480" w:lineRule="auto"/>
        <w:ind w:firstLine="540"/>
        <w:rPr>
          <w:rFonts w:eastAsiaTheme="minorHAnsi" w:cstheme="minorHAnsi"/>
          <w:color w:val="000000"/>
          <w:sz w:val="24"/>
          <w:szCs w:val="24"/>
        </w:rPr>
      </w:pPr>
      <w:r w:rsidRPr="00E1014B">
        <w:rPr>
          <w:rFonts w:eastAsiaTheme="minorHAnsi" w:cstheme="minorHAnsi"/>
          <w:color w:val="000000"/>
          <w:sz w:val="24"/>
          <w:szCs w:val="24"/>
        </w:rPr>
        <w:t xml:space="preserve">Positive supercoils are induced by the byproduct of strand separation during replication and transcription.  During these processes, the region ahead of the polymerase complex is unwound.  The resulting stress is compensated with positive supercoils ahead of the complex.  However, positive supercoiling results in global tension throughout the DNA strand.  In order to relieve this stress, topoisomerases rewind DNA, generating negative supercoils behind the polymerase complex </w:t>
      </w:r>
      <w:r w:rsidRPr="00E1014B">
        <w:rPr>
          <w:rFonts w:eastAsiaTheme="minorHAnsi" w:cstheme="minorHAnsi"/>
          <w:color w:val="000000"/>
          <w:sz w:val="24"/>
          <w:szCs w:val="24"/>
        </w:rPr>
        <w:fldChar w:fldCharType="begin"/>
      </w:r>
      <w:r w:rsidR="000B28D5">
        <w:rPr>
          <w:rFonts w:eastAsiaTheme="minorHAnsi" w:cstheme="minorHAnsi"/>
          <w:color w:val="000000"/>
          <w:sz w:val="24"/>
          <w:szCs w:val="24"/>
        </w:rPr>
        <w:instrText xml:space="preserve"> ADDIN EN.CITE &lt;EndNote&gt;&lt;Cite&gt;&lt;Author&gt;Albert&lt;/Author&gt;&lt;Year&gt;1996&lt;/Year&gt;&lt;RecNum&gt;121&lt;/RecNum&gt;&lt;DisplayText&gt;[24]&lt;/DisplayText&gt;&lt;record&gt;&lt;rec-number&gt;121&lt;/rec-number&gt;&lt;foreign-keys&gt;&lt;key app="EN" db-id="tedfswavb0sprcewarvvd093e5stdtdtzdfp" timestamp="1557956805"&gt;121&lt;/key&gt;&lt;/foreign-keys&gt;&lt;ref-type name="Journal Article"&gt;17&lt;/ref-type&gt;&lt;contributors&gt;&lt;authors&gt;&lt;author&gt;Albert, Annie-Claude&lt;/author&gt;&lt;author&gt;Spirito, Flavia&lt;/author&gt;&lt;author&gt;Figueroa-Bossi, Nara&lt;/author&gt;&lt;author&gt;Bossi, Lionello&lt;/author&gt;&lt;author&gt;Rahmouni, A. Rachid&lt;/author&gt;&lt;/authors&gt;&lt;/contributors&gt;&lt;titles&gt;&lt;title&gt;Hyper-Negative Template DNA Supercoiling During Transcription of the Tetracycline-Resistance Gene in topA Mutants is Largely Constrained In Vivo&lt;/title&gt;&lt;secondary-title&gt;Nucleic Acids Research&lt;/secondary-title&gt;&lt;/titles&gt;&lt;periodical&gt;&lt;full-title&gt;Nucleic Acids Research&lt;/full-title&gt;&lt;/periodical&gt;&lt;pages&gt;3093-3099&lt;/pages&gt;&lt;volume&gt;24&lt;/volume&gt;&lt;number&gt;15&lt;/number&gt;&lt;dates&gt;&lt;year&gt;1996&lt;/year&gt;&lt;/dates&gt;&lt;isbn&gt;0305-1048&lt;/isbn&gt;&lt;urls&gt;&lt;related-urls&gt;&lt;url&gt;https://doi.org/10.1093/nar/24.15.3093&lt;/url&gt;&lt;/related-urls&gt;&lt;/urls&gt;&lt;electronic-resource-num&gt;10.1093/nar/24.15.3093&lt;/electronic-resource-num&gt;&lt;access-date&gt;5/15/2019&lt;/access-date&gt;&lt;/record&gt;&lt;/Cite&gt;&lt;/EndNote&gt;</w:instrText>
      </w:r>
      <w:r w:rsidRPr="00E1014B">
        <w:rPr>
          <w:rFonts w:eastAsiaTheme="minorHAnsi" w:cstheme="minorHAnsi"/>
          <w:color w:val="000000"/>
          <w:sz w:val="24"/>
          <w:szCs w:val="24"/>
        </w:rPr>
        <w:fldChar w:fldCharType="separate"/>
      </w:r>
      <w:r w:rsidR="000B28D5">
        <w:rPr>
          <w:rFonts w:eastAsiaTheme="minorHAnsi" w:cstheme="minorHAnsi"/>
          <w:noProof/>
          <w:color w:val="000000"/>
          <w:sz w:val="24"/>
          <w:szCs w:val="24"/>
        </w:rPr>
        <w:t>[24]</w:t>
      </w:r>
      <w:r w:rsidRPr="00E1014B">
        <w:rPr>
          <w:rFonts w:eastAsiaTheme="minorHAnsi" w:cstheme="minorHAnsi"/>
          <w:color w:val="000000"/>
          <w:sz w:val="24"/>
          <w:szCs w:val="24"/>
        </w:rPr>
        <w:fldChar w:fldCharType="end"/>
      </w:r>
      <w:r w:rsidRPr="00E1014B">
        <w:rPr>
          <w:rFonts w:eastAsiaTheme="minorHAnsi" w:cstheme="minorHAnsi"/>
          <w:color w:val="000000"/>
          <w:sz w:val="24"/>
          <w:szCs w:val="24"/>
        </w:rPr>
        <w:t xml:space="preserve">.  </w:t>
      </w:r>
    </w:p>
    <w:p w14:paraId="2BE0709F" w14:textId="2ECE7FA3" w:rsidR="00DE3DFB" w:rsidRPr="0079314C"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heme="minorHAnsi" w:cstheme="minorHAnsi"/>
          <w:color w:val="000000"/>
          <w:sz w:val="24"/>
          <w:szCs w:val="24"/>
        </w:rPr>
      </w:pPr>
      <w:r w:rsidRPr="0079314C">
        <w:rPr>
          <w:rFonts w:eastAsiaTheme="minorHAnsi" w:cstheme="minorHAnsi"/>
          <w:color w:val="000000"/>
          <w:sz w:val="24"/>
          <w:szCs w:val="24"/>
        </w:rPr>
        <w:t xml:space="preserve">Additional contributors to supercoiling are </w:t>
      </w:r>
      <w:r w:rsidRPr="0079314C">
        <w:rPr>
          <w:rFonts w:eastAsiaTheme="minorHAnsi" w:cstheme="minorHAnsi"/>
          <w:b/>
          <w:bCs/>
          <w:color w:val="000000"/>
          <w:sz w:val="24"/>
          <w:szCs w:val="24"/>
        </w:rPr>
        <w:t>condensins.</w:t>
      </w:r>
      <w:r w:rsidRPr="0079314C">
        <w:rPr>
          <w:rFonts w:eastAsiaTheme="minorHAnsi" w:cstheme="minorHAnsi"/>
          <w:color w:val="000000"/>
          <w:sz w:val="24"/>
          <w:szCs w:val="24"/>
        </w:rPr>
        <w:t xml:space="preserve">  The 13S condensin from frogs was reported to generate positive supercoils through DNA reshaping.  Negative supercoils, which dominate bacteria the majority of the time,  was also found to be induced by the prokaryotic MukBEF condensin </w:t>
      </w:r>
      <w:r w:rsidRPr="0079314C">
        <w:rPr>
          <w:rFonts w:eastAsiaTheme="minorHAnsi" w:cstheme="minorHAnsi"/>
          <w:color w:val="000000"/>
          <w:sz w:val="24"/>
          <w:szCs w:val="24"/>
        </w:rPr>
        <w:fldChar w:fldCharType="begin">
          <w:fldData xml:space="preserve">PEVuZE5vdGU+PENpdGU+PEF1dGhvcj5QZXRydXNoZW5rbzwvQXV0aG9yPjxZZWFyPjIwMDY8L1ll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=
</w:fldData>
        </w:fldChar>
      </w:r>
      <w:r w:rsidR="000B28D5">
        <w:rPr>
          <w:rFonts w:eastAsiaTheme="minorHAnsi" w:cstheme="minorHAnsi"/>
          <w:color w:val="000000"/>
          <w:sz w:val="24"/>
          <w:szCs w:val="24"/>
        </w:rPr>
        <w:instrText xml:space="preserve"> ADDIN EN.CITE </w:instrText>
      </w:r>
      <w:r w:rsidR="000B28D5">
        <w:rPr>
          <w:rFonts w:eastAsiaTheme="minorHAnsi" w:cstheme="minorHAnsi"/>
          <w:color w:val="000000"/>
          <w:sz w:val="24"/>
          <w:szCs w:val="24"/>
        </w:rPr>
        <w:fldChar w:fldCharType="begin">
          <w:fldData xml:space="preserve">PEVuZE5vdGU+PENpdGU+PEF1dGhvcj5QZXRydXNoZW5rbzwvQXV0aG9yPjxZZWFyPjIwMDY8L1ll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=
</w:fldData>
        </w:fldChar>
      </w:r>
      <w:r w:rsidR="000B28D5">
        <w:rPr>
          <w:rFonts w:eastAsiaTheme="minorHAnsi" w:cstheme="minorHAnsi"/>
          <w:color w:val="000000"/>
          <w:sz w:val="24"/>
          <w:szCs w:val="24"/>
        </w:rPr>
        <w:instrText xml:space="preserve"> ADDIN EN.CITE.DATA </w:instrText>
      </w:r>
      <w:r w:rsidR="000B28D5">
        <w:rPr>
          <w:rFonts w:eastAsiaTheme="minorHAnsi" w:cstheme="minorHAnsi"/>
          <w:color w:val="000000"/>
          <w:sz w:val="24"/>
          <w:szCs w:val="24"/>
        </w:rPr>
      </w:r>
      <w:r w:rsidR="000B28D5">
        <w:rPr>
          <w:rFonts w:eastAsiaTheme="minorHAnsi" w:cstheme="minorHAnsi"/>
          <w:color w:val="000000"/>
          <w:sz w:val="24"/>
          <w:szCs w:val="24"/>
        </w:rPr>
        <w:fldChar w:fldCharType="end"/>
      </w:r>
      <w:r w:rsidRPr="0079314C">
        <w:rPr>
          <w:rFonts w:eastAsiaTheme="minorHAnsi" w:cstheme="minorHAnsi"/>
          <w:color w:val="000000"/>
          <w:sz w:val="24"/>
          <w:szCs w:val="24"/>
        </w:rPr>
      </w:r>
      <w:r w:rsidRPr="0079314C">
        <w:rPr>
          <w:rFonts w:eastAsiaTheme="minorHAnsi" w:cstheme="minorHAnsi"/>
          <w:color w:val="000000"/>
          <w:sz w:val="24"/>
          <w:szCs w:val="24"/>
        </w:rPr>
        <w:fldChar w:fldCharType="separate"/>
      </w:r>
      <w:r w:rsidR="000B28D5">
        <w:rPr>
          <w:rFonts w:eastAsiaTheme="minorHAnsi" w:cstheme="minorHAnsi"/>
          <w:noProof/>
          <w:color w:val="000000"/>
          <w:sz w:val="24"/>
          <w:szCs w:val="24"/>
        </w:rPr>
        <w:t>[25]</w:t>
      </w:r>
      <w:r w:rsidRPr="0079314C">
        <w:rPr>
          <w:rFonts w:eastAsiaTheme="minorHAnsi" w:cstheme="minorHAnsi"/>
          <w:color w:val="000000"/>
          <w:sz w:val="24"/>
          <w:szCs w:val="24"/>
        </w:rPr>
        <w:fldChar w:fldCharType="end"/>
      </w:r>
      <w:r w:rsidRPr="0079314C">
        <w:rPr>
          <w:rFonts w:eastAsiaTheme="minorHAnsi" w:cstheme="minorHAnsi"/>
          <w:color w:val="000000"/>
          <w:sz w:val="24"/>
          <w:szCs w:val="24"/>
        </w:rPr>
        <w:t xml:space="preserve">.  </w:t>
      </w:r>
    </w:p>
    <w:p w14:paraId="1EEA302C" w14:textId="18854BE1" w:rsidR="00DE3DFB" w:rsidRPr="00E1014B"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r w:rsidRPr="0079314C">
        <w:rPr>
          <w:rFonts w:cstheme="minorHAnsi"/>
          <w:sz w:val="24"/>
          <w:szCs w:val="24"/>
        </w:rPr>
        <w:t>Overall, condensins dynamically interact with DNA and play critical roles in chromosomal organization and duplication functions, including DNA segregation.  This study also shows that</w:t>
      </w:r>
      <w:r w:rsidRPr="00E1014B">
        <w:rPr>
          <w:rFonts w:cstheme="minorHAnsi"/>
          <w:sz w:val="24"/>
          <w:szCs w:val="24"/>
        </w:rPr>
        <w:t xml:space="preserve"> condensins are global regulators of hundreds of genes, many of which are involved in PA virulence.  </w:t>
      </w:r>
    </w:p>
    <w:p w14:paraId="237D752D" w14:textId="4341BDB4" w:rsidR="008B137B" w:rsidRPr="006C4203" w:rsidRDefault="00DE3DFB" w:rsidP="006C4203">
      <w:pPr>
        <w:pStyle w:val="Heading2"/>
        <w:spacing w:line="480" w:lineRule="auto"/>
        <w:rPr>
          <w:rFonts w:asciiTheme="minorHAnsi" w:hAnsiTheme="minorHAnsi"/>
          <w:b/>
          <w:bCs/>
          <w:color w:val="auto"/>
          <w:sz w:val="28"/>
          <w:szCs w:val="28"/>
        </w:rPr>
      </w:pPr>
      <w:bookmarkStart w:id="32" w:name="_Toc24639748"/>
      <w:r w:rsidRPr="008B137B">
        <w:rPr>
          <w:rFonts w:asciiTheme="minorHAnsi" w:hAnsiTheme="minorHAnsi"/>
          <w:b/>
          <w:bCs/>
          <w:color w:val="auto"/>
          <w:sz w:val="28"/>
          <w:szCs w:val="28"/>
        </w:rPr>
        <w:t xml:space="preserve">1.2 </w:t>
      </w:r>
      <w:r w:rsidR="009F211A" w:rsidRPr="008B137B">
        <w:rPr>
          <w:rFonts w:asciiTheme="minorHAnsi" w:hAnsiTheme="minorHAnsi"/>
          <w:b/>
          <w:bCs/>
          <w:color w:val="auto"/>
          <w:sz w:val="28"/>
          <w:szCs w:val="28"/>
        </w:rPr>
        <w:t xml:space="preserve"> </w:t>
      </w:r>
      <w:r w:rsidRPr="008B137B">
        <w:rPr>
          <w:rFonts w:asciiTheme="minorHAnsi" w:hAnsiTheme="minorHAnsi"/>
          <w:b/>
          <w:bCs/>
          <w:color w:val="auto"/>
          <w:sz w:val="28"/>
          <w:szCs w:val="28"/>
        </w:rPr>
        <w:t>Condensins</w:t>
      </w:r>
      <w:bookmarkEnd w:id="32"/>
    </w:p>
    <w:p w14:paraId="4C7917D1" w14:textId="02A9856D" w:rsidR="008B137B" w:rsidRPr="006C4203" w:rsidRDefault="00DE3DFB" w:rsidP="006C4203">
      <w:pPr>
        <w:pStyle w:val="Heading3"/>
        <w:spacing w:line="480" w:lineRule="auto"/>
        <w:rPr>
          <w:rFonts w:asciiTheme="minorHAnsi" w:hAnsiTheme="minorHAnsi"/>
          <w:b/>
          <w:bCs/>
          <w:color w:val="auto"/>
          <w:sz w:val="28"/>
          <w:szCs w:val="28"/>
        </w:rPr>
      </w:pPr>
      <w:bookmarkStart w:id="33" w:name="_Toc24639749"/>
      <w:r w:rsidRPr="008B137B">
        <w:rPr>
          <w:rFonts w:asciiTheme="minorHAnsi" w:hAnsiTheme="minorHAnsi"/>
          <w:b/>
          <w:bCs/>
          <w:color w:val="auto"/>
          <w:sz w:val="28"/>
          <w:szCs w:val="28"/>
        </w:rPr>
        <w:t>1.2.</w:t>
      </w:r>
      <w:r w:rsidR="00751354" w:rsidRPr="008B137B">
        <w:rPr>
          <w:rFonts w:asciiTheme="minorHAnsi" w:hAnsiTheme="minorHAnsi"/>
          <w:b/>
          <w:bCs/>
          <w:color w:val="auto"/>
          <w:sz w:val="28"/>
          <w:szCs w:val="28"/>
        </w:rPr>
        <w:t>A</w:t>
      </w:r>
      <w:r w:rsidR="009F211A" w:rsidRPr="008B137B">
        <w:rPr>
          <w:rFonts w:asciiTheme="minorHAnsi" w:hAnsiTheme="minorHAnsi"/>
          <w:b/>
          <w:bCs/>
          <w:color w:val="auto"/>
          <w:sz w:val="28"/>
          <w:szCs w:val="28"/>
        </w:rPr>
        <w:t xml:space="preserve">  </w:t>
      </w:r>
      <w:r w:rsidRPr="008B137B">
        <w:rPr>
          <w:rFonts w:asciiTheme="minorHAnsi" w:hAnsiTheme="minorHAnsi"/>
          <w:b/>
          <w:bCs/>
          <w:color w:val="auto"/>
          <w:sz w:val="28"/>
          <w:szCs w:val="28"/>
        </w:rPr>
        <w:t xml:space="preserve">Structure </w:t>
      </w:r>
      <w:r w:rsidR="00F835BE" w:rsidRPr="008B137B">
        <w:rPr>
          <w:rFonts w:asciiTheme="minorHAnsi" w:hAnsiTheme="minorHAnsi"/>
          <w:b/>
          <w:bCs/>
          <w:color w:val="auto"/>
          <w:sz w:val="28"/>
          <w:szCs w:val="28"/>
        </w:rPr>
        <w:t xml:space="preserve">of </w:t>
      </w:r>
      <w:r w:rsidR="00AD3BBD" w:rsidRPr="008B137B">
        <w:rPr>
          <w:rFonts w:asciiTheme="minorHAnsi" w:hAnsiTheme="minorHAnsi"/>
          <w:b/>
          <w:bCs/>
          <w:color w:val="auto"/>
          <w:sz w:val="28"/>
          <w:szCs w:val="28"/>
        </w:rPr>
        <w:t>c</w:t>
      </w:r>
      <w:r w:rsidR="00F835BE" w:rsidRPr="008B137B">
        <w:rPr>
          <w:rFonts w:asciiTheme="minorHAnsi" w:hAnsiTheme="minorHAnsi"/>
          <w:b/>
          <w:bCs/>
          <w:color w:val="auto"/>
          <w:sz w:val="28"/>
          <w:szCs w:val="28"/>
        </w:rPr>
        <w:t>ondensins</w:t>
      </w:r>
      <w:bookmarkEnd w:id="33"/>
    </w:p>
    <w:p w14:paraId="759991B2" w14:textId="036DED4F" w:rsidR="00DE3DFB" w:rsidRPr="00E1014B" w:rsidRDefault="00DE3DFB" w:rsidP="00BD3505">
      <w:pPr>
        <w:spacing w:line="480" w:lineRule="auto"/>
        <w:ind w:firstLine="720"/>
        <w:rPr>
          <w:rFonts w:cstheme="minorHAnsi"/>
          <w:color w:val="000000"/>
          <w:sz w:val="24"/>
          <w:szCs w:val="24"/>
        </w:rPr>
      </w:pPr>
      <w:r w:rsidRPr="00E1014B">
        <w:rPr>
          <w:rFonts w:cstheme="minorHAnsi"/>
          <w:color w:val="000000"/>
          <w:sz w:val="24"/>
          <w:szCs w:val="24"/>
        </w:rPr>
        <w:t xml:space="preserve">Three condensin complexes have been identified in prokaryotes, SMC-ScpAB, MukBEF, and </w:t>
      </w:r>
      <w:r w:rsidR="00A650F6" w:rsidRPr="00E1014B">
        <w:rPr>
          <w:rFonts w:cstheme="minorHAnsi"/>
          <w:iCs/>
          <w:color w:val="000000"/>
          <w:sz w:val="24"/>
          <w:szCs w:val="24"/>
        </w:rPr>
        <w:t>MksB</w:t>
      </w:r>
      <w:r w:rsidRPr="00E1014B">
        <w:rPr>
          <w:rFonts w:cstheme="minorHAnsi"/>
          <w:iCs/>
          <w:color w:val="000000"/>
          <w:sz w:val="24"/>
          <w:szCs w:val="24"/>
        </w:rPr>
        <w:t>EF</w:t>
      </w:r>
      <w:r w:rsidRPr="00E1014B">
        <w:rPr>
          <w:rFonts w:cstheme="minorHAnsi"/>
          <w:color w:val="000000"/>
          <w:sz w:val="24"/>
          <w:szCs w:val="24"/>
        </w:rPr>
        <w:t xml:space="preserve"> (SMC-</w:t>
      </w:r>
      <w:r w:rsidR="007F4ED6" w:rsidRPr="00E1014B">
        <w:rPr>
          <w:rFonts w:cstheme="minorHAnsi"/>
          <w:color w:val="000000"/>
          <w:sz w:val="24"/>
          <w:szCs w:val="24"/>
        </w:rPr>
        <w:t>S</w:t>
      </w:r>
      <w:r w:rsidRPr="00E1014B">
        <w:rPr>
          <w:rFonts w:cstheme="minorHAnsi"/>
          <w:color w:val="000000"/>
          <w:sz w:val="24"/>
          <w:szCs w:val="24"/>
        </w:rPr>
        <w:t xml:space="preserve">cpAB and </w:t>
      </w:r>
      <w:r w:rsidR="00A650F6" w:rsidRPr="00E1014B">
        <w:rPr>
          <w:rFonts w:cstheme="minorHAnsi"/>
          <w:iCs/>
          <w:color w:val="000000"/>
          <w:sz w:val="24"/>
          <w:szCs w:val="24"/>
        </w:rPr>
        <w:t>MksB</w:t>
      </w:r>
      <w:r w:rsidRPr="00E1014B">
        <w:rPr>
          <w:rFonts w:cstheme="minorHAnsi"/>
          <w:iCs/>
          <w:color w:val="000000"/>
          <w:sz w:val="24"/>
          <w:szCs w:val="24"/>
        </w:rPr>
        <w:t>EF</w:t>
      </w:r>
      <w:r w:rsidRPr="00E1014B">
        <w:rPr>
          <w:rFonts w:cstheme="minorHAnsi"/>
          <w:color w:val="000000"/>
          <w:sz w:val="24"/>
          <w:szCs w:val="24"/>
        </w:rPr>
        <w:t xml:space="preserve"> in PA).   The main biochemically active component, the SMC subunit, belongs to the SMC family of ATPases which is highly conserved from bacteria to humans </w:t>
      </w:r>
      <w:r w:rsidRPr="00E1014B">
        <w:rPr>
          <w:rFonts w:cstheme="minorHAnsi"/>
          <w:color w:val="000000"/>
          <w:sz w:val="24"/>
          <w:szCs w:val="24"/>
        </w:rPr>
        <w:fldChar w:fldCharType="begin"/>
      </w:r>
      <w:r w:rsidR="000B28D5">
        <w:rPr>
          <w:rFonts w:cstheme="minorHAnsi"/>
          <w:color w:val="000000"/>
          <w:sz w:val="24"/>
          <w:szCs w:val="24"/>
        </w:rPr>
        <w:instrText xml:space="preserve"> ADDIN EN.CITE &lt;EndNote&gt;&lt;Cite&gt;&lt;Author&gt;Lammens&lt;/Author&gt;&lt;Year&gt;2004&lt;/Year&gt;&lt;RecNum&gt;154&lt;/RecNum&gt;&lt;DisplayText&gt;[26]&lt;/DisplayText&gt;&lt;record&gt;&lt;rec-number&gt;154&lt;/rec-number&gt;&lt;foreign-keys&gt;&lt;key app="EN" db-id="tedfswavb0sprcewarvvd093e5stdtdtzdfp" timestamp="1558508428"&gt;154&lt;/key&gt;&lt;/foreign-keys&gt;&lt;ref-type name="Journal Article"&gt;17&lt;/ref-type&gt;&lt;contributors&gt;&lt;authors&gt;&lt;author&gt;Lammens, A.&lt;/author&gt;&lt;author&gt;Schele, A.&lt;/author&gt;&lt;author&gt;Hopfner, K. P.&lt;/author&gt;&lt;/authors&gt;&lt;/contributors&gt;&lt;auth-address&gt;Gene Center and Institute of Biochemistry, University of Munich, Feodor-Lynen-Strasse 25, 81377 Munich, Germany.&lt;/auth-address&gt;&lt;titles&gt;&lt;title&gt;Structural biochemistry of ATP-driven dimerization and DNA-stimulated activation of SMC ATPases&lt;/title&gt;&lt;secondary-title&gt;Curr Biol&lt;/secondary-title&gt;&lt;/titles&gt;&lt;periodical&gt;&lt;full-title&gt;Curr Biol&lt;/full-title&gt;&lt;/periodical&gt;&lt;pages&gt;1778-82&lt;/pages&gt;&lt;volume&gt;14&lt;/volume&gt;&lt;number&gt;19&lt;/number&gt;&lt;edition&gt;2004/10/02&lt;/edition&gt;&lt;keywords&gt;&lt;keyword&gt;Adenosine Triphosphatases/*chemistry/*metabolism&lt;/keyword&gt;&lt;keyword&gt;Adenosine Triphosphate/*metabolism&lt;/keyword&gt;&lt;keyword&gt;Amino Acid Sequence&lt;/keyword&gt;&lt;keyword&gt;Arginine/metabolism&lt;/keyword&gt;&lt;keyword&gt;Bacterial Proteins/*metabolism&lt;/keyword&gt;&lt;keyword&gt;Binding Sites&lt;/keyword&gt;&lt;keyword&gt;Cell Cycle Proteins/*metabolism&lt;/keyword&gt;&lt;keyword&gt;Chromatography, Gel&lt;/keyword&gt;&lt;keyword&gt;Crystallography&lt;/keyword&gt;&lt;keyword&gt;DNA/*metabolism&lt;/keyword&gt;&lt;keyword&gt;DNA Helicases/*chemistry/*metabolism&lt;/keyword&gt;&lt;keyword&gt;Models, Molecular&lt;/keyword&gt;&lt;keyword&gt;Molecular Sequence Data&lt;/keyword&gt;&lt;keyword&gt;Protein Conformation&lt;/keyword&gt;&lt;keyword&gt;Pyrococcus furiosus&lt;/keyword&gt;&lt;keyword&gt;Sequence Alignment&lt;/keyword&gt;&lt;/keywords&gt;&lt;dates&gt;&lt;year&gt;2004&lt;/year&gt;&lt;pub-dates&gt;&lt;date&gt;Oct 5&lt;/date&gt;&lt;/pub-dates&gt;&lt;/dates&gt;&lt;isbn&gt;0960-9822 (Print)&amp;#xD;0960-9822 (Linking)&lt;/isbn&gt;&lt;accession-num&gt;15458651&lt;/accession-num&gt;&lt;urls&gt;&lt;related-urls&gt;&lt;url&gt;https://www.ncbi.nlm.nih.gov/pubmed/15458651&lt;/url&gt;&lt;/related-urls&gt;&lt;/urls&gt;&lt;electronic-resource-num&gt;10.1016/j.cub.2004.09.044&lt;/electronic-resource-num&gt;&lt;/record&gt;&lt;/Cite&gt;&lt;/EndNote&gt;</w:instrText>
      </w:r>
      <w:r w:rsidRPr="00E1014B">
        <w:rPr>
          <w:rFonts w:cstheme="minorHAnsi"/>
          <w:color w:val="000000"/>
          <w:sz w:val="24"/>
          <w:szCs w:val="24"/>
        </w:rPr>
        <w:fldChar w:fldCharType="separate"/>
      </w:r>
      <w:r w:rsidR="000B28D5">
        <w:rPr>
          <w:rFonts w:cstheme="minorHAnsi"/>
          <w:noProof/>
          <w:color w:val="000000"/>
          <w:sz w:val="24"/>
          <w:szCs w:val="24"/>
        </w:rPr>
        <w:t>[26]</w:t>
      </w:r>
      <w:r w:rsidRPr="00E1014B">
        <w:rPr>
          <w:rFonts w:cstheme="minorHAnsi"/>
          <w:color w:val="000000"/>
          <w:sz w:val="24"/>
          <w:szCs w:val="24"/>
        </w:rPr>
        <w:fldChar w:fldCharType="end"/>
      </w:r>
      <w:r w:rsidRPr="00E1014B">
        <w:rPr>
          <w:rFonts w:cstheme="minorHAnsi"/>
          <w:color w:val="000000"/>
          <w:sz w:val="24"/>
          <w:szCs w:val="24"/>
        </w:rPr>
        <w:t xml:space="preserve">.  These include the SMC, MukB and </w:t>
      </w:r>
      <w:r w:rsidR="00A650F6" w:rsidRPr="00E1014B">
        <w:rPr>
          <w:rFonts w:cstheme="minorHAnsi"/>
          <w:iCs/>
          <w:color w:val="000000"/>
          <w:sz w:val="24"/>
          <w:szCs w:val="24"/>
        </w:rPr>
        <w:t>MksB</w:t>
      </w:r>
      <w:r w:rsidRPr="00E1014B">
        <w:rPr>
          <w:rFonts w:cstheme="minorHAnsi"/>
          <w:color w:val="000000"/>
          <w:sz w:val="24"/>
          <w:szCs w:val="24"/>
        </w:rPr>
        <w:t xml:space="preserve"> subunits </w:t>
      </w:r>
      <w:r w:rsidRPr="00E1014B">
        <w:rPr>
          <w:rFonts w:cstheme="minorHAnsi"/>
          <w:color w:val="000000"/>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color w:val="000000"/>
          <w:sz w:val="24"/>
          <w:szCs w:val="24"/>
        </w:rPr>
        <w:instrText xml:space="preserve"> ADDIN EN.CITE </w:instrText>
      </w:r>
      <w:r w:rsidR="000B28D5">
        <w:rPr>
          <w:rFonts w:cstheme="minorHAnsi"/>
          <w:color w:val="000000"/>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color w:val="000000"/>
          <w:sz w:val="24"/>
          <w:szCs w:val="24"/>
        </w:rPr>
        <w:instrText xml:space="preserve"> ADDIN EN.CITE.DATA </w:instrText>
      </w:r>
      <w:r w:rsidR="000B28D5">
        <w:rPr>
          <w:rFonts w:cstheme="minorHAnsi"/>
          <w:color w:val="000000"/>
          <w:sz w:val="24"/>
          <w:szCs w:val="24"/>
        </w:rPr>
      </w:r>
      <w:r w:rsidR="000B28D5">
        <w:rPr>
          <w:rFonts w:cstheme="minorHAnsi"/>
          <w:color w:val="000000"/>
          <w:sz w:val="24"/>
          <w:szCs w:val="24"/>
        </w:rPr>
        <w:fldChar w:fldCharType="end"/>
      </w:r>
      <w:r w:rsidRPr="00E1014B">
        <w:rPr>
          <w:rFonts w:cstheme="minorHAnsi"/>
          <w:color w:val="000000"/>
          <w:sz w:val="24"/>
          <w:szCs w:val="24"/>
        </w:rPr>
      </w:r>
      <w:r w:rsidRPr="00E1014B">
        <w:rPr>
          <w:rFonts w:cstheme="minorHAnsi"/>
          <w:color w:val="000000"/>
          <w:sz w:val="24"/>
          <w:szCs w:val="24"/>
        </w:rPr>
        <w:fldChar w:fldCharType="separate"/>
      </w:r>
      <w:r w:rsidR="000B28D5">
        <w:rPr>
          <w:rFonts w:cstheme="minorHAnsi"/>
          <w:noProof/>
          <w:color w:val="000000"/>
          <w:sz w:val="24"/>
          <w:szCs w:val="24"/>
        </w:rPr>
        <w:t>[27]</w:t>
      </w:r>
      <w:r w:rsidRPr="00E1014B">
        <w:rPr>
          <w:rFonts w:cstheme="minorHAnsi"/>
          <w:color w:val="000000"/>
          <w:sz w:val="24"/>
          <w:szCs w:val="24"/>
        </w:rPr>
        <w:fldChar w:fldCharType="end"/>
      </w:r>
      <w:r w:rsidRPr="00E1014B">
        <w:rPr>
          <w:rFonts w:cstheme="minorHAnsi"/>
          <w:color w:val="000000"/>
          <w:sz w:val="24"/>
          <w:szCs w:val="24"/>
        </w:rPr>
        <w:t xml:space="preserve">.  </w:t>
      </w:r>
    </w:p>
    <w:p w14:paraId="3E6F4609" w14:textId="1DBC1102" w:rsidR="00DE3DFB" w:rsidRPr="00E1014B" w:rsidRDefault="00DE3DFB" w:rsidP="00BD3505">
      <w:pPr>
        <w:spacing w:line="480" w:lineRule="auto"/>
        <w:ind w:firstLine="720"/>
        <w:rPr>
          <w:rFonts w:cstheme="minorHAnsi"/>
          <w:color w:val="000000"/>
          <w:sz w:val="24"/>
          <w:szCs w:val="24"/>
        </w:rPr>
      </w:pPr>
      <w:r w:rsidRPr="00E1014B">
        <w:rPr>
          <w:rFonts w:cstheme="minorHAnsi"/>
          <w:color w:val="000000"/>
          <w:sz w:val="24"/>
          <w:szCs w:val="24"/>
        </w:rPr>
        <w:t xml:space="preserve">The smc subunit is a homodimer.   Each SMC monomer includes the following structural layout: The N-terminal region contains a Walker A site with the conserved sequence </w:t>
      </w:r>
      <w:r w:rsidRPr="00E1014B">
        <w:rPr>
          <w:rFonts w:eastAsiaTheme="minorHAnsi" w:cstheme="minorHAnsi"/>
          <w:sz w:val="24"/>
          <w:szCs w:val="24"/>
        </w:rPr>
        <w:t xml:space="preserve">(G-X-S/T-G-X-G-K-S/T-S/T) </w:t>
      </w:r>
      <w:r w:rsidRPr="00E1014B">
        <w:rPr>
          <w:rFonts w:eastAsiaTheme="minorHAnsi" w:cstheme="minorHAnsi"/>
          <w:sz w:val="24"/>
          <w:szCs w:val="24"/>
        </w:rPr>
        <w:fldChar w:fldCharType="begin"/>
      </w:r>
      <w:r w:rsidR="000B28D5">
        <w:rPr>
          <w:rFonts w:eastAsiaTheme="minorHAnsi" w:cstheme="minorHAnsi"/>
          <w:sz w:val="24"/>
          <w:szCs w:val="24"/>
        </w:rPr>
        <w:instrText xml:space="preserve"> ADDIN EN.CITE &lt;EndNote&gt;&lt;Cite&gt;&lt;Author&gt;Jones&lt;/Author&gt;&lt;Year&gt;1999&lt;/Year&gt;&lt;RecNum&gt;155&lt;/RecNum&gt;&lt;DisplayText&gt;[28]&lt;/DisplayText&gt;&lt;record&gt;&lt;rec-number&gt;155&lt;/rec-number&gt;&lt;foreign-keys&gt;&lt;key app="EN" db-id="tedfswavb0sprcewarvvd093e5stdtdtzdfp" timestamp="1558508497"&gt;155&lt;/key&gt;&lt;/foreign-keys&gt;&lt;ref-type name="Journal Article"&gt;17&lt;/ref-type&gt;&lt;contributors&gt;&lt;authors&gt;&lt;author&gt;Jones, Peter M.&lt;/author&gt;&lt;author&gt;George, Anthony M.&lt;/author&gt;&lt;/authors&gt;&lt;/contributors&gt;&lt;titles&gt;&lt;title&gt;Subunit interactions in ABC transporters: towards a functional architecture&lt;/title&gt;&lt;secondary-title&gt;FEMS Microbiology Letters&lt;/secondary-title&gt;&lt;/titles&gt;&lt;periodical&gt;&lt;full-title&gt;FEMS Microbiology Letters&lt;/full-title&gt;&lt;/periodical&gt;&lt;pages&gt;187-202&lt;/pages&gt;&lt;volume&gt;179&lt;/volume&gt;&lt;number&gt;2&lt;/number&gt;&lt;dates&gt;&lt;year&gt;1999&lt;/year&gt;&lt;/dates&gt;&lt;isbn&gt;0378-1097&lt;/isbn&gt;&lt;urls&gt;&lt;related-urls&gt;&lt;url&gt;https://doi.org/10.1111/j.1574-6968.1999.tb08727.x&lt;/url&gt;&lt;/related-urls&gt;&lt;/urls&gt;&lt;electronic-resource-num&gt;10.1111/j.1574-6968.1999.tb08727.x&lt;/electronic-resource-num&gt;&lt;access-date&gt;5/22/2019&lt;/access-date&gt;&lt;/record&gt;&lt;/Cite&gt;&lt;/EndNote&gt;</w:instrText>
      </w:r>
      <w:r w:rsidRPr="00E1014B">
        <w:rPr>
          <w:rFonts w:eastAsiaTheme="minorHAnsi" w:cstheme="minorHAnsi"/>
          <w:sz w:val="24"/>
          <w:szCs w:val="24"/>
        </w:rPr>
        <w:fldChar w:fldCharType="separate"/>
      </w:r>
      <w:r w:rsidR="000B28D5">
        <w:rPr>
          <w:rFonts w:eastAsiaTheme="minorHAnsi" w:cstheme="minorHAnsi"/>
          <w:noProof/>
          <w:sz w:val="24"/>
          <w:szCs w:val="24"/>
        </w:rPr>
        <w:t>[28]</w:t>
      </w:r>
      <w:r w:rsidRPr="00E1014B">
        <w:rPr>
          <w:rFonts w:eastAsiaTheme="minorHAnsi" w:cstheme="minorHAnsi"/>
          <w:sz w:val="24"/>
          <w:szCs w:val="24"/>
        </w:rPr>
        <w:fldChar w:fldCharType="end"/>
      </w:r>
      <w:r w:rsidRPr="00E1014B">
        <w:rPr>
          <w:rFonts w:eastAsiaTheme="minorHAnsi" w:cstheme="minorHAnsi"/>
          <w:sz w:val="24"/>
          <w:szCs w:val="24"/>
        </w:rPr>
        <w:t xml:space="preserve">.  </w:t>
      </w:r>
      <w:r w:rsidRPr="00E1014B">
        <w:rPr>
          <w:rFonts w:cstheme="minorHAnsi"/>
          <w:sz w:val="24"/>
          <w:szCs w:val="24"/>
        </w:rPr>
        <w:t xml:space="preserve">The C terminal domain </w:t>
      </w:r>
      <w:r w:rsidRPr="00E1014B">
        <w:rPr>
          <w:rFonts w:eastAsiaTheme="minorHAnsi" w:cstheme="minorHAnsi"/>
          <w:sz w:val="24"/>
          <w:szCs w:val="24"/>
        </w:rPr>
        <w:t xml:space="preserve">contains </w:t>
      </w:r>
      <w:r w:rsidRPr="00E1014B">
        <w:rPr>
          <w:rFonts w:cstheme="minorHAnsi"/>
          <w:sz w:val="24"/>
          <w:szCs w:val="24"/>
        </w:rPr>
        <w:t>a</w:t>
      </w:r>
      <w:r w:rsidRPr="00E1014B">
        <w:rPr>
          <w:rFonts w:eastAsiaTheme="minorHAnsi" w:cstheme="minorHAnsi"/>
          <w:sz w:val="24"/>
          <w:szCs w:val="24"/>
        </w:rPr>
        <w:t xml:space="preserve"> Walker B site with the conserved sequence (h-h-h-h-D), where h represents hydrophobic amino acids. Also present on the C terminal domain is the signature C-motif and D-loop </w:t>
      </w:r>
      <w:r w:rsidRPr="00E1014B">
        <w:rPr>
          <w:rFonts w:eastAsiaTheme="minorHAnsi" w:cstheme="minorHAnsi"/>
          <w:sz w:val="24"/>
          <w:szCs w:val="24"/>
        </w:rPr>
        <w:fldChar w:fldCharType="begin"/>
      </w:r>
      <w:r w:rsidR="000B28D5">
        <w:rPr>
          <w:rFonts w:eastAsiaTheme="minorHAnsi" w:cstheme="minorHAnsi"/>
          <w:sz w:val="24"/>
          <w:szCs w:val="24"/>
        </w:rPr>
        <w:instrText xml:space="preserve"> ADDIN EN.CITE &lt;EndNote&gt;&lt;Cite&gt;&lt;Author&gt;Jones&lt;/Author&gt;&lt;Year&gt;1999&lt;/Year&gt;&lt;RecNum&gt;155&lt;/RecNum&gt;&lt;DisplayText&gt;[28]&lt;/DisplayText&gt;&lt;record&gt;&lt;rec-number&gt;155&lt;/rec-number&gt;&lt;foreign-keys&gt;&lt;key app="EN" db-id="tedfswavb0sprcewarvvd093e5stdtdtzdfp" timestamp="1558508497"&gt;155&lt;/key&gt;&lt;/foreign-keys&gt;&lt;ref-type name="Journal Article"&gt;17&lt;/ref-type&gt;&lt;contributors&gt;&lt;authors&gt;&lt;author&gt;Jones, Peter M.&lt;/author&gt;&lt;author&gt;George, Anthony M.&lt;/author&gt;&lt;/authors&gt;&lt;/contributors&gt;&lt;titles&gt;&lt;title&gt;Subunit interactions in ABC transporters: towards a functional architecture&lt;/title&gt;&lt;secondary-title&gt;FEMS Microbiology Letters&lt;/secondary-title&gt;&lt;/titles&gt;&lt;periodical&gt;&lt;full-title&gt;FEMS Microbiology Letters&lt;/full-title&gt;&lt;/periodical&gt;&lt;pages&gt;187-202&lt;/pages&gt;&lt;volume&gt;179&lt;/volume&gt;&lt;number&gt;2&lt;/number&gt;&lt;dates&gt;&lt;year&gt;1999&lt;/year&gt;&lt;/dates&gt;&lt;isbn&gt;0378-1097&lt;/isbn&gt;&lt;urls&gt;&lt;related-urls&gt;&lt;url&gt;https://doi.org/10.1111/j.1574-6968.1999.tb08727.x&lt;/url&gt;&lt;/related-urls&gt;&lt;/urls&gt;&lt;electronic-resource-num&gt;10.1111/j.1574-6968.1999.tb08727.x&lt;/electronic-resource-num&gt;&lt;access-date&gt;5/22/2019&lt;/access-date&gt;&lt;/record&gt;&lt;/Cite&gt;&lt;/EndNote&gt;</w:instrText>
      </w:r>
      <w:r w:rsidRPr="00E1014B">
        <w:rPr>
          <w:rFonts w:eastAsiaTheme="minorHAnsi" w:cstheme="minorHAnsi"/>
          <w:sz w:val="24"/>
          <w:szCs w:val="24"/>
        </w:rPr>
        <w:fldChar w:fldCharType="separate"/>
      </w:r>
      <w:r w:rsidR="000B28D5">
        <w:rPr>
          <w:rFonts w:eastAsiaTheme="minorHAnsi" w:cstheme="minorHAnsi"/>
          <w:noProof/>
          <w:sz w:val="24"/>
          <w:szCs w:val="24"/>
        </w:rPr>
        <w:t>[28]</w:t>
      </w:r>
      <w:r w:rsidRPr="00E1014B">
        <w:rPr>
          <w:rFonts w:eastAsiaTheme="minorHAnsi" w:cstheme="minorHAnsi"/>
          <w:sz w:val="24"/>
          <w:szCs w:val="24"/>
        </w:rPr>
        <w:fldChar w:fldCharType="end"/>
      </w:r>
      <w:r w:rsidRPr="00E1014B">
        <w:rPr>
          <w:rFonts w:eastAsiaTheme="minorHAnsi" w:cstheme="minorHAnsi"/>
          <w:sz w:val="24"/>
          <w:szCs w:val="24"/>
        </w:rPr>
        <w:t xml:space="preserve"> </w:t>
      </w:r>
      <w:r w:rsidRPr="00E1014B">
        <w:rPr>
          <w:rFonts w:eastAsiaTheme="minorHAnsi" w:cstheme="minorHAnsi"/>
          <w:sz w:val="24"/>
          <w:szCs w:val="24"/>
        </w:rPr>
        <w:fldChar w:fldCharType="begin">
          <w:fldData xml:space="preserve">PEVuZE5vdGU+PENpdGU+PEF1dGhvcj5MYW1tZW5zPC9BdXRob3I+PFllYXI+MjAwNDwvWWVhcj48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</w:fldData>
        </w:fldChar>
      </w:r>
      <w:r w:rsidR="000B28D5">
        <w:rPr>
          <w:rFonts w:eastAsiaTheme="minorHAnsi" w:cstheme="minorHAnsi"/>
          <w:sz w:val="24"/>
          <w:szCs w:val="24"/>
        </w:rPr>
        <w:instrText xml:space="preserve"> ADDIN EN.CITE </w:instrText>
      </w:r>
      <w:r w:rsidR="000B28D5">
        <w:rPr>
          <w:rFonts w:eastAsiaTheme="minorHAnsi" w:cstheme="minorHAnsi"/>
          <w:sz w:val="24"/>
          <w:szCs w:val="24"/>
        </w:rPr>
        <w:fldChar w:fldCharType="begin">
          <w:fldData xml:space="preserve">PEVuZE5vdGU+PENpdGU+PEF1dGhvcj5MYW1tZW5zPC9BdXRob3I+PFllYXI+MjAwNDwvWWVhcj48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</w:fldData>
        </w:fldChar>
      </w:r>
      <w:r w:rsidR="000B28D5">
        <w:rPr>
          <w:rFonts w:eastAsiaTheme="minorHAnsi" w:cstheme="minorHAnsi"/>
          <w:sz w:val="24"/>
          <w:szCs w:val="24"/>
        </w:rPr>
        <w:instrText xml:space="preserve"> ADDIN EN.CITE.DATA </w:instrText>
      </w:r>
      <w:r w:rsidR="000B28D5">
        <w:rPr>
          <w:rFonts w:eastAsiaTheme="minorHAnsi" w:cstheme="minorHAnsi"/>
          <w:sz w:val="24"/>
          <w:szCs w:val="24"/>
        </w:rPr>
      </w:r>
      <w:r w:rsidR="000B28D5">
        <w:rPr>
          <w:rFonts w:eastAsiaTheme="minorHAnsi" w:cstheme="minorHAnsi"/>
          <w:sz w:val="24"/>
          <w:szCs w:val="24"/>
        </w:rPr>
        <w:fldChar w:fldCharType="end"/>
      </w:r>
      <w:r w:rsidRPr="00E1014B">
        <w:rPr>
          <w:rFonts w:eastAsiaTheme="minorHAnsi" w:cstheme="minorHAnsi"/>
          <w:sz w:val="24"/>
          <w:szCs w:val="24"/>
        </w:rPr>
      </w:r>
      <w:r w:rsidRPr="00E1014B">
        <w:rPr>
          <w:rFonts w:eastAsiaTheme="minorHAnsi" w:cstheme="minorHAnsi"/>
          <w:sz w:val="24"/>
          <w:szCs w:val="24"/>
        </w:rPr>
        <w:fldChar w:fldCharType="separate"/>
      </w:r>
      <w:r w:rsidR="000B28D5">
        <w:rPr>
          <w:rFonts w:eastAsiaTheme="minorHAnsi" w:cstheme="minorHAnsi"/>
          <w:noProof/>
          <w:sz w:val="24"/>
          <w:szCs w:val="24"/>
        </w:rPr>
        <w:t>[26]</w:t>
      </w:r>
      <w:r w:rsidRPr="00E1014B">
        <w:rPr>
          <w:rFonts w:eastAsiaTheme="minorHAnsi" w:cstheme="minorHAnsi"/>
          <w:sz w:val="24"/>
          <w:szCs w:val="24"/>
        </w:rPr>
        <w:fldChar w:fldCharType="end"/>
      </w:r>
      <w:r w:rsidRPr="00E1014B">
        <w:rPr>
          <w:rFonts w:eastAsiaTheme="minorHAnsi" w:cstheme="minorHAnsi"/>
          <w:sz w:val="24"/>
          <w:szCs w:val="24"/>
        </w:rPr>
        <w:t xml:space="preserve">. </w:t>
      </w:r>
      <w:r w:rsidRPr="00E1014B">
        <w:rPr>
          <w:rFonts w:cstheme="minorHAnsi"/>
          <w:sz w:val="24"/>
          <w:szCs w:val="24"/>
        </w:rPr>
        <w:t xml:space="preserve">In between these termini regions are two coiled coil regions which self fold through anti-parallel coiled coil interactions at a hinge domain.  </w:t>
      </w:r>
      <w:r w:rsidRPr="00E1014B">
        <w:rPr>
          <w:rFonts w:cstheme="minorHAnsi"/>
          <w:color w:val="000000"/>
          <w:sz w:val="24"/>
          <w:szCs w:val="24"/>
        </w:rPr>
        <w:t xml:space="preserve">Two of these monomers interact through the hinge domain to form a homodimer and the SMC subunit </w:t>
      </w:r>
      <w:r w:rsidRPr="00E1014B">
        <w:rPr>
          <w:rFonts w:cstheme="minorHAnsi"/>
          <w:color w:val="000000"/>
          <w:sz w:val="24"/>
          <w:szCs w:val="24"/>
        </w:rPr>
        <w:fldChar w:fldCharType="begin">
          <w:fldData xml:space="preserve">PEVuZE5vdGU+PENpdGU+PEF1dGhvcj5OaWtpPC9BdXRob3I+PFllYXI+MTk5MjwvWWVhcj48UmVj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</w:fldData>
        </w:fldChar>
      </w:r>
      <w:r w:rsidR="000B28D5">
        <w:rPr>
          <w:rFonts w:cstheme="minorHAnsi"/>
          <w:color w:val="000000"/>
          <w:sz w:val="24"/>
          <w:szCs w:val="24"/>
        </w:rPr>
        <w:instrText xml:space="preserve"> ADDIN EN.CITE </w:instrText>
      </w:r>
      <w:r w:rsidR="000B28D5">
        <w:rPr>
          <w:rFonts w:cstheme="minorHAnsi"/>
          <w:color w:val="000000"/>
          <w:sz w:val="24"/>
          <w:szCs w:val="24"/>
        </w:rPr>
        <w:fldChar w:fldCharType="begin">
          <w:fldData xml:space="preserve">PEVuZE5vdGU+PENpdGU+PEF1dGhvcj5OaWtpPC9BdXRob3I+PFllYXI+MTk5MjwvWWVhcj48UmVj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</w:fldData>
        </w:fldChar>
      </w:r>
      <w:r w:rsidR="000B28D5">
        <w:rPr>
          <w:rFonts w:cstheme="minorHAnsi"/>
          <w:color w:val="000000"/>
          <w:sz w:val="24"/>
          <w:szCs w:val="24"/>
        </w:rPr>
        <w:instrText xml:space="preserve"> ADDIN EN.CITE.DATA </w:instrText>
      </w:r>
      <w:r w:rsidR="000B28D5">
        <w:rPr>
          <w:rFonts w:cstheme="minorHAnsi"/>
          <w:color w:val="000000"/>
          <w:sz w:val="24"/>
          <w:szCs w:val="24"/>
        </w:rPr>
      </w:r>
      <w:r w:rsidR="000B28D5">
        <w:rPr>
          <w:rFonts w:cstheme="minorHAnsi"/>
          <w:color w:val="000000"/>
          <w:sz w:val="24"/>
          <w:szCs w:val="24"/>
        </w:rPr>
        <w:fldChar w:fldCharType="end"/>
      </w:r>
      <w:r w:rsidRPr="00E1014B">
        <w:rPr>
          <w:rFonts w:cstheme="minorHAnsi"/>
          <w:color w:val="000000"/>
          <w:sz w:val="24"/>
          <w:szCs w:val="24"/>
        </w:rPr>
      </w:r>
      <w:r w:rsidRPr="00E1014B">
        <w:rPr>
          <w:rFonts w:cstheme="minorHAnsi"/>
          <w:color w:val="000000"/>
          <w:sz w:val="24"/>
          <w:szCs w:val="24"/>
        </w:rPr>
        <w:fldChar w:fldCharType="separate"/>
      </w:r>
      <w:r w:rsidR="000B28D5">
        <w:rPr>
          <w:rFonts w:cstheme="minorHAnsi"/>
          <w:noProof/>
          <w:color w:val="000000"/>
          <w:sz w:val="24"/>
          <w:szCs w:val="24"/>
        </w:rPr>
        <w:t>[29]</w:t>
      </w:r>
      <w:r w:rsidRPr="00E1014B">
        <w:rPr>
          <w:rFonts w:cstheme="minorHAnsi"/>
          <w:color w:val="000000"/>
          <w:sz w:val="24"/>
          <w:szCs w:val="24"/>
        </w:rPr>
        <w:fldChar w:fldCharType="end"/>
      </w:r>
      <w:r w:rsidRPr="00E1014B">
        <w:rPr>
          <w:rFonts w:cstheme="minorHAnsi"/>
          <w:color w:val="000000"/>
          <w:sz w:val="24"/>
          <w:szCs w:val="24"/>
        </w:rPr>
        <w:t xml:space="preserve"> (</w:t>
      </w:r>
      <w:r w:rsidR="00571210" w:rsidRPr="00E1014B">
        <w:rPr>
          <w:rFonts w:cstheme="minorHAnsi"/>
          <w:color w:val="000000"/>
          <w:sz w:val="24"/>
          <w:szCs w:val="24"/>
        </w:rPr>
        <w:t>F</w:t>
      </w:r>
      <w:r w:rsidRPr="00E1014B">
        <w:rPr>
          <w:rFonts w:cstheme="minorHAnsi"/>
          <w:color w:val="000000"/>
          <w:sz w:val="24"/>
          <w:szCs w:val="24"/>
        </w:rPr>
        <w:t>igure</w:t>
      </w:r>
      <w:r w:rsidR="00571210" w:rsidRPr="00E1014B">
        <w:rPr>
          <w:rFonts w:cstheme="minorHAnsi"/>
          <w:color w:val="000000"/>
          <w:sz w:val="24"/>
          <w:szCs w:val="24"/>
        </w:rPr>
        <w:t xml:space="preserve"> 1-2 A</w:t>
      </w:r>
      <w:r w:rsidRPr="00E1014B">
        <w:rPr>
          <w:rFonts w:cstheme="minorHAnsi"/>
          <w:color w:val="000000"/>
          <w:sz w:val="24"/>
          <w:szCs w:val="24"/>
        </w:rPr>
        <w:t>).</w:t>
      </w:r>
    </w:p>
    <w:p w14:paraId="1A636AE1" w14:textId="196CCEBE" w:rsidR="007E70C8" w:rsidRPr="00E1014B" w:rsidRDefault="007E70C8" w:rsidP="002E5695">
      <w:pPr>
        <w:spacing w:line="480" w:lineRule="auto"/>
        <w:jc w:val="center"/>
        <w:rPr>
          <w:rFonts w:cstheme="minorHAnsi"/>
          <w:sz w:val="24"/>
          <w:szCs w:val="24"/>
        </w:rPr>
      </w:pPr>
      <w:r w:rsidRPr="00E1014B">
        <w:rPr>
          <w:rFonts w:cstheme="minorHAnsi"/>
          <w:noProof/>
          <w:sz w:val="24"/>
          <w:szCs w:val="24"/>
        </w:rPr>
        <w:drawing>
          <wp:inline distT="0" distB="0" distL="0" distR="0" wp14:anchorId="089F585E" wp14:editId="148CAB99">
            <wp:extent cx="5524276" cy="3152899"/>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98"/>
                    <a:stretch/>
                  </pic:blipFill>
                  <pic:spPr bwMode="auto">
                    <a:xfrm>
                      <a:off x="0" y="0"/>
                      <a:ext cx="5573325" cy="3180893"/>
                    </a:xfrm>
                    <a:prstGeom prst="rect">
                      <a:avLst/>
                    </a:prstGeom>
                    <a:noFill/>
                    <a:ln>
                      <a:noFill/>
                    </a:ln>
                    <a:extLst>
                      <a:ext uri="{53640926-AAD7-44D8-BBD7-CCE9431645EC}">
                        <a14:shadowObscured xmlns:a14="http://schemas.microsoft.com/office/drawing/2010/main"/>
                      </a:ext>
                    </a:extLst>
                  </pic:spPr>
                </pic:pic>
              </a:graphicData>
            </a:graphic>
          </wp:inline>
        </w:drawing>
      </w:r>
    </w:p>
    <w:p w14:paraId="7CECD9A8" w14:textId="4C4DF1B0" w:rsidR="003B1FF5" w:rsidRPr="00E1014B" w:rsidRDefault="00D964F2" w:rsidP="007D41F8">
      <w:pPr>
        <w:pStyle w:val="Caption"/>
        <w:spacing w:line="480" w:lineRule="auto"/>
        <w:rPr>
          <w:rFonts w:cstheme="minorHAnsi"/>
          <w:i w:val="0"/>
          <w:iCs w:val="0"/>
          <w:color w:val="auto"/>
          <w:sz w:val="24"/>
          <w:szCs w:val="24"/>
        </w:rPr>
      </w:pPr>
      <w:bookmarkStart w:id="34" w:name="_Toc24348783"/>
      <w:r w:rsidRPr="00E1014B">
        <w:rPr>
          <w:rFonts w:cstheme="minorHAnsi"/>
          <w:b/>
          <w:bCs/>
          <w:i w:val="0"/>
          <w:iCs w:val="0"/>
          <w:color w:val="auto"/>
          <w:sz w:val="24"/>
          <w:szCs w:val="24"/>
        </w:rPr>
        <w:t xml:space="preserve">Figure 1- </w:t>
      </w:r>
      <w:r w:rsidR="00312B14" w:rsidRPr="00E1014B">
        <w:rPr>
          <w:rFonts w:cstheme="minorHAnsi"/>
          <w:b/>
          <w:bCs/>
          <w:i w:val="0"/>
          <w:iCs w:val="0"/>
          <w:color w:val="auto"/>
          <w:sz w:val="24"/>
          <w:szCs w:val="24"/>
        </w:rPr>
        <w:fldChar w:fldCharType="begin"/>
      </w:r>
      <w:r w:rsidR="00312B14" w:rsidRPr="00E1014B">
        <w:rPr>
          <w:rFonts w:cstheme="minorHAnsi"/>
          <w:b/>
          <w:bCs/>
          <w:i w:val="0"/>
          <w:iCs w:val="0"/>
          <w:color w:val="auto"/>
          <w:sz w:val="24"/>
          <w:szCs w:val="24"/>
        </w:rPr>
        <w:instrText xml:space="preserve"> SEQ Figure_1- \* ARABIC </w:instrText>
      </w:r>
      <w:r w:rsidR="00312B14" w:rsidRPr="00E1014B">
        <w:rPr>
          <w:rFonts w:cstheme="minorHAnsi"/>
          <w:b/>
          <w:bCs/>
          <w:i w:val="0"/>
          <w:iCs w:val="0"/>
          <w:color w:val="auto"/>
          <w:sz w:val="24"/>
          <w:szCs w:val="24"/>
        </w:rPr>
        <w:fldChar w:fldCharType="separate"/>
      </w:r>
      <w:r w:rsidR="00017C7C">
        <w:rPr>
          <w:rFonts w:cstheme="minorHAnsi"/>
          <w:b/>
          <w:bCs/>
          <w:i w:val="0"/>
          <w:iCs w:val="0"/>
          <w:noProof/>
          <w:color w:val="auto"/>
          <w:sz w:val="24"/>
          <w:szCs w:val="24"/>
        </w:rPr>
        <w:t>2</w:t>
      </w:r>
      <w:r w:rsidR="00312B14" w:rsidRPr="00E1014B">
        <w:rPr>
          <w:rFonts w:cstheme="minorHAnsi"/>
          <w:b/>
          <w:bCs/>
          <w:i w:val="0"/>
          <w:iCs w:val="0"/>
          <w:noProof/>
          <w:color w:val="auto"/>
          <w:sz w:val="24"/>
          <w:szCs w:val="24"/>
        </w:rPr>
        <w:fldChar w:fldCharType="end"/>
      </w:r>
      <w:r w:rsidR="00571210" w:rsidRPr="00E1014B">
        <w:rPr>
          <w:rFonts w:cstheme="minorHAnsi"/>
          <w:b/>
          <w:bCs/>
          <w:i w:val="0"/>
          <w:iCs w:val="0"/>
          <w:color w:val="auto"/>
          <w:sz w:val="24"/>
          <w:szCs w:val="24"/>
        </w:rPr>
        <w:t>:</w:t>
      </w:r>
      <w:r w:rsidR="00F05F48" w:rsidRPr="00E1014B">
        <w:rPr>
          <w:rStyle w:val="Emphasis"/>
          <w:rFonts w:cstheme="minorHAnsi"/>
          <w:b/>
          <w:bCs/>
          <w:i/>
          <w:iCs/>
          <w:color w:val="auto"/>
          <w:sz w:val="24"/>
          <w:szCs w:val="24"/>
        </w:rPr>
        <w:t xml:space="preserve"> </w:t>
      </w:r>
      <w:r w:rsidR="00F05F48" w:rsidRPr="00E1014B">
        <w:rPr>
          <w:rStyle w:val="Heading6Char"/>
          <w:rFonts w:asciiTheme="minorHAnsi" w:hAnsiTheme="minorHAnsi" w:cstheme="minorHAnsi"/>
          <w:b/>
          <w:bCs/>
          <w:i w:val="0"/>
          <w:iCs w:val="0"/>
          <w:color w:val="auto"/>
          <w:sz w:val="24"/>
          <w:szCs w:val="24"/>
        </w:rPr>
        <w:t>Condensin structure</w:t>
      </w:r>
      <w:r w:rsidR="00F05F48" w:rsidRPr="00E1014B">
        <w:rPr>
          <w:rFonts w:cstheme="minorHAnsi"/>
          <w:b/>
          <w:bCs/>
          <w:i w:val="0"/>
          <w:iCs w:val="0"/>
          <w:color w:val="auto"/>
          <w:sz w:val="24"/>
          <w:szCs w:val="24"/>
        </w:rPr>
        <w:t>.</w:t>
      </w:r>
      <w:r w:rsidR="00F05F48" w:rsidRPr="00E1014B">
        <w:rPr>
          <w:rFonts w:cstheme="minorHAnsi"/>
          <w:b/>
          <w:i w:val="0"/>
          <w:iCs w:val="0"/>
          <w:color w:val="auto"/>
          <w:sz w:val="24"/>
          <w:szCs w:val="24"/>
        </w:rPr>
        <w:t xml:space="preserve"> </w:t>
      </w:r>
      <w:r w:rsidR="00F05F48" w:rsidRPr="00E1014B">
        <w:rPr>
          <w:rFonts w:cstheme="minorHAnsi"/>
          <w:i w:val="0"/>
          <w:iCs w:val="0"/>
          <w:color w:val="auto"/>
          <w:sz w:val="24"/>
          <w:szCs w:val="24"/>
        </w:rPr>
        <w:t xml:space="preserve">(A) Each SMC monomer </w:t>
      </w:r>
      <w:r w:rsidR="006D1C3A" w:rsidRPr="00E1014B">
        <w:rPr>
          <w:rFonts w:cstheme="minorHAnsi"/>
          <w:i w:val="0"/>
          <w:iCs w:val="0"/>
          <w:color w:val="auto"/>
          <w:sz w:val="24"/>
          <w:szCs w:val="24"/>
        </w:rPr>
        <w:t xml:space="preserve">in condensins consists of </w:t>
      </w:r>
      <w:r w:rsidR="00F05F48" w:rsidRPr="00E1014B">
        <w:rPr>
          <w:rFonts w:cstheme="minorHAnsi"/>
          <w:i w:val="0"/>
          <w:iCs w:val="0"/>
          <w:color w:val="auto"/>
          <w:sz w:val="24"/>
          <w:szCs w:val="24"/>
        </w:rPr>
        <w:t>two globular</w:t>
      </w:r>
      <w:r w:rsidR="00A56A3A" w:rsidRPr="00E1014B">
        <w:rPr>
          <w:rFonts w:cstheme="minorHAnsi"/>
          <w:i w:val="0"/>
          <w:iCs w:val="0"/>
          <w:color w:val="auto"/>
          <w:sz w:val="24"/>
          <w:szCs w:val="24"/>
        </w:rPr>
        <w:t xml:space="preserve"> domains </w:t>
      </w:r>
      <w:r w:rsidR="00F42663" w:rsidRPr="00E1014B">
        <w:rPr>
          <w:rFonts w:cstheme="minorHAnsi"/>
          <w:i w:val="0"/>
          <w:iCs w:val="0"/>
          <w:color w:val="auto"/>
          <w:sz w:val="24"/>
          <w:szCs w:val="24"/>
        </w:rPr>
        <w:t xml:space="preserve">at </w:t>
      </w:r>
      <w:r w:rsidR="00A56A3A" w:rsidRPr="00E1014B">
        <w:rPr>
          <w:rFonts w:cstheme="minorHAnsi"/>
          <w:i w:val="0"/>
          <w:iCs w:val="0"/>
          <w:color w:val="auto"/>
          <w:sz w:val="24"/>
          <w:szCs w:val="24"/>
        </w:rPr>
        <w:t>the N and C termini</w:t>
      </w:r>
      <w:r w:rsidR="00F05F48" w:rsidRPr="00E1014B">
        <w:rPr>
          <w:rFonts w:cstheme="minorHAnsi"/>
          <w:i w:val="0"/>
          <w:iCs w:val="0"/>
          <w:color w:val="auto"/>
          <w:sz w:val="24"/>
          <w:szCs w:val="24"/>
        </w:rPr>
        <w:t xml:space="preserve">, two </w:t>
      </w:r>
      <w:r w:rsidR="00A56A3A" w:rsidRPr="00E1014B">
        <w:rPr>
          <w:rFonts w:cstheme="minorHAnsi"/>
          <w:i w:val="0"/>
          <w:iCs w:val="0"/>
          <w:color w:val="auto"/>
          <w:sz w:val="24"/>
          <w:szCs w:val="24"/>
        </w:rPr>
        <w:t xml:space="preserve">coiled </w:t>
      </w:r>
      <w:r w:rsidR="00F05F48" w:rsidRPr="00E1014B">
        <w:rPr>
          <w:rFonts w:cstheme="minorHAnsi"/>
          <w:i w:val="0"/>
          <w:iCs w:val="0"/>
          <w:color w:val="auto"/>
          <w:sz w:val="24"/>
          <w:szCs w:val="24"/>
        </w:rPr>
        <w:t>α-helix</w:t>
      </w:r>
      <w:r w:rsidR="00A56A3A" w:rsidRPr="00E1014B">
        <w:rPr>
          <w:rFonts w:cstheme="minorHAnsi"/>
          <w:i w:val="0"/>
          <w:iCs w:val="0"/>
          <w:color w:val="auto"/>
          <w:sz w:val="24"/>
          <w:szCs w:val="24"/>
        </w:rPr>
        <w:t>es</w:t>
      </w:r>
      <w:r w:rsidR="00F05F48" w:rsidRPr="00E1014B">
        <w:rPr>
          <w:rFonts w:cstheme="minorHAnsi"/>
          <w:i w:val="0"/>
          <w:iCs w:val="0"/>
          <w:color w:val="auto"/>
          <w:sz w:val="24"/>
          <w:szCs w:val="24"/>
        </w:rPr>
        <w:t xml:space="preserve"> and a globular hinge domain between them. Each monomer </w:t>
      </w:r>
      <w:r w:rsidR="00A56A3A" w:rsidRPr="00E1014B">
        <w:rPr>
          <w:rFonts w:cstheme="minorHAnsi"/>
          <w:i w:val="0"/>
          <w:iCs w:val="0"/>
          <w:color w:val="auto"/>
          <w:sz w:val="24"/>
          <w:szCs w:val="24"/>
        </w:rPr>
        <w:t>self fold onto</w:t>
      </w:r>
      <w:r w:rsidR="00F05F48" w:rsidRPr="00E1014B">
        <w:rPr>
          <w:rFonts w:cstheme="minorHAnsi"/>
          <w:i w:val="0"/>
          <w:iCs w:val="0"/>
          <w:color w:val="auto"/>
          <w:sz w:val="24"/>
          <w:szCs w:val="24"/>
        </w:rPr>
        <w:t xml:space="preserve"> itself forming a functional ABC-type ATPase head domain. </w:t>
      </w:r>
      <w:r w:rsidR="00A56A3A" w:rsidRPr="00E1014B">
        <w:rPr>
          <w:rFonts w:cstheme="minorHAnsi"/>
          <w:i w:val="0"/>
          <w:iCs w:val="0"/>
          <w:color w:val="auto"/>
          <w:sz w:val="24"/>
          <w:szCs w:val="24"/>
        </w:rPr>
        <w:t>Association between two monomers occurs at the hinge domain for form a dimer. Non-SMC subunits which modulate activity (k</w:t>
      </w:r>
      <w:r w:rsidR="005F7BEA" w:rsidRPr="00E1014B">
        <w:rPr>
          <w:rFonts w:cstheme="minorHAnsi"/>
          <w:i w:val="0"/>
          <w:iCs w:val="0"/>
          <w:color w:val="auto"/>
          <w:sz w:val="24"/>
          <w:szCs w:val="24"/>
        </w:rPr>
        <w:t>l</w:t>
      </w:r>
      <w:r w:rsidR="00A56A3A" w:rsidRPr="00E1014B">
        <w:rPr>
          <w:rFonts w:cstheme="minorHAnsi"/>
          <w:i w:val="0"/>
          <w:iCs w:val="0"/>
          <w:color w:val="auto"/>
          <w:sz w:val="24"/>
          <w:szCs w:val="24"/>
        </w:rPr>
        <w:t>eisin and kite subunits) bind to the head domain</w:t>
      </w:r>
      <w:r w:rsidR="00F05F48" w:rsidRPr="00E1014B">
        <w:rPr>
          <w:rFonts w:cstheme="minorHAnsi"/>
          <w:i w:val="0"/>
          <w:iCs w:val="0"/>
          <w:color w:val="auto"/>
          <w:sz w:val="24"/>
          <w:szCs w:val="24"/>
        </w:rPr>
        <w:t>. (B)</w:t>
      </w:r>
      <w:r w:rsidR="00F42663" w:rsidRPr="00E1014B">
        <w:rPr>
          <w:rFonts w:cstheme="minorHAnsi"/>
          <w:i w:val="0"/>
          <w:iCs w:val="0"/>
          <w:color w:val="auto"/>
          <w:sz w:val="24"/>
          <w:szCs w:val="24"/>
        </w:rPr>
        <w:t xml:space="preserve"> </w:t>
      </w:r>
      <w:r w:rsidR="003B1FF5" w:rsidRPr="00E1014B">
        <w:rPr>
          <w:rFonts w:cstheme="minorHAnsi"/>
          <w:i w:val="0"/>
          <w:iCs w:val="0"/>
          <w:color w:val="auto"/>
          <w:sz w:val="24"/>
          <w:szCs w:val="24"/>
        </w:rPr>
        <w:t xml:space="preserve">Engagement of the two head domains for each monomer occurs through ATP binding.  </w:t>
      </w:r>
      <w:r w:rsidR="00F42663" w:rsidRPr="00E1014B">
        <w:rPr>
          <w:rFonts w:cstheme="minorHAnsi"/>
          <w:i w:val="0"/>
          <w:iCs w:val="0"/>
          <w:color w:val="auto"/>
          <w:sz w:val="24"/>
          <w:szCs w:val="24"/>
        </w:rPr>
        <w:t>Each monomer head domain contains a Walker A motif from the N terminus and Walker B motif from the C terminus</w:t>
      </w:r>
      <w:r w:rsidR="003B1FF5" w:rsidRPr="00E1014B">
        <w:rPr>
          <w:rFonts w:cstheme="minorHAnsi"/>
          <w:i w:val="0"/>
          <w:iCs w:val="0"/>
          <w:color w:val="auto"/>
          <w:sz w:val="24"/>
          <w:szCs w:val="24"/>
        </w:rPr>
        <w:t xml:space="preserve"> of the first monomer</w:t>
      </w:r>
      <w:r w:rsidR="00F42663" w:rsidRPr="00E1014B">
        <w:rPr>
          <w:rFonts w:cstheme="minorHAnsi"/>
          <w:i w:val="0"/>
          <w:iCs w:val="0"/>
          <w:color w:val="auto"/>
          <w:sz w:val="24"/>
          <w:szCs w:val="24"/>
        </w:rPr>
        <w:t xml:space="preserve">.  </w:t>
      </w:r>
      <w:r w:rsidR="003B1FF5" w:rsidRPr="00E1014B">
        <w:rPr>
          <w:rFonts w:cstheme="minorHAnsi"/>
          <w:i w:val="0"/>
          <w:iCs w:val="0"/>
          <w:color w:val="auto"/>
          <w:sz w:val="24"/>
          <w:szCs w:val="24"/>
        </w:rPr>
        <w:t>The C-terminal domain of the second monomer contains the C-motif and D-loop.  Disengagement of the head domains occurs though ATP hydrolysis.</w:t>
      </w:r>
      <w:bookmarkEnd w:id="34"/>
      <w:r w:rsidR="003B1FF5" w:rsidRPr="00E1014B">
        <w:rPr>
          <w:rFonts w:cstheme="minorHAnsi"/>
          <w:i w:val="0"/>
          <w:iCs w:val="0"/>
          <w:color w:val="auto"/>
          <w:sz w:val="24"/>
          <w:szCs w:val="24"/>
        </w:rPr>
        <w:t xml:space="preserve">  </w:t>
      </w:r>
    </w:p>
    <w:p w14:paraId="4DDEAC92" w14:textId="4CA5C3B4" w:rsidR="00DE3DFB" w:rsidRPr="00E1014B" w:rsidRDefault="00DE3DFB" w:rsidP="00BD3505">
      <w:pPr>
        <w:spacing w:line="480" w:lineRule="auto"/>
        <w:ind w:firstLine="720"/>
        <w:rPr>
          <w:rFonts w:cstheme="minorHAnsi"/>
          <w:color w:val="000000"/>
          <w:sz w:val="24"/>
          <w:szCs w:val="24"/>
        </w:rPr>
      </w:pPr>
      <w:r w:rsidRPr="00E1014B">
        <w:rPr>
          <w:rFonts w:cstheme="minorHAnsi"/>
          <w:color w:val="000000"/>
          <w:sz w:val="24"/>
          <w:szCs w:val="24"/>
        </w:rPr>
        <w:t xml:space="preserve">The ATPase head domain in the overall SMC subunit contains two ATPases </w:t>
      </w:r>
      <w:r w:rsidRPr="00E1014B">
        <w:rPr>
          <w:rFonts w:eastAsiaTheme="minorHAnsi" w:cstheme="minorHAnsi"/>
          <w:sz w:val="24"/>
          <w:szCs w:val="24"/>
        </w:rPr>
        <w:t xml:space="preserve"> </w:t>
      </w:r>
      <w:r w:rsidRPr="00E1014B">
        <w:rPr>
          <w:rFonts w:eastAsiaTheme="minorHAnsi" w:cstheme="minorHAnsi"/>
          <w:sz w:val="24"/>
          <w:szCs w:val="24"/>
        </w:rPr>
        <w:fldChar w:fldCharType="begin"/>
      </w:r>
      <w:r w:rsidR="000B28D5">
        <w:rPr>
          <w:rFonts w:eastAsiaTheme="minorHAnsi" w:cstheme="minorHAnsi"/>
          <w:sz w:val="24"/>
          <w:szCs w:val="24"/>
        </w:rPr>
        <w:instrText xml:space="preserve"> ADDIN EN.CITE &lt;EndNote&gt;&lt;Cite&gt;&lt;Author&gt;Haering&lt;/Author&gt;&lt;Year&gt;2005&lt;/Year&gt;&lt;RecNum&gt;270&lt;/RecNum&gt;&lt;DisplayText&gt;[30]&lt;/DisplayText&gt;&lt;record&gt;&lt;rec-number&gt;270&lt;/rec-number&gt;&lt;foreign-keys&gt;&lt;key app="EN" db-id="tedfswavb0sprcewarvvd093e5stdtdtzdfp" timestamp="1563855477"&gt;270&lt;/key&gt;&lt;/foreign-keys&gt;&lt;ref-type name="Journal Article"&gt;17&lt;/ref-type&gt;&lt;contributors&gt;&lt;authors&gt;&lt;author&gt;Kim Nasmyth and Christian H. Haering&lt;/author&gt;&lt;/authors&gt;&lt;/contributors&gt;&lt;titles&gt;&lt;title&gt;THE STRUCTURE AND FUNCTION OF SMC AND KLEISIN COMPLEXES&lt;/title&gt;&lt;secondary-title&gt;Annual Review of Biochemistry&lt;/secondary-title&gt;&lt;/titles&gt;&lt;periodical&gt;&lt;full-title&gt;Annual Review of Biochemistry&lt;/full-title&gt;&lt;/periodical&gt;&lt;pages&gt;595-648&lt;/pages&gt;&lt;volume&gt;74&lt;/volume&gt;&lt;dates&gt;&lt;year&gt;2005&lt;/year&gt;&lt;/dates&gt;&lt;urls&gt;&lt;/urls&gt;&lt;/record&gt;&lt;/Cite&gt;&lt;/EndNote&gt;</w:instrText>
      </w:r>
      <w:r w:rsidRPr="00E1014B">
        <w:rPr>
          <w:rFonts w:eastAsiaTheme="minorHAnsi" w:cstheme="minorHAnsi"/>
          <w:sz w:val="24"/>
          <w:szCs w:val="24"/>
        </w:rPr>
        <w:fldChar w:fldCharType="separate"/>
      </w:r>
      <w:r w:rsidR="000B28D5">
        <w:rPr>
          <w:rFonts w:eastAsiaTheme="minorHAnsi" w:cstheme="minorHAnsi"/>
          <w:noProof/>
          <w:sz w:val="24"/>
          <w:szCs w:val="24"/>
        </w:rPr>
        <w:t>[30]</w:t>
      </w:r>
      <w:r w:rsidRPr="00E1014B">
        <w:rPr>
          <w:rFonts w:eastAsiaTheme="minorHAnsi" w:cstheme="minorHAnsi"/>
          <w:sz w:val="24"/>
          <w:szCs w:val="24"/>
        </w:rPr>
        <w:fldChar w:fldCharType="end"/>
      </w:r>
      <w:r w:rsidRPr="00E1014B">
        <w:rPr>
          <w:rFonts w:cstheme="minorHAnsi"/>
          <w:color w:val="000000"/>
          <w:sz w:val="24"/>
          <w:szCs w:val="24"/>
        </w:rPr>
        <w:t>.  For each ATPases, the Walker A site functions in ATP binding.  The Walker B site functions in ATP hydrolysis.  The</w:t>
      </w:r>
      <w:r w:rsidR="00F05F48" w:rsidRPr="00E1014B">
        <w:rPr>
          <w:rFonts w:cstheme="minorHAnsi"/>
          <w:color w:val="000000"/>
          <w:sz w:val="24"/>
          <w:szCs w:val="24"/>
        </w:rPr>
        <w:t xml:space="preserve"> </w:t>
      </w:r>
      <w:r w:rsidRPr="00E1014B">
        <w:rPr>
          <w:rFonts w:cstheme="minorHAnsi"/>
          <w:color w:val="000000"/>
          <w:sz w:val="24"/>
          <w:szCs w:val="24"/>
        </w:rPr>
        <w:t xml:space="preserve">Signature C-motif and D-loop function in stabilizing the binding and hydrolysis of ATP </w:t>
      </w:r>
      <w:r w:rsidRPr="00E1014B">
        <w:rPr>
          <w:rFonts w:cstheme="minorHAnsi"/>
          <w:color w:val="000000"/>
          <w:sz w:val="24"/>
          <w:szCs w:val="24"/>
        </w:rPr>
        <w:fldChar w:fldCharType="begin"/>
      </w:r>
      <w:r w:rsidR="000B28D5">
        <w:rPr>
          <w:rFonts w:cstheme="minorHAnsi"/>
          <w:color w:val="000000"/>
          <w:sz w:val="24"/>
          <w:szCs w:val="24"/>
        </w:rPr>
        <w:instrText xml:space="preserve"> ADDIN EN.CITE &lt;EndNote&gt;&lt;Cite&gt;&lt;Author&gt;Jones&lt;/Author&gt;&lt;Year&gt;1999&lt;/Year&gt;&lt;RecNum&gt;155&lt;/RecNum&gt;&lt;DisplayText&gt;[28]&lt;/DisplayText&gt;&lt;record&gt;&lt;rec-number&gt;155&lt;/rec-number&gt;&lt;foreign-keys&gt;&lt;key app="EN" db-id="tedfswavb0sprcewarvvd093e5stdtdtzdfp" timestamp="1558508497"&gt;155&lt;/key&gt;&lt;/foreign-keys&gt;&lt;ref-type name="Journal Article"&gt;17&lt;/ref-type&gt;&lt;contributors&gt;&lt;authors&gt;&lt;author&gt;Jones, Peter M.&lt;/author&gt;&lt;author&gt;George, Anthony M.&lt;/author&gt;&lt;/authors&gt;&lt;/contributors&gt;&lt;titles&gt;&lt;title&gt;Subunit interactions in ABC transporters: towards a functional architecture&lt;/title&gt;&lt;secondary-title&gt;FEMS Microbiology Letters&lt;/secondary-title&gt;&lt;/titles&gt;&lt;periodical&gt;&lt;full-title&gt;FEMS Microbiology Letters&lt;/full-title&gt;&lt;/periodical&gt;&lt;pages&gt;187-202&lt;/pages&gt;&lt;volume&gt;179&lt;/volume&gt;&lt;number&gt;2&lt;/number&gt;&lt;dates&gt;&lt;year&gt;1999&lt;/year&gt;&lt;/dates&gt;&lt;isbn&gt;0378-1097&lt;/isbn&gt;&lt;urls&gt;&lt;related-urls&gt;&lt;url&gt;https://doi.org/10.1111/j.1574-6968.1999.tb08727.x&lt;/url&gt;&lt;/related-urls&gt;&lt;/urls&gt;&lt;electronic-resource-num&gt;10.1111/j.1574-6968.1999.tb08727.x&lt;/electronic-resource-num&gt;&lt;access-date&gt;5/22/2019&lt;/access-date&gt;&lt;/record&gt;&lt;/Cite&gt;&lt;/EndNote&gt;</w:instrText>
      </w:r>
      <w:r w:rsidRPr="00E1014B">
        <w:rPr>
          <w:rFonts w:cstheme="minorHAnsi"/>
          <w:color w:val="000000"/>
          <w:sz w:val="24"/>
          <w:szCs w:val="24"/>
        </w:rPr>
        <w:fldChar w:fldCharType="separate"/>
      </w:r>
      <w:r w:rsidR="000B28D5">
        <w:rPr>
          <w:rFonts w:cstheme="minorHAnsi"/>
          <w:noProof/>
          <w:color w:val="000000"/>
          <w:sz w:val="24"/>
          <w:szCs w:val="24"/>
        </w:rPr>
        <w:t>[28]</w:t>
      </w:r>
      <w:r w:rsidRPr="00E1014B">
        <w:rPr>
          <w:rFonts w:cstheme="minorHAnsi"/>
          <w:color w:val="000000"/>
          <w:sz w:val="24"/>
          <w:szCs w:val="24"/>
        </w:rPr>
        <w:fldChar w:fldCharType="end"/>
      </w:r>
      <w:r w:rsidR="00571210" w:rsidRPr="00E1014B">
        <w:rPr>
          <w:rFonts w:cstheme="minorHAnsi"/>
          <w:color w:val="000000"/>
          <w:sz w:val="24"/>
          <w:szCs w:val="24"/>
        </w:rPr>
        <w:t xml:space="preserve"> (Figure 1-2 B)</w:t>
      </w:r>
      <w:r w:rsidRPr="00E1014B">
        <w:rPr>
          <w:rFonts w:cstheme="minorHAnsi"/>
          <w:color w:val="000000"/>
          <w:sz w:val="24"/>
          <w:szCs w:val="24"/>
        </w:rPr>
        <w:t xml:space="preserve">.  </w:t>
      </w:r>
    </w:p>
    <w:p w14:paraId="728F4D0E" w14:textId="33CB7FA3" w:rsidR="00DE3DFB" w:rsidRPr="00E1014B"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cstheme="minorHAnsi"/>
          <w:color w:val="000000"/>
          <w:sz w:val="24"/>
          <w:szCs w:val="24"/>
        </w:rPr>
      </w:pPr>
      <w:r w:rsidRPr="00E1014B">
        <w:rPr>
          <w:rFonts w:cstheme="minorHAnsi"/>
          <w:color w:val="000000"/>
          <w:sz w:val="24"/>
          <w:szCs w:val="24"/>
        </w:rPr>
        <w:t xml:space="preserve">Overall, the main SMC subunit of the condensin complex binds DNA.  The principle DNA binding site is located on the proximal hinge region of the SMC subunit head domain where there are positive patches of arginine and lysine which interact with negatively charged DNA.  </w:t>
      </w:r>
      <w:r w:rsidRPr="00E1014B">
        <w:rPr>
          <w:rFonts w:cstheme="minorHAnsi"/>
          <w:color w:val="000000"/>
          <w:sz w:val="24"/>
          <w:szCs w:val="24"/>
        </w:rPr>
        <w:fldChar w:fldCharType="begin">
          <w:fldData xml:space="preserve">PEVuZE5vdGU+PENpdGU+PEF1dGhvcj5Xb288L0F1dGhvcj48WWVhcj4yMDA5PC9ZZWFyPjxSZWNO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</w:fldData>
        </w:fldChar>
      </w:r>
      <w:r w:rsidR="000B28D5">
        <w:rPr>
          <w:rFonts w:cstheme="minorHAnsi"/>
          <w:color w:val="000000"/>
          <w:sz w:val="24"/>
          <w:szCs w:val="24"/>
        </w:rPr>
        <w:instrText xml:space="preserve"> ADDIN EN.CITE </w:instrText>
      </w:r>
      <w:r w:rsidR="000B28D5">
        <w:rPr>
          <w:rFonts w:cstheme="minorHAnsi"/>
          <w:color w:val="000000"/>
          <w:sz w:val="24"/>
          <w:szCs w:val="24"/>
        </w:rPr>
        <w:fldChar w:fldCharType="begin">
          <w:fldData xml:space="preserve">PEVuZE5vdGU+PENpdGU+PEF1dGhvcj5Xb288L0F1dGhvcj48WWVhcj4yMDA5PC9ZZWFyPjxSZWNO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</w:fldData>
        </w:fldChar>
      </w:r>
      <w:r w:rsidR="000B28D5">
        <w:rPr>
          <w:rFonts w:cstheme="minorHAnsi"/>
          <w:color w:val="000000"/>
          <w:sz w:val="24"/>
          <w:szCs w:val="24"/>
        </w:rPr>
        <w:instrText xml:space="preserve"> ADDIN EN.CITE.DATA </w:instrText>
      </w:r>
      <w:r w:rsidR="000B28D5">
        <w:rPr>
          <w:rFonts w:cstheme="minorHAnsi"/>
          <w:color w:val="000000"/>
          <w:sz w:val="24"/>
          <w:szCs w:val="24"/>
        </w:rPr>
      </w:r>
      <w:r w:rsidR="000B28D5">
        <w:rPr>
          <w:rFonts w:cstheme="minorHAnsi"/>
          <w:color w:val="000000"/>
          <w:sz w:val="24"/>
          <w:szCs w:val="24"/>
        </w:rPr>
        <w:fldChar w:fldCharType="end"/>
      </w:r>
      <w:r w:rsidRPr="00E1014B">
        <w:rPr>
          <w:rFonts w:cstheme="minorHAnsi"/>
          <w:color w:val="000000"/>
          <w:sz w:val="24"/>
          <w:szCs w:val="24"/>
        </w:rPr>
      </w:r>
      <w:r w:rsidRPr="00E1014B">
        <w:rPr>
          <w:rFonts w:cstheme="minorHAnsi"/>
          <w:color w:val="000000"/>
          <w:sz w:val="24"/>
          <w:szCs w:val="24"/>
        </w:rPr>
        <w:fldChar w:fldCharType="separate"/>
      </w:r>
      <w:r w:rsidR="000B28D5">
        <w:rPr>
          <w:rFonts w:cstheme="minorHAnsi"/>
          <w:noProof/>
          <w:color w:val="000000"/>
          <w:sz w:val="24"/>
          <w:szCs w:val="24"/>
        </w:rPr>
        <w:t>[31]</w:t>
      </w:r>
      <w:r w:rsidRPr="00E1014B">
        <w:rPr>
          <w:rFonts w:cstheme="minorHAnsi"/>
          <w:color w:val="000000"/>
          <w:sz w:val="24"/>
          <w:szCs w:val="24"/>
        </w:rPr>
        <w:fldChar w:fldCharType="end"/>
      </w:r>
      <w:r w:rsidRPr="00E1014B">
        <w:rPr>
          <w:rFonts w:cstheme="minorHAnsi"/>
          <w:color w:val="000000"/>
          <w:sz w:val="24"/>
          <w:szCs w:val="24"/>
        </w:rPr>
        <w:t xml:space="preserve">.  The location of this binding site implies that condensins likely embraces DNA within its V shaped structure .   </w:t>
      </w:r>
    </w:p>
    <w:p w14:paraId="7E8C0120" w14:textId="6F9B589C" w:rsidR="00DE3DFB" w:rsidRPr="00E1014B"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eastAsiaTheme="minorHAnsi" w:cstheme="minorHAnsi"/>
          <w:color w:val="000000"/>
          <w:sz w:val="24"/>
          <w:szCs w:val="24"/>
        </w:rPr>
      </w:pPr>
      <w:r w:rsidRPr="00E1014B">
        <w:rPr>
          <w:rFonts w:eastAsiaTheme="minorHAnsi" w:cstheme="minorHAnsi"/>
          <w:color w:val="000000"/>
          <w:sz w:val="24"/>
          <w:szCs w:val="24"/>
        </w:rPr>
        <w:t>Non-</w:t>
      </w:r>
      <w:r w:rsidR="001B3551">
        <w:rPr>
          <w:rFonts w:eastAsiaTheme="minorHAnsi" w:cstheme="minorHAnsi"/>
          <w:color w:val="000000"/>
          <w:sz w:val="24"/>
          <w:szCs w:val="24"/>
        </w:rPr>
        <w:t>SMC</w:t>
      </w:r>
      <w:r w:rsidRPr="00E1014B">
        <w:rPr>
          <w:rFonts w:eastAsiaTheme="minorHAnsi" w:cstheme="minorHAnsi"/>
          <w:color w:val="000000"/>
          <w:sz w:val="24"/>
          <w:szCs w:val="24"/>
        </w:rPr>
        <w:t xml:space="preserve"> subunits are essential for regulation of the complex and promoting inter-molecular interactions between condensins.  These proteins positively affect  DNA bridging activity </w:t>
      </w:r>
      <w:r w:rsidRPr="00E1014B">
        <w:rPr>
          <w:rFonts w:eastAsiaTheme="minorHAnsi" w:cstheme="minorHAnsi"/>
          <w:color w:val="000000"/>
          <w:sz w:val="24"/>
          <w:szCs w:val="24"/>
        </w:rPr>
        <w:fldChar w:fldCharType="begin"/>
      </w:r>
      <w:r w:rsidR="000B28D5">
        <w:rPr>
          <w:rFonts w:eastAsiaTheme="minorHAnsi" w:cstheme="minorHAnsi"/>
          <w:color w:val="000000"/>
          <w:sz w:val="24"/>
          <w:szCs w:val="24"/>
        </w:rPr>
        <w:instrText xml:space="preserve"> ADDIN EN.CITE &lt;EndNote&gt;&lt;Cite&gt;&lt;Author&gt;Petrushenko&lt;/Author&gt;&lt;Year&gt;2006&lt;/Year&gt;&lt;RecNum&gt;167&lt;/RecNum&gt;&lt;DisplayText&gt;[32]&lt;/DisplayText&gt;&lt;record&gt;&lt;rec-number&gt;167&lt;/rec-number&gt;&lt;foreign-keys&gt;&lt;key app="EN" db-id="tedfswavb0sprcewarvvd093e5stdtdtzdfp" timestamp="1559025145"&gt;167&lt;/key&gt;&lt;/foreign-keys&gt;&lt;ref-type name="Journal Article"&gt;17&lt;/ref-type&gt;&lt;contributors&gt;&lt;authors&gt;&lt;author&gt;Petrushenko, Z. M.&lt;/author&gt;&lt;author&gt;Lai, C. H.&lt;/author&gt;&lt;author&gt;Rybenkov, V. V.&lt;/author&gt;&lt;/authors&gt;&lt;/contributors&gt;&lt;auth-address&gt;Department of Chemistry and Biochemistry, University of Oklahoma, Norman, Oklahoma 73019, USA.&lt;/auth-address&gt;&lt;titles&gt;&lt;title&gt;Antagonistic interactions of kleisins and DNA with bacterial Condensin MukB&lt;/title&gt;&lt;secondary-title&gt;J Biol Chem&lt;/secondary-title&gt;&lt;/titles&gt;&lt;periodical&gt;&lt;full-title&gt;J Biol Chem&lt;/full-title&gt;&lt;/periodical&gt;&lt;pages&gt;34208-17&lt;/pages&gt;&lt;volume&gt;281&lt;/volume&gt;&lt;number&gt;45&lt;/number&gt;&lt;edition&gt;2006/09/20&lt;/edition&gt;&lt;keywords&gt;&lt;keyword&gt;Adenosine Triphosphatases/*metabolism&lt;/keyword&gt;&lt;keyword&gt;Chromosomal Proteins, Non-Histone/*metabolism&lt;/keyword&gt;&lt;keyword&gt;Chromosome Segregation&lt;/keyword&gt;&lt;keyword&gt;DNA, Bacterial/*chemistry&lt;/keyword&gt;&lt;keyword&gt;DNA-Binding Proteins/*metabolism&lt;/keyword&gt;&lt;keyword&gt;Escherichia coli/chemistry/genetics/metabolism&lt;/keyword&gt;&lt;keyword&gt;Escherichia coli Proteins/*metabolism&lt;/keyword&gt;&lt;keyword&gt;Multiprotein Complexes/*metabolism&lt;/keyword&gt;&lt;keyword&gt;Plasmids/metabolism&lt;/keyword&gt;&lt;keyword&gt;Repressor Proteins/metabolism/*physiology&lt;/keyword&gt;&lt;/keywords&gt;&lt;dates&gt;&lt;year&gt;2006&lt;/year&gt;&lt;pub-dates&gt;&lt;date&gt;Nov 10&lt;/date&gt;&lt;/pub-dates&gt;&lt;/dates&gt;&lt;isbn&gt;0021-9258 (Print)&amp;#xD;0021-9258 (Linking)&lt;/isbn&gt;&lt;accession-num&gt;16982609&lt;/accession-num&gt;&lt;urls&gt;&lt;related-urls&gt;&lt;url&gt;https://www.ncbi.nlm.nih.gov/pubmed/16982609&lt;/url&gt;&lt;/related-urls&gt;&lt;/urls&gt;&lt;custom2&gt;PMC1634889&lt;/custom2&gt;&lt;electronic-resource-num&gt;10.1074/jbc.M606723200&lt;/electronic-resource-num&gt;&lt;/record&gt;&lt;/Cite&gt;&lt;/EndNote&gt;</w:instrText>
      </w:r>
      <w:r w:rsidRPr="00E1014B">
        <w:rPr>
          <w:rFonts w:eastAsiaTheme="minorHAnsi" w:cstheme="minorHAnsi"/>
          <w:color w:val="000000"/>
          <w:sz w:val="24"/>
          <w:szCs w:val="24"/>
        </w:rPr>
        <w:fldChar w:fldCharType="separate"/>
      </w:r>
      <w:r w:rsidR="000B28D5">
        <w:rPr>
          <w:rFonts w:eastAsiaTheme="minorHAnsi" w:cstheme="minorHAnsi"/>
          <w:noProof/>
          <w:color w:val="000000"/>
          <w:sz w:val="24"/>
          <w:szCs w:val="24"/>
        </w:rPr>
        <w:t>[32]</w:t>
      </w:r>
      <w:r w:rsidRPr="00E1014B">
        <w:rPr>
          <w:rFonts w:eastAsiaTheme="minorHAnsi" w:cstheme="minorHAnsi"/>
          <w:color w:val="000000"/>
          <w:sz w:val="24"/>
          <w:szCs w:val="24"/>
        </w:rPr>
        <w:fldChar w:fldCharType="end"/>
      </w:r>
      <w:r w:rsidR="00E67085" w:rsidRPr="00E1014B">
        <w:rPr>
          <w:rFonts w:eastAsiaTheme="minorHAnsi" w:cstheme="minorHAnsi"/>
          <w:color w:val="000000"/>
          <w:sz w:val="24"/>
          <w:szCs w:val="24"/>
        </w:rPr>
        <w:t xml:space="preserve"> a</w:t>
      </w:r>
      <w:r w:rsidRPr="00E1014B">
        <w:rPr>
          <w:rFonts w:eastAsiaTheme="minorHAnsi" w:cstheme="minorHAnsi"/>
          <w:color w:val="000000"/>
          <w:sz w:val="24"/>
          <w:szCs w:val="24"/>
        </w:rPr>
        <w:t xml:space="preserve">nd negatively affect DNA binding activity  when complexed with the SMC subunit </w:t>
      </w:r>
      <w:r w:rsidRPr="00E1014B">
        <w:rPr>
          <w:rFonts w:eastAsiaTheme="minorHAnsi" w:cstheme="minorHAnsi"/>
          <w:color w:val="000000"/>
          <w:sz w:val="24"/>
          <w:szCs w:val="24"/>
        </w:rPr>
        <w:fldChar w:fldCharType="begin">
          <w:fldData xml:space="preserve">PEVuZE5vdGU+PENpdGU+PEF1dGhvcj5QZXRydXNoZW5rbzwvQXV0aG9yPjxZZWFyPjIwMDY8L1ll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=
</w:fldData>
        </w:fldChar>
      </w:r>
      <w:r w:rsidR="000B28D5">
        <w:rPr>
          <w:rFonts w:eastAsiaTheme="minorHAnsi" w:cstheme="minorHAnsi"/>
          <w:color w:val="000000"/>
          <w:sz w:val="24"/>
          <w:szCs w:val="24"/>
        </w:rPr>
        <w:instrText xml:space="preserve"> ADDIN EN.CITE </w:instrText>
      </w:r>
      <w:r w:rsidR="000B28D5">
        <w:rPr>
          <w:rFonts w:eastAsiaTheme="minorHAnsi" w:cstheme="minorHAnsi"/>
          <w:color w:val="000000"/>
          <w:sz w:val="24"/>
          <w:szCs w:val="24"/>
        </w:rPr>
        <w:fldChar w:fldCharType="begin">
          <w:fldData xml:space="preserve">PEVuZE5vdGU+PENpdGU+PEF1dGhvcj5QZXRydXNoZW5rbzwvQXV0aG9yPjxZZWFyPjIwMDY8L1ll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=
</w:fldData>
        </w:fldChar>
      </w:r>
      <w:r w:rsidR="000B28D5">
        <w:rPr>
          <w:rFonts w:eastAsiaTheme="minorHAnsi" w:cstheme="minorHAnsi"/>
          <w:color w:val="000000"/>
          <w:sz w:val="24"/>
          <w:szCs w:val="24"/>
        </w:rPr>
        <w:instrText xml:space="preserve"> ADDIN EN.CITE.DATA </w:instrText>
      </w:r>
      <w:r w:rsidR="000B28D5">
        <w:rPr>
          <w:rFonts w:eastAsiaTheme="minorHAnsi" w:cstheme="minorHAnsi"/>
          <w:color w:val="000000"/>
          <w:sz w:val="24"/>
          <w:szCs w:val="24"/>
        </w:rPr>
      </w:r>
      <w:r w:rsidR="000B28D5">
        <w:rPr>
          <w:rFonts w:eastAsiaTheme="minorHAnsi" w:cstheme="minorHAnsi"/>
          <w:color w:val="000000"/>
          <w:sz w:val="24"/>
          <w:szCs w:val="24"/>
        </w:rPr>
        <w:fldChar w:fldCharType="end"/>
      </w:r>
      <w:r w:rsidRPr="00E1014B">
        <w:rPr>
          <w:rFonts w:eastAsiaTheme="minorHAnsi" w:cstheme="minorHAnsi"/>
          <w:color w:val="000000"/>
          <w:sz w:val="24"/>
          <w:szCs w:val="24"/>
        </w:rPr>
      </w:r>
      <w:r w:rsidRPr="00E1014B">
        <w:rPr>
          <w:rFonts w:eastAsiaTheme="minorHAnsi" w:cstheme="minorHAnsi"/>
          <w:color w:val="000000"/>
          <w:sz w:val="24"/>
          <w:szCs w:val="24"/>
        </w:rPr>
        <w:fldChar w:fldCharType="separate"/>
      </w:r>
      <w:r w:rsidR="000B28D5">
        <w:rPr>
          <w:rFonts w:eastAsiaTheme="minorHAnsi" w:cstheme="minorHAnsi"/>
          <w:noProof/>
          <w:color w:val="000000"/>
          <w:sz w:val="24"/>
          <w:szCs w:val="24"/>
        </w:rPr>
        <w:t>[32-34]</w:t>
      </w:r>
      <w:r w:rsidRPr="00E1014B">
        <w:rPr>
          <w:rFonts w:eastAsiaTheme="minorHAnsi" w:cstheme="minorHAnsi"/>
          <w:color w:val="000000"/>
          <w:sz w:val="24"/>
          <w:szCs w:val="24"/>
        </w:rPr>
        <w:fldChar w:fldCharType="end"/>
      </w:r>
      <w:r w:rsidRPr="00E1014B">
        <w:rPr>
          <w:rFonts w:eastAsiaTheme="minorHAnsi" w:cstheme="minorHAnsi"/>
          <w:color w:val="000000"/>
          <w:sz w:val="24"/>
          <w:szCs w:val="24"/>
        </w:rPr>
        <w:t>.  The Kleisin family of non-</w:t>
      </w:r>
      <w:r w:rsidR="001B3551">
        <w:rPr>
          <w:rFonts w:eastAsiaTheme="minorHAnsi" w:cstheme="minorHAnsi"/>
          <w:color w:val="000000"/>
          <w:sz w:val="24"/>
          <w:szCs w:val="24"/>
        </w:rPr>
        <w:t>SMC</w:t>
      </w:r>
      <w:r w:rsidRPr="00E1014B">
        <w:rPr>
          <w:rFonts w:eastAsiaTheme="minorHAnsi" w:cstheme="minorHAnsi"/>
          <w:color w:val="000000"/>
          <w:sz w:val="24"/>
          <w:szCs w:val="24"/>
        </w:rPr>
        <w:t xml:space="preserve"> subunits includes </w:t>
      </w:r>
      <w:r w:rsidR="007F4ED6" w:rsidRPr="00E1014B">
        <w:rPr>
          <w:rFonts w:eastAsiaTheme="minorHAnsi" w:cstheme="minorHAnsi"/>
          <w:color w:val="000000"/>
          <w:sz w:val="24"/>
          <w:szCs w:val="24"/>
        </w:rPr>
        <w:t>S</w:t>
      </w:r>
      <w:r w:rsidRPr="00E1014B">
        <w:rPr>
          <w:rFonts w:eastAsiaTheme="minorHAnsi" w:cstheme="minorHAnsi"/>
          <w:color w:val="000000"/>
          <w:sz w:val="24"/>
          <w:szCs w:val="24"/>
        </w:rPr>
        <w:t xml:space="preserve">cpA, </w:t>
      </w:r>
      <w:r w:rsidR="007F4ED6" w:rsidRPr="00E1014B">
        <w:rPr>
          <w:rFonts w:eastAsiaTheme="minorHAnsi" w:cstheme="minorHAnsi"/>
          <w:color w:val="000000"/>
          <w:sz w:val="24"/>
          <w:szCs w:val="24"/>
        </w:rPr>
        <w:t>M</w:t>
      </w:r>
      <w:r w:rsidRPr="00E1014B">
        <w:rPr>
          <w:rFonts w:eastAsiaTheme="minorHAnsi" w:cstheme="minorHAnsi"/>
          <w:color w:val="000000"/>
          <w:sz w:val="24"/>
          <w:szCs w:val="24"/>
        </w:rPr>
        <w:t xml:space="preserve">ukF, and </w:t>
      </w:r>
      <w:r w:rsidR="007F4ED6" w:rsidRPr="00E1014B">
        <w:rPr>
          <w:rFonts w:eastAsiaTheme="minorHAnsi" w:cstheme="minorHAnsi"/>
          <w:color w:val="000000"/>
          <w:sz w:val="24"/>
          <w:szCs w:val="24"/>
        </w:rPr>
        <w:t>M</w:t>
      </w:r>
      <w:r w:rsidRPr="00E1014B">
        <w:rPr>
          <w:rFonts w:eastAsiaTheme="minorHAnsi" w:cstheme="minorHAnsi"/>
          <w:color w:val="000000"/>
          <w:sz w:val="24"/>
          <w:szCs w:val="24"/>
        </w:rPr>
        <w:t xml:space="preserve">ksF.  The </w:t>
      </w:r>
      <w:r w:rsidR="009E399D">
        <w:rPr>
          <w:rFonts w:eastAsiaTheme="minorHAnsi" w:cstheme="minorHAnsi"/>
          <w:color w:val="000000"/>
          <w:sz w:val="24"/>
          <w:szCs w:val="24"/>
        </w:rPr>
        <w:t>k</w:t>
      </w:r>
      <w:r w:rsidRPr="00E1014B">
        <w:rPr>
          <w:rFonts w:eastAsiaTheme="minorHAnsi" w:cstheme="minorHAnsi"/>
          <w:color w:val="000000"/>
          <w:sz w:val="24"/>
          <w:szCs w:val="24"/>
        </w:rPr>
        <w:t>leisin family of non-</w:t>
      </w:r>
      <w:r w:rsidR="001B3551">
        <w:rPr>
          <w:rFonts w:eastAsiaTheme="minorHAnsi" w:cstheme="minorHAnsi"/>
          <w:color w:val="000000"/>
          <w:sz w:val="24"/>
          <w:szCs w:val="24"/>
        </w:rPr>
        <w:t>SMC</w:t>
      </w:r>
      <w:r w:rsidRPr="00E1014B">
        <w:rPr>
          <w:rFonts w:eastAsiaTheme="minorHAnsi" w:cstheme="minorHAnsi"/>
          <w:color w:val="000000"/>
          <w:sz w:val="24"/>
          <w:szCs w:val="24"/>
        </w:rPr>
        <w:t xml:space="preserve"> subunits includes </w:t>
      </w:r>
      <w:r w:rsidR="007F4ED6" w:rsidRPr="00E1014B">
        <w:rPr>
          <w:rFonts w:eastAsiaTheme="minorHAnsi" w:cstheme="minorHAnsi"/>
          <w:color w:val="000000"/>
          <w:sz w:val="24"/>
          <w:szCs w:val="24"/>
        </w:rPr>
        <w:t>S</w:t>
      </w:r>
      <w:r w:rsidRPr="00E1014B">
        <w:rPr>
          <w:rFonts w:eastAsiaTheme="minorHAnsi" w:cstheme="minorHAnsi"/>
          <w:color w:val="000000"/>
          <w:sz w:val="24"/>
          <w:szCs w:val="24"/>
        </w:rPr>
        <w:t xml:space="preserve">cpB, </w:t>
      </w:r>
      <w:r w:rsidR="007F4ED6" w:rsidRPr="00E1014B">
        <w:rPr>
          <w:rFonts w:eastAsiaTheme="minorHAnsi" w:cstheme="minorHAnsi"/>
          <w:color w:val="000000"/>
          <w:sz w:val="24"/>
          <w:szCs w:val="24"/>
        </w:rPr>
        <w:t>M</w:t>
      </w:r>
      <w:r w:rsidRPr="00E1014B">
        <w:rPr>
          <w:rFonts w:eastAsiaTheme="minorHAnsi" w:cstheme="minorHAnsi"/>
          <w:color w:val="000000"/>
          <w:sz w:val="24"/>
          <w:szCs w:val="24"/>
        </w:rPr>
        <w:t xml:space="preserve">ukE, and </w:t>
      </w:r>
      <w:r w:rsidR="007F4ED6" w:rsidRPr="00E1014B">
        <w:rPr>
          <w:rFonts w:eastAsiaTheme="minorHAnsi" w:cstheme="minorHAnsi"/>
          <w:color w:val="000000"/>
          <w:sz w:val="24"/>
          <w:szCs w:val="24"/>
        </w:rPr>
        <w:t>M</w:t>
      </w:r>
      <w:r w:rsidRPr="00E1014B">
        <w:rPr>
          <w:rFonts w:eastAsiaTheme="minorHAnsi" w:cstheme="minorHAnsi"/>
          <w:color w:val="000000"/>
          <w:sz w:val="24"/>
          <w:szCs w:val="24"/>
        </w:rPr>
        <w:t xml:space="preserve">ksE </w:t>
      </w:r>
      <w:r w:rsidRPr="00E1014B">
        <w:rPr>
          <w:rFonts w:eastAsiaTheme="minorHAnsi" w:cstheme="minorHAnsi"/>
          <w:sz w:val="24"/>
          <w:szCs w:val="24"/>
        </w:rPr>
        <w:fldChar w:fldCharType="begin"/>
      </w:r>
      <w:r w:rsidR="000B28D5">
        <w:rPr>
          <w:rFonts w:eastAsiaTheme="minorHAnsi" w:cstheme="minorHAnsi"/>
          <w:sz w:val="24"/>
          <w:szCs w:val="24"/>
        </w:rPr>
        <w:instrText xml:space="preserve"> ADDIN EN.CITE &lt;EndNote&gt;&lt;Cite&gt;&lt;Author&gt;Palecek&lt;/Author&gt;&lt;Year&gt;2015&lt;/Year&gt;&lt;RecNum&gt;271&lt;/RecNum&gt;&lt;DisplayText&gt;[35]&lt;/DisplayText&gt;&lt;record&gt;&lt;rec-number&gt;271&lt;/rec-number&gt;&lt;foreign-keys&gt;&lt;key app="EN" db-id="tedfswavb0sprcewarvvd093e5stdtdtzdfp" timestamp="1563855477"&gt;271&lt;/key&gt;&lt;/foreign-keys&gt;&lt;ref-type name="Journal Article"&gt;17&lt;/ref-type&gt;&lt;contributors&gt;&lt;authors&gt;&lt;author&gt;Palecek, Jan J&lt;/author&gt;&lt;author&gt;Gruber, Stephan&lt;/author&gt;&lt;/authors&gt;&lt;/contributors&gt;&lt;titles&gt;&lt;title&gt;Kite Proteins: a Superfamily of SMC/Kleisin Partners Conserved Across Bacteria, Archaea, and Eukaryotes&lt;/title&gt;&lt;secondary-title&gt;Structure&lt;/secondary-title&gt;&lt;/titles&gt;&lt;periodical&gt;&lt;full-title&gt;Structure&lt;/full-title&gt;&lt;/periodical&gt;&lt;pages&gt;2183-2190&lt;/pages&gt;&lt;volume&gt;23&lt;/volume&gt;&lt;number&gt;12&lt;/number&gt;&lt;dates&gt;&lt;year&gt;2015&lt;/year&gt;&lt;/dates&gt;&lt;publisher&gt;Elsevier&lt;/publisher&gt;&lt;isbn&gt;0969-2126&lt;/isbn&gt;&lt;urls&gt;&lt;related-urls&gt;&lt;url&gt;http://dx.doi.org/10.1016/j.str.2015.10.004&lt;/url&gt;&lt;/related-urls&gt;&lt;/urls&gt;&lt;electronic-resource-num&gt;10.1016/j.str.2015.10.004&lt;/electronic-resource-num&gt;&lt;access-date&gt;2017/01/09&lt;/access-date&gt;&lt;/record&gt;&lt;/Cite&gt;&lt;/EndNote&gt;</w:instrText>
      </w:r>
      <w:r w:rsidRPr="00E1014B">
        <w:rPr>
          <w:rFonts w:eastAsiaTheme="minorHAnsi" w:cstheme="minorHAnsi"/>
          <w:sz w:val="24"/>
          <w:szCs w:val="24"/>
        </w:rPr>
        <w:fldChar w:fldCharType="separate"/>
      </w:r>
      <w:r w:rsidR="000B28D5">
        <w:rPr>
          <w:rFonts w:eastAsiaTheme="minorHAnsi" w:cstheme="minorHAnsi"/>
          <w:noProof/>
          <w:sz w:val="24"/>
          <w:szCs w:val="24"/>
        </w:rPr>
        <w:t>[35]</w:t>
      </w:r>
      <w:r w:rsidRPr="00E1014B">
        <w:rPr>
          <w:rFonts w:eastAsiaTheme="minorHAnsi" w:cstheme="minorHAnsi"/>
          <w:sz w:val="24"/>
          <w:szCs w:val="24"/>
        </w:rPr>
        <w:fldChar w:fldCharType="end"/>
      </w:r>
      <w:r w:rsidRPr="00E1014B">
        <w:rPr>
          <w:rFonts w:eastAsiaTheme="minorHAnsi" w:cstheme="minorHAnsi"/>
          <w:sz w:val="24"/>
          <w:szCs w:val="24"/>
        </w:rPr>
        <w:t>.</w:t>
      </w:r>
      <w:r w:rsidRPr="00E1014B">
        <w:rPr>
          <w:rFonts w:eastAsiaTheme="minorHAnsi" w:cstheme="minorHAnsi"/>
          <w:color w:val="000000"/>
          <w:sz w:val="24"/>
          <w:szCs w:val="24"/>
        </w:rPr>
        <w:t xml:space="preserve"> Non-</w:t>
      </w:r>
      <w:r w:rsidR="001B3551">
        <w:rPr>
          <w:rFonts w:eastAsiaTheme="minorHAnsi" w:cstheme="minorHAnsi"/>
          <w:color w:val="000000"/>
          <w:sz w:val="24"/>
          <w:szCs w:val="24"/>
        </w:rPr>
        <w:t>SMC</w:t>
      </w:r>
      <w:r w:rsidRPr="00E1014B">
        <w:rPr>
          <w:rFonts w:eastAsiaTheme="minorHAnsi" w:cstheme="minorHAnsi"/>
          <w:color w:val="000000"/>
          <w:sz w:val="24"/>
          <w:szCs w:val="24"/>
        </w:rPr>
        <w:t xml:space="preserve"> subunits bind to the head domain of the main SMC subunit and can oligomerize with other SMC subunits, playing a major role in scaffold formation and DNA bridging.  </w:t>
      </w:r>
    </w:p>
    <w:p w14:paraId="6BD749CF" w14:textId="19BC9736" w:rsidR="0091279B" w:rsidRPr="00E1014B"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eastAsiaTheme="minorHAnsi" w:cstheme="minorHAnsi"/>
          <w:color w:val="000000"/>
          <w:sz w:val="24"/>
          <w:szCs w:val="24"/>
        </w:rPr>
      </w:pPr>
      <w:r w:rsidRPr="00E1014B">
        <w:rPr>
          <w:rFonts w:eastAsiaTheme="minorHAnsi" w:cstheme="minorHAnsi"/>
          <w:color w:val="000000"/>
          <w:sz w:val="24"/>
          <w:szCs w:val="24"/>
        </w:rPr>
        <w:t xml:space="preserve">ATP modulates the activity of condensins by altering its architecture and interaction with DNA </w:t>
      </w:r>
      <w:r w:rsidR="00322322" w:rsidRPr="00E1014B">
        <w:rPr>
          <w:rFonts w:eastAsiaTheme="minorHAnsi" w:cstheme="minorHAnsi"/>
          <w:color w:val="000000"/>
          <w:sz w:val="24"/>
          <w:szCs w:val="24"/>
        </w:rPr>
        <w:fldChar w:fldCharType="begin">
          <w:fldData xml:space="preserve">PEVuZE5vdGU+PENpdGU+PEF1dGhvcj5PaG5pd2E8L0F1dGhvcj48WWVhcj4yMDA2PC9ZZWFyPjxS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</w:fldData>
        </w:fldChar>
      </w:r>
      <w:r w:rsidR="000B28D5">
        <w:rPr>
          <w:rFonts w:eastAsiaTheme="minorHAnsi" w:cstheme="minorHAnsi"/>
          <w:color w:val="000000"/>
          <w:sz w:val="24"/>
          <w:szCs w:val="24"/>
        </w:rPr>
        <w:instrText xml:space="preserve"> ADDIN EN.CITE </w:instrText>
      </w:r>
      <w:r w:rsidR="000B28D5">
        <w:rPr>
          <w:rFonts w:eastAsiaTheme="minorHAnsi" w:cstheme="minorHAnsi"/>
          <w:color w:val="000000"/>
          <w:sz w:val="24"/>
          <w:szCs w:val="24"/>
        </w:rPr>
        <w:fldChar w:fldCharType="begin">
          <w:fldData xml:space="preserve">PEVuZE5vdGU+PENpdGU+PEF1dGhvcj5PaG5pd2E8L0F1dGhvcj48WWVhcj4yMDA2PC9ZZWFyPjxS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</w:fldData>
        </w:fldChar>
      </w:r>
      <w:r w:rsidR="000B28D5">
        <w:rPr>
          <w:rFonts w:eastAsiaTheme="minorHAnsi" w:cstheme="minorHAnsi"/>
          <w:color w:val="000000"/>
          <w:sz w:val="24"/>
          <w:szCs w:val="24"/>
        </w:rPr>
        <w:instrText xml:space="preserve"> ADDIN EN.CITE.DATA </w:instrText>
      </w:r>
      <w:r w:rsidR="000B28D5">
        <w:rPr>
          <w:rFonts w:eastAsiaTheme="minorHAnsi" w:cstheme="minorHAnsi"/>
          <w:color w:val="000000"/>
          <w:sz w:val="24"/>
          <w:szCs w:val="24"/>
        </w:rPr>
      </w:r>
      <w:r w:rsidR="000B28D5">
        <w:rPr>
          <w:rFonts w:eastAsiaTheme="minorHAnsi" w:cstheme="minorHAnsi"/>
          <w:color w:val="000000"/>
          <w:sz w:val="24"/>
          <w:szCs w:val="24"/>
        </w:rPr>
        <w:fldChar w:fldCharType="end"/>
      </w:r>
      <w:r w:rsidR="00322322" w:rsidRPr="00E1014B">
        <w:rPr>
          <w:rFonts w:eastAsiaTheme="minorHAnsi" w:cstheme="minorHAnsi"/>
          <w:color w:val="000000"/>
          <w:sz w:val="24"/>
          <w:szCs w:val="24"/>
        </w:rPr>
      </w:r>
      <w:r w:rsidR="00322322" w:rsidRPr="00E1014B">
        <w:rPr>
          <w:rFonts w:eastAsiaTheme="minorHAnsi" w:cstheme="minorHAnsi"/>
          <w:color w:val="000000"/>
          <w:sz w:val="24"/>
          <w:szCs w:val="24"/>
        </w:rPr>
        <w:fldChar w:fldCharType="separate"/>
      </w:r>
      <w:r w:rsidR="000B28D5">
        <w:rPr>
          <w:rFonts w:eastAsiaTheme="minorHAnsi" w:cstheme="minorHAnsi"/>
          <w:noProof/>
          <w:color w:val="000000"/>
          <w:sz w:val="24"/>
          <w:szCs w:val="24"/>
        </w:rPr>
        <w:t>[18, 24-26]</w:t>
      </w:r>
      <w:r w:rsidR="00322322" w:rsidRPr="00E1014B">
        <w:rPr>
          <w:rFonts w:eastAsiaTheme="minorHAnsi" w:cstheme="minorHAnsi"/>
          <w:color w:val="000000"/>
          <w:sz w:val="24"/>
          <w:szCs w:val="24"/>
        </w:rPr>
        <w:fldChar w:fldCharType="end"/>
      </w:r>
      <w:r w:rsidRPr="00E1014B">
        <w:rPr>
          <w:rFonts w:eastAsiaTheme="minorHAnsi" w:cstheme="minorHAnsi"/>
          <w:color w:val="000000"/>
          <w:sz w:val="24"/>
          <w:szCs w:val="24"/>
        </w:rPr>
        <w:t xml:space="preserve">.  When bound to ATP, the complex dimerizes at the head domain and hydrolysis of ATP opens the condensin structure.  For most condensins, binding of ATP also induces DNA binding while hydrolysis helps release it.  </w:t>
      </w:r>
      <w:r w:rsidRPr="00E1014B">
        <w:rPr>
          <w:rFonts w:cstheme="minorHAnsi"/>
          <w:color w:val="000000"/>
          <w:sz w:val="24"/>
          <w:szCs w:val="24"/>
        </w:rPr>
        <w:t xml:space="preserve">Notably, DNA binding by the </w:t>
      </w:r>
      <w:r w:rsidR="00A650F6" w:rsidRPr="00E1014B">
        <w:rPr>
          <w:rFonts w:cstheme="minorHAnsi"/>
          <w:iCs/>
          <w:color w:val="000000"/>
          <w:sz w:val="24"/>
          <w:szCs w:val="24"/>
        </w:rPr>
        <w:t>MksB</w:t>
      </w:r>
      <w:r w:rsidRPr="00E1014B">
        <w:rPr>
          <w:rFonts w:cstheme="minorHAnsi"/>
          <w:iCs/>
          <w:color w:val="000000"/>
          <w:sz w:val="24"/>
          <w:szCs w:val="24"/>
        </w:rPr>
        <w:t xml:space="preserve"> </w:t>
      </w:r>
      <w:r w:rsidRPr="00E1014B">
        <w:rPr>
          <w:rFonts w:cstheme="minorHAnsi"/>
          <w:color w:val="000000"/>
          <w:sz w:val="24"/>
          <w:szCs w:val="24"/>
        </w:rPr>
        <w:t xml:space="preserve">condensin is negatively regulated by ATP which distinguishes it from other known SMC proteins.  </w:t>
      </w:r>
      <w:r w:rsidRPr="00E1014B">
        <w:rPr>
          <w:rFonts w:eastAsiaTheme="minorHAnsi" w:cstheme="minorHAnsi"/>
          <w:color w:val="000000"/>
          <w:sz w:val="24"/>
          <w:szCs w:val="24"/>
        </w:rPr>
        <w:t xml:space="preserve">The different effect of ATP on DNA binding for </w:t>
      </w:r>
      <w:r w:rsidR="007F4ED6" w:rsidRPr="00E1014B">
        <w:rPr>
          <w:rFonts w:eastAsiaTheme="minorHAnsi" w:cstheme="minorHAnsi"/>
          <w:iCs/>
          <w:color w:val="000000"/>
          <w:sz w:val="24"/>
          <w:szCs w:val="24"/>
        </w:rPr>
        <w:t>M</w:t>
      </w:r>
      <w:r w:rsidR="00A650F6" w:rsidRPr="00E1014B">
        <w:rPr>
          <w:rFonts w:eastAsiaTheme="minorHAnsi" w:cstheme="minorHAnsi"/>
          <w:iCs/>
          <w:color w:val="000000"/>
          <w:sz w:val="24"/>
          <w:szCs w:val="24"/>
        </w:rPr>
        <w:t>ksB</w:t>
      </w:r>
      <w:r w:rsidRPr="00E1014B">
        <w:rPr>
          <w:rFonts w:eastAsiaTheme="minorHAnsi" w:cstheme="minorHAnsi"/>
          <w:color w:val="000000"/>
          <w:sz w:val="24"/>
          <w:szCs w:val="24"/>
        </w:rPr>
        <w:t xml:space="preserve"> highlights the idea that </w:t>
      </w:r>
      <w:r w:rsidRPr="00E1014B">
        <w:rPr>
          <w:rFonts w:cstheme="minorHAnsi"/>
          <w:color w:val="000000"/>
          <w:sz w:val="24"/>
          <w:szCs w:val="24"/>
        </w:rPr>
        <w:t>several specialized condensins might be involved in organization of bacterial chromosomes.</w:t>
      </w:r>
      <w:r w:rsidRPr="00E1014B">
        <w:rPr>
          <w:rFonts w:eastAsiaTheme="minorHAnsi" w:cstheme="minorHAnsi"/>
          <w:color w:val="000000"/>
          <w:sz w:val="24"/>
          <w:szCs w:val="24"/>
        </w:rPr>
        <w:t xml:space="preserve">  Overall, basic chromosome compaction through intermolecular interactions is enhanced by ATP.  </w:t>
      </w:r>
    </w:p>
    <w:p w14:paraId="3229DFE7" w14:textId="40EC4936" w:rsidR="008B137B" w:rsidRPr="006C4203" w:rsidRDefault="00751354" w:rsidP="006C4203">
      <w:pPr>
        <w:pStyle w:val="Heading2"/>
        <w:spacing w:line="480" w:lineRule="auto"/>
        <w:rPr>
          <w:rFonts w:asciiTheme="minorHAnsi" w:hAnsiTheme="minorHAnsi"/>
          <w:b/>
          <w:bCs/>
          <w:color w:val="auto"/>
          <w:sz w:val="28"/>
          <w:szCs w:val="28"/>
        </w:rPr>
      </w:pPr>
      <w:bookmarkStart w:id="35" w:name="_Toc24639750"/>
      <w:r w:rsidRPr="008B137B">
        <w:rPr>
          <w:rFonts w:asciiTheme="minorHAnsi" w:hAnsiTheme="minorHAnsi"/>
          <w:b/>
          <w:bCs/>
          <w:color w:val="auto"/>
          <w:sz w:val="28"/>
          <w:szCs w:val="28"/>
        </w:rPr>
        <w:t>1.3</w:t>
      </w:r>
      <w:r w:rsidR="009F211A" w:rsidRPr="008B137B">
        <w:rPr>
          <w:rFonts w:asciiTheme="minorHAnsi" w:hAnsiTheme="minorHAnsi"/>
          <w:b/>
          <w:bCs/>
          <w:color w:val="auto"/>
          <w:sz w:val="28"/>
          <w:szCs w:val="28"/>
        </w:rPr>
        <w:t xml:space="preserve">  </w:t>
      </w:r>
      <w:r w:rsidR="00FB5866" w:rsidRPr="008B137B">
        <w:rPr>
          <w:rFonts w:asciiTheme="minorHAnsi" w:hAnsiTheme="minorHAnsi"/>
          <w:b/>
          <w:bCs/>
          <w:color w:val="auto"/>
          <w:sz w:val="28"/>
          <w:szCs w:val="28"/>
        </w:rPr>
        <w:t>Chromosome architecture</w:t>
      </w:r>
      <w:bookmarkEnd w:id="35"/>
    </w:p>
    <w:p w14:paraId="34645859" w14:textId="2527A655" w:rsidR="008B137B" w:rsidRPr="006C4203" w:rsidRDefault="00DE3DFB" w:rsidP="006C4203">
      <w:pPr>
        <w:pStyle w:val="Heading3"/>
        <w:spacing w:line="480" w:lineRule="auto"/>
        <w:rPr>
          <w:rFonts w:asciiTheme="minorHAnsi" w:hAnsiTheme="minorHAnsi"/>
          <w:b/>
          <w:bCs/>
          <w:color w:val="auto"/>
          <w:sz w:val="28"/>
          <w:szCs w:val="28"/>
        </w:rPr>
      </w:pPr>
      <w:bookmarkStart w:id="36" w:name="_Toc24639751"/>
      <w:r w:rsidRPr="008B137B">
        <w:rPr>
          <w:rFonts w:asciiTheme="minorHAnsi" w:hAnsiTheme="minorHAnsi"/>
          <w:b/>
          <w:bCs/>
          <w:color w:val="auto"/>
          <w:sz w:val="28"/>
          <w:szCs w:val="28"/>
        </w:rPr>
        <w:t>1.</w:t>
      </w:r>
      <w:r w:rsidR="00FB5866" w:rsidRPr="008B137B">
        <w:rPr>
          <w:rFonts w:asciiTheme="minorHAnsi" w:hAnsiTheme="minorHAnsi"/>
          <w:b/>
          <w:bCs/>
          <w:color w:val="auto"/>
          <w:sz w:val="28"/>
          <w:szCs w:val="28"/>
        </w:rPr>
        <w:t>3</w:t>
      </w:r>
      <w:r w:rsidRPr="008B137B">
        <w:rPr>
          <w:rFonts w:asciiTheme="minorHAnsi" w:hAnsiTheme="minorHAnsi"/>
          <w:b/>
          <w:bCs/>
          <w:color w:val="auto"/>
          <w:sz w:val="28"/>
          <w:szCs w:val="28"/>
        </w:rPr>
        <w:t>.</w:t>
      </w:r>
      <w:r w:rsidR="00FB5866" w:rsidRPr="008B137B">
        <w:rPr>
          <w:rFonts w:asciiTheme="minorHAnsi" w:hAnsiTheme="minorHAnsi"/>
          <w:b/>
          <w:bCs/>
          <w:color w:val="auto"/>
          <w:sz w:val="28"/>
          <w:szCs w:val="28"/>
        </w:rPr>
        <w:t>A</w:t>
      </w:r>
      <w:r w:rsidR="009F211A" w:rsidRPr="008B137B">
        <w:rPr>
          <w:rFonts w:asciiTheme="minorHAnsi" w:hAnsiTheme="minorHAnsi"/>
          <w:b/>
          <w:bCs/>
          <w:color w:val="auto"/>
          <w:sz w:val="28"/>
          <w:szCs w:val="28"/>
        </w:rPr>
        <w:t xml:space="preserve">  </w:t>
      </w:r>
      <w:r w:rsidRPr="008B137B">
        <w:rPr>
          <w:rFonts w:asciiTheme="minorHAnsi" w:hAnsiTheme="minorHAnsi"/>
          <w:b/>
          <w:bCs/>
          <w:color w:val="auto"/>
          <w:sz w:val="28"/>
          <w:szCs w:val="28"/>
        </w:rPr>
        <w:t xml:space="preserve">Chromosome </w:t>
      </w:r>
      <w:r w:rsidR="00AD3BBD" w:rsidRPr="008B137B">
        <w:rPr>
          <w:rFonts w:asciiTheme="minorHAnsi" w:hAnsiTheme="minorHAnsi"/>
          <w:b/>
          <w:bCs/>
          <w:color w:val="auto"/>
          <w:sz w:val="28"/>
          <w:szCs w:val="28"/>
        </w:rPr>
        <w:t>s</w:t>
      </w:r>
      <w:r w:rsidRPr="008B137B">
        <w:rPr>
          <w:rFonts w:asciiTheme="minorHAnsi" w:hAnsiTheme="minorHAnsi"/>
          <w:b/>
          <w:bCs/>
          <w:color w:val="auto"/>
          <w:sz w:val="28"/>
          <w:szCs w:val="28"/>
        </w:rPr>
        <w:t>egregation</w:t>
      </w:r>
      <w:bookmarkEnd w:id="36"/>
    </w:p>
    <w:p w14:paraId="67D760E0" w14:textId="1D25B04D" w:rsidR="00DE3DFB" w:rsidRPr="00E1014B"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r w:rsidRPr="00E1014B">
        <w:rPr>
          <w:rFonts w:cstheme="minorHAnsi"/>
          <w:sz w:val="24"/>
          <w:szCs w:val="24"/>
        </w:rPr>
        <w:t>Precise DNA segregation is essential for proper inheritance of</w:t>
      </w:r>
      <w:r w:rsidRPr="00E1014B">
        <w:rPr>
          <w:rFonts w:cstheme="minorHAnsi"/>
          <w:b/>
          <w:sz w:val="24"/>
          <w:szCs w:val="24"/>
        </w:rPr>
        <w:t xml:space="preserve"> </w:t>
      </w:r>
      <w:r w:rsidRPr="00E1014B">
        <w:rPr>
          <w:rStyle w:val="Strong"/>
          <w:rFonts w:cstheme="minorHAnsi"/>
          <w:b w:val="0"/>
          <w:sz w:val="24"/>
          <w:szCs w:val="24"/>
        </w:rPr>
        <w:t>the chromosome.  In bacteria, replication and segregation occur simultaneously</w:t>
      </w:r>
      <w:r w:rsidR="00B377C5" w:rsidRPr="00E1014B">
        <w:rPr>
          <w:rStyle w:val="Strong"/>
          <w:rFonts w:cstheme="minorHAnsi"/>
          <w:b w:val="0"/>
          <w:sz w:val="24"/>
          <w:szCs w:val="24"/>
        </w:rPr>
        <w:t xml:space="preserve"> (Figure 1-3)</w:t>
      </w:r>
      <w:r w:rsidRPr="00E1014B">
        <w:rPr>
          <w:rStyle w:val="Strong"/>
          <w:rFonts w:cstheme="minorHAnsi"/>
          <w:b w:val="0"/>
          <w:sz w:val="24"/>
          <w:szCs w:val="24"/>
        </w:rPr>
        <w:t xml:space="preserve">.  </w:t>
      </w:r>
      <w:r w:rsidRPr="00E1014B">
        <w:rPr>
          <w:rFonts w:cstheme="minorHAnsi"/>
          <w:sz w:val="24"/>
          <w:szCs w:val="24"/>
        </w:rPr>
        <w:t xml:space="preserve">The </w:t>
      </w:r>
      <w:r w:rsidR="00012832" w:rsidRPr="00E1014B">
        <w:rPr>
          <w:rFonts w:cstheme="minorHAnsi"/>
          <w:sz w:val="24"/>
          <w:szCs w:val="24"/>
        </w:rPr>
        <w:t>P</w:t>
      </w:r>
      <w:r w:rsidRPr="00E1014B">
        <w:rPr>
          <w:rFonts w:cstheme="minorHAnsi"/>
          <w:sz w:val="24"/>
          <w:szCs w:val="24"/>
        </w:rPr>
        <w:t xml:space="preserve">arABS partitioning system, condensins and topoisomerases all help to segregate most bacterial chromosomes, including PA.  </w:t>
      </w:r>
    </w:p>
    <w:p w14:paraId="5F08984A" w14:textId="77777777" w:rsidR="000C40F4" w:rsidRPr="00E1014B" w:rsidRDefault="00FC0564"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sidRPr="00E1014B">
        <w:rPr>
          <w:rFonts w:cstheme="minorHAnsi"/>
          <w:noProof/>
          <w:sz w:val="24"/>
          <w:szCs w:val="24"/>
        </w:rPr>
        <w:drawing>
          <wp:inline distT="0" distB="0" distL="0" distR="0" wp14:anchorId="4FD5021F" wp14:editId="45D783BF">
            <wp:extent cx="3728720" cy="3089615"/>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733"/>
                    <a:stretch/>
                  </pic:blipFill>
                  <pic:spPr bwMode="auto">
                    <a:xfrm>
                      <a:off x="0" y="0"/>
                      <a:ext cx="3729942" cy="3090628"/>
                    </a:xfrm>
                    <a:prstGeom prst="rect">
                      <a:avLst/>
                    </a:prstGeom>
                    <a:noFill/>
                    <a:ln>
                      <a:noFill/>
                    </a:ln>
                    <a:extLst>
                      <a:ext uri="{53640926-AAD7-44D8-BBD7-CCE9431645EC}">
                        <a14:shadowObscured xmlns:a14="http://schemas.microsoft.com/office/drawing/2010/main"/>
                      </a:ext>
                    </a:extLst>
                  </pic:spPr>
                </pic:pic>
              </a:graphicData>
            </a:graphic>
          </wp:inline>
        </w:drawing>
      </w:r>
    </w:p>
    <w:p w14:paraId="3C24AF91" w14:textId="680516E2" w:rsidR="001A781C" w:rsidRPr="00E1014B" w:rsidRDefault="00D964F2" w:rsidP="00D964F2">
      <w:pPr>
        <w:pStyle w:val="Caption"/>
        <w:spacing w:line="480" w:lineRule="auto"/>
        <w:rPr>
          <w:rFonts w:eastAsia="MS PGothic" w:cstheme="minorHAnsi"/>
          <w:i w:val="0"/>
          <w:iCs w:val="0"/>
          <w:color w:val="auto"/>
          <w:kern w:val="24"/>
          <w:sz w:val="24"/>
          <w:szCs w:val="24"/>
        </w:rPr>
      </w:pPr>
      <w:bookmarkStart w:id="37" w:name="_Toc24348784"/>
      <w:r w:rsidRPr="00E1014B">
        <w:rPr>
          <w:rFonts w:cstheme="minorHAnsi"/>
          <w:b/>
          <w:bCs/>
          <w:i w:val="0"/>
          <w:iCs w:val="0"/>
          <w:color w:val="auto"/>
          <w:sz w:val="24"/>
          <w:szCs w:val="24"/>
        </w:rPr>
        <w:t xml:space="preserve">Figure 1- </w:t>
      </w:r>
      <w:r w:rsidR="00312B14" w:rsidRPr="00E1014B">
        <w:rPr>
          <w:rFonts w:cstheme="minorHAnsi"/>
          <w:b/>
          <w:bCs/>
          <w:i w:val="0"/>
          <w:iCs w:val="0"/>
          <w:color w:val="auto"/>
          <w:sz w:val="24"/>
          <w:szCs w:val="24"/>
        </w:rPr>
        <w:fldChar w:fldCharType="begin"/>
      </w:r>
      <w:r w:rsidR="00312B14" w:rsidRPr="00E1014B">
        <w:rPr>
          <w:rFonts w:cstheme="minorHAnsi"/>
          <w:b/>
          <w:bCs/>
          <w:i w:val="0"/>
          <w:iCs w:val="0"/>
          <w:color w:val="auto"/>
          <w:sz w:val="24"/>
          <w:szCs w:val="24"/>
        </w:rPr>
        <w:instrText xml:space="preserve"> SEQ Figure_1- \* ARABIC </w:instrText>
      </w:r>
      <w:r w:rsidR="00312B14" w:rsidRPr="00E1014B">
        <w:rPr>
          <w:rFonts w:cstheme="minorHAnsi"/>
          <w:b/>
          <w:bCs/>
          <w:i w:val="0"/>
          <w:iCs w:val="0"/>
          <w:color w:val="auto"/>
          <w:sz w:val="24"/>
          <w:szCs w:val="24"/>
        </w:rPr>
        <w:fldChar w:fldCharType="separate"/>
      </w:r>
      <w:r w:rsidR="00017C7C">
        <w:rPr>
          <w:rFonts w:cstheme="minorHAnsi"/>
          <w:b/>
          <w:bCs/>
          <w:i w:val="0"/>
          <w:iCs w:val="0"/>
          <w:noProof/>
          <w:color w:val="auto"/>
          <w:sz w:val="24"/>
          <w:szCs w:val="24"/>
        </w:rPr>
        <w:t>3</w:t>
      </w:r>
      <w:r w:rsidR="00312B14" w:rsidRPr="00E1014B">
        <w:rPr>
          <w:rFonts w:cstheme="minorHAnsi"/>
          <w:b/>
          <w:bCs/>
          <w:i w:val="0"/>
          <w:iCs w:val="0"/>
          <w:noProof/>
          <w:color w:val="auto"/>
          <w:sz w:val="24"/>
          <w:szCs w:val="24"/>
        </w:rPr>
        <w:fldChar w:fldCharType="end"/>
      </w:r>
      <w:r w:rsidR="003A5611" w:rsidRPr="00E1014B">
        <w:rPr>
          <w:rFonts w:cstheme="minorHAnsi"/>
          <w:b/>
          <w:bCs/>
          <w:i w:val="0"/>
          <w:iCs w:val="0"/>
          <w:color w:val="auto"/>
          <w:sz w:val="24"/>
          <w:szCs w:val="24"/>
        </w:rPr>
        <w:t xml:space="preserve">: </w:t>
      </w:r>
      <w:r w:rsidR="003A5611" w:rsidRPr="00E1014B">
        <w:rPr>
          <w:rFonts w:eastAsia="MS PGothic" w:cstheme="minorHAnsi"/>
          <w:b/>
          <w:bCs/>
          <w:i w:val="0"/>
          <w:iCs w:val="0"/>
          <w:color w:val="auto"/>
          <w:kern w:val="24"/>
          <w:sz w:val="24"/>
          <w:szCs w:val="24"/>
        </w:rPr>
        <w:t xml:space="preserve">Schematic for </w:t>
      </w:r>
      <w:r w:rsidR="003A5611" w:rsidRPr="00E1014B">
        <w:rPr>
          <w:rFonts w:eastAsia="MS PGothic" w:cstheme="minorHAnsi"/>
          <w:b/>
          <w:bCs/>
          <w:color w:val="auto"/>
          <w:kern w:val="24"/>
          <w:sz w:val="24"/>
          <w:szCs w:val="24"/>
        </w:rPr>
        <w:t>Pseudomonas aeruginosa</w:t>
      </w:r>
      <w:r w:rsidR="003A5611" w:rsidRPr="00E1014B">
        <w:rPr>
          <w:rFonts w:eastAsia="MS PGothic" w:cstheme="minorHAnsi"/>
          <w:b/>
          <w:bCs/>
          <w:i w:val="0"/>
          <w:iCs w:val="0"/>
          <w:color w:val="auto"/>
          <w:kern w:val="24"/>
          <w:sz w:val="24"/>
          <w:szCs w:val="24"/>
        </w:rPr>
        <w:t xml:space="preserve"> (PA) chromosomal organization during replication and segregation.</w:t>
      </w:r>
      <w:r w:rsidR="003A5611" w:rsidRPr="00E1014B">
        <w:rPr>
          <w:rFonts w:eastAsia="MS PGothic" w:cstheme="minorHAnsi"/>
          <w:i w:val="0"/>
          <w:iCs w:val="0"/>
          <w:color w:val="auto"/>
          <w:kern w:val="24"/>
          <w:sz w:val="24"/>
          <w:szCs w:val="24"/>
        </w:rPr>
        <w:t xml:space="preserve">  Fully replicated chromosomes are represented as blue lines and partially replicated by black lines.  Replisomes are marked as green diamonds.  Segregation starts at </w:t>
      </w:r>
      <w:r w:rsidR="003A5611" w:rsidRPr="00E1014B">
        <w:rPr>
          <w:rFonts w:eastAsia="MS PGothic" w:cstheme="minorHAnsi"/>
          <w:color w:val="auto"/>
          <w:kern w:val="24"/>
          <w:sz w:val="24"/>
          <w:szCs w:val="24"/>
        </w:rPr>
        <w:t>parS</w:t>
      </w:r>
      <w:r w:rsidR="003A5611" w:rsidRPr="00E1014B">
        <w:rPr>
          <w:rFonts w:eastAsia="MS PGothic" w:cstheme="minorHAnsi"/>
          <w:i w:val="0"/>
          <w:iCs w:val="0"/>
          <w:color w:val="auto"/>
          <w:kern w:val="24"/>
          <w:sz w:val="24"/>
          <w:szCs w:val="24"/>
        </w:rPr>
        <w:t xml:space="preserve">, proximal to </w:t>
      </w:r>
      <w:r w:rsidR="00BD40FA" w:rsidRPr="00E1014B">
        <w:rPr>
          <w:rFonts w:eastAsia="MS PGothic" w:cstheme="minorHAnsi"/>
          <w:color w:val="auto"/>
          <w:kern w:val="24"/>
          <w:sz w:val="24"/>
          <w:szCs w:val="24"/>
        </w:rPr>
        <w:t>oriC</w:t>
      </w:r>
      <w:r w:rsidR="003A5611" w:rsidRPr="00E1014B">
        <w:rPr>
          <w:rFonts w:eastAsia="MS PGothic" w:cstheme="minorHAnsi"/>
          <w:i w:val="0"/>
          <w:iCs w:val="0"/>
          <w:color w:val="auto"/>
          <w:kern w:val="24"/>
          <w:sz w:val="24"/>
          <w:szCs w:val="24"/>
        </w:rPr>
        <w:t xml:space="preserve"> and ends at </w:t>
      </w:r>
      <w:r w:rsidR="003A5611" w:rsidRPr="00E1014B">
        <w:rPr>
          <w:rFonts w:eastAsia="MS PGothic" w:cstheme="minorHAnsi"/>
          <w:color w:val="auto"/>
          <w:kern w:val="24"/>
          <w:sz w:val="24"/>
          <w:szCs w:val="24"/>
        </w:rPr>
        <w:t>dif</w:t>
      </w:r>
      <w:r w:rsidR="00AE0A43" w:rsidRPr="00E1014B">
        <w:rPr>
          <w:rFonts w:eastAsia="MS PGothic" w:cstheme="minorHAnsi"/>
          <w:i w:val="0"/>
          <w:iCs w:val="0"/>
          <w:color w:val="auto"/>
          <w:kern w:val="24"/>
          <w:sz w:val="24"/>
          <w:szCs w:val="24"/>
        </w:rPr>
        <w:t>.</w:t>
      </w:r>
      <w:bookmarkEnd w:id="37"/>
    </w:p>
    <w:p w14:paraId="0D9C974E" w14:textId="6AA12F84" w:rsidR="00DE3DFB" w:rsidRPr="00E1014B" w:rsidRDefault="00DE3DFB" w:rsidP="00BD3505">
      <w:pPr>
        <w:spacing w:line="480" w:lineRule="auto"/>
        <w:ind w:firstLine="720"/>
        <w:jc w:val="both"/>
        <w:rPr>
          <w:rFonts w:cstheme="minorHAnsi"/>
          <w:sz w:val="24"/>
          <w:szCs w:val="24"/>
        </w:rPr>
      </w:pPr>
      <w:r w:rsidRPr="00E1014B">
        <w:rPr>
          <w:rFonts w:cstheme="minorHAnsi"/>
          <w:sz w:val="24"/>
          <w:szCs w:val="24"/>
        </w:rPr>
        <w:t xml:space="preserve">The </w:t>
      </w:r>
      <w:r w:rsidR="00F87ADE" w:rsidRPr="00E1014B">
        <w:rPr>
          <w:rFonts w:cstheme="minorHAnsi"/>
          <w:b/>
          <w:sz w:val="24"/>
          <w:szCs w:val="24"/>
        </w:rPr>
        <w:t>P</w:t>
      </w:r>
      <w:r w:rsidRPr="00E1014B">
        <w:rPr>
          <w:rFonts w:cstheme="minorHAnsi"/>
          <w:b/>
          <w:sz w:val="24"/>
          <w:szCs w:val="24"/>
        </w:rPr>
        <w:t xml:space="preserve">arABS system </w:t>
      </w:r>
      <w:r w:rsidRPr="00E1014B">
        <w:rPr>
          <w:rFonts w:cstheme="minorHAnsi"/>
          <w:sz w:val="24"/>
          <w:szCs w:val="24"/>
        </w:rPr>
        <w:t xml:space="preserve">found in most proteo-gamma bacteria, involves three components.  The first is the </w:t>
      </w:r>
      <w:r w:rsidRPr="00E1014B">
        <w:rPr>
          <w:rFonts w:cstheme="minorHAnsi"/>
          <w:i/>
          <w:iCs/>
          <w:sz w:val="24"/>
          <w:szCs w:val="24"/>
        </w:rPr>
        <w:t>parS</w:t>
      </w:r>
      <w:r w:rsidRPr="00E1014B">
        <w:rPr>
          <w:rFonts w:cstheme="minorHAnsi"/>
          <w:sz w:val="24"/>
          <w:szCs w:val="24"/>
        </w:rPr>
        <w:t xml:space="preserve"> site which is a sequence located proximal to </w:t>
      </w:r>
      <w:r w:rsidR="00BD40FA" w:rsidRPr="00E1014B">
        <w:rPr>
          <w:rFonts w:cstheme="minorHAnsi"/>
          <w:i/>
          <w:sz w:val="24"/>
          <w:szCs w:val="24"/>
        </w:rPr>
        <w:t>oriC</w:t>
      </w:r>
      <w:r w:rsidRPr="00E1014B">
        <w:rPr>
          <w:rFonts w:cstheme="minorHAnsi"/>
          <w:sz w:val="24"/>
          <w:szCs w:val="24"/>
        </w:rPr>
        <w:t xml:space="preserve">.  The second is the DNA binding protein, ParB, which binds to </w:t>
      </w:r>
      <w:r w:rsidRPr="00E1014B">
        <w:rPr>
          <w:rFonts w:cstheme="minorHAnsi"/>
          <w:i/>
          <w:iCs/>
          <w:sz w:val="24"/>
          <w:szCs w:val="24"/>
        </w:rPr>
        <w:t>parS</w:t>
      </w:r>
      <w:r w:rsidRPr="00E1014B">
        <w:rPr>
          <w:rFonts w:cstheme="minorHAnsi"/>
          <w:sz w:val="24"/>
          <w:szCs w:val="24"/>
        </w:rPr>
        <w:t xml:space="preserve"> forming a nucleoprotein complex.  The third component is the </w:t>
      </w:r>
      <w:r w:rsidR="00F87ADE" w:rsidRPr="00E1014B">
        <w:rPr>
          <w:rFonts w:cstheme="minorHAnsi"/>
          <w:sz w:val="24"/>
          <w:szCs w:val="24"/>
        </w:rPr>
        <w:t xml:space="preserve">ATPase type protein, </w:t>
      </w:r>
      <w:r w:rsidRPr="00E1014B">
        <w:rPr>
          <w:rFonts w:cstheme="minorHAnsi"/>
          <w:sz w:val="24"/>
          <w:szCs w:val="24"/>
        </w:rPr>
        <w:t>ParA</w:t>
      </w:r>
      <w:r w:rsidR="00F87ADE" w:rsidRPr="00E1014B">
        <w:rPr>
          <w:rFonts w:cstheme="minorHAnsi"/>
          <w:sz w:val="24"/>
          <w:szCs w:val="24"/>
        </w:rPr>
        <w:t>,</w:t>
      </w:r>
      <w:r w:rsidRPr="00E1014B">
        <w:rPr>
          <w:rFonts w:cstheme="minorHAnsi"/>
          <w:sz w:val="24"/>
          <w:szCs w:val="24"/>
        </w:rPr>
        <w:t xml:space="preserve"> that provides the energy for segregation starting at the </w:t>
      </w:r>
      <w:r w:rsidR="00F87ADE" w:rsidRPr="00E1014B">
        <w:rPr>
          <w:rFonts w:cstheme="minorHAnsi"/>
          <w:i/>
          <w:iCs/>
          <w:sz w:val="24"/>
          <w:szCs w:val="24"/>
        </w:rPr>
        <w:t>p</w:t>
      </w:r>
      <w:r w:rsidRPr="00E1014B">
        <w:rPr>
          <w:rFonts w:cstheme="minorHAnsi"/>
          <w:i/>
          <w:iCs/>
          <w:sz w:val="24"/>
          <w:szCs w:val="24"/>
        </w:rPr>
        <w:t>arS</w:t>
      </w:r>
      <w:r w:rsidRPr="00E1014B">
        <w:rPr>
          <w:rFonts w:cstheme="minorHAnsi"/>
          <w:sz w:val="24"/>
          <w:szCs w:val="24"/>
        </w:rPr>
        <w:t xml:space="preserve"> site.  </w:t>
      </w:r>
    </w:p>
    <w:p w14:paraId="4B653F43" w14:textId="03FF2071" w:rsidR="00DE3DFB" w:rsidRPr="00E1014B" w:rsidRDefault="00DE3DFB" w:rsidP="00BD3505">
      <w:pPr>
        <w:spacing w:line="480" w:lineRule="auto"/>
        <w:ind w:firstLine="720"/>
        <w:jc w:val="both"/>
        <w:rPr>
          <w:rFonts w:cstheme="minorHAnsi"/>
          <w:color w:val="222222"/>
          <w:sz w:val="24"/>
          <w:szCs w:val="24"/>
        </w:rPr>
      </w:pPr>
      <w:r w:rsidRPr="00E1014B">
        <w:rPr>
          <w:rFonts w:cstheme="minorHAnsi"/>
          <w:sz w:val="24"/>
          <w:szCs w:val="24"/>
        </w:rPr>
        <w:t xml:space="preserve">The ParABS system utilizes these components to effectively segregate the chromosome.  One proposed model this is accomplished by is through a </w:t>
      </w:r>
      <w:r w:rsidRPr="00E1014B">
        <w:rPr>
          <w:rFonts w:cstheme="minorHAnsi"/>
          <w:b/>
          <w:sz w:val="24"/>
          <w:szCs w:val="24"/>
        </w:rPr>
        <w:t>translocation mechanism</w:t>
      </w:r>
      <w:r w:rsidRPr="00E1014B">
        <w:rPr>
          <w:rFonts w:cstheme="minorHAnsi"/>
          <w:sz w:val="24"/>
          <w:szCs w:val="24"/>
        </w:rPr>
        <w:t xml:space="preserve">.   Chromatin immunoprecipitation (ChIP) experiments have shown that ParB can not only bind with high affinity to the </w:t>
      </w:r>
      <w:r w:rsidRPr="00E1014B">
        <w:rPr>
          <w:rFonts w:cstheme="minorHAnsi"/>
          <w:i/>
          <w:iCs/>
          <w:sz w:val="24"/>
          <w:szCs w:val="24"/>
        </w:rPr>
        <w:t>parS</w:t>
      </w:r>
      <w:r w:rsidRPr="00E1014B">
        <w:rPr>
          <w:rFonts w:cstheme="minorHAnsi"/>
          <w:sz w:val="24"/>
          <w:szCs w:val="24"/>
        </w:rPr>
        <w:t xml:space="preserve"> site, but also to adjacent sites on the chromosome with less affinity, known as spreading </w:t>
      </w:r>
      <w:r w:rsidRPr="00E1014B">
        <w:rPr>
          <w:rFonts w:cstheme="minorHAnsi"/>
          <w:sz w:val="24"/>
          <w:szCs w:val="24"/>
        </w:rPr>
        <w:fldChar w:fldCharType="begin"/>
      </w:r>
      <w:r w:rsidR="000B28D5">
        <w:rPr>
          <w:rFonts w:cstheme="minorHAnsi"/>
          <w:sz w:val="24"/>
          <w:szCs w:val="24"/>
        </w:rPr>
        <w:instrText xml:space="preserve"> ADDIN EN.CITE &lt;EndNote&gt;&lt;Cite&gt;&lt;Author&gt;Tran&lt;/Author&gt;&lt;Year&gt;2017&lt;/Year&gt;&lt;RecNum&gt;125&lt;/RecNum&gt;&lt;DisplayText&gt;[36]&lt;/DisplayText&gt;&lt;record&gt;&lt;rec-number&gt;125&lt;/rec-number&gt;&lt;foreign-keys&gt;&lt;key app="EN" db-id="tedfswavb0sprcewarvvd093e5stdtdtzdfp" timestamp="1557995957"&gt;125&lt;/key&gt;&lt;/foreign-keys&gt;&lt;ref-type name="Journal Article"&gt;17&lt;/ref-type&gt;&lt;contributors&gt;&lt;authors&gt;&lt;author&gt;Tran, Ngat T&lt;/author&gt;&lt;author&gt;Stevenson, Clare E&lt;/author&gt;&lt;author&gt;Som, Nicolle F&lt;/author&gt;&lt;author&gt;Thanapipatsiri, Anyarat&lt;/author&gt;&lt;author&gt;Jalal, Adam S B&lt;/author&gt;&lt;author&gt;Le, Tung B K&lt;/author&gt;&lt;/authors&gt;&lt;/contributors&gt;&lt;titles&gt;&lt;title&gt;Permissive zones for the centromere-binding protein ParB on the Caulobacter crescentus chromosome&lt;/title&gt;&lt;secondary-title&gt;Nucleic Acids Research&lt;/secondary-title&gt;&lt;/titles&gt;&lt;periodical&gt;&lt;full-title&gt;Nucleic Acids Research&lt;/full-title&gt;&lt;/periodical&gt;&lt;pages&gt;1196-1209&lt;/pages&gt;&lt;volume&gt;46&lt;/volume&gt;&lt;number&gt;3&lt;/number&gt;&lt;dates&gt;&lt;year&gt;2017&lt;/year&gt;&lt;/dates&gt;&lt;isbn&gt;0305-1048&lt;/isbn&gt;&lt;urls&gt;&lt;related-urls&gt;&lt;url&gt;https://doi.org/10.1093/nar/gkx1192&lt;/url&gt;&lt;/related-urls&gt;&lt;/urls&gt;&lt;electronic-resource-num&gt;10.1093/nar/gkx1192&lt;/electronic-resource-num&gt;&lt;access-date&gt;5/16/2019&lt;/access-date&gt;&lt;/record&gt;&lt;/Cite&gt;&lt;/EndNote&gt;</w:instrText>
      </w:r>
      <w:r w:rsidRPr="00E1014B">
        <w:rPr>
          <w:rFonts w:cstheme="minorHAnsi"/>
          <w:sz w:val="24"/>
          <w:szCs w:val="24"/>
        </w:rPr>
        <w:fldChar w:fldCharType="separate"/>
      </w:r>
      <w:r w:rsidR="000B28D5">
        <w:rPr>
          <w:rFonts w:cstheme="minorHAnsi"/>
          <w:noProof/>
          <w:sz w:val="24"/>
          <w:szCs w:val="24"/>
        </w:rPr>
        <w:t>[36]</w:t>
      </w:r>
      <w:r w:rsidRPr="00E1014B">
        <w:rPr>
          <w:rFonts w:cstheme="minorHAnsi"/>
          <w:sz w:val="24"/>
          <w:szCs w:val="24"/>
        </w:rPr>
        <w:fldChar w:fldCharType="end"/>
      </w:r>
      <w:r w:rsidRPr="00E1014B">
        <w:rPr>
          <w:rFonts w:cstheme="minorHAnsi"/>
          <w:sz w:val="24"/>
          <w:szCs w:val="24"/>
        </w:rPr>
        <w:t xml:space="preserve">.  In this model, the ParB/DNA complex is translocated by interaction with ParA which binds to DNA non-specifically </w:t>
      </w:r>
      <w:r w:rsidRPr="00E1014B">
        <w:rPr>
          <w:rFonts w:cstheme="minorHAnsi"/>
          <w:sz w:val="24"/>
          <w:szCs w:val="24"/>
        </w:rPr>
        <w:fldChar w:fldCharType="begin"/>
      </w:r>
      <w:r w:rsidR="000B28D5">
        <w:rPr>
          <w:rFonts w:cstheme="minorHAnsi"/>
          <w:sz w:val="24"/>
          <w:szCs w:val="24"/>
        </w:rPr>
        <w:instrText xml:space="preserve"> ADDIN EN.CITE &lt;EndNote&gt;&lt;Cite&gt;&lt;Author&gt;Surtees&lt;/Author&gt;&lt;Year&gt;2003&lt;/Year&gt;&lt;RecNum&gt;124&lt;/RecNum&gt;&lt;DisplayText&gt;[37]&lt;/DisplayText&gt;&lt;record&gt;&lt;rec-number&gt;124&lt;/rec-number&gt;&lt;foreign-keys&gt;&lt;key app="EN" db-id="tedfswavb0sprcewarvvd093e5stdtdtzdfp" timestamp="1557995732"&gt;124&lt;/key&gt;&lt;/foreign-keys&gt;&lt;ref-type name="Journal Article"&gt;17&lt;/ref-type&gt;&lt;contributors&gt;&lt;authors&gt;&lt;author&gt;Surtees, J. A.&lt;/author&gt;&lt;author&gt;Funnell, B. E.&lt;/author&gt;&lt;/authors&gt;&lt;/contributors&gt;&lt;auth-address&gt;Department of Medical Genetics and Microbiology, University of Toronto, Toronto, Ontario M5S 1A8, Canada.&lt;/auth-address&gt;&lt;titles&gt;&lt;title&gt;Plasmid and chromosome traffic control: how ParA and ParB drive partition&lt;/title&gt;&lt;secondary-title&gt;Curr Top Dev Biol&lt;/secondary-title&gt;&lt;/titles&gt;&lt;periodical&gt;&lt;full-title&gt;Curr Top Dev Biol&lt;/full-title&gt;&lt;/periodical&gt;&lt;pages&gt;145-80&lt;/pages&gt;&lt;volume&gt;56&lt;/volume&gt;&lt;edition&gt;2003/10/31&lt;/edition&gt;&lt;keywords&gt;&lt;keyword&gt;Bacterial Proteins/*physiology&lt;/keyword&gt;&lt;keyword&gt;Bacteriophage P1/metabolism&lt;/keyword&gt;&lt;keyword&gt;Chromosomes, Bacterial/*physiology&lt;/keyword&gt;&lt;keyword&gt;Gene Expression Regulation, Bacterial&lt;/keyword&gt;&lt;keyword&gt;Plasmids/*physiology&lt;/keyword&gt;&lt;/keywords&gt;&lt;dates&gt;&lt;year&gt;2003&lt;/year&gt;&lt;/dates&gt;&lt;isbn&gt;0070-2153 (Print)&amp;#xD;0070-2153 (Linking)&lt;/isbn&gt;&lt;accession-num&gt;14584729&lt;/accession-num&gt;&lt;urls&gt;&lt;related-urls&gt;&lt;url&gt;https://www.ncbi.nlm.nih.gov/pubmed/14584729&lt;/url&gt;&lt;/related-urls&gt;&lt;/urls&gt;&lt;/record&gt;&lt;/Cite&gt;&lt;/EndNote&gt;</w:instrText>
      </w:r>
      <w:r w:rsidRPr="00E1014B">
        <w:rPr>
          <w:rFonts w:cstheme="minorHAnsi"/>
          <w:sz w:val="24"/>
          <w:szCs w:val="24"/>
        </w:rPr>
        <w:fldChar w:fldCharType="separate"/>
      </w:r>
      <w:r w:rsidR="000B28D5">
        <w:rPr>
          <w:rFonts w:cstheme="minorHAnsi"/>
          <w:noProof/>
          <w:sz w:val="24"/>
          <w:szCs w:val="24"/>
        </w:rPr>
        <w:t>[37]</w:t>
      </w:r>
      <w:r w:rsidRPr="00E1014B">
        <w:rPr>
          <w:rFonts w:cstheme="minorHAnsi"/>
          <w:sz w:val="24"/>
          <w:szCs w:val="24"/>
        </w:rPr>
        <w:fldChar w:fldCharType="end"/>
      </w:r>
      <w:r w:rsidRPr="00E1014B">
        <w:rPr>
          <w:rFonts w:cstheme="minorHAnsi"/>
          <w:sz w:val="24"/>
          <w:szCs w:val="24"/>
        </w:rPr>
        <w:t xml:space="preserve">.  When the </w:t>
      </w:r>
      <w:r w:rsidR="00560F2A" w:rsidRPr="00E1014B">
        <w:rPr>
          <w:rFonts w:cstheme="minorHAnsi"/>
          <w:sz w:val="24"/>
          <w:szCs w:val="24"/>
        </w:rPr>
        <w:t>P</w:t>
      </w:r>
      <w:r w:rsidRPr="00E1014B">
        <w:rPr>
          <w:rFonts w:cstheme="minorHAnsi"/>
          <w:sz w:val="24"/>
          <w:szCs w:val="24"/>
        </w:rPr>
        <w:t xml:space="preserve">arB/DNA complex binds to </w:t>
      </w:r>
      <w:r w:rsidR="00560F2A" w:rsidRPr="00E1014B">
        <w:rPr>
          <w:rFonts w:cstheme="minorHAnsi"/>
          <w:sz w:val="24"/>
          <w:szCs w:val="24"/>
        </w:rPr>
        <w:t>P</w:t>
      </w:r>
      <w:r w:rsidRPr="00E1014B">
        <w:rPr>
          <w:rFonts w:cstheme="minorHAnsi"/>
          <w:sz w:val="24"/>
          <w:szCs w:val="24"/>
        </w:rPr>
        <w:t xml:space="preserve">arA, the atpase activity is stimulated, followed by its dissociation from DNA.  </w:t>
      </w:r>
      <w:r w:rsidRPr="00E1014B">
        <w:rPr>
          <w:rFonts w:cstheme="minorHAnsi"/>
          <w:color w:val="222222"/>
          <w:sz w:val="24"/>
          <w:szCs w:val="24"/>
        </w:rPr>
        <w:t xml:space="preserve">This allows the ParB-DNA complex to be translocated in waves of interactions </w:t>
      </w:r>
      <w:r w:rsidRPr="00E1014B">
        <w:rPr>
          <w:rFonts w:cstheme="minorHAnsi"/>
          <w:color w:val="222222"/>
          <w:sz w:val="24"/>
          <w:szCs w:val="24"/>
        </w:rPr>
        <w:fldChar w:fldCharType="begin"/>
      </w:r>
      <w:r w:rsidR="000B28D5">
        <w:rPr>
          <w:rFonts w:cstheme="minorHAnsi"/>
          <w:color w:val="222222"/>
          <w:sz w:val="24"/>
          <w:szCs w:val="24"/>
        </w:rPr>
        <w:instrText xml:space="preserve"> ADDIN EN.CITE &lt;EndNote&gt;&lt;Cite&gt;&lt;Author&gt;Walter&lt;/Author&gt;&lt;Year&gt;2017&lt;/Year&gt;&lt;RecNum&gt;123&lt;/RecNum&gt;&lt;DisplayText&gt;[38]&lt;/DisplayText&gt;&lt;record&gt;&lt;rec-number&gt;123&lt;/rec-number&gt;&lt;foreign-keys&gt;&lt;key app="EN" db-id="tedfswavb0sprcewarvvd093e5stdtdtzdfp" timestamp="1557995572"&gt;123&lt;/key&gt;&lt;/foreign-keys&gt;&lt;ref-type name="Journal Article"&gt;17&lt;/ref-type&gt;&lt;contributors&gt;&lt;authors&gt;&lt;author&gt;Walter, J. C.&lt;/author&gt;&lt;author&gt;Dorignac, J.&lt;/author&gt;&lt;author&gt;Lorman, V.&lt;/author&gt;&lt;author&gt;Rech, J.&lt;/author&gt;&lt;author&gt;Bouet, J. Y.&lt;/author&gt;&lt;author&gt;Nollmann, M.&lt;/author&gt;&lt;author&gt;Palmeri, J.&lt;/author&gt;&lt;author&gt;Parmeggiani, A.&lt;/author&gt;&lt;author&gt;Geniet, F.&lt;/author&gt;&lt;/authors&gt;&lt;/contributors&gt;&lt;auth-address&gt;Laboratoire Charles Coulomb (L2C), Universite Montpellier, CNRS, F-34095 Montpellier, France.&amp;#xD;LMGM, CBI, CNRS, Universite Toulouse, UPS, F-31000 Toulouse, France.&amp;#xD;CBS, CNRS, INSERM, Universite Montpellier, F-34090 Montpellier, France.&amp;#xD;DIMNP, CNRS, Universite Montpellier, F-34095 Montpellier, France.&lt;/auth-address&gt;&lt;titles&gt;&lt;title&gt;Surfing on Protein Waves: Proteophoresis as a Mechanism for Bacterial Genome Partitioning&lt;/title&gt;&lt;secondary-title&gt;Phys Rev Lett&lt;/secondary-title&gt;&lt;/titles&gt;&lt;periodical&gt;&lt;full-title&gt;Phys Rev Lett&lt;/full-title&gt;&lt;/periodical&gt;&lt;pages&gt;028101&lt;/pages&gt;&lt;volume&gt;119&lt;/volume&gt;&lt;number&gt;2&lt;/number&gt;&lt;edition&gt;2017/07/29&lt;/edition&gt;&lt;keywords&gt;&lt;keyword&gt;Adenosine Triphosphate/*metabolism&lt;/keyword&gt;&lt;keyword&gt;Biophysical Phenomena&lt;/keyword&gt;&lt;keyword&gt;Catalysis&lt;/keyword&gt;&lt;keyword&gt;Diffusion&lt;/keyword&gt;&lt;keyword&gt;*Genome, Bacterial&lt;/keyword&gt;&lt;keyword&gt;Models, Biological&lt;/keyword&gt;&lt;keyword&gt;Protein Interaction Domains and Motifs&lt;/keyword&gt;&lt;/keywords&gt;&lt;dates&gt;&lt;year&gt;2017&lt;/year&gt;&lt;pub-dates&gt;&lt;date&gt;Jul 14&lt;/date&gt;&lt;/pub-dates&gt;&lt;/dates&gt;&lt;isbn&gt;1079-7114 (Electronic)&amp;#xD;0031-9007 (Linking)&lt;/isbn&gt;&lt;accession-num&gt;28753349&lt;/accession-num&gt;&lt;urls&gt;&lt;related-urls&gt;&lt;url&gt;https://www.ncbi.nlm.nih.gov/pubmed/28753349&lt;/url&gt;&lt;/related-urls&gt;&lt;/urls&gt;&lt;electronic-resource-num&gt;10.1103/PhysRevLett.119.028101&lt;/electronic-resource-num&gt;&lt;/record&gt;&lt;/Cite&gt;&lt;/EndNote&gt;</w:instrText>
      </w:r>
      <w:r w:rsidRPr="00E1014B">
        <w:rPr>
          <w:rFonts w:cstheme="minorHAnsi"/>
          <w:color w:val="222222"/>
          <w:sz w:val="24"/>
          <w:szCs w:val="24"/>
        </w:rPr>
        <w:fldChar w:fldCharType="separate"/>
      </w:r>
      <w:r w:rsidR="000B28D5">
        <w:rPr>
          <w:rFonts w:cstheme="minorHAnsi"/>
          <w:noProof/>
          <w:color w:val="222222"/>
          <w:sz w:val="24"/>
          <w:szCs w:val="24"/>
        </w:rPr>
        <w:t>[38]</w:t>
      </w:r>
      <w:r w:rsidRPr="00E1014B">
        <w:rPr>
          <w:rFonts w:cstheme="minorHAnsi"/>
          <w:color w:val="222222"/>
          <w:sz w:val="24"/>
          <w:szCs w:val="24"/>
        </w:rPr>
        <w:fldChar w:fldCharType="end"/>
      </w:r>
      <w:r w:rsidRPr="00E1014B">
        <w:rPr>
          <w:rFonts w:cstheme="minorHAnsi"/>
          <w:color w:val="222222"/>
          <w:sz w:val="24"/>
          <w:szCs w:val="24"/>
        </w:rPr>
        <w:t xml:space="preserve">.  </w:t>
      </w:r>
    </w:p>
    <w:p w14:paraId="0638C276" w14:textId="7E021283" w:rsidR="00DE3DFB" w:rsidRPr="00E1014B" w:rsidRDefault="00DE3DFB" w:rsidP="00BD3505">
      <w:pPr>
        <w:spacing w:line="480" w:lineRule="auto"/>
        <w:ind w:firstLine="720"/>
        <w:jc w:val="both"/>
        <w:rPr>
          <w:rFonts w:cstheme="minorHAnsi"/>
          <w:sz w:val="24"/>
          <w:szCs w:val="24"/>
        </w:rPr>
      </w:pPr>
      <w:r w:rsidRPr="00E1014B">
        <w:rPr>
          <w:rFonts w:cstheme="minorHAnsi"/>
          <w:sz w:val="24"/>
          <w:szCs w:val="24"/>
        </w:rPr>
        <w:t xml:space="preserve">In addition to the ParABS system, </w:t>
      </w:r>
      <w:r w:rsidRPr="00E1014B">
        <w:rPr>
          <w:rFonts w:cstheme="minorHAnsi"/>
          <w:b/>
          <w:sz w:val="24"/>
          <w:szCs w:val="24"/>
        </w:rPr>
        <w:t>condensin complexes</w:t>
      </w:r>
      <w:r w:rsidRPr="00E1014B">
        <w:rPr>
          <w:rFonts w:cstheme="minorHAnsi"/>
          <w:sz w:val="24"/>
          <w:szCs w:val="24"/>
        </w:rPr>
        <w:t xml:space="preserve"> are also essential for faithful chromosome segregation </w:t>
      </w:r>
      <w:r w:rsidRPr="00E1014B">
        <w:rPr>
          <w:rFonts w:cstheme="minorHAnsi"/>
          <w:sz w:val="24"/>
          <w:szCs w:val="24"/>
        </w:rPr>
        <w:fldChar w:fldCharType="begin"/>
      </w:r>
      <w:r w:rsidR="00466C9C" w:rsidRPr="00E1014B">
        <w:rPr>
          <w:rFonts w:cstheme="minorHAnsi"/>
          <w:sz w:val="24"/>
          <w:szCs w:val="24"/>
        </w:rPr>
        <w:instrText xml:space="preserve"> ADDIN EN.CITE &lt;EndNote&gt;&lt;Cite&gt;&lt;Author&gt;Hirano&lt;/Author&gt;&lt;Year&gt;2016&lt;/Year&gt;&lt;RecNum&gt;172&lt;/RecNum&gt;&lt;DisplayText&gt;[3]&lt;/DisplayText&gt;&lt;record&gt;&lt;rec-number&gt;172&lt;/rec-number&gt;&lt;foreign-keys&gt;&lt;key app="EN" db-id="tedfswavb0sprcewarvvd093e5stdtdtzdfp" timestamp="1559580774"&gt;172&lt;/key&gt;&lt;/foreign-keys&gt;&lt;ref-type name="Journal Article"&gt;17&lt;/ref-type&gt;&lt;contributors&gt;&lt;authors&gt;&lt;author&gt;Hirano, T.&lt;/author&gt;&lt;/authors&gt;&lt;/contributors&gt;&lt;auth-address&gt;Chromosome Dynamics Laboratory, RIKEN, 2-1 Hirosawa, Wako, Saitama 351-0198, Japan. Electronic address: hiranot@riken.jp.&lt;/auth-address&gt;&lt;titles&gt;&lt;title&gt;Condensin-Based Chromosome Organization from Bacteria to Vertebrates&lt;/title&gt;&lt;secondary-title&gt;Cell&lt;/secondary-title&gt;&lt;/titles&gt;&lt;periodical&gt;&lt;full-title&gt;Cell&lt;/full-title&gt;&lt;/periodical&gt;&lt;pages&gt;847-57&lt;/pages&gt;&lt;volume&gt;164&lt;/volume&gt;&lt;number&gt;5&lt;/number&gt;&lt;edition&gt;2016/02/27&lt;/edition&gt;&lt;keywords&gt;&lt;keyword&gt;Adenosine Triphosphatases/*chemistry/metabolism&lt;/keyword&gt;&lt;keyword&gt;Animals&lt;/keyword&gt;&lt;keyword&gt;Bacteria&lt;/keyword&gt;&lt;keyword&gt;Cell Cycle&lt;/keyword&gt;&lt;keyword&gt;Cell Cycle Proteins/chemistry/metabolism&lt;/keyword&gt;&lt;keyword&gt;Chromosomal Proteins, Non-Histone/chemistry/metabolism&lt;/keyword&gt;&lt;keyword&gt;Chromosomes/*chemistry/metabolism&lt;/keyword&gt;&lt;keyword&gt;DNA-Binding Proteins/*chemistry/metabolism&lt;/keyword&gt;&lt;keyword&gt;Eukaryota&lt;/keyword&gt;&lt;keyword&gt;Humans&lt;/keyword&gt;&lt;keyword&gt;Multiprotein Complexes/*chemistry/metabolism&lt;/keyword&gt;&lt;/keywords&gt;&lt;dates&gt;&lt;year&gt;2016&lt;/year&gt;&lt;pub-dates&gt;&lt;date&gt;Feb 25&lt;/date&gt;&lt;/pub-dates&gt;&lt;/dates&gt;&lt;isbn&gt;1097-4172 (Electronic)&amp;#xD;0092-8674 (Linking)&lt;/isbn&gt;&lt;accession-num&gt;26919425&lt;/accession-num&gt;&lt;urls&gt;&lt;related-urls&gt;&lt;url&gt;https://www.ncbi.nlm.nih.gov/pubmed/26919425&lt;/url&gt;&lt;/related-urls&gt;&lt;/urls&gt;&lt;electronic-resource-num&gt;10.1016/j.cell.2016.01.033&lt;/electronic-resource-num&gt;&lt;/record&gt;&lt;/Cite&gt;&lt;/EndNote&gt;</w:instrText>
      </w:r>
      <w:r w:rsidRPr="00E1014B">
        <w:rPr>
          <w:rFonts w:cstheme="minorHAnsi"/>
          <w:sz w:val="24"/>
          <w:szCs w:val="24"/>
        </w:rPr>
        <w:fldChar w:fldCharType="separate"/>
      </w:r>
      <w:r w:rsidR="00466C9C" w:rsidRPr="00E1014B">
        <w:rPr>
          <w:rFonts w:cstheme="minorHAnsi"/>
          <w:noProof/>
          <w:sz w:val="24"/>
          <w:szCs w:val="24"/>
        </w:rPr>
        <w:t>[3]</w:t>
      </w:r>
      <w:r w:rsidRPr="00E1014B">
        <w:rPr>
          <w:rFonts w:cstheme="minorHAnsi"/>
          <w:sz w:val="24"/>
          <w:szCs w:val="24"/>
        </w:rPr>
        <w:fldChar w:fldCharType="end"/>
      </w:r>
      <w:r w:rsidRPr="00E1014B">
        <w:rPr>
          <w:rFonts w:cstheme="minorHAnsi"/>
          <w:sz w:val="24"/>
          <w:szCs w:val="24"/>
        </w:rPr>
        <w:t xml:space="preserve">.   Condensins provide chromosomal structuring and scaffolding stability which contribute to proper segregation.  Deletion of condensins display chromosome segregation defects, including the formation of anucleate cells </w:t>
      </w:r>
      <w:r w:rsidRPr="00E1014B">
        <w:rPr>
          <w:rFonts w:cstheme="minorHAnsi"/>
          <w:color w:val="000000"/>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color w:val="000000"/>
          <w:sz w:val="24"/>
          <w:szCs w:val="24"/>
        </w:rPr>
        <w:instrText xml:space="preserve"> ADDIN EN.CITE </w:instrText>
      </w:r>
      <w:r w:rsidR="000B28D5">
        <w:rPr>
          <w:rFonts w:cstheme="minorHAnsi"/>
          <w:color w:val="000000"/>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color w:val="000000"/>
          <w:sz w:val="24"/>
          <w:szCs w:val="24"/>
        </w:rPr>
        <w:instrText xml:space="preserve"> ADDIN EN.CITE.DATA </w:instrText>
      </w:r>
      <w:r w:rsidR="000B28D5">
        <w:rPr>
          <w:rFonts w:cstheme="minorHAnsi"/>
          <w:color w:val="000000"/>
          <w:sz w:val="24"/>
          <w:szCs w:val="24"/>
        </w:rPr>
      </w:r>
      <w:r w:rsidR="000B28D5">
        <w:rPr>
          <w:rFonts w:cstheme="minorHAnsi"/>
          <w:color w:val="000000"/>
          <w:sz w:val="24"/>
          <w:szCs w:val="24"/>
        </w:rPr>
        <w:fldChar w:fldCharType="end"/>
      </w:r>
      <w:r w:rsidRPr="00E1014B">
        <w:rPr>
          <w:rFonts w:cstheme="minorHAnsi"/>
          <w:color w:val="000000"/>
          <w:sz w:val="24"/>
          <w:szCs w:val="24"/>
        </w:rPr>
      </w:r>
      <w:r w:rsidRPr="00E1014B">
        <w:rPr>
          <w:rFonts w:cstheme="minorHAnsi"/>
          <w:color w:val="000000"/>
          <w:sz w:val="24"/>
          <w:szCs w:val="24"/>
        </w:rPr>
        <w:fldChar w:fldCharType="separate"/>
      </w:r>
      <w:r w:rsidR="000B28D5">
        <w:rPr>
          <w:rFonts w:cstheme="minorHAnsi"/>
          <w:noProof/>
          <w:color w:val="000000"/>
          <w:sz w:val="24"/>
          <w:szCs w:val="24"/>
        </w:rPr>
        <w:t>[27]</w:t>
      </w:r>
      <w:r w:rsidRPr="00E1014B">
        <w:rPr>
          <w:rFonts w:cstheme="minorHAnsi"/>
          <w:color w:val="000000"/>
          <w:sz w:val="24"/>
          <w:szCs w:val="24"/>
        </w:rPr>
        <w:fldChar w:fldCharType="end"/>
      </w:r>
      <w:r w:rsidRPr="00E1014B">
        <w:rPr>
          <w:rFonts w:cstheme="minorHAnsi"/>
          <w:color w:val="000000"/>
          <w:sz w:val="24"/>
          <w:szCs w:val="24"/>
        </w:rPr>
        <w:t>.</w:t>
      </w:r>
      <w:r w:rsidRPr="00E1014B">
        <w:rPr>
          <w:rFonts w:cstheme="minorHAnsi"/>
          <w:sz w:val="24"/>
          <w:szCs w:val="24"/>
        </w:rPr>
        <w:t xml:space="preserve"> </w:t>
      </w:r>
    </w:p>
    <w:p w14:paraId="0173D6E2" w14:textId="4AAAC529" w:rsidR="00DE3DFB" w:rsidRPr="00E1014B" w:rsidRDefault="00DE3DFB" w:rsidP="00BD3505">
      <w:pPr>
        <w:autoSpaceDE w:val="0"/>
        <w:autoSpaceDN w:val="0"/>
        <w:adjustRightInd w:val="0"/>
        <w:spacing w:after="0" w:line="480" w:lineRule="auto"/>
        <w:ind w:firstLine="720"/>
        <w:rPr>
          <w:rFonts w:cstheme="minorHAnsi"/>
          <w:sz w:val="24"/>
          <w:szCs w:val="24"/>
        </w:rPr>
      </w:pPr>
      <w:r w:rsidRPr="00E1014B">
        <w:rPr>
          <w:rFonts w:cstheme="minorHAnsi"/>
          <w:sz w:val="24"/>
          <w:szCs w:val="24"/>
        </w:rPr>
        <w:t xml:space="preserve">Condensins play a major role in segregation by their maintenance of the </w:t>
      </w:r>
      <w:r w:rsidR="00BD40FA" w:rsidRPr="00E1014B">
        <w:rPr>
          <w:rFonts w:cstheme="minorHAnsi"/>
          <w:i/>
          <w:iCs/>
          <w:sz w:val="24"/>
          <w:szCs w:val="24"/>
        </w:rPr>
        <w:t>oriC</w:t>
      </w:r>
      <w:r w:rsidRPr="00E1014B">
        <w:rPr>
          <w:rFonts w:cstheme="minorHAnsi"/>
          <w:sz w:val="24"/>
          <w:szCs w:val="24"/>
        </w:rPr>
        <w:t xml:space="preserve"> position, where they are recruited to the </w:t>
      </w:r>
      <w:r w:rsidR="00A14BAC" w:rsidRPr="00E1014B">
        <w:rPr>
          <w:rFonts w:cstheme="minorHAnsi"/>
          <w:i/>
          <w:sz w:val="24"/>
          <w:szCs w:val="24"/>
        </w:rPr>
        <w:t>o</w:t>
      </w:r>
      <w:r w:rsidR="00BD40FA" w:rsidRPr="00E1014B">
        <w:rPr>
          <w:rFonts w:cstheme="minorHAnsi"/>
          <w:i/>
          <w:sz w:val="24"/>
          <w:szCs w:val="24"/>
        </w:rPr>
        <w:t>riC</w:t>
      </w:r>
      <w:r w:rsidRPr="00E1014B">
        <w:rPr>
          <w:rFonts w:cstheme="minorHAnsi"/>
          <w:sz w:val="24"/>
          <w:szCs w:val="24"/>
        </w:rPr>
        <w:t xml:space="preserve"> loci by ParB </w:t>
      </w:r>
      <w:r w:rsidRPr="00E1014B">
        <w:rPr>
          <w:rFonts w:cstheme="minorHAnsi"/>
          <w:sz w:val="24"/>
          <w:szCs w:val="24"/>
        </w:rPr>
        <w:fldChar w:fldCharType="begin"/>
      </w:r>
      <w:r w:rsidR="000B28D5">
        <w:rPr>
          <w:rFonts w:cstheme="minorHAnsi"/>
          <w:sz w:val="24"/>
          <w:szCs w:val="24"/>
        </w:rPr>
        <w:instrText xml:space="preserve"> ADDIN EN.CITE &lt;EndNote&gt;&lt;Cite&gt;&lt;Author&gt;Gruber&lt;/Author&gt;&lt;Year&gt;2009&lt;/Year&gt;&lt;RecNum&gt;173&lt;/RecNum&gt;&lt;DisplayText&gt;[39]&lt;/DisplayText&gt;&lt;record&gt;&lt;rec-number&gt;173&lt;/rec-number&gt;&lt;foreign-keys&gt;&lt;key app="EN" db-id="tedfswavb0sprcewarvvd093e5stdtdtzdfp" timestamp="1559587427"&gt;173&lt;/key&gt;&lt;/foreign-keys&gt;&lt;ref-type name="Journal Article"&gt;17&lt;/ref-type&gt;&lt;contributors&gt;&lt;authors&gt;&lt;author&gt;Gruber, S.&lt;/author&gt;&lt;author&gt;Errington, J.&lt;/author&gt;&lt;/authors&gt;&lt;/contributors&gt;&lt;auth-address&gt;Centre for Bacterial Cell Biology, Institute for Cell and Molecular Biosciences, Newcastle University, Framlington Place, Newcastle Upon Tyne, NE2 4HH, UK.&lt;/auth-address&gt;&lt;titles&gt;&lt;title&gt;Recruitment of condensin to replication origin regions by ParB/SpoOJ promotes chromosome segregation in B. subtilis&lt;/title&gt;&lt;secondary-title&gt;Cell&lt;/secondary-title&gt;&lt;/titles&gt;&lt;periodical&gt;&lt;full-title&gt;Cell&lt;/full-title&gt;&lt;/periodical&gt;&lt;pages&gt;685-96&lt;/pages&gt;&lt;volume&gt;137&lt;/volume&gt;&lt;number&gt;4&lt;/number&gt;&lt;edition&gt;2009/05/20&lt;/edition&gt;&lt;keywords&gt;&lt;keyword&gt;Adenosine Triphosphatases/metabolism&lt;/keyword&gt;&lt;keyword&gt;Bacillus subtilis/chemistry/genetics/*metabolism&lt;/keyword&gt;&lt;keyword&gt;Bacterial Proteins/*metabolism&lt;/keyword&gt;&lt;keyword&gt;Cell Cycle Proteins/metabolism&lt;/keyword&gt;&lt;keyword&gt;Chromosomes, Bacterial/*metabolism&lt;/keyword&gt;&lt;keyword&gt;DNA-Binding Proteins/metabolism&lt;/keyword&gt;&lt;keyword&gt;Gene Deletion&lt;/keyword&gt;&lt;keyword&gt;Multiprotein Complexes/metabolism&lt;/keyword&gt;&lt;keyword&gt;Operon&lt;/keyword&gt;&lt;keyword&gt;*Replication Origin&lt;/keyword&gt;&lt;/keywords&gt;&lt;dates&gt;&lt;year&gt;2009&lt;/year&gt;&lt;pub-dates&gt;&lt;date&gt;May 15&lt;/date&gt;&lt;/pub-dates&gt;&lt;/dates&gt;&lt;isbn&gt;1097-4172 (Electronic)&amp;#xD;0092-8674 (Linking)&lt;/isbn&gt;&lt;accession-num&gt;19450516&lt;/accession-num&gt;&lt;urls&gt;&lt;related-urls&gt;&lt;url&gt;https://www.ncbi.nlm.nih.gov/pubmed/19450516&lt;/url&gt;&lt;/related-urls&gt;&lt;/urls&gt;&lt;electronic-resource-num&gt;10.1016/j.cell.2009.02.035&lt;/electronic-resource-num&gt;&lt;/record&gt;&lt;/Cite&gt;&lt;/EndNote&gt;</w:instrText>
      </w:r>
      <w:r w:rsidRPr="00E1014B">
        <w:rPr>
          <w:rFonts w:cstheme="minorHAnsi"/>
          <w:sz w:val="24"/>
          <w:szCs w:val="24"/>
        </w:rPr>
        <w:fldChar w:fldCharType="separate"/>
      </w:r>
      <w:r w:rsidR="000B28D5">
        <w:rPr>
          <w:rFonts w:cstheme="minorHAnsi"/>
          <w:noProof/>
          <w:sz w:val="24"/>
          <w:szCs w:val="24"/>
        </w:rPr>
        <w:t>[39]</w:t>
      </w:r>
      <w:r w:rsidRPr="00E1014B">
        <w:rPr>
          <w:rFonts w:cstheme="minorHAnsi"/>
          <w:sz w:val="24"/>
          <w:szCs w:val="24"/>
        </w:rPr>
        <w:fldChar w:fldCharType="end"/>
      </w:r>
      <w:r w:rsidRPr="00E1014B">
        <w:rPr>
          <w:rFonts w:cstheme="minorHAnsi"/>
          <w:sz w:val="24"/>
          <w:szCs w:val="24"/>
        </w:rPr>
        <w:t xml:space="preserve">.  Deletions of condensins show defects in </w:t>
      </w:r>
      <w:r w:rsidR="00BD40FA" w:rsidRPr="00E1014B">
        <w:rPr>
          <w:rFonts w:cstheme="minorHAnsi"/>
          <w:i/>
          <w:sz w:val="24"/>
          <w:szCs w:val="24"/>
        </w:rPr>
        <w:t>oriC</w:t>
      </w:r>
      <w:r w:rsidRPr="00E1014B">
        <w:rPr>
          <w:rFonts w:cstheme="minorHAnsi"/>
          <w:sz w:val="24"/>
          <w:szCs w:val="24"/>
        </w:rPr>
        <w:t xml:space="preserve"> localization.  A complete loss of </w:t>
      </w:r>
      <w:r w:rsidR="00BD40FA" w:rsidRPr="00E1014B">
        <w:rPr>
          <w:rFonts w:cstheme="minorHAnsi"/>
          <w:i/>
          <w:sz w:val="24"/>
          <w:szCs w:val="24"/>
        </w:rPr>
        <w:t>oriC</w:t>
      </w:r>
      <w:r w:rsidRPr="00E1014B">
        <w:rPr>
          <w:rFonts w:cstheme="minorHAnsi"/>
          <w:sz w:val="24"/>
          <w:szCs w:val="24"/>
        </w:rPr>
        <w:t xml:space="preserve"> localization, as seen in E. coli, results in disorganization of the entire chromosome and failure to locate proper loci to opposite halves of the cell </w:t>
      </w:r>
      <w:r w:rsidRPr="00E1014B">
        <w:rPr>
          <w:rFonts w:cstheme="minorHAnsi"/>
          <w:sz w:val="24"/>
          <w:szCs w:val="24"/>
        </w:rPr>
        <w:fldChar w:fldCharType="begin">
          <w:fldData xml:space="preserve">PEVuZE5vdGU+PENpdGU+PEF1dGhvcj5BZGFjaGk8L0F1dGhvcj48WWVhcj4yMDA1PC9ZZWFyPjxS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</w:fldData>
        </w:fldChar>
      </w:r>
      <w:r w:rsidR="000B28D5">
        <w:rPr>
          <w:rFonts w:cstheme="minorHAnsi"/>
          <w:sz w:val="24"/>
          <w:szCs w:val="24"/>
        </w:rPr>
        <w:instrText xml:space="preserve"> ADDIN EN.CITE </w:instrText>
      </w:r>
      <w:r w:rsidR="000B28D5">
        <w:rPr>
          <w:rFonts w:cstheme="minorHAnsi"/>
          <w:sz w:val="24"/>
          <w:szCs w:val="24"/>
        </w:rPr>
        <w:fldChar w:fldCharType="begin">
          <w:fldData xml:space="preserve">PEVuZE5vdGU+PENpdGU+PEF1dGhvcj5BZGFjaGk8L0F1dGhvcj48WWVhcj4yMDA1PC9ZZWFyPjxS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</w:fldData>
        </w:fldChar>
      </w:r>
      <w:r w:rsidR="000B28D5">
        <w:rPr>
          <w:rFonts w:cstheme="minorHAnsi"/>
          <w:sz w:val="24"/>
          <w:szCs w:val="24"/>
        </w:rPr>
        <w:instrText xml:space="preserve"> ADDIN EN.CITE.DATA </w:instrText>
      </w:r>
      <w:r w:rsidR="000B28D5">
        <w:rPr>
          <w:rFonts w:cstheme="minorHAnsi"/>
          <w:sz w:val="24"/>
          <w:szCs w:val="24"/>
        </w:rPr>
      </w:r>
      <w:r w:rsidR="000B28D5">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0B28D5">
        <w:rPr>
          <w:rFonts w:cstheme="minorHAnsi"/>
          <w:noProof/>
          <w:sz w:val="24"/>
          <w:szCs w:val="24"/>
        </w:rPr>
        <w:t>[40, 41]</w:t>
      </w:r>
      <w:r w:rsidRPr="00E1014B">
        <w:rPr>
          <w:rFonts w:cstheme="minorHAnsi"/>
          <w:sz w:val="24"/>
          <w:szCs w:val="24"/>
        </w:rPr>
        <w:fldChar w:fldCharType="end"/>
      </w:r>
      <w:r w:rsidRPr="00E1014B">
        <w:rPr>
          <w:rFonts w:cstheme="minorHAnsi"/>
          <w:sz w:val="24"/>
          <w:szCs w:val="24"/>
        </w:rPr>
        <w:t xml:space="preserve">.  In other strains like PA, segregation of </w:t>
      </w:r>
      <w:r w:rsidR="00BD40FA" w:rsidRPr="00E1014B">
        <w:rPr>
          <w:rFonts w:cstheme="minorHAnsi"/>
          <w:i/>
          <w:sz w:val="24"/>
          <w:szCs w:val="24"/>
        </w:rPr>
        <w:t>oriC</w:t>
      </w:r>
      <w:r w:rsidRPr="00E1014B">
        <w:rPr>
          <w:rFonts w:cstheme="minorHAnsi"/>
          <w:sz w:val="24"/>
          <w:szCs w:val="24"/>
        </w:rPr>
        <w:t xml:space="preserve"> localization was either delayed or accelerated, affecting overall segregation patterns </w:t>
      </w:r>
      <w:r w:rsidRPr="00E1014B">
        <w:rPr>
          <w:rFonts w:cstheme="minorHAnsi"/>
          <w:sz w:val="24"/>
          <w:szCs w:val="24"/>
        </w:rPr>
        <w:fldChar w:fldCharType="begin"/>
      </w:r>
      <w:r w:rsidR="00F06F25">
        <w:rPr>
          <w:rFonts w:cstheme="minorHAnsi"/>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Pr="00E1014B">
        <w:rPr>
          <w:rFonts w:cstheme="minorHAnsi"/>
          <w:sz w:val="24"/>
          <w:szCs w:val="24"/>
        </w:rPr>
        <w:fldChar w:fldCharType="separate"/>
      </w:r>
      <w:r w:rsidR="00F06F25">
        <w:rPr>
          <w:rFonts w:cstheme="minorHAnsi"/>
          <w:noProof/>
          <w:sz w:val="24"/>
          <w:szCs w:val="24"/>
        </w:rPr>
        <w:t>[5]</w:t>
      </w:r>
      <w:r w:rsidRPr="00E1014B">
        <w:rPr>
          <w:rFonts w:cstheme="minorHAnsi"/>
          <w:sz w:val="24"/>
          <w:szCs w:val="24"/>
        </w:rPr>
        <w:fldChar w:fldCharType="end"/>
      </w:r>
      <w:r w:rsidRPr="00E1014B">
        <w:rPr>
          <w:rFonts w:cstheme="minorHAnsi"/>
          <w:sz w:val="24"/>
          <w:szCs w:val="24"/>
        </w:rPr>
        <w:t xml:space="preserve">. Maintenance of the </w:t>
      </w:r>
      <w:r w:rsidR="00BD40FA" w:rsidRPr="00E1014B">
        <w:rPr>
          <w:rFonts w:cstheme="minorHAnsi"/>
          <w:i/>
          <w:iCs/>
          <w:sz w:val="24"/>
          <w:szCs w:val="24"/>
        </w:rPr>
        <w:t>oriC</w:t>
      </w:r>
      <w:r w:rsidRPr="00E1014B">
        <w:rPr>
          <w:rFonts w:cstheme="minorHAnsi"/>
          <w:sz w:val="24"/>
          <w:szCs w:val="24"/>
        </w:rPr>
        <w:t xml:space="preserve"> position is therefore essential for proper segregation.  These studies suggest an important link between chromosome organization and segregation where condensin localization on the </w:t>
      </w:r>
      <w:r w:rsidR="00BD40FA" w:rsidRPr="00E1014B">
        <w:rPr>
          <w:rFonts w:cstheme="minorHAnsi"/>
          <w:i/>
          <w:iCs/>
          <w:sz w:val="24"/>
          <w:szCs w:val="24"/>
        </w:rPr>
        <w:t>oriC</w:t>
      </w:r>
      <w:r w:rsidRPr="00E1014B">
        <w:rPr>
          <w:rFonts w:cstheme="minorHAnsi"/>
          <w:sz w:val="24"/>
          <w:szCs w:val="24"/>
        </w:rPr>
        <w:t xml:space="preserve"> region dictates the organization and segregation of the remaining chromosome.  </w:t>
      </w:r>
    </w:p>
    <w:p w14:paraId="540752B9" w14:textId="0319F0C0" w:rsidR="00DE3DFB" w:rsidRPr="00E1014B" w:rsidRDefault="00DE3DFB" w:rsidP="00BD3505">
      <w:pPr>
        <w:autoSpaceDE w:val="0"/>
        <w:autoSpaceDN w:val="0"/>
        <w:adjustRightInd w:val="0"/>
        <w:spacing w:after="0" w:line="480" w:lineRule="auto"/>
        <w:ind w:firstLine="720"/>
        <w:rPr>
          <w:rFonts w:cstheme="minorHAnsi"/>
          <w:color w:val="222222"/>
          <w:sz w:val="24"/>
          <w:szCs w:val="24"/>
        </w:rPr>
      </w:pPr>
      <w:r w:rsidRPr="00E1014B">
        <w:rPr>
          <w:rFonts w:cstheme="minorHAnsi"/>
          <w:b/>
          <w:color w:val="222222"/>
          <w:sz w:val="24"/>
          <w:szCs w:val="24"/>
        </w:rPr>
        <w:t xml:space="preserve">Topoisomerases </w:t>
      </w:r>
      <w:r w:rsidRPr="00E1014B">
        <w:rPr>
          <w:rFonts w:cstheme="minorHAnsi"/>
          <w:color w:val="222222"/>
          <w:sz w:val="24"/>
          <w:szCs w:val="24"/>
        </w:rPr>
        <w:t xml:space="preserve">also play an essential role in segregation. </w:t>
      </w:r>
      <w:r w:rsidRPr="00E1014B">
        <w:rPr>
          <w:rFonts w:cstheme="minorHAnsi"/>
          <w:color w:val="2A2A2A"/>
          <w:sz w:val="24"/>
          <w:szCs w:val="24"/>
        </w:rPr>
        <w:t xml:space="preserve">Topoisomerase II in particular is responsible for the decatenation of intertwined DNA molecules through the breaking and rejoining of double stranded DNA.  The processes of decatenation performed by </w:t>
      </w:r>
      <w:r w:rsidR="00A14BAC" w:rsidRPr="00E1014B">
        <w:rPr>
          <w:rFonts w:cstheme="minorHAnsi"/>
          <w:color w:val="2A2A2A"/>
          <w:sz w:val="24"/>
          <w:szCs w:val="24"/>
        </w:rPr>
        <w:t>T</w:t>
      </w:r>
      <w:r w:rsidRPr="00E1014B">
        <w:rPr>
          <w:rFonts w:cstheme="minorHAnsi"/>
          <w:color w:val="2A2A2A"/>
          <w:sz w:val="24"/>
          <w:szCs w:val="24"/>
        </w:rPr>
        <w:t xml:space="preserve">opoisomerase II is essential for the segregation of duplicated DNA.  </w:t>
      </w:r>
      <w:r w:rsidRPr="00E1014B">
        <w:rPr>
          <w:rFonts w:cstheme="minorHAnsi"/>
          <w:sz w:val="24"/>
          <w:szCs w:val="24"/>
        </w:rPr>
        <w:t>I</w:t>
      </w:r>
      <w:r w:rsidRPr="00E1014B">
        <w:rPr>
          <w:rFonts w:cstheme="minorHAnsi"/>
          <w:color w:val="222222"/>
          <w:sz w:val="24"/>
          <w:szCs w:val="24"/>
        </w:rPr>
        <w:t xml:space="preserve">n many bacteria, </w:t>
      </w:r>
      <w:r w:rsidR="006C552A" w:rsidRPr="00E1014B">
        <w:rPr>
          <w:rFonts w:cstheme="minorHAnsi"/>
          <w:color w:val="222222"/>
          <w:sz w:val="24"/>
          <w:szCs w:val="24"/>
        </w:rPr>
        <w:t>T</w:t>
      </w:r>
      <w:r w:rsidRPr="00E1014B">
        <w:rPr>
          <w:rFonts w:cstheme="minorHAnsi"/>
          <w:color w:val="222222"/>
          <w:sz w:val="24"/>
          <w:szCs w:val="24"/>
        </w:rPr>
        <w:t xml:space="preserve">opoisomerases work in conjunction with condensins.  </w:t>
      </w:r>
    </w:p>
    <w:p w14:paraId="104BB6F4" w14:textId="73BA83DD" w:rsidR="00DE3DFB" w:rsidRPr="00E1014B" w:rsidRDefault="00DE3DFB" w:rsidP="00BD3505">
      <w:pPr>
        <w:autoSpaceDE w:val="0"/>
        <w:autoSpaceDN w:val="0"/>
        <w:adjustRightInd w:val="0"/>
        <w:spacing w:after="0" w:line="480" w:lineRule="auto"/>
        <w:ind w:firstLine="720"/>
        <w:rPr>
          <w:rFonts w:cstheme="minorHAnsi"/>
          <w:color w:val="000000"/>
          <w:sz w:val="24"/>
          <w:szCs w:val="24"/>
        </w:rPr>
      </w:pPr>
      <w:r w:rsidRPr="00E1014B">
        <w:rPr>
          <w:rFonts w:cstheme="minorHAnsi"/>
          <w:color w:val="333333"/>
          <w:sz w:val="24"/>
          <w:szCs w:val="24"/>
        </w:rPr>
        <w:t xml:space="preserve">In </w:t>
      </w:r>
      <w:r w:rsidR="00C02FF2" w:rsidRPr="00E1014B">
        <w:rPr>
          <w:rFonts w:cstheme="minorHAnsi"/>
          <w:i/>
          <w:iCs/>
          <w:color w:val="333333"/>
          <w:sz w:val="24"/>
          <w:szCs w:val="24"/>
        </w:rPr>
        <w:t>E.</w:t>
      </w:r>
      <w:r w:rsidRPr="00E1014B">
        <w:rPr>
          <w:rFonts w:cstheme="minorHAnsi"/>
          <w:i/>
          <w:iCs/>
          <w:color w:val="333333"/>
          <w:sz w:val="24"/>
          <w:szCs w:val="24"/>
        </w:rPr>
        <w:t xml:space="preserve"> coli</w:t>
      </w:r>
      <w:r w:rsidRPr="00E1014B">
        <w:rPr>
          <w:rFonts w:cstheme="minorHAnsi"/>
          <w:color w:val="333333"/>
          <w:sz w:val="24"/>
          <w:szCs w:val="24"/>
        </w:rPr>
        <w:t xml:space="preserve">, MukBEF recruits </w:t>
      </w:r>
      <w:r w:rsidR="00D55FFF" w:rsidRPr="00E1014B">
        <w:rPr>
          <w:rFonts w:cstheme="minorHAnsi"/>
          <w:color w:val="333333"/>
          <w:sz w:val="24"/>
          <w:szCs w:val="24"/>
        </w:rPr>
        <w:t>T</w:t>
      </w:r>
      <w:r w:rsidRPr="00E1014B">
        <w:rPr>
          <w:rFonts w:cstheme="minorHAnsi"/>
          <w:color w:val="333333"/>
          <w:sz w:val="24"/>
          <w:szCs w:val="24"/>
        </w:rPr>
        <w:t xml:space="preserve">opoisomerase IV to the </w:t>
      </w:r>
      <w:r w:rsidR="00BD40FA" w:rsidRPr="00E1014B">
        <w:rPr>
          <w:rFonts w:cstheme="minorHAnsi"/>
          <w:i/>
          <w:iCs/>
          <w:color w:val="333333"/>
          <w:sz w:val="24"/>
          <w:szCs w:val="24"/>
        </w:rPr>
        <w:t>oriC</w:t>
      </w:r>
      <w:r w:rsidRPr="00E1014B">
        <w:rPr>
          <w:rFonts w:cstheme="minorHAnsi"/>
          <w:color w:val="333333"/>
          <w:sz w:val="24"/>
          <w:szCs w:val="24"/>
        </w:rPr>
        <w:t xml:space="preserve"> region by directly binding to the C-terminal domain of its </w:t>
      </w:r>
      <w:r w:rsidR="00A14BAC" w:rsidRPr="00E1014B">
        <w:rPr>
          <w:rFonts w:cstheme="minorHAnsi"/>
          <w:color w:val="333333"/>
          <w:sz w:val="24"/>
          <w:szCs w:val="24"/>
        </w:rPr>
        <w:t>P</w:t>
      </w:r>
      <w:r w:rsidRPr="00E1014B">
        <w:rPr>
          <w:rFonts w:cstheme="minorHAnsi"/>
          <w:color w:val="333333"/>
          <w:sz w:val="24"/>
          <w:szCs w:val="24"/>
        </w:rPr>
        <w:t xml:space="preserve">arC </w:t>
      </w:r>
      <w:r w:rsidRPr="00E1014B">
        <w:rPr>
          <w:rFonts w:cstheme="minorHAnsi"/>
          <w:color w:val="000000"/>
          <w:sz w:val="24"/>
          <w:szCs w:val="24"/>
        </w:rPr>
        <w:t xml:space="preserve">catalytic subunit </w:t>
      </w:r>
      <w:r w:rsidRPr="00E1014B">
        <w:rPr>
          <w:rFonts w:cstheme="minorHAnsi"/>
          <w:color w:val="000000"/>
          <w:sz w:val="24"/>
          <w:szCs w:val="24"/>
        </w:rPr>
        <w:fldChar w:fldCharType="begin">
          <w:fldData xml:space="preserve">PEVuZE5vdGU+PENpdGU+PEF1dGhvcj5MaTwvQXV0aG9yPjxZZWFyPjIwMTA8L1llYXI+PFJlY051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</w:fldData>
        </w:fldChar>
      </w:r>
      <w:r w:rsidR="000B28D5">
        <w:rPr>
          <w:rFonts w:cstheme="minorHAnsi"/>
          <w:color w:val="000000"/>
          <w:sz w:val="24"/>
          <w:szCs w:val="24"/>
        </w:rPr>
        <w:instrText xml:space="preserve"> ADDIN EN.CITE </w:instrText>
      </w:r>
      <w:r w:rsidR="000B28D5">
        <w:rPr>
          <w:rFonts w:cstheme="minorHAnsi"/>
          <w:color w:val="000000"/>
          <w:sz w:val="24"/>
          <w:szCs w:val="24"/>
        </w:rPr>
        <w:fldChar w:fldCharType="begin">
          <w:fldData xml:space="preserve">PEVuZE5vdGU+PENpdGU+PEF1dGhvcj5MaTwvQXV0aG9yPjxZZWFyPjIwMTA8L1llYXI+PFJlY051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</w:fldData>
        </w:fldChar>
      </w:r>
      <w:r w:rsidR="000B28D5">
        <w:rPr>
          <w:rFonts w:cstheme="minorHAnsi"/>
          <w:color w:val="000000"/>
          <w:sz w:val="24"/>
          <w:szCs w:val="24"/>
        </w:rPr>
        <w:instrText xml:space="preserve"> ADDIN EN.CITE.DATA </w:instrText>
      </w:r>
      <w:r w:rsidR="000B28D5">
        <w:rPr>
          <w:rFonts w:cstheme="minorHAnsi"/>
          <w:color w:val="000000"/>
          <w:sz w:val="24"/>
          <w:szCs w:val="24"/>
        </w:rPr>
      </w:r>
      <w:r w:rsidR="000B28D5">
        <w:rPr>
          <w:rFonts w:cstheme="minorHAnsi"/>
          <w:color w:val="000000"/>
          <w:sz w:val="24"/>
          <w:szCs w:val="24"/>
        </w:rPr>
        <w:fldChar w:fldCharType="end"/>
      </w:r>
      <w:r w:rsidRPr="00E1014B">
        <w:rPr>
          <w:rFonts w:cstheme="minorHAnsi"/>
          <w:color w:val="000000"/>
          <w:sz w:val="24"/>
          <w:szCs w:val="24"/>
        </w:rPr>
      </w:r>
      <w:r w:rsidRPr="00E1014B">
        <w:rPr>
          <w:rFonts w:cstheme="minorHAnsi"/>
          <w:color w:val="000000"/>
          <w:sz w:val="24"/>
          <w:szCs w:val="24"/>
        </w:rPr>
        <w:fldChar w:fldCharType="separate"/>
      </w:r>
      <w:r w:rsidR="000B28D5">
        <w:rPr>
          <w:rFonts w:cstheme="minorHAnsi"/>
          <w:noProof/>
          <w:color w:val="000000"/>
          <w:sz w:val="24"/>
          <w:szCs w:val="24"/>
        </w:rPr>
        <w:t>[42, 43]</w:t>
      </w:r>
      <w:r w:rsidRPr="00E1014B">
        <w:rPr>
          <w:rFonts w:cstheme="minorHAnsi"/>
          <w:color w:val="000000"/>
          <w:sz w:val="24"/>
          <w:szCs w:val="24"/>
        </w:rPr>
        <w:fldChar w:fldCharType="end"/>
      </w:r>
      <w:r w:rsidRPr="00E1014B">
        <w:rPr>
          <w:rFonts w:cstheme="minorHAnsi"/>
          <w:color w:val="000000"/>
          <w:sz w:val="24"/>
          <w:szCs w:val="24"/>
        </w:rPr>
        <w:t xml:space="preserve">.  The formation of this complex was found to stimulate </w:t>
      </w:r>
      <w:r w:rsidR="00C02FF2" w:rsidRPr="00E1014B">
        <w:rPr>
          <w:rFonts w:cstheme="minorHAnsi"/>
          <w:color w:val="000000"/>
          <w:sz w:val="24"/>
          <w:szCs w:val="24"/>
        </w:rPr>
        <w:t>T</w:t>
      </w:r>
      <w:r w:rsidRPr="00E1014B">
        <w:rPr>
          <w:rFonts w:cstheme="minorHAnsi"/>
          <w:color w:val="000000"/>
          <w:sz w:val="24"/>
          <w:szCs w:val="24"/>
        </w:rPr>
        <w:t xml:space="preserve">opoisomerase IV activity.  Topoisomerase IV promotes decatenation while MukBEF contributes to maintaining </w:t>
      </w:r>
      <w:r w:rsidR="00BD40FA" w:rsidRPr="00E1014B">
        <w:rPr>
          <w:rFonts w:cstheme="minorHAnsi"/>
          <w:i/>
          <w:color w:val="000000"/>
          <w:sz w:val="24"/>
          <w:szCs w:val="24"/>
        </w:rPr>
        <w:t>oriC</w:t>
      </w:r>
      <w:r w:rsidRPr="00E1014B">
        <w:rPr>
          <w:rFonts w:cstheme="minorHAnsi"/>
          <w:color w:val="000000"/>
          <w:sz w:val="24"/>
          <w:szCs w:val="24"/>
        </w:rPr>
        <w:t xml:space="preserve"> positioning.  Both of these actions play an important role for proper chromosome segregation </w:t>
      </w:r>
      <w:r w:rsidR="003728C7" w:rsidRPr="00E1014B">
        <w:rPr>
          <w:rFonts w:cstheme="minorHAnsi"/>
          <w:color w:val="000000"/>
          <w:sz w:val="24"/>
          <w:szCs w:val="24"/>
        </w:rPr>
        <w:fldChar w:fldCharType="begin"/>
      </w:r>
      <w:r w:rsidR="000B28D5">
        <w:rPr>
          <w:rFonts w:cstheme="minorHAnsi"/>
          <w:color w:val="000000"/>
          <w:sz w:val="24"/>
          <w:szCs w:val="24"/>
        </w:rPr>
        <w:instrText xml:space="preserve"> ADDIN EN.CITE &lt;EndNote&gt;&lt;Cite&gt;&lt;Author&gt;Nicolas&lt;/Author&gt;&lt;Year&gt;2014&lt;/Year&gt;&lt;RecNum&gt;189&lt;/RecNum&gt;&lt;DisplayText&gt;[43]&lt;/DisplayText&gt;&lt;record&gt;&lt;rec-number&gt;189&lt;/rec-number&gt;&lt;foreign-keys&gt;&lt;key app="EN" db-id="tedfswavb0sprcewarvvd093e5stdtdtzdfp" timestamp="1561693950"&gt;189&lt;/key&gt;&lt;/foreign-keys&gt;&lt;ref-type name="Journal Article"&gt;17&lt;/ref-type&gt;&lt;contributors&gt;&lt;authors&gt;&lt;author&gt;Nicolas, E.&lt;/author&gt;&lt;author&gt;Upton, A. L.&lt;/author&gt;&lt;author&gt;Uphoff, S.&lt;/author&gt;&lt;author&gt;Henry, O.&lt;/author&gt;&lt;author&gt;Badrinarayanan, A.&lt;/author&gt;&lt;author&gt;Sherratt, D.&lt;/author&gt;&lt;/authors&gt;&lt;/contributors&gt;&lt;auth-address&gt;Department of Biochemistry, University of Oxford, Oxford, United Kingdom.&lt;/auth-address&gt;&lt;titles&gt;&lt;title&gt;The SMC complex MukBEF recruits topoisomerase IV to the origin of replication region in live Escherichia coli&lt;/title&gt;&lt;secondary-title&gt;MBio&lt;/secondary-title&gt;&lt;/titles&gt;&lt;periodical&gt;&lt;full-title&gt;MBio&lt;/full-title&gt;&lt;/periodical&gt;&lt;pages&gt;e01001-13&lt;/pages&gt;&lt;volume&gt;5&lt;/volume&gt;&lt;number&gt;1&lt;/number&gt;&lt;edition&gt;2014/02/13&lt;/edition&gt;&lt;keywords&gt;&lt;keyword&gt;Chromosomal Proteins, Non-Histone/*metabolism&lt;/keyword&gt;&lt;keyword&gt;Chromosome Segregation&lt;/keyword&gt;&lt;keyword&gt;DNA Replication&lt;/keyword&gt;&lt;keyword&gt;DNA Topoisomerase IV/*metabolism&lt;/keyword&gt;&lt;keyword&gt;Escherichia coli/growth &amp;amp; development/metabolism/*physiology&lt;/keyword&gt;&lt;keyword&gt;Escherichia coli Proteins/*metabolism&lt;/keyword&gt;&lt;keyword&gt;Optical Imaging&lt;/keyword&gt;&lt;keyword&gt;Protein Binding&lt;/keyword&gt;&lt;keyword&gt;Protein Transport&lt;/keyword&gt;&lt;keyword&gt;*Replication Origin&lt;/keyword&gt;&lt;keyword&gt;Repressor Proteins/*metabolism&lt;/keyword&gt;&lt;/keywords&gt;&lt;dates&gt;&lt;year&gt;2014&lt;/year&gt;&lt;pub-dates&gt;&lt;date&gt;Feb 11&lt;/date&gt;&lt;/pub-dates&gt;&lt;/dates&gt;&lt;isbn&gt;2150-7511 (Electronic)&lt;/isbn&gt;&lt;accession-num&gt;24520061&lt;/accession-num&gt;&lt;urls&gt;&lt;related-urls&gt;&lt;url&gt;https://www.ncbi.nlm.nih.gov/pubmed/24520061&lt;/url&gt;&lt;/related-urls&gt;&lt;/urls&gt;&lt;custom2&gt;PMC3950513&lt;/custom2&gt;&lt;electronic-resource-num&gt;10.1128/mBio.01001-13&lt;/electronic-resource-num&gt;&lt;/record&gt;&lt;/Cite&gt;&lt;/EndNote&gt;</w:instrText>
      </w:r>
      <w:r w:rsidR="003728C7" w:rsidRPr="00E1014B">
        <w:rPr>
          <w:rFonts w:cstheme="minorHAnsi"/>
          <w:color w:val="000000"/>
          <w:sz w:val="24"/>
          <w:szCs w:val="24"/>
        </w:rPr>
        <w:fldChar w:fldCharType="separate"/>
      </w:r>
      <w:r w:rsidR="000B28D5">
        <w:rPr>
          <w:rFonts w:cstheme="minorHAnsi"/>
          <w:noProof/>
          <w:color w:val="000000"/>
          <w:sz w:val="24"/>
          <w:szCs w:val="24"/>
        </w:rPr>
        <w:t>[43]</w:t>
      </w:r>
      <w:r w:rsidR="003728C7" w:rsidRPr="00E1014B">
        <w:rPr>
          <w:rFonts w:cstheme="minorHAnsi"/>
          <w:color w:val="000000"/>
          <w:sz w:val="24"/>
          <w:szCs w:val="24"/>
        </w:rPr>
        <w:fldChar w:fldCharType="end"/>
      </w:r>
      <w:r w:rsidRPr="00E1014B">
        <w:rPr>
          <w:rFonts w:cstheme="minorHAnsi"/>
          <w:color w:val="000000"/>
          <w:sz w:val="24"/>
          <w:szCs w:val="24"/>
        </w:rPr>
        <w:t xml:space="preserve">.  </w:t>
      </w:r>
    </w:p>
    <w:p w14:paraId="43B65E38" w14:textId="1275C435" w:rsidR="00DE3DFB" w:rsidRPr="00E1014B" w:rsidRDefault="00DE3DFB" w:rsidP="00BD3505">
      <w:pPr>
        <w:autoSpaceDE w:val="0"/>
        <w:autoSpaceDN w:val="0"/>
        <w:adjustRightInd w:val="0"/>
        <w:spacing w:after="0" w:line="480" w:lineRule="auto"/>
        <w:ind w:firstLine="720"/>
        <w:rPr>
          <w:rFonts w:cstheme="minorHAnsi"/>
          <w:sz w:val="24"/>
          <w:szCs w:val="24"/>
        </w:rPr>
      </w:pPr>
      <w:r w:rsidRPr="00E1014B">
        <w:rPr>
          <w:rFonts w:cstheme="minorHAnsi"/>
          <w:color w:val="333333"/>
          <w:sz w:val="24"/>
          <w:szCs w:val="24"/>
        </w:rPr>
        <w:t xml:space="preserve">Inactivation of  MukBEF induces severe growth defects which affect segregation and renders cells hypersusceptible to novobiocin </w:t>
      </w:r>
      <w:r w:rsidRPr="00E1014B">
        <w:rPr>
          <w:rFonts w:cstheme="minorHAnsi"/>
          <w:color w:val="333333"/>
          <w:sz w:val="24"/>
          <w:szCs w:val="24"/>
        </w:rPr>
        <w:fldChar w:fldCharType="begin">
          <w:fldData xml:space="preserve">PEVuZE5vdGU+PENpdGU+PEF1dGhvcj5BZGFjaGk8L0F1dGhvcj48WWVhcj4yMDAzPC9ZZWFyPjxS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</w:fldData>
        </w:fldChar>
      </w:r>
      <w:r w:rsidR="000B28D5">
        <w:rPr>
          <w:rFonts w:cstheme="minorHAnsi"/>
          <w:color w:val="333333"/>
          <w:sz w:val="24"/>
          <w:szCs w:val="24"/>
        </w:rPr>
        <w:instrText xml:space="preserve"> ADDIN EN.CITE </w:instrText>
      </w:r>
      <w:r w:rsidR="000B28D5">
        <w:rPr>
          <w:rFonts w:cstheme="minorHAnsi"/>
          <w:color w:val="333333"/>
          <w:sz w:val="24"/>
          <w:szCs w:val="24"/>
        </w:rPr>
        <w:fldChar w:fldCharType="begin">
          <w:fldData xml:space="preserve">PEVuZE5vdGU+PENpdGU+PEF1dGhvcj5BZGFjaGk8L0F1dGhvcj48WWVhcj4yMDAzPC9ZZWFyPjxS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</w:fldData>
        </w:fldChar>
      </w:r>
      <w:r w:rsidR="000B28D5">
        <w:rPr>
          <w:rFonts w:cstheme="minorHAnsi"/>
          <w:color w:val="333333"/>
          <w:sz w:val="24"/>
          <w:szCs w:val="24"/>
        </w:rPr>
        <w:instrText xml:space="preserve"> ADDIN EN.CITE.DATA </w:instrText>
      </w:r>
      <w:r w:rsidR="000B28D5">
        <w:rPr>
          <w:rFonts w:cstheme="minorHAnsi"/>
          <w:color w:val="333333"/>
          <w:sz w:val="24"/>
          <w:szCs w:val="24"/>
        </w:rPr>
      </w:r>
      <w:r w:rsidR="000B28D5">
        <w:rPr>
          <w:rFonts w:cstheme="minorHAnsi"/>
          <w:color w:val="333333"/>
          <w:sz w:val="24"/>
          <w:szCs w:val="24"/>
        </w:rPr>
        <w:fldChar w:fldCharType="end"/>
      </w:r>
      <w:r w:rsidRPr="00E1014B">
        <w:rPr>
          <w:rFonts w:cstheme="minorHAnsi"/>
          <w:color w:val="333333"/>
          <w:sz w:val="24"/>
          <w:szCs w:val="24"/>
        </w:rPr>
      </w:r>
      <w:r w:rsidRPr="00E1014B">
        <w:rPr>
          <w:rFonts w:cstheme="minorHAnsi"/>
          <w:color w:val="333333"/>
          <w:sz w:val="24"/>
          <w:szCs w:val="24"/>
        </w:rPr>
        <w:fldChar w:fldCharType="separate"/>
      </w:r>
      <w:r w:rsidR="000B28D5">
        <w:rPr>
          <w:rFonts w:cstheme="minorHAnsi"/>
          <w:noProof/>
          <w:color w:val="333333"/>
          <w:sz w:val="24"/>
          <w:szCs w:val="24"/>
        </w:rPr>
        <w:t>[32, 44]</w:t>
      </w:r>
      <w:r w:rsidRPr="00E1014B">
        <w:rPr>
          <w:rFonts w:cstheme="minorHAnsi"/>
          <w:color w:val="333333"/>
          <w:sz w:val="24"/>
          <w:szCs w:val="24"/>
        </w:rPr>
        <w:fldChar w:fldCharType="end"/>
      </w:r>
      <w:r w:rsidRPr="00E1014B">
        <w:rPr>
          <w:rFonts w:cstheme="minorHAnsi"/>
          <w:color w:val="333333"/>
          <w:sz w:val="24"/>
          <w:szCs w:val="24"/>
        </w:rPr>
        <w:t xml:space="preserve">.  </w:t>
      </w:r>
      <w:r w:rsidRPr="00E1014B">
        <w:rPr>
          <w:rFonts w:cstheme="minorHAnsi"/>
          <w:color w:val="000000"/>
          <w:sz w:val="24"/>
          <w:szCs w:val="24"/>
        </w:rPr>
        <w:t xml:space="preserve">Mutations in </w:t>
      </w:r>
      <w:r w:rsidR="00390ACC" w:rsidRPr="00E1014B">
        <w:rPr>
          <w:rFonts w:cstheme="minorHAnsi"/>
          <w:color w:val="000000"/>
          <w:sz w:val="24"/>
          <w:szCs w:val="24"/>
        </w:rPr>
        <w:t>T</w:t>
      </w:r>
      <w:r w:rsidRPr="00E1014B">
        <w:rPr>
          <w:rFonts w:cstheme="minorHAnsi"/>
          <w:color w:val="000000"/>
          <w:sz w:val="24"/>
          <w:szCs w:val="24"/>
        </w:rPr>
        <w:t xml:space="preserve">opoisomerase I and DNA gyrase allow partial suppression of these MukBEF phenotypes </w:t>
      </w:r>
      <w:r w:rsidRPr="00E1014B">
        <w:rPr>
          <w:rFonts w:cstheme="minorHAnsi"/>
          <w:color w:val="000000"/>
          <w:sz w:val="24"/>
          <w:szCs w:val="24"/>
        </w:rPr>
        <w:fldChar w:fldCharType="begin">
          <w:fldData xml:space="preserve">PEVuZE5vdGU+PENpdGU+PEF1dGhvcj5TYXdpdHprZTwvQXV0aG9yPjxZZWFyPjIwMDA8L1llYXI+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==
</w:fldData>
        </w:fldChar>
      </w:r>
      <w:r w:rsidR="000B28D5">
        <w:rPr>
          <w:rFonts w:cstheme="minorHAnsi"/>
          <w:color w:val="000000"/>
          <w:sz w:val="24"/>
          <w:szCs w:val="24"/>
        </w:rPr>
        <w:instrText xml:space="preserve"> ADDIN EN.CITE </w:instrText>
      </w:r>
      <w:r w:rsidR="000B28D5">
        <w:rPr>
          <w:rFonts w:cstheme="minorHAnsi"/>
          <w:color w:val="000000"/>
          <w:sz w:val="24"/>
          <w:szCs w:val="24"/>
        </w:rPr>
        <w:fldChar w:fldCharType="begin">
          <w:fldData xml:space="preserve">PEVuZE5vdGU+PENpdGU+PEF1dGhvcj5TYXdpdHprZTwvQXV0aG9yPjxZZWFyPjIwMDA8L1llYXI+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==
</w:fldData>
        </w:fldChar>
      </w:r>
      <w:r w:rsidR="000B28D5">
        <w:rPr>
          <w:rFonts w:cstheme="minorHAnsi"/>
          <w:color w:val="000000"/>
          <w:sz w:val="24"/>
          <w:szCs w:val="24"/>
        </w:rPr>
        <w:instrText xml:space="preserve"> ADDIN EN.CITE.DATA </w:instrText>
      </w:r>
      <w:r w:rsidR="000B28D5">
        <w:rPr>
          <w:rFonts w:cstheme="minorHAnsi"/>
          <w:color w:val="000000"/>
          <w:sz w:val="24"/>
          <w:szCs w:val="24"/>
        </w:rPr>
      </w:r>
      <w:r w:rsidR="000B28D5">
        <w:rPr>
          <w:rFonts w:cstheme="minorHAnsi"/>
          <w:color w:val="000000"/>
          <w:sz w:val="24"/>
          <w:szCs w:val="24"/>
        </w:rPr>
        <w:fldChar w:fldCharType="end"/>
      </w:r>
      <w:r w:rsidRPr="00E1014B">
        <w:rPr>
          <w:rFonts w:cstheme="minorHAnsi"/>
          <w:color w:val="000000"/>
          <w:sz w:val="24"/>
          <w:szCs w:val="24"/>
        </w:rPr>
      </w:r>
      <w:r w:rsidRPr="00E1014B">
        <w:rPr>
          <w:rFonts w:cstheme="minorHAnsi"/>
          <w:color w:val="000000"/>
          <w:sz w:val="24"/>
          <w:szCs w:val="24"/>
        </w:rPr>
        <w:fldChar w:fldCharType="separate"/>
      </w:r>
      <w:r w:rsidR="000B28D5">
        <w:rPr>
          <w:rFonts w:cstheme="minorHAnsi"/>
          <w:noProof/>
          <w:color w:val="000000"/>
          <w:sz w:val="24"/>
          <w:szCs w:val="24"/>
        </w:rPr>
        <w:t>[45]</w:t>
      </w:r>
      <w:r w:rsidRPr="00E1014B">
        <w:rPr>
          <w:rFonts w:cstheme="minorHAnsi"/>
          <w:color w:val="000000"/>
          <w:sz w:val="24"/>
          <w:szCs w:val="24"/>
        </w:rPr>
        <w:fldChar w:fldCharType="end"/>
      </w:r>
      <w:r w:rsidRPr="00E1014B">
        <w:rPr>
          <w:rFonts w:cstheme="minorHAnsi"/>
          <w:color w:val="000000"/>
          <w:sz w:val="24"/>
          <w:szCs w:val="24"/>
        </w:rPr>
        <w:t xml:space="preserve">. </w:t>
      </w:r>
      <w:r w:rsidRPr="00E1014B">
        <w:rPr>
          <w:rFonts w:cstheme="minorHAnsi"/>
          <w:color w:val="222222"/>
          <w:sz w:val="24"/>
          <w:szCs w:val="24"/>
        </w:rPr>
        <w:t xml:space="preserve">These mutations increase </w:t>
      </w:r>
      <w:r w:rsidRPr="00E1014B">
        <w:rPr>
          <w:rFonts w:cstheme="minorHAnsi"/>
          <w:color w:val="000000"/>
          <w:sz w:val="24"/>
          <w:szCs w:val="24"/>
        </w:rPr>
        <w:t xml:space="preserve">DNA compaction, compensating for the chromosomal disorganization resulting from the deletion of </w:t>
      </w:r>
      <w:r w:rsidR="00390ACC" w:rsidRPr="00E1014B">
        <w:rPr>
          <w:rStyle w:val="Emphasis"/>
          <w:rFonts w:cstheme="minorHAnsi"/>
          <w:color w:val="000000"/>
          <w:sz w:val="24"/>
          <w:szCs w:val="24"/>
          <w:bdr w:val="none" w:sz="0" w:space="0" w:color="auto" w:frame="1"/>
        </w:rPr>
        <w:t>m</w:t>
      </w:r>
      <w:r w:rsidRPr="00E1014B">
        <w:rPr>
          <w:rStyle w:val="Emphasis"/>
          <w:rFonts w:cstheme="minorHAnsi"/>
          <w:color w:val="000000"/>
          <w:sz w:val="24"/>
          <w:szCs w:val="24"/>
          <w:bdr w:val="none" w:sz="0" w:space="0" w:color="auto" w:frame="1"/>
        </w:rPr>
        <w:t xml:space="preserve">ukB. </w:t>
      </w:r>
      <w:r w:rsidRPr="00E1014B">
        <w:rPr>
          <w:rStyle w:val="Emphasis"/>
          <w:rFonts w:cstheme="minorHAnsi"/>
          <w:i w:val="0"/>
          <w:iCs w:val="0"/>
          <w:color w:val="000000"/>
          <w:sz w:val="24"/>
          <w:szCs w:val="24"/>
          <w:bdr w:val="none" w:sz="0" w:space="0" w:color="auto" w:frame="1"/>
        </w:rPr>
        <w:t>M</w:t>
      </w:r>
      <w:r w:rsidRPr="00E1014B">
        <w:rPr>
          <w:rFonts w:cstheme="minorHAnsi"/>
          <w:color w:val="333333"/>
          <w:sz w:val="24"/>
          <w:szCs w:val="24"/>
        </w:rPr>
        <w:t xml:space="preserve">ore however, needs to be elucidated to better </w:t>
      </w:r>
      <w:r w:rsidRPr="00E1014B">
        <w:rPr>
          <w:rFonts w:cstheme="minorHAnsi"/>
          <w:sz w:val="24"/>
          <w:szCs w:val="24"/>
        </w:rPr>
        <w:t xml:space="preserve">understand how these different mechanisms are coordinated. </w:t>
      </w:r>
    </w:p>
    <w:p w14:paraId="0A8C3A1E" w14:textId="210F4B27" w:rsidR="00DE3DFB" w:rsidRPr="00E1014B" w:rsidRDefault="00DE3DFB" w:rsidP="00BD3505">
      <w:pPr>
        <w:spacing w:line="480" w:lineRule="auto"/>
        <w:ind w:firstLine="720"/>
        <w:jc w:val="both"/>
        <w:rPr>
          <w:rFonts w:cstheme="minorHAnsi"/>
          <w:sz w:val="24"/>
          <w:szCs w:val="24"/>
        </w:rPr>
      </w:pPr>
      <w:r w:rsidRPr="00E1014B">
        <w:rPr>
          <w:rFonts w:cstheme="minorHAnsi"/>
          <w:sz w:val="24"/>
          <w:szCs w:val="24"/>
        </w:rPr>
        <w:t xml:space="preserve">The recruitment of condensins by </w:t>
      </w:r>
      <w:r w:rsidR="00E56DB6" w:rsidRPr="00E1014B">
        <w:rPr>
          <w:rFonts w:cstheme="minorHAnsi"/>
          <w:sz w:val="24"/>
          <w:szCs w:val="24"/>
        </w:rPr>
        <w:t>P</w:t>
      </w:r>
      <w:r w:rsidRPr="00E1014B">
        <w:rPr>
          <w:rFonts w:cstheme="minorHAnsi"/>
          <w:sz w:val="24"/>
          <w:szCs w:val="24"/>
        </w:rPr>
        <w:t>arB was found to be part of a larger coordinated pathway of segregation in PA.   It was found that condensins are synthetically lethal with ParB while deletion of either condensin</w:t>
      </w:r>
      <w:r w:rsidR="003F2742" w:rsidRPr="00E1014B">
        <w:rPr>
          <w:rFonts w:cstheme="minorHAnsi"/>
          <w:sz w:val="24"/>
          <w:szCs w:val="24"/>
        </w:rPr>
        <w:t xml:space="preserve"> gene</w:t>
      </w:r>
      <w:r w:rsidRPr="00E1014B">
        <w:rPr>
          <w:rFonts w:cstheme="minorHAnsi"/>
          <w:sz w:val="24"/>
          <w:szCs w:val="24"/>
        </w:rPr>
        <w:t xml:space="preserve"> or </w:t>
      </w:r>
      <w:r w:rsidRPr="00E1014B">
        <w:rPr>
          <w:rFonts w:cstheme="minorHAnsi"/>
          <w:i/>
          <w:iCs/>
          <w:sz w:val="24"/>
          <w:szCs w:val="24"/>
        </w:rPr>
        <w:t>parB</w:t>
      </w:r>
      <w:r w:rsidRPr="00E1014B">
        <w:rPr>
          <w:rFonts w:cstheme="minorHAnsi"/>
          <w:sz w:val="24"/>
          <w:szCs w:val="24"/>
        </w:rPr>
        <w:t xml:space="preserve"> by themselves was not.  This revealed that condensins and the </w:t>
      </w:r>
      <w:r w:rsidR="00E20149" w:rsidRPr="00E1014B">
        <w:rPr>
          <w:rFonts w:cstheme="minorHAnsi"/>
          <w:sz w:val="24"/>
          <w:szCs w:val="24"/>
        </w:rPr>
        <w:t>P</w:t>
      </w:r>
      <w:r w:rsidRPr="00E1014B">
        <w:rPr>
          <w:rFonts w:cstheme="minorHAnsi"/>
          <w:sz w:val="24"/>
          <w:szCs w:val="24"/>
        </w:rPr>
        <w:t xml:space="preserve">arABS system make up essential and distinct components involved in PA segregation </w:t>
      </w:r>
      <w:r w:rsidRPr="00E1014B">
        <w:rPr>
          <w:rFonts w:cstheme="minorHAnsi"/>
          <w:sz w:val="24"/>
          <w:szCs w:val="24"/>
        </w:rPr>
        <w:fldChar w:fldCharType="begin"/>
      </w:r>
      <w:r w:rsidR="00F06F25">
        <w:rPr>
          <w:rFonts w:cstheme="minorHAnsi"/>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Pr="00E1014B">
        <w:rPr>
          <w:rFonts w:cstheme="minorHAnsi"/>
          <w:sz w:val="24"/>
          <w:szCs w:val="24"/>
        </w:rPr>
        <w:fldChar w:fldCharType="separate"/>
      </w:r>
      <w:r w:rsidR="00F06F25">
        <w:rPr>
          <w:rFonts w:cstheme="minorHAnsi"/>
          <w:noProof/>
          <w:sz w:val="24"/>
          <w:szCs w:val="24"/>
        </w:rPr>
        <w:t>[5]</w:t>
      </w:r>
      <w:r w:rsidRPr="00E1014B">
        <w:rPr>
          <w:rFonts w:cstheme="minorHAnsi"/>
          <w:sz w:val="24"/>
          <w:szCs w:val="24"/>
        </w:rPr>
        <w:fldChar w:fldCharType="end"/>
      </w:r>
      <w:r w:rsidRPr="00E1014B">
        <w:rPr>
          <w:rFonts w:cstheme="minorHAnsi"/>
          <w:sz w:val="24"/>
          <w:szCs w:val="24"/>
        </w:rPr>
        <w:t xml:space="preserve">.  </w:t>
      </w:r>
    </w:p>
    <w:p w14:paraId="03BDC6B3" w14:textId="34E3D8D6" w:rsidR="0091279B" w:rsidRPr="00E1014B" w:rsidRDefault="00DE3DFB" w:rsidP="00BD3505">
      <w:pPr>
        <w:spacing w:line="480" w:lineRule="auto"/>
        <w:ind w:firstLine="720"/>
        <w:jc w:val="both"/>
        <w:rPr>
          <w:rFonts w:cstheme="minorHAnsi"/>
          <w:sz w:val="24"/>
          <w:szCs w:val="24"/>
        </w:rPr>
      </w:pPr>
      <w:r w:rsidRPr="00E1014B">
        <w:rPr>
          <w:rFonts w:cstheme="minorHAnsi"/>
          <w:sz w:val="24"/>
          <w:szCs w:val="24"/>
        </w:rPr>
        <w:t xml:space="preserve">Deletion of condensins in PA was also coupled with significant alterations in macrodomains </w:t>
      </w:r>
      <w:r w:rsidRPr="00E1014B">
        <w:rPr>
          <w:rFonts w:cstheme="minorHAnsi"/>
          <w:sz w:val="24"/>
          <w:szCs w:val="24"/>
        </w:rPr>
        <w:fldChar w:fldCharType="begin">
          <w:fldData xml:space="preserve">PEVuZE5vdGU+PENpdGU+PEF1dGhvcj5CaG93bWlrPC9BdXRob3I+PFllYXI+MjAxODwvWWVhcj48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</w:fldData>
        </w:fldChar>
      </w:r>
      <w:r w:rsidR="000B28D5">
        <w:rPr>
          <w:rFonts w:cstheme="minorHAnsi"/>
          <w:sz w:val="24"/>
          <w:szCs w:val="24"/>
        </w:rPr>
        <w:instrText xml:space="preserve"> ADDIN EN.CITE </w:instrText>
      </w:r>
      <w:r w:rsidR="000B28D5">
        <w:rPr>
          <w:rFonts w:cstheme="minorHAnsi"/>
          <w:sz w:val="24"/>
          <w:szCs w:val="24"/>
        </w:rPr>
        <w:fldChar w:fldCharType="begin">
          <w:fldData xml:space="preserve">PEVuZE5vdGU+PENpdGU+PEF1dGhvcj5CaG93bWlrPC9BdXRob3I+PFllYXI+MjAxODwvWWVhcj48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</w:fldData>
        </w:fldChar>
      </w:r>
      <w:r w:rsidR="000B28D5">
        <w:rPr>
          <w:rFonts w:cstheme="minorHAnsi"/>
          <w:sz w:val="24"/>
          <w:szCs w:val="24"/>
        </w:rPr>
        <w:instrText xml:space="preserve"> ADDIN EN.CITE.DATA </w:instrText>
      </w:r>
      <w:r w:rsidR="000B28D5">
        <w:rPr>
          <w:rFonts w:cstheme="minorHAnsi"/>
          <w:sz w:val="24"/>
          <w:szCs w:val="24"/>
        </w:rPr>
      </w:r>
      <w:r w:rsidR="000B28D5">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0B28D5">
        <w:rPr>
          <w:rFonts w:cstheme="minorHAnsi"/>
          <w:noProof/>
          <w:sz w:val="24"/>
          <w:szCs w:val="24"/>
        </w:rPr>
        <w:t>[5, 46]</w:t>
      </w:r>
      <w:r w:rsidRPr="00E1014B">
        <w:rPr>
          <w:rFonts w:cstheme="minorHAnsi"/>
          <w:sz w:val="24"/>
          <w:szCs w:val="24"/>
        </w:rPr>
        <w:fldChar w:fldCharType="end"/>
      </w:r>
      <w:r w:rsidRPr="00E1014B">
        <w:rPr>
          <w:rFonts w:cstheme="minorHAnsi"/>
          <w:sz w:val="24"/>
          <w:szCs w:val="24"/>
        </w:rPr>
        <w:t>.</w:t>
      </w:r>
      <w:r w:rsidR="00BD3505">
        <w:rPr>
          <w:rFonts w:cstheme="minorHAnsi"/>
          <w:sz w:val="24"/>
          <w:szCs w:val="24"/>
        </w:rPr>
        <w:t xml:space="preserve">  </w:t>
      </w:r>
      <w:r w:rsidRPr="00E1014B">
        <w:rPr>
          <w:rFonts w:cstheme="minorHAnsi"/>
          <w:sz w:val="24"/>
          <w:szCs w:val="24"/>
        </w:rPr>
        <w:t xml:space="preserve">Condensin are therefore involved in global organization of the chromosome which are directly involved with segregation.  It is likely that their function as a scaffold helps maintain the structure and integrity of varying DNA conformations, including maintenance of </w:t>
      </w:r>
      <w:r w:rsidR="00BD40FA" w:rsidRPr="00E1014B">
        <w:rPr>
          <w:rFonts w:cstheme="minorHAnsi"/>
          <w:i/>
          <w:iCs/>
          <w:sz w:val="24"/>
          <w:szCs w:val="24"/>
        </w:rPr>
        <w:t>oriC</w:t>
      </w:r>
      <w:r w:rsidRPr="00E1014B">
        <w:rPr>
          <w:rFonts w:cstheme="minorHAnsi"/>
          <w:sz w:val="24"/>
          <w:szCs w:val="24"/>
        </w:rPr>
        <w:t xml:space="preserve">, which plays a major role in segregation.  </w:t>
      </w:r>
    </w:p>
    <w:p w14:paraId="0B36497B" w14:textId="60D31390" w:rsidR="008B137B" w:rsidRPr="006C4203" w:rsidRDefault="00DE3DFB" w:rsidP="006C4203">
      <w:pPr>
        <w:pStyle w:val="Heading3"/>
        <w:spacing w:line="480" w:lineRule="auto"/>
        <w:rPr>
          <w:rFonts w:asciiTheme="minorHAnsi" w:hAnsiTheme="minorHAnsi"/>
          <w:b/>
          <w:bCs/>
          <w:color w:val="auto"/>
          <w:sz w:val="28"/>
          <w:szCs w:val="28"/>
        </w:rPr>
      </w:pPr>
      <w:bookmarkStart w:id="38" w:name="_Toc24639752"/>
      <w:r w:rsidRPr="008B137B">
        <w:rPr>
          <w:rFonts w:asciiTheme="minorHAnsi" w:hAnsiTheme="minorHAnsi"/>
          <w:b/>
          <w:bCs/>
          <w:color w:val="auto"/>
          <w:sz w:val="28"/>
          <w:szCs w:val="28"/>
        </w:rPr>
        <w:t>1.</w:t>
      </w:r>
      <w:r w:rsidR="00AD3BBD" w:rsidRPr="008B137B">
        <w:rPr>
          <w:rFonts w:asciiTheme="minorHAnsi" w:hAnsiTheme="minorHAnsi"/>
          <w:b/>
          <w:bCs/>
          <w:color w:val="auto"/>
          <w:sz w:val="28"/>
          <w:szCs w:val="28"/>
        </w:rPr>
        <w:t>3</w:t>
      </w:r>
      <w:r w:rsidR="00751354" w:rsidRPr="008B137B">
        <w:rPr>
          <w:rFonts w:asciiTheme="minorHAnsi" w:hAnsiTheme="minorHAnsi"/>
          <w:b/>
          <w:bCs/>
          <w:color w:val="auto"/>
          <w:sz w:val="28"/>
          <w:szCs w:val="28"/>
        </w:rPr>
        <w:t>.</w:t>
      </w:r>
      <w:r w:rsidR="009124A3" w:rsidRPr="008B137B">
        <w:rPr>
          <w:rFonts w:asciiTheme="minorHAnsi" w:hAnsiTheme="minorHAnsi"/>
          <w:b/>
          <w:bCs/>
          <w:color w:val="auto"/>
          <w:sz w:val="28"/>
          <w:szCs w:val="28"/>
        </w:rPr>
        <w:t>B</w:t>
      </w:r>
      <w:r w:rsidR="009F211A" w:rsidRPr="008B137B">
        <w:rPr>
          <w:rFonts w:asciiTheme="minorHAnsi" w:hAnsiTheme="minorHAnsi"/>
          <w:b/>
          <w:bCs/>
          <w:color w:val="auto"/>
          <w:sz w:val="28"/>
          <w:szCs w:val="28"/>
        </w:rPr>
        <w:t xml:space="preserve">  </w:t>
      </w:r>
      <w:r w:rsidRPr="008B137B">
        <w:rPr>
          <w:rFonts w:asciiTheme="minorHAnsi" w:hAnsiTheme="minorHAnsi"/>
          <w:b/>
          <w:bCs/>
          <w:color w:val="auto"/>
          <w:sz w:val="28"/>
          <w:szCs w:val="28"/>
        </w:rPr>
        <w:t>Subcellular layout</w:t>
      </w:r>
      <w:bookmarkEnd w:id="38"/>
    </w:p>
    <w:p w14:paraId="62FB93FA" w14:textId="33E77087" w:rsidR="009E37D2" w:rsidRDefault="00DE3DFB" w:rsidP="009E61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heme="minorHAnsi" w:cstheme="minorHAnsi"/>
          <w:sz w:val="24"/>
          <w:szCs w:val="24"/>
        </w:rPr>
      </w:pPr>
      <w:r w:rsidRPr="00E1014B">
        <w:rPr>
          <w:rFonts w:eastAsiaTheme="minorHAnsi" w:cstheme="minorHAnsi"/>
          <w:sz w:val="24"/>
          <w:szCs w:val="24"/>
        </w:rPr>
        <w:t xml:space="preserve">Bacterial chromosomes are organized at the subcellular level.  Fluorescence experiments have shown that different loci on the chromosome occupy specific regions inside the cell </w:t>
      </w:r>
      <w:r w:rsidRPr="00E1014B">
        <w:rPr>
          <w:rFonts w:eastAsiaTheme="minorHAnsi" w:cstheme="minorHAnsi"/>
          <w:sz w:val="24"/>
          <w:szCs w:val="24"/>
        </w:rPr>
        <w:fldChar w:fldCharType="begin"/>
      </w:r>
      <w:r w:rsidR="000B28D5">
        <w:rPr>
          <w:rFonts w:eastAsiaTheme="minorHAnsi" w:cstheme="minorHAnsi"/>
          <w:sz w:val="24"/>
          <w:szCs w:val="24"/>
        </w:rPr>
        <w:instrText xml:space="preserve"> ADDIN EN.CITE &lt;EndNote&gt;&lt;Cite&gt;&lt;Author&gt;Vallet-Gely&lt;/Author&gt;&lt;Year&gt;2013&lt;/Year&gt;&lt;RecNum&gt;186&lt;/RecNum&gt;&lt;DisplayText&gt;[46]&lt;/DisplayText&gt;&lt;record&gt;&lt;rec-number&gt;186&lt;/rec-number&gt;&lt;foreign-keys&gt;&lt;key app="EN" db-id="tedfswavb0sprcewarvvd093e5stdtdtzdfp" timestamp="1560219294"&gt;186&lt;/key&gt;&lt;/foreign-keys&gt;&lt;ref-type name="Journal Article"&gt;17&lt;/ref-type&gt;&lt;contributors&gt;&lt;authors&gt;&lt;author&gt;Vallet-Gely, Isabelle&lt;/author&gt;&lt;author&gt;Boccard, Frédéric&lt;/author&gt;&lt;/authors&gt;&lt;/contributors&gt;&lt;titles&gt;&lt;title&gt;Chromosomal organization and segregation in Pseudomonas aeruginosa&lt;/title&gt;&lt;secondary-title&gt;PLoS genetics&lt;/secondary-title&gt;&lt;alt-title&gt;PLoS Genet&lt;/alt-title&gt;&lt;/titles&gt;&lt;periodical&gt;&lt;full-title&gt;PLoS genetics&lt;/full-title&gt;&lt;/periodical&gt;&lt;alt-periodical&gt;&lt;full-title&gt;PLoS Genet&lt;/full-title&gt;&lt;/alt-periodical&gt;&lt;pages&gt;e1003492-e1003492&lt;/pages&gt;&lt;volume&gt;9&lt;/volume&gt;&lt;number&gt;5&lt;/number&gt;&lt;keywords&gt;&lt;keyword&gt;Chromosome Mapping&lt;/keyword&gt;&lt;keyword&gt;Chromosome Segregation/genetics&lt;/keyword&gt;&lt;keyword&gt;Chromosome Structures&lt;/keyword&gt;&lt;keyword&gt;Chromosomes, Bacterial/*genetics&lt;/keyword&gt;&lt;keyword&gt;DNA Replication/*genetics&lt;/keyword&gt;&lt;keyword&gt;DNA, Circular/genetics&lt;/keyword&gt;&lt;keyword&gt;Escherichia coli/genetics&lt;/keyword&gt;&lt;keyword&gt;Origin Recognition Complex/*genetics&lt;/keyword&gt;&lt;keyword&gt;Pseudomonas aeruginosa/*genetics&lt;/keyword&gt;&lt;/keywords&gt;&lt;dates&gt;&lt;year&gt;2013&lt;/year&gt;&lt;/dates&gt;&lt;publisher&gt;Public Library of Science&lt;/publisher&gt;&lt;isbn&gt;1553-7404&amp;#xD;1553-7390&lt;/isbn&gt;&lt;accession-num&gt;23658532&lt;/accession-num&gt;&lt;urls&gt;&lt;related-urls&gt;&lt;url&gt;https://www.ncbi.nlm.nih.gov/pubmed/23658532&lt;/url&gt;&lt;url&gt;https://www.ncbi.nlm.nih.gov/pmc/articles/PMC3642087/&lt;/url&gt;&lt;/related-urls&gt;&lt;/urls&gt;&lt;electronic-resource-num&gt;10.1371/journal.pgen.1003492&lt;/electronic-resource-num&gt;&lt;remote-database-name&gt;PubMed&lt;/remote-database-name&gt;&lt;language&gt;eng&lt;/language&gt;&lt;/record&gt;&lt;/Cite&gt;&lt;/EndNote&gt;</w:instrText>
      </w:r>
      <w:r w:rsidRPr="00E1014B">
        <w:rPr>
          <w:rFonts w:eastAsiaTheme="minorHAnsi" w:cstheme="minorHAnsi"/>
          <w:sz w:val="24"/>
          <w:szCs w:val="24"/>
        </w:rPr>
        <w:fldChar w:fldCharType="separate"/>
      </w:r>
      <w:r w:rsidR="000B28D5">
        <w:rPr>
          <w:rFonts w:eastAsiaTheme="minorHAnsi" w:cstheme="minorHAnsi"/>
          <w:noProof/>
          <w:sz w:val="24"/>
          <w:szCs w:val="24"/>
        </w:rPr>
        <w:t>[46]</w:t>
      </w:r>
      <w:r w:rsidRPr="00E1014B">
        <w:rPr>
          <w:rFonts w:eastAsiaTheme="minorHAnsi" w:cstheme="minorHAnsi"/>
          <w:sz w:val="24"/>
          <w:szCs w:val="24"/>
        </w:rPr>
        <w:fldChar w:fldCharType="end"/>
      </w:r>
      <w:r w:rsidRPr="00E1014B">
        <w:rPr>
          <w:rFonts w:eastAsiaTheme="minorHAnsi" w:cstheme="minorHAnsi"/>
          <w:sz w:val="24"/>
          <w:szCs w:val="24"/>
        </w:rPr>
        <w:t xml:space="preserve">.  This organization has a distinct pattern which is maintained throughout the cell cycle.  The PA chromosome organizes itself longitudinally within the cell  </w:t>
      </w:r>
      <w:r w:rsidRPr="00E1014B">
        <w:rPr>
          <w:rFonts w:eastAsiaTheme="minorHAnsi" w:cstheme="minorHAnsi"/>
          <w:sz w:val="24"/>
          <w:szCs w:val="24"/>
        </w:rPr>
        <w:fldChar w:fldCharType="begin">
          <w:fldData xml:space="preserve">PEVuZE5vdGU+PENpdGU+PEF1dGhvcj5WYWxsZXQtR2VseTwvQXV0aG9yPjxZZWFyPjIwMTM8L1ll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</w:fldData>
        </w:fldChar>
      </w:r>
      <w:r w:rsidR="000B28D5">
        <w:rPr>
          <w:rFonts w:eastAsiaTheme="minorHAnsi" w:cstheme="minorHAnsi"/>
          <w:sz w:val="24"/>
          <w:szCs w:val="24"/>
        </w:rPr>
        <w:instrText xml:space="preserve"> ADDIN EN.CITE </w:instrText>
      </w:r>
      <w:r w:rsidR="000B28D5">
        <w:rPr>
          <w:rFonts w:eastAsiaTheme="minorHAnsi" w:cstheme="minorHAnsi"/>
          <w:sz w:val="24"/>
          <w:szCs w:val="24"/>
        </w:rPr>
        <w:fldChar w:fldCharType="begin">
          <w:fldData xml:space="preserve">PEVuZE5vdGU+PENpdGU+PEF1dGhvcj5WYWxsZXQtR2VseTwvQXV0aG9yPjxZZWFyPjIwMTM8L1ll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</w:fldData>
        </w:fldChar>
      </w:r>
      <w:r w:rsidR="000B28D5">
        <w:rPr>
          <w:rFonts w:eastAsiaTheme="minorHAnsi" w:cstheme="minorHAnsi"/>
          <w:sz w:val="24"/>
          <w:szCs w:val="24"/>
        </w:rPr>
        <w:instrText xml:space="preserve"> ADDIN EN.CITE.DATA </w:instrText>
      </w:r>
      <w:r w:rsidR="000B28D5">
        <w:rPr>
          <w:rFonts w:eastAsiaTheme="minorHAnsi" w:cstheme="minorHAnsi"/>
          <w:sz w:val="24"/>
          <w:szCs w:val="24"/>
        </w:rPr>
      </w:r>
      <w:r w:rsidR="000B28D5">
        <w:rPr>
          <w:rFonts w:eastAsiaTheme="minorHAnsi" w:cstheme="minorHAnsi"/>
          <w:sz w:val="24"/>
          <w:szCs w:val="24"/>
        </w:rPr>
        <w:fldChar w:fldCharType="end"/>
      </w:r>
      <w:r w:rsidRPr="00E1014B">
        <w:rPr>
          <w:rFonts w:eastAsiaTheme="minorHAnsi" w:cstheme="minorHAnsi"/>
          <w:sz w:val="24"/>
          <w:szCs w:val="24"/>
        </w:rPr>
      </w:r>
      <w:r w:rsidRPr="00E1014B">
        <w:rPr>
          <w:rFonts w:eastAsiaTheme="minorHAnsi" w:cstheme="minorHAnsi"/>
          <w:sz w:val="24"/>
          <w:szCs w:val="24"/>
        </w:rPr>
        <w:fldChar w:fldCharType="separate"/>
      </w:r>
      <w:r w:rsidR="000B28D5">
        <w:rPr>
          <w:rFonts w:eastAsiaTheme="minorHAnsi" w:cstheme="minorHAnsi"/>
          <w:noProof/>
          <w:sz w:val="24"/>
          <w:szCs w:val="24"/>
        </w:rPr>
        <w:t>[5, 46]</w:t>
      </w:r>
      <w:r w:rsidRPr="00E1014B">
        <w:rPr>
          <w:rFonts w:eastAsiaTheme="minorHAnsi" w:cstheme="minorHAnsi"/>
          <w:sz w:val="24"/>
          <w:szCs w:val="24"/>
        </w:rPr>
        <w:fldChar w:fldCharType="end"/>
      </w:r>
      <w:r w:rsidRPr="00E1014B">
        <w:rPr>
          <w:rFonts w:eastAsiaTheme="minorHAnsi" w:cstheme="minorHAnsi"/>
          <w:sz w:val="24"/>
          <w:szCs w:val="24"/>
        </w:rPr>
        <w:t xml:space="preserve">.  This configuration places the origin, </w:t>
      </w:r>
      <w:r w:rsidR="00BD40FA" w:rsidRPr="00E1014B">
        <w:rPr>
          <w:rFonts w:eastAsiaTheme="minorHAnsi" w:cstheme="minorHAnsi"/>
          <w:i/>
          <w:sz w:val="24"/>
          <w:szCs w:val="24"/>
        </w:rPr>
        <w:t>oriC</w:t>
      </w:r>
      <w:r w:rsidRPr="00E1014B">
        <w:rPr>
          <w:rFonts w:eastAsiaTheme="minorHAnsi" w:cstheme="minorHAnsi"/>
          <w:sz w:val="24"/>
          <w:szCs w:val="24"/>
        </w:rPr>
        <w:t xml:space="preserve">, at one pole (the new cell pole), and the </w:t>
      </w:r>
      <w:r w:rsidRPr="00E1014B">
        <w:rPr>
          <w:rFonts w:eastAsiaTheme="minorHAnsi" w:cstheme="minorHAnsi"/>
          <w:i/>
          <w:sz w:val="24"/>
          <w:szCs w:val="24"/>
        </w:rPr>
        <w:t>dif</w:t>
      </w:r>
      <w:r w:rsidRPr="00E1014B">
        <w:rPr>
          <w:rFonts w:eastAsiaTheme="minorHAnsi" w:cstheme="minorHAnsi"/>
          <w:sz w:val="24"/>
          <w:szCs w:val="24"/>
        </w:rPr>
        <w:t>, chromosome dimer resolution site, at the opposite pole (the new cell pole) (</w:t>
      </w:r>
      <w:r w:rsidR="00E20149" w:rsidRPr="00E1014B">
        <w:rPr>
          <w:rFonts w:eastAsiaTheme="minorHAnsi" w:cstheme="minorHAnsi"/>
          <w:sz w:val="24"/>
          <w:szCs w:val="24"/>
        </w:rPr>
        <w:t>Figure 1-4</w:t>
      </w:r>
      <w:r w:rsidRPr="00E1014B">
        <w:rPr>
          <w:rFonts w:eastAsiaTheme="minorHAnsi" w:cstheme="minorHAnsi"/>
          <w:sz w:val="24"/>
          <w:szCs w:val="24"/>
        </w:rPr>
        <w:t xml:space="preserve">).  This organization is in contrast to a transverse organization in which both the </w:t>
      </w:r>
      <w:r w:rsidR="00BD40FA" w:rsidRPr="00E1014B">
        <w:rPr>
          <w:rFonts w:eastAsiaTheme="minorHAnsi" w:cstheme="minorHAnsi"/>
          <w:i/>
          <w:sz w:val="24"/>
          <w:szCs w:val="24"/>
        </w:rPr>
        <w:t>oriC</w:t>
      </w:r>
      <w:r w:rsidRPr="00E1014B">
        <w:rPr>
          <w:rFonts w:eastAsiaTheme="minorHAnsi" w:cstheme="minorHAnsi"/>
          <w:sz w:val="24"/>
          <w:szCs w:val="24"/>
        </w:rPr>
        <w:t xml:space="preserve"> and </w:t>
      </w:r>
      <w:r w:rsidRPr="00E1014B">
        <w:rPr>
          <w:rFonts w:eastAsiaTheme="minorHAnsi" w:cstheme="minorHAnsi"/>
          <w:i/>
          <w:sz w:val="24"/>
          <w:szCs w:val="24"/>
        </w:rPr>
        <w:t xml:space="preserve">dif </w:t>
      </w:r>
      <w:r w:rsidRPr="00E1014B">
        <w:rPr>
          <w:rFonts w:eastAsiaTheme="minorHAnsi" w:cstheme="minorHAnsi"/>
          <w:sz w:val="24"/>
          <w:szCs w:val="24"/>
        </w:rPr>
        <w:t>region lie along the mid cell and the left and right arms of the chromosome are located at each cell pole (</w:t>
      </w:r>
      <w:r w:rsidR="00AB5619" w:rsidRPr="00E1014B">
        <w:rPr>
          <w:rFonts w:eastAsiaTheme="minorHAnsi" w:cstheme="minorHAnsi"/>
          <w:sz w:val="24"/>
          <w:szCs w:val="24"/>
        </w:rPr>
        <w:t>Figure 1</w:t>
      </w:r>
      <w:r w:rsidR="00E11528" w:rsidRPr="00E1014B">
        <w:rPr>
          <w:rFonts w:eastAsiaTheme="minorHAnsi" w:cstheme="minorHAnsi"/>
          <w:sz w:val="24"/>
          <w:szCs w:val="24"/>
        </w:rPr>
        <w:t>-</w:t>
      </w:r>
      <w:r w:rsidR="00AB5619" w:rsidRPr="00E1014B">
        <w:rPr>
          <w:rFonts w:eastAsiaTheme="minorHAnsi" w:cstheme="minorHAnsi"/>
          <w:sz w:val="24"/>
          <w:szCs w:val="24"/>
        </w:rPr>
        <w:t>4</w:t>
      </w:r>
      <w:r w:rsidRPr="00E1014B">
        <w:rPr>
          <w:rFonts w:eastAsiaTheme="minorHAnsi" w:cstheme="minorHAnsi"/>
          <w:sz w:val="24"/>
          <w:szCs w:val="24"/>
        </w:rPr>
        <w:t xml:space="preserve">).  </w:t>
      </w:r>
    </w:p>
    <w:p w14:paraId="53467088" w14:textId="5057F835" w:rsidR="009E6177" w:rsidRDefault="009E6177" w:rsidP="009E61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heme="minorHAnsi" w:cstheme="minorHAnsi"/>
          <w:sz w:val="24"/>
          <w:szCs w:val="24"/>
        </w:rPr>
      </w:pPr>
    </w:p>
    <w:p w14:paraId="59D9EB2F" w14:textId="77777777" w:rsidR="009E6177" w:rsidRDefault="009E6177" w:rsidP="009E61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heme="minorHAnsi" w:cstheme="minorHAnsi"/>
          <w:sz w:val="24"/>
          <w:szCs w:val="24"/>
        </w:rPr>
      </w:pPr>
    </w:p>
    <w:p w14:paraId="21307408" w14:textId="3AC95621" w:rsidR="00615E50" w:rsidRPr="00E1014B" w:rsidRDefault="00615E50" w:rsidP="003D4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eastAsiaTheme="minorHAnsi" w:cstheme="minorHAnsi"/>
          <w:sz w:val="24"/>
          <w:szCs w:val="24"/>
        </w:rPr>
      </w:pPr>
      <w:r w:rsidRPr="00E1014B">
        <w:rPr>
          <w:rFonts w:cstheme="minorHAnsi"/>
          <w:noProof/>
          <w:sz w:val="24"/>
          <w:szCs w:val="24"/>
        </w:rPr>
        <w:drawing>
          <wp:inline distT="0" distB="0" distL="0" distR="0" wp14:anchorId="21375CA3" wp14:editId="5093AA3E">
            <wp:extent cx="5727402" cy="2945081"/>
            <wp:effectExtent l="0" t="0" r="6985"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62" b="-1"/>
                    <a:stretch/>
                  </pic:blipFill>
                  <pic:spPr bwMode="auto">
                    <a:xfrm>
                      <a:off x="0" y="0"/>
                      <a:ext cx="5784501" cy="2974442"/>
                    </a:xfrm>
                    <a:prstGeom prst="rect">
                      <a:avLst/>
                    </a:prstGeom>
                    <a:noFill/>
                    <a:ln>
                      <a:noFill/>
                    </a:ln>
                    <a:extLst>
                      <a:ext uri="{53640926-AAD7-44D8-BBD7-CCE9431645EC}">
                        <a14:shadowObscured xmlns:a14="http://schemas.microsoft.com/office/drawing/2010/main"/>
                      </a:ext>
                    </a:extLst>
                  </pic:spPr>
                </pic:pic>
              </a:graphicData>
            </a:graphic>
          </wp:inline>
        </w:drawing>
      </w:r>
    </w:p>
    <w:p w14:paraId="1F2451AF" w14:textId="38731EBA" w:rsidR="00F453D6" w:rsidRPr="009F211A" w:rsidRDefault="00D964F2" w:rsidP="009F211A">
      <w:pPr>
        <w:pStyle w:val="Caption"/>
        <w:spacing w:line="480" w:lineRule="auto"/>
        <w:rPr>
          <w:rFonts w:cstheme="minorHAnsi"/>
          <w:i w:val="0"/>
          <w:iCs w:val="0"/>
          <w:color w:val="auto"/>
          <w:sz w:val="24"/>
          <w:szCs w:val="24"/>
        </w:rPr>
      </w:pPr>
      <w:bookmarkStart w:id="39" w:name="_Toc24348785"/>
      <w:r w:rsidRPr="00E1014B">
        <w:rPr>
          <w:rFonts w:cstheme="minorHAnsi"/>
          <w:b/>
          <w:bCs/>
          <w:i w:val="0"/>
          <w:iCs w:val="0"/>
          <w:color w:val="auto"/>
          <w:sz w:val="24"/>
          <w:szCs w:val="24"/>
        </w:rPr>
        <w:t xml:space="preserve">Figure 1- </w:t>
      </w:r>
      <w:r w:rsidR="00312B14" w:rsidRPr="00E1014B">
        <w:rPr>
          <w:rFonts w:cstheme="minorHAnsi"/>
          <w:b/>
          <w:bCs/>
          <w:i w:val="0"/>
          <w:iCs w:val="0"/>
          <w:color w:val="auto"/>
          <w:sz w:val="24"/>
          <w:szCs w:val="24"/>
        </w:rPr>
        <w:fldChar w:fldCharType="begin"/>
      </w:r>
      <w:r w:rsidR="00312B14" w:rsidRPr="00E1014B">
        <w:rPr>
          <w:rFonts w:cstheme="minorHAnsi"/>
          <w:b/>
          <w:bCs/>
          <w:i w:val="0"/>
          <w:iCs w:val="0"/>
          <w:color w:val="auto"/>
          <w:sz w:val="24"/>
          <w:szCs w:val="24"/>
        </w:rPr>
        <w:instrText xml:space="preserve"> SEQ Figure_1- \* ARABIC </w:instrText>
      </w:r>
      <w:r w:rsidR="00312B14" w:rsidRPr="00E1014B">
        <w:rPr>
          <w:rFonts w:cstheme="minorHAnsi"/>
          <w:b/>
          <w:bCs/>
          <w:i w:val="0"/>
          <w:iCs w:val="0"/>
          <w:color w:val="auto"/>
          <w:sz w:val="24"/>
          <w:szCs w:val="24"/>
        </w:rPr>
        <w:fldChar w:fldCharType="separate"/>
      </w:r>
      <w:r w:rsidR="00017C7C">
        <w:rPr>
          <w:rFonts w:cstheme="minorHAnsi"/>
          <w:b/>
          <w:bCs/>
          <w:i w:val="0"/>
          <w:iCs w:val="0"/>
          <w:noProof/>
          <w:color w:val="auto"/>
          <w:sz w:val="24"/>
          <w:szCs w:val="24"/>
        </w:rPr>
        <w:t>4</w:t>
      </w:r>
      <w:r w:rsidR="00312B14" w:rsidRPr="00E1014B">
        <w:rPr>
          <w:rFonts w:cstheme="minorHAnsi"/>
          <w:b/>
          <w:bCs/>
          <w:i w:val="0"/>
          <w:iCs w:val="0"/>
          <w:noProof/>
          <w:color w:val="auto"/>
          <w:sz w:val="24"/>
          <w:szCs w:val="24"/>
        </w:rPr>
        <w:fldChar w:fldCharType="end"/>
      </w:r>
      <w:r w:rsidR="00B377C5" w:rsidRPr="00E1014B">
        <w:rPr>
          <w:rFonts w:eastAsiaTheme="minorHAnsi" w:cstheme="minorHAnsi"/>
          <w:b/>
          <w:bCs/>
          <w:i w:val="0"/>
          <w:iCs w:val="0"/>
          <w:color w:val="auto"/>
          <w:sz w:val="24"/>
          <w:szCs w:val="24"/>
        </w:rPr>
        <w:t xml:space="preserve">: </w:t>
      </w:r>
      <w:r w:rsidR="007A2CB7" w:rsidRPr="00E1014B">
        <w:rPr>
          <w:rStyle w:val="Heading6Char"/>
          <w:rFonts w:asciiTheme="minorHAnsi" w:hAnsiTheme="minorHAnsi" w:cstheme="minorHAnsi"/>
          <w:b/>
          <w:bCs/>
          <w:i w:val="0"/>
          <w:iCs w:val="0"/>
          <w:color w:val="auto"/>
          <w:sz w:val="24"/>
          <w:szCs w:val="24"/>
        </w:rPr>
        <w:t>Chromosomal orientation in bacteria</w:t>
      </w:r>
      <w:r w:rsidR="00542A28" w:rsidRPr="00E1014B">
        <w:rPr>
          <w:rStyle w:val="Heading6Char"/>
          <w:rFonts w:asciiTheme="minorHAnsi" w:hAnsiTheme="minorHAnsi" w:cstheme="minorHAnsi"/>
          <w:b/>
          <w:bCs/>
          <w:i w:val="0"/>
          <w:iCs w:val="0"/>
          <w:color w:val="auto"/>
          <w:sz w:val="24"/>
          <w:szCs w:val="24"/>
        </w:rPr>
        <w:t>, longitudinal and transverse</w:t>
      </w:r>
      <w:r w:rsidR="007A2CB7" w:rsidRPr="00E1014B">
        <w:rPr>
          <w:rFonts w:cstheme="minorHAnsi"/>
          <w:b/>
          <w:bCs/>
          <w:i w:val="0"/>
          <w:iCs w:val="0"/>
          <w:color w:val="auto"/>
          <w:sz w:val="24"/>
          <w:szCs w:val="24"/>
        </w:rPr>
        <w:t>.</w:t>
      </w:r>
      <w:r w:rsidR="007A2CB7" w:rsidRPr="00E1014B">
        <w:rPr>
          <w:rFonts w:cstheme="minorHAnsi"/>
          <w:b/>
          <w:i w:val="0"/>
          <w:iCs w:val="0"/>
          <w:color w:val="auto"/>
          <w:sz w:val="24"/>
          <w:szCs w:val="24"/>
        </w:rPr>
        <w:t xml:space="preserve"> </w:t>
      </w:r>
      <w:r w:rsidR="007A2CB7" w:rsidRPr="00E1014B">
        <w:rPr>
          <w:rFonts w:cstheme="minorHAnsi"/>
          <w:i w:val="0"/>
          <w:iCs w:val="0"/>
          <w:color w:val="auto"/>
          <w:sz w:val="24"/>
          <w:szCs w:val="24"/>
        </w:rPr>
        <w:t>Chromosome</w:t>
      </w:r>
      <w:r w:rsidR="00CE5467" w:rsidRPr="00E1014B">
        <w:rPr>
          <w:rFonts w:cstheme="minorHAnsi"/>
          <w:i w:val="0"/>
          <w:iCs w:val="0"/>
          <w:color w:val="auto"/>
          <w:sz w:val="24"/>
          <w:szCs w:val="24"/>
        </w:rPr>
        <w:t>s</w:t>
      </w:r>
      <w:r w:rsidR="007A2CB7" w:rsidRPr="00E1014B">
        <w:rPr>
          <w:rFonts w:cstheme="minorHAnsi"/>
          <w:i w:val="0"/>
          <w:iCs w:val="0"/>
          <w:color w:val="auto"/>
          <w:sz w:val="24"/>
          <w:szCs w:val="24"/>
        </w:rPr>
        <w:t xml:space="preserve"> </w:t>
      </w:r>
      <w:r w:rsidR="00CE5467" w:rsidRPr="00E1014B">
        <w:rPr>
          <w:rFonts w:cstheme="minorHAnsi"/>
          <w:i w:val="0"/>
          <w:iCs w:val="0"/>
          <w:color w:val="auto"/>
          <w:sz w:val="24"/>
          <w:szCs w:val="24"/>
        </w:rPr>
        <w:t>are</w:t>
      </w:r>
      <w:r w:rsidR="007A2CB7" w:rsidRPr="00E1014B">
        <w:rPr>
          <w:rFonts w:cstheme="minorHAnsi"/>
          <w:i w:val="0"/>
          <w:iCs w:val="0"/>
          <w:color w:val="auto"/>
          <w:sz w:val="24"/>
          <w:szCs w:val="24"/>
        </w:rPr>
        <w:t xml:space="preserve"> organized between </w:t>
      </w:r>
      <w:r w:rsidR="00BD40FA" w:rsidRPr="00E1014B">
        <w:rPr>
          <w:rFonts w:cstheme="minorHAnsi"/>
          <w:color w:val="auto"/>
          <w:sz w:val="24"/>
          <w:szCs w:val="24"/>
        </w:rPr>
        <w:t>oriC</w:t>
      </w:r>
      <w:r w:rsidR="007A2CB7" w:rsidRPr="00E1014B">
        <w:rPr>
          <w:rFonts w:cstheme="minorHAnsi"/>
          <w:color w:val="auto"/>
          <w:sz w:val="24"/>
          <w:szCs w:val="24"/>
        </w:rPr>
        <w:t xml:space="preserve"> </w:t>
      </w:r>
      <w:r w:rsidR="007A2CB7" w:rsidRPr="00E1014B">
        <w:rPr>
          <w:rFonts w:cstheme="minorHAnsi"/>
          <w:i w:val="0"/>
          <w:iCs w:val="0"/>
          <w:color w:val="auto"/>
          <w:sz w:val="24"/>
          <w:szCs w:val="24"/>
        </w:rPr>
        <w:t xml:space="preserve">and </w:t>
      </w:r>
      <w:r w:rsidR="00CE5467" w:rsidRPr="00E1014B">
        <w:rPr>
          <w:rFonts w:cstheme="minorHAnsi"/>
          <w:i w:val="0"/>
          <w:iCs w:val="0"/>
          <w:color w:val="auto"/>
          <w:sz w:val="24"/>
          <w:szCs w:val="24"/>
        </w:rPr>
        <w:t>the Terminus of replication</w:t>
      </w:r>
      <w:r w:rsidR="007A2CB7" w:rsidRPr="00E1014B">
        <w:rPr>
          <w:rFonts w:cstheme="minorHAnsi"/>
          <w:i w:val="0"/>
          <w:iCs w:val="0"/>
          <w:color w:val="auto"/>
          <w:sz w:val="24"/>
          <w:szCs w:val="24"/>
        </w:rPr>
        <w:t xml:space="preserve">. </w:t>
      </w:r>
      <w:r w:rsidR="00CE5467" w:rsidRPr="00E1014B">
        <w:rPr>
          <w:rFonts w:cstheme="minorHAnsi"/>
          <w:i w:val="0"/>
          <w:iCs w:val="0"/>
          <w:color w:val="auto"/>
          <w:sz w:val="24"/>
          <w:szCs w:val="24"/>
        </w:rPr>
        <w:t xml:space="preserve">Different species use different orientations.  Growth factors can also alter orientation strategies.  </w:t>
      </w:r>
      <w:r w:rsidR="007A2CB7" w:rsidRPr="00E1014B">
        <w:rPr>
          <w:rFonts w:cstheme="minorHAnsi"/>
          <w:i w:val="0"/>
          <w:iCs w:val="0"/>
          <w:color w:val="auto"/>
          <w:sz w:val="24"/>
          <w:szCs w:val="24"/>
        </w:rPr>
        <w:t xml:space="preserve">In </w:t>
      </w:r>
      <w:r w:rsidR="00CE5467" w:rsidRPr="00E1014B">
        <w:rPr>
          <w:rFonts w:cstheme="minorHAnsi"/>
          <w:i w:val="0"/>
          <w:iCs w:val="0"/>
          <w:color w:val="auto"/>
          <w:sz w:val="24"/>
          <w:szCs w:val="24"/>
        </w:rPr>
        <w:t xml:space="preserve">the Longitudinal </w:t>
      </w:r>
      <w:r w:rsidR="007A2CB7" w:rsidRPr="00E1014B">
        <w:rPr>
          <w:rFonts w:cstheme="minorHAnsi"/>
          <w:i w:val="0"/>
          <w:iCs w:val="0"/>
          <w:color w:val="auto"/>
          <w:sz w:val="24"/>
          <w:szCs w:val="24"/>
        </w:rPr>
        <w:t xml:space="preserve">orientation, </w:t>
      </w:r>
      <w:r w:rsidR="00BD40FA" w:rsidRPr="00E1014B">
        <w:rPr>
          <w:rFonts w:cstheme="minorHAnsi"/>
          <w:color w:val="auto"/>
          <w:sz w:val="24"/>
          <w:szCs w:val="24"/>
        </w:rPr>
        <w:t>oriC</w:t>
      </w:r>
      <w:r w:rsidR="007A2CB7" w:rsidRPr="00E1014B">
        <w:rPr>
          <w:rFonts w:cstheme="minorHAnsi"/>
          <w:i w:val="0"/>
          <w:iCs w:val="0"/>
          <w:color w:val="auto"/>
          <w:sz w:val="24"/>
          <w:szCs w:val="24"/>
        </w:rPr>
        <w:t xml:space="preserve"> and </w:t>
      </w:r>
      <w:r w:rsidR="00CE5467" w:rsidRPr="00E1014B">
        <w:rPr>
          <w:rFonts w:cstheme="minorHAnsi"/>
          <w:i w:val="0"/>
          <w:iCs w:val="0"/>
          <w:color w:val="auto"/>
          <w:sz w:val="24"/>
          <w:szCs w:val="24"/>
        </w:rPr>
        <w:t xml:space="preserve">the Terminus </w:t>
      </w:r>
      <w:r w:rsidR="007A2CB7" w:rsidRPr="00E1014B">
        <w:rPr>
          <w:rFonts w:cstheme="minorHAnsi"/>
          <w:i w:val="0"/>
          <w:iCs w:val="0"/>
          <w:color w:val="auto"/>
          <w:sz w:val="24"/>
          <w:szCs w:val="24"/>
        </w:rPr>
        <w:t>are located at opposite cell-poles</w:t>
      </w:r>
      <w:r w:rsidR="00CE5467" w:rsidRPr="00E1014B">
        <w:rPr>
          <w:rFonts w:cstheme="minorHAnsi"/>
          <w:i w:val="0"/>
          <w:iCs w:val="0"/>
          <w:color w:val="auto"/>
          <w:sz w:val="24"/>
          <w:szCs w:val="24"/>
        </w:rPr>
        <w:t xml:space="preserve"> and the arms </w:t>
      </w:r>
      <w:r w:rsidR="007A2CB7" w:rsidRPr="00E1014B">
        <w:rPr>
          <w:rFonts w:cstheme="minorHAnsi"/>
          <w:i w:val="0"/>
          <w:iCs w:val="0"/>
          <w:color w:val="auto"/>
          <w:sz w:val="24"/>
          <w:szCs w:val="24"/>
        </w:rPr>
        <w:t>run parallel to each other</w:t>
      </w:r>
      <w:r w:rsidR="00CE5467" w:rsidRPr="00E1014B">
        <w:rPr>
          <w:rFonts w:cstheme="minorHAnsi"/>
          <w:i w:val="0"/>
          <w:iCs w:val="0"/>
          <w:color w:val="auto"/>
          <w:sz w:val="24"/>
          <w:szCs w:val="24"/>
        </w:rPr>
        <w:t xml:space="preserve"> along the</w:t>
      </w:r>
      <w:r w:rsidR="007A2CB7" w:rsidRPr="00E1014B">
        <w:rPr>
          <w:rFonts w:cstheme="minorHAnsi"/>
          <w:i w:val="0"/>
          <w:iCs w:val="0"/>
          <w:color w:val="auto"/>
          <w:sz w:val="24"/>
          <w:szCs w:val="24"/>
        </w:rPr>
        <w:t xml:space="preserve">. In </w:t>
      </w:r>
      <w:r w:rsidR="00CE5467" w:rsidRPr="00E1014B">
        <w:rPr>
          <w:rFonts w:cstheme="minorHAnsi"/>
          <w:i w:val="0"/>
          <w:iCs w:val="0"/>
          <w:color w:val="auto"/>
          <w:sz w:val="24"/>
          <w:szCs w:val="24"/>
        </w:rPr>
        <w:t>the Transverse</w:t>
      </w:r>
      <w:r w:rsidR="007A2CB7" w:rsidRPr="00E1014B">
        <w:rPr>
          <w:rFonts w:cstheme="minorHAnsi"/>
          <w:i w:val="0"/>
          <w:iCs w:val="0"/>
          <w:color w:val="auto"/>
          <w:sz w:val="24"/>
          <w:szCs w:val="24"/>
        </w:rPr>
        <w:t xml:space="preserve"> orientation, both </w:t>
      </w:r>
      <w:r w:rsidR="00BD40FA" w:rsidRPr="00E1014B">
        <w:rPr>
          <w:rFonts w:cstheme="minorHAnsi"/>
          <w:color w:val="auto"/>
          <w:sz w:val="24"/>
          <w:szCs w:val="24"/>
        </w:rPr>
        <w:t>oriC</w:t>
      </w:r>
      <w:r w:rsidR="007A2CB7" w:rsidRPr="00E1014B">
        <w:rPr>
          <w:rFonts w:cstheme="minorHAnsi"/>
          <w:i w:val="0"/>
          <w:iCs w:val="0"/>
          <w:color w:val="auto"/>
          <w:sz w:val="24"/>
          <w:szCs w:val="24"/>
        </w:rPr>
        <w:t xml:space="preserve"> and </w:t>
      </w:r>
      <w:r w:rsidR="00CE5467" w:rsidRPr="00E1014B">
        <w:rPr>
          <w:rFonts w:cstheme="minorHAnsi"/>
          <w:i w:val="0"/>
          <w:iCs w:val="0"/>
          <w:color w:val="auto"/>
          <w:sz w:val="24"/>
          <w:szCs w:val="24"/>
        </w:rPr>
        <w:t>the Terminus</w:t>
      </w:r>
      <w:r w:rsidR="007A2CB7" w:rsidRPr="00E1014B">
        <w:rPr>
          <w:rFonts w:cstheme="minorHAnsi"/>
          <w:i w:val="0"/>
          <w:iCs w:val="0"/>
          <w:color w:val="auto"/>
          <w:sz w:val="24"/>
          <w:szCs w:val="24"/>
        </w:rPr>
        <w:t xml:space="preserve"> </w:t>
      </w:r>
      <w:r w:rsidR="00CE5467" w:rsidRPr="00E1014B">
        <w:rPr>
          <w:rFonts w:cstheme="minorHAnsi"/>
          <w:i w:val="0"/>
          <w:iCs w:val="0"/>
          <w:color w:val="auto"/>
          <w:sz w:val="24"/>
          <w:szCs w:val="24"/>
        </w:rPr>
        <w:t>are located</w:t>
      </w:r>
      <w:r w:rsidR="007A2CB7" w:rsidRPr="00E1014B">
        <w:rPr>
          <w:rFonts w:cstheme="minorHAnsi"/>
          <w:i w:val="0"/>
          <w:iCs w:val="0"/>
          <w:color w:val="auto"/>
          <w:sz w:val="24"/>
          <w:szCs w:val="24"/>
        </w:rPr>
        <w:t xml:space="preserve"> mid-cell and each arm </w:t>
      </w:r>
      <w:r w:rsidR="00CE5467" w:rsidRPr="00E1014B">
        <w:rPr>
          <w:rFonts w:cstheme="minorHAnsi"/>
          <w:i w:val="0"/>
          <w:iCs w:val="0"/>
          <w:color w:val="auto"/>
          <w:sz w:val="24"/>
          <w:szCs w:val="24"/>
        </w:rPr>
        <w:t>are at opposite ends of the cell</w:t>
      </w:r>
      <w:r w:rsidR="007A2CB7" w:rsidRPr="00E1014B">
        <w:rPr>
          <w:rFonts w:cstheme="minorHAnsi"/>
          <w:i w:val="0"/>
          <w:iCs w:val="0"/>
          <w:color w:val="auto"/>
          <w:sz w:val="24"/>
          <w:szCs w:val="24"/>
        </w:rPr>
        <w:t>.</w:t>
      </w:r>
      <w:bookmarkEnd w:id="39"/>
    </w:p>
    <w:p w14:paraId="32171BCE" w14:textId="48F8597A" w:rsidR="00DE3DFB" w:rsidRPr="00E1014B" w:rsidRDefault="00DE3DFB" w:rsidP="00BD3505">
      <w:pPr>
        <w:spacing w:line="480" w:lineRule="auto"/>
        <w:ind w:firstLine="720"/>
        <w:rPr>
          <w:rFonts w:eastAsiaTheme="minorHAnsi" w:cstheme="minorHAnsi"/>
          <w:sz w:val="24"/>
          <w:szCs w:val="24"/>
        </w:rPr>
      </w:pPr>
      <w:r w:rsidRPr="00E1014B">
        <w:rPr>
          <w:rFonts w:eastAsiaTheme="minorHAnsi" w:cstheme="minorHAnsi"/>
          <w:sz w:val="24"/>
          <w:szCs w:val="24"/>
        </w:rPr>
        <w:t xml:space="preserve">The starting sites for replication and segregation are proximal to each other on the chromosome, at the </w:t>
      </w:r>
      <w:r w:rsidR="00BD40FA" w:rsidRPr="00E1014B">
        <w:rPr>
          <w:rFonts w:eastAsiaTheme="minorHAnsi" w:cstheme="minorHAnsi"/>
          <w:i/>
          <w:iCs/>
          <w:sz w:val="24"/>
          <w:szCs w:val="24"/>
        </w:rPr>
        <w:t>oriC</w:t>
      </w:r>
      <w:r w:rsidRPr="00E1014B">
        <w:rPr>
          <w:rFonts w:eastAsiaTheme="minorHAnsi" w:cstheme="minorHAnsi"/>
          <w:sz w:val="24"/>
          <w:szCs w:val="24"/>
        </w:rPr>
        <w:t xml:space="preserve"> and </w:t>
      </w:r>
      <w:r w:rsidRPr="00E1014B">
        <w:rPr>
          <w:rFonts w:eastAsiaTheme="minorHAnsi" w:cstheme="minorHAnsi"/>
          <w:i/>
          <w:iCs/>
          <w:sz w:val="24"/>
          <w:szCs w:val="24"/>
        </w:rPr>
        <w:t>parS</w:t>
      </w:r>
      <w:r w:rsidRPr="00E1014B">
        <w:rPr>
          <w:rFonts w:eastAsiaTheme="minorHAnsi" w:cstheme="minorHAnsi"/>
          <w:sz w:val="24"/>
          <w:szCs w:val="24"/>
        </w:rPr>
        <w:t xml:space="preserve"> sites respectively.  After replication is initiated in PA, segregation occurs concomitantly </w:t>
      </w:r>
      <w:r w:rsidRPr="00E1014B">
        <w:rPr>
          <w:rFonts w:eastAsiaTheme="minorHAnsi" w:cstheme="minorHAnsi"/>
          <w:sz w:val="24"/>
          <w:szCs w:val="24"/>
        </w:rPr>
        <w:fldChar w:fldCharType="begin"/>
      </w:r>
      <w:r w:rsidR="000B28D5">
        <w:rPr>
          <w:rFonts w:eastAsiaTheme="minorHAnsi" w:cstheme="minorHAnsi"/>
          <w:sz w:val="24"/>
          <w:szCs w:val="24"/>
        </w:rPr>
        <w:instrText xml:space="preserve"> ADDIN EN.CITE &lt;EndNote&gt;&lt;Cite&gt;&lt;Author&gt;Vallet-Gely&lt;/Author&gt;&lt;Year&gt;2013&lt;/Year&gt;&lt;RecNum&gt;186&lt;/RecNum&gt;&lt;DisplayText&gt;[46]&lt;/DisplayText&gt;&lt;record&gt;&lt;rec-number&gt;186&lt;/rec-number&gt;&lt;foreign-keys&gt;&lt;key app="EN" db-id="tedfswavb0sprcewarvvd093e5stdtdtzdfp" timestamp="1560219294"&gt;186&lt;/key&gt;&lt;/foreign-keys&gt;&lt;ref-type name="Journal Article"&gt;17&lt;/ref-type&gt;&lt;contributors&gt;&lt;authors&gt;&lt;author&gt;Vallet-Gely, Isabelle&lt;/author&gt;&lt;author&gt;Boccard, Frédéric&lt;/author&gt;&lt;/authors&gt;&lt;/contributors&gt;&lt;titles&gt;&lt;title&gt;Chromosomal organization and segregation in Pseudomonas aeruginosa&lt;/title&gt;&lt;secondary-title&gt;PLoS genetics&lt;/secondary-title&gt;&lt;alt-title&gt;PLoS Genet&lt;/alt-title&gt;&lt;/titles&gt;&lt;periodical&gt;&lt;full-title&gt;PLoS genetics&lt;/full-title&gt;&lt;/periodical&gt;&lt;alt-periodical&gt;&lt;full-title&gt;PLoS Genet&lt;/full-title&gt;&lt;/alt-periodical&gt;&lt;pages&gt;e1003492-e1003492&lt;/pages&gt;&lt;volume&gt;9&lt;/volume&gt;&lt;number&gt;5&lt;/number&gt;&lt;keywords&gt;&lt;keyword&gt;Chromosome Mapping&lt;/keyword&gt;&lt;keyword&gt;Chromosome Segregation/genetics&lt;/keyword&gt;&lt;keyword&gt;Chromosome Structures&lt;/keyword&gt;&lt;keyword&gt;Chromosomes, Bacterial/*genetics&lt;/keyword&gt;&lt;keyword&gt;DNA Replication/*genetics&lt;/keyword&gt;&lt;keyword&gt;DNA, Circular/genetics&lt;/keyword&gt;&lt;keyword&gt;Escherichia coli/genetics&lt;/keyword&gt;&lt;keyword&gt;Origin Recognition Complex/*genetics&lt;/keyword&gt;&lt;keyword&gt;Pseudomonas aeruginosa/*genetics&lt;/keyword&gt;&lt;/keywords&gt;&lt;dates&gt;&lt;year&gt;2013&lt;/year&gt;&lt;/dates&gt;&lt;publisher&gt;Public Library of Science&lt;/publisher&gt;&lt;isbn&gt;1553-7404&amp;#xD;1553-7390&lt;/isbn&gt;&lt;accession-num&gt;23658532&lt;/accession-num&gt;&lt;urls&gt;&lt;related-urls&gt;&lt;url&gt;https://www.ncbi.nlm.nih.gov/pubmed/23658532&lt;/url&gt;&lt;url&gt;https://www.ncbi.nlm.nih.gov/pmc/articles/PMC3642087/&lt;/url&gt;&lt;/related-urls&gt;&lt;/urls&gt;&lt;electronic-resource-num&gt;10.1371/journal.pgen.1003492&lt;/electronic-resource-num&gt;&lt;remote-database-name&gt;PubMed&lt;/remote-database-name&gt;&lt;language&gt;eng&lt;/language&gt;&lt;/record&gt;&lt;/Cite&gt;&lt;/EndNote&gt;</w:instrText>
      </w:r>
      <w:r w:rsidRPr="00E1014B">
        <w:rPr>
          <w:rFonts w:eastAsiaTheme="minorHAnsi" w:cstheme="minorHAnsi"/>
          <w:sz w:val="24"/>
          <w:szCs w:val="24"/>
        </w:rPr>
        <w:fldChar w:fldCharType="separate"/>
      </w:r>
      <w:r w:rsidR="000B28D5">
        <w:rPr>
          <w:rFonts w:eastAsiaTheme="minorHAnsi" w:cstheme="minorHAnsi"/>
          <w:noProof/>
          <w:sz w:val="24"/>
          <w:szCs w:val="24"/>
        </w:rPr>
        <w:t>[46]</w:t>
      </w:r>
      <w:r w:rsidRPr="00E1014B">
        <w:rPr>
          <w:rFonts w:eastAsiaTheme="minorHAnsi" w:cstheme="minorHAnsi"/>
          <w:sz w:val="24"/>
          <w:szCs w:val="24"/>
        </w:rPr>
        <w:fldChar w:fldCharType="end"/>
      </w:r>
      <w:r w:rsidRPr="00E1014B">
        <w:rPr>
          <w:rFonts w:eastAsiaTheme="minorHAnsi" w:cstheme="minorHAnsi"/>
          <w:sz w:val="24"/>
          <w:szCs w:val="24"/>
        </w:rPr>
        <w:t xml:space="preserve">.  The newly replicated DNA is pulled away from the </w:t>
      </w:r>
      <w:r w:rsidR="00BD40FA" w:rsidRPr="00E1014B">
        <w:rPr>
          <w:rFonts w:eastAsiaTheme="minorHAnsi" w:cstheme="minorHAnsi"/>
          <w:i/>
          <w:iCs/>
          <w:sz w:val="24"/>
          <w:szCs w:val="24"/>
        </w:rPr>
        <w:t>oriC</w:t>
      </w:r>
      <w:r w:rsidRPr="00E1014B">
        <w:rPr>
          <w:rFonts w:eastAsiaTheme="minorHAnsi" w:cstheme="minorHAnsi"/>
          <w:i/>
          <w:iCs/>
          <w:sz w:val="24"/>
          <w:szCs w:val="24"/>
        </w:rPr>
        <w:t xml:space="preserve"> </w:t>
      </w:r>
      <w:r w:rsidRPr="00E1014B">
        <w:rPr>
          <w:rFonts w:eastAsiaTheme="minorHAnsi" w:cstheme="minorHAnsi"/>
          <w:sz w:val="24"/>
          <w:szCs w:val="24"/>
        </w:rPr>
        <w:t xml:space="preserve">locus starting site and moves to the opposite end of the cell while the un-replicated </w:t>
      </w:r>
      <w:r w:rsidRPr="00E1014B">
        <w:rPr>
          <w:rFonts w:eastAsiaTheme="minorHAnsi" w:cstheme="minorHAnsi"/>
          <w:i/>
          <w:sz w:val="24"/>
          <w:szCs w:val="24"/>
        </w:rPr>
        <w:t>dif</w:t>
      </w:r>
      <w:r w:rsidRPr="00E1014B">
        <w:rPr>
          <w:rFonts w:eastAsiaTheme="minorHAnsi" w:cstheme="minorHAnsi"/>
          <w:sz w:val="24"/>
          <w:szCs w:val="24"/>
        </w:rPr>
        <w:t xml:space="preserve"> migrates to the mid-cell position.  After replication and segregation is complete, the cells can fully divide.  At this point, the newly replicated </w:t>
      </w:r>
      <w:r w:rsidR="00BD40FA" w:rsidRPr="00E1014B">
        <w:rPr>
          <w:rFonts w:eastAsiaTheme="minorHAnsi" w:cstheme="minorHAnsi"/>
          <w:i/>
          <w:sz w:val="24"/>
          <w:szCs w:val="24"/>
        </w:rPr>
        <w:t>oriC</w:t>
      </w:r>
      <w:r w:rsidRPr="00E1014B">
        <w:rPr>
          <w:rFonts w:eastAsiaTheme="minorHAnsi" w:cstheme="minorHAnsi"/>
          <w:sz w:val="24"/>
          <w:szCs w:val="24"/>
        </w:rPr>
        <w:t xml:space="preserve"> occupies the old cell pole position and the newly replicated </w:t>
      </w:r>
      <w:r w:rsidRPr="00E1014B">
        <w:rPr>
          <w:rFonts w:eastAsiaTheme="minorHAnsi" w:cstheme="minorHAnsi"/>
          <w:i/>
          <w:sz w:val="24"/>
          <w:szCs w:val="24"/>
        </w:rPr>
        <w:t xml:space="preserve">dif </w:t>
      </w:r>
      <w:r w:rsidRPr="00E1014B">
        <w:rPr>
          <w:rFonts w:eastAsiaTheme="minorHAnsi" w:cstheme="minorHAnsi"/>
          <w:sz w:val="24"/>
          <w:szCs w:val="24"/>
        </w:rPr>
        <w:t>region occupies the new cell pole position, in the longitudinal orientation</w:t>
      </w:r>
      <w:r w:rsidR="00301586" w:rsidRPr="00E1014B">
        <w:rPr>
          <w:rFonts w:eastAsiaTheme="minorHAnsi" w:cstheme="minorHAnsi"/>
          <w:sz w:val="24"/>
          <w:szCs w:val="24"/>
        </w:rPr>
        <w:t xml:space="preserve"> (</w:t>
      </w:r>
      <w:r w:rsidR="005032FE" w:rsidRPr="00E1014B">
        <w:rPr>
          <w:rFonts w:eastAsiaTheme="minorHAnsi" w:cstheme="minorHAnsi"/>
          <w:sz w:val="24"/>
          <w:szCs w:val="24"/>
        </w:rPr>
        <w:t>Figure 1-3</w:t>
      </w:r>
      <w:r w:rsidR="00301586" w:rsidRPr="00E1014B">
        <w:rPr>
          <w:rFonts w:eastAsiaTheme="minorHAnsi" w:cstheme="minorHAnsi"/>
          <w:sz w:val="24"/>
          <w:szCs w:val="24"/>
        </w:rPr>
        <w:t>)</w:t>
      </w:r>
      <w:r w:rsidRPr="00E1014B">
        <w:rPr>
          <w:rFonts w:eastAsiaTheme="minorHAnsi" w:cstheme="minorHAnsi"/>
          <w:sz w:val="24"/>
          <w:szCs w:val="24"/>
        </w:rPr>
        <w:t xml:space="preserve">. </w:t>
      </w:r>
    </w:p>
    <w:p w14:paraId="3B92849A" w14:textId="69BEF98F" w:rsidR="00DE3DFB" w:rsidRPr="00E1014B"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eastAsiaTheme="minorHAnsi" w:cstheme="minorHAnsi"/>
          <w:sz w:val="24"/>
          <w:szCs w:val="24"/>
        </w:rPr>
      </w:pPr>
      <w:r w:rsidRPr="00E1014B">
        <w:rPr>
          <w:rFonts w:eastAsiaTheme="minorHAnsi" w:cstheme="minorHAnsi"/>
          <w:sz w:val="24"/>
          <w:szCs w:val="24"/>
        </w:rPr>
        <w:t xml:space="preserve">Condensins were also found to contribute to chromosomal layout by way of their role in </w:t>
      </w:r>
      <w:r w:rsidR="005F7BEA" w:rsidRPr="00E1014B">
        <w:rPr>
          <w:rFonts w:eastAsiaTheme="minorHAnsi" w:cstheme="minorHAnsi"/>
          <w:sz w:val="24"/>
          <w:szCs w:val="24"/>
        </w:rPr>
        <w:t xml:space="preserve">maintaining </w:t>
      </w:r>
      <w:r w:rsidRPr="00E1014B">
        <w:rPr>
          <w:rFonts w:eastAsiaTheme="minorHAnsi" w:cstheme="minorHAnsi"/>
          <w:sz w:val="24"/>
          <w:szCs w:val="24"/>
        </w:rPr>
        <w:t>chromosome structure and integrity</w:t>
      </w:r>
      <w:r w:rsidR="00B86C66" w:rsidRPr="00E1014B">
        <w:rPr>
          <w:rFonts w:eastAsiaTheme="minorHAnsi" w:cstheme="minorHAnsi"/>
          <w:sz w:val="24"/>
          <w:szCs w:val="24"/>
        </w:rPr>
        <w:t xml:space="preserve"> </w:t>
      </w:r>
      <w:r w:rsidR="00B86C66" w:rsidRPr="00E1014B">
        <w:rPr>
          <w:rFonts w:eastAsiaTheme="minorHAnsi" w:cstheme="minorHAnsi"/>
          <w:sz w:val="24"/>
          <w:szCs w:val="24"/>
        </w:rPr>
        <w:fldChar w:fldCharType="begin"/>
      </w:r>
      <w:r w:rsidR="00F06F25">
        <w:rPr>
          <w:rFonts w:eastAsiaTheme="minorHAnsi" w:cstheme="minorHAnsi"/>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00B86C66" w:rsidRPr="00E1014B">
        <w:rPr>
          <w:rFonts w:eastAsiaTheme="minorHAnsi" w:cstheme="minorHAnsi"/>
          <w:sz w:val="24"/>
          <w:szCs w:val="24"/>
        </w:rPr>
        <w:fldChar w:fldCharType="separate"/>
      </w:r>
      <w:r w:rsidR="00F06F25">
        <w:rPr>
          <w:rFonts w:eastAsiaTheme="minorHAnsi" w:cstheme="minorHAnsi"/>
          <w:noProof/>
          <w:sz w:val="24"/>
          <w:szCs w:val="24"/>
        </w:rPr>
        <w:t>[5]</w:t>
      </w:r>
      <w:r w:rsidR="00B86C66" w:rsidRPr="00E1014B">
        <w:rPr>
          <w:rFonts w:eastAsiaTheme="minorHAnsi" w:cstheme="minorHAnsi"/>
          <w:sz w:val="24"/>
          <w:szCs w:val="24"/>
        </w:rPr>
        <w:fldChar w:fldCharType="end"/>
      </w:r>
      <w:r w:rsidRPr="00E1014B">
        <w:rPr>
          <w:rFonts w:eastAsiaTheme="minorHAnsi" w:cstheme="minorHAnsi"/>
          <w:sz w:val="24"/>
          <w:szCs w:val="24"/>
        </w:rPr>
        <w:t xml:space="preserve">.  One of the main functions of condensins as mentioned previously, is their role in creating a chromosome scaffold structure which helps maintain and stabilize DNA conformations.   </w:t>
      </w:r>
      <w:r w:rsidR="00B86C66" w:rsidRPr="00E1014B">
        <w:rPr>
          <w:rFonts w:eastAsiaTheme="minorHAnsi" w:cstheme="minorHAnsi"/>
          <w:sz w:val="24"/>
          <w:szCs w:val="24"/>
        </w:rPr>
        <w:t>D</w:t>
      </w:r>
      <w:r w:rsidRPr="00E1014B">
        <w:rPr>
          <w:rFonts w:eastAsiaTheme="minorHAnsi" w:cstheme="minorHAnsi"/>
          <w:sz w:val="24"/>
          <w:szCs w:val="24"/>
        </w:rPr>
        <w:t xml:space="preserve">eletion of the PAO1-UW condensin, </w:t>
      </w:r>
      <w:r w:rsidR="00A650F6" w:rsidRPr="00E1014B">
        <w:rPr>
          <w:rFonts w:eastAsiaTheme="minorHAnsi" w:cstheme="minorHAnsi"/>
          <w:i/>
          <w:sz w:val="24"/>
          <w:szCs w:val="24"/>
        </w:rPr>
        <w:t>mksB</w:t>
      </w:r>
      <w:r w:rsidRPr="00E1014B">
        <w:rPr>
          <w:rFonts w:eastAsiaTheme="minorHAnsi" w:cstheme="minorHAnsi"/>
          <w:sz w:val="24"/>
          <w:szCs w:val="24"/>
        </w:rPr>
        <w:t xml:space="preserve"> results in an inversion at the ribosomal RNA sites, </w:t>
      </w:r>
      <w:r w:rsidRPr="00E1014B">
        <w:rPr>
          <w:rFonts w:eastAsiaTheme="minorHAnsi" w:cstheme="minorHAnsi"/>
          <w:i/>
          <w:sz w:val="24"/>
          <w:szCs w:val="24"/>
        </w:rPr>
        <w:t>rrnA</w:t>
      </w:r>
      <w:r w:rsidRPr="00E1014B">
        <w:rPr>
          <w:rFonts w:eastAsiaTheme="minorHAnsi" w:cstheme="minorHAnsi"/>
          <w:sz w:val="24"/>
          <w:szCs w:val="24"/>
        </w:rPr>
        <w:t xml:space="preserve"> and </w:t>
      </w:r>
      <w:r w:rsidRPr="00E1014B">
        <w:rPr>
          <w:rFonts w:eastAsiaTheme="minorHAnsi" w:cstheme="minorHAnsi"/>
          <w:i/>
          <w:sz w:val="24"/>
          <w:szCs w:val="24"/>
        </w:rPr>
        <w:t>rrnB</w:t>
      </w:r>
      <w:r w:rsidRPr="00E1014B">
        <w:rPr>
          <w:rFonts w:eastAsiaTheme="minorHAnsi" w:cstheme="minorHAnsi"/>
          <w:sz w:val="24"/>
          <w:szCs w:val="24"/>
        </w:rPr>
        <w:t>, located on opposite chromosomal arms.  This inversion reverted the asymmetric chromosomal layout, back to a symmetric organization</w:t>
      </w:r>
      <w:r w:rsidR="009073AA">
        <w:rPr>
          <w:rFonts w:eastAsiaTheme="minorHAnsi" w:cstheme="minorHAnsi"/>
          <w:sz w:val="24"/>
          <w:szCs w:val="24"/>
        </w:rPr>
        <w:t xml:space="preserve"> </w:t>
      </w:r>
      <w:r w:rsidR="00AE76B0">
        <w:rPr>
          <w:rFonts w:eastAsiaTheme="minorHAnsi" w:cstheme="minorHAnsi"/>
          <w:sz w:val="24"/>
          <w:szCs w:val="24"/>
        </w:rPr>
        <w:fldChar w:fldCharType="begin"/>
      </w:r>
      <w:r w:rsidR="00AE76B0">
        <w:rPr>
          <w:rFonts w:eastAsiaTheme="minorHAnsi" w:cstheme="minorHAnsi"/>
          <w:sz w:val="24"/>
          <w:szCs w:val="24"/>
        </w:rPr>
        <w:instrText xml:space="preserve"> ADDIN EN.CITE &lt;EndNote&gt;&lt;Cite&gt;&lt;Author&gt;Bhowmik&lt;/Author&gt;&lt;Year&gt;2007&lt;/Year&gt;&lt;RecNum&gt;375&lt;/RecNum&gt;&lt;DisplayText&gt;[4]&lt;/DisplayText&gt;&lt;record&gt;&lt;rec-number&gt;375&lt;/rec-number&gt;&lt;foreign-keys&gt;&lt;key app="EN" db-id="tedfswavb0sprcewarvvd093e5stdtdtzdfp" timestamp="1573764766"&gt;375&lt;/key&gt;&lt;/foreign-keys&gt;&lt;ref-type name="Thesis"&gt;32&lt;/ref-type&gt;&lt;contributors&gt;&lt;authors&gt;&lt;author&gt;Bhowmik, B. K.&lt;/author&gt;&lt;/authors&gt;&lt;tertiary-authors&gt;&lt;author&gt;Rybenkov, V.&lt;/author&gt;&lt;/tertiary-authors&gt;&lt;/contributors&gt;&lt;titles&gt;&lt;title&gt;Chromosome Organization and Segregation in Pseudomonas Aeruginosa&lt;/title&gt;&lt;secondary-title&gt;Chemistry and Biochemistry&lt;/secondary-title&gt;&lt;/titles&gt;&lt;volume&gt;Ph.D.&lt;/volume&gt;&lt;dates&gt;&lt;year&gt;2007&lt;/year&gt;&lt;/dates&gt;&lt;pub-location&gt;Norman, Ok&lt;/pub-location&gt;&lt;publisher&gt;University of Oklahoma&lt;/publisher&gt;&lt;work-type&gt;Dissertation&lt;/work-type&gt;&lt;urls&gt;&lt;related-urls&gt;&lt;url&gt;https://hdl.handle.net/11244/52950 &lt;/url&gt;&lt;/related-urls&gt;&lt;/urls&gt;&lt;/record&gt;&lt;/Cite&gt;&lt;/EndNote&gt;</w:instrText>
      </w:r>
      <w:r w:rsidR="00AE76B0">
        <w:rPr>
          <w:rFonts w:eastAsiaTheme="minorHAnsi" w:cstheme="minorHAnsi"/>
          <w:sz w:val="24"/>
          <w:szCs w:val="24"/>
        </w:rPr>
        <w:fldChar w:fldCharType="separate"/>
      </w:r>
      <w:r w:rsidR="00AE76B0">
        <w:rPr>
          <w:rFonts w:eastAsiaTheme="minorHAnsi" w:cstheme="minorHAnsi"/>
          <w:noProof/>
          <w:sz w:val="24"/>
          <w:szCs w:val="24"/>
        </w:rPr>
        <w:t>[4]</w:t>
      </w:r>
      <w:r w:rsidR="00AE76B0">
        <w:rPr>
          <w:rFonts w:eastAsiaTheme="minorHAnsi" w:cstheme="minorHAnsi"/>
          <w:sz w:val="24"/>
          <w:szCs w:val="24"/>
        </w:rPr>
        <w:fldChar w:fldCharType="end"/>
      </w:r>
      <w:r w:rsidRPr="00E1014B">
        <w:rPr>
          <w:rFonts w:eastAsiaTheme="minorHAnsi" w:cstheme="minorHAnsi"/>
          <w:sz w:val="24"/>
          <w:szCs w:val="24"/>
        </w:rPr>
        <w:t xml:space="preserve">.  </w:t>
      </w:r>
    </w:p>
    <w:p w14:paraId="189D2C6C" w14:textId="4F5E5EC5" w:rsidR="0091279B" w:rsidRPr="00E1014B" w:rsidRDefault="00DE3DFB"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jc w:val="both"/>
        <w:rPr>
          <w:rFonts w:eastAsiaTheme="minorHAnsi" w:cstheme="minorHAnsi"/>
          <w:sz w:val="24"/>
          <w:szCs w:val="24"/>
        </w:rPr>
      </w:pPr>
      <w:r w:rsidRPr="00E1014B">
        <w:rPr>
          <w:rFonts w:eastAsiaTheme="minorHAnsi" w:cstheme="minorHAnsi"/>
          <w:sz w:val="24"/>
          <w:szCs w:val="24"/>
        </w:rPr>
        <w:t>This discovery helped illuminate a new and pivotal role that condensins have on overall chromosome structure.  Further studies were performed</w:t>
      </w:r>
      <w:r w:rsidR="005032FE" w:rsidRPr="00E1014B">
        <w:rPr>
          <w:rFonts w:eastAsiaTheme="minorHAnsi" w:cstheme="minorHAnsi"/>
          <w:sz w:val="24"/>
          <w:szCs w:val="24"/>
        </w:rPr>
        <w:t xml:space="preserve"> here</w:t>
      </w:r>
      <w:r w:rsidRPr="00E1014B">
        <w:rPr>
          <w:rFonts w:eastAsiaTheme="minorHAnsi" w:cstheme="minorHAnsi"/>
          <w:sz w:val="24"/>
          <w:szCs w:val="24"/>
        </w:rPr>
        <w:t xml:space="preserve"> in order to determine the implications of these chromosomal changes and their coordination with replication, segregation and nucleotide bias, an inherent signaling code in most bacteria.  </w:t>
      </w:r>
    </w:p>
    <w:p w14:paraId="677D107C" w14:textId="2203F26E" w:rsidR="008B137B" w:rsidRPr="006C4203" w:rsidRDefault="00751354" w:rsidP="006C4203">
      <w:pPr>
        <w:pStyle w:val="Heading2"/>
        <w:spacing w:line="480" w:lineRule="auto"/>
        <w:rPr>
          <w:rFonts w:asciiTheme="minorHAnsi" w:hAnsiTheme="minorHAnsi"/>
          <w:b/>
          <w:bCs/>
          <w:color w:val="auto"/>
          <w:sz w:val="28"/>
          <w:szCs w:val="28"/>
        </w:rPr>
      </w:pPr>
      <w:bookmarkStart w:id="40" w:name="_Toc24639753"/>
      <w:r w:rsidRPr="008B137B">
        <w:rPr>
          <w:rFonts w:asciiTheme="minorHAnsi" w:hAnsiTheme="minorHAnsi" w:cstheme="minorHAnsi"/>
          <w:b/>
          <w:bCs/>
          <w:color w:val="auto"/>
          <w:sz w:val="28"/>
          <w:szCs w:val="28"/>
        </w:rPr>
        <w:t>1</w:t>
      </w:r>
      <w:r w:rsidRPr="008B137B">
        <w:rPr>
          <w:rFonts w:asciiTheme="minorHAnsi" w:hAnsiTheme="minorHAnsi"/>
          <w:b/>
          <w:bCs/>
          <w:color w:val="auto"/>
          <w:sz w:val="28"/>
          <w:szCs w:val="28"/>
        </w:rPr>
        <w:t>.</w:t>
      </w:r>
      <w:r w:rsidR="009124A3" w:rsidRPr="008B137B">
        <w:rPr>
          <w:rFonts w:asciiTheme="minorHAnsi" w:hAnsiTheme="minorHAnsi"/>
          <w:b/>
          <w:bCs/>
          <w:color w:val="auto"/>
          <w:sz w:val="28"/>
          <w:szCs w:val="28"/>
        </w:rPr>
        <w:t>4</w:t>
      </w:r>
      <w:r w:rsidRPr="008B137B">
        <w:rPr>
          <w:rFonts w:asciiTheme="minorHAnsi" w:hAnsiTheme="minorHAnsi"/>
          <w:b/>
          <w:bCs/>
          <w:color w:val="auto"/>
          <w:sz w:val="28"/>
          <w:szCs w:val="28"/>
        </w:rPr>
        <w:t xml:space="preserve"> </w:t>
      </w:r>
      <w:r w:rsidR="009F211A" w:rsidRPr="008B137B">
        <w:rPr>
          <w:rFonts w:asciiTheme="minorHAnsi" w:hAnsiTheme="minorHAnsi"/>
          <w:b/>
          <w:bCs/>
          <w:color w:val="auto"/>
          <w:sz w:val="28"/>
          <w:szCs w:val="28"/>
        </w:rPr>
        <w:t xml:space="preserve"> </w:t>
      </w:r>
      <w:r w:rsidR="00DA3101" w:rsidRPr="008B137B">
        <w:rPr>
          <w:rFonts w:asciiTheme="minorHAnsi" w:hAnsiTheme="minorHAnsi"/>
          <w:b/>
          <w:bCs/>
          <w:color w:val="auto"/>
          <w:sz w:val="28"/>
          <w:szCs w:val="28"/>
        </w:rPr>
        <w:t>Pseudomonas aeruginosa</w:t>
      </w:r>
      <w:bookmarkEnd w:id="40"/>
      <w:r w:rsidR="00893C2C" w:rsidRPr="008B137B">
        <w:rPr>
          <w:rFonts w:asciiTheme="minorHAnsi" w:hAnsiTheme="minorHAnsi"/>
          <w:b/>
          <w:bCs/>
          <w:color w:val="auto"/>
          <w:sz w:val="28"/>
          <w:szCs w:val="28"/>
        </w:rPr>
        <w:t xml:space="preserve"> </w:t>
      </w:r>
    </w:p>
    <w:p w14:paraId="1A5BD580" w14:textId="2BF9D110" w:rsidR="00B7655B" w:rsidRPr="00E1014B" w:rsidRDefault="00893C2C"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jc w:val="both"/>
        <w:rPr>
          <w:rFonts w:cstheme="minorHAnsi"/>
          <w:color w:val="000000"/>
          <w:sz w:val="24"/>
          <w:szCs w:val="24"/>
        </w:rPr>
      </w:pPr>
      <w:r w:rsidRPr="00E1014B">
        <w:rPr>
          <w:rFonts w:cstheme="minorHAnsi"/>
          <w:sz w:val="24"/>
          <w:szCs w:val="24"/>
        </w:rPr>
        <w:t xml:space="preserve">As of 2017, </w:t>
      </w:r>
      <w:r w:rsidR="00DA3101" w:rsidRPr="00E1014B">
        <w:rPr>
          <w:rFonts w:cstheme="minorHAnsi"/>
          <w:i/>
          <w:sz w:val="24"/>
          <w:szCs w:val="24"/>
        </w:rPr>
        <w:t>Pseudomonas aeruginosa</w:t>
      </w:r>
      <w:r w:rsidR="00481AA3" w:rsidRPr="00E1014B">
        <w:rPr>
          <w:rFonts w:cstheme="minorHAnsi"/>
          <w:i/>
          <w:sz w:val="24"/>
          <w:szCs w:val="24"/>
        </w:rPr>
        <w:t xml:space="preserve"> </w:t>
      </w:r>
      <w:r w:rsidR="00481AA3" w:rsidRPr="00E1014B">
        <w:rPr>
          <w:rFonts w:cstheme="minorHAnsi"/>
          <w:iCs/>
          <w:sz w:val="24"/>
          <w:szCs w:val="24"/>
        </w:rPr>
        <w:t>(PA)</w:t>
      </w:r>
      <w:r w:rsidRPr="00E1014B">
        <w:rPr>
          <w:rFonts w:cstheme="minorHAnsi"/>
          <w:sz w:val="24"/>
          <w:szCs w:val="24"/>
        </w:rPr>
        <w:t xml:space="preserve">, a gram-negative multi drug resistant strain, was placed on a top three list of critical threats by the World Health Organization, WHO, in addition to </w:t>
      </w:r>
      <w:r w:rsidRPr="00E1014B">
        <w:rPr>
          <w:rFonts w:cstheme="minorHAnsi"/>
          <w:i/>
          <w:iCs/>
          <w:sz w:val="24"/>
          <w:szCs w:val="24"/>
        </w:rPr>
        <w:t>Acinetobacter baumannii</w:t>
      </w:r>
      <w:r w:rsidRPr="00E1014B">
        <w:rPr>
          <w:rFonts w:cstheme="minorHAnsi"/>
          <w:sz w:val="24"/>
          <w:szCs w:val="24"/>
        </w:rPr>
        <w:t xml:space="preserve"> and </w:t>
      </w:r>
      <w:r w:rsidRPr="00E1014B">
        <w:rPr>
          <w:rFonts w:cstheme="minorHAnsi"/>
          <w:i/>
          <w:iCs/>
          <w:sz w:val="24"/>
          <w:szCs w:val="24"/>
        </w:rPr>
        <w:t>Enterobacteriaceae</w:t>
      </w:r>
      <w:r w:rsidR="00954DBF">
        <w:rPr>
          <w:rFonts w:cstheme="minorHAnsi"/>
          <w:i/>
          <w:iCs/>
          <w:sz w:val="24"/>
          <w:szCs w:val="24"/>
        </w:rPr>
        <w:t xml:space="preserve"> </w:t>
      </w:r>
      <w:r w:rsidR="00954DBF" w:rsidRPr="00954DBF">
        <w:rPr>
          <w:rFonts w:cstheme="minorHAnsi"/>
          <w:sz w:val="24"/>
          <w:szCs w:val="24"/>
        </w:rPr>
        <w:fldChar w:fldCharType="begin"/>
      </w:r>
      <w:r w:rsidR="00954DBF" w:rsidRPr="00954DBF">
        <w:rPr>
          <w:rFonts w:cstheme="minorHAnsi"/>
          <w:sz w:val="24"/>
          <w:szCs w:val="24"/>
        </w:rPr>
        <w:instrText xml:space="preserve"> ADDIN EN.CITE &lt;EndNote&gt;&lt;Cite&gt;&lt;Author&gt;World Health Organization&lt;/Author&gt;&lt;Year&gt;2017&lt;/Year&gt;&lt;RecNum&gt;376&lt;/RecNum&gt;&lt;DisplayText&gt;[47]&lt;/DisplayText&gt;&lt;record&gt;&lt;rec-number&gt;376&lt;/rec-number&gt;&lt;foreign-keys&gt;&lt;key app="EN" db-id="tedfswavb0sprcewarvvd093e5stdtdtzdfp" timestamp="1573775355"&gt;376&lt;/key&gt;&lt;/foreign-keys&gt;&lt;ref-type name="Web Page"&gt;12&lt;/ref-type&gt;&lt;contributors&gt;&lt;authors&gt;&lt;author&gt;World Health Organization,&lt;/author&gt;&lt;/authors&gt;&lt;/contributors&gt;&lt;titles&gt;&lt;title&gt;WHO PRIORITY PATHOGENS LIST  FOR R&amp;amp;D OF NEW ANTIBIOTICS &lt;/title&gt;&lt;/titles&gt;&lt;dates&gt;&lt;year&gt;2017&lt;/year&gt;&lt;/dates&gt;&lt;urls&gt;&lt;related-urls&gt;&lt;url&gt;https://www.who.int/medicines/publications/WHO-PPL-Short_Summary_25Feb-ET_NM_WHO.pdf&lt;/url&gt;&lt;/related-urls&gt;&lt;/urls&gt;&lt;/record&gt;&lt;/Cite&gt;&lt;/EndNote&gt;</w:instrText>
      </w:r>
      <w:r w:rsidR="00954DBF" w:rsidRPr="00954DBF">
        <w:rPr>
          <w:rFonts w:cstheme="minorHAnsi"/>
          <w:sz w:val="24"/>
          <w:szCs w:val="24"/>
        </w:rPr>
        <w:fldChar w:fldCharType="separate"/>
      </w:r>
      <w:r w:rsidR="00954DBF" w:rsidRPr="00954DBF">
        <w:rPr>
          <w:rFonts w:cstheme="minorHAnsi"/>
          <w:noProof/>
          <w:sz w:val="24"/>
          <w:szCs w:val="24"/>
        </w:rPr>
        <w:t>[47]</w:t>
      </w:r>
      <w:r w:rsidR="00954DBF" w:rsidRPr="00954DBF">
        <w:rPr>
          <w:rFonts w:cstheme="minorHAnsi"/>
          <w:sz w:val="24"/>
          <w:szCs w:val="24"/>
        </w:rPr>
        <w:fldChar w:fldCharType="end"/>
      </w:r>
      <w:r w:rsidR="00FA427E" w:rsidRPr="00954DBF">
        <w:rPr>
          <w:rFonts w:cstheme="minorHAnsi"/>
          <w:sz w:val="24"/>
          <w:szCs w:val="24"/>
        </w:rPr>
        <w:t>.</w:t>
      </w:r>
      <w:r w:rsidRPr="00E1014B">
        <w:rPr>
          <w:rFonts w:cstheme="minorHAnsi"/>
          <w:sz w:val="24"/>
          <w:szCs w:val="24"/>
        </w:rPr>
        <w:t xml:space="preserve"> </w:t>
      </w:r>
      <w:bookmarkStart w:id="41" w:name="_Hlk131148"/>
      <w:r w:rsidRPr="00E1014B">
        <w:rPr>
          <w:rFonts w:cstheme="minorHAnsi"/>
          <w:color w:val="000000"/>
          <w:sz w:val="24"/>
          <w:szCs w:val="24"/>
        </w:rPr>
        <w:t>P</w:t>
      </w:r>
      <w:r w:rsidR="00960C5E" w:rsidRPr="00E1014B">
        <w:rPr>
          <w:rFonts w:cstheme="minorHAnsi"/>
          <w:color w:val="000000"/>
          <w:sz w:val="24"/>
          <w:szCs w:val="24"/>
        </w:rPr>
        <w:t>A</w:t>
      </w:r>
      <w:r w:rsidRPr="00E1014B">
        <w:rPr>
          <w:rFonts w:cstheme="minorHAnsi"/>
          <w:color w:val="000000"/>
          <w:sz w:val="24"/>
          <w:szCs w:val="24"/>
        </w:rPr>
        <w:t xml:space="preserve"> is a virtually ubiquitous bacterium capable of inhabiting a wide range of habitats, including the human host</w:t>
      </w:r>
      <w:r w:rsidR="009E399D">
        <w:rPr>
          <w:rFonts w:cstheme="minorHAnsi"/>
          <w:color w:val="000000"/>
          <w:sz w:val="24"/>
          <w:szCs w:val="24"/>
        </w:rPr>
        <w:t xml:space="preserve"> </w:t>
      </w:r>
      <w:r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&lt;EndNote&gt;&lt;Cite&gt;&lt;Author&gt;Korgaonkar&lt;/Author&gt;&lt;Year&gt;2011&lt;/Year&gt;&lt;RecNum&gt;50&lt;/RecNum&gt;&lt;DisplayText&gt;[48]&lt;/DisplayText&gt;&lt;record&gt;&lt;rec-number&gt;50&lt;/rec-number&gt;&lt;foreign-keys&gt;&lt;key app="EN" db-id="tedfswavb0sprcewarvvd093e5stdtdtzdfp" timestamp="1554266321"&gt;50&lt;/key&gt;&lt;/foreign-keys&gt;&lt;ref-type name="Journal Article"&gt;17&lt;/ref-type&gt;&lt;contributors&gt;&lt;authors&gt;&lt;author&gt;Korgaonkar, A. K.&lt;/author&gt;&lt;author&gt;Whiteley, M.&lt;/author&gt;&lt;/authors&gt;&lt;/contributors&gt;&lt;auth-address&gt;Department of Molecular Genetics and Microbiology, The University of Texas, Austin, TX 78712, USA.&lt;/auth-address&gt;&lt;titles&gt;&lt;title&gt;Pseudomonas aeruginosa enhances production of an antimicrobial in response to N-acetylglucosamine and peptidoglycan&lt;/title&gt;&lt;secondary-title&gt;J Bacteriol&lt;/secondary-title&gt;&lt;/titles&gt;&lt;periodical&gt;&lt;full-title&gt;J Bacteriol&lt;/full-title&gt;&lt;/periodical&gt;&lt;pages&gt;909-17&lt;/pages&gt;&lt;volume&gt;193&lt;/volume&gt;&lt;number&gt;4&lt;/number&gt;&lt;edition&gt;2010/12/21&lt;/edition&gt;&lt;keywords&gt;&lt;keyword&gt;Acetylglucosamine/*metabolism&lt;/keyword&gt;&lt;keyword&gt;Anti-Bacterial Agents/*metabolism&lt;/keyword&gt;&lt;keyword&gt;Bacterial Proteins/genetics/metabolism&lt;/keyword&gt;&lt;keyword&gt;Base Sequence&lt;/keyword&gt;&lt;keyword&gt;*Gene Expression Regulation, Bacterial&lt;/keyword&gt;&lt;keyword&gt;Molecular Sequence Data&lt;/keyword&gt;&lt;keyword&gt;Operon&lt;/keyword&gt;&lt;keyword&gt;Peptidoglycan/*metabolism&lt;/keyword&gt;&lt;keyword&gt;Promoter Regions, Genetic&lt;/keyword&gt;&lt;keyword&gt;Pseudomonas aeruginosa/genetics/*metabolism&lt;/keyword&gt;&lt;/keywords&gt;&lt;dates&gt;&lt;year&gt;2011&lt;/year&gt;&lt;pub-dates&gt;&lt;date&gt;Feb&lt;/date&gt;&lt;/pub-dates&gt;&lt;/dates&gt;&lt;isbn&gt;1098-5530 (Electronic)&amp;#xD;0021-9193 (Linking)&lt;/isbn&gt;&lt;accession-num&gt;21169497&lt;/accession-num&gt;&lt;urls&gt;&lt;related-urls&gt;&lt;url&gt;https://www.ncbi.nlm.nih.gov/pubmed/21169497&lt;/url&gt;&lt;/related-urls&gt;&lt;/urls&gt;&lt;custom2&gt;PMC3028681&lt;/custom2&gt;&lt;electronic-resource-num&gt;10.1128/JB.01175-10&lt;/electronic-resource-num&gt;&lt;/record&gt;&lt;/Cite&gt;&lt;/EndNote&gt;</w:instrText>
      </w:r>
      <w:r w:rsidRPr="00E1014B">
        <w:rPr>
          <w:rFonts w:cstheme="minorHAnsi"/>
          <w:color w:val="000000"/>
          <w:sz w:val="24"/>
          <w:szCs w:val="24"/>
        </w:rPr>
        <w:fldChar w:fldCharType="separate"/>
      </w:r>
      <w:r w:rsidR="00954DBF">
        <w:rPr>
          <w:rFonts w:cstheme="minorHAnsi"/>
          <w:noProof/>
          <w:color w:val="000000"/>
          <w:sz w:val="24"/>
          <w:szCs w:val="24"/>
        </w:rPr>
        <w:t>[48]</w:t>
      </w:r>
      <w:r w:rsidRPr="00E1014B">
        <w:rPr>
          <w:rFonts w:cstheme="minorHAnsi"/>
          <w:color w:val="000000"/>
          <w:sz w:val="24"/>
          <w:szCs w:val="24"/>
        </w:rPr>
        <w:fldChar w:fldCharType="end"/>
      </w:r>
      <w:r w:rsidR="009E399D">
        <w:rPr>
          <w:rFonts w:cstheme="minorHAnsi"/>
          <w:color w:val="000000"/>
          <w:sz w:val="24"/>
          <w:szCs w:val="24"/>
        </w:rPr>
        <w:t>.</w:t>
      </w:r>
      <w:r w:rsidRPr="00E1014B">
        <w:rPr>
          <w:rFonts w:cstheme="minorHAnsi"/>
          <w:color w:val="000000"/>
          <w:sz w:val="24"/>
          <w:szCs w:val="24"/>
        </w:rPr>
        <w:t xml:space="preserve"> This bacterium is an opportunistic pathogen commonly forming infections as skin rashes, and ear and urinary tract infections in healthy people.  In immunocompromised individuals, PA can infect the airways and damaged tissues leading to severe blood infections and pneumonia .</w:t>
      </w:r>
      <w:bookmarkEnd w:id="41"/>
      <w:r w:rsidRPr="00E1014B">
        <w:rPr>
          <w:rFonts w:cstheme="minorHAnsi"/>
          <w:color w:val="000000"/>
          <w:sz w:val="24"/>
          <w:szCs w:val="24"/>
        </w:rPr>
        <w:t xml:space="preserve"> P</w:t>
      </w:r>
      <w:r w:rsidR="00960C5E" w:rsidRPr="00E1014B">
        <w:rPr>
          <w:rFonts w:cstheme="minorHAnsi"/>
          <w:color w:val="000000"/>
          <w:sz w:val="24"/>
          <w:szCs w:val="24"/>
        </w:rPr>
        <w:t>A</w:t>
      </w:r>
      <w:r w:rsidRPr="00E1014B">
        <w:rPr>
          <w:rFonts w:cstheme="minorHAnsi"/>
          <w:color w:val="000000"/>
          <w:sz w:val="24"/>
          <w:szCs w:val="24"/>
        </w:rPr>
        <w:t xml:space="preserve"> has also been designated as one of the main perpetuators in chronic lung infections, particularly in patients with cystic fibrosis which affects 70,000 people worldwide </w:t>
      </w:r>
      <w:r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&lt;EndNote&gt;&lt;Cite&gt;&lt;Author&gt;Folkesson&lt;/Author&gt;&lt;Year&gt;2012&lt;/Year&gt;&lt;RecNum&gt;57&lt;/RecNum&gt;&lt;DisplayText&gt;[49]&lt;/DisplayText&gt;&lt;record&gt;&lt;rec-number&gt;57&lt;/rec-number&gt;&lt;foreign-keys&gt;&lt;key app="EN" db-id="tedfswavb0sprcewarvvd093e5stdtdtzdfp" timestamp="1555626571"&gt;57&lt;/key&gt;&lt;/foreign-keys&gt;&lt;ref-type name="Journal Article"&gt;17&lt;/ref-type&gt;&lt;contributors&gt;&lt;authors&gt;&lt;author&gt;Folkesson, A.&lt;/author&gt;&lt;author&gt;Jelsbak, L.&lt;/author&gt;&lt;author&gt;Yang, L.&lt;/author&gt;&lt;author&gt;Johansen, H. K.&lt;/author&gt;&lt;author&gt;Ciofu, O.&lt;/author&gt;&lt;author&gt;Hoiby, N.&lt;/author&gt;&lt;author&gt;Molin, S.&lt;/author&gt;&lt;/authors&gt;&lt;/contributors&gt;&lt;auth-address&gt;Department of Systems Biology, Technical University of Denmark, 2800 Lyngby, Denmark.&lt;/auth-address&gt;&lt;titles&gt;&lt;title&gt;Adaptation of Pseudomonas aeruginosa to the cystic fibrosis airway: an evolutionary perspective&lt;/title&gt;&lt;secondary-title&gt;Nat Rev Microbiol&lt;/secondary-title&gt;&lt;/titles&gt;&lt;periodical&gt;&lt;full-title&gt;Nat Rev Microbiol&lt;/full-title&gt;&lt;/periodical&gt;&lt;pages&gt;841-51&lt;/pages&gt;&lt;volume&gt;10&lt;/volume&gt;&lt;number&gt;12&lt;/number&gt;&lt;edition&gt;2012/11/14&lt;/edition&gt;&lt;keywords&gt;&lt;keyword&gt;Biological Evolution&lt;/keyword&gt;&lt;keyword&gt;Cystic Fibrosis/*microbiology&lt;/keyword&gt;&lt;keyword&gt;Host-Parasite Interactions/*genetics&lt;/keyword&gt;&lt;keyword&gt;Humans&lt;/keyword&gt;&lt;keyword&gt;Pseudomonas Infections/*microbiology&lt;/keyword&gt;&lt;keyword&gt;Pseudomonas aeruginosa/*genetics&lt;/keyword&gt;&lt;keyword&gt;Respiratory System/*microbiology&lt;/keyword&gt;&lt;/keywords&gt;&lt;dates&gt;&lt;year&gt;2012&lt;/year&gt;&lt;pub-dates&gt;&lt;date&gt;Dec&lt;/date&gt;&lt;/pub-dates&gt;&lt;/dates&gt;&lt;isbn&gt;1740-1534 (Electronic)&amp;#xD;1740-1526 (Linking)&lt;/isbn&gt;&lt;accession-num&gt;23147702&lt;/accession-num&gt;&lt;urls&gt;&lt;related-urls&gt;&lt;url&gt;https://www.ncbi.nlm.nih.gov/pubmed/23147702&lt;/url&gt;&lt;/related-urls&gt;&lt;/urls&gt;&lt;electronic-resource-num&gt;10.1038/nrmicro2907&lt;/electronic-resource-num&gt;&lt;/record&gt;&lt;/Cite&gt;&lt;/EndNote&gt;</w:instrText>
      </w:r>
      <w:r w:rsidRPr="00E1014B">
        <w:rPr>
          <w:rFonts w:cstheme="minorHAnsi"/>
          <w:color w:val="000000"/>
          <w:sz w:val="24"/>
          <w:szCs w:val="24"/>
        </w:rPr>
        <w:fldChar w:fldCharType="separate"/>
      </w:r>
      <w:r w:rsidR="00954DBF">
        <w:rPr>
          <w:rFonts w:cstheme="minorHAnsi"/>
          <w:noProof/>
          <w:color w:val="000000"/>
          <w:sz w:val="24"/>
          <w:szCs w:val="24"/>
        </w:rPr>
        <w:t>[49]</w:t>
      </w:r>
      <w:r w:rsidRPr="00E1014B">
        <w:rPr>
          <w:rFonts w:cstheme="minorHAnsi"/>
          <w:color w:val="000000"/>
          <w:sz w:val="24"/>
          <w:szCs w:val="24"/>
        </w:rPr>
        <w:fldChar w:fldCharType="end"/>
      </w:r>
      <w:r w:rsidR="00C61D8C">
        <w:rPr>
          <w:rFonts w:cstheme="minorHAnsi"/>
          <w:color w:val="000000"/>
          <w:sz w:val="24"/>
          <w:szCs w:val="24"/>
        </w:rPr>
        <w:t>.</w:t>
      </w:r>
      <w:r w:rsidRPr="00E1014B">
        <w:rPr>
          <w:rFonts w:cstheme="minorHAnsi"/>
          <w:color w:val="000000"/>
          <w:sz w:val="24"/>
          <w:szCs w:val="24"/>
        </w:rPr>
        <w:t xml:space="preserve">  P</w:t>
      </w:r>
      <w:r w:rsidR="00960C5E" w:rsidRPr="00E1014B">
        <w:rPr>
          <w:rFonts w:cstheme="minorHAnsi"/>
          <w:color w:val="000000"/>
          <w:sz w:val="24"/>
          <w:szCs w:val="24"/>
        </w:rPr>
        <w:t>A</w:t>
      </w:r>
      <w:r w:rsidRPr="00E1014B">
        <w:rPr>
          <w:rFonts w:cstheme="minorHAnsi"/>
          <w:color w:val="000000"/>
          <w:sz w:val="24"/>
          <w:szCs w:val="24"/>
        </w:rPr>
        <w:t xml:space="preserve"> infects approximately 75% of CF patients older than 25 years old making it one of the most prevalent gram-negative species during chronic lung infections. Therefore, understanding P</w:t>
      </w:r>
      <w:r w:rsidR="00960C5E" w:rsidRPr="00E1014B">
        <w:rPr>
          <w:rFonts w:cstheme="minorHAnsi"/>
          <w:color w:val="000000"/>
          <w:sz w:val="24"/>
          <w:szCs w:val="24"/>
        </w:rPr>
        <w:t>A</w:t>
      </w:r>
      <w:r w:rsidRPr="00E1014B">
        <w:rPr>
          <w:rFonts w:cstheme="minorHAnsi"/>
          <w:color w:val="000000"/>
          <w:sz w:val="24"/>
          <w:szCs w:val="24"/>
        </w:rPr>
        <w:t xml:space="preserve"> pathogenicity and its modes for adaptation is vital for the remediation of </w:t>
      </w:r>
      <w:r w:rsidR="00717F17">
        <w:rPr>
          <w:rFonts w:cstheme="minorHAnsi"/>
          <w:color w:val="000000"/>
          <w:sz w:val="24"/>
          <w:szCs w:val="24"/>
        </w:rPr>
        <w:t>PA</w:t>
      </w:r>
      <w:r w:rsidRPr="00E1014B">
        <w:rPr>
          <w:rFonts w:cstheme="minorHAnsi"/>
          <w:color w:val="000000"/>
          <w:sz w:val="24"/>
          <w:szCs w:val="24"/>
        </w:rPr>
        <w:t xml:space="preserve"> infections.  </w:t>
      </w:r>
    </w:p>
    <w:p w14:paraId="1DD83CFC" w14:textId="264BBCB6" w:rsidR="008B137B" w:rsidRPr="006C4203" w:rsidRDefault="0049249E" w:rsidP="006C4203">
      <w:pPr>
        <w:pStyle w:val="Heading3"/>
        <w:spacing w:line="480" w:lineRule="auto"/>
        <w:rPr>
          <w:rFonts w:asciiTheme="minorHAnsi" w:hAnsiTheme="minorHAnsi"/>
          <w:b/>
          <w:bCs/>
          <w:color w:val="auto"/>
          <w:sz w:val="28"/>
          <w:szCs w:val="28"/>
        </w:rPr>
      </w:pPr>
      <w:bookmarkStart w:id="42" w:name="_Toc24639754"/>
      <w:r w:rsidRPr="008B137B">
        <w:rPr>
          <w:rFonts w:asciiTheme="minorHAnsi" w:hAnsiTheme="minorHAnsi"/>
          <w:b/>
          <w:bCs/>
          <w:color w:val="auto"/>
          <w:sz w:val="28"/>
          <w:szCs w:val="28"/>
        </w:rPr>
        <w:t>1.</w:t>
      </w:r>
      <w:r w:rsidR="009124A3" w:rsidRPr="008B137B">
        <w:rPr>
          <w:rFonts w:asciiTheme="minorHAnsi" w:hAnsiTheme="minorHAnsi"/>
          <w:b/>
          <w:bCs/>
          <w:color w:val="auto"/>
          <w:sz w:val="28"/>
          <w:szCs w:val="28"/>
        </w:rPr>
        <w:t>4</w:t>
      </w:r>
      <w:r w:rsidRPr="008B137B">
        <w:rPr>
          <w:rFonts w:asciiTheme="minorHAnsi" w:hAnsiTheme="minorHAnsi"/>
          <w:b/>
          <w:bCs/>
          <w:color w:val="auto"/>
          <w:sz w:val="28"/>
          <w:szCs w:val="28"/>
        </w:rPr>
        <w:t>.A.</w:t>
      </w:r>
      <w:r w:rsidR="00D34D20" w:rsidRPr="008B137B">
        <w:rPr>
          <w:rFonts w:asciiTheme="minorHAnsi" w:hAnsiTheme="minorHAnsi"/>
          <w:b/>
          <w:bCs/>
          <w:color w:val="auto"/>
          <w:sz w:val="28"/>
          <w:szCs w:val="28"/>
        </w:rPr>
        <w:t xml:space="preserve">  </w:t>
      </w:r>
      <w:r w:rsidR="00893C2C" w:rsidRPr="008B137B">
        <w:rPr>
          <w:rFonts w:asciiTheme="minorHAnsi" w:hAnsiTheme="minorHAnsi"/>
          <w:b/>
          <w:bCs/>
          <w:color w:val="auto"/>
          <w:sz w:val="28"/>
          <w:szCs w:val="28"/>
        </w:rPr>
        <w:t xml:space="preserve">PA intrinsic </w:t>
      </w:r>
      <w:r w:rsidR="00A425C3" w:rsidRPr="008B137B">
        <w:rPr>
          <w:rFonts w:asciiTheme="minorHAnsi" w:hAnsiTheme="minorHAnsi"/>
          <w:b/>
          <w:bCs/>
          <w:color w:val="auto"/>
          <w:sz w:val="28"/>
          <w:szCs w:val="28"/>
        </w:rPr>
        <w:t>fitness</w:t>
      </w:r>
      <w:bookmarkEnd w:id="42"/>
    </w:p>
    <w:p w14:paraId="5218DDC4" w14:textId="184D7C15" w:rsidR="007020F7" w:rsidRPr="00E1014B" w:rsidRDefault="00B61C85"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 PA is a highly robust bacterial strain which can occupy numerous ecological niches. </w:t>
      </w:r>
      <w:r w:rsidR="00854747" w:rsidRPr="00E1014B">
        <w:rPr>
          <w:rFonts w:cstheme="minorHAnsi"/>
          <w:color w:val="000000"/>
          <w:sz w:val="24"/>
          <w:szCs w:val="24"/>
        </w:rPr>
        <w:t>PA</w:t>
      </w:r>
      <w:r w:rsidR="00854747" w:rsidRPr="00E1014B">
        <w:rPr>
          <w:rFonts w:cstheme="minorHAnsi"/>
          <w:i/>
          <w:iCs/>
          <w:color w:val="000000"/>
          <w:sz w:val="24"/>
          <w:szCs w:val="24"/>
        </w:rPr>
        <w:t xml:space="preserve"> </w:t>
      </w:r>
      <w:r w:rsidR="00334657" w:rsidRPr="00E1014B">
        <w:rPr>
          <w:rFonts w:cstheme="minorHAnsi"/>
          <w:color w:val="000000"/>
          <w:sz w:val="24"/>
          <w:szCs w:val="24"/>
        </w:rPr>
        <w:t xml:space="preserve">is commonly found in soil and water. However, it can also occur on the surfaces of plants and animals. </w:t>
      </w:r>
      <w:r w:rsidR="0080511E" w:rsidRPr="00E1014B">
        <w:rPr>
          <w:rFonts w:cstheme="minorHAnsi"/>
          <w:color w:val="000000"/>
          <w:sz w:val="24"/>
          <w:szCs w:val="24"/>
        </w:rPr>
        <w:t>Currently, there are over 200 (a</w:t>
      </w:r>
      <w:r w:rsidR="00D23414" w:rsidRPr="00E1014B">
        <w:rPr>
          <w:rFonts w:cstheme="minorHAnsi"/>
          <w:color w:val="000000"/>
          <w:sz w:val="24"/>
          <w:szCs w:val="24"/>
        </w:rPr>
        <w:t xml:space="preserve">s of 04-30-2019, </w:t>
      </w:r>
      <w:r w:rsidR="00235D48" w:rsidRPr="00E1014B">
        <w:rPr>
          <w:rFonts w:cstheme="minorHAnsi"/>
          <w:color w:val="000000"/>
          <w:sz w:val="24"/>
          <w:szCs w:val="24"/>
        </w:rPr>
        <w:t>2</w:t>
      </w:r>
      <w:r w:rsidR="00D23414" w:rsidRPr="00E1014B">
        <w:rPr>
          <w:rFonts w:cstheme="minorHAnsi"/>
          <w:color w:val="000000"/>
          <w:sz w:val="24"/>
          <w:szCs w:val="24"/>
        </w:rPr>
        <w:t>28</w:t>
      </w:r>
      <w:r w:rsidR="0080511E" w:rsidRPr="00E1014B">
        <w:rPr>
          <w:rFonts w:cstheme="minorHAnsi"/>
          <w:color w:val="000000"/>
          <w:sz w:val="24"/>
          <w:szCs w:val="24"/>
        </w:rPr>
        <w:t>)</w:t>
      </w:r>
      <w:r w:rsidR="00D23414" w:rsidRPr="00E1014B">
        <w:rPr>
          <w:rFonts w:cstheme="minorHAnsi"/>
          <w:color w:val="000000"/>
          <w:sz w:val="24"/>
          <w:szCs w:val="24"/>
        </w:rPr>
        <w:t xml:space="preserve"> complete</w:t>
      </w:r>
      <w:r w:rsidR="00235D48" w:rsidRPr="00E1014B">
        <w:rPr>
          <w:rFonts w:cstheme="minorHAnsi"/>
          <w:color w:val="000000"/>
          <w:sz w:val="24"/>
          <w:szCs w:val="24"/>
        </w:rPr>
        <w:t xml:space="preserve"> </w:t>
      </w:r>
      <w:r w:rsidR="00151556" w:rsidRPr="00E1014B">
        <w:rPr>
          <w:rFonts w:cstheme="minorHAnsi"/>
          <w:color w:val="000000"/>
          <w:sz w:val="24"/>
          <w:szCs w:val="24"/>
        </w:rPr>
        <w:t>PA</w:t>
      </w:r>
      <w:r w:rsidR="0080511E" w:rsidRPr="00E1014B">
        <w:rPr>
          <w:rFonts w:cstheme="minorHAnsi"/>
          <w:color w:val="000000"/>
          <w:sz w:val="24"/>
          <w:szCs w:val="24"/>
        </w:rPr>
        <w:t xml:space="preserve"> strains</w:t>
      </w:r>
      <w:r w:rsidR="00235D48" w:rsidRPr="00E1014B">
        <w:rPr>
          <w:rFonts w:cstheme="minorHAnsi"/>
          <w:color w:val="000000"/>
          <w:sz w:val="24"/>
          <w:szCs w:val="24"/>
        </w:rPr>
        <w:t xml:space="preserve"> and clinical isolates that have been sequenced</w:t>
      </w:r>
      <w:r w:rsidR="00F460D5" w:rsidRPr="00E1014B">
        <w:rPr>
          <w:rFonts w:cstheme="minorHAnsi"/>
          <w:color w:val="000000"/>
          <w:sz w:val="24"/>
          <w:szCs w:val="24"/>
        </w:rPr>
        <w:t xml:space="preserve"> on the NCBI database</w:t>
      </w:r>
      <w:r w:rsidR="00D103BC">
        <w:rPr>
          <w:rFonts w:cstheme="minorHAnsi"/>
          <w:color w:val="000000"/>
          <w:sz w:val="24"/>
          <w:szCs w:val="24"/>
        </w:rPr>
        <w:t xml:space="preserve"> </w:t>
      </w:r>
      <w:r w:rsidR="00D103BC">
        <w:rPr>
          <w:rFonts w:cstheme="minorHAnsi"/>
          <w:color w:val="000000"/>
          <w:sz w:val="24"/>
          <w:szCs w:val="24"/>
        </w:rPr>
        <w:fldChar w:fldCharType="begin"/>
      </w:r>
      <w:r w:rsidR="00954DBF">
        <w:rPr>
          <w:rFonts w:cstheme="minorHAnsi"/>
          <w:color w:val="000000"/>
          <w:sz w:val="24"/>
          <w:szCs w:val="24"/>
        </w:rPr>
        <w:instrText xml:space="preserve"> ADDIN EN.CITE &lt;EndNote&gt;&lt;Cite&gt;&lt;Author&gt;National Center for Biotechnology Information&lt;/Author&gt;&lt;Year&gt;2019&lt;/Year&gt;&lt;RecNum&gt;372&lt;/RecNum&gt;&lt;DisplayText&gt;[6]&lt;/DisplayText&gt;&lt;record&gt;&lt;rec-number&gt;372&lt;/rec-number&gt;&lt;foreign-keys&gt;&lt;key app="EN" db-id="tedfswavb0sprcewarvvd093e5stdtdtzdfp" timestamp="1573519297"&gt;372&lt;/key&gt;&lt;/foreign-keys&gt;&lt;ref-type name="Web Page"&gt;12&lt;/ref-type&gt;&lt;contributors&gt;&lt;authors&gt;&lt;author&gt;National Center for Biotechnology Information,&lt;/author&gt;&lt;/authors&gt;&lt;/contributors&gt;&lt;titles&gt;&lt;title&gt;Genome&lt;/title&gt;&lt;/titles&gt;&lt;dates&gt;&lt;year&gt;2019&lt;/year&gt;&lt;/dates&gt;&lt;urls&gt;&lt;related-urls&gt;&lt;url&gt;https://www.ncbi.nlm.nih.gov/&lt;/url&gt;&lt;/related-urls&gt;&lt;/urls&gt;&lt;/record&gt;&lt;/Cite&gt;&lt;/EndNote&gt;</w:instrText>
      </w:r>
      <w:r w:rsidR="00D103BC">
        <w:rPr>
          <w:rFonts w:cstheme="minorHAnsi"/>
          <w:color w:val="000000"/>
          <w:sz w:val="24"/>
          <w:szCs w:val="24"/>
        </w:rPr>
        <w:fldChar w:fldCharType="separate"/>
      </w:r>
      <w:r w:rsidR="00F06F25">
        <w:rPr>
          <w:rFonts w:cstheme="minorHAnsi"/>
          <w:noProof/>
          <w:color w:val="000000"/>
          <w:sz w:val="24"/>
          <w:szCs w:val="24"/>
        </w:rPr>
        <w:t>[6]</w:t>
      </w:r>
      <w:r w:rsidR="00D103BC">
        <w:rPr>
          <w:rFonts w:cstheme="minorHAnsi"/>
          <w:color w:val="000000"/>
          <w:sz w:val="24"/>
          <w:szCs w:val="24"/>
        </w:rPr>
        <w:fldChar w:fldCharType="end"/>
      </w:r>
      <w:r w:rsidR="00235D48" w:rsidRPr="00E1014B">
        <w:rPr>
          <w:rFonts w:cstheme="minorHAnsi"/>
          <w:color w:val="000000"/>
          <w:sz w:val="24"/>
          <w:szCs w:val="24"/>
        </w:rPr>
        <w:t>.</w:t>
      </w:r>
      <w:r w:rsidR="00F460D5" w:rsidRPr="00E1014B">
        <w:rPr>
          <w:rFonts w:cstheme="minorHAnsi"/>
          <w:color w:val="000000"/>
          <w:sz w:val="24"/>
          <w:szCs w:val="24"/>
        </w:rPr>
        <w:t xml:space="preserve">  The PA </w:t>
      </w:r>
      <w:r w:rsidR="00D23414" w:rsidRPr="00E1014B">
        <w:rPr>
          <w:rFonts w:cstheme="minorHAnsi"/>
          <w:color w:val="000000"/>
          <w:sz w:val="24"/>
          <w:szCs w:val="24"/>
        </w:rPr>
        <w:t xml:space="preserve">chromosome </w:t>
      </w:r>
      <w:r w:rsidR="007020F7" w:rsidRPr="00E1014B">
        <w:rPr>
          <w:rFonts w:cstheme="minorHAnsi"/>
          <w:color w:val="000000"/>
          <w:sz w:val="24"/>
          <w:szCs w:val="24"/>
        </w:rPr>
        <w:t>has a relatively large genome (betwe</w:t>
      </w:r>
      <w:r w:rsidR="00C44C49" w:rsidRPr="00E1014B">
        <w:rPr>
          <w:rFonts w:cstheme="minorHAnsi"/>
          <w:color w:val="000000"/>
          <w:sz w:val="24"/>
          <w:szCs w:val="24"/>
        </w:rPr>
        <w:t>en about 5</w:t>
      </w:r>
      <w:r w:rsidR="007020F7" w:rsidRPr="00E1014B">
        <w:rPr>
          <w:rFonts w:cstheme="minorHAnsi"/>
          <w:color w:val="000000"/>
          <w:sz w:val="24"/>
          <w:szCs w:val="24"/>
        </w:rPr>
        <w:t>-7 Mb)</w:t>
      </w:r>
      <w:r w:rsidR="00C95BF8" w:rsidRPr="00E1014B">
        <w:rPr>
          <w:rFonts w:cstheme="minorHAnsi"/>
          <w:color w:val="000000"/>
          <w:sz w:val="24"/>
          <w:szCs w:val="24"/>
        </w:rPr>
        <w:t>.</w:t>
      </w:r>
      <w:r w:rsidR="00F460D5" w:rsidRPr="00E1014B">
        <w:rPr>
          <w:rFonts w:cstheme="minorHAnsi"/>
          <w:color w:val="000000"/>
          <w:sz w:val="24"/>
          <w:szCs w:val="24"/>
        </w:rPr>
        <w:t xml:space="preserve"> </w:t>
      </w:r>
      <w:r w:rsidR="00235D48" w:rsidRPr="00E1014B">
        <w:rPr>
          <w:rFonts w:cstheme="minorHAnsi"/>
          <w:color w:val="000000"/>
          <w:sz w:val="24"/>
          <w:szCs w:val="24"/>
        </w:rPr>
        <w:t xml:space="preserve">The larger size is due to gene complexity </w:t>
      </w:r>
      <w:r w:rsidR="00F10FED" w:rsidRPr="00E1014B">
        <w:rPr>
          <w:rFonts w:cstheme="minorHAnsi"/>
          <w:color w:val="000000"/>
          <w:sz w:val="24"/>
          <w:szCs w:val="24"/>
        </w:rPr>
        <w:t xml:space="preserve">likely due to </w:t>
      </w:r>
      <w:r w:rsidR="00235D48" w:rsidRPr="00E1014B">
        <w:rPr>
          <w:rFonts w:cstheme="minorHAnsi"/>
          <w:color w:val="000000"/>
          <w:sz w:val="24"/>
          <w:szCs w:val="24"/>
        </w:rPr>
        <w:t>horizontal gene transfer from other bacteria and viruses</w:t>
      </w:r>
      <w:r w:rsidR="00F460D5" w:rsidRPr="00E1014B">
        <w:rPr>
          <w:rFonts w:cstheme="minorHAnsi"/>
          <w:color w:val="000000"/>
          <w:sz w:val="24"/>
          <w:szCs w:val="24"/>
        </w:rPr>
        <w:t xml:space="preserve"> (</w:t>
      </w:r>
      <w:r w:rsidR="00235D48" w:rsidRPr="00E1014B">
        <w:rPr>
          <w:rFonts w:cstheme="minorHAnsi"/>
          <w:color w:val="000000"/>
          <w:sz w:val="24"/>
          <w:szCs w:val="24"/>
        </w:rPr>
        <w:t>125, 126</w:t>
      </w:r>
      <w:r w:rsidR="003F097C" w:rsidRPr="00E1014B">
        <w:rPr>
          <w:rFonts w:cstheme="minorHAnsi"/>
          <w:color w:val="000000"/>
          <w:sz w:val="24"/>
          <w:szCs w:val="24"/>
        </w:rPr>
        <w:t>).</w:t>
      </w:r>
      <w:r w:rsidR="000D42EC" w:rsidRPr="00E1014B">
        <w:rPr>
          <w:rFonts w:cstheme="minorHAnsi"/>
          <w:color w:val="000000"/>
          <w:sz w:val="24"/>
          <w:szCs w:val="24"/>
        </w:rPr>
        <w:t xml:space="preserve">  </w:t>
      </w:r>
    </w:p>
    <w:p w14:paraId="31794AC3" w14:textId="2010790F" w:rsidR="009C17CA" w:rsidRPr="00E1014B" w:rsidRDefault="001F17E7"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2E2E2E"/>
          <w:sz w:val="24"/>
          <w:szCs w:val="24"/>
        </w:rPr>
      </w:pPr>
      <w:r w:rsidRPr="00E1014B">
        <w:rPr>
          <w:rFonts w:cstheme="minorHAnsi"/>
          <w:color w:val="000000"/>
          <w:sz w:val="24"/>
          <w:szCs w:val="24"/>
        </w:rPr>
        <w:t xml:space="preserve">This complexity in the DNA </w:t>
      </w:r>
      <w:r w:rsidR="00EC16CD" w:rsidRPr="00E1014B">
        <w:rPr>
          <w:rFonts w:cstheme="minorHAnsi"/>
          <w:color w:val="000000"/>
          <w:sz w:val="24"/>
          <w:szCs w:val="24"/>
        </w:rPr>
        <w:t>allows</w:t>
      </w:r>
      <w:r w:rsidRPr="00E1014B">
        <w:rPr>
          <w:rFonts w:cstheme="minorHAnsi"/>
          <w:color w:val="000000"/>
          <w:sz w:val="24"/>
          <w:szCs w:val="24"/>
        </w:rPr>
        <w:t xml:space="preserve"> PA to overcome varying environmental stressors</w:t>
      </w:r>
      <w:r w:rsidR="004A4BC8" w:rsidRPr="00E1014B">
        <w:rPr>
          <w:rFonts w:cstheme="minorHAnsi"/>
          <w:color w:val="000000"/>
          <w:sz w:val="24"/>
          <w:szCs w:val="24"/>
        </w:rPr>
        <w:t xml:space="preserve"> </w:t>
      </w:r>
      <w:r w:rsidR="004A4BC8" w:rsidRPr="00E1014B">
        <w:rPr>
          <w:rFonts w:cstheme="minorHAnsi"/>
          <w:color w:val="2E2E2E"/>
          <w:sz w:val="24"/>
          <w:szCs w:val="24"/>
        </w:rPr>
        <w:t>not always tolerated by other organisms.</w:t>
      </w:r>
      <w:r w:rsidR="00BE4065" w:rsidRPr="00E1014B">
        <w:rPr>
          <w:rFonts w:cstheme="minorHAnsi"/>
          <w:color w:val="2E2E2E"/>
          <w:sz w:val="24"/>
          <w:szCs w:val="24"/>
        </w:rPr>
        <w:t xml:space="preserve"> </w:t>
      </w:r>
      <w:r w:rsidR="0095304D" w:rsidRPr="00E1014B">
        <w:rPr>
          <w:rStyle w:val="Emphasis"/>
          <w:rFonts w:cstheme="minorHAnsi"/>
          <w:i w:val="0"/>
          <w:iCs w:val="0"/>
          <w:color w:val="2E2E2E"/>
          <w:sz w:val="24"/>
          <w:szCs w:val="24"/>
        </w:rPr>
        <w:t>PA</w:t>
      </w:r>
      <w:r w:rsidR="007020F7" w:rsidRPr="00E1014B">
        <w:rPr>
          <w:rFonts w:cstheme="minorHAnsi"/>
          <w:color w:val="2E2E2E"/>
          <w:sz w:val="24"/>
          <w:szCs w:val="24"/>
        </w:rPr>
        <w:t xml:space="preserve"> encodes </w:t>
      </w:r>
      <w:r w:rsidR="00EF563B" w:rsidRPr="00E1014B">
        <w:rPr>
          <w:rFonts w:cstheme="minorHAnsi"/>
          <w:color w:val="2E2E2E"/>
          <w:sz w:val="24"/>
          <w:szCs w:val="24"/>
        </w:rPr>
        <w:t xml:space="preserve">a number of </w:t>
      </w:r>
      <w:r w:rsidR="00137CE4" w:rsidRPr="00E1014B">
        <w:rPr>
          <w:rFonts w:cstheme="minorHAnsi"/>
          <w:color w:val="2E2E2E"/>
          <w:sz w:val="24"/>
          <w:szCs w:val="24"/>
        </w:rPr>
        <w:t>different</w:t>
      </w:r>
      <w:r w:rsidR="007020F7" w:rsidRPr="00E1014B">
        <w:rPr>
          <w:rFonts w:cstheme="minorHAnsi"/>
          <w:color w:val="2E2E2E"/>
          <w:sz w:val="24"/>
          <w:szCs w:val="24"/>
        </w:rPr>
        <w:t xml:space="preserve"> enzymes </w:t>
      </w:r>
      <w:r w:rsidR="0077517C" w:rsidRPr="00E1014B">
        <w:rPr>
          <w:rFonts w:cstheme="minorHAnsi"/>
          <w:color w:val="2E2E2E"/>
          <w:sz w:val="24"/>
          <w:szCs w:val="24"/>
        </w:rPr>
        <w:t xml:space="preserve">involved in </w:t>
      </w:r>
      <w:r w:rsidR="007020F7" w:rsidRPr="00E1014B">
        <w:rPr>
          <w:rFonts w:cstheme="minorHAnsi"/>
          <w:color w:val="2E2E2E"/>
          <w:sz w:val="24"/>
          <w:szCs w:val="24"/>
        </w:rPr>
        <w:t xml:space="preserve">various </w:t>
      </w:r>
      <w:r w:rsidR="00BD7C40" w:rsidRPr="00E1014B">
        <w:rPr>
          <w:rFonts w:cstheme="minorHAnsi"/>
          <w:color w:val="2E2E2E"/>
          <w:sz w:val="24"/>
          <w:szCs w:val="24"/>
        </w:rPr>
        <w:t xml:space="preserve">metabolic pathways.  </w:t>
      </w:r>
      <w:r w:rsidR="00137CE4" w:rsidRPr="00E1014B">
        <w:rPr>
          <w:rFonts w:cstheme="minorHAnsi"/>
          <w:color w:val="2E2E2E"/>
          <w:sz w:val="24"/>
          <w:szCs w:val="24"/>
        </w:rPr>
        <w:t xml:space="preserve">This </w:t>
      </w:r>
      <w:r w:rsidR="004A4BC8" w:rsidRPr="00E1014B">
        <w:rPr>
          <w:rFonts w:cstheme="minorHAnsi"/>
          <w:color w:val="2E2E2E"/>
          <w:sz w:val="24"/>
          <w:szCs w:val="24"/>
        </w:rPr>
        <w:t>gives PA</w:t>
      </w:r>
      <w:r w:rsidR="00137CE4" w:rsidRPr="00E1014B">
        <w:rPr>
          <w:rFonts w:cstheme="minorHAnsi"/>
          <w:color w:val="2E2E2E"/>
          <w:sz w:val="24"/>
          <w:szCs w:val="24"/>
        </w:rPr>
        <w:t xml:space="preserve"> high </w:t>
      </w:r>
      <w:r w:rsidR="007020F7" w:rsidRPr="00E1014B">
        <w:rPr>
          <w:rFonts w:cstheme="minorHAnsi"/>
          <w:color w:val="2E2E2E"/>
          <w:sz w:val="24"/>
          <w:szCs w:val="24"/>
        </w:rPr>
        <w:t>nutritional versatility</w:t>
      </w:r>
      <w:r w:rsidR="0077517C" w:rsidRPr="00E1014B">
        <w:rPr>
          <w:rFonts w:cstheme="minorHAnsi"/>
          <w:color w:val="2E2E2E"/>
          <w:sz w:val="24"/>
          <w:szCs w:val="24"/>
        </w:rPr>
        <w:t xml:space="preserve"> </w:t>
      </w:r>
      <w:r w:rsidR="004A4BC8" w:rsidRPr="00E1014B">
        <w:rPr>
          <w:rFonts w:cstheme="minorHAnsi"/>
          <w:color w:val="2E2E2E"/>
          <w:sz w:val="24"/>
          <w:szCs w:val="24"/>
        </w:rPr>
        <w:t>where it c</w:t>
      </w:r>
      <w:r w:rsidR="0077517C" w:rsidRPr="00E1014B">
        <w:rPr>
          <w:rFonts w:cstheme="minorHAnsi"/>
          <w:color w:val="2E2E2E"/>
          <w:sz w:val="24"/>
          <w:szCs w:val="24"/>
        </w:rPr>
        <w:t>an u</w:t>
      </w:r>
      <w:r w:rsidR="00570F6B" w:rsidRPr="00E1014B">
        <w:rPr>
          <w:rFonts w:cstheme="minorHAnsi"/>
          <w:color w:val="2E2E2E"/>
          <w:sz w:val="24"/>
          <w:szCs w:val="24"/>
        </w:rPr>
        <w:t>tilize</w:t>
      </w:r>
      <w:r w:rsidR="0077517C" w:rsidRPr="00E1014B">
        <w:rPr>
          <w:rFonts w:cstheme="minorHAnsi"/>
          <w:color w:val="2E2E2E"/>
          <w:sz w:val="24"/>
          <w:szCs w:val="24"/>
        </w:rPr>
        <w:t xml:space="preserve"> </w:t>
      </w:r>
      <w:r w:rsidR="00570F6B" w:rsidRPr="00E1014B">
        <w:rPr>
          <w:rFonts w:cstheme="minorHAnsi"/>
          <w:color w:val="2E2E2E"/>
          <w:sz w:val="24"/>
          <w:szCs w:val="24"/>
        </w:rPr>
        <w:t>several different</w:t>
      </w:r>
      <w:r w:rsidR="0077517C" w:rsidRPr="00E1014B">
        <w:rPr>
          <w:rFonts w:cstheme="minorHAnsi"/>
          <w:color w:val="2E2E2E"/>
          <w:sz w:val="24"/>
          <w:szCs w:val="24"/>
        </w:rPr>
        <w:t xml:space="preserve"> organic compounds for growth</w:t>
      </w:r>
      <w:r w:rsidR="004A4BC8" w:rsidRPr="00E1014B">
        <w:rPr>
          <w:rFonts w:cstheme="minorHAnsi"/>
          <w:color w:val="2E2E2E"/>
          <w:sz w:val="24"/>
          <w:szCs w:val="24"/>
        </w:rPr>
        <w:t>, including fossil fuels</w:t>
      </w:r>
      <w:r w:rsidR="0083631A" w:rsidRPr="00E1014B">
        <w:rPr>
          <w:rFonts w:cstheme="minorHAnsi"/>
          <w:color w:val="2E2E2E"/>
          <w:sz w:val="24"/>
          <w:szCs w:val="24"/>
        </w:rPr>
        <w:t>.</w:t>
      </w:r>
      <w:r w:rsidR="00D91EF1" w:rsidRPr="00E1014B">
        <w:rPr>
          <w:rFonts w:cstheme="minorHAnsi"/>
          <w:color w:val="2E2E2E"/>
          <w:sz w:val="24"/>
          <w:szCs w:val="24"/>
        </w:rPr>
        <w:t xml:space="preserve"> </w:t>
      </w:r>
      <w:r w:rsidR="0083631A" w:rsidRPr="00E1014B">
        <w:rPr>
          <w:rFonts w:cstheme="minorHAnsi"/>
          <w:color w:val="2E2E2E"/>
          <w:sz w:val="24"/>
          <w:szCs w:val="24"/>
        </w:rPr>
        <w:t xml:space="preserve">  </w:t>
      </w:r>
      <w:r w:rsidR="00151556" w:rsidRPr="00E1014B">
        <w:rPr>
          <w:rFonts w:eastAsiaTheme="minorHAnsi" w:cstheme="minorHAnsi"/>
          <w:color w:val="000000"/>
          <w:sz w:val="24"/>
          <w:szCs w:val="24"/>
        </w:rPr>
        <w:t>Cellular respiration of PA is also highly flexible</w:t>
      </w:r>
      <w:r w:rsidR="0077517C" w:rsidRPr="00E1014B">
        <w:rPr>
          <w:rFonts w:cstheme="minorHAnsi"/>
          <w:color w:val="2E2E2E"/>
          <w:sz w:val="24"/>
          <w:szCs w:val="24"/>
        </w:rPr>
        <w:t xml:space="preserve">.  </w:t>
      </w:r>
      <w:bookmarkStart w:id="43" w:name="_Hlk7539944"/>
      <w:r w:rsidR="0077517C" w:rsidRPr="00E1014B">
        <w:rPr>
          <w:rFonts w:cstheme="minorHAnsi"/>
          <w:color w:val="000000"/>
          <w:sz w:val="24"/>
          <w:szCs w:val="24"/>
        </w:rPr>
        <w:t>PA</w:t>
      </w:r>
      <w:r w:rsidR="001A23C9" w:rsidRPr="00E1014B">
        <w:rPr>
          <w:rFonts w:cstheme="minorHAnsi"/>
          <w:color w:val="000000"/>
          <w:sz w:val="24"/>
          <w:szCs w:val="24"/>
        </w:rPr>
        <w:t xml:space="preserve"> </w:t>
      </w:r>
      <w:r w:rsidR="001E4470" w:rsidRPr="00E1014B">
        <w:rPr>
          <w:rFonts w:cstheme="minorHAnsi"/>
          <w:color w:val="000000"/>
          <w:sz w:val="24"/>
          <w:szCs w:val="24"/>
        </w:rPr>
        <w:t xml:space="preserve">can </w:t>
      </w:r>
      <w:r w:rsidR="001A23C9" w:rsidRPr="00E1014B">
        <w:rPr>
          <w:rFonts w:cstheme="minorHAnsi"/>
          <w:color w:val="000000"/>
          <w:sz w:val="24"/>
          <w:szCs w:val="24"/>
        </w:rPr>
        <w:t>grow in the absence of O</w:t>
      </w:r>
      <w:r w:rsidR="001A23C9" w:rsidRPr="00E1014B">
        <w:rPr>
          <w:rFonts w:cstheme="minorHAnsi"/>
          <w:color w:val="000000"/>
          <w:sz w:val="24"/>
          <w:szCs w:val="24"/>
          <w:vertAlign w:val="subscript"/>
        </w:rPr>
        <w:t>2</w:t>
      </w:r>
      <w:r w:rsidR="001A23C9" w:rsidRPr="00E1014B">
        <w:rPr>
          <w:rFonts w:cstheme="minorHAnsi"/>
          <w:color w:val="000000"/>
          <w:sz w:val="24"/>
          <w:szCs w:val="24"/>
        </w:rPr>
        <w:t xml:space="preserve"> if </w:t>
      </w:r>
      <w:r w:rsidR="00F06211" w:rsidRPr="00E1014B">
        <w:rPr>
          <w:rFonts w:cstheme="minorHAnsi"/>
          <w:color w:val="000000"/>
          <w:sz w:val="24"/>
          <w:szCs w:val="24"/>
        </w:rPr>
        <w:t xml:space="preserve">an alternative </w:t>
      </w:r>
      <w:r w:rsidR="00F1706B" w:rsidRPr="00E1014B">
        <w:rPr>
          <w:rFonts w:cstheme="minorHAnsi"/>
          <w:color w:val="000000"/>
          <w:sz w:val="24"/>
          <w:szCs w:val="24"/>
        </w:rPr>
        <w:t>terminal</w:t>
      </w:r>
      <w:r w:rsidR="001A23C9" w:rsidRPr="00E1014B">
        <w:rPr>
          <w:rFonts w:cstheme="minorHAnsi"/>
          <w:color w:val="000000"/>
          <w:sz w:val="24"/>
          <w:szCs w:val="24"/>
        </w:rPr>
        <w:t xml:space="preserve"> electron acceptor</w:t>
      </w:r>
      <w:r w:rsidR="00F06211" w:rsidRPr="00E1014B">
        <w:rPr>
          <w:rFonts w:cstheme="minorHAnsi"/>
          <w:color w:val="000000"/>
          <w:sz w:val="24"/>
          <w:szCs w:val="24"/>
        </w:rPr>
        <w:t xml:space="preserve"> is available</w:t>
      </w:r>
      <w:bookmarkEnd w:id="43"/>
      <w:r w:rsidR="00A07625" w:rsidRPr="00E1014B">
        <w:rPr>
          <w:rFonts w:cstheme="minorHAnsi"/>
          <w:color w:val="000000"/>
          <w:sz w:val="24"/>
          <w:szCs w:val="24"/>
        </w:rPr>
        <w:t xml:space="preserve"> such as nitrate</w:t>
      </w:r>
      <w:r w:rsidR="00C95BF8" w:rsidRPr="00E1014B">
        <w:rPr>
          <w:rFonts w:cstheme="minorHAnsi"/>
          <w:color w:val="000000"/>
          <w:sz w:val="24"/>
          <w:szCs w:val="24"/>
        </w:rPr>
        <w:t xml:space="preserve"> </w:t>
      </w:r>
      <w:r w:rsidR="00C95BF8"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&lt;EndNote&gt;&lt;Cite&gt;&lt;Author&gt;Filiatrault&lt;/Author&gt;&lt;Year&gt;2006&lt;/Year&gt;&lt;RecNum&gt;141&lt;/RecNum&gt;&lt;DisplayText&gt;[50]&lt;/DisplayText&gt;&lt;record&gt;&lt;rec-number&gt;141&lt;/rec-number&gt;&lt;foreign-keys&gt;&lt;key app="EN" db-id="tedfswavb0sprcewarvvd093e5stdtdtzdfp" timestamp="1558455481"&gt;141&lt;/key&gt;&lt;/foreign-keys&gt;&lt;ref-type name="Journal Article"&gt;17&lt;/ref-type&gt;&lt;contributors&gt;&lt;authors&gt;&lt;author&gt;Filiatrault, M. J.&lt;/author&gt;&lt;author&gt;Picardo, K. F.&lt;/author&gt;&lt;author&gt;Ngai, H.&lt;/author&gt;&lt;author&gt;Passador, L.&lt;/author&gt;&lt;author&gt;Iglewski, B. H.&lt;/author&gt;&lt;/authors&gt;&lt;/contributors&gt;&lt;auth-address&gt;University of Rochester School of Medicine and Dentistry, Department of Microbiology and Immunology, 601 Elmwood Avenue, Box 672, Rochester, NY 14642, USA.&lt;/auth-address&gt;&lt;titles&gt;&lt;title&gt;Identification of Pseudomonas aeruginosa genes involved in virulence and anaerobic growth&lt;/title&gt;&lt;secondary-title&gt;Infect Immun&lt;/secondary-title&gt;&lt;/titles&gt;&lt;periodical&gt;&lt;full-title&gt;Infect Immun&lt;/full-title&gt;&lt;/periodical&gt;&lt;pages&gt;4237-45&lt;/pages&gt;&lt;volume&gt;74&lt;/volume&gt;&lt;number&gt;7&lt;/number&gt;&lt;edition&gt;2006/06/23&lt;/edition&gt;&lt;keywords&gt;&lt;keyword&gt;Anaerobiosis&lt;/keyword&gt;&lt;keyword&gt;Lettuce/microbiology&lt;/keyword&gt;&lt;keyword&gt;Oxygen/*metabolism&lt;/keyword&gt;&lt;keyword&gt;Pseudomonas Infections/microbiology&lt;/keyword&gt;&lt;keyword&gt;Pseudomonas aeruginosa/*genetics/growth &amp;amp; development/*pathogenicity&lt;/keyword&gt;&lt;keyword&gt;Virulence&lt;/keyword&gt;&lt;/keywords&gt;&lt;dates&gt;&lt;year&gt;2006&lt;/year&gt;&lt;pub-dates&gt;&lt;date&gt;Jul&lt;/date&gt;&lt;/pub-dates&gt;&lt;/dates&gt;&lt;isbn&gt;0019-9567 (Print)&amp;#xD;0019-9567 (Linking)&lt;/isbn&gt;&lt;accession-num&gt;16790798&lt;/accession-num&gt;&lt;urls&gt;&lt;related-urls&gt;&lt;url&gt;https://www.ncbi.nlm.nih.gov/pubmed/16790798&lt;/url&gt;&lt;/related-urls&gt;&lt;/urls&gt;&lt;custom2&gt;PMC1489737&lt;/custom2&gt;&lt;electronic-resource-num&gt;10.1128/IAI.02014-05&lt;/electronic-resource-num&gt;&lt;/record&gt;&lt;/Cite&gt;&lt;/EndNote&gt;</w:instrText>
      </w:r>
      <w:r w:rsidR="00C95BF8" w:rsidRPr="00E1014B">
        <w:rPr>
          <w:rFonts w:cstheme="minorHAnsi"/>
          <w:color w:val="000000"/>
          <w:sz w:val="24"/>
          <w:szCs w:val="24"/>
        </w:rPr>
        <w:fldChar w:fldCharType="separate"/>
      </w:r>
      <w:r w:rsidR="00954DBF">
        <w:rPr>
          <w:rFonts w:cstheme="minorHAnsi"/>
          <w:noProof/>
          <w:color w:val="000000"/>
          <w:sz w:val="24"/>
          <w:szCs w:val="24"/>
        </w:rPr>
        <w:t>[50]</w:t>
      </w:r>
      <w:r w:rsidR="00C95BF8" w:rsidRPr="00E1014B">
        <w:rPr>
          <w:rFonts w:cstheme="minorHAnsi"/>
          <w:color w:val="000000"/>
          <w:sz w:val="24"/>
          <w:szCs w:val="24"/>
        </w:rPr>
        <w:fldChar w:fldCharType="end"/>
      </w:r>
      <w:r w:rsidR="009C17CA" w:rsidRPr="00E1014B">
        <w:rPr>
          <w:rFonts w:cstheme="minorHAnsi"/>
          <w:color w:val="000000"/>
          <w:sz w:val="24"/>
          <w:szCs w:val="24"/>
        </w:rPr>
        <w:t xml:space="preserve">.  </w:t>
      </w:r>
    </w:p>
    <w:p w14:paraId="6FF841D6" w14:textId="3874683D" w:rsidR="00321DB6" w:rsidRPr="00E1014B" w:rsidRDefault="00BE4065"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iCs/>
          <w:color w:val="000000"/>
          <w:sz w:val="24"/>
          <w:szCs w:val="24"/>
        </w:rPr>
        <w:t xml:space="preserve">Another aspect which contributes to the overall robust fitness of PA is </w:t>
      </w:r>
      <w:r w:rsidR="0044141B" w:rsidRPr="00E1014B">
        <w:rPr>
          <w:rFonts w:cstheme="minorHAnsi"/>
          <w:iCs/>
          <w:color w:val="000000"/>
          <w:sz w:val="24"/>
          <w:szCs w:val="24"/>
        </w:rPr>
        <w:t>its decreased</w:t>
      </w:r>
      <w:r w:rsidRPr="00E1014B">
        <w:rPr>
          <w:rFonts w:cstheme="minorHAnsi"/>
          <w:iCs/>
          <w:color w:val="000000"/>
          <w:sz w:val="24"/>
          <w:szCs w:val="24"/>
        </w:rPr>
        <w:t xml:space="preserve"> permeability.  </w:t>
      </w:r>
      <w:r w:rsidR="00416929" w:rsidRPr="00E1014B">
        <w:rPr>
          <w:rFonts w:cstheme="minorHAnsi"/>
          <w:iCs/>
          <w:color w:val="000000"/>
          <w:sz w:val="24"/>
          <w:szCs w:val="24"/>
        </w:rPr>
        <w:t>PA</w:t>
      </w:r>
      <w:r w:rsidR="008D500F" w:rsidRPr="00E1014B">
        <w:rPr>
          <w:rFonts w:cstheme="minorHAnsi"/>
          <w:color w:val="000000"/>
          <w:sz w:val="24"/>
          <w:szCs w:val="24"/>
        </w:rPr>
        <w:t xml:space="preserve"> is </w:t>
      </w:r>
      <w:r w:rsidR="0061581B" w:rsidRPr="00E1014B">
        <w:rPr>
          <w:rFonts w:cstheme="minorHAnsi"/>
          <w:color w:val="000000"/>
          <w:sz w:val="24"/>
          <w:szCs w:val="24"/>
        </w:rPr>
        <w:t xml:space="preserve">a </w:t>
      </w:r>
      <w:r w:rsidR="00285933" w:rsidRPr="00E1014B">
        <w:rPr>
          <w:rFonts w:cstheme="minorHAnsi"/>
          <w:color w:val="000000"/>
          <w:sz w:val="24"/>
          <w:szCs w:val="24"/>
        </w:rPr>
        <w:t>gram</w:t>
      </w:r>
      <w:r w:rsidR="004E0ABD" w:rsidRPr="00E1014B">
        <w:rPr>
          <w:rFonts w:cstheme="minorHAnsi"/>
          <w:color w:val="000000"/>
          <w:sz w:val="24"/>
          <w:szCs w:val="24"/>
        </w:rPr>
        <w:t>-</w:t>
      </w:r>
      <w:r w:rsidR="00285933" w:rsidRPr="00E1014B">
        <w:rPr>
          <w:rFonts w:cstheme="minorHAnsi"/>
          <w:color w:val="000000"/>
          <w:sz w:val="24"/>
          <w:szCs w:val="24"/>
        </w:rPr>
        <w:t>negative bacteri</w:t>
      </w:r>
      <w:r w:rsidR="00AC0A4B" w:rsidRPr="00E1014B">
        <w:rPr>
          <w:rFonts w:cstheme="minorHAnsi"/>
          <w:color w:val="000000"/>
          <w:sz w:val="24"/>
          <w:szCs w:val="24"/>
        </w:rPr>
        <w:t>um</w:t>
      </w:r>
      <w:r w:rsidR="00285933" w:rsidRPr="00E1014B">
        <w:rPr>
          <w:rFonts w:cstheme="minorHAnsi"/>
          <w:color w:val="000000"/>
          <w:sz w:val="24"/>
          <w:szCs w:val="24"/>
        </w:rPr>
        <w:t xml:space="preserve">.  </w:t>
      </w:r>
      <w:r w:rsidR="0080511E" w:rsidRPr="00E1014B">
        <w:rPr>
          <w:rFonts w:cstheme="minorHAnsi"/>
          <w:color w:val="000000"/>
          <w:sz w:val="24"/>
          <w:szCs w:val="24"/>
        </w:rPr>
        <w:t>These</w:t>
      </w:r>
      <w:r w:rsidR="00073742" w:rsidRPr="00E1014B">
        <w:rPr>
          <w:rFonts w:cstheme="minorHAnsi"/>
          <w:color w:val="000000"/>
          <w:sz w:val="24"/>
          <w:szCs w:val="24"/>
        </w:rPr>
        <w:t xml:space="preserve"> bacteria</w:t>
      </w:r>
      <w:r w:rsidR="0080511E" w:rsidRPr="00E1014B">
        <w:rPr>
          <w:rFonts w:cstheme="minorHAnsi"/>
          <w:color w:val="000000"/>
          <w:sz w:val="24"/>
          <w:szCs w:val="24"/>
        </w:rPr>
        <w:t xml:space="preserve"> have</w:t>
      </w:r>
      <w:r w:rsidR="00B741F9" w:rsidRPr="00E1014B">
        <w:rPr>
          <w:rFonts w:cstheme="minorHAnsi"/>
          <w:color w:val="000000"/>
          <w:sz w:val="24"/>
          <w:szCs w:val="24"/>
        </w:rPr>
        <w:t xml:space="preserve"> </w:t>
      </w:r>
      <w:r w:rsidR="0080511E" w:rsidRPr="00E1014B">
        <w:rPr>
          <w:rFonts w:cstheme="minorHAnsi"/>
          <w:color w:val="000000"/>
          <w:sz w:val="24"/>
          <w:szCs w:val="24"/>
        </w:rPr>
        <w:t>an</w:t>
      </w:r>
      <w:r w:rsidR="00B741F9" w:rsidRPr="00E1014B">
        <w:rPr>
          <w:rFonts w:cstheme="minorHAnsi"/>
          <w:color w:val="000000"/>
          <w:sz w:val="24"/>
          <w:szCs w:val="24"/>
        </w:rPr>
        <w:t xml:space="preserve"> extra outer membrane</w:t>
      </w:r>
      <w:r w:rsidR="008D500F" w:rsidRPr="00E1014B">
        <w:rPr>
          <w:rFonts w:cstheme="minorHAnsi"/>
          <w:color w:val="111111"/>
          <w:sz w:val="24"/>
          <w:szCs w:val="24"/>
        </w:rPr>
        <w:t xml:space="preserve"> composed of </w:t>
      </w:r>
      <w:r w:rsidR="0061581B" w:rsidRPr="00E1014B">
        <w:rPr>
          <w:rFonts w:cstheme="minorHAnsi"/>
          <w:color w:val="111111"/>
          <w:sz w:val="24"/>
          <w:szCs w:val="24"/>
        </w:rPr>
        <w:t xml:space="preserve">mainly </w:t>
      </w:r>
      <w:r w:rsidR="008D500F" w:rsidRPr="00E1014B">
        <w:rPr>
          <w:rFonts w:cstheme="minorHAnsi"/>
          <w:color w:val="111111"/>
          <w:sz w:val="24"/>
          <w:szCs w:val="24"/>
        </w:rPr>
        <w:t>lipopolysaccharides</w:t>
      </w:r>
      <w:r w:rsidR="0061581B" w:rsidRPr="00E1014B">
        <w:rPr>
          <w:rFonts w:cstheme="minorHAnsi"/>
          <w:color w:val="111111"/>
          <w:sz w:val="24"/>
          <w:szCs w:val="24"/>
        </w:rPr>
        <w:t>,</w:t>
      </w:r>
      <w:r w:rsidR="0080511E" w:rsidRPr="00E1014B">
        <w:rPr>
          <w:rFonts w:cstheme="minorHAnsi"/>
          <w:color w:val="111111"/>
          <w:sz w:val="24"/>
          <w:szCs w:val="24"/>
        </w:rPr>
        <w:t xml:space="preserve"> </w:t>
      </w:r>
      <w:r w:rsidR="00B741F9" w:rsidRPr="00E1014B">
        <w:rPr>
          <w:rFonts w:cstheme="minorHAnsi"/>
          <w:color w:val="000000"/>
          <w:sz w:val="24"/>
          <w:szCs w:val="24"/>
        </w:rPr>
        <w:t>mak</w:t>
      </w:r>
      <w:r w:rsidR="0080511E" w:rsidRPr="00E1014B">
        <w:rPr>
          <w:rFonts w:cstheme="minorHAnsi"/>
          <w:color w:val="000000"/>
          <w:sz w:val="24"/>
          <w:szCs w:val="24"/>
        </w:rPr>
        <w:t>ing</w:t>
      </w:r>
      <w:r w:rsidR="00B741F9" w:rsidRPr="00E1014B">
        <w:rPr>
          <w:rFonts w:cstheme="minorHAnsi"/>
          <w:color w:val="000000"/>
          <w:sz w:val="24"/>
          <w:szCs w:val="24"/>
        </w:rPr>
        <w:t xml:space="preserve"> it harder to penetrate</w:t>
      </w:r>
      <w:r w:rsidR="00376D57" w:rsidRPr="00E1014B">
        <w:rPr>
          <w:rFonts w:cstheme="minorHAnsi"/>
          <w:color w:val="000000"/>
          <w:sz w:val="24"/>
          <w:szCs w:val="24"/>
        </w:rPr>
        <w:t>.</w:t>
      </w:r>
      <w:r w:rsidR="00DC59C5" w:rsidRPr="00E1014B">
        <w:rPr>
          <w:rFonts w:cstheme="minorHAnsi"/>
          <w:color w:val="000000"/>
          <w:sz w:val="24"/>
          <w:szCs w:val="24"/>
        </w:rPr>
        <w:t xml:space="preserve">   </w:t>
      </w:r>
      <w:r w:rsidR="00B741F9" w:rsidRPr="00E1014B">
        <w:rPr>
          <w:rFonts w:cstheme="minorHAnsi"/>
          <w:color w:val="000000"/>
          <w:sz w:val="24"/>
          <w:szCs w:val="24"/>
        </w:rPr>
        <w:t>Adding to th</w:t>
      </w:r>
      <w:r w:rsidR="00376D57" w:rsidRPr="00E1014B">
        <w:rPr>
          <w:rFonts w:cstheme="minorHAnsi"/>
          <w:color w:val="000000"/>
          <w:sz w:val="24"/>
          <w:szCs w:val="24"/>
        </w:rPr>
        <w:t>e</w:t>
      </w:r>
      <w:r w:rsidR="00B741F9" w:rsidRPr="00E1014B">
        <w:rPr>
          <w:rFonts w:cstheme="minorHAnsi"/>
          <w:color w:val="000000"/>
          <w:sz w:val="24"/>
          <w:szCs w:val="24"/>
        </w:rPr>
        <w:t xml:space="preserve"> difficulty to permeate the membrane</w:t>
      </w:r>
      <w:r w:rsidR="0080511E" w:rsidRPr="00E1014B">
        <w:rPr>
          <w:rFonts w:cstheme="minorHAnsi"/>
          <w:color w:val="000000"/>
          <w:sz w:val="24"/>
          <w:szCs w:val="24"/>
        </w:rPr>
        <w:t xml:space="preserve">, </w:t>
      </w:r>
      <w:r w:rsidR="00E916CE" w:rsidRPr="00E1014B">
        <w:rPr>
          <w:rFonts w:cstheme="minorHAnsi"/>
          <w:color w:val="000000"/>
          <w:sz w:val="24"/>
          <w:szCs w:val="24"/>
        </w:rPr>
        <w:t>PA has</w:t>
      </w:r>
      <w:r w:rsidR="00B741F9" w:rsidRPr="00E1014B">
        <w:rPr>
          <w:rFonts w:cstheme="minorHAnsi"/>
          <w:color w:val="000000"/>
          <w:sz w:val="24"/>
          <w:szCs w:val="24"/>
        </w:rPr>
        <w:t xml:space="preserve"> </w:t>
      </w:r>
      <w:r w:rsidR="00CC236B" w:rsidRPr="00E1014B">
        <w:rPr>
          <w:rFonts w:cstheme="minorHAnsi"/>
          <w:color w:val="000000"/>
          <w:sz w:val="24"/>
          <w:szCs w:val="24"/>
        </w:rPr>
        <w:t xml:space="preserve">several </w:t>
      </w:r>
      <w:r w:rsidR="00B741F9" w:rsidRPr="00E1014B">
        <w:rPr>
          <w:rFonts w:cstheme="minorHAnsi"/>
          <w:color w:val="000000"/>
          <w:sz w:val="24"/>
          <w:szCs w:val="24"/>
        </w:rPr>
        <w:t xml:space="preserve">different efflux pumps which shuttle toxins out of the cell.  </w:t>
      </w:r>
    </w:p>
    <w:p w14:paraId="78A483AA" w14:textId="3100C051" w:rsidR="00D15F2E" w:rsidRPr="00E1014B" w:rsidRDefault="00BB0B17"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A notable mode for bacterial fitness is the formation of biofilms.  </w:t>
      </w:r>
      <w:r w:rsidR="00181BC8" w:rsidRPr="00E1014B">
        <w:rPr>
          <w:rFonts w:cstheme="minorHAnsi"/>
          <w:color w:val="000000"/>
          <w:sz w:val="24"/>
          <w:szCs w:val="24"/>
        </w:rPr>
        <w:t xml:space="preserve">PA has multiple pathways which regulate biofilm formation, an essential lifestyle form which garners structure and protection to the growing PA community.  </w:t>
      </w:r>
      <w:r w:rsidRPr="00E1014B">
        <w:rPr>
          <w:rFonts w:cstheme="minorHAnsi"/>
          <w:color w:val="000000"/>
          <w:sz w:val="24"/>
          <w:szCs w:val="24"/>
        </w:rPr>
        <w:t>These include quorum sensing mechanisms</w:t>
      </w:r>
      <w:r w:rsidR="000E6F6B" w:rsidRPr="00E1014B">
        <w:rPr>
          <w:rFonts w:cstheme="minorHAnsi"/>
          <w:color w:val="000000"/>
          <w:sz w:val="24"/>
          <w:szCs w:val="24"/>
        </w:rPr>
        <w:t xml:space="preserve">, </w:t>
      </w:r>
      <w:r w:rsidR="00C61D8C">
        <w:rPr>
          <w:rFonts w:cstheme="minorHAnsi"/>
          <w:color w:val="000000"/>
          <w:sz w:val="24"/>
          <w:szCs w:val="24"/>
        </w:rPr>
        <w:t xml:space="preserve">two-component </w:t>
      </w:r>
      <w:r w:rsidRPr="00E1014B">
        <w:rPr>
          <w:rFonts w:cstheme="minorHAnsi"/>
          <w:color w:val="000000"/>
          <w:sz w:val="24"/>
          <w:szCs w:val="24"/>
        </w:rPr>
        <w:t>systems</w:t>
      </w:r>
      <w:r w:rsidR="007776F9" w:rsidRPr="00E1014B">
        <w:rPr>
          <w:rFonts w:cstheme="minorHAnsi"/>
          <w:color w:val="000000"/>
          <w:sz w:val="24"/>
          <w:szCs w:val="24"/>
        </w:rPr>
        <w:t xml:space="preserve"> GacA/GacS, RetS/LadS, and intracellular messaging by c-di-GMP</w:t>
      </w:r>
      <w:r w:rsidRPr="00E1014B">
        <w:rPr>
          <w:rFonts w:cstheme="minorHAnsi"/>
          <w:color w:val="000000"/>
          <w:sz w:val="24"/>
          <w:szCs w:val="24"/>
        </w:rPr>
        <w:t xml:space="preserve">.  </w:t>
      </w:r>
    </w:p>
    <w:p w14:paraId="08281306" w14:textId="0410AD40" w:rsidR="0091279B" w:rsidRPr="00E1014B" w:rsidRDefault="00D15F2E"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Lastly, PA has multiple virulence factors which help promote survival.  These include</w:t>
      </w:r>
      <w:r w:rsidR="000066DE" w:rsidRPr="00E1014B">
        <w:rPr>
          <w:rFonts w:cstheme="minorHAnsi"/>
          <w:color w:val="000000"/>
          <w:sz w:val="24"/>
          <w:szCs w:val="24"/>
        </w:rPr>
        <w:t xml:space="preserve"> various toxins which can break down material in its </w:t>
      </w:r>
      <w:r w:rsidRPr="00E1014B">
        <w:rPr>
          <w:rFonts w:cstheme="minorHAnsi"/>
          <w:color w:val="000000"/>
          <w:sz w:val="24"/>
          <w:szCs w:val="24"/>
        </w:rPr>
        <w:t xml:space="preserve">surrounding </w:t>
      </w:r>
      <w:r w:rsidR="000066DE" w:rsidRPr="00E1014B">
        <w:rPr>
          <w:rFonts w:cstheme="minorHAnsi"/>
          <w:color w:val="000000"/>
          <w:sz w:val="24"/>
          <w:szCs w:val="24"/>
        </w:rPr>
        <w:t xml:space="preserve">environment </w:t>
      </w:r>
      <w:r w:rsidRPr="00E1014B">
        <w:rPr>
          <w:rFonts w:cstheme="minorHAnsi"/>
          <w:color w:val="000000"/>
          <w:sz w:val="24"/>
          <w:szCs w:val="24"/>
        </w:rPr>
        <w:t>in order to obtain</w:t>
      </w:r>
      <w:r w:rsidR="000066DE" w:rsidRPr="00E1014B">
        <w:rPr>
          <w:rFonts w:cstheme="minorHAnsi"/>
          <w:color w:val="000000"/>
          <w:sz w:val="24"/>
          <w:szCs w:val="24"/>
        </w:rPr>
        <w:t xml:space="preserve"> nutrients</w:t>
      </w:r>
      <w:r w:rsidR="00A365FA" w:rsidRPr="00E1014B">
        <w:rPr>
          <w:rFonts w:cstheme="minorHAnsi"/>
          <w:color w:val="000000"/>
          <w:sz w:val="24"/>
          <w:szCs w:val="24"/>
        </w:rPr>
        <w:t>.</w:t>
      </w:r>
      <w:r w:rsidR="00B834D7" w:rsidRPr="00E1014B">
        <w:rPr>
          <w:rFonts w:cstheme="minorHAnsi"/>
          <w:color w:val="000000"/>
          <w:sz w:val="24"/>
          <w:szCs w:val="24"/>
        </w:rPr>
        <w:t xml:space="preserve">  </w:t>
      </w:r>
      <w:r w:rsidR="00BE0923" w:rsidRPr="00E1014B">
        <w:rPr>
          <w:rFonts w:cstheme="minorHAnsi"/>
          <w:color w:val="000000"/>
          <w:sz w:val="24"/>
          <w:szCs w:val="24"/>
        </w:rPr>
        <w:t xml:space="preserve">The combination of inherent systems for metabolic versatility, virulence factors, and lowered permeability provide ample adaptation features for PA to exploit numerous environmental niches. </w:t>
      </w:r>
    </w:p>
    <w:p w14:paraId="0D8EB3F3" w14:textId="3360DEAF" w:rsidR="008B137B" w:rsidRPr="006C4203" w:rsidRDefault="0049249E" w:rsidP="006C4203">
      <w:pPr>
        <w:pStyle w:val="Heading3"/>
        <w:spacing w:line="480" w:lineRule="auto"/>
        <w:rPr>
          <w:rFonts w:asciiTheme="minorHAnsi" w:hAnsiTheme="minorHAnsi"/>
          <w:b/>
          <w:bCs/>
          <w:color w:val="auto"/>
          <w:sz w:val="28"/>
          <w:szCs w:val="28"/>
        </w:rPr>
      </w:pPr>
      <w:bookmarkStart w:id="44" w:name="_Toc24639755"/>
      <w:r w:rsidRPr="008B137B">
        <w:rPr>
          <w:rFonts w:asciiTheme="minorHAnsi" w:hAnsiTheme="minorHAnsi"/>
          <w:b/>
          <w:bCs/>
          <w:color w:val="auto"/>
          <w:sz w:val="28"/>
          <w:szCs w:val="28"/>
        </w:rPr>
        <w:t>1.</w:t>
      </w:r>
      <w:r w:rsidR="009124A3" w:rsidRPr="008B137B">
        <w:rPr>
          <w:rFonts w:asciiTheme="minorHAnsi" w:hAnsiTheme="minorHAnsi"/>
          <w:b/>
          <w:bCs/>
          <w:color w:val="auto"/>
          <w:sz w:val="28"/>
          <w:szCs w:val="28"/>
        </w:rPr>
        <w:t>4</w:t>
      </w:r>
      <w:r w:rsidRPr="008B137B">
        <w:rPr>
          <w:rFonts w:asciiTheme="minorHAnsi" w:hAnsiTheme="minorHAnsi"/>
          <w:b/>
          <w:bCs/>
          <w:color w:val="auto"/>
          <w:sz w:val="28"/>
          <w:szCs w:val="28"/>
        </w:rPr>
        <w:t>.B.</w:t>
      </w:r>
      <w:r w:rsidR="00D34D20" w:rsidRPr="008B137B">
        <w:rPr>
          <w:rFonts w:asciiTheme="minorHAnsi" w:hAnsiTheme="minorHAnsi"/>
          <w:b/>
          <w:bCs/>
          <w:color w:val="auto"/>
          <w:sz w:val="28"/>
          <w:szCs w:val="28"/>
        </w:rPr>
        <w:t xml:space="preserve">  </w:t>
      </w:r>
      <w:r w:rsidR="00DA3101" w:rsidRPr="00193090">
        <w:rPr>
          <w:rFonts w:asciiTheme="minorHAnsi" w:hAnsiTheme="minorHAnsi"/>
          <w:b/>
          <w:bCs/>
          <w:i/>
          <w:iCs/>
          <w:color w:val="auto"/>
          <w:sz w:val="28"/>
          <w:szCs w:val="28"/>
        </w:rPr>
        <w:t>Pseudomonas aeruginosa</w:t>
      </w:r>
      <w:r w:rsidR="00893C2C" w:rsidRPr="008B137B">
        <w:rPr>
          <w:rFonts w:asciiTheme="minorHAnsi" w:hAnsiTheme="minorHAnsi"/>
          <w:b/>
          <w:bCs/>
          <w:color w:val="auto"/>
          <w:sz w:val="28"/>
          <w:szCs w:val="28"/>
        </w:rPr>
        <w:t xml:space="preserve"> </w:t>
      </w:r>
      <w:r w:rsidR="00AD3BBD" w:rsidRPr="008B137B">
        <w:rPr>
          <w:rFonts w:asciiTheme="minorHAnsi" w:hAnsiTheme="minorHAnsi"/>
          <w:b/>
          <w:bCs/>
          <w:color w:val="auto"/>
          <w:sz w:val="28"/>
          <w:szCs w:val="28"/>
        </w:rPr>
        <w:t>b</w:t>
      </w:r>
      <w:r w:rsidR="00893C2C" w:rsidRPr="008B137B">
        <w:rPr>
          <w:rFonts w:asciiTheme="minorHAnsi" w:hAnsiTheme="minorHAnsi"/>
          <w:b/>
          <w:bCs/>
          <w:color w:val="auto"/>
          <w:sz w:val="28"/>
          <w:szCs w:val="28"/>
        </w:rPr>
        <w:t>iofilms</w:t>
      </w:r>
      <w:bookmarkEnd w:id="44"/>
    </w:p>
    <w:p w14:paraId="56EA6506" w14:textId="6DE1B036" w:rsidR="004F5340" w:rsidRPr="00E1014B" w:rsidRDefault="00EE5A3A"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r w:rsidRPr="00E1014B">
        <w:rPr>
          <w:rFonts w:cstheme="minorHAnsi"/>
          <w:color w:val="000000"/>
          <w:sz w:val="24"/>
          <w:szCs w:val="24"/>
        </w:rPr>
        <w:t>One aspect which makes PA so difficult to t</w:t>
      </w:r>
      <w:r w:rsidR="0035021B" w:rsidRPr="00E1014B">
        <w:rPr>
          <w:rFonts w:cstheme="minorHAnsi"/>
          <w:color w:val="000000"/>
          <w:sz w:val="24"/>
          <w:szCs w:val="24"/>
        </w:rPr>
        <w:t xml:space="preserve">arget </w:t>
      </w:r>
      <w:r w:rsidRPr="00E1014B">
        <w:rPr>
          <w:rFonts w:cstheme="minorHAnsi"/>
          <w:color w:val="000000"/>
          <w:sz w:val="24"/>
          <w:szCs w:val="24"/>
        </w:rPr>
        <w:t xml:space="preserve">is its ability to form biofilms.  Biofilms are a community </w:t>
      </w:r>
      <w:r w:rsidRPr="00E1014B">
        <w:rPr>
          <w:rFonts w:cstheme="minorHAnsi"/>
          <w:sz w:val="24"/>
          <w:szCs w:val="24"/>
        </w:rPr>
        <w:t>of cells that grow together on a surface, surrounded by a protective exopolysaccharide matrix that provides both a structure</w:t>
      </w:r>
      <w:r w:rsidR="004F5340" w:rsidRPr="00E1014B">
        <w:rPr>
          <w:rFonts w:cstheme="minorHAnsi"/>
          <w:sz w:val="24"/>
          <w:szCs w:val="24"/>
        </w:rPr>
        <w:t xml:space="preserve"> </w:t>
      </w:r>
      <w:r w:rsidRPr="00E1014B">
        <w:rPr>
          <w:rFonts w:cstheme="minorHAnsi"/>
          <w:sz w:val="24"/>
          <w:szCs w:val="24"/>
        </w:rPr>
        <w:t>and protection to the community</w:t>
      </w:r>
      <w:r w:rsidR="004F5340" w:rsidRPr="00E1014B">
        <w:rPr>
          <w:rFonts w:cstheme="minorHAnsi"/>
          <w:sz w:val="24"/>
          <w:szCs w:val="24"/>
        </w:rPr>
        <w:t xml:space="preserve"> against harmful agents</w:t>
      </w:r>
      <w:r w:rsidR="002067E3" w:rsidRPr="00E1014B">
        <w:rPr>
          <w:rFonts w:cstheme="minorHAnsi"/>
          <w:sz w:val="24"/>
          <w:szCs w:val="24"/>
        </w:rPr>
        <w:t xml:space="preserve"> </w:t>
      </w:r>
      <w:r w:rsidR="00FA3893" w:rsidRPr="00E1014B">
        <w:rPr>
          <w:rFonts w:cstheme="minorHAnsi"/>
          <w:sz w:val="24"/>
          <w:szCs w:val="24"/>
        </w:rPr>
        <w:fldChar w:fldCharType="begin"/>
      </w:r>
      <w:r w:rsidR="00954DBF">
        <w:rPr>
          <w:rFonts w:cstheme="minorHAnsi"/>
          <w:sz w:val="24"/>
          <w:szCs w:val="24"/>
        </w:rPr>
        <w:instrText xml:space="preserve"> ADDIN EN.CITE &lt;EndNote&gt;&lt;Cite&gt;&lt;Author&gt;Haussler&lt;/Author&gt;&lt;Year&gt;2010&lt;/Year&gt;&lt;RecNum&gt;62&lt;/RecNum&gt;&lt;DisplayText&gt;[51]&lt;/DisplayText&gt;&lt;record&gt;&lt;rec-number&gt;62&lt;/rec-number&gt;&lt;foreign-keys&gt;&lt;key app="EN" db-id="tedfswavb0sprcewarvvd093e5stdtdtzdfp" timestamp="1556844804"&gt;62&lt;/key&gt;&lt;/foreign-keys&gt;&lt;ref-type name="Journal Article"&gt;17&lt;/ref-type&gt;&lt;contributors&gt;&lt;authors&gt;&lt;author&gt;Haussler, S.&lt;/author&gt;&lt;author&gt;Parsek, M. R.&lt;/author&gt;&lt;/authors&gt;&lt;/contributors&gt;&lt;auth-address&gt;Chronic Pseudomonas Infection Research Group, Helmholtz Center for Infection Research, D-38124 Braunschweig, Germany. susanne.haeussler@helmholtz-hzi.de&lt;/auth-address&gt;&lt;titles&gt;&lt;title&gt;Biofilms 2009: new perspectives at the heart of surface-associated microbial communities&lt;/title&gt;&lt;secondary-title&gt;J Bacteriol&lt;/secondary-title&gt;&lt;/titles&gt;&lt;periodical&gt;&lt;full-title&gt;J Bacteriol&lt;/full-title&gt;&lt;/periodical&gt;&lt;pages&gt;2941-9&lt;/pages&gt;&lt;volume&gt;192&lt;/volume&gt;&lt;number&gt;12&lt;/number&gt;&lt;edition&gt;2010/04/13&lt;/edition&gt;&lt;keywords&gt;&lt;keyword&gt;Bacterial Infections/microbiology&lt;/keyword&gt;&lt;keyword&gt;*Bacterial Physiological Phenomena&lt;/keyword&gt;&lt;keyword&gt;Biofilms/*growth &amp;amp; development&lt;/keyword&gt;&lt;keyword&gt;Fungi/*physiology&lt;/keyword&gt;&lt;keyword&gt;Humans&lt;/keyword&gt;&lt;keyword&gt;Mycoses/microbiology&lt;/keyword&gt;&lt;/keywords&gt;&lt;dates&gt;&lt;year&gt;2010&lt;/year&gt;&lt;pub-dates&gt;&lt;date&gt;Jun&lt;/date&gt;&lt;/pub-dates&gt;&lt;/dates&gt;&lt;isbn&gt;1098-5530 (Electronic)&amp;#xD;0021-9193 (Linking)&lt;/isbn&gt;&lt;accession-num&gt;20382760&lt;/accession-num&gt;&lt;urls&gt;&lt;related-urls&gt;&lt;url&gt;https://www.ncbi.nlm.nih.gov/pubmed/20382760&lt;/url&gt;&lt;/related-urls&gt;&lt;/urls&gt;&lt;custom2&gt;PMC2901683&lt;/custom2&gt;&lt;electronic-resource-num&gt;10.1128/JB.00332-10&lt;/electronic-resource-num&gt;&lt;/record&gt;&lt;/Cite&gt;&lt;/EndNote&gt;</w:instrText>
      </w:r>
      <w:r w:rsidR="00FA3893" w:rsidRPr="00E1014B">
        <w:rPr>
          <w:rFonts w:cstheme="minorHAnsi"/>
          <w:sz w:val="24"/>
          <w:szCs w:val="24"/>
        </w:rPr>
        <w:fldChar w:fldCharType="separate"/>
      </w:r>
      <w:r w:rsidR="00954DBF">
        <w:rPr>
          <w:rFonts w:cstheme="minorHAnsi"/>
          <w:noProof/>
          <w:sz w:val="24"/>
          <w:szCs w:val="24"/>
        </w:rPr>
        <w:t>[51]</w:t>
      </w:r>
      <w:r w:rsidR="00FA3893" w:rsidRPr="00E1014B">
        <w:rPr>
          <w:rFonts w:cstheme="minorHAnsi"/>
          <w:sz w:val="24"/>
          <w:szCs w:val="24"/>
        </w:rPr>
        <w:fldChar w:fldCharType="end"/>
      </w:r>
      <w:r w:rsidRPr="00E1014B">
        <w:rPr>
          <w:rFonts w:cstheme="minorHAnsi"/>
          <w:sz w:val="24"/>
          <w:szCs w:val="24"/>
        </w:rPr>
        <w:t xml:space="preserve">.  </w:t>
      </w:r>
      <w:r w:rsidR="00832B6E" w:rsidRPr="00E1014B">
        <w:rPr>
          <w:rFonts w:cstheme="minorHAnsi"/>
          <w:sz w:val="24"/>
          <w:szCs w:val="24"/>
        </w:rPr>
        <w:t>Biofilms</w:t>
      </w:r>
      <w:r w:rsidR="00D1522A" w:rsidRPr="00E1014B">
        <w:rPr>
          <w:rFonts w:cstheme="minorHAnsi"/>
          <w:sz w:val="24"/>
          <w:szCs w:val="24"/>
        </w:rPr>
        <w:t xml:space="preserve"> </w:t>
      </w:r>
      <w:r w:rsidR="00B65A4B" w:rsidRPr="00E1014B">
        <w:rPr>
          <w:rFonts w:cstheme="minorHAnsi"/>
          <w:sz w:val="24"/>
          <w:szCs w:val="24"/>
        </w:rPr>
        <w:t xml:space="preserve">can act as </w:t>
      </w:r>
      <w:r w:rsidR="00D1522A" w:rsidRPr="00E1014B">
        <w:rPr>
          <w:rFonts w:cstheme="minorHAnsi"/>
          <w:sz w:val="24"/>
          <w:szCs w:val="24"/>
        </w:rPr>
        <w:t xml:space="preserve">both liquid and solid often being described as a “slime”.  If they are in an environment where they can collect sediment, or where they can accumulate rust or calcium deposits, these biofilms can develop into a hard-solid state.  </w:t>
      </w:r>
      <w:r w:rsidR="0035021B" w:rsidRPr="00E1014B">
        <w:rPr>
          <w:rFonts w:cstheme="minorHAnsi"/>
          <w:sz w:val="24"/>
          <w:szCs w:val="24"/>
        </w:rPr>
        <w:t xml:space="preserve">  Therefore, biofilms are found in a range of environments from the buildup in water pipes to chronic infections in human lungs.   </w:t>
      </w:r>
    </w:p>
    <w:p w14:paraId="4CFDE197" w14:textId="362532C2" w:rsidR="002067E3" w:rsidRPr="00E1014B" w:rsidRDefault="00AA7F9A"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r w:rsidRPr="00E1014B">
        <w:rPr>
          <w:rFonts w:cstheme="minorHAnsi"/>
          <w:sz w:val="24"/>
          <w:szCs w:val="24"/>
        </w:rPr>
        <w:t>Biofilms contain about 2-5% of microbial cells, 97 % water, and the remaining portion comes from t</w:t>
      </w:r>
      <w:r w:rsidR="002F3F8A" w:rsidRPr="00E1014B">
        <w:rPr>
          <w:rFonts w:cstheme="minorHAnsi"/>
          <w:sz w:val="24"/>
          <w:szCs w:val="24"/>
        </w:rPr>
        <w:t>he</w:t>
      </w:r>
      <w:r w:rsidR="00D200B9" w:rsidRPr="00E1014B">
        <w:rPr>
          <w:rFonts w:cstheme="minorHAnsi"/>
          <w:sz w:val="24"/>
          <w:szCs w:val="24"/>
        </w:rPr>
        <w:t xml:space="preserve"> </w:t>
      </w:r>
      <w:r w:rsidR="006F3267" w:rsidRPr="00E1014B">
        <w:rPr>
          <w:rFonts w:cstheme="minorHAnsi"/>
          <w:sz w:val="24"/>
          <w:szCs w:val="24"/>
        </w:rPr>
        <w:t xml:space="preserve">extra-cellular </w:t>
      </w:r>
      <w:r w:rsidR="00D200B9" w:rsidRPr="00E1014B">
        <w:rPr>
          <w:rFonts w:cstheme="minorHAnsi"/>
          <w:sz w:val="24"/>
          <w:szCs w:val="24"/>
        </w:rPr>
        <w:t>matrix</w:t>
      </w:r>
      <w:r w:rsidRPr="00E1014B">
        <w:rPr>
          <w:rFonts w:cstheme="minorHAnsi"/>
          <w:sz w:val="24"/>
          <w:szCs w:val="24"/>
        </w:rPr>
        <w:t>.  The components of the matrix</w:t>
      </w:r>
      <w:r w:rsidR="00D200B9" w:rsidRPr="00E1014B">
        <w:rPr>
          <w:rFonts w:cstheme="minorHAnsi"/>
          <w:sz w:val="24"/>
          <w:szCs w:val="24"/>
        </w:rPr>
        <w:t xml:space="preserve"> </w:t>
      </w:r>
      <w:r w:rsidR="00EE5A3A" w:rsidRPr="00E1014B">
        <w:rPr>
          <w:rFonts w:cstheme="minorHAnsi"/>
          <w:sz w:val="24"/>
          <w:szCs w:val="24"/>
        </w:rPr>
        <w:t>includes different types of extracellular polymeric substances (EPS), including extra-cellular DNA</w:t>
      </w:r>
      <w:r w:rsidRPr="00E1014B">
        <w:rPr>
          <w:rFonts w:cstheme="minorHAnsi"/>
          <w:sz w:val="24"/>
          <w:szCs w:val="24"/>
        </w:rPr>
        <w:t xml:space="preserve"> and RNA</w:t>
      </w:r>
      <w:r w:rsidR="00212AA5" w:rsidRPr="00E1014B">
        <w:rPr>
          <w:rFonts w:cstheme="minorHAnsi"/>
          <w:color w:val="101010"/>
          <w:sz w:val="24"/>
          <w:szCs w:val="24"/>
        </w:rPr>
        <w:t xml:space="preserve"> (&lt;1%)</w:t>
      </w:r>
      <w:r w:rsidR="00EE5A3A" w:rsidRPr="00E1014B">
        <w:rPr>
          <w:rFonts w:cstheme="minorHAnsi"/>
          <w:sz w:val="24"/>
          <w:szCs w:val="24"/>
        </w:rPr>
        <w:t xml:space="preserve">, proteins </w:t>
      </w:r>
      <w:r w:rsidRPr="00E1014B">
        <w:rPr>
          <w:rFonts w:cstheme="minorHAnsi"/>
          <w:sz w:val="24"/>
          <w:szCs w:val="24"/>
        </w:rPr>
        <w:t>including enzymes</w:t>
      </w:r>
      <w:r w:rsidR="00212AA5" w:rsidRPr="00E1014B">
        <w:rPr>
          <w:rFonts w:cstheme="minorHAnsi"/>
          <w:sz w:val="24"/>
          <w:szCs w:val="24"/>
        </w:rPr>
        <w:t>(</w:t>
      </w:r>
      <w:r w:rsidR="00212AA5" w:rsidRPr="00E1014B">
        <w:rPr>
          <w:rFonts w:cstheme="minorHAnsi"/>
          <w:color w:val="101010"/>
          <w:sz w:val="24"/>
          <w:szCs w:val="24"/>
        </w:rPr>
        <w:t>&lt;1-2%)</w:t>
      </w:r>
      <w:r w:rsidR="00212AA5" w:rsidRPr="00E1014B">
        <w:rPr>
          <w:rFonts w:cstheme="minorHAnsi"/>
          <w:sz w:val="24"/>
          <w:szCs w:val="24"/>
        </w:rPr>
        <w:t xml:space="preserve"> </w:t>
      </w:r>
      <w:r w:rsidRPr="00E1014B">
        <w:rPr>
          <w:rFonts w:cstheme="minorHAnsi"/>
          <w:sz w:val="24"/>
          <w:szCs w:val="24"/>
        </w:rPr>
        <w:t xml:space="preserve">and </w:t>
      </w:r>
      <w:r w:rsidR="00EE5A3A" w:rsidRPr="00E1014B">
        <w:rPr>
          <w:rFonts w:cstheme="minorHAnsi"/>
          <w:sz w:val="24"/>
          <w:szCs w:val="24"/>
        </w:rPr>
        <w:t xml:space="preserve">exopolysacharides </w:t>
      </w:r>
      <w:r w:rsidR="00212AA5" w:rsidRPr="00E1014B">
        <w:rPr>
          <w:rFonts w:cstheme="minorHAnsi"/>
          <w:sz w:val="24"/>
          <w:szCs w:val="24"/>
        </w:rPr>
        <w:t>(</w:t>
      </w:r>
      <w:r w:rsidR="00212AA5" w:rsidRPr="00E1014B">
        <w:rPr>
          <w:rFonts w:cstheme="minorHAnsi"/>
          <w:color w:val="101010"/>
          <w:sz w:val="24"/>
          <w:szCs w:val="24"/>
        </w:rPr>
        <w:t>1-2%)</w:t>
      </w:r>
      <w:r w:rsidRPr="00E1014B">
        <w:rPr>
          <w:rFonts w:cstheme="minorHAnsi"/>
          <w:sz w:val="24"/>
          <w:szCs w:val="24"/>
        </w:rPr>
        <w:t xml:space="preserve"> </w:t>
      </w:r>
      <w:r w:rsidR="00E66ED4" w:rsidRPr="00E1014B">
        <w:rPr>
          <w:rFonts w:cstheme="minorHAnsi"/>
          <w:sz w:val="24"/>
          <w:szCs w:val="24"/>
        </w:rPr>
        <w:fldChar w:fldCharType="begin"/>
      </w:r>
      <w:r w:rsidR="00954DBF">
        <w:rPr>
          <w:rFonts w:cstheme="minorHAnsi"/>
          <w:sz w:val="24"/>
          <w:szCs w:val="24"/>
        </w:rPr>
        <w:instrText xml:space="preserve"> ADDIN EN.CITE &lt;EndNote&gt;&lt;Cite&gt;&lt;Author&gt;Lu&lt;/Author&gt;&lt;Year&gt;2007&lt;/Year&gt;&lt;RecNum&gt;60&lt;/RecNum&gt;&lt;DisplayText&gt;[52]&lt;/DisplayText&gt;&lt;record&gt;&lt;rec-number&gt;60&lt;/rec-number&gt;&lt;foreign-keys&gt;&lt;key app="EN" db-id="tedfswavb0sprcewarvvd093e5stdtdtzdfp" timestamp="1556843165"&gt;60&lt;/key&gt;&lt;/foreign-keys&gt;&lt;ref-type name="Journal Article"&gt;17&lt;/ref-type&gt;&lt;contributors&gt;&lt;authors&gt;&lt;author&gt;Lu, T. K.&lt;/author&gt;&lt;author&gt;Collins, J. J.&lt;/author&gt;&lt;/authors&gt;&lt;/contributors&gt;&lt;auth-address&gt;Harvard-MIT Division of Health Sciences and Technology, 77 Massachusetts Avenue, Room E25-519, Cambridge, MA 02139, USA.&lt;/auth-address&gt;&lt;titles&gt;&lt;title&gt;Dispersing biofilms with engineered enzymatic bacteriophage&lt;/title&gt;&lt;secondary-title&gt;Proc Natl Acad Sci U S A&lt;/secondary-title&gt;&lt;/titles&gt;&lt;periodical&gt;&lt;full-title&gt;Proc Natl Acad Sci U S A&lt;/full-title&gt;&lt;/periodical&gt;&lt;pages&gt;11197-202&lt;/pages&gt;&lt;volume&gt;104&lt;/volume&gt;&lt;number&gt;27&lt;/number&gt;&lt;edition&gt;2007/06/27&lt;/edition&gt;&lt;keywords&gt;&lt;keyword&gt;Bacteriophage T3/enzymology/*genetics&lt;/keyword&gt;&lt;keyword&gt;Bacteriophage T7/enzymology/*genetics&lt;/keyword&gt;&lt;keyword&gt;Biofilms/*growth &amp;amp; development&lt;/keyword&gt;&lt;keyword&gt;Escherichia coli/genetics/*physiology/virology&lt;/keyword&gt;&lt;keyword&gt;Extracellular Matrix/*enzymology/genetics/virology&lt;/keyword&gt;&lt;keyword&gt;*Genetic Engineering/methods&lt;/keyword&gt;&lt;/keywords&gt;&lt;dates&gt;&lt;year&gt;2007&lt;/year&gt;&lt;pub-dates&gt;&lt;date&gt;Jul 3&lt;/date&gt;&lt;/pub-dates&gt;&lt;/dates&gt;&lt;isbn&gt;0027-8424 (Print)&amp;#xD;0027-8424 (Linking)&lt;/isbn&gt;&lt;accession-num&gt;17592147&lt;/accession-num&gt;&lt;urls&gt;&lt;related-urls&gt;&lt;url&gt;https://www.ncbi.nlm.nih.gov/pubmed/17592147&lt;/url&gt;&lt;/related-urls&gt;&lt;/urls&gt;&lt;custom2&gt;PMC1899193&lt;/custom2&gt;&lt;electronic-resource-num&gt;10.1073/pnas.0704624104&lt;/electronic-resource-num&gt;&lt;/record&gt;&lt;/Cite&gt;&lt;/EndNote&gt;</w:instrText>
      </w:r>
      <w:r w:rsidR="00E66ED4" w:rsidRPr="00E1014B">
        <w:rPr>
          <w:rFonts w:cstheme="minorHAnsi"/>
          <w:sz w:val="24"/>
          <w:szCs w:val="24"/>
        </w:rPr>
        <w:fldChar w:fldCharType="separate"/>
      </w:r>
      <w:r w:rsidR="00954DBF">
        <w:rPr>
          <w:rFonts w:cstheme="minorHAnsi"/>
          <w:noProof/>
          <w:sz w:val="24"/>
          <w:szCs w:val="24"/>
        </w:rPr>
        <w:t>[52]</w:t>
      </w:r>
      <w:r w:rsidR="00E66ED4" w:rsidRPr="00E1014B">
        <w:rPr>
          <w:rFonts w:cstheme="minorHAnsi"/>
          <w:sz w:val="24"/>
          <w:szCs w:val="24"/>
        </w:rPr>
        <w:fldChar w:fldCharType="end"/>
      </w:r>
      <w:r w:rsidR="00E66ED4" w:rsidRPr="00E1014B">
        <w:rPr>
          <w:rFonts w:cstheme="minorHAnsi"/>
          <w:sz w:val="24"/>
          <w:szCs w:val="24"/>
        </w:rPr>
        <w:t xml:space="preserve">.  </w:t>
      </w:r>
      <w:r w:rsidRPr="00E1014B">
        <w:rPr>
          <w:rFonts w:cstheme="minorHAnsi"/>
          <w:sz w:val="24"/>
          <w:szCs w:val="24"/>
        </w:rPr>
        <w:t xml:space="preserve"> </w:t>
      </w:r>
      <w:r w:rsidR="00E64C1A" w:rsidRPr="00E1014B">
        <w:rPr>
          <w:rFonts w:cstheme="minorHAnsi"/>
          <w:sz w:val="24"/>
          <w:szCs w:val="24"/>
        </w:rPr>
        <w:t xml:space="preserve">Exopolysacharides and DNA have been </w:t>
      </w:r>
      <w:r w:rsidR="00D307D5" w:rsidRPr="00E1014B">
        <w:rPr>
          <w:rFonts w:cstheme="minorHAnsi"/>
          <w:sz w:val="24"/>
          <w:szCs w:val="24"/>
        </w:rPr>
        <w:t>implicated in the stability of the overall biofilm matrix</w:t>
      </w:r>
      <w:r w:rsidR="00FF6D22" w:rsidRPr="00E1014B">
        <w:rPr>
          <w:rFonts w:cstheme="minorHAnsi"/>
          <w:sz w:val="24"/>
          <w:szCs w:val="24"/>
        </w:rPr>
        <w:t xml:space="preserve"> </w:t>
      </w:r>
      <w:r w:rsidR="00A8598C" w:rsidRPr="00E1014B">
        <w:rPr>
          <w:rFonts w:cstheme="minorHAnsi"/>
          <w:sz w:val="24"/>
          <w:szCs w:val="24"/>
        </w:rPr>
        <w:t>contributing to</w:t>
      </w:r>
      <w:r w:rsidR="00FF6D22" w:rsidRPr="00E1014B">
        <w:rPr>
          <w:rFonts w:cstheme="minorHAnsi"/>
          <w:sz w:val="24"/>
          <w:szCs w:val="24"/>
        </w:rPr>
        <w:t xml:space="preserve"> cell-cell adherence</w:t>
      </w:r>
      <w:r w:rsidR="00D307D5" w:rsidRPr="00E1014B">
        <w:rPr>
          <w:rFonts w:cstheme="minorHAnsi"/>
          <w:sz w:val="24"/>
          <w:szCs w:val="24"/>
        </w:rPr>
        <w:t xml:space="preserve">. </w:t>
      </w:r>
      <w:r w:rsidR="00FF6D22" w:rsidRPr="00E1014B">
        <w:rPr>
          <w:rFonts w:cstheme="minorHAnsi"/>
          <w:sz w:val="24"/>
          <w:szCs w:val="24"/>
        </w:rPr>
        <w:fldChar w:fldCharType="begin">
          <w:fldData xml:space="preserve">PEVuZE5vdGU+PENpdGU+PEF1dGhvcj5XaGl0Y2h1cmNoPC9BdXRob3I+PFllYXI+MjAwMjwvWWVh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PEVuZE5vdGU+PENpdGU+PEF1dGhvcj5XaGl0Y2h1cmNoPC9BdXRob3I+PFllYXI+MjAwMjwvWWVh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00FF6D22" w:rsidRPr="00E1014B">
        <w:rPr>
          <w:rFonts w:cstheme="minorHAnsi"/>
          <w:sz w:val="24"/>
          <w:szCs w:val="24"/>
        </w:rPr>
      </w:r>
      <w:r w:rsidR="00FF6D22" w:rsidRPr="00E1014B">
        <w:rPr>
          <w:rFonts w:cstheme="minorHAnsi"/>
          <w:sz w:val="24"/>
          <w:szCs w:val="24"/>
        </w:rPr>
        <w:fldChar w:fldCharType="separate"/>
      </w:r>
      <w:r w:rsidR="00954DBF">
        <w:rPr>
          <w:rFonts w:cstheme="minorHAnsi"/>
          <w:noProof/>
          <w:sz w:val="24"/>
          <w:szCs w:val="24"/>
        </w:rPr>
        <w:t>[53, 54]</w:t>
      </w:r>
      <w:r w:rsidR="00FF6D22" w:rsidRPr="00E1014B">
        <w:rPr>
          <w:rFonts w:cstheme="minorHAnsi"/>
          <w:sz w:val="24"/>
          <w:szCs w:val="24"/>
        </w:rPr>
        <w:fldChar w:fldCharType="end"/>
      </w:r>
      <w:r w:rsidR="0032769C" w:rsidRPr="00E1014B">
        <w:rPr>
          <w:rFonts w:cstheme="minorHAnsi"/>
          <w:sz w:val="24"/>
          <w:szCs w:val="24"/>
        </w:rPr>
        <w:t xml:space="preserve">.  </w:t>
      </w:r>
    </w:p>
    <w:p w14:paraId="5C54B2AD" w14:textId="0363F8D4" w:rsidR="0091279B" w:rsidRPr="00E1014B" w:rsidRDefault="003802AD"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bookmarkStart w:id="45" w:name="_Hlk7726469"/>
      <w:r w:rsidRPr="00E1014B">
        <w:rPr>
          <w:rFonts w:cstheme="minorHAnsi"/>
          <w:sz w:val="24"/>
          <w:szCs w:val="24"/>
        </w:rPr>
        <w:t>Biofilms hav</w:t>
      </w:r>
      <w:r w:rsidR="007A1FE4" w:rsidRPr="00E1014B">
        <w:rPr>
          <w:rFonts w:cstheme="minorHAnsi"/>
          <w:sz w:val="24"/>
          <w:szCs w:val="24"/>
        </w:rPr>
        <w:t>e</w:t>
      </w:r>
      <w:r w:rsidRPr="00E1014B">
        <w:rPr>
          <w:rFonts w:cstheme="minorHAnsi"/>
          <w:sz w:val="24"/>
          <w:szCs w:val="24"/>
        </w:rPr>
        <w:t xml:space="preserve"> proven exceptionally difficult to eradicate</w:t>
      </w:r>
      <w:r w:rsidR="007A1FE4" w:rsidRPr="00E1014B">
        <w:rPr>
          <w:rFonts w:cstheme="minorHAnsi"/>
          <w:sz w:val="24"/>
          <w:szCs w:val="24"/>
        </w:rPr>
        <w:t>.  In the case of infections, antibiotics</w:t>
      </w:r>
      <w:r w:rsidR="00382B1A" w:rsidRPr="00E1014B">
        <w:rPr>
          <w:rFonts w:cstheme="minorHAnsi"/>
          <w:sz w:val="24"/>
          <w:szCs w:val="24"/>
        </w:rPr>
        <w:t xml:space="preserve"> and white blood cells</w:t>
      </w:r>
      <w:r w:rsidR="007A1FE4" w:rsidRPr="00E1014B">
        <w:rPr>
          <w:rFonts w:cstheme="minorHAnsi"/>
          <w:sz w:val="24"/>
          <w:szCs w:val="24"/>
        </w:rPr>
        <w:t xml:space="preserve"> are less effective against</w:t>
      </w:r>
      <w:r w:rsidR="00C045A7" w:rsidRPr="00E1014B">
        <w:rPr>
          <w:rFonts w:cstheme="minorHAnsi"/>
          <w:sz w:val="24"/>
          <w:szCs w:val="24"/>
        </w:rPr>
        <w:t xml:space="preserve"> </w:t>
      </w:r>
      <w:r w:rsidR="007A1FE4" w:rsidRPr="00E1014B">
        <w:rPr>
          <w:rFonts w:cstheme="minorHAnsi"/>
          <w:sz w:val="24"/>
          <w:szCs w:val="24"/>
        </w:rPr>
        <w:t xml:space="preserve">established biofilms.  A number of reasons contribute to </w:t>
      </w:r>
      <w:r w:rsidR="00C045A7" w:rsidRPr="00E1014B">
        <w:rPr>
          <w:rFonts w:cstheme="minorHAnsi"/>
          <w:sz w:val="24"/>
          <w:szCs w:val="24"/>
        </w:rPr>
        <w:t xml:space="preserve">this </w:t>
      </w:r>
      <w:r w:rsidR="007A1FE4" w:rsidRPr="00E1014B">
        <w:rPr>
          <w:rFonts w:cstheme="minorHAnsi"/>
          <w:sz w:val="24"/>
          <w:szCs w:val="24"/>
        </w:rPr>
        <w:t>enhanced resistance.  The first</w:t>
      </w:r>
      <w:r w:rsidR="00C045A7" w:rsidRPr="00E1014B">
        <w:rPr>
          <w:rFonts w:cstheme="minorHAnsi"/>
          <w:sz w:val="24"/>
          <w:szCs w:val="24"/>
        </w:rPr>
        <w:t xml:space="preserve"> reason</w:t>
      </w:r>
      <w:r w:rsidR="007A1FE4" w:rsidRPr="00E1014B">
        <w:rPr>
          <w:rFonts w:cstheme="minorHAnsi"/>
          <w:sz w:val="24"/>
          <w:szCs w:val="24"/>
        </w:rPr>
        <w:t xml:space="preserve"> includes reduced penetration </w:t>
      </w:r>
      <w:r w:rsidR="004D6DA6" w:rsidRPr="00E1014B">
        <w:rPr>
          <w:rFonts w:cstheme="minorHAnsi"/>
          <w:sz w:val="24"/>
          <w:szCs w:val="24"/>
        </w:rPr>
        <w:t>across biofilms</w:t>
      </w:r>
      <w:r w:rsidR="00C045A7" w:rsidRPr="00E1014B">
        <w:rPr>
          <w:rFonts w:cstheme="minorHAnsi"/>
          <w:sz w:val="24"/>
          <w:szCs w:val="24"/>
        </w:rPr>
        <w:t xml:space="preserve">.  </w:t>
      </w:r>
      <w:r w:rsidR="00882D29" w:rsidRPr="00E1014B">
        <w:rPr>
          <w:rFonts w:cstheme="minorHAnsi"/>
          <w:sz w:val="24"/>
          <w:szCs w:val="24"/>
        </w:rPr>
        <w:t xml:space="preserve">Exopolysacharides help in reducing diffusion of </w:t>
      </w:r>
      <w:r w:rsidR="00520875" w:rsidRPr="00E1014B">
        <w:rPr>
          <w:rFonts w:cstheme="minorHAnsi"/>
          <w:sz w:val="24"/>
          <w:szCs w:val="24"/>
        </w:rPr>
        <w:t>white blood cells and other large molecules</w:t>
      </w:r>
      <w:r w:rsidR="00882D29" w:rsidRPr="00E1014B">
        <w:rPr>
          <w:rFonts w:cstheme="minorHAnsi"/>
          <w:sz w:val="24"/>
          <w:szCs w:val="24"/>
        </w:rPr>
        <w:t xml:space="preserve">.  </w:t>
      </w:r>
      <w:r w:rsidR="002C6AFD" w:rsidRPr="00E1014B">
        <w:rPr>
          <w:rFonts w:cstheme="minorHAnsi"/>
          <w:sz w:val="24"/>
          <w:szCs w:val="24"/>
        </w:rPr>
        <w:t xml:space="preserve"> </w:t>
      </w:r>
      <w:r w:rsidR="007A1FE4" w:rsidRPr="00E1014B">
        <w:rPr>
          <w:rFonts w:cstheme="minorHAnsi"/>
          <w:sz w:val="24"/>
          <w:szCs w:val="24"/>
        </w:rPr>
        <w:t xml:space="preserve">This is </w:t>
      </w:r>
      <w:r w:rsidR="002C6AFD" w:rsidRPr="00E1014B">
        <w:rPr>
          <w:rFonts w:cstheme="minorHAnsi"/>
          <w:sz w:val="24"/>
          <w:szCs w:val="24"/>
        </w:rPr>
        <w:t xml:space="preserve">particularly the case </w:t>
      </w:r>
      <w:r w:rsidR="007A1FE4" w:rsidRPr="00E1014B">
        <w:rPr>
          <w:rFonts w:cstheme="minorHAnsi"/>
          <w:sz w:val="24"/>
          <w:szCs w:val="24"/>
        </w:rPr>
        <w:t xml:space="preserve">for </w:t>
      </w:r>
      <w:r w:rsidR="00563D35" w:rsidRPr="00E1014B">
        <w:rPr>
          <w:rFonts w:cstheme="minorHAnsi"/>
          <w:sz w:val="24"/>
          <w:szCs w:val="24"/>
        </w:rPr>
        <w:t>posi</w:t>
      </w:r>
      <w:r w:rsidR="002C6AFD" w:rsidRPr="00E1014B">
        <w:rPr>
          <w:rFonts w:cstheme="minorHAnsi"/>
          <w:sz w:val="24"/>
          <w:szCs w:val="24"/>
        </w:rPr>
        <w:t xml:space="preserve">tive </w:t>
      </w:r>
      <w:r w:rsidR="007A1FE4" w:rsidRPr="00E1014B">
        <w:rPr>
          <w:rFonts w:cstheme="minorHAnsi"/>
          <w:sz w:val="24"/>
          <w:szCs w:val="24"/>
        </w:rPr>
        <w:t>aminoglyco</w:t>
      </w:r>
      <w:r w:rsidR="001A756E" w:rsidRPr="00E1014B">
        <w:rPr>
          <w:rFonts w:cstheme="minorHAnsi"/>
          <w:sz w:val="24"/>
          <w:szCs w:val="24"/>
        </w:rPr>
        <w:t>s</w:t>
      </w:r>
      <w:r w:rsidR="007A1FE4" w:rsidRPr="00E1014B">
        <w:rPr>
          <w:rFonts w:cstheme="minorHAnsi"/>
          <w:sz w:val="24"/>
          <w:szCs w:val="24"/>
        </w:rPr>
        <w:t xml:space="preserve">ides, which are </w:t>
      </w:r>
      <w:r w:rsidR="00563D35" w:rsidRPr="00E1014B">
        <w:rPr>
          <w:rFonts w:cstheme="minorHAnsi"/>
          <w:sz w:val="24"/>
          <w:szCs w:val="24"/>
        </w:rPr>
        <w:t>possibly bound</w:t>
      </w:r>
      <w:r w:rsidR="007A1FE4" w:rsidRPr="00E1014B">
        <w:rPr>
          <w:rFonts w:cstheme="minorHAnsi"/>
          <w:sz w:val="24"/>
          <w:szCs w:val="24"/>
        </w:rPr>
        <w:t xml:space="preserve"> by the negative charg</w:t>
      </w:r>
      <w:r w:rsidR="00563D35" w:rsidRPr="00E1014B">
        <w:rPr>
          <w:rFonts w:cstheme="minorHAnsi"/>
          <w:sz w:val="24"/>
          <w:szCs w:val="24"/>
        </w:rPr>
        <w:t xml:space="preserve">es from </w:t>
      </w:r>
      <w:r w:rsidR="007A1FE4" w:rsidRPr="00E1014B">
        <w:rPr>
          <w:rFonts w:cstheme="minorHAnsi"/>
          <w:sz w:val="24"/>
          <w:szCs w:val="24"/>
        </w:rPr>
        <w:t>exopolysacharides</w:t>
      </w:r>
      <w:r w:rsidR="00C61D8C">
        <w:rPr>
          <w:rFonts w:cstheme="minorHAnsi"/>
          <w:sz w:val="24"/>
          <w:szCs w:val="24"/>
        </w:rPr>
        <w:t xml:space="preserve"> </w:t>
      </w:r>
      <w:r w:rsidR="00DF4F6A" w:rsidRPr="00E1014B">
        <w:rPr>
          <w:rFonts w:cstheme="minorHAnsi"/>
          <w:sz w:val="24"/>
          <w:szCs w:val="24"/>
        </w:rPr>
        <w:fldChar w:fldCharType="begin">
          <w:fldData xml:space="preserve">PEVuZE5vdGU+PENpdGU+PEF1dGhvcj5Fcm5zdDwvQXV0aG9yPjxZZWFyPjIwMTg8L1llYXI+PFJl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PEVuZE5vdGU+PENpdGU+PEF1dGhvcj5Fcm5zdDwvQXV0aG9yPjxZZWFyPjIwMTg8L1llYXI+PFJl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00DF4F6A" w:rsidRPr="00E1014B">
        <w:rPr>
          <w:rFonts w:cstheme="minorHAnsi"/>
          <w:sz w:val="24"/>
          <w:szCs w:val="24"/>
        </w:rPr>
      </w:r>
      <w:r w:rsidR="00DF4F6A" w:rsidRPr="00E1014B">
        <w:rPr>
          <w:rFonts w:cstheme="minorHAnsi"/>
          <w:sz w:val="24"/>
          <w:szCs w:val="24"/>
        </w:rPr>
        <w:fldChar w:fldCharType="separate"/>
      </w:r>
      <w:r w:rsidR="00954DBF">
        <w:rPr>
          <w:rFonts w:cstheme="minorHAnsi"/>
          <w:noProof/>
          <w:sz w:val="24"/>
          <w:szCs w:val="24"/>
        </w:rPr>
        <w:t>[55]</w:t>
      </w:r>
      <w:r w:rsidR="00DF4F6A" w:rsidRPr="00E1014B">
        <w:rPr>
          <w:rFonts w:cstheme="minorHAnsi"/>
          <w:sz w:val="24"/>
          <w:szCs w:val="24"/>
        </w:rPr>
        <w:fldChar w:fldCharType="end"/>
      </w:r>
      <w:r w:rsidR="00C61D8C">
        <w:rPr>
          <w:rFonts w:cstheme="minorHAnsi"/>
          <w:sz w:val="24"/>
          <w:szCs w:val="24"/>
        </w:rPr>
        <w:t>.</w:t>
      </w:r>
      <w:r w:rsidR="00C045A7" w:rsidRPr="00E1014B">
        <w:rPr>
          <w:rFonts w:cstheme="minorHAnsi"/>
          <w:sz w:val="24"/>
          <w:szCs w:val="24"/>
        </w:rPr>
        <w:t xml:space="preserve">  </w:t>
      </w:r>
      <w:r w:rsidR="007A1FE4" w:rsidRPr="00E1014B">
        <w:rPr>
          <w:rFonts w:cstheme="minorHAnsi"/>
          <w:sz w:val="24"/>
          <w:szCs w:val="24"/>
        </w:rPr>
        <w:t xml:space="preserve">The second factor is decreased growth rate as this is a phenotype associated with </w:t>
      </w:r>
      <w:r w:rsidR="008E6D20" w:rsidRPr="00E1014B">
        <w:rPr>
          <w:rFonts w:cstheme="minorHAnsi"/>
          <w:sz w:val="24"/>
          <w:szCs w:val="24"/>
        </w:rPr>
        <w:t xml:space="preserve">many </w:t>
      </w:r>
      <w:r w:rsidR="007A1FE4" w:rsidRPr="00E1014B">
        <w:rPr>
          <w:rFonts w:cstheme="minorHAnsi"/>
          <w:sz w:val="24"/>
          <w:szCs w:val="24"/>
        </w:rPr>
        <w:t>cells growing in biofi</w:t>
      </w:r>
      <w:r w:rsidR="00055348" w:rsidRPr="00E1014B">
        <w:rPr>
          <w:rFonts w:cstheme="minorHAnsi"/>
          <w:sz w:val="24"/>
          <w:szCs w:val="24"/>
        </w:rPr>
        <w:t>lms</w:t>
      </w:r>
      <w:r w:rsidR="007C1C96" w:rsidRPr="00E1014B">
        <w:rPr>
          <w:rFonts w:cstheme="minorHAnsi"/>
          <w:sz w:val="24"/>
          <w:szCs w:val="24"/>
        </w:rPr>
        <w:t xml:space="preserve"> (</w:t>
      </w:r>
      <w:r w:rsidR="001D5E90" w:rsidRPr="00E1014B">
        <w:rPr>
          <w:rFonts w:cstheme="minorHAnsi"/>
          <w:sz w:val="24"/>
          <w:szCs w:val="24"/>
        </w:rPr>
        <w:t>section 1.4.C.1)</w:t>
      </w:r>
      <w:r w:rsidR="00055348" w:rsidRPr="00E1014B">
        <w:rPr>
          <w:rFonts w:cstheme="minorHAnsi"/>
          <w:sz w:val="24"/>
          <w:szCs w:val="24"/>
        </w:rPr>
        <w:t>.</w:t>
      </w:r>
      <w:r w:rsidR="007C1C96" w:rsidRPr="00E1014B">
        <w:rPr>
          <w:rFonts w:cstheme="minorHAnsi"/>
          <w:sz w:val="24"/>
          <w:szCs w:val="24"/>
        </w:rPr>
        <w:t xml:space="preserve">  </w:t>
      </w:r>
      <w:r w:rsidR="00055348" w:rsidRPr="00E1014B">
        <w:rPr>
          <w:rFonts w:cstheme="minorHAnsi"/>
          <w:sz w:val="24"/>
          <w:szCs w:val="24"/>
        </w:rPr>
        <w:t xml:space="preserve"> Many </w:t>
      </w:r>
      <w:r w:rsidR="007A1FE4" w:rsidRPr="00E1014B">
        <w:rPr>
          <w:rFonts w:cstheme="minorHAnsi"/>
          <w:sz w:val="24"/>
          <w:szCs w:val="24"/>
        </w:rPr>
        <w:t xml:space="preserve">antibiotics target replication machinery </w:t>
      </w:r>
      <w:r w:rsidR="00055348" w:rsidRPr="00E1014B">
        <w:rPr>
          <w:rFonts w:cstheme="minorHAnsi"/>
          <w:sz w:val="24"/>
          <w:szCs w:val="24"/>
        </w:rPr>
        <w:t xml:space="preserve">so slower growing cells can </w:t>
      </w:r>
      <w:r w:rsidR="00D1034B" w:rsidRPr="00E1014B">
        <w:rPr>
          <w:rFonts w:cstheme="minorHAnsi"/>
          <w:sz w:val="24"/>
          <w:szCs w:val="24"/>
        </w:rPr>
        <w:t xml:space="preserve">often </w:t>
      </w:r>
      <w:r w:rsidR="00055348" w:rsidRPr="00E1014B">
        <w:rPr>
          <w:rFonts w:cstheme="minorHAnsi"/>
          <w:sz w:val="24"/>
          <w:szCs w:val="24"/>
        </w:rPr>
        <w:t>avoid being targete</w:t>
      </w:r>
      <w:r w:rsidR="00EA56FA" w:rsidRPr="00E1014B">
        <w:rPr>
          <w:rFonts w:cstheme="minorHAnsi"/>
          <w:sz w:val="24"/>
          <w:szCs w:val="24"/>
        </w:rPr>
        <w:t>d, or at least less effectively</w:t>
      </w:r>
      <w:r w:rsidR="007A1FE4" w:rsidRPr="00E1014B">
        <w:rPr>
          <w:rFonts w:cstheme="minorHAnsi"/>
          <w:sz w:val="24"/>
          <w:szCs w:val="24"/>
        </w:rPr>
        <w:t xml:space="preserve">.  The third </w:t>
      </w:r>
      <w:r w:rsidR="00055348" w:rsidRPr="00E1014B">
        <w:rPr>
          <w:rFonts w:cstheme="minorHAnsi"/>
          <w:sz w:val="24"/>
          <w:szCs w:val="24"/>
        </w:rPr>
        <w:t xml:space="preserve">reason </w:t>
      </w:r>
      <w:r w:rsidR="007A1FE4" w:rsidRPr="00E1014B">
        <w:rPr>
          <w:rFonts w:cstheme="minorHAnsi"/>
          <w:sz w:val="24"/>
          <w:szCs w:val="24"/>
        </w:rPr>
        <w:t>is the expression of resistance genes.  In P</w:t>
      </w:r>
      <w:r w:rsidR="00EA56FA" w:rsidRPr="00E1014B">
        <w:rPr>
          <w:rFonts w:cstheme="minorHAnsi"/>
          <w:sz w:val="24"/>
          <w:szCs w:val="24"/>
        </w:rPr>
        <w:t xml:space="preserve">A, these include </w:t>
      </w:r>
      <w:r w:rsidR="007A1FE4" w:rsidRPr="00E1014B">
        <w:rPr>
          <w:rFonts w:cstheme="minorHAnsi"/>
          <w:sz w:val="24"/>
          <w:szCs w:val="24"/>
        </w:rPr>
        <w:t>beta lactamase</w:t>
      </w:r>
      <w:r w:rsidR="00EA56FA" w:rsidRPr="00E1014B">
        <w:rPr>
          <w:rFonts w:cstheme="minorHAnsi"/>
          <w:sz w:val="24"/>
          <w:szCs w:val="24"/>
        </w:rPr>
        <w:t xml:space="preserve">, and </w:t>
      </w:r>
      <w:r w:rsidR="00EA56FA" w:rsidRPr="00E1014B">
        <w:rPr>
          <w:rFonts w:cstheme="minorHAnsi"/>
          <w:color w:val="000000"/>
          <w:sz w:val="24"/>
          <w:szCs w:val="24"/>
        </w:rPr>
        <w:t>β-Galactosidase</w:t>
      </w:r>
      <w:r w:rsidR="00B1791D" w:rsidRPr="00E1014B">
        <w:rPr>
          <w:rFonts w:cstheme="minorHAnsi"/>
          <w:sz w:val="24"/>
          <w:szCs w:val="24"/>
        </w:rPr>
        <w:t xml:space="preserve"> </w:t>
      </w:r>
      <w:r w:rsidR="00EA56FA" w:rsidRPr="00E1014B">
        <w:rPr>
          <w:rFonts w:cstheme="minorHAnsi"/>
          <w:sz w:val="24"/>
          <w:szCs w:val="24"/>
        </w:rPr>
        <w:t xml:space="preserve">which </w:t>
      </w:r>
      <w:r w:rsidR="007A1FE4" w:rsidRPr="00E1014B">
        <w:rPr>
          <w:rFonts w:cstheme="minorHAnsi"/>
          <w:sz w:val="24"/>
          <w:szCs w:val="24"/>
        </w:rPr>
        <w:t>becomes an issue when in combination with reduced permeability of the biofilm</w:t>
      </w:r>
      <w:r w:rsidR="00D1034B" w:rsidRPr="00E1014B">
        <w:rPr>
          <w:rFonts w:cstheme="minorHAnsi"/>
          <w:sz w:val="24"/>
          <w:szCs w:val="24"/>
        </w:rPr>
        <w:t xml:space="preserve"> as certain drugs can be </w:t>
      </w:r>
      <w:r w:rsidR="00367E60" w:rsidRPr="00E1014B">
        <w:rPr>
          <w:rFonts w:cstheme="minorHAnsi"/>
          <w:sz w:val="24"/>
          <w:szCs w:val="24"/>
        </w:rPr>
        <w:t xml:space="preserve">better </w:t>
      </w:r>
      <w:r w:rsidR="00D1034B" w:rsidRPr="00E1014B">
        <w:rPr>
          <w:rFonts w:cstheme="minorHAnsi"/>
          <w:sz w:val="24"/>
          <w:szCs w:val="24"/>
        </w:rPr>
        <w:t>targeted.</w:t>
      </w:r>
      <w:r w:rsidR="007A1FE4" w:rsidRPr="00E1014B">
        <w:rPr>
          <w:rFonts w:cstheme="minorHAnsi"/>
          <w:sz w:val="24"/>
          <w:szCs w:val="24"/>
        </w:rPr>
        <w:t xml:space="preserve"> </w:t>
      </w:r>
      <w:r w:rsidR="00367E60" w:rsidRPr="00E1014B">
        <w:rPr>
          <w:rFonts w:cstheme="minorHAnsi"/>
          <w:sz w:val="24"/>
          <w:szCs w:val="24"/>
        </w:rPr>
        <w:t xml:space="preserve">Multi-drug efflux pumps, specific for drugs can also be upregulated contributing to overall drug resistance.  </w:t>
      </w:r>
      <w:r w:rsidR="007A1FE4" w:rsidRPr="00E1014B">
        <w:rPr>
          <w:rFonts w:cstheme="minorHAnsi"/>
          <w:sz w:val="24"/>
          <w:szCs w:val="24"/>
        </w:rPr>
        <w:t xml:space="preserve"> Lastly, the presence of persist</w:t>
      </w:r>
      <w:r w:rsidR="00A12FF9" w:rsidRPr="00E1014B">
        <w:rPr>
          <w:rFonts w:cstheme="minorHAnsi"/>
          <w:sz w:val="24"/>
          <w:szCs w:val="24"/>
        </w:rPr>
        <w:t>e</w:t>
      </w:r>
      <w:r w:rsidR="007A1FE4" w:rsidRPr="00E1014B">
        <w:rPr>
          <w:rFonts w:cstheme="minorHAnsi"/>
          <w:sz w:val="24"/>
          <w:szCs w:val="24"/>
        </w:rPr>
        <w:t>r cells</w:t>
      </w:r>
      <w:r w:rsidR="00055348" w:rsidRPr="00E1014B">
        <w:rPr>
          <w:rFonts w:cstheme="minorHAnsi"/>
          <w:sz w:val="24"/>
          <w:szCs w:val="24"/>
        </w:rPr>
        <w:t>, a cell morphology that is dormant</w:t>
      </w:r>
      <w:r w:rsidR="00B415CA" w:rsidRPr="00E1014B">
        <w:rPr>
          <w:rFonts w:cstheme="minorHAnsi"/>
          <w:sz w:val="24"/>
          <w:szCs w:val="24"/>
        </w:rPr>
        <w:t xml:space="preserve"> </w:t>
      </w:r>
      <w:r w:rsidR="00055348" w:rsidRPr="00E1014B">
        <w:rPr>
          <w:rFonts w:cstheme="minorHAnsi"/>
          <w:sz w:val="24"/>
          <w:szCs w:val="24"/>
        </w:rPr>
        <w:t>(</w:t>
      </w:r>
      <w:r w:rsidR="00B415CA" w:rsidRPr="00E1014B">
        <w:rPr>
          <w:rFonts w:cstheme="minorHAnsi"/>
          <w:sz w:val="24"/>
          <w:szCs w:val="24"/>
        </w:rPr>
        <w:t>section 1.4.C.2)</w:t>
      </w:r>
      <w:r w:rsidR="00055348" w:rsidRPr="00E1014B">
        <w:rPr>
          <w:rFonts w:cstheme="minorHAnsi"/>
          <w:sz w:val="24"/>
          <w:szCs w:val="24"/>
        </w:rPr>
        <w:t xml:space="preserve">, </w:t>
      </w:r>
      <w:r w:rsidR="007A1FE4" w:rsidRPr="00E1014B">
        <w:rPr>
          <w:rFonts w:cstheme="minorHAnsi"/>
          <w:sz w:val="24"/>
          <w:szCs w:val="24"/>
        </w:rPr>
        <w:t>helps make removal of biofilms extremely difficult.  For the cases of antibiotics which can effectively permeate the biofilm matri</w:t>
      </w:r>
      <w:r w:rsidR="00B415CA" w:rsidRPr="00E1014B">
        <w:rPr>
          <w:rFonts w:cstheme="minorHAnsi"/>
          <w:sz w:val="24"/>
          <w:szCs w:val="24"/>
        </w:rPr>
        <w:t>x</w:t>
      </w:r>
      <w:r w:rsidR="00055348" w:rsidRPr="00E1014B">
        <w:rPr>
          <w:rFonts w:cstheme="minorHAnsi"/>
          <w:sz w:val="24"/>
          <w:szCs w:val="24"/>
        </w:rPr>
        <w:t xml:space="preserve"> </w:t>
      </w:r>
      <w:r w:rsidR="00772BA6" w:rsidRPr="00E1014B">
        <w:rPr>
          <w:rFonts w:cstheme="minorHAnsi"/>
          <w:sz w:val="24"/>
          <w:szCs w:val="24"/>
        </w:rPr>
        <w:t>such as</w:t>
      </w:r>
      <w:r w:rsidR="00055348" w:rsidRPr="00E1014B">
        <w:rPr>
          <w:rFonts w:cstheme="minorHAnsi"/>
          <w:sz w:val="24"/>
          <w:szCs w:val="24"/>
        </w:rPr>
        <w:t xml:space="preserve"> fluoroquin</w:t>
      </w:r>
      <w:r w:rsidR="00A12FF9" w:rsidRPr="00E1014B">
        <w:rPr>
          <w:rFonts w:cstheme="minorHAnsi"/>
          <w:sz w:val="24"/>
          <w:szCs w:val="24"/>
        </w:rPr>
        <w:t>o</w:t>
      </w:r>
      <w:r w:rsidR="00055348" w:rsidRPr="00E1014B">
        <w:rPr>
          <w:rFonts w:cstheme="minorHAnsi"/>
          <w:sz w:val="24"/>
          <w:szCs w:val="24"/>
        </w:rPr>
        <w:t>lones</w:t>
      </w:r>
      <w:r w:rsidR="007A1FE4" w:rsidRPr="00E1014B">
        <w:rPr>
          <w:rFonts w:cstheme="minorHAnsi"/>
          <w:sz w:val="24"/>
          <w:szCs w:val="24"/>
        </w:rPr>
        <w:t>, persister cells can provide a means of survival and continuation of growth after removal</w:t>
      </w:r>
      <w:r w:rsidR="00CA64B6" w:rsidRPr="00E1014B">
        <w:rPr>
          <w:rFonts w:cstheme="minorHAnsi"/>
          <w:sz w:val="24"/>
          <w:szCs w:val="24"/>
        </w:rPr>
        <w:t xml:space="preserve"> of the drug</w:t>
      </w:r>
      <w:r w:rsidR="007A1FE4" w:rsidRPr="00E1014B">
        <w:rPr>
          <w:rFonts w:cstheme="minorHAnsi"/>
          <w:sz w:val="24"/>
          <w:szCs w:val="24"/>
        </w:rPr>
        <w:t xml:space="preserve"> </w:t>
      </w:r>
      <w:r w:rsidR="00563500" w:rsidRPr="00E1014B">
        <w:rPr>
          <w:rFonts w:cstheme="minorHAnsi"/>
          <w:sz w:val="24"/>
          <w:szCs w:val="24"/>
        </w:rPr>
        <w:fldChar w:fldCharType="begin"/>
      </w:r>
      <w:r w:rsidR="00954DBF">
        <w:rPr>
          <w:rFonts w:cstheme="minorHAnsi"/>
          <w:sz w:val="24"/>
          <w:szCs w:val="24"/>
        </w:rPr>
        <w:instrText xml:space="preserve"> ADDIN EN.CITE &lt;EndNote&gt;&lt;Cite&gt;&lt;Author&gt;Lewis&lt;/Author&gt;&lt;Year&gt;2001&lt;/Year&gt;&lt;RecNum&gt;64&lt;/RecNum&gt;&lt;DisplayText&gt;[56]&lt;/DisplayText&gt;&lt;record&gt;&lt;rec-number&gt;64&lt;/rec-number&gt;&lt;foreign-keys&gt;&lt;key app="EN" db-id="tedfswavb0sprcewarvvd093e5stdtdtzdfp" timestamp="1556854801"&gt;64&lt;/key&gt;&lt;/foreign-keys&gt;&lt;ref-type name="Journal Article"&gt;17&lt;/ref-type&gt;&lt;contributors&gt;&lt;authors&gt;&lt;author&gt;Lewis, K.&lt;/author&gt;&lt;/authors&gt;&lt;/contributors&gt;&lt;auth-address&gt;Department of Chemical and Biological Engineering, Biotechnology Center, Tufts University, Medford, Massachusetts 02155, USA. klewis@tufts.edu&lt;/auth-address&gt;&lt;titles&gt;&lt;title&gt;Riddle of biofilm resistance&lt;/title&gt;&lt;secondary-title&gt;Antimicrob Agents Chemother&lt;/secondary-title&gt;&lt;/titles&gt;&lt;periodical&gt;&lt;full-title&gt;Antimicrob Agents Chemother&lt;/full-title&gt;&lt;/periodical&gt;&lt;pages&gt;999-1007&lt;/pages&gt;&lt;volume&gt;45&lt;/volume&gt;&lt;number&gt;4&lt;/number&gt;&lt;edition&gt;2001/03/21&lt;/edition&gt;&lt;keywords&gt;&lt;keyword&gt;Anti-Bacterial Agents/metabolism&lt;/keyword&gt;&lt;keyword&gt;Bacteria/genetics/growth &amp;amp; development&lt;/keyword&gt;&lt;keyword&gt;Bacterial Infections/drug therapy&lt;/keyword&gt;&lt;keyword&gt;Biofilms/*drug effects&lt;/keyword&gt;&lt;keyword&gt;Biological Transport&lt;/keyword&gt;&lt;keyword&gt;*Drug Resistance, Microbial&lt;/keyword&gt;&lt;keyword&gt;Gene Expression Regulation, Bacterial&lt;/keyword&gt;&lt;keyword&gt;Genes, Bacterial&lt;/keyword&gt;&lt;keyword&gt;Humans&lt;/keyword&gt;&lt;keyword&gt;Microbial Sensitivity Tests/methods&lt;/keyword&gt;&lt;keyword&gt;Models, Biological&lt;/keyword&gt;&lt;/keywords&gt;&lt;dates&gt;&lt;year&gt;2001&lt;/year&gt;&lt;pub-dates&gt;&lt;date&gt;Apr&lt;/date&gt;&lt;/pub-dates&gt;&lt;/dates&gt;&lt;isbn&gt;0066-4804 (Print)&amp;#xD;0066-4804 (Linking)&lt;/isbn&gt;&lt;accession-num&gt;11257008&lt;/accession-num&gt;&lt;urls&gt;&lt;related-urls&gt;&lt;url&gt;https://www.ncbi.nlm.nih.gov/pubmed/11257008&lt;/url&gt;&lt;/related-urls&gt;&lt;/urls&gt;&lt;custom2&gt;PMC90417&lt;/custom2&gt;&lt;electronic-resource-num&gt;10.1128/AAC.45.4.999-1007.2001&lt;/electronic-resource-num&gt;&lt;/record&gt;&lt;/Cite&gt;&lt;/EndNote&gt;</w:instrText>
      </w:r>
      <w:r w:rsidR="00563500" w:rsidRPr="00E1014B">
        <w:rPr>
          <w:rFonts w:cstheme="minorHAnsi"/>
          <w:sz w:val="24"/>
          <w:szCs w:val="24"/>
        </w:rPr>
        <w:fldChar w:fldCharType="separate"/>
      </w:r>
      <w:r w:rsidR="00954DBF">
        <w:rPr>
          <w:rFonts w:cstheme="minorHAnsi"/>
          <w:noProof/>
          <w:sz w:val="24"/>
          <w:szCs w:val="24"/>
        </w:rPr>
        <w:t>[56]</w:t>
      </w:r>
      <w:r w:rsidR="00563500" w:rsidRPr="00E1014B">
        <w:rPr>
          <w:rFonts w:cstheme="minorHAnsi"/>
          <w:sz w:val="24"/>
          <w:szCs w:val="24"/>
        </w:rPr>
        <w:fldChar w:fldCharType="end"/>
      </w:r>
      <w:bookmarkEnd w:id="45"/>
      <w:r w:rsidR="0091279B">
        <w:rPr>
          <w:rFonts w:cstheme="minorHAnsi"/>
          <w:sz w:val="24"/>
          <w:szCs w:val="24"/>
        </w:rPr>
        <w:t>.</w:t>
      </w:r>
    </w:p>
    <w:p w14:paraId="7B4B670F" w14:textId="6A2E6855" w:rsidR="008B137B" w:rsidRPr="006C4203" w:rsidRDefault="004017B9" w:rsidP="006C4203">
      <w:pPr>
        <w:pStyle w:val="Heading4"/>
        <w:spacing w:line="480" w:lineRule="auto"/>
        <w:rPr>
          <w:rFonts w:asciiTheme="minorHAnsi" w:hAnsiTheme="minorHAnsi"/>
          <w:b/>
          <w:bCs/>
          <w:i w:val="0"/>
          <w:iCs w:val="0"/>
          <w:color w:val="auto"/>
          <w:sz w:val="28"/>
          <w:szCs w:val="28"/>
        </w:rPr>
      </w:pPr>
      <w:r w:rsidRPr="008B137B">
        <w:rPr>
          <w:rFonts w:asciiTheme="minorHAnsi" w:hAnsiTheme="minorHAnsi"/>
          <w:b/>
          <w:bCs/>
          <w:i w:val="0"/>
          <w:iCs w:val="0"/>
          <w:color w:val="auto"/>
          <w:sz w:val="28"/>
          <w:szCs w:val="28"/>
        </w:rPr>
        <w:t>1.</w:t>
      </w:r>
      <w:r w:rsidR="00AD3BBD" w:rsidRPr="008B137B">
        <w:rPr>
          <w:rFonts w:asciiTheme="minorHAnsi" w:hAnsiTheme="minorHAnsi"/>
          <w:b/>
          <w:bCs/>
          <w:i w:val="0"/>
          <w:iCs w:val="0"/>
          <w:color w:val="auto"/>
          <w:sz w:val="28"/>
          <w:szCs w:val="28"/>
        </w:rPr>
        <w:t>4</w:t>
      </w:r>
      <w:r w:rsidRPr="008B137B">
        <w:rPr>
          <w:rFonts w:asciiTheme="minorHAnsi" w:hAnsiTheme="minorHAnsi"/>
          <w:b/>
          <w:bCs/>
          <w:i w:val="0"/>
          <w:iCs w:val="0"/>
          <w:color w:val="auto"/>
          <w:sz w:val="28"/>
          <w:szCs w:val="28"/>
        </w:rPr>
        <w:t>.B.1</w:t>
      </w:r>
      <w:r w:rsidR="00D34D20" w:rsidRPr="008B137B">
        <w:rPr>
          <w:rFonts w:asciiTheme="minorHAnsi" w:hAnsiTheme="minorHAnsi"/>
          <w:b/>
          <w:bCs/>
          <w:i w:val="0"/>
          <w:iCs w:val="0"/>
          <w:color w:val="auto"/>
          <w:sz w:val="28"/>
          <w:szCs w:val="28"/>
        </w:rPr>
        <w:t xml:space="preserve">  </w:t>
      </w:r>
      <w:r w:rsidR="00E34566" w:rsidRPr="008B137B">
        <w:rPr>
          <w:rFonts w:asciiTheme="minorHAnsi" w:hAnsiTheme="minorHAnsi"/>
          <w:b/>
          <w:bCs/>
          <w:i w:val="0"/>
          <w:iCs w:val="0"/>
          <w:color w:val="auto"/>
          <w:sz w:val="28"/>
          <w:szCs w:val="28"/>
        </w:rPr>
        <w:t>Biofilm structure</w:t>
      </w:r>
      <w:r w:rsidR="0036358B" w:rsidRPr="008B137B">
        <w:rPr>
          <w:rFonts w:asciiTheme="minorHAnsi" w:hAnsiTheme="minorHAnsi"/>
          <w:b/>
          <w:bCs/>
          <w:i w:val="0"/>
          <w:iCs w:val="0"/>
          <w:color w:val="auto"/>
          <w:sz w:val="28"/>
          <w:szCs w:val="28"/>
        </w:rPr>
        <w:t xml:space="preserve">: </w:t>
      </w:r>
      <w:r w:rsidR="009E399D" w:rsidRPr="008B137B">
        <w:rPr>
          <w:rFonts w:asciiTheme="minorHAnsi" w:hAnsiTheme="minorHAnsi"/>
          <w:b/>
          <w:bCs/>
          <w:i w:val="0"/>
          <w:iCs w:val="0"/>
          <w:color w:val="auto"/>
          <w:sz w:val="28"/>
          <w:szCs w:val="28"/>
        </w:rPr>
        <w:t>p</w:t>
      </w:r>
      <w:r w:rsidR="0036358B" w:rsidRPr="008B137B">
        <w:rPr>
          <w:rFonts w:asciiTheme="minorHAnsi" w:hAnsiTheme="minorHAnsi"/>
          <w:b/>
          <w:bCs/>
          <w:i w:val="0"/>
          <w:iCs w:val="0"/>
          <w:color w:val="auto"/>
          <w:sz w:val="28"/>
          <w:szCs w:val="28"/>
        </w:rPr>
        <w:t xml:space="preserve">el, </w:t>
      </w:r>
      <w:r w:rsidR="009E399D" w:rsidRPr="008B137B">
        <w:rPr>
          <w:rFonts w:asciiTheme="minorHAnsi" w:hAnsiTheme="minorHAnsi"/>
          <w:b/>
          <w:bCs/>
          <w:i w:val="0"/>
          <w:iCs w:val="0"/>
          <w:color w:val="auto"/>
          <w:sz w:val="28"/>
          <w:szCs w:val="28"/>
        </w:rPr>
        <w:t>p</w:t>
      </w:r>
      <w:r w:rsidR="0036358B" w:rsidRPr="008B137B">
        <w:rPr>
          <w:rFonts w:asciiTheme="minorHAnsi" w:hAnsiTheme="minorHAnsi"/>
          <w:b/>
          <w:bCs/>
          <w:i w:val="0"/>
          <w:iCs w:val="0"/>
          <w:color w:val="auto"/>
          <w:sz w:val="28"/>
          <w:szCs w:val="28"/>
        </w:rPr>
        <w:t>sl, alginate</w:t>
      </w:r>
      <w:r w:rsidR="005E6C7B" w:rsidRPr="008B137B">
        <w:rPr>
          <w:rFonts w:asciiTheme="minorHAnsi" w:hAnsiTheme="minorHAnsi"/>
          <w:b/>
          <w:bCs/>
          <w:i w:val="0"/>
          <w:iCs w:val="0"/>
          <w:color w:val="auto"/>
          <w:sz w:val="28"/>
          <w:szCs w:val="28"/>
        </w:rPr>
        <w:t>, and DNA</w:t>
      </w:r>
    </w:p>
    <w:p w14:paraId="197D746C" w14:textId="36FD9F4E" w:rsidR="003904EC" w:rsidRPr="00E1014B" w:rsidRDefault="006807A8" w:rsidP="00BD3505">
      <w:pPr>
        <w:spacing w:line="480" w:lineRule="auto"/>
        <w:ind w:firstLine="720"/>
        <w:rPr>
          <w:rFonts w:cstheme="minorHAnsi"/>
          <w:sz w:val="24"/>
          <w:szCs w:val="24"/>
        </w:rPr>
      </w:pPr>
      <w:r w:rsidRPr="00E1014B">
        <w:rPr>
          <w:rFonts w:cstheme="minorHAnsi"/>
          <w:sz w:val="24"/>
          <w:szCs w:val="24"/>
        </w:rPr>
        <w:t>Bio</w:t>
      </w:r>
      <w:r w:rsidR="00C303FD" w:rsidRPr="00E1014B">
        <w:rPr>
          <w:rFonts w:cstheme="minorHAnsi"/>
          <w:sz w:val="24"/>
          <w:szCs w:val="24"/>
        </w:rPr>
        <w:t xml:space="preserve">film </w:t>
      </w:r>
      <w:r w:rsidRPr="00E1014B">
        <w:rPr>
          <w:rFonts w:cstheme="minorHAnsi"/>
          <w:sz w:val="24"/>
          <w:szCs w:val="24"/>
        </w:rPr>
        <w:t>development is</w:t>
      </w:r>
      <w:r w:rsidR="00C303FD" w:rsidRPr="00E1014B">
        <w:rPr>
          <w:rFonts w:cstheme="minorHAnsi"/>
          <w:sz w:val="24"/>
          <w:szCs w:val="24"/>
        </w:rPr>
        <w:t xml:space="preserve"> a</w:t>
      </w:r>
      <w:r w:rsidRPr="00E1014B">
        <w:rPr>
          <w:rFonts w:cstheme="minorHAnsi"/>
          <w:sz w:val="24"/>
          <w:szCs w:val="24"/>
        </w:rPr>
        <w:t xml:space="preserve"> highly dynamic </w:t>
      </w:r>
      <w:r w:rsidR="00C303FD" w:rsidRPr="00E1014B">
        <w:rPr>
          <w:rFonts w:cstheme="minorHAnsi"/>
          <w:sz w:val="24"/>
          <w:szCs w:val="24"/>
        </w:rPr>
        <w:t xml:space="preserve">process which is constantly changing according to </w:t>
      </w:r>
      <w:r w:rsidR="00F253B3" w:rsidRPr="00E1014B">
        <w:rPr>
          <w:rFonts w:cstheme="minorHAnsi"/>
          <w:sz w:val="24"/>
          <w:szCs w:val="24"/>
        </w:rPr>
        <w:t>its environment</w:t>
      </w:r>
      <w:r w:rsidR="00C303FD" w:rsidRPr="00E1014B">
        <w:rPr>
          <w:rFonts w:cstheme="minorHAnsi"/>
          <w:sz w:val="24"/>
          <w:szCs w:val="24"/>
        </w:rPr>
        <w:t>.  Overall, s</w:t>
      </w:r>
      <w:r w:rsidRPr="00E1014B">
        <w:rPr>
          <w:rFonts w:cstheme="minorHAnsi"/>
          <w:sz w:val="24"/>
          <w:szCs w:val="24"/>
        </w:rPr>
        <w:t>everal different structures can be generated in a biofilm</w:t>
      </w:r>
      <w:r w:rsidR="00896D44" w:rsidRPr="00E1014B">
        <w:rPr>
          <w:rFonts w:cstheme="minorHAnsi"/>
          <w:sz w:val="24"/>
          <w:szCs w:val="24"/>
        </w:rPr>
        <w:t xml:space="preserve">.  </w:t>
      </w:r>
      <w:r w:rsidRPr="00E1014B">
        <w:rPr>
          <w:rFonts w:cstheme="minorHAnsi"/>
          <w:sz w:val="24"/>
          <w:szCs w:val="24"/>
        </w:rPr>
        <w:t>The</w:t>
      </w:r>
      <w:r w:rsidR="00A52D8A" w:rsidRPr="00E1014B">
        <w:rPr>
          <w:rFonts w:cstheme="minorHAnsi"/>
          <w:sz w:val="24"/>
          <w:szCs w:val="24"/>
        </w:rPr>
        <w:t xml:space="preserve"> </w:t>
      </w:r>
      <w:r w:rsidRPr="00E1014B">
        <w:rPr>
          <w:rFonts w:cstheme="minorHAnsi"/>
          <w:sz w:val="24"/>
          <w:szCs w:val="24"/>
        </w:rPr>
        <w:t xml:space="preserve">simple types </w:t>
      </w:r>
      <w:r w:rsidR="00A52D8A" w:rsidRPr="00E1014B">
        <w:rPr>
          <w:rFonts w:cstheme="minorHAnsi"/>
          <w:sz w:val="24"/>
          <w:szCs w:val="24"/>
        </w:rPr>
        <w:t>include</w:t>
      </w:r>
      <w:r w:rsidRPr="00E1014B">
        <w:rPr>
          <w:rFonts w:cstheme="minorHAnsi"/>
          <w:sz w:val="24"/>
          <w:szCs w:val="24"/>
        </w:rPr>
        <w:t xml:space="preserve"> patchy monolayers or biomasses.  When more organized, they can form mushroom</w:t>
      </w:r>
      <w:r w:rsidR="002331EC" w:rsidRPr="00E1014B">
        <w:rPr>
          <w:rFonts w:cstheme="minorHAnsi"/>
          <w:sz w:val="24"/>
          <w:szCs w:val="24"/>
        </w:rPr>
        <w:t xml:space="preserve"> type structures</w:t>
      </w:r>
      <w:r w:rsidR="00C303FD" w:rsidRPr="00E1014B">
        <w:rPr>
          <w:rFonts w:cstheme="minorHAnsi"/>
          <w:sz w:val="24"/>
          <w:szCs w:val="24"/>
        </w:rPr>
        <w:t xml:space="preserve"> </w:t>
      </w:r>
      <w:r w:rsidR="00001B97" w:rsidRPr="00E1014B">
        <w:rPr>
          <w:rFonts w:cstheme="minorHAnsi"/>
          <w:sz w:val="24"/>
          <w:szCs w:val="24"/>
        </w:rPr>
        <w:t xml:space="preserve">when </w:t>
      </w:r>
      <w:r w:rsidR="00896D44" w:rsidRPr="00E1014B">
        <w:rPr>
          <w:rFonts w:cstheme="minorHAnsi"/>
          <w:sz w:val="24"/>
          <w:szCs w:val="24"/>
        </w:rPr>
        <w:t xml:space="preserve">grown in </w:t>
      </w:r>
      <w:r w:rsidR="00C303FD" w:rsidRPr="00E1014B">
        <w:rPr>
          <w:rFonts w:cstheme="minorHAnsi"/>
          <w:sz w:val="24"/>
          <w:szCs w:val="24"/>
        </w:rPr>
        <w:t>still liquid</w:t>
      </w:r>
      <w:r w:rsidR="00001B97" w:rsidRPr="00E1014B">
        <w:rPr>
          <w:rFonts w:cstheme="minorHAnsi"/>
          <w:sz w:val="24"/>
          <w:szCs w:val="24"/>
        </w:rPr>
        <w:t xml:space="preserve"> and </w:t>
      </w:r>
      <w:r w:rsidRPr="00E1014B">
        <w:rPr>
          <w:rFonts w:cstheme="minorHAnsi"/>
          <w:sz w:val="24"/>
          <w:szCs w:val="24"/>
        </w:rPr>
        <w:t>filamentous streamers</w:t>
      </w:r>
      <w:r w:rsidR="00001B97" w:rsidRPr="00E1014B">
        <w:rPr>
          <w:rFonts w:cstheme="minorHAnsi"/>
          <w:sz w:val="24"/>
          <w:szCs w:val="24"/>
        </w:rPr>
        <w:t xml:space="preserve"> </w:t>
      </w:r>
      <w:r w:rsidR="00896D44" w:rsidRPr="00E1014B">
        <w:rPr>
          <w:rFonts w:cstheme="minorHAnsi"/>
          <w:sz w:val="24"/>
          <w:szCs w:val="24"/>
        </w:rPr>
        <w:t xml:space="preserve">when grown </w:t>
      </w:r>
      <w:r w:rsidR="00001B97" w:rsidRPr="00E1014B">
        <w:rPr>
          <w:rFonts w:cstheme="minorHAnsi"/>
          <w:sz w:val="24"/>
          <w:szCs w:val="24"/>
        </w:rPr>
        <w:t xml:space="preserve">in moving liquid. </w:t>
      </w:r>
      <w:bookmarkStart w:id="46" w:name="_Hlk7602308"/>
      <w:r w:rsidR="00F213F8" w:rsidRPr="00E1014B">
        <w:rPr>
          <w:rFonts w:cstheme="minorHAnsi"/>
          <w:sz w:val="24"/>
          <w:szCs w:val="24"/>
        </w:rPr>
        <w:t xml:space="preserve"> Biofilms </w:t>
      </w:r>
      <w:r w:rsidR="003904EC" w:rsidRPr="00E1014B">
        <w:rPr>
          <w:rFonts w:cstheme="minorHAnsi"/>
          <w:sz w:val="24"/>
          <w:szCs w:val="24"/>
        </w:rPr>
        <w:t xml:space="preserve">can </w:t>
      </w:r>
      <w:r w:rsidR="00F213F8" w:rsidRPr="00E1014B">
        <w:rPr>
          <w:rFonts w:cstheme="minorHAnsi"/>
          <w:sz w:val="24"/>
          <w:szCs w:val="24"/>
        </w:rPr>
        <w:t xml:space="preserve">move </w:t>
      </w:r>
      <w:r w:rsidR="003904EC" w:rsidRPr="00E1014B">
        <w:rPr>
          <w:rFonts w:cstheme="minorHAnsi"/>
          <w:sz w:val="24"/>
          <w:szCs w:val="24"/>
        </w:rPr>
        <w:t xml:space="preserve">together </w:t>
      </w:r>
      <w:r w:rsidR="00F213F8" w:rsidRPr="00E1014B">
        <w:rPr>
          <w:rFonts w:cstheme="minorHAnsi"/>
          <w:sz w:val="24"/>
          <w:szCs w:val="24"/>
        </w:rPr>
        <w:t xml:space="preserve">by </w:t>
      </w:r>
      <w:r w:rsidR="003904EC" w:rsidRPr="00E1014B">
        <w:rPr>
          <w:rFonts w:cstheme="minorHAnsi"/>
          <w:sz w:val="24"/>
          <w:szCs w:val="24"/>
        </w:rPr>
        <w:t>rippling or</w:t>
      </w:r>
      <w:r w:rsidR="00772EEE" w:rsidRPr="00E1014B">
        <w:rPr>
          <w:rFonts w:cstheme="minorHAnsi"/>
          <w:sz w:val="24"/>
          <w:szCs w:val="24"/>
        </w:rPr>
        <w:t xml:space="preserve"> </w:t>
      </w:r>
      <w:r w:rsidR="00001B97" w:rsidRPr="00E1014B">
        <w:rPr>
          <w:rFonts w:cstheme="minorHAnsi"/>
          <w:sz w:val="24"/>
          <w:szCs w:val="24"/>
        </w:rPr>
        <w:t xml:space="preserve">rolling </w:t>
      </w:r>
      <w:r w:rsidR="003904EC" w:rsidRPr="00E1014B">
        <w:rPr>
          <w:rFonts w:cstheme="minorHAnsi"/>
          <w:sz w:val="24"/>
          <w:szCs w:val="24"/>
        </w:rPr>
        <w:t>across the surface, or by detaching in clumps</w:t>
      </w:r>
      <w:bookmarkEnd w:id="46"/>
      <w:r w:rsidR="00F213F8" w:rsidRPr="00E1014B">
        <w:rPr>
          <w:rFonts w:cstheme="minorHAnsi"/>
          <w:sz w:val="24"/>
          <w:szCs w:val="24"/>
        </w:rPr>
        <w:t xml:space="preserve"> </w:t>
      </w:r>
      <w:r w:rsidR="00A10B5E" w:rsidRPr="00E1014B">
        <w:rPr>
          <w:rFonts w:cstheme="minorHAnsi"/>
          <w:sz w:val="24"/>
          <w:szCs w:val="24"/>
        </w:rPr>
        <w:fldChar w:fldCharType="begin"/>
      </w:r>
      <w:r w:rsidR="00954DBF">
        <w:rPr>
          <w:rFonts w:cstheme="minorHAnsi"/>
          <w:sz w:val="24"/>
          <w:szCs w:val="24"/>
        </w:rPr>
        <w:instrText xml:space="preserve"> ADDIN EN.CITE &lt;EndNote&gt;&lt;Cite&gt;&lt;Author&gt;Stoodley&lt;/Author&gt;&lt;Year&gt;1999&lt;/Year&gt;&lt;RecNum&gt;59&lt;/RecNum&gt;&lt;DisplayText&gt;[57]&lt;/DisplayText&gt;&lt;record&gt;&lt;rec-number&gt;59&lt;/rec-number&gt;&lt;foreign-keys&gt;&lt;key app="EN" db-id="tedfswavb0sprcewarvvd093e5stdtdtzdfp" timestamp="1556762531"&gt;59&lt;/key&gt;&lt;/foreign-keys&gt;&lt;ref-type name="Journal Article"&gt;17&lt;/ref-type&gt;&lt;contributors&gt;&lt;authors&gt;&lt;author&gt;Stoodley, P.&lt;/author&gt;&lt;author&gt;Lewandowski, Z.&lt;/author&gt;&lt;author&gt;Boyle, J. D.&lt;/author&gt;&lt;author&gt;Lappin-Scott, H. M.&lt;/author&gt;&lt;/authors&gt;&lt;/contributors&gt;&lt;auth-address&gt;University of Exeter, Department of Biological Sciences, Hatherly Laboratories, Exeter, Devon EX4 4PS, UK. p.stoodley@exeter.ac.uk&lt;/auth-address&gt;&lt;titles&gt;&lt;title&gt;Structural deformation of bacterial biofilms caused by short-term fluctuations in fluid shear: an in situ investigation of biofilm rheology&lt;/title&gt;&lt;secondary-title&gt;Biotechnol Bioeng&lt;/secondary-title&gt;&lt;/titles&gt;&lt;periodical&gt;&lt;full-title&gt;Biotechnol Bioeng&lt;/full-title&gt;&lt;/periodical&gt;&lt;pages&gt;83-92&lt;/pages&gt;&lt;volume&gt;65&lt;/volume&gt;&lt;number&gt;1&lt;/number&gt;&lt;edition&gt;1999/08/10&lt;/edition&gt;&lt;keywords&gt;&lt;keyword&gt;*Bacteria&lt;/keyword&gt;&lt;keyword&gt;*Biofilms&lt;/keyword&gt;&lt;keyword&gt;Bioreactors&lt;/keyword&gt;&lt;keyword&gt;Elasticity&lt;/keyword&gt;&lt;keyword&gt;Pseudomonas aeruginosa&lt;/keyword&gt;&lt;keyword&gt;Rheology&lt;/keyword&gt;&lt;keyword&gt;Viscosity&lt;/keyword&gt;&lt;/keywords&gt;&lt;dates&gt;&lt;year&gt;1999&lt;/year&gt;&lt;pub-dates&gt;&lt;date&gt;Oct 5&lt;/date&gt;&lt;/pub-dates&gt;&lt;/dates&gt;&lt;isbn&gt;0006-3592 (Print)&amp;#xD;0006-3592 (Linking)&lt;/isbn&gt;&lt;accession-num&gt;10440674&lt;/accession-num&gt;&lt;urls&gt;&lt;related-urls&gt;&lt;url&gt;https://www.ncbi.nlm.nih.gov/pubmed/10440674&lt;/url&gt;&lt;/related-urls&gt;&lt;/urls&gt;&lt;/record&gt;&lt;/Cite&gt;&lt;/EndNote&gt;</w:instrText>
      </w:r>
      <w:r w:rsidR="00A10B5E" w:rsidRPr="00E1014B">
        <w:rPr>
          <w:rFonts w:cstheme="minorHAnsi"/>
          <w:sz w:val="24"/>
          <w:szCs w:val="24"/>
        </w:rPr>
        <w:fldChar w:fldCharType="separate"/>
      </w:r>
      <w:r w:rsidR="00954DBF">
        <w:rPr>
          <w:rFonts w:cstheme="minorHAnsi"/>
          <w:noProof/>
          <w:sz w:val="24"/>
          <w:szCs w:val="24"/>
        </w:rPr>
        <w:t>[57]</w:t>
      </w:r>
      <w:r w:rsidR="00A10B5E" w:rsidRPr="00E1014B">
        <w:rPr>
          <w:rFonts w:cstheme="minorHAnsi"/>
          <w:sz w:val="24"/>
          <w:szCs w:val="24"/>
        </w:rPr>
        <w:fldChar w:fldCharType="end"/>
      </w:r>
      <w:r w:rsidR="00E75B96">
        <w:rPr>
          <w:rFonts w:cstheme="minorHAnsi"/>
          <w:sz w:val="24"/>
          <w:szCs w:val="24"/>
        </w:rPr>
        <w:t>.</w:t>
      </w:r>
      <w:r w:rsidR="00C303FD" w:rsidRPr="00E1014B">
        <w:rPr>
          <w:rFonts w:cstheme="minorHAnsi"/>
          <w:sz w:val="24"/>
          <w:szCs w:val="24"/>
        </w:rPr>
        <w:t xml:space="preserve">  </w:t>
      </w:r>
      <w:r w:rsidR="00843C18" w:rsidRPr="00E1014B">
        <w:rPr>
          <w:rFonts w:cstheme="minorHAnsi"/>
          <w:sz w:val="24"/>
          <w:szCs w:val="24"/>
        </w:rPr>
        <w:t>Biofilms can also change locations by dispersal, where cells in the inner portion of the biofilm modify to planktonic cells and swim out to new locations</w:t>
      </w:r>
      <w:r w:rsidR="00E75B96">
        <w:rPr>
          <w:rFonts w:cstheme="minorHAnsi"/>
          <w:sz w:val="24"/>
          <w:szCs w:val="24"/>
        </w:rPr>
        <w:t xml:space="preserve"> </w:t>
      </w:r>
      <w:r w:rsidR="00AD74B2" w:rsidRPr="00E1014B">
        <w:rPr>
          <w:rFonts w:cstheme="minorHAnsi"/>
          <w:sz w:val="24"/>
          <w:szCs w:val="24"/>
        </w:rPr>
        <w:fldChar w:fldCharType="begin"/>
      </w:r>
      <w:r w:rsidR="00954DBF">
        <w:rPr>
          <w:rFonts w:cstheme="minorHAnsi"/>
          <w:sz w:val="24"/>
          <w:szCs w:val="24"/>
        </w:rPr>
        <w:instrText xml:space="preserve"> ADDIN EN.CITE &lt;EndNote&gt;&lt;Cite&gt;&lt;Author&gt;Ma&lt;/Author&gt;&lt;Year&gt;2009&lt;/Year&gt;&lt;RecNum&gt;71&lt;/RecNum&gt;&lt;DisplayText&gt;[58]&lt;/DisplayText&gt;&lt;record&gt;&lt;rec-number&gt;71&lt;/rec-number&gt;&lt;foreign-keys&gt;&lt;key app="EN" db-id="tedfswavb0sprcewarvvd093e5stdtdtzdfp" timestamp="1556911326"&gt;71&lt;/key&gt;&lt;/foreign-keys&gt;&lt;ref-type name="Journal Article"&gt;17&lt;/ref-type&gt;&lt;contributors&gt;&lt;authors&gt;&lt;author&gt;Ma, L.&lt;/author&gt;&lt;author&gt;Conover, M.&lt;/author&gt;&lt;author&gt;Lu, H.&lt;/author&gt;&lt;author&gt;Parsek, M. R.&lt;/author&gt;&lt;author&gt;Bayles, K.&lt;/author&gt;&lt;author&gt;Wozniak, D. J.&lt;/author&gt;&lt;/authors&gt;&lt;/contributors&gt;&lt;auth-address&gt;Microbiology and Immunology, Wake Forest University Health Sciences, Winston-Salem, North Carolina, USA.&lt;/auth-address&gt;&lt;titles&gt;&lt;title&gt;Assembly and development of the Pseudomonas aeruginosa biofilm matrix&lt;/title&gt;&lt;secondary-title&gt;PLoS Pathog&lt;/secondary-title&gt;&lt;/titles&gt;&lt;periodical&gt;&lt;full-title&gt;PLoS Pathog&lt;/full-title&gt;&lt;/periodical&gt;&lt;pages&gt;e1000354&lt;/pages&gt;&lt;volume&gt;5&lt;/volume&gt;&lt;number&gt;3&lt;/number&gt;&lt;edition&gt;2009/03/28&lt;/edition&gt;&lt;keywords&gt;&lt;keyword&gt;Biofilms/*growth &amp;amp; development&lt;/keyword&gt;&lt;keyword&gt;DNA, Bacterial&lt;/keyword&gt;&lt;keyword&gt;Extracellular Matrix/chemistry/metabolism/*ultrastructure&lt;/keyword&gt;&lt;keyword&gt;Genes, Bacterial&lt;/keyword&gt;&lt;keyword&gt;Microscopy, Confocal&lt;/keyword&gt;&lt;keyword&gt;Polysaccharides, Bacterial/chemistry/metabolism/*ultrastructure&lt;/keyword&gt;&lt;keyword&gt;Pseudomonas aeruginosa/*physiology&lt;/keyword&gt;&lt;/keywords&gt;&lt;dates&gt;&lt;year&gt;2009&lt;/year&gt;&lt;pub-dates&gt;&lt;date&gt;Mar&lt;/date&gt;&lt;/pub-dates&gt;&lt;/dates&gt;&lt;isbn&gt;1553-7374 (Electronic)&amp;#xD;1553-7366 (Linking)&lt;/isbn&gt;&lt;accession-num&gt;19325879&lt;/accession-num&gt;&lt;urls&gt;&lt;related-urls&gt;&lt;url&gt;https://www.ncbi.nlm.nih.gov/pubmed/19325879&lt;/url&gt;&lt;/related-urls&gt;&lt;/urls&gt;&lt;custom2&gt;PMC2654510&lt;/custom2&gt;&lt;electronic-resource-num&gt;10.1371/journal.ppat.1000354&lt;/electronic-resource-num&gt;&lt;/record&gt;&lt;/Cite&gt;&lt;/EndNote&gt;</w:instrText>
      </w:r>
      <w:r w:rsidR="00AD74B2" w:rsidRPr="00E1014B">
        <w:rPr>
          <w:rFonts w:cstheme="minorHAnsi"/>
          <w:sz w:val="24"/>
          <w:szCs w:val="24"/>
        </w:rPr>
        <w:fldChar w:fldCharType="separate"/>
      </w:r>
      <w:r w:rsidR="00954DBF">
        <w:rPr>
          <w:rFonts w:cstheme="minorHAnsi"/>
          <w:noProof/>
          <w:sz w:val="24"/>
          <w:szCs w:val="24"/>
        </w:rPr>
        <w:t>[58]</w:t>
      </w:r>
      <w:r w:rsidR="00AD74B2" w:rsidRPr="00E1014B">
        <w:rPr>
          <w:rFonts w:cstheme="minorHAnsi"/>
          <w:sz w:val="24"/>
          <w:szCs w:val="24"/>
        </w:rPr>
        <w:fldChar w:fldCharType="end"/>
      </w:r>
      <w:r w:rsidR="00E75B96">
        <w:rPr>
          <w:rFonts w:cstheme="minorHAnsi"/>
          <w:sz w:val="24"/>
          <w:szCs w:val="24"/>
        </w:rPr>
        <w:t>.</w:t>
      </w:r>
    </w:p>
    <w:p w14:paraId="750DBC85" w14:textId="6DABB968" w:rsidR="00C3784A" w:rsidRPr="00E1014B" w:rsidRDefault="00E34566"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cstheme="minorHAnsi"/>
          <w:color w:val="000000"/>
          <w:sz w:val="24"/>
          <w:szCs w:val="24"/>
        </w:rPr>
      </w:pPr>
      <w:bookmarkStart w:id="47" w:name="_Hlk7600393"/>
      <w:r w:rsidRPr="00E1014B">
        <w:rPr>
          <w:rFonts w:cstheme="minorHAnsi"/>
          <w:color w:val="000000"/>
          <w:sz w:val="24"/>
          <w:szCs w:val="24"/>
        </w:rPr>
        <w:t xml:space="preserve">Advanced biofilms act as a city in which major resources including </w:t>
      </w:r>
      <w:r w:rsidR="007553BE" w:rsidRPr="00E1014B">
        <w:rPr>
          <w:rFonts w:cstheme="minorHAnsi"/>
          <w:color w:val="000000"/>
          <w:sz w:val="24"/>
          <w:szCs w:val="24"/>
        </w:rPr>
        <w:t xml:space="preserve">water, </w:t>
      </w:r>
      <w:r w:rsidRPr="00E1014B">
        <w:rPr>
          <w:rFonts w:cstheme="minorHAnsi"/>
          <w:color w:val="000000"/>
          <w:sz w:val="24"/>
          <w:szCs w:val="24"/>
        </w:rPr>
        <w:t xml:space="preserve">nutrients and oxygen, are brought </w:t>
      </w:r>
      <w:r w:rsidR="00F37830" w:rsidRPr="00E1014B">
        <w:rPr>
          <w:rFonts w:cstheme="minorHAnsi"/>
          <w:color w:val="000000"/>
          <w:sz w:val="24"/>
          <w:szCs w:val="24"/>
        </w:rPr>
        <w:t>throughout the</w:t>
      </w:r>
      <w:r w:rsidRPr="00E1014B">
        <w:rPr>
          <w:rFonts w:cstheme="minorHAnsi"/>
          <w:color w:val="000000"/>
          <w:sz w:val="24"/>
          <w:szCs w:val="24"/>
        </w:rPr>
        <w:t xml:space="preserve"> community of cells </w:t>
      </w:r>
      <w:r w:rsidR="00EB0916" w:rsidRPr="00E1014B">
        <w:rPr>
          <w:rFonts w:cstheme="minorHAnsi"/>
          <w:color w:val="000000"/>
          <w:sz w:val="24"/>
          <w:szCs w:val="24"/>
        </w:rPr>
        <w:t>via</w:t>
      </w:r>
      <w:r w:rsidRPr="00E1014B">
        <w:rPr>
          <w:rFonts w:cstheme="minorHAnsi"/>
          <w:color w:val="000000"/>
          <w:sz w:val="24"/>
          <w:szCs w:val="24"/>
        </w:rPr>
        <w:t xml:space="preserve"> channels </w:t>
      </w:r>
      <w:r w:rsidR="001E63D0"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&lt;EndNote&gt;&lt;Cite&gt;&lt;Author&gt;Stoodley&lt;/Author&gt;&lt;Year&gt;1994&lt;/Year&gt;&lt;RecNum&gt;66&lt;/RecNum&gt;&lt;DisplayText&gt;[59]&lt;/DisplayText&gt;&lt;record&gt;&lt;rec-number&gt;66&lt;/rec-number&gt;&lt;foreign-keys&gt;&lt;key app="EN" db-id="tedfswavb0sprcewarvvd093e5stdtdtzdfp" timestamp="1556907313"&gt;66&lt;/key&gt;&lt;/foreign-keys&gt;&lt;ref-type name="Journal Article"&gt;17&lt;/ref-type&gt;&lt;contributors&gt;&lt;authors&gt;&lt;author&gt;Stoodley, P.&lt;/author&gt;&lt;author&gt;Debeer, D.&lt;/author&gt;&lt;author&gt;Lewandowski, Z.&lt;/author&gt;&lt;/authors&gt;&lt;/contributors&gt;&lt;auth-address&gt;Center for Biofilm Engineering, Montana State University, Bozeman, Montana 59717.&lt;/auth-address&gt;&lt;titles&gt;&lt;title&gt;Liquid flow in biofilm systems&lt;/title&gt;&lt;secondary-title&gt;Appl Environ Microbiol&lt;/secondary-title&gt;&lt;/titles&gt;&lt;periodical&gt;&lt;full-title&gt;Appl Environ Microbiol&lt;/full-title&gt;&lt;/periodical&gt;&lt;pages&gt;2711-6&lt;/pages&gt;&lt;volume&gt;60&lt;/volume&gt;&lt;number&gt;8&lt;/number&gt;&lt;edition&gt;1994/08/01&lt;/edition&gt;&lt;dates&gt;&lt;year&gt;1994&lt;/year&gt;&lt;pub-dates&gt;&lt;date&gt;Aug&lt;/date&gt;&lt;/pub-dates&gt;&lt;/dates&gt;&lt;isbn&gt;0099-2240 (Print)&amp;#xD;0099-2240 (Linking)&lt;/isbn&gt;&lt;accession-num&gt;16349345&lt;/accession-num&gt;&lt;urls&gt;&lt;related-urls&gt;&lt;url&gt;https://www.ncbi.nlm.nih.gov/pubmed/16349345&lt;/url&gt;&lt;/related-urls&gt;&lt;/urls&gt;&lt;custom2&gt;PMC201713&lt;/custom2&gt;&lt;/record&gt;&lt;/Cite&gt;&lt;/EndNote&gt;</w:instrText>
      </w:r>
      <w:r w:rsidR="001E63D0" w:rsidRPr="00E1014B">
        <w:rPr>
          <w:rFonts w:cstheme="minorHAnsi"/>
          <w:color w:val="000000"/>
          <w:sz w:val="24"/>
          <w:szCs w:val="24"/>
        </w:rPr>
        <w:fldChar w:fldCharType="separate"/>
      </w:r>
      <w:r w:rsidR="00954DBF">
        <w:rPr>
          <w:rFonts w:cstheme="minorHAnsi"/>
          <w:noProof/>
          <w:color w:val="000000"/>
          <w:sz w:val="24"/>
          <w:szCs w:val="24"/>
        </w:rPr>
        <w:t>[59]</w:t>
      </w:r>
      <w:r w:rsidR="001E63D0" w:rsidRPr="00E1014B">
        <w:rPr>
          <w:rFonts w:cstheme="minorHAnsi"/>
          <w:color w:val="000000"/>
          <w:sz w:val="24"/>
          <w:szCs w:val="24"/>
        </w:rPr>
        <w:fldChar w:fldCharType="end"/>
      </w:r>
      <w:bookmarkStart w:id="48" w:name="_Hlk7600416"/>
      <w:r w:rsidR="00BD7C40" w:rsidRPr="00E1014B">
        <w:rPr>
          <w:rFonts w:cstheme="minorHAnsi"/>
          <w:color w:val="000000"/>
          <w:sz w:val="24"/>
          <w:szCs w:val="24"/>
        </w:rPr>
        <w:t xml:space="preserve">. </w:t>
      </w:r>
      <w:r w:rsidR="007553BE" w:rsidRPr="00E1014B">
        <w:rPr>
          <w:rFonts w:cstheme="minorHAnsi"/>
          <w:color w:val="000000"/>
          <w:sz w:val="24"/>
          <w:szCs w:val="24"/>
        </w:rPr>
        <w:t xml:space="preserve"> </w:t>
      </w:r>
      <w:r w:rsidR="007D506D" w:rsidRPr="00E1014B">
        <w:rPr>
          <w:rFonts w:cstheme="minorHAnsi"/>
          <w:color w:val="000000"/>
          <w:sz w:val="24"/>
          <w:szCs w:val="24"/>
        </w:rPr>
        <w:t xml:space="preserve"> The overall structure then provides a scaffold engineered for the distribution of nutrients to all parts of the biofilm community</w:t>
      </w:r>
      <w:r w:rsidR="008764B7" w:rsidRPr="00E1014B">
        <w:rPr>
          <w:rFonts w:cstheme="minorHAnsi"/>
          <w:color w:val="000000"/>
          <w:sz w:val="24"/>
          <w:szCs w:val="24"/>
        </w:rPr>
        <w:t>, even deeply embedded cells within the biofilm</w:t>
      </w:r>
      <w:r w:rsidR="007D506D" w:rsidRPr="00E1014B">
        <w:rPr>
          <w:rFonts w:cstheme="minorHAnsi"/>
          <w:color w:val="000000"/>
          <w:sz w:val="24"/>
          <w:szCs w:val="24"/>
        </w:rPr>
        <w:t>.</w:t>
      </w:r>
      <w:bookmarkEnd w:id="47"/>
      <w:bookmarkEnd w:id="48"/>
    </w:p>
    <w:p w14:paraId="6E30C702" w14:textId="04EA15DF" w:rsidR="00D37DA9" w:rsidRPr="00E1014B" w:rsidRDefault="002E1135"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cstheme="minorHAnsi"/>
          <w:color w:val="000000"/>
          <w:sz w:val="24"/>
          <w:szCs w:val="24"/>
        </w:rPr>
      </w:pPr>
      <w:bookmarkStart w:id="49" w:name="_Hlk7630055"/>
      <w:bookmarkStart w:id="50" w:name="_Hlk8167593"/>
      <w:bookmarkStart w:id="51" w:name="_Hlk9330853"/>
      <w:r w:rsidRPr="00E1014B">
        <w:rPr>
          <w:rFonts w:cstheme="minorHAnsi"/>
          <w:color w:val="000000"/>
          <w:sz w:val="24"/>
          <w:szCs w:val="24"/>
        </w:rPr>
        <w:t xml:space="preserve">It has been shown that </w:t>
      </w:r>
      <w:r w:rsidR="00216004" w:rsidRPr="00E1014B">
        <w:rPr>
          <w:rFonts w:cstheme="minorHAnsi"/>
          <w:color w:val="000000"/>
          <w:sz w:val="24"/>
          <w:szCs w:val="24"/>
        </w:rPr>
        <w:t xml:space="preserve">the </w:t>
      </w:r>
      <w:r w:rsidRPr="00E1014B">
        <w:rPr>
          <w:rFonts w:cstheme="minorHAnsi"/>
          <w:color w:val="000000"/>
          <w:sz w:val="24"/>
          <w:szCs w:val="24"/>
        </w:rPr>
        <w:t xml:space="preserve">major </w:t>
      </w:r>
      <w:r w:rsidR="00060173" w:rsidRPr="00E1014B">
        <w:rPr>
          <w:rFonts w:cstheme="minorHAnsi"/>
          <w:color w:val="000000"/>
          <w:sz w:val="24"/>
          <w:szCs w:val="24"/>
        </w:rPr>
        <w:t>c</w:t>
      </w:r>
      <w:r w:rsidR="00216004" w:rsidRPr="00E1014B">
        <w:rPr>
          <w:rFonts w:cstheme="minorHAnsi"/>
          <w:color w:val="000000"/>
          <w:sz w:val="24"/>
          <w:szCs w:val="24"/>
        </w:rPr>
        <w:t>onstituent</w:t>
      </w:r>
      <w:r w:rsidR="00393C0A" w:rsidRPr="00E1014B">
        <w:rPr>
          <w:rFonts w:cstheme="minorHAnsi"/>
          <w:color w:val="000000"/>
          <w:sz w:val="24"/>
          <w:szCs w:val="24"/>
        </w:rPr>
        <w:t>s</w:t>
      </w:r>
      <w:r w:rsidR="00216004" w:rsidRPr="00E1014B">
        <w:rPr>
          <w:rFonts w:cstheme="minorHAnsi"/>
          <w:color w:val="000000"/>
          <w:sz w:val="24"/>
          <w:szCs w:val="24"/>
        </w:rPr>
        <w:t xml:space="preserve"> </w:t>
      </w:r>
      <w:r w:rsidRPr="00E1014B">
        <w:rPr>
          <w:rFonts w:cstheme="minorHAnsi"/>
          <w:color w:val="000000"/>
          <w:sz w:val="24"/>
          <w:szCs w:val="24"/>
        </w:rPr>
        <w:t>for biofilm</w:t>
      </w:r>
      <w:r w:rsidR="00393C0A" w:rsidRPr="00E1014B">
        <w:rPr>
          <w:rFonts w:cstheme="minorHAnsi"/>
          <w:color w:val="000000"/>
          <w:sz w:val="24"/>
          <w:szCs w:val="24"/>
        </w:rPr>
        <w:t xml:space="preserve"> matrix</w:t>
      </w:r>
      <w:r w:rsidR="00B63450" w:rsidRPr="00E1014B">
        <w:rPr>
          <w:rFonts w:cstheme="minorHAnsi"/>
          <w:color w:val="000000"/>
          <w:sz w:val="24"/>
          <w:szCs w:val="24"/>
        </w:rPr>
        <w:t xml:space="preserve"> </w:t>
      </w:r>
      <w:r w:rsidR="00393C0A" w:rsidRPr="00E1014B">
        <w:rPr>
          <w:rFonts w:cstheme="minorHAnsi"/>
          <w:color w:val="000000"/>
          <w:sz w:val="24"/>
          <w:szCs w:val="24"/>
        </w:rPr>
        <w:t xml:space="preserve">adhesion </w:t>
      </w:r>
      <w:r w:rsidR="00216004" w:rsidRPr="00E1014B">
        <w:rPr>
          <w:rFonts w:cstheme="minorHAnsi"/>
          <w:color w:val="000000"/>
          <w:sz w:val="24"/>
          <w:szCs w:val="24"/>
        </w:rPr>
        <w:t>are</w:t>
      </w:r>
      <w:r w:rsidR="005B5307" w:rsidRPr="00E1014B">
        <w:rPr>
          <w:rFonts w:cstheme="minorHAnsi"/>
          <w:color w:val="000000"/>
          <w:sz w:val="24"/>
          <w:szCs w:val="24"/>
        </w:rPr>
        <w:t xml:space="preserve"> </w:t>
      </w:r>
      <w:r w:rsidR="00AE1489" w:rsidRPr="00E1014B">
        <w:rPr>
          <w:rFonts w:cstheme="minorHAnsi"/>
          <w:color w:val="000000"/>
          <w:sz w:val="24"/>
          <w:szCs w:val="24"/>
        </w:rPr>
        <w:t>exo-</w:t>
      </w:r>
      <w:r w:rsidRPr="00E1014B">
        <w:rPr>
          <w:rFonts w:cstheme="minorHAnsi"/>
          <w:color w:val="000000"/>
          <w:sz w:val="24"/>
          <w:szCs w:val="24"/>
        </w:rPr>
        <w:t>polysacharides</w:t>
      </w:r>
      <w:r w:rsidR="00393C0A" w:rsidRPr="00E1014B">
        <w:rPr>
          <w:rFonts w:cstheme="minorHAnsi"/>
          <w:color w:val="000000"/>
          <w:sz w:val="24"/>
          <w:szCs w:val="24"/>
        </w:rPr>
        <w:t xml:space="preserve"> and extra-cellular DNA</w:t>
      </w:r>
      <w:r w:rsidR="00393C0A" w:rsidRPr="0039613B">
        <w:rPr>
          <w:rFonts w:cstheme="minorHAnsi"/>
          <w:i/>
          <w:iCs/>
          <w:color w:val="000000"/>
          <w:sz w:val="24"/>
          <w:szCs w:val="24"/>
        </w:rPr>
        <w:t>.</w:t>
      </w:r>
      <w:r w:rsidR="00E75B96">
        <w:rPr>
          <w:rFonts w:cstheme="minorHAnsi"/>
          <w:i/>
          <w:iCs/>
          <w:color w:val="000000"/>
          <w:sz w:val="24"/>
          <w:szCs w:val="24"/>
        </w:rPr>
        <w:t xml:space="preserve">  </w:t>
      </w:r>
      <w:r w:rsidR="00DB7D84" w:rsidRPr="0039613B">
        <w:rPr>
          <w:rFonts w:cstheme="minorHAnsi"/>
          <w:i/>
          <w:iCs/>
          <w:color w:val="000000"/>
          <w:sz w:val="24"/>
          <w:szCs w:val="24"/>
        </w:rPr>
        <w:t xml:space="preserve"> </w:t>
      </w:r>
      <w:bookmarkEnd w:id="49"/>
      <w:bookmarkEnd w:id="50"/>
      <w:r w:rsidR="00B02BE4" w:rsidRPr="0039613B">
        <w:rPr>
          <w:rFonts w:cstheme="minorHAnsi"/>
          <w:i/>
          <w:iCs/>
          <w:color w:val="000000"/>
          <w:sz w:val="24"/>
          <w:szCs w:val="24"/>
        </w:rPr>
        <w:t>P. aeruginosa</w:t>
      </w:r>
      <w:r w:rsidR="00B02BE4" w:rsidRPr="00E1014B">
        <w:rPr>
          <w:rFonts w:cstheme="minorHAnsi"/>
          <w:color w:val="000000"/>
          <w:sz w:val="24"/>
          <w:szCs w:val="24"/>
        </w:rPr>
        <w:t xml:space="preserve"> produces </w:t>
      </w:r>
      <w:r w:rsidR="00AE1489" w:rsidRPr="00E1014B">
        <w:rPr>
          <w:rFonts w:cstheme="minorHAnsi"/>
          <w:color w:val="000000"/>
          <w:sz w:val="24"/>
          <w:szCs w:val="24"/>
        </w:rPr>
        <w:t xml:space="preserve">at least </w:t>
      </w:r>
      <w:r w:rsidR="00B02BE4" w:rsidRPr="00E1014B">
        <w:rPr>
          <w:rFonts w:cstheme="minorHAnsi"/>
          <w:color w:val="000000"/>
          <w:sz w:val="24"/>
          <w:szCs w:val="24"/>
        </w:rPr>
        <w:t>three</w:t>
      </w:r>
      <w:r w:rsidR="00AE1489" w:rsidRPr="00E1014B">
        <w:rPr>
          <w:rFonts w:cstheme="minorHAnsi"/>
          <w:color w:val="000000"/>
          <w:sz w:val="24"/>
          <w:szCs w:val="24"/>
        </w:rPr>
        <w:t xml:space="preserve"> exo-</w:t>
      </w:r>
      <w:r w:rsidR="00B02BE4" w:rsidRPr="00E1014B">
        <w:rPr>
          <w:rFonts w:cstheme="minorHAnsi"/>
          <w:color w:val="000000"/>
          <w:sz w:val="24"/>
          <w:szCs w:val="24"/>
        </w:rPr>
        <w:t>polysaccharides</w:t>
      </w:r>
      <w:r w:rsidR="00AE1489" w:rsidRPr="00E1014B">
        <w:rPr>
          <w:rFonts w:cstheme="minorHAnsi"/>
          <w:color w:val="000000"/>
          <w:sz w:val="24"/>
          <w:szCs w:val="24"/>
        </w:rPr>
        <w:t xml:space="preserve">, </w:t>
      </w:r>
      <w:r w:rsidR="009E399D">
        <w:rPr>
          <w:rFonts w:cstheme="minorHAnsi"/>
          <w:color w:val="000000"/>
          <w:sz w:val="24"/>
          <w:szCs w:val="24"/>
        </w:rPr>
        <w:t>p</w:t>
      </w:r>
      <w:r w:rsidR="00DA57E9" w:rsidRPr="00E1014B">
        <w:rPr>
          <w:rFonts w:cstheme="minorHAnsi"/>
          <w:color w:val="000000"/>
          <w:sz w:val="24"/>
          <w:szCs w:val="24"/>
        </w:rPr>
        <w:t xml:space="preserve">sl, </w:t>
      </w:r>
      <w:r w:rsidR="009E399D">
        <w:rPr>
          <w:rFonts w:cstheme="minorHAnsi"/>
          <w:color w:val="000000"/>
          <w:sz w:val="24"/>
          <w:szCs w:val="24"/>
        </w:rPr>
        <w:t>p</w:t>
      </w:r>
      <w:r w:rsidR="00DA57E9" w:rsidRPr="00E1014B">
        <w:rPr>
          <w:rFonts w:cstheme="minorHAnsi"/>
          <w:color w:val="000000"/>
          <w:sz w:val="24"/>
          <w:szCs w:val="24"/>
        </w:rPr>
        <w:t xml:space="preserve">el, and </w:t>
      </w:r>
      <w:r w:rsidR="00B02BE4" w:rsidRPr="00E1014B">
        <w:rPr>
          <w:rFonts w:cstheme="minorHAnsi"/>
          <w:color w:val="000000"/>
          <w:sz w:val="24"/>
          <w:szCs w:val="24"/>
        </w:rPr>
        <w:t>alginate</w:t>
      </w:r>
      <w:r w:rsidR="00023613" w:rsidRPr="00E1014B">
        <w:rPr>
          <w:rFonts w:cstheme="minorHAnsi"/>
          <w:color w:val="000000"/>
          <w:sz w:val="24"/>
          <w:szCs w:val="24"/>
        </w:rPr>
        <w:t>.</w:t>
      </w:r>
      <w:r w:rsidR="008024BE" w:rsidRPr="00E1014B">
        <w:rPr>
          <w:rFonts w:cstheme="minorHAnsi"/>
          <w:color w:val="000000"/>
          <w:sz w:val="24"/>
          <w:szCs w:val="24"/>
        </w:rPr>
        <w:t xml:space="preserve">  </w:t>
      </w:r>
      <w:r w:rsidR="00C57B9C" w:rsidRPr="00E1014B">
        <w:rPr>
          <w:rFonts w:cstheme="minorHAnsi"/>
          <w:color w:val="000000"/>
          <w:sz w:val="24"/>
          <w:szCs w:val="24"/>
        </w:rPr>
        <w:t xml:space="preserve">The </w:t>
      </w:r>
      <w:r w:rsidR="009E399D">
        <w:rPr>
          <w:rFonts w:cstheme="minorHAnsi"/>
          <w:color w:val="000000"/>
          <w:sz w:val="24"/>
          <w:szCs w:val="24"/>
        </w:rPr>
        <w:t>p</w:t>
      </w:r>
      <w:r w:rsidR="00C57B9C" w:rsidRPr="00E1014B">
        <w:rPr>
          <w:rFonts w:cstheme="minorHAnsi"/>
          <w:color w:val="000000"/>
          <w:sz w:val="24"/>
          <w:szCs w:val="24"/>
        </w:rPr>
        <w:t>sl exo</w:t>
      </w:r>
      <w:r w:rsidR="00BD40FA" w:rsidRPr="00E1014B">
        <w:rPr>
          <w:rFonts w:cstheme="minorHAnsi"/>
          <w:color w:val="000000"/>
          <w:sz w:val="24"/>
          <w:szCs w:val="24"/>
        </w:rPr>
        <w:t>-</w:t>
      </w:r>
      <w:r w:rsidR="00C57B9C" w:rsidRPr="00E1014B">
        <w:rPr>
          <w:rFonts w:cstheme="minorHAnsi"/>
          <w:color w:val="000000"/>
          <w:sz w:val="24"/>
          <w:szCs w:val="24"/>
        </w:rPr>
        <w:t xml:space="preserve">polysacchride has been identified as an important factor in the initiation and maintenance of biofilms </w:t>
      </w:r>
      <w:r w:rsidR="001E63D0"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&lt;EndNote&gt;&lt;Cite&gt;&lt;Author&gt;Ma&lt;/Author&gt;&lt;Year&gt;2007&lt;/Year&gt;&lt;RecNum&gt;67&lt;/RecNum&gt;&lt;DisplayText&gt;[60]&lt;/DisplayText&gt;&lt;record&gt;&lt;rec-number&gt;67&lt;/rec-number&gt;&lt;foreign-keys&gt;&lt;key app="EN" db-id="tedfswavb0sprcewarvvd093e5stdtdtzdfp" timestamp="1556907786"&gt;67&lt;/key&gt;&lt;/foreign-keys&gt;&lt;ref-type name="Journal Article"&gt;17&lt;/ref-type&gt;&lt;contributors&gt;&lt;authors&gt;&lt;author&gt;Ma, L.&lt;/author&gt;&lt;author&gt;Lu, H.&lt;/author&gt;&lt;author&gt;Sprinkle, A.&lt;/author&gt;&lt;author&gt;Parsek, M. R.&lt;/author&gt;&lt;author&gt;Wozniak, D. J.&lt;/author&gt;&lt;/authors&gt;&lt;/contributors&gt;&lt;auth-address&gt;Department of Microbiology and Immunology, Wake Forest University School of Medicine, Winston-Salem, North Carolina 27157-1064, USA.&lt;/auth-address&gt;&lt;titles&gt;&lt;title&gt;Pseudomonas aeruginosa Psl is a galactose- and mannose-rich exopolysaccharide&lt;/title&gt;&lt;secondary-title&gt;J Bacteriol&lt;/secondary-title&gt;&lt;/titles&gt;&lt;periodical&gt;&lt;full-title&gt;J Bacteriol&lt;/full-title&gt;&lt;/periodical&gt;&lt;pages&gt;8353-6&lt;/pages&gt;&lt;volume&gt;189&lt;/volume&gt;&lt;number&gt;22&lt;/number&gt;&lt;edition&gt;2007/07/17&lt;/edition&gt;&lt;keywords&gt;&lt;keyword&gt;Galactose/*analysis/chemistry&lt;/keyword&gt;&lt;keyword&gt;Mannose/*analysis/chemistry&lt;/keyword&gt;&lt;keyword&gt;Polysaccharides, Bacterial/biosynthesis/*chemistry/genetics&lt;/keyword&gt;&lt;keyword&gt;Pseudomonas aeruginosa/*chemistry/genetics/metabolism&lt;/keyword&gt;&lt;/keywords&gt;&lt;dates&gt;&lt;year&gt;2007&lt;/year&gt;&lt;pub-dates&gt;&lt;date&gt;Nov&lt;/date&gt;&lt;/pub-dates&gt;&lt;/dates&gt;&lt;isbn&gt;1098-5530 (Electronic)&amp;#xD;0021-9193 (Linking)&lt;/isbn&gt;&lt;accession-num&gt;17631634&lt;/accession-num&gt;&lt;urls&gt;&lt;related-urls&gt;&lt;url&gt;https://www.ncbi.nlm.nih.gov/pubmed/17631634&lt;/url&gt;&lt;/related-urls&gt;&lt;/urls&gt;&lt;custom2&gt;PMC2168683&lt;/custom2&gt;&lt;electronic-resource-num&gt;10.1128/JB.00620-07&lt;/electronic-resource-num&gt;&lt;/record&gt;&lt;/Cite&gt;&lt;/EndNote&gt;</w:instrText>
      </w:r>
      <w:r w:rsidR="001E63D0" w:rsidRPr="00E1014B">
        <w:rPr>
          <w:rFonts w:cstheme="minorHAnsi"/>
          <w:color w:val="000000"/>
          <w:sz w:val="24"/>
          <w:szCs w:val="24"/>
        </w:rPr>
        <w:fldChar w:fldCharType="separate"/>
      </w:r>
      <w:r w:rsidR="00954DBF">
        <w:rPr>
          <w:rFonts w:cstheme="minorHAnsi"/>
          <w:noProof/>
          <w:color w:val="000000"/>
          <w:sz w:val="24"/>
          <w:szCs w:val="24"/>
        </w:rPr>
        <w:t>[60]</w:t>
      </w:r>
      <w:r w:rsidR="001E63D0" w:rsidRPr="00E1014B">
        <w:rPr>
          <w:rFonts w:cstheme="minorHAnsi"/>
          <w:color w:val="000000"/>
          <w:sz w:val="24"/>
          <w:szCs w:val="24"/>
        </w:rPr>
        <w:fldChar w:fldCharType="end"/>
      </w:r>
      <w:r w:rsidR="001E63D0" w:rsidRPr="00E1014B">
        <w:rPr>
          <w:rFonts w:cstheme="minorHAnsi"/>
          <w:color w:val="000000"/>
          <w:sz w:val="24"/>
          <w:szCs w:val="24"/>
        </w:rPr>
        <w:t>.</w:t>
      </w:r>
      <w:r w:rsidR="001A3413" w:rsidRPr="00E1014B">
        <w:rPr>
          <w:rFonts w:cstheme="minorHAnsi"/>
          <w:color w:val="000000"/>
          <w:sz w:val="24"/>
          <w:szCs w:val="24"/>
        </w:rPr>
        <w:t xml:space="preserve">  </w:t>
      </w:r>
      <w:r w:rsidR="002067E3" w:rsidRPr="00E1014B">
        <w:rPr>
          <w:rFonts w:cstheme="minorHAnsi"/>
          <w:color w:val="000000"/>
          <w:sz w:val="24"/>
          <w:szCs w:val="24"/>
        </w:rPr>
        <w:t>T</w:t>
      </w:r>
      <w:r w:rsidR="00C926CD" w:rsidRPr="00E1014B">
        <w:rPr>
          <w:rFonts w:cstheme="minorHAnsi"/>
          <w:color w:val="000000"/>
          <w:sz w:val="24"/>
          <w:szCs w:val="24"/>
        </w:rPr>
        <w:t xml:space="preserve">he structure of </w:t>
      </w:r>
      <w:r w:rsidR="00E75B96">
        <w:rPr>
          <w:rFonts w:cstheme="minorHAnsi"/>
          <w:color w:val="000000"/>
          <w:sz w:val="24"/>
          <w:szCs w:val="24"/>
        </w:rPr>
        <w:t>p</w:t>
      </w:r>
      <w:r w:rsidR="00C926CD" w:rsidRPr="00E1014B">
        <w:rPr>
          <w:rFonts w:cstheme="minorHAnsi"/>
          <w:color w:val="000000"/>
          <w:sz w:val="24"/>
          <w:szCs w:val="24"/>
        </w:rPr>
        <w:t>sl was identified as repeating units of a neutral, branched pentasaccharide consisting of D-glucose, D-mannose and L-rhamnose monosaccharides</w:t>
      </w:r>
      <w:r w:rsidR="000647D8" w:rsidRPr="00E1014B">
        <w:rPr>
          <w:rFonts w:cstheme="minorHAnsi"/>
          <w:color w:val="000000"/>
          <w:sz w:val="24"/>
          <w:szCs w:val="24"/>
        </w:rPr>
        <w:t xml:space="preserve"> </w:t>
      </w:r>
      <w:r w:rsidR="00306D3C"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&lt;EndNote&gt;&lt;Cite&gt;&lt;Author&gt;Franklin&lt;/Author&gt;&lt;Year&gt;2011&lt;/Year&gt;&lt;RecNum&gt;188&lt;/RecNum&gt;&lt;DisplayText&gt;[61]&lt;/DisplayText&gt;&lt;record&gt;&lt;rec-number&gt;188&lt;/rec-number&gt;&lt;foreign-keys&gt;&lt;key app="EN" db-id="tedfswavb0sprcewarvvd093e5stdtdtzdfp" timestamp="1561620508"&gt;188&lt;/key&gt;&lt;/foreign-keys&gt;&lt;ref-type name="Journal Article"&gt;17&lt;/ref-type&gt;&lt;contributors&gt;&lt;authors&gt;&lt;author&gt;Franklin, M. J.&lt;/author&gt;&lt;author&gt;Nivens, D. E.&lt;/author&gt;&lt;author&gt;Weadge, J. T.&lt;/author&gt;&lt;author&gt;Howell, P. L.&lt;/author&gt;&lt;/authors&gt;&lt;/contributors&gt;&lt;auth-address&gt;Department of Microbiology, Montana State University Bozeman, MT, USA.&lt;/auth-address&gt;&lt;titles&gt;&lt;title&gt;Biosynthesis of the Pseudomonas aeruginosa Extracellular Polysaccharides, Alginate, Pel, and Psl&lt;/title&gt;&lt;secondary-title&gt;Front Microbiol&lt;/secondary-title&gt;&lt;/titles&gt;&lt;periodical&gt;&lt;full-title&gt;Front Microbiol&lt;/full-title&gt;&lt;/periodical&gt;&lt;pages&gt;167&lt;/pages&gt;&lt;volume&gt;2&lt;/volume&gt;&lt;edition&gt;2011/10/13&lt;/edition&gt;&lt;keywords&gt;&lt;keyword&gt;Pel polysaccharide&lt;/keyword&gt;&lt;keyword&gt;Pseudomonas aeruginosa&lt;/keyword&gt;&lt;keyword&gt;Psl polysaccharide&lt;/keyword&gt;&lt;keyword&gt;Rossmann fold&lt;/keyword&gt;&lt;keyword&gt;alginate&lt;/keyword&gt;&lt;keyword&gt;glycosyltransferase&lt;/keyword&gt;&lt;/keywords&gt;&lt;dates&gt;&lt;year&gt;2011&lt;/year&gt;&lt;/dates&gt;&lt;isbn&gt;1664-302X (Electronic)&amp;#xD;1664-302X (Linking)&lt;/isbn&gt;&lt;accession-num&gt;21991261&lt;/accession-num&gt;&lt;urls&gt;&lt;related-urls&gt;&lt;url&gt;https://www.ncbi.nlm.nih.gov/pubmed/21991261&lt;/url&gt;&lt;/related-urls&gt;&lt;/urls&gt;&lt;custom2&gt;PMC3159412&lt;/custom2&gt;&lt;electronic-resource-num&gt;10.3389/fmicb.2011.00167&lt;/electronic-resource-num&gt;&lt;/record&gt;&lt;/Cite&gt;&lt;/EndNote&gt;</w:instrText>
      </w:r>
      <w:r w:rsidR="00306D3C" w:rsidRPr="00E1014B">
        <w:rPr>
          <w:rFonts w:cstheme="minorHAnsi"/>
          <w:color w:val="000000"/>
          <w:sz w:val="24"/>
          <w:szCs w:val="24"/>
        </w:rPr>
        <w:fldChar w:fldCharType="separate"/>
      </w:r>
      <w:r w:rsidR="00954DBF">
        <w:rPr>
          <w:rFonts w:cstheme="minorHAnsi"/>
          <w:noProof/>
          <w:color w:val="000000"/>
          <w:sz w:val="24"/>
          <w:szCs w:val="24"/>
        </w:rPr>
        <w:t>[61]</w:t>
      </w:r>
      <w:r w:rsidR="00306D3C" w:rsidRPr="00E1014B">
        <w:rPr>
          <w:rFonts w:cstheme="minorHAnsi"/>
          <w:color w:val="000000"/>
          <w:sz w:val="24"/>
          <w:szCs w:val="24"/>
        </w:rPr>
        <w:fldChar w:fldCharType="end"/>
      </w:r>
      <w:r w:rsidR="00AB5619" w:rsidRPr="00E1014B">
        <w:rPr>
          <w:rFonts w:cstheme="minorHAnsi"/>
          <w:color w:val="000000"/>
          <w:sz w:val="24"/>
          <w:szCs w:val="24"/>
        </w:rPr>
        <w:t xml:space="preserve"> (Figure 1-5)</w:t>
      </w:r>
      <w:r w:rsidR="00C57B9C" w:rsidRPr="00E1014B">
        <w:rPr>
          <w:rFonts w:cstheme="minorHAnsi"/>
          <w:color w:val="000000"/>
          <w:sz w:val="24"/>
          <w:szCs w:val="24"/>
        </w:rPr>
        <w:t>.  In addition to its structural role in biofilm</w:t>
      </w:r>
      <w:r w:rsidR="00264722" w:rsidRPr="00E1014B">
        <w:rPr>
          <w:rFonts w:cstheme="minorHAnsi"/>
          <w:color w:val="000000"/>
          <w:sz w:val="24"/>
          <w:szCs w:val="24"/>
        </w:rPr>
        <w:t xml:space="preserve">, </w:t>
      </w:r>
      <w:r w:rsidR="001E3D3C" w:rsidRPr="00E1014B">
        <w:rPr>
          <w:rFonts w:cstheme="minorHAnsi"/>
          <w:color w:val="000000"/>
          <w:sz w:val="24"/>
          <w:szCs w:val="24"/>
        </w:rPr>
        <w:t>P</w:t>
      </w:r>
      <w:r w:rsidR="00264722" w:rsidRPr="00E1014B">
        <w:rPr>
          <w:rFonts w:cstheme="minorHAnsi"/>
          <w:color w:val="000000"/>
          <w:sz w:val="24"/>
          <w:szCs w:val="24"/>
        </w:rPr>
        <w:t>sl</w:t>
      </w:r>
      <w:r w:rsidR="00C57B9C" w:rsidRPr="00E1014B">
        <w:rPr>
          <w:rFonts w:cstheme="minorHAnsi"/>
          <w:color w:val="000000"/>
          <w:sz w:val="24"/>
          <w:szCs w:val="24"/>
        </w:rPr>
        <w:t xml:space="preserve"> has also been linked to roles in pathogenesis and protection against the immune system </w:t>
      </w:r>
      <w:r w:rsidR="00F103FA"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&lt;EndNote&gt;&lt;Cite&gt;&lt;Author&gt;Byrd&lt;/Author&gt;&lt;Year&gt;2010&lt;/Year&gt;&lt;RecNum&gt;144&lt;/RecNum&gt;&lt;DisplayText&gt;[62]&lt;/DisplayText&gt;&lt;record&gt;&lt;rec-number&gt;144&lt;/rec-number&gt;&lt;foreign-keys&gt;&lt;key app="EN" db-id="tedfswavb0sprcewarvvd093e5stdtdtzdfp" timestamp="1558458866"&gt;144&lt;/key&gt;&lt;/foreign-keys&gt;&lt;ref-type name="Journal Article"&gt;17&lt;/ref-type&gt;&lt;contributors&gt;&lt;authors&gt;&lt;author&gt;Byrd, M. S.&lt;/author&gt;&lt;author&gt;Pang, B.&lt;/author&gt;&lt;author&gt;Mishra, M.&lt;/author&gt;&lt;author&gt;Swords, W. E.&lt;/author&gt;&lt;author&gt;Wozniak, D. J.&lt;/author&gt;&lt;/authors&gt;&lt;/contributors&gt;&lt;auth-address&gt;Department of Microbiology and Immunology, Wake Forest University Health Sciences, Winston-Salem, North Carolina, USA.&lt;/auth-address&gt;&lt;titles&gt;&lt;title&gt;The Pseudomonas aeruginosa exopolysaccharide Psl facilitates surface adherence and NF-kappaB activation in A549 cells&lt;/title&gt;&lt;secondary-title&gt;MBio&lt;/secondary-title&gt;&lt;alt-title&gt;mBio&lt;/alt-title&gt;&lt;/titles&gt;&lt;periodical&gt;&lt;full-title&gt;MBio&lt;/full-title&gt;&lt;/periodical&gt;&lt;alt-periodical&gt;&lt;full-title&gt;MBio&lt;/full-title&gt;&lt;/alt-periodical&gt;&lt;volume&gt;1&lt;/volume&gt;&lt;number&gt;3&lt;/number&gt;&lt;edition&gt;2010/08/31&lt;/edition&gt;&lt;keywords&gt;&lt;keyword&gt;*Bacterial Adhesion&lt;/keyword&gt;&lt;keyword&gt;Cell Line&lt;/keyword&gt;&lt;keyword&gt;Epithelial Cells/immunology/microbiology&lt;/keyword&gt;&lt;keyword&gt;Flagellin/genetics/immunology&lt;/keyword&gt;&lt;keyword&gt;Humans&lt;/keyword&gt;&lt;keyword&gt;NF-kappa B/*immunology&lt;/keyword&gt;&lt;keyword&gt;Polysaccharides, Bacterial/*immunology&lt;/keyword&gt;&lt;keyword&gt;Pseudomonas Infections/*immunology/microbiology&lt;/keyword&gt;&lt;keyword&gt;Pseudomonas aeruginosa/genetics/immunology/*physiology&lt;/keyword&gt;&lt;/keywords&gt;&lt;dates&gt;&lt;year&gt;2010&lt;/year&gt;&lt;pub-dates&gt;&lt;date&gt;Jun 29&lt;/date&gt;&lt;/pub-dates&gt;&lt;/dates&gt;&lt;accession-num&gt;20802825&lt;/accession-num&gt;&lt;urls&gt;&lt;/urls&gt;&lt;custom2&gt;PMC2925078&lt;/custom2&gt;&lt;electronic-resource-num&gt;10.1128/mBio.00140-10&lt;/electronic-resource-num&gt;&lt;remote-database-provider&gt;NLM&lt;/remote-database-provider&gt;&lt;language&gt;eng&lt;/language&gt;&lt;/record&gt;&lt;/Cite&gt;&lt;/EndNote&gt;</w:instrText>
      </w:r>
      <w:r w:rsidR="00F103FA" w:rsidRPr="00E1014B">
        <w:rPr>
          <w:rFonts w:cstheme="minorHAnsi"/>
          <w:color w:val="000000"/>
          <w:sz w:val="24"/>
          <w:szCs w:val="24"/>
        </w:rPr>
        <w:fldChar w:fldCharType="separate"/>
      </w:r>
      <w:r w:rsidR="00954DBF">
        <w:rPr>
          <w:rFonts w:cstheme="minorHAnsi"/>
          <w:noProof/>
          <w:color w:val="000000"/>
          <w:sz w:val="24"/>
          <w:szCs w:val="24"/>
        </w:rPr>
        <w:t>[62]</w:t>
      </w:r>
      <w:r w:rsidR="00F103FA" w:rsidRPr="00E1014B">
        <w:rPr>
          <w:rFonts w:cstheme="minorHAnsi"/>
          <w:color w:val="000000"/>
          <w:sz w:val="24"/>
          <w:szCs w:val="24"/>
        </w:rPr>
        <w:fldChar w:fldCharType="end"/>
      </w:r>
      <w:r w:rsidR="00C57B9C" w:rsidRPr="00E1014B">
        <w:rPr>
          <w:rFonts w:cstheme="minorHAnsi"/>
          <w:color w:val="000000"/>
          <w:sz w:val="24"/>
          <w:szCs w:val="24"/>
        </w:rPr>
        <w:t xml:space="preserve">, in antibiotic resistance </w:t>
      </w:r>
      <w:r w:rsidR="00F103FA"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&lt;EndNote&gt;&lt;Cite&gt;&lt;Author&gt;Zegans&lt;/Author&gt;&lt;Year&gt;2012&lt;/Year&gt;&lt;RecNum&gt;145&lt;/RecNum&gt;&lt;DisplayText&gt;[63]&lt;/DisplayText&gt;&lt;record&gt;&lt;rec-number&gt;145&lt;/rec-number&gt;&lt;foreign-keys&gt;&lt;key app="EN" db-id="tedfswavb0sprcewarvvd093e5stdtdtzdfp" timestamp="1558458936"&gt;145&lt;/key&gt;&lt;/foreign-keys&gt;&lt;ref-type name="Journal Article"&gt;17&lt;/ref-type&gt;&lt;contributors&gt;&lt;authors&gt;&lt;author&gt;Zegans, Michael E.&lt;/author&gt;&lt;author&gt;Wozniak, Daniel&lt;/author&gt;&lt;author&gt;Griffin, Edward&lt;/author&gt;&lt;author&gt;Toutain-Kidd, Christine M.&lt;/author&gt;&lt;author&gt;Hammond, John H.&lt;/author&gt;&lt;author&gt;Garfoot, Andrew&lt;/author&gt;&lt;author&gt;Lam, Joseph S.&lt;/author&gt;&lt;/authors&gt;&lt;/contributors&gt;&lt;titles&gt;&lt;title&gt;Pseudomonas aeruginosa exopolysaccharide Psl promotes resistance to the biofilm inhibitor polysorbate 80&lt;/title&gt;&lt;secondary-title&gt;Antimicrobial agents and chemotherapy&lt;/secondary-title&gt;&lt;alt-title&gt;Antimicrob Agents Chemother&lt;/alt-title&gt;&lt;/titles&gt;&lt;alt-periodical&gt;&lt;full-title&gt;Antimicrob Agents Chemother&lt;/full-title&gt;&lt;/alt-periodical&gt;&lt;pages&gt;4112-4122&lt;/pages&gt;&lt;volume&gt;56&lt;/volume&gt;&lt;number&gt;8&lt;/number&gt;&lt;keywords&gt;&lt;keyword&gt;Arabinose&lt;/keyword&gt;&lt;keyword&gt;Bacterial Proteins/genetics/metabolism&lt;/keyword&gt;&lt;keyword&gt;Biofilms/*drug effects&lt;/keyword&gt;&lt;keyword&gt;Drug Resistance, Bacterial&lt;/keyword&gt;&lt;keyword&gt;Gene Expression Regulation, Bacterial&lt;/keyword&gt;&lt;keyword&gt;Mutation&lt;/keyword&gt;&lt;keyword&gt;Polysaccharides, Bacterial/genetics/*metabolism&lt;/keyword&gt;&lt;keyword&gt;Polysorbates/*pharmacology&lt;/keyword&gt;&lt;keyword&gt;Promoter Regions, Genetic&lt;/keyword&gt;&lt;keyword&gt;Pseudomonas aeruginosa/*drug effects/genetics/isolation &amp;amp; purification/physiology&lt;/keyword&gt;&lt;/keywords&gt;&lt;dates&gt;&lt;year&gt;2012&lt;/year&gt;&lt;/dates&gt;&lt;publisher&gt;American Society for Microbiology&lt;/publisher&gt;&lt;isbn&gt;1098-6596&amp;#xD;0066-4804&lt;/isbn&gt;&lt;accession-num&gt;22585230&lt;/accession-num&gt;&lt;urls&gt;&lt;related-urls&gt;&lt;url&gt;https://www.ncbi.nlm.nih.gov/pubmed/22585230&lt;/url&gt;&lt;url&gt;https://www.ncbi.nlm.nih.gov/pmc/articles/PMC3421584/&lt;/url&gt;&lt;/related-urls&gt;&lt;/urls&gt;&lt;electronic-resource-num&gt;10.1128/AAC.00373-12&lt;/electronic-resource-num&gt;&lt;remote-database-name&gt;PubMed&lt;/remote-database-name&gt;&lt;language&gt;eng&lt;/language&gt;&lt;/record&gt;&lt;/Cite&gt;&lt;/EndNote&gt;</w:instrText>
      </w:r>
      <w:r w:rsidR="00F103FA" w:rsidRPr="00E1014B">
        <w:rPr>
          <w:rFonts w:cstheme="minorHAnsi"/>
          <w:color w:val="000000"/>
          <w:sz w:val="24"/>
          <w:szCs w:val="24"/>
        </w:rPr>
        <w:fldChar w:fldCharType="separate"/>
      </w:r>
      <w:r w:rsidR="00954DBF">
        <w:rPr>
          <w:rFonts w:cstheme="minorHAnsi"/>
          <w:noProof/>
          <w:color w:val="000000"/>
          <w:sz w:val="24"/>
          <w:szCs w:val="24"/>
        </w:rPr>
        <w:t>[63]</w:t>
      </w:r>
      <w:r w:rsidR="00F103FA" w:rsidRPr="00E1014B">
        <w:rPr>
          <w:rFonts w:cstheme="minorHAnsi"/>
          <w:color w:val="000000"/>
          <w:sz w:val="24"/>
          <w:szCs w:val="24"/>
        </w:rPr>
        <w:fldChar w:fldCharType="end"/>
      </w:r>
      <w:r w:rsidR="00C57B9C" w:rsidRPr="00E1014B">
        <w:rPr>
          <w:rFonts w:cstheme="minorHAnsi"/>
          <w:color w:val="000000"/>
          <w:sz w:val="24"/>
          <w:szCs w:val="24"/>
        </w:rPr>
        <w:t xml:space="preserve"> as well as a signaling molecule for diguanylate cyclase, SiaD and SadC, which acts on c-di-GMP.  The role as a signaling molecule in essence allows p</w:t>
      </w:r>
      <w:r w:rsidR="00B90344" w:rsidRPr="00E1014B">
        <w:rPr>
          <w:rFonts w:cstheme="minorHAnsi"/>
          <w:color w:val="000000"/>
          <w:sz w:val="24"/>
          <w:szCs w:val="24"/>
        </w:rPr>
        <w:t>s</w:t>
      </w:r>
      <w:r w:rsidR="00C57B9C" w:rsidRPr="00E1014B">
        <w:rPr>
          <w:rFonts w:cstheme="minorHAnsi"/>
          <w:color w:val="000000"/>
          <w:sz w:val="24"/>
          <w:szCs w:val="24"/>
        </w:rPr>
        <w:t>l to form a positive fee</w:t>
      </w:r>
      <w:r w:rsidR="00BD40FA" w:rsidRPr="00E1014B">
        <w:rPr>
          <w:rFonts w:cstheme="minorHAnsi"/>
          <w:color w:val="000000"/>
          <w:sz w:val="24"/>
          <w:szCs w:val="24"/>
        </w:rPr>
        <w:t>d</w:t>
      </w:r>
      <w:r w:rsidR="00C57B9C" w:rsidRPr="00E1014B">
        <w:rPr>
          <w:rFonts w:cstheme="minorHAnsi"/>
          <w:color w:val="000000"/>
          <w:sz w:val="24"/>
          <w:szCs w:val="24"/>
        </w:rPr>
        <w:t xml:space="preserve">back loop with c-di-GMP </w:t>
      </w:r>
      <w:r w:rsidR="004E4052" w:rsidRPr="00E1014B">
        <w:rPr>
          <w:rFonts w:cstheme="minorHAnsi"/>
          <w:color w:val="000000"/>
          <w:sz w:val="24"/>
          <w:szCs w:val="24"/>
        </w:rPr>
        <w:fldChar w:fldCharType="begin">
          <w:fldData xml:space="preserve">PEVuZE5vdGU+PENpdGU+PEF1dGhvcj5JcmllPC9BdXRob3I+PFllYXI+MjAxMjwvWWVhcj48UmVj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PEVuZE5vdGU+PENpdGU+PEF1dGhvcj5JcmllPC9BdXRob3I+PFllYXI+MjAxMjwvWWVhcj48UmVj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4E4052" w:rsidRPr="00E1014B">
        <w:rPr>
          <w:rFonts w:cstheme="minorHAnsi"/>
          <w:color w:val="000000"/>
          <w:sz w:val="24"/>
          <w:szCs w:val="24"/>
        </w:rPr>
      </w:r>
      <w:r w:rsidR="004E4052" w:rsidRPr="00E1014B">
        <w:rPr>
          <w:rFonts w:cstheme="minorHAnsi"/>
          <w:color w:val="000000"/>
          <w:sz w:val="24"/>
          <w:szCs w:val="24"/>
        </w:rPr>
        <w:fldChar w:fldCharType="separate"/>
      </w:r>
      <w:r w:rsidR="00954DBF">
        <w:rPr>
          <w:rFonts w:cstheme="minorHAnsi"/>
          <w:noProof/>
          <w:color w:val="000000"/>
          <w:sz w:val="24"/>
          <w:szCs w:val="24"/>
        </w:rPr>
        <w:t>[64]</w:t>
      </w:r>
      <w:r w:rsidR="004E4052" w:rsidRPr="00E1014B">
        <w:rPr>
          <w:rFonts w:cstheme="minorHAnsi"/>
          <w:color w:val="000000"/>
          <w:sz w:val="24"/>
          <w:szCs w:val="24"/>
        </w:rPr>
        <w:fldChar w:fldCharType="end"/>
      </w:r>
      <w:r w:rsidR="00C57B9C" w:rsidRPr="00E1014B">
        <w:rPr>
          <w:rFonts w:cstheme="minorHAnsi"/>
          <w:color w:val="000000"/>
          <w:sz w:val="24"/>
          <w:szCs w:val="24"/>
        </w:rPr>
        <w:t xml:space="preserve">. </w:t>
      </w:r>
    </w:p>
    <w:p w14:paraId="6116A2C8" w14:textId="24127270" w:rsidR="00DF6258" w:rsidRPr="00E1014B" w:rsidRDefault="00DF6258"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sidRPr="00E1014B">
        <w:rPr>
          <w:rFonts w:cstheme="minorHAnsi"/>
          <w:noProof/>
          <w:sz w:val="24"/>
          <w:szCs w:val="24"/>
        </w:rPr>
        <w:drawing>
          <wp:inline distT="0" distB="0" distL="0" distR="0" wp14:anchorId="1B843355" wp14:editId="3BB77945">
            <wp:extent cx="5348605" cy="1471613"/>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a:extLst>
                        <a:ext uri="{28A0092B-C50C-407E-A947-70E740481C1C}">
                          <a14:useLocalDpi xmlns:a14="http://schemas.microsoft.com/office/drawing/2010/main" val="0"/>
                        </a:ext>
                      </a:extLst>
                    </a:blip>
                    <a:srcRect b="38933"/>
                    <a:stretch/>
                  </pic:blipFill>
                  <pic:spPr bwMode="auto">
                    <a:xfrm>
                      <a:off x="0" y="0"/>
                      <a:ext cx="5348605" cy="1471613"/>
                    </a:xfrm>
                    <a:prstGeom prst="rect">
                      <a:avLst/>
                    </a:prstGeom>
                    <a:noFill/>
                    <a:ln>
                      <a:noFill/>
                    </a:ln>
                    <a:extLst>
                      <a:ext uri="{53640926-AAD7-44D8-BBD7-CCE9431645EC}">
                        <a14:shadowObscured xmlns:a14="http://schemas.microsoft.com/office/drawing/2010/main"/>
                      </a:ext>
                    </a:extLst>
                  </pic:spPr>
                </pic:pic>
              </a:graphicData>
            </a:graphic>
          </wp:inline>
        </w:drawing>
      </w:r>
    </w:p>
    <w:p w14:paraId="3928E362" w14:textId="287D7899" w:rsidR="00E1014B" w:rsidRPr="00F453D6" w:rsidRDefault="00D964F2" w:rsidP="00F453D6">
      <w:pPr>
        <w:pStyle w:val="Caption"/>
        <w:spacing w:line="480" w:lineRule="auto"/>
        <w:rPr>
          <w:rFonts w:cstheme="minorHAnsi"/>
          <w:i w:val="0"/>
          <w:iCs w:val="0"/>
          <w:color w:val="auto"/>
          <w:sz w:val="24"/>
          <w:szCs w:val="24"/>
        </w:rPr>
      </w:pPr>
      <w:bookmarkStart w:id="52" w:name="_Toc24348786"/>
      <w:r w:rsidRPr="00E1014B">
        <w:rPr>
          <w:rFonts w:cstheme="minorHAnsi"/>
          <w:b/>
          <w:bCs/>
          <w:i w:val="0"/>
          <w:iCs w:val="0"/>
          <w:color w:val="auto"/>
          <w:sz w:val="24"/>
          <w:szCs w:val="24"/>
        </w:rPr>
        <w:t xml:space="preserve">Figure 1- </w:t>
      </w:r>
      <w:r w:rsidR="00312B14" w:rsidRPr="00E1014B">
        <w:rPr>
          <w:rFonts w:cstheme="minorHAnsi"/>
          <w:b/>
          <w:bCs/>
          <w:i w:val="0"/>
          <w:iCs w:val="0"/>
          <w:color w:val="auto"/>
          <w:sz w:val="24"/>
          <w:szCs w:val="24"/>
        </w:rPr>
        <w:fldChar w:fldCharType="begin"/>
      </w:r>
      <w:r w:rsidR="00312B14" w:rsidRPr="00E1014B">
        <w:rPr>
          <w:rFonts w:cstheme="minorHAnsi"/>
          <w:b/>
          <w:bCs/>
          <w:i w:val="0"/>
          <w:iCs w:val="0"/>
          <w:color w:val="auto"/>
          <w:sz w:val="24"/>
          <w:szCs w:val="24"/>
        </w:rPr>
        <w:instrText xml:space="preserve"> SEQ Figure_1- \* ARABIC </w:instrText>
      </w:r>
      <w:r w:rsidR="00312B14" w:rsidRPr="00E1014B">
        <w:rPr>
          <w:rFonts w:cstheme="minorHAnsi"/>
          <w:b/>
          <w:bCs/>
          <w:i w:val="0"/>
          <w:iCs w:val="0"/>
          <w:color w:val="auto"/>
          <w:sz w:val="24"/>
          <w:szCs w:val="24"/>
        </w:rPr>
        <w:fldChar w:fldCharType="separate"/>
      </w:r>
      <w:r w:rsidR="00017C7C">
        <w:rPr>
          <w:rFonts w:cstheme="minorHAnsi"/>
          <w:b/>
          <w:bCs/>
          <w:i w:val="0"/>
          <w:iCs w:val="0"/>
          <w:noProof/>
          <w:color w:val="auto"/>
          <w:sz w:val="24"/>
          <w:szCs w:val="24"/>
        </w:rPr>
        <w:t>5</w:t>
      </w:r>
      <w:r w:rsidR="00312B14" w:rsidRPr="00E1014B">
        <w:rPr>
          <w:rFonts w:cstheme="minorHAnsi"/>
          <w:b/>
          <w:bCs/>
          <w:i w:val="0"/>
          <w:iCs w:val="0"/>
          <w:noProof/>
          <w:color w:val="auto"/>
          <w:sz w:val="24"/>
          <w:szCs w:val="24"/>
        </w:rPr>
        <w:fldChar w:fldCharType="end"/>
      </w:r>
      <w:r w:rsidR="00AB5619" w:rsidRPr="00E1014B">
        <w:rPr>
          <w:rFonts w:cstheme="minorHAnsi"/>
          <w:b/>
          <w:bCs/>
          <w:i w:val="0"/>
          <w:iCs w:val="0"/>
          <w:color w:val="auto"/>
          <w:sz w:val="24"/>
          <w:szCs w:val="24"/>
        </w:rPr>
        <w:t xml:space="preserve">: </w:t>
      </w:r>
      <w:r w:rsidR="005E1C8F" w:rsidRPr="00E1014B">
        <w:rPr>
          <w:rFonts w:cstheme="minorHAnsi"/>
          <w:b/>
          <w:bCs/>
          <w:i w:val="0"/>
          <w:iCs w:val="0"/>
          <w:color w:val="auto"/>
          <w:sz w:val="24"/>
          <w:szCs w:val="24"/>
        </w:rPr>
        <w:t xml:space="preserve"> </w:t>
      </w:r>
      <w:r w:rsidR="00AB5619" w:rsidRPr="00E1014B">
        <w:rPr>
          <w:rFonts w:cstheme="minorHAnsi"/>
          <w:b/>
          <w:bCs/>
          <w:i w:val="0"/>
          <w:iCs w:val="0"/>
          <w:color w:val="auto"/>
          <w:sz w:val="24"/>
          <w:szCs w:val="24"/>
        </w:rPr>
        <w:t xml:space="preserve">Structure of the </w:t>
      </w:r>
      <w:r w:rsidR="003B422B">
        <w:rPr>
          <w:rFonts w:cstheme="minorHAnsi"/>
          <w:b/>
          <w:bCs/>
          <w:i w:val="0"/>
          <w:iCs w:val="0"/>
          <w:color w:val="auto"/>
          <w:sz w:val="24"/>
          <w:szCs w:val="24"/>
        </w:rPr>
        <w:t>p</w:t>
      </w:r>
      <w:r w:rsidR="00AB5619" w:rsidRPr="00E1014B">
        <w:rPr>
          <w:rFonts w:cstheme="minorHAnsi"/>
          <w:b/>
          <w:bCs/>
          <w:i w:val="0"/>
          <w:iCs w:val="0"/>
          <w:color w:val="auto"/>
          <w:sz w:val="24"/>
          <w:szCs w:val="24"/>
        </w:rPr>
        <w:t>sl component of biofilms</w:t>
      </w:r>
      <w:r w:rsidR="00B90344" w:rsidRPr="00E1014B">
        <w:rPr>
          <w:rFonts w:cstheme="minorHAnsi"/>
          <w:b/>
          <w:bCs/>
          <w:i w:val="0"/>
          <w:iCs w:val="0"/>
          <w:color w:val="auto"/>
          <w:sz w:val="24"/>
          <w:szCs w:val="24"/>
        </w:rPr>
        <w:t>.</w:t>
      </w:r>
      <w:r w:rsidR="000B337D" w:rsidRPr="00E1014B">
        <w:rPr>
          <w:rFonts w:cstheme="minorHAnsi"/>
          <w:i w:val="0"/>
          <w:iCs w:val="0"/>
          <w:color w:val="auto"/>
          <w:sz w:val="24"/>
          <w:szCs w:val="24"/>
        </w:rPr>
        <w:t xml:space="preserve">  </w:t>
      </w:r>
      <w:r w:rsidR="00B6296A" w:rsidRPr="00E1014B">
        <w:rPr>
          <w:rFonts w:cstheme="minorHAnsi"/>
          <w:i w:val="0"/>
          <w:iCs w:val="0"/>
          <w:color w:val="auto"/>
          <w:sz w:val="24"/>
          <w:szCs w:val="24"/>
        </w:rPr>
        <w:t xml:space="preserve">Psl consists of </w:t>
      </w:r>
      <w:r w:rsidR="00B6296A" w:rsidRPr="00E1014B">
        <w:rPr>
          <w:rFonts w:cstheme="minorHAnsi"/>
          <w:i w:val="0"/>
          <w:iCs w:val="0"/>
          <w:color w:val="000000"/>
          <w:sz w:val="24"/>
          <w:szCs w:val="24"/>
        </w:rPr>
        <w:t>repeating units of a neutral, branched pentasaccharide consisting of D-glucose, D-mannose and L-rhamnose monosaccharides</w:t>
      </w:r>
      <w:r w:rsidR="00B6296A" w:rsidRPr="00E1014B">
        <w:rPr>
          <w:rFonts w:cstheme="minorHAnsi"/>
          <w:color w:val="000000"/>
          <w:sz w:val="24"/>
          <w:szCs w:val="24"/>
        </w:rPr>
        <w:t xml:space="preserve"> </w:t>
      </w:r>
      <w:r w:rsidR="00A67682" w:rsidRPr="00E1014B">
        <w:rPr>
          <w:rFonts w:cstheme="minorHAnsi"/>
          <w:i w:val="0"/>
          <w:iCs w:val="0"/>
          <w:color w:val="auto"/>
          <w:sz w:val="24"/>
          <w:szCs w:val="24"/>
        </w:rPr>
        <w:t xml:space="preserve">The structure of Pel includes partially acetylated 1,4 linked </w:t>
      </w:r>
      <w:r w:rsidR="00A67682" w:rsidRPr="00E1014B">
        <w:rPr>
          <w:rStyle w:val="Emphasis"/>
          <w:rFonts w:cstheme="minorHAnsi"/>
          <w:i/>
          <w:iCs/>
          <w:color w:val="auto"/>
          <w:sz w:val="24"/>
          <w:szCs w:val="24"/>
        </w:rPr>
        <w:t>N-</w:t>
      </w:r>
      <w:r w:rsidR="00A67682" w:rsidRPr="00E1014B">
        <w:rPr>
          <w:rFonts w:cstheme="minorHAnsi"/>
          <w:i w:val="0"/>
          <w:iCs w:val="0"/>
          <w:color w:val="auto"/>
          <w:sz w:val="24"/>
          <w:szCs w:val="24"/>
        </w:rPr>
        <w:t xml:space="preserve">acetylglucosamine and </w:t>
      </w:r>
      <w:r w:rsidR="00A67682" w:rsidRPr="00E1014B">
        <w:rPr>
          <w:rStyle w:val="Emphasis"/>
          <w:rFonts w:cstheme="minorHAnsi"/>
          <w:i/>
          <w:iCs/>
          <w:color w:val="auto"/>
          <w:sz w:val="24"/>
          <w:szCs w:val="24"/>
        </w:rPr>
        <w:t>N-</w:t>
      </w:r>
      <w:r w:rsidR="00A67682" w:rsidRPr="00E1014B">
        <w:rPr>
          <w:rFonts w:cstheme="minorHAnsi"/>
          <w:i w:val="0"/>
          <w:iCs w:val="0"/>
          <w:color w:val="auto"/>
          <w:sz w:val="24"/>
          <w:szCs w:val="24"/>
        </w:rPr>
        <w:t>acetylgalactosamine</w:t>
      </w:r>
      <w:r w:rsidR="000B337D" w:rsidRPr="00E1014B">
        <w:rPr>
          <w:rFonts w:cstheme="minorHAnsi"/>
          <w:i w:val="0"/>
          <w:iCs w:val="0"/>
          <w:color w:val="auto"/>
          <w:sz w:val="24"/>
          <w:szCs w:val="24"/>
        </w:rPr>
        <w:t>,</w:t>
      </w:r>
      <w:r w:rsidR="00A67682" w:rsidRPr="00E1014B">
        <w:rPr>
          <w:rFonts w:cstheme="minorHAnsi"/>
          <w:i w:val="0"/>
          <w:iCs w:val="0"/>
          <w:color w:val="auto"/>
          <w:sz w:val="24"/>
          <w:szCs w:val="24"/>
        </w:rPr>
        <w:t xml:space="preserve"> howeve</w:t>
      </w:r>
      <w:r w:rsidR="000B337D" w:rsidRPr="00E1014B">
        <w:rPr>
          <w:rFonts w:cstheme="minorHAnsi"/>
          <w:i w:val="0"/>
          <w:iCs w:val="0"/>
          <w:color w:val="auto"/>
          <w:sz w:val="24"/>
          <w:szCs w:val="24"/>
        </w:rPr>
        <w:t xml:space="preserve">r, </w:t>
      </w:r>
      <w:r w:rsidR="00A67682" w:rsidRPr="00E1014B">
        <w:rPr>
          <w:rFonts w:cstheme="minorHAnsi"/>
          <w:i w:val="0"/>
          <w:iCs w:val="0"/>
          <w:color w:val="auto"/>
          <w:sz w:val="24"/>
          <w:szCs w:val="24"/>
        </w:rPr>
        <w:t xml:space="preserve"> the structure has not been fully established</w:t>
      </w:r>
      <w:r w:rsidR="00B90344" w:rsidRPr="00E1014B">
        <w:rPr>
          <w:rFonts w:cstheme="minorHAnsi"/>
          <w:i w:val="0"/>
          <w:iCs w:val="0"/>
          <w:color w:val="auto"/>
          <w:sz w:val="24"/>
          <w:szCs w:val="24"/>
        </w:rPr>
        <w:t xml:space="preserve"> </w:t>
      </w:r>
      <w:r w:rsidR="00B90344" w:rsidRPr="00E1014B">
        <w:rPr>
          <w:rFonts w:cstheme="minorHAnsi"/>
          <w:i w:val="0"/>
          <w:iCs w:val="0"/>
          <w:color w:val="auto"/>
          <w:sz w:val="24"/>
          <w:szCs w:val="24"/>
        </w:rPr>
        <w:fldChar w:fldCharType="begin"/>
      </w:r>
      <w:r w:rsidR="00954DBF">
        <w:rPr>
          <w:rFonts w:cstheme="minorHAnsi"/>
          <w:i w:val="0"/>
          <w:iCs w:val="0"/>
          <w:color w:val="auto"/>
          <w:sz w:val="24"/>
          <w:szCs w:val="24"/>
        </w:rPr>
        <w:instrText xml:space="preserve"> ADDIN EN.CITE &lt;EndNote&gt;&lt;Cite&gt;&lt;Author&gt;Franklin&lt;/Author&gt;&lt;Year&gt;2011&lt;/Year&gt;&lt;RecNum&gt;188&lt;/RecNum&gt;&lt;DisplayText&gt;[61]&lt;/DisplayText&gt;&lt;record&gt;&lt;rec-number&gt;188&lt;/rec-number&gt;&lt;foreign-keys&gt;&lt;key app="EN" db-id="tedfswavb0sprcewarvvd093e5stdtdtzdfp" timestamp="1561620508"&gt;188&lt;/key&gt;&lt;/foreign-keys&gt;&lt;ref-type name="Journal Article"&gt;17&lt;/ref-type&gt;&lt;contributors&gt;&lt;authors&gt;&lt;author&gt;Franklin, M. J.&lt;/author&gt;&lt;author&gt;Nivens, D. E.&lt;/author&gt;&lt;author&gt;Weadge, J. T.&lt;/author&gt;&lt;author&gt;Howell, P. L.&lt;/author&gt;&lt;/authors&gt;&lt;/contributors&gt;&lt;auth-address&gt;Department of Microbiology, Montana State University Bozeman, MT, USA.&lt;/auth-address&gt;&lt;titles&gt;&lt;title&gt;Biosynthesis of the Pseudomonas aeruginosa Extracellular Polysaccharides, Alginate, Pel, and Psl&lt;/title&gt;&lt;secondary-title&gt;Front Microbiol&lt;/secondary-title&gt;&lt;/titles&gt;&lt;periodical&gt;&lt;full-title&gt;Front Microbiol&lt;/full-title&gt;&lt;/periodical&gt;&lt;pages&gt;167&lt;/pages&gt;&lt;volume&gt;2&lt;/volume&gt;&lt;edition&gt;2011/10/13&lt;/edition&gt;&lt;keywords&gt;&lt;keyword&gt;Pel polysaccharide&lt;/keyword&gt;&lt;keyword&gt;Pseudomonas aeruginosa&lt;/keyword&gt;&lt;keyword&gt;Psl polysaccharide&lt;/keyword&gt;&lt;keyword&gt;Rossmann fold&lt;/keyword&gt;&lt;keyword&gt;alginate&lt;/keyword&gt;&lt;keyword&gt;glycosyltransferase&lt;/keyword&gt;&lt;/keywords&gt;&lt;dates&gt;&lt;year&gt;2011&lt;/year&gt;&lt;/dates&gt;&lt;isbn&gt;1664-302X (Electronic)&amp;#xD;1664-302X (Linking)&lt;/isbn&gt;&lt;accession-num&gt;21991261&lt;/accession-num&gt;&lt;urls&gt;&lt;related-urls&gt;&lt;url&gt;https://www.ncbi.nlm.nih.gov/pubmed/21991261&lt;/url&gt;&lt;/related-urls&gt;&lt;/urls&gt;&lt;custom2&gt;PMC3159412&lt;/custom2&gt;&lt;electronic-resource-num&gt;10.3389/fmicb.2011.00167&lt;/electronic-resource-num&gt;&lt;/record&gt;&lt;/Cite&gt;&lt;/EndNote&gt;</w:instrText>
      </w:r>
      <w:r w:rsidR="00B90344" w:rsidRPr="00E1014B">
        <w:rPr>
          <w:rFonts w:cstheme="minorHAnsi"/>
          <w:i w:val="0"/>
          <w:iCs w:val="0"/>
          <w:color w:val="auto"/>
          <w:sz w:val="24"/>
          <w:szCs w:val="24"/>
        </w:rPr>
        <w:fldChar w:fldCharType="separate"/>
      </w:r>
      <w:r w:rsidR="00954DBF">
        <w:rPr>
          <w:rFonts w:cstheme="minorHAnsi"/>
          <w:i w:val="0"/>
          <w:iCs w:val="0"/>
          <w:noProof/>
          <w:color w:val="auto"/>
          <w:sz w:val="24"/>
          <w:szCs w:val="24"/>
        </w:rPr>
        <w:t>[61]</w:t>
      </w:r>
      <w:r w:rsidR="00B90344" w:rsidRPr="00E1014B">
        <w:rPr>
          <w:rFonts w:cstheme="minorHAnsi"/>
          <w:i w:val="0"/>
          <w:iCs w:val="0"/>
          <w:color w:val="auto"/>
          <w:sz w:val="24"/>
          <w:szCs w:val="24"/>
        </w:rPr>
        <w:fldChar w:fldCharType="end"/>
      </w:r>
      <w:r w:rsidR="00B90344" w:rsidRPr="00E1014B">
        <w:rPr>
          <w:rFonts w:cstheme="minorHAnsi"/>
          <w:i w:val="0"/>
          <w:iCs w:val="0"/>
          <w:color w:val="auto"/>
          <w:sz w:val="24"/>
          <w:szCs w:val="24"/>
        </w:rPr>
        <w:t>.</w:t>
      </w:r>
      <w:bookmarkEnd w:id="52"/>
    </w:p>
    <w:bookmarkEnd w:id="51"/>
    <w:p w14:paraId="158E53DB" w14:textId="326F1B3A" w:rsidR="00D37DA9" w:rsidRPr="00E1014B" w:rsidRDefault="00C57B9C"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r w:rsidRPr="00E1014B">
        <w:rPr>
          <w:rFonts w:cstheme="minorHAnsi"/>
          <w:sz w:val="24"/>
          <w:szCs w:val="24"/>
        </w:rPr>
        <w:t xml:space="preserve">The </w:t>
      </w:r>
      <w:r w:rsidR="009E399D">
        <w:rPr>
          <w:rFonts w:cstheme="minorHAnsi"/>
          <w:sz w:val="24"/>
          <w:szCs w:val="24"/>
        </w:rPr>
        <w:t>p</w:t>
      </w:r>
      <w:r w:rsidRPr="00E1014B">
        <w:rPr>
          <w:rFonts w:cstheme="minorHAnsi"/>
          <w:sz w:val="24"/>
          <w:szCs w:val="24"/>
        </w:rPr>
        <w:t xml:space="preserve">el polysaccharide is a cationic polymer composed of </w:t>
      </w:r>
      <w:r w:rsidR="008D6D3F" w:rsidRPr="00E1014B">
        <w:rPr>
          <w:rFonts w:cstheme="minorHAnsi"/>
          <w:sz w:val="24"/>
          <w:szCs w:val="24"/>
        </w:rPr>
        <w:t xml:space="preserve">partially acetylated </w:t>
      </w:r>
      <w:r w:rsidRPr="00E1014B">
        <w:rPr>
          <w:rFonts w:cstheme="minorHAnsi"/>
          <w:sz w:val="24"/>
          <w:szCs w:val="24"/>
        </w:rPr>
        <w:t xml:space="preserve">1,4 linked </w:t>
      </w:r>
      <w:r w:rsidRPr="00E1014B">
        <w:rPr>
          <w:rStyle w:val="Emphasis"/>
          <w:rFonts w:cstheme="minorHAnsi"/>
          <w:sz w:val="24"/>
          <w:szCs w:val="24"/>
        </w:rPr>
        <w:t>N-</w:t>
      </w:r>
      <w:r w:rsidRPr="00E1014B">
        <w:rPr>
          <w:rFonts w:cstheme="minorHAnsi"/>
          <w:sz w:val="24"/>
          <w:szCs w:val="24"/>
        </w:rPr>
        <w:t xml:space="preserve">acetylglucosamine and </w:t>
      </w:r>
      <w:r w:rsidRPr="00E1014B">
        <w:rPr>
          <w:rStyle w:val="Emphasis"/>
          <w:rFonts w:cstheme="minorHAnsi"/>
          <w:sz w:val="24"/>
          <w:szCs w:val="24"/>
        </w:rPr>
        <w:t>N-</w:t>
      </w:r>
      <w:r w:rsidRPr="00E1014B">
        <w:rPr>
          <w:rFonts w:cstheme="minorHAnsi"/>
          <w:sz w:val="24"/>
          <w:szCs w:val="24"/>
        </w:rPr>
        <w:t>acetylgalactosamine</w:t>
      </w:r>
      <w:r w:rsidR="00332E46" w:rsidRPr="00E1014B">
        <w:rPr>
          <w:rFonts w:cstheme="minorHAnsi"/>
          <w:sz w:val="24"/>
          <w:szCs w:val="24"/>
        </w:rPr>
        <w:t xml:space="preserve"> </w:t>
      </w:r>
      <w:r w:rsidR="000D1B5A" w:rsidRPr="00E1014B">
        <w:rPr>
          <w:rFonts w:cstheme="minorHAnsi"/>
          <w:sz w:val="24"/>
          <w:szCs w:val="24"/>
        </w:rPr>
        <w:fldChar w:fldCharType="begin"/>
      </w:r>
      <w:r w:rsidR="00954DBF">
        <w:rPr>
          <w:rFonts w:cstheme="minorHAnsi"/>
          <w:sz w:val="24"/>
          <w:szCs w:val="24"/>
        </w:rPr>
        <w:instrText xml:space="preserve"> ADDIN EN.CITE &lt;EndNote&gt;&lt;Cite&gt;&lt;Author&gt;Jennings&lt;/Author&gt;&lt;Year&gt;2015&lt;/Year&gt;&lt;RecNum&gt;68&lt;/RecNum&gt;&lt;DisplayText&gt;[65]&lt;/DisplayText&gt;&lt;record&gt;&lt;rec-number&gt;68&lt;/rec-number&gt;&lt;foreign-keys&gt;&lt;key app="EN" db-id="tedfswavb0sprcewarvvd093e5stdtdtzdfp" timestamp="1556908174"&gt;68&lt;/key&gt;&lt;/foreign-keys&gt;&lt;ref-type name="Journal Article"&gt;17&lt;/ref-type&gt;&lt;contributors&gt;&lt;authors&gt;&lt;author&gt;Jennings, Laura K.&lt;/author&gt;&lt;author&gt;Storek, Kelly M.&lt;/author&gt;&lt;author&gt;Ledvina, Hannah E.&lt;/author&gt;&lt;author&gt;Coulon, Charlène&lt;/author&gt;&lt;author&gt;Marmont, Lindsey S.&lt;/author&gt;&lt;author&gt;Sadovskaya, Irina&lt;/author&gt;&lt;author&gt;Secor, Patrick R.&lt;/author&gt;&lt;author&gt;Tseng, Boo Shan&lt;/author&gt;&lt;author&gt;Scian, Michele&lt;/author&gt;&lt;author&gt;Filloux, Alain&lt;/author&gt;&lt;author&gt;Wozniak, Daniel J.&lt;/author&gt;&lt;author&gt;Howell, P. Lynne&lt;/author&gt;&lt;author&gt;Parsek, Matthew R.&lt;/author&gt;&lt;/authors&gt;&lt;/contributors&gt;&lt;titles&gt;&lt;title&gt;Pel is a cationic exopolysaccharide that cross-links extracellular DNA in the Pseudomonas aeruginosa biofilm matrix&lt;/title&gt;&lt;secondary-title&gt;Proceedings of the National Academy of Sciences of the United States of America&lt;/secondary-title&gt;&lt;/titles&gt;&lt;periodical&gt;&lt;full-title&gt;Proceedings of the National Academy of Sciences of the United States of America&lt;/full-title&gt;&lt;/periodical&gt;&lt;pages&gt;11353-11358&lt;/pages&gt;&lt;volume&gt;112&lt;/volume&gt;&lt;number&gt;36&lt;/number&gt;&lt;edition&gt;2015/08/26&lt;/edition&gt;&lt;dates&gt;&lt;year&gt;2015&lt;/year&gt;&lt;/dates&gt;&lt;publisher&gt;National Academy of Sciences&lt;/publisher&gt;&lt;isbn&gt;1091-6490&amp;#xD;0027-8424&lt;/isbn&gt;&lt;accession-num&gt;26311845&lt;/accession-num&gt;&lt;urls&gt;&lt;related-urls&gt;&lt;url&gt;https://www.ncbi.nlm.nih.gov/pubmed/26311845&lt;/url&gt;&lt;url&gt;https://www.ncbi.nlm.nih.gov/pmc/PMC4568648/&lt;/url&gt;&lt;/related-urls&gt;&lt;/urls&gt;&lt;electronic-resource-num&gt;10.1073/pnas.1503058112&lt;/electronic-resource-num&gt;&lt;remote-database-name&gt;PubMed&lt;/remote-database-name&gt;&lt;language&gt;eng&lt;/language&gt;&lt;/record&gt;&lt;/Cite&gt;&lt;/EndNote&gt;</w:instrText>
      </w:r>
      <w:r w:rsidR="000D1B5A" w:rsidRPr="00E1014B">
        <w:rPr>
          <w:rFonts w:cstheme="minorHAnsi"/>
          <w:sz w:val="24"/>
          <w:szCs w:val="24"/>
        </w:rPr>
        <w:fldChar w:fldCharType="separate"/>
      </w:r>
      <w:r w:rsidR="00954DBF">
        <w:rPr>
          <w:rFonts w:cstheme="minorHAnsi"/>
          <w:noProof/>
          <w:sz w:val="24"/>
          <w:szCs w:val="24"/>
        </w:rPr>
        <w:t>[65]</w:t>
      </w:r>
      <w:r w:rsidR="000D1B5A" w:rsidRPr="00E1014B">
        <w:rPr>
          <w:rFonts w:cstheme="minorHAnsi"/>
          <w:sz w:val="24"/>
          <w:szCs w:val="24"/>
        </w:rPr>
        <w:fldChar w:fldCharType="end"/>
      </w:r>
      <w:r w:rsidRPr="00E1014B">
        <w:rPr>
          <w:rFonts w:cstheme="minorHAnsi"/>
          <w:sz w:val="24"/>
          <w:szCs w:val="24"/>
        </w:rPr>
        <w:t xml:space="preserve">. </w:t>
      </w:r>
      <w:r w:rsidR="00A35E26" w:rsidRPr="00E1014B">
        <w:rPr>
          <w:rFonts w:cstheme="minorHAnsi"/>
          <w:spacing w:val="-5"/>
          <w:sz w:val="24"/>
          <w:szCs w:val="24"/>
        </w:rPr>
        <w:t xml:space="preserve">Currently, the chemical composition and structure of </w:t>
      </w:r>
      <w:r w:rsidR="00F12BBC">
        <w:rPr>
          <w:rFonts w:cstheme="minorHAnsi"/>
          <w:spacing w:val="-5"/>
          <w:sz w:val="24"/>
          <w:szCs w:val="24"/>
        </w:rPr>
        <w:t>p</w:t>
      </w:r>
      <w:r w:rsidR="00A35E26" w:rsidRPr="00E1014B">
        <w:rPr>
          <w:rFonts w:cstheme="minorHAnsi"/>
          <w:spacing w:val="-5"/>
          <w:sz w:val="24"/>
          <w:szCs w:val="24"/>
        </w:rPr>
        <w:t xml:space="preserve">el polysaccharide have not been fully established </w:t>
      </w:r>
      <w:r w:rsidR="003728C7" w:rsidRPr="00E1014B">
        <w:rPr>
          <w:rFonts w:cstheme="minorHAnsi"/>
          <w:spacing w:val="-5"/>
          <w:sz w:val="24"/>
          <w:szCs w:val="24"/>
        </w:rPr>
        <w:fldChar w:fldCharType="begin"/>
      </w:r>
      <w:r w:rsidR="00954DBF">
        <w:rPr>
          <w:rFonts w:cstheme="minorHAnsi"/>
          <w:spacing w:val="-5"/>
          <w:sz w:val="24"/>
          <w:szCs w:val="24"/>
        </w:rPr>
        <w:instrText xml:space="preserve"> ADDIN EN.CITE &lt;EndNote&gt;&lt;Cite&gt;&lt;Author&gt;Liang&lt;/Author&gt;&lt;Year&gt;2015&lt;/Year&gt;&lt;RecNum&gt;261&lt;/RecNum&gt;&lt;DisplayText&gt;[66]&lt;/DisplayText&gt;&lt;record&gt;&lt;rec-number&gt;261&lt;/rec-number&gt;&lt;foreign-keys&gt;&lt;key app="EN" db-id="tedfswavb0sprcewarvvd093e5stdtdtzdfp" timestamp="1563553915"&gt;261&lt;/key&gt;&lt;/foreign-keys&gt;&lt;ref-type name="Journal Article"&gt;17&lt;/ref-type&gt;&lt;contributors&gt;&lt;authors&gt;&lt;author&gt;Liang, Z. X.&lt;/author&gt;&lt;/authors&gt;&lt;/contributors&gt;&lt;auth-address&gt;Division of Structural Biology &amp;amp; Biochemistry, School of Biological Sciences, Nanyang Technological University, Singapore 637551. zxliang@ntu.edu.sg.&lt;/auth-address&gt;&lt;titles&gt;&lt;title&gt;The expanding roles of c-di-GMP in the biosynthesis of exopolysaccharides and secondary metabolites&lt;/title&gt;&lt;secondary-title&gt;Nat Prod Rep&lt;/secondary-title&gt;&lt;/titles&gt;&lt;periodical&gt;&lt;full-title&gt;Nat Prod Rep&lt;/full-title&gt;&lt;/periodical&gt;&lt;pages&gt;663-83&lt;/pages&gt;&lt;volume&gt;32&lt;/volume&gt;&lt;number&gt;5&lt;/number&gt;&lt;edition&gt;2015/02/11&lt;/edition&gt;&lt;keywords&gt;&lt;keyword&gt;Biofilms/drug effects&lt;/keyword&gt;&lt;keyword&gt;Cyclic GMP/*analogs &amp;amp; derivatives/chemistry/metabolism&lt;/keyword&gt;&lt;keyword&gt;Molecular Structure&lt;/keyword&gt;&lt;keyword&gt;Polysaccharides, Bacterial/chemistry/*metabolism&lt;/keyword&gt;&lt;/keywords&gt;&lt;dates&gt;&lt;year&gt;2015&lt;/year&gt;&lt;pub-dates&gt;&lt;date&gt;May&lt;/date&gt;&lt;/pub-dates&gt;&lt;/dates&gt;&lt;isbn&gt;1460-4752 (Electronic)&amp;#xD;0265-0568 (Linking)&lt;/isbn&gt;&lt;accession-num&gt;25666534&lt;/accession-num&gt;&lt;urls&gt;&lt;related-urls&gt;&lt;url&gt;https://www.ncbi.nlm.nih.gov/pubmed/25666534&lt;/url&gt;&lt;/related-urls&gt;&lt;/urls&gt;&lt;electronic-resource-num&gt;10.1039/c4np00086b&lt;/electronic-resource-num&gt;&lt;/record&gt;&lt;/Cite&gt;&lt;/EndNote&gt;</w:instrText>
      </w:r>
      <w:r w:rsidR="003728C7" w:rsidRPr="00E1014B">
        <w:rPr>
          <w:rFonts w:cstheme="minorHAnsi"/>
          <w:spacing w:val="-5"/>
          <w:sz w:val="24"/>
          <w:szCs w:val="24"/>
        </w:rPr>
        <w:fldChar w:fldCharType="separate"/>
      </w:r>
      <w:r w:rsidR="00954DBF">
        <w:rPr>
          <w:rFonts w:cstheme="minorHAnsi"/>
          <w:noProof/>
          <w:spacing w:val="-5"/>
          <w:sz w:val="24"/>
          <w:szCs w:val="24"/>
        </w:rPr>
        <w:t>[66]</w:t>
      </w:r>
      <w:r w:rsidR="003728C7" w:rsidRPr="00E1014B">
        <w:rPr>
          <w:rFonts w:cstheme="minorHAnsi"/>
          <w:spacing w:val="-5"/>
          <w:sz w:val="24"/>
          <w:szCs w:val="24"/>
        </w:rPr>
        <w:fldChar w:fldCharType="end"/>
      </w:r>
      <w:r w:rsidR="00A35E26" w:rsidRPr="00E1014B">
        <w:rPr>
          <w:rFonts w:cstheme="minorHAnsi"/>
          <w:spacing w:val="-5"/>
          <w:sz w:val="24"/>
          <w:szCs w:val="24"/>
        </w:rPr>
        <w:t xml:space="preserve">. </w:t>
      </w:r>
      <w:r w:rsidRPr="00E1014B">
        <w:rPr>
          <w:rFonts w:cstheme="minorHAnsi"/>
          <w:sz w:val="24"/>
          <w:szCs w:val="24"/>
        </w:rPr>
        <w:t xml:space="preserve">The cationic behavior of </w:t>
      </w:r>
      <w:r w:rsidR="00F12BBC">
        <w:rPr>
          <w:rFonts w:cstheme="minorHAnsi"/>
          <w:sz w:val="24"/>
          <w:szCs w:val="24"/>
        </w:rPr>
        <w:t>p</w:t>
      </w:r>
      <w:r w:rsidRPr="00E1014B">
        <w:rPr>
          <w:rFonts w:cstheme="minorHAnsi"/>
          <w:sz w:val="24"/>
          <w:szCs w:val="24"/>
        </w:rPr>
        <w:t xml:space="preserve">el was reported to help facilitate its binding to extracellular DNA in the biofilm stalk. Like </w:t>
      </w:r>
      <w:r w:rsidR="00F12BBC">
        <w:rPr>
          <w:rFonts w:cstheme="minorHAnsi"/>
          <w:sz w:val="24"/>
          <w:szCs w:val="24"/>
        </w:rPr>
        <w:t>p</w:t>
      </w:r>
      <w:r w:rsidRPr="00E1014B">
        <w:rPr>
          <w:rFonts w:cstheme="minorHAnsi"/>
          <w:sz w:val="24"/>
          <w:szCs w:val="24"/>
        </w:rPr>
        <w:t xml:space="preserve">sl, it plays an important role in the structural maintenance of the biofilm.  </w:t>
      </w:r>
    </w:p>
    <w:p w14:paraId="37763EF7" w14:textId="550C778C" w:rsidR="00C57B9C" w:rsidRPr="00E1014B" w:rsidRDefault="0000742E"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Pel and </w:t>
      </w:r>
      <w:r w:rsidR="00F12BBC">
        <w:rPr>
          <w:rFonts w:cstheme="minorHAnsi"/>
          <w:color w:val="000000"/>
          <w:sz w:val="24"/>
          <w:szCs w:val="24"/>
        </w:rPr>
        <w:t>p</w:t>
      </w:r>
      <w:r w:rsidRPr="00E1014B">
        <w:rPr>
          <w:rFonts w:cstheme="minorHAnsi"/>
          <w:color w:val="000000"/>
          <w:sz w:val="24"/>
          <w:szCs w:val="24"/>
        </w:rPr>
        <w:t xml:space="preserve">sl are </w:t>
      </w:r>
      <w:r w:rsidR="00C57B9C" w:rsidRPr="00E1014B">
        <w:rPr>
          <w:rFonts w:cstheme="minorHAnsi"/>
          <w:color w:val="000000"/>
          <w:sz w:val="24"/>
          <w:szCs w:val="24"/>
        </w:rPr>
        <w:t xml:space="preserve">both </w:t>
      </w:r>
      <w:r w:rsidRPr="00E1014B">
        <w:rPr>
          <w:rFonts w:cstheme="minorHAnsi"/>
          <w:color w:val="000000"/>
          <w:sz w:val="24"/>
          <w:szCs w:val="24"/>
        </w:rPr>
        <w:t>important</w:t>
      </w:r>
      <w:r w:rsidR="006D3E22" w:rsidRPr="00E1014B">
        <w:rPr>
          <w:rFonts w:cstheme="minorHAnsi"/>
          <w:color w:val="000000"/>
          <w:sz w:val="24"/>
          <w:szCs w:val="24"/>
        </w:rPr>
        <w:t xml:space="preserve"> in</w:t>
      </w:r>
      <w:r w:rsidRPr="00E1014B">
        <w:rPr>
          <w:rFonts w:cstheme="minorHAnsi"/>
          <w:color w:val="000000"/>
          <w:sz w:val="24"/>
          <w:szCs w:val="24"/>
        </w:rPr>
        <w:t xml:space="preserve"> </w:t>
      </w:r>
      <w:r w:rsidR="007D0995" w:rsidRPr="00E1014B">
        <w:rPr>
          <w:rFonts w:cstheme="minorHAnsi"/>
          <w:color w:val="000000"/>
          <w:sz w:val="24"/>
          <w:szCs w:val="24"/>
        </w:rPr>
        <w:t xml:space="preserve">the initial stages of biofilm growth where it </w:t>
      </w:r>
      <w:r w:rsidRPr="00E1014B">
        <w:rPr>
          <w:rFonts w:cstheme="minorHAnsi"/>
          <w:color w:val="000000"/>
          <w:sz w:val="24"/>
          <w:szCs w:val="24"/>
        </w:rPr>
        <w:t>maintain</w:t>
      </w:r>
      <w:r w:rsidR="007D0995" w:rsidRPr="00E1014B">
        <w:rPr>
          <w:rFonts w:cstheme="minorHAnsi"/>
          <w:color w:val="000000"/>
          <w:sz w:val="24"/>
          <w:szCs w:val="24"/>
        </w:rPr>
        <w:t>s</w:t>
      </w:r>
      <w:r w:rsidRPr="00E1014B">
        <w:rPr>
          <w:rFonts w:cstheme="minorHAnsi"/>
          <w:color w:val="000000"/>
          <w:sz w:val="24"/>
          <w:szCs w:val="24"/>
        </w:rPr>
        <w:t xml:space="preserve"> the integrity of biofilms by functioning as structural scaffolds</w:t>
      </w:r>
      <w:r w:rsidR="00273652" w:rsidRPr="00E1014B">
        <w:rPr>
          <w:rFonts w:cstheme="minorHAnsi"/>
          <w:color w:val="000000"/>
          <w:sz w:val="24"/>
          <w:szCs w:val="24"/>
        </w:rPr>
        <w:t xml:space="preserve"> </w:t>
      </w:r>
      <w:r w:rsidR="00273652" w:rsidRPr="00E1014B">
        <w:rPr>
          <w:rFonts w:cstheme="minorHAnsi"/>
          <w:color w:val="000000"/>
          <w:sz w:val="24"/>
          <w:szCs w:val="24"/>
        </w:rPr>
        <w:fldChar w:fldCharType="begin">
          <w:fldData xml:space="preserve">PEVuZE5vdGU+PENpdGU+PEF1dGhvcj5Db2x2aW48L0F1dGhvcj48WWVhcj4yMDExPC9ZZWFyPjxS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PEVuZE5vdGU+PENpdGU+PEF1dGhvcj5Db2x2aW48L0F1dGhvcj48WWVhcj4yMDExPC9ZZWFyPjxS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273652" w:rsidRPr="00E1014B">
        <w:rPr>
          <w:rFonts w:cstheme="minorHAnsi"/>
          <w:color w:val="000000"/>
          <w:sz w:val="24"/>
          <w:szCs w:val="24"/>
        </w:rPr>
      </w:r>
      <w:r w:rsidR="00273652" w:rsidRPr="00E1014B">
        <w:rPr>
          <w:rFonts w:cstheme="minorHAnsi"/>
          <w:color w:val="000000"/>
          <w:sz w:val="24"/>
          <w:szCs w:val="24"/>
        </w:rPr>
        <w:fldChar w:fldCharType="separate"/>
      </w:r>
      <w:r w:rsidR="00954DBF">
        <w:rPr>
          <w:rFonts w:cstheme="minorHAnsi"/>
          <w:noProof/>
          <w:color w:val="000000"/>
          <w:sz w:val="24"/>
          <w:szCs w:val="24"/>
        </w:rPr>
        <w:t>[67]</w:t>
      </w:r>
      <w:r w:rsidR="00273652" w:rsidRPr="00E1014B">
        <w:rPr>
          <w:rFonts w:cstheme="minorHAnsi"/>
          <w:color w:val="000000"/>
          <w:sz w:val="24"/>
          <w:szCs w:val="24"/>
        </w:rPr>
        <w:fldChar w:fldCharType="end"/>
      </w:r>
      <w:r w:rsidRPr="00E1014B">
        <w:rPr>
          <w:rFonts w:cstheme="minorHAnsi"/>
          <w:color w:val="000000"/>
          <w:sz w:val="24"/>
          <w:szCs w:val="24"/>
        </w:rPr>
        <w:t xml:space="preserve">. </w:t>
      </w:r>
      <w:r w:rsidR="00C57B9C" w:rsidRPr="00E1014B">
        <w:rPr>
          <w:rFonts w:cstheme="minorHAnsi"/>
          <w:color w:val="000000"/>
          <w:sz w:val="24"/>
          <w:szCs w:val="24"/>
        </w:rPr>
        <w:t xml:space="preserve">Colvin et al 2012 found that </w:t>
      </w:r>
      <w:r w:rsidR="00F12BBC">
        <w:rPr>
          <w:rFonts w:cstheme="minorHAnsi"/>
          <w:color w:val="000000"/>
          <w:sz w:val="24"/>
          <w:szCs w:val="24"/>
        </w:rPr>
        <w:t>p</w:t>
      </w:r>
      <w:r w:rsidR="00C57B9C" w:rsidRPr="00E1014B">
        <w:rPr>
          <w:rFonts w:cstheme="minorHAnsi"/>
          <w:color w:val="000000"/>
          <w:sz w:val="24"/>
          <w:szCs w:val="24"/>
        </w:rPr>
        <w:t xml:space="preserve">sl and </w:t>
      </w:r>
      <w:r w:rsidR="00F12BBC">
        <w:rPr>
          <w:rFonts w:cstheme="minorHAnsi"/>
          <w:color w:val="000000"/>
          <w:sz w:val="24"/>
          <w:szCs w:val="24"/>
        </w:rPr>
        <w:t>p</w:t>
      </w:r>
      <w:r w:rsidR="00C57B9C" w:rsidRPr="00E1014B">
        <w:rPr>
          <w:rFonts w:cstheme="minorHAnsi"/>
          <w:color w:val="000000"/>
          <w:sz w:val="24"/>
          <w:szCs w:val="24"/>
        </w:rPr>
        <w:t>el play redundant roles in the PA01 strain in which the deletion of either exopolysaccharide results in compensation by the other</w:t>
      </w:r>
      <w:r w:rsidR="008D2FC8" w:rsidRPr="00E1014B">
        <w:rPr>
          <w:rFonts w:cstheme="minorHAnsi"/>
          <w:color w:val="000000"/>
          <w:sz w:val="24"/>
          <w:szCs w:val="24"/>
        </w:rPr>
        <w:fldChar w:fldCharType="begin">
          <w:fldData xml:space="preserve">PEVuZE5vdGU+PENpdGU+PEF1dGhvcj5Db2x2aW48L0F1dGhvcj48WWVhcj4yMDEyPC9ZZWFyPjxS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==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PEVuZE5vdGU+PENpdGU+PEF1dGhvcj5Db2x2aW48L0F1dGhvcj48WWVhcj4yMDEyPC9ZZWFyPjxS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==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8D2FC8" w:rsidRPr="00E1014B">
        <w:rPr>
          <w:rFonts w:cstheme="minorHAnsi"/>
          <w:color w:val="000000"/>
          <w:sz w:val="24"/>
          <w:szCs w:val="24"/>
        </w:rPr>
      </w:r>
      <w:r w:rsidR="008D2FC8" w:rsidRPr="00E1014B">
        <w:rPr>
          <w:rFonts w:cstheme="minorHAnsi"/>
          <w:color w:val="000000"/>
          <w:sz w:val="24"/>
          <w:szCs w:val="24"/>
        </w:rPr>
        <w:fldChar w:fldCharType="separate"/>
      </w:r>
      <w:r w:rsidR="00954DBF">
        <w:rPr>
          <w:rFonts w:cstheme="minorHAnsi"/>
          <w:noProof/>
          <w:color w:val="000000"/>
          <w:sz w:val="24"/>
          <w:szCs w:val="24"/>
        </w:rPr>
        <w:t>[68]</w:t>
      </w:r>
      <w:r w:rsidR="008D2FC8" w:rsidRPr="00E1014B">
        <w:rPr>
          <w:rFonts w:cstheme="minorHAnsi"/>
          <w:color w:val="000000"/>
          <w:sz w:val="24"/>
          <w:szCs w:val="24"/>
        </w:rPr>
        <w:fldChar w:fldCharType="end"/>
      </w:r>
      <w:r w:rsidR="00C57B9C" w:rsidRPr="00E1014B">
        <w:rPr>
          <w:rFonts w:cstheme="minorHAnsi"/>
          <w:color w:val="000000"/>
          <w:sz w:val="24"/>
          <w:szCs w:val="24"/>
        </w:rPr>
        <w:t xml:space="preserve">. Depending on the strain studied, the role of </w:t>
      </w:r>
      <w:r w:rsidR="009E399D">
        <w:rPr>
          <w:rFonts w:cstheme="minorHAnsi"/>
          <w:color w:val="000000"/>
          <w:sz w:val="24"/>
          <w:szCs w:val="24"/>
        </w:rPr>
        <w:t>p</w:t>
      </w:r>
      <w:r w:rsidR="00C57B9C" w:rsidRPr="00E1014B">
        <w:rPr>
          <w:rFonts w:cstheme="minorHAnsi"/>
          <w:color w:val="000000"/>
          <w:sz w:val="24"/>
          <w:szCs w:val="24"/>
        </w:rPr>
        <w:t xml:space="preserve">el and </w:t>
      </w:r>
      <w:r w:rsidR="009E399D">
        <w:rPr>
          <w:rFonts w:cstheme="minorHAnsi"/>
          <w:color w:val="000000"/>
          <w:sz w:val="24"/>
          <w:szCs w:val="24"/>
        </w:rPr>
        <w:t>p</w:t>
      </w:r>
      <w:r w:rsidR="00C57B9C" w:rsidRPr="00E1014B">
        <w:rPr>
          <w:rFonts w:cstheme="minorHAnsi"/>
          <w:color w:val="000000"/>
          <w:sz w:val="24"/>
          <w:szCs w:val="24"/>
        </w:rPr>
        <w:t>sl in biofilm formation can have variations</w:t>
      </w:r>
      <w:r w:rsidR="00553E91" w:rsidRPr="00E1014B">
        <w:rPr>
          <w:rFonts w:cstheme="minorHAnsi"/>
          <w:color w:val="000000"/>
          <w:sz w:val="24"/>
          <w:szCs w:val="24"/>
        </w:rPr>
        <w:t xml:space="preserve"> </w:t>
      </w:r>
      <w:r w:rsidR="00553E91" w:rsidRPr="00E1014B">
        <w:rPr>
          <w:rFonts w:cstheme="minorHAnsi"/>
          <w:color w:val="000000"/>
          <w:sz w:val="24"/>
          <w:szCs w:val="24"/>
        </w:rPr>
        <w:fldChar w:fldCharType="begin">
          <w:fldData xml:space="preserve">PEVuZE5vdGU+PENpdGU+PEF1dGhvcj5Db2x2aW48L0F1dGhvcj48WWVhcj4yMDEyPC9ZZWFyPjxS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==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PEVuZE5vdGU+PENpdGU+PEF1dGhvcj5Db2x2aW48L0F1dGhvcj48WWVhcj4yMDEyPC9ZZWFyPjxS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==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553E91" w:rsidRPr="00E1014B">
        <w:rPr>
          <w:rFonts w:cstheme="minorHAnsi"/>
          <w:color w:val="000000"/>
          <w:sz w:val="24"/>
          <w:szCs w:val="24"/>
        </w:rPr>
      </w:r>
      <w:r w:rsidR="00553E91" w:rsidRPr="00E1014B">
        <w:rPr>
          <w:rFonts w:cstheme="minorHAnsi"/>
          <w:color w:val="000000"/>
          <w:sz w:val="24"/>
          <w:szCs w:val="24"/>
        </w:rPr>
        <w:fldChar w:fldCharType="separate"/>
      </w:r>
      <w:r w:rsidR="00954DBF">
        <w:rPr>
          <w:rFonts w:cstheme="minorHAnsi"/>
          <w:noProof/>
          <w:color w:val="000000"/>
          <w:sz w:val="24"/>
          <w:szCs w:val="24"/>
        </w:rPr>
        <w:t>[68]</w:t>
      </w:r>
      <w:r w:rsidR="00553E91" w:rsidRPr="00E1014B">
        <w:rPr>
          <w:rFonts w:cstheme="minorHAnsi"/>
          <w:color w:val="000000"/>
          <w:sz w:val="24"/>
          <w:szCs w:val="24"/>
        </w:rPr>
        <w:fldChar w:fldCharType="end"/>
      </w:r>
      <w:r w:rsidR="00C57B9C" w:rsidRPr="00E1014B">
        <w:rPr>
          <w:rFonts w:cstheme="minorHAnsi"/>
          <w:color w:val="000000"/>
          <w:sz w:val="24"/>
          <w:szCs w:val="24"/>
        </w:rPr>
        <w:t xml:space="preserve">.  </w:t>
      </w:r>
      <w:r w:rsidRPr="00E1014B">
        <w:rPr>
          <w:rFonts w:cstheme="minorHAnsi"/>
          <w:color w:val="000000"/>
          <w:sz w:val="24"/>
          <w:szCs w:val="24"/>
        </w:rPr>
        <w:t xml:space="preserve">The PA01 strain of </w:t>
      </w:r>
      <w:r w:rsidR="009E399D">
        <w:rPr>
          <w:rFonts w:cstheme="minorHAnsi"/>
          <w:color w:val="000000"/>
          <w:sz w:val="24"/>
          <w:szCs w:val="24"/>
        </w:rPr>
        <w:t>PA</w:t>
      </w:r>
      <w:r w:rsidRPr="00E1014B">
        <w:rPr>
          <w:rFonts w:cstheme="minorHAnsi"/>
          <w:color w:val="000000"/>
          <w:sz w:val="24"/>
          <w:szCs w:val="24"/>
        </w:rPr>
        <w:t xml:space="preserve"> is capable of expressing both </w:t>
      </w:r>
      <w:r w:rsidR="00F12BBC">
        <w:rPr>
          <w:rFonts w:cstheme="minorHAnsi"/>
          <w:color w:val="000000"/>
          <w:sz w:val="24"/>
          <w:szCs w:val="24"/>
        </w:rPr>
        <w:t>p</w:t>
      </w:r>
      <w:r w:rsidRPr="00E1014B">
        <w:rPr>
          <w:rFonts w:cstheme="minorHAnsi"/>
          <w:color w:val="000000"/>
          <w:sz w:val="24"/>
          <w:szCs w:val="24"/>
        </w:rPr>
        <w:t xml:space="preserve">sl and </w:t>
      </w:r>
      <w:r w:rsidR="00F12BBC">
        <w:rPr>
          <w:rFonts w:cstheme="minorHAnsi"/>
          <w:color w:val="000000"/>
          <w:sz w:val="24"/>
          <w:szCs w:val="24"/>
        </w:rPr>
        <w:t>p</w:t>
      </w:r>
      <w:r w:rsidRPr="00E1014B">
        <w:rPr>
          <w:rFonts w:cstheme="minorHAnsi"/>
          <w:color w:val="000000"/>
          <w:sz w:val="24"/>
          <w:szCs w:val="24"/>
        </w:rPr>
        <w:t xml:space="preserve">el, however, it relies primarily on </w:t>
      </w:r>
      <w:r w:rsidR="00F12BBC">
        <w:rPr>
          <w:rFonts w:cstheme="minorHAnsi"/>
          <w:color w:val="000000"/>
          <w:sz w:val="24"/>
          <w:szCs w:val="24"/>
        </w:rPr>
        <w:t>p</w:t>
      </w:r>
      <w:r w:rsidRPr="00E1014B">
        <w:rPr>
          <w:rFonts w:cstheme="minorHAnsi"/>
          <w:color w:val="000000"/>
          <w:sz w:val="24"/>
          <w:szCs w:val="24"/>
        </w:rPr>
        <w:t xml:space="preserve">sl.  PA14 in contrast uses </w:t>
      </w:r>
      <w:r w:rsidR="00F12BBC">
        <w:rPr>
          <w:rFonts w:cstheme="minorHAnsi"/>
          <w:color w:val="000000"/>
          <w:sz w:val="24"/>
          <w:szCs w:val="24"/>
        </w:rPr>
        <w:t>p</w:t>
      </w:r>
      <w:r w:rsidRPr="00E1014B">
        <w:rPr>
          <w:rFonts w:cstheme="minorHAnsi"/>
          <w:color w:val="000000"/>
          <w:sz w:val="24"/>
          <w:szCs w:val="24"/>
        </w:rPr>
        <w:t xml:space="preserve">el exclusively on account of it lacking three necessary genes in the </w:t>
      </w:r>
      <w:r w:rsidR="00F12BBC">
        <w:rPr>
          <w:rFonts w:cstheme="minorHAnsi"/>
          <w:color w:val="000000"/>
          <w:sz w:val="24"/>
          <w:szCs w:val="24"/>
        </w:rPr>
        <w:t>p</w:t>
      </w:r>
      <w:r w:rsidRPr="00E1014B">
        <w:rPr>
          <w:rFonts w:cstheme="minorHAnsi"/>
          <w:color w:val="000000"/>
          <w:sz w:val="24"/>
          <w:szCs w:val="24"/>
        </w:rPr>
        <w:t xml:space="preserve">el operon </w:t>
      </w:r>
      <w:r w:rsidR="00553E91" w:rsidRPr="00E1014B">
        <w:rPr>
          <w:rFonts w:cstheme="minorHAnsi"/>
          <w:color w:val="000000"/>
          <w:sz w:val="24"/>
          <w:szCs w:val="24"/>
        </w:rPr>
        <w:fldChar w:fldCharType="begin">
          <w:fldData xml:space="preserve">PEVuZE5vdGU+PENpdGU+PEF1dGhvcj5Db2x2aW48L0F1dGhvcj48WWVhcj4yMDExPC9ZZWFyPjxS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PEVuZE5vdGU+PENpdGU+PEF1dGhvcj5Db2x2aW48L0F1dGhvcj48WWVhcj4yMDExPC9ZZWFyPjxS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553E91" w:rsidRPr="00E1014B">
        <w:rPr>
          <w:rFonts w:cstheme="minorHAnsi"/>
          <w:color w:val="000000"/>
          <w:sz w:val="24"/>
          <w:szCs w:val="24"/>
        </w:rPr>
      </w:r>
      <w:r w:rsidR="00553E91" w:rsidRPr="00E1014B">
        <w:rPr>
          <w:rFonts w:cstheme="minorHAnsi"/>
          <w:color w:val="000000"/>
          <w:sz w:val="24"/>
          <w:szCs w:val="24"/>
        </w:rPr>
        <w:fldChar w:fldCharType="separate"/>
      </w:r>
      <w:r w:rsidR="00954DBF">
        <w:rPr>
          <w:rFonts w:cstheme="minorHAnsi"/>
          <w:noProof/>
          <w:color w:val="000000"/>
          <w:sz w:val="24"/>
          <w:szCs w:val="24"/>
        </w:rPr>
        <w:t>[67]</w:t>
      </w:r>
      <w:r w:rsidR="00553E91" w:rsidRPr="00E1014B">
        <w:rPr>
          <w:rFonts w:cstheme="minorHAnsi"/>
          <w:color w:val="000000"/>
          <w:sz w:val="24"/>
          <w:szCs w:val="24"/>
        </w:rPr>
        <w:fldChar w:fldCharType="end"/>
      </w:r>
      <w:r w:rsidR="00553E91" w:rsidRPr="00E1014B">
        <w:rPr>
          <w:rFonts w:cstheme="minorHAnsi"/>
          <w:color w:val="000000"/>
          <w:sz w:val="24"/>
          <w:szCs w:val="24"/>
        </w:rPr>
        <w:t>.</w:t>
      </w:r>
    </w:p>
    <w:p w14:paraId="4BE1F26B" w14:textId="40586138" w:rsidR="0000742E" w:rsidRPr="00E1014B" w:rsidRDefault="00C57B9C"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Overall, both </w:t>
      </w:r>
      <w:r w:rsidR="009E399D">
        <w:rPr>
          <w:rFonts w:cstheme="minorHAnsi"/>
          <w:color w:val="000000"/>
          <w:sz w:val="24"/>
          <w:szCs w:val="24"/>
        </w:rPr>
        <w:t>p</w:t>
      </w:r>
      <w:r w:rsidR="00137E43" w:rsidRPr="00E1014B">
        <w:rPr>
          <w:rFonts w:cstheme="minorHAnsi"/>
          <w:color w:val="000000"/>
          <w:sz w:val="24"/>
          <w:szCs w:val="24"/>
        </w:rPr>
        <w:t xml:space="preserve">el and </w:t>
      </w:r>
      <w:r w:rsidR="009E399D">
        <w:rPr>
          <w:rFonts w:cstheme="minorHAnsi"/>
          <w:color w:val="000000"/>
          <w:sz w:val="24"/>
          <w:szCs w:val="24"/>
        </w:rPr>
        <w:t>p</w:t>
      </w:r>
      <w:r w:rsidR="00137E43" w:rsidRPr="00E1014B">
        <w:rPr>
          <w:rFonts w:cstheme="minorHAnsi"/>
          <w:color w:val="000000"/>
          <w:sz w:val="24"/>
          <w:szCs w:val="24"/>
        </w:rPr>
        <w:t xml:space="preserve">sl </w:t>
      </w:r>
      <w:r w:rsidRPr="00E1014B">
        <w:rPr>
          <w:rFonts w:cstheme="minorHAnsi"/>
          <w:color w:val="000000"/>
          <w:sz w:val="24"/>
          <w:szCs w:val="24"/>
        </w:rPr>
        <w:t>have the characteristic of promoting cell-cell and cell-surface interactions</w:t>
      </w:r>
      <w:r w:rsidR="003A233E" w:rsidRPr="00E1014B">
        <w:rPr>
          <w:rFonts w:cstheme="minorHAnsi"/>
          <w:color w:val="000000"/>
          <w:sz w:val="24"/>
          <w:szCs w:val="24"/>
        </w:rPr>
        <w:t xml:space="preserve"> </w:t>
      </w:r>
      <w:r w:rsidR="003A233E"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&lt;EndNote&gt;&lt;Cite&gt;&lt;Author&gt;Ma&lt;/Author&gt;&lt;Year&gt;2009&lt;/Year&gt;&lt;RecNum&gt;148&lt;/RecNum&gt;&lt;DisplayText&gt;[69]&lt;/DisplayText&gt;&lt;record&gt;&lt;rec-number&gt;148&lt;/rec-number&gt;&lt;foreign-keys&gt;&lt;key app="EN" db-id="tedfswavb0sprcewarvvd093e5stdtdtzdfp" timestamp="1558460025"&gt;148&lt;/key&gt;&lt;/foreign-keys&gt;&lt;ref-type name="Journal Article"&gt;17&lt;/ref-type&gt;&lt;contributors&gt;&lt;authors&gt;&lt;author&gt;Ma, Luyan&lt;/author&gt;&lt;author&gt;Conover, Matthew&lt;/author&gt;&lt;author&gt;Lu, Haiping&lt;/author&gt;&lt;author&gt;Parsek, Matthew R.&lt;/author&gt;&lt;author&gt;Bayles, Kenneth&lt;/author&gt;&lt;author&gt;Wozniak, Daniel J.&lt;/author&gt;&lt;/authors&gt;&lt;/contributors&gt;&lt;titles&gt;&lt;title&gt;Assembly and development of the Pseudomonas aeruginosa biofilm matrix&lt;/title&gt;&lt;secondary-title&gt;PLoS pathogens&lt;/secondary-title&gt;&lt;alt-title&gt;PLoS Pathog&lt;/alt-title&gt;&lt;/titles&gt;&lt;alt-periodical&gt;&lt;full-title&gt;PLoS Pathog&lt;/full-title&gt;&lt;/alt-periodical&gt;&lt;pages&gt;e1000354-e1000354&lt;/pages&gt;&lt;volume&gt;5&lt;/volume&gt;&lt;number&gt;3&lt;/number&gt;&lt;keywords&gt;&lt;keyword&gt;Biofilms/*growth &amp;amp; development&lt;/keyword&gt;&lt;keyword&gt;DNA, Bacterial&lt;/keyword&gt;&lt;keyword&gt;Extracellular Matrix/chemistry/metabolism/*ultrastructure&lt;/keyword&gt;&lt;keyword&gt;Genes, Bacterial&lt;/keyword&gt;&lt;keyword&gt;Microscopy, Confocal&lt;/keyword&gt;&lt;keyword&gt;Polysaccharides, Bacterial/chemistry/metabolism/*ultrastructure&lt;/keyword&gt;&lt;keyword&gt;Pseudomonas aeruginosa/*physiology&lt;/keyword&gt;&lt;/keywords&gt;&lt;dates&gt;&lt;year&gt;2009&lt;/year&gt;&lt;/dates&gt;&lt;publisher&gt;Public Library of Science&lt;/publisher&gt;&lt;isbn&gt;1553-7374&amp;#xD;1553-7366&lt;/isbn&gt;&lt;accession-num&gt;19325879&lt;/accession-num&gt;&lt;urls&gt;&lt;related-urls&gt;&lt;url&gt;https://www.ncbi.nlm.nih.gov/pubmed/19325879&lt;/url&gt;&lt;url&gt;https://www.ncbi.nlm.nih.gov/pmc/articles/PMC2654510/&lt;/url&gt;&lt;/related-urls&gt;&lt;/urls&gt;&lt;electronic-resource-num&gt;10.1371/journal.ppat.1000354&lt;/electronic-resource-num&gt;&lt;remote-database-name&gt;PubMed&lt;/remote-database-name&gt;&lt;language&gt;eng&lt;/language&gt;&lt;/record&gt;&lt;/Cite&gt;&lt;/EndNote&gt;</w:instrText>
      </w:r>
      <w:r w:rsidR="003A233E" w:rsidRPr="00E1014B">
        <w:rPr>
          <w:rFonts w:cstheme="minorHAnsi"/>
          <w:color w:val="000000"/>
          <w:sz w:val="24"/>
          <w:szCs w:val="24"/>
        </w:rPr>
        <w:fldChar w:fldCharType="separate"/>
      </w:r>
      <w:r w:rsidR="00954DBF">
        <w:rPr>
          <w:rFonts w:cstheme="minorHAnsi"/>
          <w:noProof/>
          <w:color w:val="000000"/>
          <w:sz w:val="24"/>
          <w:szCs w:val="24"/>
        </w:rPr>
        <w:t>[69]</w:t>
      </w:r>
      <w:r w:rsidR="003A233E" w:rsidRPr="00E1014B">
        <w:rPr>
          <w:rFonts w:cstheme="minorHAnsi"/>
          <w:color w:val="000000"/>
          <w:sz w:val="24"/>
          <w:szCs w:val="24"/>
        </w:rPr>
        <w:fldChar w:fldCharType="end"/>
      </w:r>
      <w:r w:rsidR="003A233E" w:rsidRPr="00E1014B">
        <w:rPr>
          <w:rFonts w:cstheme="minorHAnsi"/>
          <w:color w:val="000000"/>
          <w:sz w:val="24"/>
          <w:szCs w:val="24"/>
        </w:rPr>
        <w:t xml:space="preserve"> </w:t>
      </w:r>
      <w:r w:rsidRPr="00E1014B">
        <w:rPr>
          <w:rFonts w:cstheme="minorHAnsi"/>
          <w:color w:val="000000"/>
          <w:sz w:val="24"/>
          <w:szCs w:val="24"/>
        </w:rPr>
        <w:t>which explains why when overexpressed, they have also been linked to hyper</w:t>
      </w:r>
      <w:r w:rsidR="00067D37" w:rsidRPr="00E1014B">
        <w:rPr>
          <w:rFonts w:cstheme="minorHAnsi"/>
          <w:color w:val="000000"/>
          <w:sz w:val="24"/>
          <w:szCs w:val="24"/>
        </w:rPr>
        <w:t>-</w:t>
      </w:r>
      <w:r w:rsidRPr="00E1014B">
        <w:rPr>
          <w:rFonts w:cstheme="minorHAnsi"/>
          <w:color w:val="000000"/>
          <w:sz w:val="24"/>
          <w:szCs w:val="24"/>
        </w:rPr>
        <w:t>adherence and hype</w:t>
      </w:r>
      <w:r w:rsidR="002067E3" w:rsidRPr="00E1014B">
        <w:rPr>
          <w:rFonts w:cstheme="minorHAnsi"/>
          <w:color w:val="000000"/>
          <w:sz w:val="24"/>
          <w:szCs w:val="24"/>
        </w:rPr>
        <w:t>r</w:t>
      </w:r>
      <w:r w:rsidR="00067D37" w:rsidRPr="00E1014B">
        <w:rPr>
          <w:rFonts w:cstheme="minorHAnsi"/>
          <w:color w:val="000000"/>
          <w:sz w:val="24"/>
          <w:szCs w:val="24"/>
        </w:rPr>
        <w:t>-</w:t>
      </w:r>
      <w:r w:rsidRPr="00E1014B">
        <w:rPr>
          <w:rFonts w:cstheme="minorHAnsi"/>
          <w:color w:val="000000"/>
          <w:sz w:val="24"/>
          <w:szCs w:val="24"/>
        </w:rPr>
        <w:t>aggregation</w:t>
      </w:r>
      <w:r w:rsidR="00017EBE" w:rsidRPr="00E1014B">
        <w:rPr>
          <w:rFonts w:cstheme="minorHAnsi"/>
          <w:color w:val="000000"/>
          <w:sz w:val="24"/>
          <w:szCs w:val="24"/>
        </w:rPr>
        <w:t xml:space="preserve"> </w:t>
      </w:r>
      <w:r w:rsidR="00017EBE"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&lt;EndNote&gt;&lt;Cite&gt;&lt;Author&gt;Wei&lt;/Author&gt;&lt;Year&gt;2013&lt;/Year&gt;&lt;RecNum&gt;149&lt;/RecNum&gt;&lt;DisplayText&gt;[70]&lt;/DisplayText&gt;&lt;record&gt;&lt;rec-number&gt;149&lt;/rec-number&gt;&lt;foreign-keys&gt;&lt;key app="EN" db-id="tedfswavb0sprcewarvvd093e5stdtdtzdfp" timestamp="1558460552"&gt;149&lt;/key&gt;&lt;/foreign-keys&gt;&lt;ref-type name="Journal Article"&gt;17&lt;/ref-type&gt;&lt;contributors&gt;&lt;authors&gt;&lt;author&gt;Wei, Q.&lt;/author&gt;&lt;author&gt;Ma, L. Z.&lt;/author&gt;&lt;/authors&gt;&lt;/contributors&gt;&lt;auth-address&gt;State Key Laboratory of Microbial Resources, Institute of Microbiology, Chinese Academy of Sciences, No.3, 1st Beichen West Road, Chaoyang District, Beijing 100101, China. luyanma27@im.ac.cn.&lt;/auth-address&gt;&lt;titles&gt;&lt;title&gt;Biofilm matrix and its regulation in Pseudomonas aeruginosa&lt;/title&gt;&lt;secondary-title&gt;Int J Mol Sci&lt;/secondary-title&gt;&lt;/titles&gt;&lt;periodical&gt;&lt;full-title&gt;Int J Mol Sci&lt;/full-title&gt;&lt;/periodical&gt;&lt;pages&gt;20983-1005&lt;/pages&gt;&lt;volume&gt;14&lt;/volume&gt;&lt;number&gt;10&lt;/number&gt;&lt;edition&gt;2013/10/23&lt;/edition&gt;&lt;keywords&gt;&lt;keyword&gt;Animals&lt;/keyword&gt;&lt;keyword&gt;Biofilms/*growth &amp;amp; development&lt;/keyword&gt;&lt;keyword&gt;Pseudomonas aeruginosa/*growth &amp;amp; development&lt;/keyword&gt;&lt;/keywords&gt;&lt;dates&gt;&lt;year&gt;2013&lt;/year&gt;&lt;pub-dates&gt;&lt;date&gt;Oct 18&lt;/date&gt;&lt;/pub-dates&gt;&lt;/dates&gt;&lt;isbn&gt;1422-0067 (Electronic)&amp;#xD;1422-0067 (Linking)&lt;/isbn&gt;&lt;accession-num&gt;24145749&lt;/accession-num&gt;&lt;urls&gt;&lt;related-urls&gt;&lt;url&gt;https://www.ncbi.nlm.nih.gov/pubmed/24145749&lt;/url&gt;&lt;/related-urls&gt;&lt;/urls&gt;&lt;custom2&gt;PMC3821654&lt;/custom2&gt;&lt;electronic-resource-num&gt;10.3390/ijms141020983&lt;/electronic-resource-num&gt;&lt;/record&gt;&lt;/Cite&gt;&lt;/EndNote&gt;</w:instrText>
      </w:r>
      <w:r w:rsidR="00017EBE" w:rsidRPr="00E1014B">
        <w:rPr>
          <w:rFonts w:cstheme="minorHAnsi"/>
          <w:color w:val="000000"/>
          <w:sz w:val="24"/>
          <w:szCs w:val="24"/>
        </w:rPr>
        <w:fldChar w:fldCharType="separate"/>
      </w:r>
      <w:r w:rsidR="00954DBF">
        <w:rPr>
          <w:rFonts w:cstheme="minorHAnsi"/>
          <w:noProof/>
          <w:color w:val="000000"/>
          <w:sz w:val="24"/>
          <w:szCs w:val="24"/>
        </w:rPr>
        <w:t>[70]</w:t>
      </w:r>
      <w:r w:rsidR="00017EBE" w:rsidRPr="00E1014B">
        <w:rPr>
          <w:rFonts w:cstheme="minorHAnsi"/>
          <w:color w:val="000000"/>
          <w:sz w:val="24"/>
          <w:szCs w:val="24"/>
        </w:rPr>
        <w:fldChar w:fldCharType="end"/>
      </w:r>
      <w:r w:rsidRPr="00E1014B">
        <w:rPr>
          <w:rFonts w:cstheme="minorHAnsi"/>
          <w:color w:val="000000"/>
          <w:sz w:val="24"/>
          <w:szCs w:val="24"/>
        </w:rPr>
        <w:t xml:space="preserve">.  </w:t>
      </w:r>
      <w:bookmarkStart w:id="53" w:name="_Hlk7721202"/>
      <w:r w:rsidR="00C73018" w:rsidRPr="00E1014B">
        <w:rPr>
          <w:rFonts w:cstheme="minorHAnsi"/>
          <w:color w:val="000000"/>
          <w:sz w:val="24"/>
          <w:szCs w:val="24"/>
        </w:rPr>
        <w:t xml:space="preserve">Together, </w:t>
      </w:r>
      <w:r w:rsidR="00717F17">
        <w:rPr>
          <w:rFonts w:cstheme="minorHAnsi"/>
          <w:color w:val="000000"/>
          <w:sz w:val="24"/>
          <w:szCs w:val="24"/>
        </w:rPr>
        <w:t>p</w:t>
      </w:r>
      <w:r w:rsidR="00C73018" w:rsidRPr="00E1014B">
        <w:rPr>
          <w:rFonts w:cstheme="minorHAnsi"/>
          <w:color w:val="000000"/>
          <w:sz w:val="24"/>
          <w:szCs w:val="24"/>
        </w:rPr>
        <w:t xml:space="preserve">el and </w:t>
      </w:r>
      <w:r w:rsidR="00717F17">
        <w:rPr>
          <w:rFonts w:cstheme="minorHAnsi"/>
          <w:color w:val="000000"/>
          <w:sz w:val="24"/>
          <w:szCs w:val="24"/>
        </w:rPr>
        <w:t>p</w:t>
      </w:r>
      <w:r w:rsidR="00C73018" w:rsidRPr="00E1014B">
        <w:rPr>
          <w:rFonts w:cstheme="minorHAnsi"/>
          <w:color w:val="000000"/>
          <w:sz w:val="24"/>
          <w:szCs w:val="24"/>
        </w:rPr>
        <w:t>sl form the primary structure scaffold for biofilm development</w:t>
      </w:r>
      <w:r w:rsidR="00C85359" w:rsidRPr="00E1014B">
        <w:rPr>
          <w:rFonts w:cstheme="minorHAnsi"/>
          <w:color w:val="000000"/>
          <w:sz w:val="24"/>
          <w:szCs w:val="24"/>
        </w:rPr>
        <w:t xml:space="preserve">, </w:t>
      </w:r>
      <w:r w:rsidR="00817231" w:rsidRPr="00E1014B">
        <w:rPr>
          <w:rFonts w:cstheme="minorHAnsi"/>
          <w:color w:val="000000"/>
          <w:sz w:val="24"/>
          <w:szCs w:val="24"/>
        </w:rPr>
        <w:t>provid</w:t>
      </w:r>
      <w:r w:rsidR="00C85359" w:rsidRPr="00E1014B">
        <w:rPr>
          <w:rFonts w:cstheme="minorHAnsi"/>
          <w:color w:val="000000"/>
          <w:sz w:val="24"/>
          <w:szCs w:val="24"/>
        </w:rPr>
        <w:t>ing</w:t>
      </w:r>
      <w:r w:rsidR="00817231" w:rsidRPr="00E1014B">
        <w:rPr>
          <w:rFonts w:cstheme="minorHAnsi"/>
          <w:color w:val="000000"/>
          <w:sz w:val="24"/>
          <w:szCs w:val="24"/>
        </w:rPr>
        <w:t xml:space="preserve"> the first line of defense as the biofilm begins to develop</w:t>
      </w:r>
      <w:r w:rsidR="00D32DAB" w:rsidRPr="00E1014B">
        <w:rPr>
          <w:rFonts w:cstheme="minorHAnsi"/>
          <w:color w:val="000000"/>
          <w:sz w:val="24"/>
          <w:szCs w:val="24"/>
        </w:rPr>
        <w:t xml:space="preserve">.  </w:t>
      </w:r>
    </w:p>
    <w:bookmarkEnd w:id="53"/>
    <w:p w14:paraId="743B0E0C" w14:textId="1E65D418" w:rsidR="00FD07A0" w:rsidRPr="00E1014B" w:rsidRDefault="00AE1489"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Alginate, a linear unbranched polymer composed of D-mannuronic acid and L-guluronic acid</w:t>
      </w:r>
      <w:r w:rsidR="001B2016" w:rsidRPr="00E1014B">
        <w:rPr>
          <w:rFonts w:cstheme="minorHAnsi"/>
          <w:color w:val="000000"/>
          <w:sz w:val="24"/>
          <w:szCs w:val="24"/>
        </w:rPr>
        <w:t xml:space="preserve"> </w:t>
      </w:r>
      <w:r w:rsidR="001B2016"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&lt;EndNote&gt;&lt;Cite&gt;&lt;Author&gt;Rehm&lt;/Author&gt;&lt;Year&gt;1997&lt;/Year&gt;&lt;RecNum&gt;69&lt;/RecNum&gt;&lt;DisplayText&gt;[71]&lt;/DisplayText&gt;&lt;record&gt;&lt;rec-number&gt;69&lt;/rec-number&gt;&lt;foreign-keys&gt;&lt;key app="EN" db-id="tedfswavb0sprcewarvvd093e5stdtdtzdfp" timestamp="1556908566"&gt;69&lt;/key&gt;&lt;/foreign-keys&gt;&lt;ref-type name="Journal Article"&gt;17&lt;/ref-type&gt;&lt;contributors&gt;&lt;authors&gt;&lt;author&gt;Rehm, B. H.&lt;/author&gt;&lt;author&gt;Valla, S.&lt;/author&gt;&lt;/authors&gt;&lt;/contributors&gt;&lt;auth-address&gt;Institut fur Mikrobiologie der Westfalischen Wilhelms-Universitat Munster, Germany. Rehm@uni-muenster.de&lt;/auth-address&gt;&lt;titles&gt;&lt;title&gt;Bacterial alginates: biosynthesis and applications&lt;/title&gt;&lt;secondary-title&gt;Appl Microbiol Biotechnol&lt;/secondary-title&gt;&lt;/titles&gt;&lt;periodical&gt;&lt;full-title&gt;Appl Microbiol Biotechnol&lt;/full-title&gt;&lt;/periodical&gt;&lt;pages&gt;281-8&lt;/pages&gt;&lt;volume&gt;48&lt;/volume&gt;&lt;number&gt;3&lt;/number&gt;&lt;edition&gt;1997/11/14&lt;/edition&gt;&lt;keywords&gt;&lt;keyword&gt;Alginates/*metabolism&lt;/keyword&gt;&lt;keyword&gt;Bacteria/*metabolism&lt;/keyword&gt;&lt;keyword&gt;Gene Expression Regulation, Bacterial&lt;/keyword&gt;&lt;keyword&gt;Glucuronic Acid&lt;/keyword&gt;&lt;keyword&gt;Hexuronic Acids&lt;/keyword&gt;&lt;/keywords&gt;&lt;dates&gt;&lt;year&gt;1997&lt;/year&gt;&lt;pub-dates&gt;&lt;date&gt;Sep&lt;/date&gt;&lt;/pub-dates&gt;&lt;/dates&gt;&lt;isbn&gt;0175-7598 (Print)&amp;#xD;0175-7598 (Linking)&lt;/isbn&gt;&lt;accession-num&gt;9352672&lt;/accession-num&gt;&lt;urls&gt;&lt;related-urls&gt;&lt;url&gt;https://www.ncbi.nlm.nih.gov/pubmed/9352672&lt;/url&gt;&lt;/related-urls&gt;&lt;/urls&gt;&lt;/record&gt;&lt;/Cite&gt;&lt;/EndNote&gt;</w:instrText>
      </w:r>
      <w:r w:rsidR="001B2016" w:rsidRPr="00E1014B">
        <w:rPr>
          <w:rFonts w:cstheme="minorHAnsi"/>
          <w:color w:val="000000"/>
          <w:sz w:val="24"/>
          <w:szCs w:val="24"/>
        </w:rPr>
        <w:fldChar w:fldCharType="separate"/>
      </w:r>
      <w:r w:rsidR="00954DBF">
        <w:rPr>
          <w:rFonts w:cstheme="minorHAnsi"/>
          <w:noProof/>
          <w:color w:val="000000"/>
          <w:sz w:val="24"/>
          <w:szCs w:val="24"/>
        </w:rPr>
        <w:t>[71]</w:t>
      </w:r>
      <w:r w:rsidR="001B2016" w:rsidRPr="00E1014B">
        <w:rPr>
          <w:rFonts w:cstheme="minorHAnsi"/>
          <w:color w:val="000000"/>
          <w:sz w:val="24"/>
          <w:szCs w:val="24"/>
        </w:rPr>
        <w:fldChar w:fldCharType="end"/>
      </w:r>
      <w:r w:rsidR="00AB5619" w:rsidRPr="00E1014B">
        <w:rPr>
          <w:rFonts w:cstheme="minorHAnsi"/>
          <w:color w:val="000000"/>
          <w:sz w:val="24"/>
          <w:szCs w:val="24"/>
        </w:rPr>
        <w:t xml:space="preserve"> (Figure 1-6)</w:t>
      </w:r>
      <w:r w:rsidR="006700E3" w:rsidRPr="00E1014B">
        <w:rPr>
          <w:rFonts w:cstheme="minorHAnsi"/>
          <w:color w:val="000000"/>
          <w:sz w:val="24"/>
          <w:szCs w:val="24"/>
        </w:rPr>
        <w:t>.</w:t>
      </w:r>
      <w:r w:rsidR="0074095F" w:rsidRPr="00E1014B">
        <w:rPr>
          <w:rFonts w:cstheme="minorHAnsi"/>
          <w:color w:val="000000"/>
          <w:sz w:val="24"/>
          <w:szCs w:val="24"/>
        </w:rPr>
        <w:t xml:space="preserve">  Alginate contributes to the structural stability and protection of mature biofilms</w:t>
      </w:r>
      <w:r w:rsidR="006700E3" w:rsidRPr="00E1014B">
        <w:rPr>
          <w:rFonts w:cstheme="minorHAnsi"/>
          <w:color w:val="000000"/>
          <w:sz w:val="24"/>
          <w:szCs w:val="24"/>
        </w:rPr>
        <w:t xml:space="preserve"> by adding to the already established layers of pel and psl components</w:t>
      </w:r>
      <w:r w:rsidR="0074095F" w:rsidRPr="00E1014B">
        <w:rPr>
          <w:rFonts w:cstheme="minorHAnsi"/>
          <w:color w:val="000000"/>
          <w:sz w:val="24"/>
          <w:szCs w:val="24"/>
        </w:rPr>
        <w:t>.  They also play an important role in water and nutrient retention</w:t>
      </w:r>
      <w:r w:rsidR="00F12BBC">
        <w:rPr>
          <w:rFonts w:cstheme="minorHAnsi"/>
          <w:color w:val="000000"/>
          <w:sz w:val="24"/>
          <w:szCs w:val="24"/>
        </w:rPr>
        <w:t xml:space="preserve"> </w:t>
      </w:r>
      <w:r w:rsidR="00304A35"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&lt;EndNote&gt;&lt;Cite&gt;&lt;Author&gt;Sutherland&lt;/Author&gt;&lt;Year&gt;2001&lt;/Year&gt;&lt;RecNum&gt;70&lt;/RecNum&gt;&lt;DisplayText&gt;[72]&lt;/DisplayText&gt;&lt;record&gt;&lt;rec-number&gt;70&lt;/rec-number&gt;&lt;foreign-keys&gt;&lt;key app="EN" db-id="tedfswavb0sprcewarvvd093e5stdtdtzdfp" timestamp="1556909139"&gt;70&lt;/key&gt;&lt;/foreign-keys&gt;&lt;ref-type name="Journal Article"&gt;17&lt;/ref-type&gt;&lt;contributors&gt;&lt;authors&gt;&lt;author&gt;Sutherland, I.&lt;/author&gt;&lt;/authors&gt;&lt;/contributors&gt;&lt;auth-address&gt;Institute of Cell and Molecular Biology, University of Edinburgh, Mayfield Road, Edinburgh EH9 3JH, UK. I.W.Sutherland@ed.ac.uk&lt;/auth-address&gt;&lt;titles&gt;&lt;title&gt;Biofilm exopolysaccharides: a strong and sticky framework&lt;/title&gt;&lt;secondary-title&gt;Microbiology&lt;/secondary-title&gt;&lt;/titles&gt;&lt;periodical&gt;&lt;full-title&gt;Microbiology&lt;/full-title&gt;&lt;/periodical&gt;&lt;pages&gt;3-9&lt;/pages&gt;&lt;volume&gt;147&lt;/volume&gt;&lt;number&gt;Pt 1&lt;/number&gt;&lt;edition&gt;2001/02/13&lt;/edition&gt;&lt;keywords&gt;&lt;keyword&gt;Bacteria/*growth &amp;amp; development/metabolism&lt;/keyword&gt;&lt;keyword&gt;*Biofilms/growth &amp;amp; development&lt;/keyword&gt;&lt;keyword&gt;Polysaccharides, Bacterial/*chemistry/*metabolism&lt;/keyword&gt;&lt;/keywords&gt;&lt;dates&gt;&lt;year&gt;2001&lt;/year&gt;&lt;pub-dates&gt;&lt;date&gt;Jan&lt;/date&gt;&lt;/pub-dates&gt;&lt;/dates&gt;&lt;isbn&gt;1350-0872 (Print)&amp;#xD;1350-0872 (Linking)&lt;/isbn&gt;&lt;accession-num&gt;11160795&lt;/accession-num&gt;&lt;urls&gt;&lt;related-urls&gt;&lt;url&gt;https://www.ncbi.nlm.nih.gov/pubmed/11160795&lt;/url&gt;&lt;/related-urls&gt;&lt;/urls&gt;&lt;electronic-resource-num&gt;10.1099/00221287-147-1-3&lt;/electronic-resource-num&gt;&lt;/record&gt;&lt;/Cite&gt;&lt;/EndNote&gt;</w:instrText>
      </w:r>
      <w:r w:rsidR="00304A35" w:rsidRPr="00E1014B">
        <w:rPr>
          <w:rFonts w:cstheme="minorHAnsi"/>
          <w:color w:val="000000"/>
          <w:sz w:val="24"/>
          <w:szCs w:val="24"/>
        </w:rPr>
        <w:fldChar w:fldCharType="separate"/>
      </w:r>
      <w:r w:rsidR="00954DBF">
        <w:rPr>
          <w:rFonts w:cstheme="minorHAnsi"/>
          <w:noProof/>
          <w:color w:val="000000"/>
          <w:sz w:val="24"/>
          <w:szCs w:val="24"/>
        </w:rPr>
        <w:t>[72]</w:t>
      </w:r>
      <w:r w:rsidR="00304A35" w:rsidRPr="00E1014B">
        <w:rPr>
          <w:rFonts w:cstheme="minorHAnsi"/>
          <w:color w:val="000000"/>
          <w:sz w:val="24"/>
          <w:szCs w:val="24"/>
        </w:rPr>
        <w:fldChar w:fldCharType="end"/>
      </w:r>
      <w:r w:rsidR="00304A35" w:rsidRPr="00E1014B">
        <w:rPr>
          <w:rFonts w:cstheme="minorHAnsi"/>
          <w:color w:val="000000"/>
          <w:sz w:val="24"/>
          <w:szCs w:val="24"/>
        </w:rPr>
        <w:t xml:space="preserve">.  </w:t>
      </w:r>
      <w:r w:rsidR="0074095F" w:rsidRPr="00E1014B">
        <w:rPr>
          <w:rFonts w:cstheme="minorHAnsi"/>
          <w:color w:val="000000"/>
          <w:sz w:val="24"/>
          <w:szCs w:val="24"/>
          <w:u w:color="243778"/>
        </w:rPr>
        <w:t>Alginate acts as a porous material.   This allows the establishment of gradients in the biofilm for nutrients, oxygen and other resources</w:t>
      </w:r>
      <w:r w:rsidR="006700E3" w:rsidRPr="00E1014B">
        <w:rPr>
          <w:rFonts w:cstheme="minorHAnsi"/>
          <w:color w:val="000000"/>
          <w:sz w:val="24"/>
          <w:szCs w:val="24"/>
          <w:u w:color="243778"/>
        </w:rPr>
        <w:t xml:space="preserve">. Isolates that overproduce alginate are often found to be mucoidal variants, a marker for the last stages of chronic lung infection.  </w:t>
      </w:r>
      <w:r w:rsidR="00670368" w:rsidRPr="00E1014B">
        <w:rPr>
          <w:rFonts w:cstheme="minorHAnsi"/>
          <w:color w:val="000000"/>
          <w:sz w:val="24"/>
          <w:szCs w:val="24"/>
        </w:rPr>
        <w:t xml:space="preserve">It was found that when </w:t>
      </w:r>
      <w:r w:rsidR="009E399D">
        <w:rPr>
          <w:rFonts w:cstheme="minorHAnsi"/>
          <w:color w:val="000000"/>
          <w:sz w:val="24"/>
          <w:szCs w:val="24"/>
        </w:rPr>
        <w:t>p</w:t>
      </w:r>
      <w:r w:rsidR="00670368" w:rsidRPr="00E1014B">
        <w:rPr>
          <w:rFonts w:cstheme="minorHAnsi"/>
          <w:color w:val="000000"/>
          <w:sz w:val="24"/>
          <w:szCs w:val="24"/>
        </w:rPr>
        <w:t xml:space="preserve">el and </w:t>
      </w:r>
      <w:r w:rsidR="009E399D">
        <w:rPr>
          <w:rFonts w:cstheme="minorHAnsi"/>
          <w:color w:val="000000"/>
          <w:sz w:val="24"/>
          <w:szCs w:val="24"/>
        </w:rPr>
        <w:t>p</w:t>
      </w:r>
      <w:r w:rsidR="00670368" w:rsidRPr="00E1014B">
        <w:rPr>
          <w:rFonts w:cstheme="minorHAnsi"/>
          <w:color w:val="000000"/>
          <w:sz w:val="24"/>
          <w:szCs w:val="24"/>
        </w:rPr>
        <w:t xml:space="preserve">sl are deleted, alginate is not able to form mature biofilms on its own.  </w:t>
      </w:r>
      <w:r w:rsidR="009340E1" w:rsidRPr="00E1014B">
        <w:rPr>
          <w:rFonts w:cstheme="minorHAnsi"/>
          <w:color w:val="000000"/>
          <w:sz w:val="24"/>
          <w:szCs w:val="24"/>
        </w:rPr>
        <w:t xml:space="preserve">  </w:t>
      </w:r>
    </w:p>
    <w:p w14:paraId="31743136" w14:textId="1FEFA96A" w:rsidR="00DF6258" w:rsidRPr="00E1014B" w:rsidRDefault="00DF6258"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sidRPr="00E1014B">
        <w:rPr>
          <w:rFonts w:cstheme="minorHAnsi"/>
          <w:noProof/>
          <w:sz w:val="24"/>
          <w:szCs w:val="24"/>
        </w:rPr>
        <w:drawing>
          <wp:inline distT="0" distB="0" distL="0" distR="0" wp14:anchorId="5AA03D93" wp14:editId="49931CED">
            <wp:extent cx="5586730" cy="19145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6730" cy="1914525"/>
                    </a:xfrm>
                    <a:prstGeom prst="rect">
                      <a:avLst/>
                    </a:prstGeom>
                    <a:noFill/>
                    <a:ln>
                      <a:noFill/>
                    </a:ln>
                  </pic:spPr>
                </pic:pic>
              </a:graphicData>
            </a:graphic>
          </wp:inline>
        </w:drawing>
      </w:r>
    </w:p>
    <w:p w14:paraId="6D8383D3" w14:textId="6C10CD0D" w:rsidR="00DF6258" w:rsidRDefault="00D964F2" w:rsidP="00E1014B">
      <w:pPr>
        <w:pStyle w:val="Caption"/>
        <w:spacing w:line="480" w:lineRule="auto"/>
        <w:rPr>
          <w:rFonts w:cstheme="minorHAnsi"/>
          <w:i w:val="0"/>
          <w:iCs w:val="0"/>
          <w:color w:val="auto"/>
          <w:sz w:val="24"/>
          <w:szCs w:val="24"/>
        </w:rPr>
      </w:pPr>
      <w:bookmarkStart w:id="54" w:name="_Toc24348787"/>
      <w:r w:rsidRPr="00E1014B">
        <w:rPr>
          <w:rFonts w:cstheme="minorHAnsi"/>
          <w:b/>
          <w:bCs/>
          <w:i w:val="0"/>
          <w:iCs w:val="0"/>
          <w:color w:val="auto"/>
          <w:sz w:val="24"/>
          <w:szCs w:val="24"/>
        </w:rPr>
        <w:t xml:space="preserve">Figure 1- </w:t>
      </w:r>
      <w:r w:rsidR="00312B14" w:rsidRPr="00E1014B">
        <w:rPr>
          <w:rFonts w:cstheme="minorHAnsi"/>
          <w:b/>
          <w:bCs/>
          <w:i w:val="0"/>
          <w:iCs w:val="0"/>
          <w:color w:val="auto"/>
          <w:sz w:val="24"/>
          <w:szCs w:val="24"/>
        </w:rPr>
        <w:fldChar w:fldCharType="begin"/>
      </w:r>
      <w:r w:rsidR="00312B14" w:rsidRPr="00E1014B">
        <w:rPr>
          <w:rFonts w:cstheme="minorHAnsi"/>
          <w:b/>
          <w:bCs/>
          <w:i w:val="0"/>
          <w:iCs w:val="0"/>
          <w:color w:val="auto"/>
          <w:sz w:val="24"/>
          <w:szCs w:val="24"/>
        </w:rPr>
        <w:instrText xml:space="preserve"> SEQ Figure_1- \* ARABIC </w:instrText>
      </w:r>
      <w:r w:rsidR="00312B14" w:rsidRPr="00E1014B">
        <w:rPr>
          <w:rFonts w:cstheme="minorHAnsi"/>
          <w:b/>
          <w:bCs/>
          <w:i w:val="0"/>
          <w:iCs w:val="0"/>
          <w:color w:val="auto"/>
          <w:sz w:val="24"/>
          <w:szCs w:val="24"/>
        </w:rPr>
        <w:fldChar w:fldCharType="separate"/>
      </w:r>
      <w:r w:rsidR="00017C7C">
        <w:rPr>
          <w:rFonts w:cstheme="minorHAnsi"/>
          <w:b/>
          <w:bCs/>
          <w:i w:val="0"/>
          <w:iCs w:val="0"/>
          <w:noProof/>
          <w:color w:val="auto"/>
          <w:sz w:val="24"/>
          <w:szCs w:val="24"/>
        </w:rPr>
        <w:t>6</w:t>
      </w:r>
      <w:r w:rsidR="00312B14" w:rsidRPr="00E1014B">
        <w:rPr>
          <w:rFonts w:cstheme="minorHAnsi"/>
          <w:b/>
          <w:bCs/>
          <w:i w:val="0"/>
          <w:iCs w:val="0"/>
          <w:noProof/>
          <w:color w:val="auto"/>
          <w:sz w:val="24"/>
          <w:szCs w:val="24"/>
        </w:rPr>
        <w:fldChar w:fldCharType="end"/>
      </w:r>
      <w:r w:rsidR="00AB5619" w:rsidRPr="00E1014B">
        <w:rPr>
          <w:rFonts w:cstheme="minorHAnsi"/>
          <w:b/>
          <w:bCs/>
          <w:i w:val="0"/>
          <w:iCs w:val="0"/>
          <w:color w:val="auto"/>
          <w:sz w:val="24"/>
          <w:szCs w:val="24"/>
        </w:rPr>
        <w:t>:  Structure of the alginate component of biofilms</w:t>
      </w:r>
      <w:r w:rsidR="00B10A17" w:rsidRPr="00E1014B">
        <w:rPr>
          <w:rFonts w:cstheme="minorHAnsi"/>
          <w:i w:val="0"/>
          <w:iCs w:val="0"/>
          <w:color w:val="auto"/>
          <w:sz w:val="24"/>
          <w:szCs w:val="24"/>
        </w:rPr>
        <w:t>.</w:t>
      </w:r>
      <w:r w:rsidR="00E1014B" w:rsidRPr="00E1014B">
        <w:rPr>
          <w:rFonts w:cstheme="minorHAnsi"/>
          <w:i w:val="0"/>
          <w:iCs w:val="0"/>
          <w:color w:val="auto"/>
          <w:sz w:val="24"/>
          <w:szCs w:val="24"/>
        </w:rPr>
        <w:t xml:space="preserve"> Alginate is a linear unbranched polymer composed of D-mannuronic acid and L-guluronic acid </w:t>
      </w:r>
      <w:r w:rsidR="00E1014B" w:rsidRPr="00E1014B">
        <w:rPr>
          <w:rFonts w:cstheme="minorHAnsi"/>
          <w:i w:val="0"/>
          <w:iCs w:val="0"/>
          <w:color w:val="auto"/>
          <w:sz w:val="24"/>
          <w:szCs w:val="24"/>
        </w:rPr>
        <w:fldChar w:fldCharType="begin"/>
      </w:r>
      <w:r w:rsidR="00954DBF">
        <w:rPr>
          <w:rFonts w:cstheme="minorHAnsi"/>
          <w:i w:val="0"/>
          <w:iCs w:val="0"/>
          <w:color w:val="auto"/>
          <w:sz w:val="24"/>
          <w:szCs w:val="24"/>
        </w:rPr>
        <w:instrText xml:space="preserve"> ADDIN EN.CITE &lt;EndNote&gt;&lt;Cite&gt;&lt;Author&gt;Franklin&lt;/Author&gt;&lt;Year&gt;2011&lt;/Year&gt;&lt;RecNum&gt;188&lt;/RecNum&gt;&lt;DisplayText&gt;[61]&lt;/DisplayText&gt;&lt;record&gt;&lt;rec-number&gt;188&lt;/rec-number&gt;&lt;foreign-keys&gt;&lt;key app="EN" db-id="tedfswavb0sprcewarvvd093e5stdtdtzdfp" timestamp="1561620508"&gt;188&lt;/key&gt;&lt;/foreign-keys&gt;&lt;ref-type name="Journal Article"&gt;17&lt;/ref-type&gt;&lt;contributors&gt;&lt;authors&gt;&lt;author&gt;Franklin, M. J.&lt;/author&gt;&lt;author&gt;Nivens, D. E.&lt;/author&gt;&lt;author&gt;Weadge, J. T.&lt;/author&gt;&lt;author&gt;Howell, P. L.&lt;/author&gt;&lt;/authors&gt;&lt;/contributors&gt;&lt;auth-address&gt;Department of Microbiology, Montana State University Bozeman, MT, USA.&lt;/auth-address&gt;&lt;titles&gt;&lt;title&gt;Biosynthesis of the Pseudomonas aeruginosa Extracellular Polysaccharides, Alginate, Pel, and Psl&lt;/title&gt;&lt;secondary-title&gt;Front Microbiol&lt;/secondary-title&gt;&lt;/titles&gt;&lt;periodical&gt;&lt;full-title&gt;Front Microbiol&lt;/full-title&gt;&lt;/periodical&gt;&lt;pages&gt;167&lt;/pages&gt;&lt;volume&gt;2&lt;/volume&gt;&lt;edition&gt;2011/10/13&lt;/edition&gt;&lt;keywords&gt;&lt;keyword&gt;Pel polysaccharide&lt;/keyword&gt;&lt;keyword&gt;Pseudomonas aeruginosa&lt;/keyword&gt;&lt;keyword&gt;Psl polysaccharide&lt;/keyword&gt;&lt;keyword&gt;Rossmann fold&lt;/keyword&gt;&lt;keyword&gt;alginate&lt;/keyword&gt;&lt;keyword&gt;glycosyltransferase&lt;/keyword&gt;&lt;/keywords&gt;&lt;dates&gt;&lt;year&gt;2011&lt;/year&gt;&lt;/dates&gt;&lt;isbn&gt;1664-302X (Electronic)&amp;#xD;1664-302X (Linking)&lt;/isbn&gt;&lt;accession-num&gt;21991261&lt;/accession-num&gt;&lt;urls&gt;&lt;related-urls&gt;&lt;url&gt;https://www.ncbi.nlm.nih.gov/pubmed/21991261&lt;/url&gt;&lt;/related-urls&gt;&lt;/urls&gt;&lt;custom2&gt;PMC3159412&lt;/custom2&gt;&lt;electronic-resource-num&gt;10.3389/fmicb.2011.00167&lt;/electronic-resource-num&gt;&lt;/record&gt;&lt;/Cite&gt;&lt;/EndNote&gt;</w:instrText>
      </w:r>
      <w:r w:rsidR="00E1014B" w:rsidRPr="00E1014B">
        <w:rPr>
          <w:rFonts w:cstheme="minorHAnsi"/>
          <w:i w:val="0"/>
          <w:iCs w:val="0"/>
          <w:color w:val="auto"/>
          <w:sz w:val="24"/>
          <w:szCs w:val="24"/>
        </w:rPr>
        <w:fldChar w:fldCharType="separate"/>
      </w:r>
      <w:r w:rsidR="00954DBF">
        <w:rPr>
          <w:rFonts w:cstheme="minorHAnsi"/>
          <w:i w:val="0"/>
          <w:iCs w:val="0"/>
          <w:noProof/>
          <w:color w:val="auto"/>
          <w:sz w:val="24"/>
          <w:szCs w:val="24"/>
        </w:rPr>
        <w:t>[61]</w:t>
      </w:r>
      <w:r w:rsidR="00E1014B" w:rsidRPr="00E1014B">
        <w:rPr>
          <w:rFonts w:cstheme="minorHAnsi"/>
          <w:i w:val="0"/>
          <w:iCs w:val="0"/>
          <w:color w:val="auto"/>
          <w:sz w:val="24"/>
          <w:szCs w:val="24"/>
        </w:rPr>
        <w:fldChar w:fldCharType="end"/>
      </w:r>
      <w:r w:rsidR="00E1014B" w:rsidRPr="00E1014B">
        <w:rPr>
          <w:rFonts w:cstheme="minorHAnsi"/>
          <w:i w:val="0"/>
          <w:iCs w:val="0"/>
          <w:color w:val="auto"/>
          <w:sz w:val="24"/>
          <w:szCs w:val="24"/>
        </w:rPr>
        <w:t>.</w:t>
      </w:r>
      <w:bookmarkEnd w:id="54"/>
    </w:p>
    <w:p w14:paraId="628F1424" w14:textId="77777777" w:rsidR="00E1014B" w:rsidRPr="00E1014B" w:rsidRDefault="00E1014B" w:rsidP="00E1014B"/>
    <w:p w14:paraId="32636390" w14:textId="1CDA3547" w:rsidR="00893C2C" w:rsidRPr="00F453D6" w:rsidRDefault="003C7AC5" w:rsidP="00BD3505">
      <w:pPr>
        <w:spacing w:line="480" w:lineRule="auto"/>
        <w:ind w:firstLine="720"/>
        <w:rPr>
          <w:rFonts w:eastAsiaTheme="minorHAnsi" w:cstheme="minorHAnsi"/>
          <w:sz w:val="24"/>
          <w:szCs w:val="24"/>
        </w:rPr>
      </w:pPr>
      <w:r w:rsidRPr="00E1014B">
        <w:rPr>
          <w:rFonts w:eastAsiaTheme="minorHAnsi" w:cstheme="minorHAnsi"/>
          <w:sz w:val="24"/>
          <w:szCs w:val="24"/>
          <w:u w:color="243778"/>
        </w:rPr>
        <w:t>Extra-cellular DNA</w:t>
      </w:r>
      <w:r w:rsidR="00CD073D" w:rsidRPr="00E1014B">
        <w:rPr>
          <w:rFonts w:eastAsiaTheme="minorHAnsi" w:cstheme="minorHAnsi"/>
          <w:sz w:val="24"/>
          <w:szCs w:val="24"/>
          <w:u w:color="243778"/>
        </w:rPr>
        <w:t xml:space="preserve"> (E</w:t>
      </w:r>
      <w:r w:rsidR="00E30D3B" w:rsidRPr="00E1014B">
        <w:rPr>
          <w:rFonts w:eastAsiaTheme="minorHAnsi" w:cstheme="minorHAnsi"/>
          <w:sz w:val="24"/>
          <w:szCs w:val="24"/>
          <w:u w:color="243778"/>
        </w:rPr>
        <w:t xml:space="preserve"> DNA)</w:t>
      </w:r>
      <w:r w:rsidRPr="00E1014B">
        <w:rPr>
          <w:rFonts w:eastAsiaTheme="minorHAnsi" w:cstheme="minorHAnsi"/>
          <w:sz w:val="24"/>
          <w:szCs w:val="24"/>
          <w:u w:color="243778"/>
        </w:rPr>
        <w:t xml:space="preserve"> plays an important role in the overall adherence and formation of biofilms</w:t>
      </w:r>
      <w:r w:rsidRPr="00E1014B">
        <w:rPr>
          <w:rFonts w:eastAsiaTheme="minorHAnsi" w:cstheme="minorHAnsi"/>
          <w:sz w:val="24"/>
          <w:szCs w:val="24"/>
        </w:rPr>
        <w:t xml:space="preserve">.  E DNA can be produced by cell lysis or through the release of small vesicles from the outer membrane </w:t>
      </w:r>
      <w:r w:rsidR="005209E3" w:rsidRPr="00E1014B">
        <w:rPr>
          <w:rFonts w:eastAsiaTheme="minorHAnsi" w:cstheme="minorHAnsi"/>
          <w:sz w:val="24"/>
          <w:szCs w:val="24"/>
        </w:rPr>
        <w:fldChar w:fldCharType="begin"/>
      </w:r>
      <w:r w:rsidR="00954DBF">
        <w:rPr>
          <w:rFonts w:eastAsiaTheme="minorHAnsi" w:cstheme="minorHAnsi"/>
          <w:sz w:val="24"/>
          <w:szCs w:val="24"/>
        </w:rPr>
        <w:instrText xml:space="preserve"> ADDIN EN.CITE &lt;EndNote&gt;&lt;Cite&gt;&lt;Author&gt;Kadurugamuwa&lt;/Author&gt;&lt;Year&gt;1995&lt;/Year&gt;&lt;RecNum&gt;87&lt;/RecNum&gt;&lt;DisplayText&gt;[73]&lt;/DisplayText&gt;&lt;record&gt;&lt;rec-number&gt;87&lt;/rec-number&gt;&lt;foreign-keys&gt;&lt;key app="EN" db-id="tedfswavb0sprcewarvvd093e5stdtdtzdfp" timestamp="1557297350"&gt;87&lt;/key&gt;&lt;/foreign-keys&gt;&lt;ref-type name="Journal Article"&gt;17&lt;/ref-type&gt;&lt;contributors&gt;&lt;authors&gt;&lt;author&gt;Kadurugamuwa, J. L.&lt;/author&gt;&lt;author&gt;Beveridge, T. J.&lt;/author&gt;&lt;/authors&gt;&lt;/contributors&gt;&lt;auth-address&gt;Department of Microbiology, College of Biological Science, University of Guelph, Ontario, Canada.&lt;/auth-address&gt;&lt;titles&gt;&lt;title&gt;Virulence factors are released from Pseudomonas aeruginosa in association with membrane vesicles during normal growth and exposure to gentamicin: a novel mechanism of enzyme secretion&lt;/title&gt;&lt;secondary-title&gt;J Bacteriol&lt;/secondary-title&gt;&lt;/titles&gt;&lt;periodical&gt;&lt;full-title&gt;J Bacteriol&lt;/full-title&gt;&lt;/periodical&gt;&lt;pages&gt;3998-4008&lt;/pages&gt;&lt;volume&gt;177&lt;/volume&gt;&lt;number&gt;14&lt;/number&gt;&lt;edition&gt;1995/07/01&lt;/edition&gt;&lt;keywords&gt;&lt;keyword&gt;Alkaline Phosphatase/metabolism&lt;/keyword&gt;&lt;keyword&gt;Biological Transport&lt;/keyword&gt;&lt;keyword&gt;Cell Membrane/drug effects/*physiology/ultrastructure&lt;/keyword&gt;&lt;keyword&gt;Electrophoresis, Polyacrylamide Gel&lt;/keyword&gt;&lt;keyword&gt;Endopeptidases/metabolism&lt;/keyword&gt;&lt;keyword&gt;Enzymes/*metabolism&lt;/keyword&gt;&lt;keyword&gt;Gentamicins/*pharmacology&lt;/keyword&gt;&lt;keyword&gt;Hemolysin Proteins/metabolism&lt;/keyword&gt;&lt;keyword&gt;Lipopolysaccharides/chemistry/immunology/metabolism&lt;/keyword&gt;&lt;keyword&gt;Microscopy, Immunoelectron&lt;/keyword&gt;&lt;keyword&gt;Models, Biological&lt;/keyword&gt;&lt;keyword&gt;Pseudomonas aeruginosa/drug effects/pathogenicity/*physiology/ultrastructure&lt;/keyword&gt;&lt;keyword&gt;Type C Phospholipases/metabolism&lt;/keyword&gt;&lt;keyword&gt;Virulence&lt;/keyword&gt;&lt;/keywords&gt;&lt;dates&gt;&lt;year&gt;1995&lt;/year&gt;&lt;pub-dates&gt;&lt;date&gt;Jul&lt;/date&gt;&lt;/pub-dates&gt;&lt;/dates&gt;&lt;isbn&gt;0021-9193 (Print)&amp;#xD;0021-9193 (Linking)&lt;/isbn&gt;&lt;accession-num&gt;7608073&lt;/accession-num&gt;&lt;urls&gt;&lt;related-urls&gt;&lt;url&gt;https://www.ncbi.nlm.nih.gov/pubmed/7608073&lt;/url&gt;&lt;/related-urls&gt;&lt;/urls&gt;&lt;custom2&gt;PMC177130&lt;/custom2&gt;&lt;/record&gt;&lt;/Cite&gt;&lt;/EndNote&gt;</w:instrText>
      </w:r>
      <w:r w:rsidR="005209E3" w:rsidRPr="00E1014B">
        <w:rPr>
          <w:rFonts w:eastAsiaTheme="minorHAnsi" w:cstheme="minorHAnsi"/>
          <w:sz w:val="24"/>
          <w:szCs w:val="24"/>
        </w:rPr>
        <w:fldChar w:fldCharType="separate"/>
      </w:r>
      <w:r w:rsidR="00954DBF">
        <w:rPr>
          <w:rFonts w:eastAsiaTheme="minorHAnsi" w:cstheme="minorHAnsi"/>
          <w:noProof/>
          <w:sz w:val="24"/>
          <w:szCs w:val="24"/>
        </w:rPr>
        <w:t>[73]</w:t>
      </w:r>
      <w:r w:rsidR="005209E3" w:rsidRPr="00E1014B">
        <w:rPr>
          <w:rFonts w:eastAsiaTheme="minorHAnsi" w:cstheme="minorHAnsi"/>
          <w:sz w:val="24"/>
          <w:szCs w:val="24"/>
        </w:rPr>
        <w:fldChar w:fldCharType="end"/>
      </w:r>
      <w:r w:rsidRPr="00E1014B">
        <w:rPr>
          <w:rFonts w:eastAsiaTheme="minorHAnsi" w:cstheme="minorHAnsi"/>
          <w:sz w:val="24"/>
          <w:szCs w:val="24"/>
        </w:rPr>
        <w:t xml:space="preserve">.  Using flow-chambers to monitor biofilm growth, Whitechurch et. al have shown that PA cell growth was diminished in the presence of DNase 1, while growing extensive colonies without </w:t>
      </w:r>
      <w:r w:rsidRPr="00E1014B">
        <w:rPr>
          <w:rFonts w:eastAsiaTheme="minorHAnsi" w:cstheme="minorHAnsi"/>
          <w:sz w:val="24"/>
          <w:szCs w:val="24"/>
        </w:rPr>
        <w:fldChar w:fldCharType="begin"/>
      </w:r>
      <w:r w:rsidR="00954DBF">
        <w:rPr>
          <w:rFonts w:eastAsiaTheme="minorHAnsi" w:cstheme="minorHAnsi"/>
          <w:sz w:val="24"/>
          <w:szCs w:val="24"/>
        </w:rPr>
        <w:instrText xml:space="preserve"> ADDIN EN.CITE &lt;EndNote&gt;&lt;Cite&gt;&lt;Author&gt;Whitchurch&lt;/Author&gt;&lt;Year&gt;2002&lt;/Year&gt;&lt;RecNum&gt;61&lt;/RecNum&gt;&lt;DisplayText&gt;[53]&lt;/DisplayText&gt;&lt;record&gt;&lt;rec-number&gt;61&lt;/rec-number&gt;&lt;foreign-keys&gt;&lt;key app="EN" db-id="tedfswavb0sprcewarvvd093e5stdtdtzdfp" timestamp="1556844096"&gt;61&lt;/key&gt;&lt;/foreign-keys&gt;&lt;ref-type name="Journal Article"&gt;17&lt;/ref-type&gt;&lt;contributors&gt;&lt;authors&gt;&lt;author&gt;Whitchurch, C. B.&lt;/author&gt;&lt;author&gt;Tolker-Nielsen, T.&lt;/author&gt;&lt;author&gt;Ragas, P. C.&lt;/author&gt;&lt;author&gt;Mattick, J. S.&lt;/author&gt;&lt;/authors&gt;&lt;/contributors&gt;&lt;auth-address&gt;ARC Special Research Centre for Functional and Applied Genomics, Institute for Molecular Bioscience, University of Queensland, Brisbane 4072, QLD, Australia.&lt;/auth-address&gt;&lt;titles&gt;&lt;title&gt;Extracellular DNA required for bacterial biofilm formation&lt;/title&gt;&lt;secondary-title&gt;Science&lt;/secondary-title&gt;&lt;/titles&gt;&lt;periodical&gt;&lt;full-title&gt;Science&lt;/full-title&gt;&lt;/periodical&gt;&lt;pages&gt;1487&lt;/pages&gt;&lt;volume&gt;295&lt;/volume&gt;&lt;number&gt;5559&lt;/number&gt;&lt;edition&gt;2002/02/23&lt;/edition&gt;&lt;keywords&gt;&lt;keyword&gt;Biofilms/*growth &amp;amp; development&lt;/keyword&gt;&lt;keyword&gt;Culture Media&lt;/keyword&gt;&lt;keyword&gt;Cystic Fibrosis/complications/drug therapy/microbiology&lt;/keyword&gt;&lt;keyword&gt;DNA, Bacterial/*physiology&lt;/keyword&gt;&lt;keyword&gt;Deoxyribonuclease I/*metabolism/pharmacology/therapeutic use&lt;/keyword&gt;&lt;keyword&gt;Humans&lt;/keyword&gt;&lt;keyword&gt;Microscopy, Confocal&lt;/keyword&gt;&lt;keyword&gt;Pseudomonas Infections/prevention &amp;amp; control&lt;/keyword&gt;&lt;keyword&gt;Pseudomonas aeruginosa/*physiology&lt;/keyword&gt;&lt;/keywords&gt;&lt;dates&gt;&lt;year&gt;2002&lt;/year&gt;&lt;pub-dates&gt;&lt;date&gt;Feb 22&lt;/date&gt;&lt;/pub-dates&gt;&lt;/dates&gt;&lt;isbn&gt;1095-9203 (Electronic)&amp;#xD;0036-8075 (Linking)&lt;/isbn&gt;&lt;accession-num&gt;11859186&lt;/accession-num&gt;&lt;urls&gt;&lt;related-urls&gt;&lt;url&gt;https://www.ncbi.nlm.nih.gov/pubmed/11859186&lt;/url&gt;&lt;/related-urls&gt;&lt;/urls&gt;&lt;electronic-resource-num&gt;10.1126/science.295.5559.1487&lt;/electronic-resource-num&gt;&lt;/record&gt;&lt;/Cite&gt;&lt;/EndNote&gt;</w:instrText>
      </w:r>
      <w:r w:rsidRPr="00E1014B">
        <w:rPr>
          <w:rFonts w:eastAsiaTheme="minorHAnsi" w:cstheme="minorHAnsi"/>
          <w:sz w:val="24"/>
          <w:szCs w:val="24"/>
        </w:rPr>
        <w:fldChar w:fldCharType="separate"/>
      </w:r>
      <w:r w:rsidR="00954DBF">
        <w:rPr>
          <w:rFonts w:eastAsiaTheme="minorHAnsi" w:cstheme="minorHAnsi"/>
          <w:noProof/>
          <w:sz w:val="24"/>
          <w:szCs w:val="24"/>
        </w:rPr>
        <w:t>[53]</w:t>
      </w:r>
      <w:r w:rsidRPr="00E1014B">
        <w:rPr>
          <w:rFonts w:eastAsiaTheme="minorHAnsi" w:cstheme="minorHAnsi"/>
          <w:sz w:val="24"/>
          <w:szCs w:val="24"/>
        </w:rPr>
        <w:fldChar w:fldCharType="end"/>
      </w:r>
      <w:r w:rsidR="00C018DE" w:rsidRPr="00E1014B">
        <w:rPr>
          <w:rFonts w:eastAsiaTheme="minorHAnsi" w:cstheme="minorHAnsi"/>
          <w:sz w:val="24"/>
          <w:szCs w:val="24"/>
        </w:rPr>
        <w:t>.</w:t>
      </w:r>
      <w:r w:rsidRPr="00E1014B">
        <w:rPr>
          <w:rFonts w:eastAsiaTheme="minorHAnsi" w:cstheme="minorHAnsi"/>
          <w:sz w:val="24"/>
          <w:szCs w:val="24"/>
        </w:rPr>
        <w:t xml:space="preserve"> They also showed that DNase I can dissolved already formed biofilms.  This shows the importance of extracellular-DNA on biofilm growth.  </w:t>
      </w:r>
      <w:r w:rsidR="001D138F" w:rsidRPr="00E1014B">
        <w:rPr>
          <w:rFonts w:cstheme="minorHAnsi"/>
          <w:color w:val="000000"/>
          <w:sz w:val="24"/>
          <w:szCs w:val="24"/>
        </w:rPr>
        <w:t xml:space="preserve">Therefore, the combination of at least </w:t>
      </w:r>
      <w:r w:rsidR="009E399D">
        <w:rPr>
          <w:rFonts w:cstheme="minorHAnsi"/>
          <w:color w:val="000000"/>
          <w:sz w:val="24"/>
          <w:szCs w:val="24"/>
        </w:rPr>
        <w:t>p</w:t>
      </w:r>
      <w:r w:rsidR="001D138F" w:rsidRPr="00E1014B">
        <w:rPr>
          <w:rFonts w:cstheme="minorHAnsi"/>
          <w:color w:val="000000"/>
          <w:sz w:val="24"/>
          <w:szCs w:val="24"/>
        </w:rPr>
        <w:t xml:space="preserve">el or </w:t>
      </w:r>
      <w:r w:rsidR="009E399D">
        <w:rPr>
          <w:rFonts w:cstheme="minorHAnsi"/>
          <w:color w:val="000000"/>
          <w:sz w:val="24"/>
          <w:szCs w:val="24"/>
        </w:rPr>
        <w:t>p</w:t>
      </w:r>
      <w:r w:rsidR="001D138F" w:rsidRPr="00E1014B">
        <w:rPr>
          <w:rFonts w:cstheme="minorHAnsi"/>
          <w:color w:val="000000"/>
          <w:sz w:val="24"/>
          <w:szCs w:val="24"/>
        </w:rPr>
        <w:t xml:space="preserve">sl with alginate and </w:t>
      </w:r>
      <w:r w:rsidR="00154D38">
        <w:rPr>
          <w:rFonts w:cstheme="minorHAnsi"/>
          <w:color w:val="000000"/>
          <w:sz w:val="24"/>
          <w:szCs w:val="24"/>
        </w:rPr>
        <w:t>extracellular-</w:t>
      </w:r>
      <w:r w:rsidR="001D138F" w:rsidRPr="00E1014B">
        <w:rPr>
          <w:rFonts w:cstheme="minorHAnsi"/>
          <w:color w:val="000000"/>
          <w:sz w:val="24"/>
          <w:szCs w:val="24"/>
        </w:rPr>
        <w:t>DNA is therefore essential in order to form fully mature biofilms in PA</w:t>
      </w:r>
    </w:p>
    <w:p w14:paraId="7A639B74" w14:textId="25905C83" w:rsidR="007E2551" w:rsidRPr="006C4203" w:rsidRDefault="005B0A2B" w:rsidP="006C4203">
      <w:pPr>
        <w:pStyle w:val="Heading3"/>
        <w:spacing w:line="480" w:lineRule="auto"/>
        <w:rPr>
          <w:rFonts w:asciiTheme="minorHAnsi" w:hAnsiTheme="minorHAnsi"/>
          <w:b/>
          <w:bCs/>
          <w:color w:val="auto"/>
          <w:sz w:val="28"/>
          <w:szCs w:val="28"/>
        </w:rPr>
      </w:pPr>
      <w:bookmarkStart w:id="55" w:name="_Toc24639756"/>
      <w:r w:rsidRPr="008B137B">
        <w:rPr>
          <w:rFonts w:asciiTheme="minorHAnsi" w:hAnsiTheme="minorHAnsi"/>
          <w:b/>
          <w:bCs/>
          <w:color w:val="auto"/>
          <w:sz w:val="28"/>
          <w:szCs w:val="28"/>
        </w:rPr>
        <w:t>1.</w:t>
      </w:r>
      <w:r w:rsidR="009124A3" w:rsidRPr="008B137B">
        <w:rPr>
          <w:rFonts w:asciiTheme="minorHAnsi" w:hAnsiTheme="minorHAnsi"/>
          <w:b/>
          <w:bCs/>
          <w:color w:val="auto"/>
          <w:sz w:val="28"/>
          <w:szCs w:val="28"/>
        </w:rPr>
        <w:t>4</w:t>
      </w:r>
      <w:r w:rsidR="00604ED6" w:rsidRPr="008B137B">
        <w:rPr>
          <w:rFonts w:asciiTheme="minorHAnsi" w:hAnsiTheme="minorHAnsi"/>
          <w:b/>
          <w:bCs/>
          <w:color w:val="auto"/>
          <w:sz w:val="28"/>
          <w:szCs w:val="28"/>
        </w:rPr>
        <w:t>.C</w:t>
      </w:r>
      <w:r w:rsidR="00D34D20" w:rsidRPr="008B137B">
        <w:rPr>
          <w:rFonts w:asciiTheme="minorHAnsi" w:hAnsiTheme="minorHAnsi"/>
          <w:b/>
          <w:bCs/>
          <w:color w:val="auto"/>
          <w:sz w:val="28"/>
          <w:szCs w:val="28"/>
        </w:rPr>
        <w:t xml:space="preserve">  </w:t>
      </w:r>
      <w:r w:rsidR="00817231" w:rsidRPr="008B137B">
        <w:rPr>
          <w:rFonts w:asciiTheme="minorHAnsi" w:hAnsiTheme="minorHAnsi"/>
          <w:b/>
          <w:bCs/>
          <w:color w:val="auto"/>
          <w:sz w:val="28"/>
          <w:szCs w:val="28"/>
        </w:rPr>
        <w:t xml:space="preserve">PA </w:t>
      </w:r>
      <w:r w:rsidR="009928F5" w:rsidRPr="008B137B">
        <w:rPr>
          <w:rFonts w:asciiTheme="minorHAnsi" w:hAnsiTheme="minorHAnsi"/>
          <w:b/>
          <w:bCs/>
          <w:color w:val="auto"/>
          <w:sz w:val="28"/>
          <w:szCs w:val="28"/>
        </w:rPr>
        <w:t>M</w:t>
      </w:r>
      <w:r w:rsidRPr="008B137B">
        <w:rPr>
          <w:rFonts w:asciiTheme="minorHAnsi" w:hAnsiTheme="minorHAnsi"/>
          <w:b/>
          <w:bCs/>
          <w:color w:val="auto"/>
          <w:sz w:val="28"/>
          <w:szCs w:val="28"/>
        </w:rPr>
        <w:t>orpho</w:t>
      </w:r>
      <w:r w:rsidR="006769AE" w:rsidRPr="008B137B">
        <w:rPr>
          <w:rFonts w:asciiTheme="minorHAnsi" w:hAnsiTheme="minorHAnsi"/>
          <w:b/>
          <w:bCs/>
          <w:color w:val="auto"/>
          <w:sz w:val="28"/>
          <w:szCs w:val="28"/>
        </w:rPr>
        <w:t>types</w:t>
      </w:r>
      <w:bookmarkEnd w:id="55"/>
    </w:p>
    <w:p w14:paraId="3BACED3D" w14:textId="3C3339DA" w:rsidR="007E2551" w:rsidRPr="006C4203" w:rsidRDefault="00045081" w:rsidP="006C4203">
      <w:pPr>
        <w:pStyle w:val="Heading4"/>
        <w:spacing w:line="480" w:lineRule="auto"/>
        <w:rPr>
          <w:rFonts w:asciiTheme="minorHAnsi" w:hAnsiTheme="minorHAnsi"/>
          <w:b/>
          <w:bCs/>
          <w:i w:val="0"/>
          <w:iCs w:val="0"/>
          <w:color w:val="auto"/>
          <w:sz w:val="28"/>
          <w:szCs w:val="28"/>
        </w:rPr>
      </w:pPr>
      <w:r w:rsidRPr="007E2551">
        <w:rPr>
          <w:rFonts w:asciiTheme="minorHAnsi" w:hAnsiTheme="minorHAnsi"/>
          <w:b/>
          <w:bCs/>
          <w:i w:val="0"/>
          <w:iCs w:val="0"/>
          <w:color w:val="auto"/>
          <w:sz w:val="28"/>
          <w:szCs w:val="28"/>
        </w:rPr>
        <w:t>1.</w:t>
      </w:r>
      <w:r w:rsidR="009124A3" w:rsidRPr="007E2551">
        <w:rPr>
          <w:rFonts w:asciiTheme="minorHAnsi" w:hAnsiTheme="minorHAnsi"/>
          <w:b/>
          <w:bCs/>
          <w:i w:val="0"/>
          <w:iCs w:val="0"/>
          <w:color w:val="auto"/>
          <w:sz w:val="28"/>
          <w:szCs w:val="28"/>
        </w:rPr>
        <w:t>4</w:t>
      </w:r>
      <w:r w:rsidRPr="007E2551">
        <w:rPr>
          <w:rFonts w:asciiTheme="minorHAnsi" w:hAnsiTheme="minorHAnsi"/>
          <w:b/>
          <w:bCs/>
          <w:i w:val="0"/>
          <w:iCs w:val="0"/>
          <w:color w:val="auto"/>
          <w:sz w:val="28"/>
          <w:szCs w:val="28"/>
        </w:rPr>
        <w:t>.C.1</w:t>
      </w:r>
      <w:r w:rsidR="00D34D20" w:rsidRPr="007E2551">
        <w:rPr>
          <w:rFonts w:asciiTheme="minorHAnsi" w:hAnsiTheme="minorHAnsi"/>
          <w:b/>
          <w:bCs/>
          <w:i w:val="0"/>
          <w:iCs w:val="0"/>
          <w:color w:val="auto"/>
          <w:sz w:val="28"/>
          <w:szCs w:val="28"/>
        </w:rPr>
        <w:t xml:space="preserve">  </w:t>
      </w:r>
      <w:r w:rsidR="004651F7" w:rsidRPr="007E2551">
        <w:rPr>
          <w:rFonts w:asciiTheme="minorHAnsi" w:hAnsiTheme="minorHAnsi"/>
          <w:b/>
          <w:bCs/>
          <w:i w:val="0"/>
          <w:iCs w:val="0"/>
          <w:color w:val="auto"/>
          <w:sz w:val="28"/>
          <w:szCs w:val="28"/>
        </w:rPr>
        <w:t>Planktonic and sessile: major lifestyle</w:t>
      </w:r>
      <w:r w:rsidR="00C51845" w:rsidRPr="007E2551">
        <w:rPr>
          <w:rFonts w:asciiTheme="minorHAnsi" w:hAnsiTheme="minorHAnsi"/>
          <w:b/>
          <w:bCs/>
          <w:i w:val="0"/>
          <w:iCs w:val="0"/>
          <w:color w:val="auto"/>
          <w:sz w:val="28"/>
          <w:szCs w:val="28"/>
        </w:rPr>
        <w:t>s</w:t>
      </w:r>
    </w:p>
    <w:p w14:paraId="43A35BB2" w14:textId="4F02182E" w:rsidR="003A03E7" w:rsidRPr="00E1014B" w:rsidRDefault="00C30097"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B</w:t>
      </w:r>
      <w:r w:rsidR="00CC3AA6" w:rsidRPr="00E1014B">
        <w:rPr>
          <w:rFonts w:cstheme="minorHAnsi"/>
          <w:color w:val="000000"/>
          <w:sz w:val="24"/>
          <w:szCs w:val="24"/>
        </w:rPr>
        <w:t>asic regulatory mechanisms and mutational plasticity ensures survival against stressors</w:t>
      </w:r>
      <w:r w:rsidR="00112B1C" w:rsidRPr="00E1014B">
        <w:rPr>
          <w:rFonts w:cstheme="minorHAnsi"/>
          <w:color w:val="000000"/>
          <w:sz w:val="24"/>
          <w:szCs w:val="24"/>
        </w:rPr>
        <w:t xml:space="preserve"> in different environments</w:t>
      </w:r>
      <w:r w:rsidR="00CC3AA6" w:rsidRPr="00E1014B">
        <w:rPr>
          <w:rFonts w:cstheme="minorHAnsi"/>
          <w:color w:val="000000"/>
          <w:sz w:val="24"/>
          <w:szCs w:val="24"/>
        </w:rPr>
        <w:t xml:space="preserve">.  On account of these adaptive mechanisms, </w:t>
      </w:r>
      <w:r w:rsidR="00BA6382" w:rsidRPr="00E1014B">
        <w:rPr>
          <w:rFonts w:cstheme="minorHAnsi"/>
          <w:color w:val="000000"/>
          <w:sz w:val="24"/>
          <w:szCs w:val="24"/>
        </w:rPr>
        <w:t>PA generat</w:t>
      </w:r>
      <w:r w:rsidR="00C2462D" w:rsidRPr="00E1014B">
        <w:rPr>
          <w:rFonts w:cstheme="minorHAnsi"/>
          <w:color w:val="000000"/>
          <w:sz w:val="24"/>
          <w:szCs w:val="24"/>
        </w:rPr>
        <w:t>e</w:t>
      </w:r>
      <w:r w:rsidR="00CC3AA6" w:rsidRPr="00E1014B">
        <w:rPr>
          <w:rFonts w:cstheme="minorHAnsi"/>
          <w:color w:val="000000"/>
          <w:sz w:val="24"/>
          <w:szCs w:val="24"/>
        </w:rPr>
        <w:t>s</w:t>
      </w:r>
      <w:r w:rsidR="00C2462D" w:rsidRPr="00E1014B">
        <w:rPr>
          <w:rFonts w:cstheme="minorHAnsi"/>
          <w:color w:val="000000"/>
          <w:sz w:val="24"/>
          <w:szCs w:val="24"/>
        </w:rPr>
        <w:t xml:space="preserve"> </w:t>
      </w:r>
      <w:r w:rsidR="00BA6382" w:rsidRPr="00E1014B">
        <w:rPr>
          <w:rFonts w:cstheme="minorHAnsi"/>
          <w:color w:val="000000"/>
          <w:sz w:val="24"/>
          <w:szCs w:val="24"/>
        </w:rPr>
        <w:t xml:space="preserve">morphologies with </w:t>
      </w:r>
      <w:r w:rsidR="002C2397" w:rsidRPr="00E1014B">
        <w:rPr>
          <w:rFonts w:cstheme="minorHAnsi"/>
          <w:color w:val="000000"/>
          <w:sz w:val="24"/>
          <w:szCs w:val="24"/>
        </w:rPr>
        <w:t>particular</w:t>
      </w:r>
      <w:r w:rsidR="00BC645F" w:rsidRPr="00E1014B">
        <w:rPr>
          <w:rFonts w:cstheme="minorHAnsi"/>
          <w:color w:val="000000"/>
          <w:sz w:val="24"/>
          <w:szCs w:val="24"/>
        </w:rPr>
        <w:t xml:space="preserve"> </w:t>
      </w:r>
      <w:r w:rsidR="00C2462D" w:rsidRPr="00E1014B">
        <w:rPr>
          <w:rFonts w:cstheme="minorHAnsi"/>
          <w:color w:val="000000"/>
          <w:sz w:val="24"/>
          <w:szCs w:val="24"/>
        </w:rPr>
        <w:t>phenotypes</w:t>
      </w:r>
      <w:r w:rsidR="00BA6382" w:rsidRPr="00E1014B">
        <w:rPr>
          <w:rFonts w:cstheme="minorHAnsi"/>
          <w:color w:val="000000"/>
          <w:sz w:val="24"/>
          <w:szCs w:val="24"/>
        </w:rPr>
        <w:t xml:space="preserve">.  </w:t>
      </w:r>
      <w:r w:rsidR="0050671E" w:rsidRPr="00E1014B">
        <w:rPr>
          <w:rFonts w:cstheme="minorHAnsi"/>
          <w:color w:val="000000"/>
          <w:sz w:val="24"/>
          <w:szCs w:val="24"/>
        </w:rPr>
        <w:t xml:space="preserve">One </w:t>
      </w:r>
      <w:r w:rsidR="002C2397" w:rsidRPr="00E1014B">
        <w:rPr>
          <w:rFonts w:cstheme="minorHAnsi"/>
          <w:color w:val="000000"/>
          <w:sz w:val="24"/>
          <w:szCs w:val="24"/>
        </w:rPr>
        <w:t xml:space="preserve">general </w:t>
      </w:r>
      <w:r w:rsidR="00BD7962" w:rsidRPr="00E1014B">
        <w:rPr>
          <w:rFonts w:cstheme="minorHAnsi"/>
          <w:color w:val="000000"/>
          <w:sz w:val="24"/>
          <w:szCs w:val="24"/>
        </w:rPr>
        <w:t>morphotype</w:t>
      </w:r>
      <w:r w:rsidR="0050671E" w:rsidRPr="00E1014B">
        <w:rPr>
          <w:rFonts w:cstheme="minorHAnsi"/>
          <w:color w:val="000000"/>
          <w:sz w:val="24"/>
          <w:szCs w:val="24"/>
        </w:rPr>
        <w:t xml:space="preserve"> </w:t>
      </w:r>
      <w:r w:rsidR="0053751A" w:rsidRPr="00E1014B">
        <w:rPr>
          <w:rFonts w:cstheme="minorHAnsi"/>
          <w:color w:val="000000"/>
          <w:sz w:val="24"/>
          <w:szCs w:val="24"/>
        </w:rPr>
        <w:t>incorporates the</w:t>
      </w:r>
      <w:r w:rsidR="0050671E" w:rsidRPr="00E1014B">
        <w:rPr>
          <w:rFonts w:cstheme="minorHAnsi"/>
          <w:color w:val="000000"/>
          <w:sz w:val="24"/>
          <w:szCs w:val="24"/>
        </w:rPr>
        <w:t xml:space="preserve"> </w:t>
      </w:r>
      <w:r w:rsidR="0050671E" w:rsidRPr="00E1014B">
        <w:rPr>
          <w:rFonts w:cstheme="minorHAnsi"/>
          <w:b/>
          <w:color w:val="000000"/>
          <w:sz w:val="24"/>
          <w:szCs w:val="24"/>
        </w:rPr>
        <w:t>planktonic lifestyl</w:t>
      </w:r>
      <w:r w:rsidR="00B05AC9" w:rsidRPr="00E1014B">
        <w:rPr>
          <w:rFonts w:cstheme="minorHAnsi"/>
          <w:b/>
          <w:color w:val="000000"/>
          <w:sz w:val="24"/>
          <w:szCs w:val="24"/>
        </w:rPr>
        <w:t>e</w:t>
      </w:r>
      <w:r w:rsidR="00B05AC9" w:rsidRPr="00E1014B">
        <w:rPr>
          <w:rFonts w:cstheme="minorHAnsi"/>
          <w:color w:val="000000"/>
          <w:sz w:val="24"/>
          <w:szCs w:val="24"/>
        </w:rPr>
        <w:t xml:space="preserve"> in which cells </w:t>
      </w:r>
      <w:r w:rsidR="007F4B5F" w:rsidRPr="00E1014B">
        <w:rPr>
          <w:rFonts w:cstheme="minorHAnsi"/>
          <w:color w:val="000000"/>
          <w:sz w:val="24"/>
          <w:szCs w:val="24"/>
        </w:rPr>
        <w:t>grow</w:t>
      </w:r>
      <w:r w:rsidR="00B05AC9" w:rsidRPr="00E1014B">
        <w:rPr>
          <w:rFonts w:cstheme="minorHAnsi"/>
          <w:color w:val="000000"/>
          <w:sz w:val="24"/>
          <w:szCs w:val="24"/>
        </w:rPr>
        <w:t xml:space="preserve"> </w:t>
      </w:r>
      <w:r w:rsidR="007F4B5F" w:rsidRPr="00E1014B">
        <w:rPr>
          <w:rFonts w:cstheme="minorHAnsi"/>
          <w:color w:val="000000"/>
          <w:sz w:val="24"/>
          <w:szCs w:val="24"/>
        </w:rPr>
        <w:t>a</w:t>
      </w:r>
      <w:r w:rsidR="00367BB7" w:rsidRPr="00E1014B">
        <w:rPr>
          <w:rFonts w:cstheme="minorHAnsi"/>
          <w:color w:val="000000"/>
          <w:sz w:val="24"/>
          <w:szCs w:val="24"/>
        </w:rPr>
        <w:t xml:space="preserve">s </w:t>
      </w:r>
      <w:r w:rsidR="007F4B5F" w:rsidRPr="00E1014B">
        <w:rPr>
          <w:rFonts w:cstheme="minorHAnsi"/>
          <w:color w:val="000000"/>
          <w:sz w:val="24"/>
          <w:szCs w:val="24"/>
        </w:rPr>
        <w:t>single cell</w:t>
      </w:r>
      <w:r w:rsidR="00350C63" w:rsidRPr="00E1014B">
        <w:rPr>
          <w:rFonts w:cstheme="minorHAnsi"/>
          <w:color w:val="000000"/>
          <w:sz w:val="24"/>
          <w:szCs w:val="24"/>
        </w:rPr>
        <w:t>s</w:t>
      </w:r>
      <w:r w:rsidR="007F4B5F" w:rsidRPr="00E1014B">
        <w:rPr>
          <w:rFonts w:cstheme="minorHAnsi"/>
          <w:color w:val="000000"/>
          <w:sz w:val="24"/>
          <w:szCs w:val="24"/>
        </w:rPr>
        <w:t xml:space="preserve"> </w:t>
      </w:r>
      <w:r w:rsidR="00367BB7" w:rsidRPr="00E1014B">
        <w:rPr>
          <w:rFonts w:cstheme="minorHAnsi"/>
          <w:color w:val="000000"/>
          <w:sz w:val="24"/>
          <w:szCs w:val="24"/>
        </w:rPr>
        <w:t xml:space="preserve">and are actively motile using </w:t>
      </w:r>
      <w:r w:rsidR="007F4B5F" w:rsidRPr="00E1014B">
        <w:rPr>
          <w:rFonts w:cstheme="minorHAnsi"/>
          <w:color w:val="000000"/>
          <w:sz w:val="24"/>
          <w:szCs w:val="24"/>
        </w:rPr>
        <w:t xml:space="preserve">flagella </w:t>
      </w:r>
      <w:r w:rsidR="008D2FC8" w:rsidRPr="00E1014B">
        <w:rPr>
          <w:rFonts w:cstheme="minorHAnsi"/>
          <w:color w:val="000000"/>
          <w:sz w:val="24"/>
          <w:szCs w:val="24"/>
        </w:rPr>
        <w:fldChar w:fldCharType="begin">
          <w:fldData xml:space="preserve">PEVuZE5vdGU+PENpdGU+PEF1dGhvcj5LdWhuPC9BdXRob3I+PFllYXI+MjAxNzwvWWVhcj48UmVj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PEVuZE5vdGU+PENpdGU+PEF1dGhvcj5LdWhuPC9BdXRob3I+PFllYXI+MjAxNzwvWWVhcj48UmVj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8D2FC8" w:rsidRPr="00E1014B">
        <w:rPr>
          <w:rFonts w:cstheme="minorHAnsi"/>
          <w:color w:val="000000"/>
          <w:sz w:val="24"/>
          <w:szCs w:val="24"/>
        </w:rPr>
      </w:r>
      <w:r w:rsidR="008D2FC8" w:rsidRPr="00E1014B">
        <w:rPr>
          <w:rFonts w:cstheme="minorHAnsi"/>
          <w:color w:val="000000"/>
          <w:sz w:val="24"/>
          <w:szCs w:val="24"/>
        </w:rPr>
        <w:fldChar w:fldCharType="separate"/>
      </w:r>
      <w:r w:rsidR="00954DBF">
        <w:rPr>
          <w:rFonts w:cstheme="minorHAnsi"/>
          <w:noProof/>
          <w:color w:val="000000"/>
          <w:sz w:val="24"/>
          <w:szCs w:val="24"/>
        </w:rPr>
        <w:t>[74]</w:t>
      </w:r>
      <w:r w:rsidR="008D2FC8" w:rsidRPr="00E1014B">
        <w:rPr>
          <w:rFonts w:cstheme="minorHAnsi"/>
          <w:color w:val="000000"/>
          <w:sz w:val="24"/>
          <w:szCs w:val="24"/>
        </w:rPr>
        <w:fldChar w:fldCharType="end"/>
      </w:r>
      <w:r w:rsidR="007F4B5F" w:rsidRPr="00E1014B">
        <w:rPr>
          <w:rFonts w:cstheme="minorHAnsi"/>
          <w:color w:val="000000"/>
          <w:sz w:val="24"/>
          <w:szCs w:val="24"/>
        </w:rPr>
        <w:t>.</w:t>
      </w:r>
      <w:r w:rsidR="00900C07" w:rsidRPr="00E1014B">
        <w:rPr>
          <w:rFonts w:cstheme="minorHAnsi"/>
          <w:color w:val="000000"/>
          <w:sz w:val="24"/>
          <w:szCs w:val="24"/>
        </w:rPr>
        <w:t xml:space="preserve"> </w:t>
      </w:r>
      <w:r w:rsidR="008021EE" w:rsidRPr="00E1014B">
        <w:rPr>
          <w:rFonts w:cstheme="minorHAnsi"/>
          <w:color w:val="000000"/>
          <w:sz w:val="24"/>
          <w:szCs w:val="24"/>
        </w:rPr>
        <w:t xml:space="preserve"> </w:t>
      </w:r>
      <w:r w:rsidR="00BD7962" w:rsidRPr="00E1014B">
        <w:rPr>
          <w:rFonts w:cstheme="minorHAnsi"/>
          <w:color w:val="000000"/>
          <w:sz w:val="24"/>
          <w:szCs w:val="24"/>
        </w:rPr>
        <w:t xml:space="preserve">Planktonic growth </w:t>
      </w:r>
      <w:r w:rsidR="0050671E" w:rsidRPr="00E1014B">
        <w:rPr>
          <w:rFonts w:cstheme="minorHAnsi"/>
          <w:color w:val="000000"/>
          <w:sz w:val="24"/>
          <w:szCs w:val="24"/>
        </w:rPr>
        <w:t xml:space="preserve">is geared for optimum mobility and acquisition of nutrients from its environment be it in soil or in a host organism. Typically, this lifestyle </w:t>
      </w:r>
      <w:r w:rsidR="0058352C" w:rsidRPr="00E1014B">
        <w:rPr>
          <w:rFonts w:cstheme="minorHAnsi"/>
          <w:color w:val="000000"/>
          <w:sz w:val="24"/>
          <w:szCs w:val="24"/>
        </w:rPr>
        <w:t xml:space="preserve">is found in </w:t>
      </w:r>
      <w:r w:rsidR="0050671E" w:rsidRPr="00E1014B">
        <w:rPr>
          <w:rFonts w:cstheme="minorHAnsi"/>
          <w:color w:val="000000"/>
          <w:sz w:val="24"/>
          <w:szCs w:val="24"/>
        </w:rPr>
        <w:t>environmental strains</w:t>
      </w:r>
      <w:r w:rsidR="0058352C" w:rsidRPr="00E1014B">
        <w:rPr>
          <w:rFonts w:cstheme="minorHAnsi"/>
          <w:color w:val="000000"/>
          <w:sz w:val="24"/>
          <w:szCs w:val="24"/>
        </w:rPr>
        <w:t xml:space="preserve"> </w:t>
      </w:r>
      <w:r w:rsidR="006F0F34" w:rsidRPr="00E1014B">
        <w:rPr>
          <w:rFonts w:cstheme="minorHAnsi"/>
          <w:color w:val="000000"/>
          <w:sz w:val="24"/>
          <w:szCs w:val="24"/>
        </w:rPr>
        <w:t>with</w:t>
      </w:r>
      <w:r w:rsidR="0050671E" w:rsidRPr="00E1014B">
        <w:rPr>
          <w:rFonts w:cstheme="minorHAnsi"/>
          <w:color w:val="000000"/>
          <w:sz w:val="24"/>
          <w:szCs w:val="24"/>
        </w:rPr>
        <w:t xml:space="preserve"> enhanced toxin secretion of proteases that allow the breakdown of material around it</w:t>
      </w:r>
      <w:r w:rsidR="00501F63" w:rsidRPr="00E1014B">
        <w:rPr>
          <w:rFonts w:cstheme="minorHAnsi"/>
          <w:color w:val="000000"/>
          <w:sz w:val="24"/>
          <w:szCs w:val="24"/>
        </w:rPr>
        <w:t xml:space="preserve"> for nutrient uptake</w:t>
      </w:r>
      <w:r w:rsidR="008041DB" w:rsidRPr="00E1014B">
        <w:rPr>
          <w:rFonts w:cstheme="minorHAnsi"/>
          <w:color w:val="000000"/>
          <w:sz w:val="24"/>
          <w:szCs w:val="24"/>
        </w:rPr>
        <w:t>.</w:t>
      </w:r>
      <w:r w:rsidR="003D1F6C" w:rsidRPr="00E1014B">
        <w:rPr>
          <w:rFonts w:cstheme="minorHAnsi"/>
          <w:color w:val="000000"/>
          <w:sz w:val="24"/>
          <w:szCs w:val="24"/>
        </w:rPr>
        <w:t xml:space="preserve">  </w:t>
      </w:r>
      <w:r w:rsidR="0080135C" w:rsidRPr="00E1014B">
        <w:rPr>
          <w:rFonts w:cstheme="minorHAnsi"/>
          <w:color w:val="000000"/>
          <w:sz w:val="24"/>
          <w:szCs w:val="24"/>
        </w:rPr>
        <w:t>This particular morphotype acts as a scavenger seeking out new environments</w:t>
      </w:r>
      <w:r w:rsidR="00205D5C" w:rsidRPr="00E1014B">
        <w:rPr>
          <w:rFonts w:cstheme="minorHAnsi"/>
          <w:color w:val="000000"/>
          <w:sz w:val="24"/>
          <w:szCs w:val="24"/>
        </w:rPr>
        <w:t xml:space="preserve"> while exploiting resources</w:t>
      </w:r>
      <w:r w:rsidR="0080135C" w:rsidRPr="00E1014B">
        <w:rPr>
          <w:rFonts w:cstheme="minorHAnsi"/>
          <w:color w:val="000000"/>
          <w:sz w:val="24"/>
          <w:szCs w:val="24"/>
        </w:rPr>
        <w:t xml:space="preserve">. </w:t>
      </w:r>
      <w:r w:rsidR="00DC5999" w:rsidRPr="00E1014B">
        <w:rPr>
          <w:rFonts w:cstheme="minorHAnsi"/>
          <w:color w:val="000000"/>
          <w:sz w:val="24"/>
          <w:szCs w:val="24"/>
        </w:rPr>
        <w:t>Typically, this morphotype is more vulnerable to antibiotics and host immune system defenses</w:t>
      </w:r>
      <w:r w:rsidR="00171F2D" w:rsidRPr="00E1014B">
        <w:rPr>
          <w:rFonts w:cstheme="minorHAnsi"/>
          <w:color w:val="000000"/>
          <w:sz w:val="24"/>
          <w:szCs w:val="24"/>
        </w:rPr>
        <w:t xml:space="preserve">.  </w:t>
      </w:r>
    </w:p>
    <w:p w14:paraId="4952FA81" w14:textId="5FDF4377" w:rsidR="004651F7" w:rsidRPr="00E1014B" w:rsidRDefault="001B1CA4" w:rsidP="00BD35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Another major </w:t>
      </w:r>
      <w:r w:rsidR="00527290" w:rsidRPr="00E1014B">
        <w:rPr>
          <w:rFonts w:cstheme="minorHAnsi"/>
          <w:color w:val="000000"/>
          <w:sz w:val="24"/>
          <w:szCs w:val="24"/>
        </w:rPr>
        <w:t xml:space="preserve">broad </w:t>
      </w:r>
      <w:r w:rsidRPr="00E1014B">
        <w:rPr>
          <w:rFonts w:cstheme="minorHAnsi"/>
          <w:color w:val="000000"/>
          <w:sz w:val="24"/>
          <w:szCs w:val="24"/>
        </w:rPr>
        <w:t xml:space="preserve">morphotype includes cells </w:t>
      </w:r>
      <w:r w:rsidR="00472BBC" w:rsidRPr="00E1014B">
        <w:rPr>
          <w:rFonts w:cstheme="minorHAnsi"/>
          <w:color w:val="000000"/>
          <w:sz w:val="24"/>
          <w:szCs w:val="24"/>
        </w:rPr>
        <w:t>having a</w:t>
      </w:r>
      <w:r w:rsidRPr="00E1014B">
        <w:rPr>
          <w:rFonts w:cstheme="minorHAnsi"/>
          <w:color w:val="000000"/>
          <w:sz w:val="24"/>
          <w:szCs w:val="24"/>
        </w:rPr>
        <w:t xml:space="preserve"> </w:t>
      </w:r>
      <w:r w:rsidRPr="00E1014B">
        <w:rPr>
          <w:rFonts w:cstheme="minorHAnsi"/>
          <w:b/>
          <w:color w:val="000000"/>
          <w:sz w:val="24"/>
          <w:szCs w:val="24"/>
        </w:rPr>
        <w:t>sessile lifestyle</w:t>
      </w:r>
      <w:r w:rsidR="00F26970" w:rsidRPr="00E1014B">
        <w:rPr>
          <w:rFonts w:cstheme="minorHAnsi"/>
          <w:color w:val="000000"/>
          <w:sz w:val="24"/>
          <w:szCs w:val="24"/>
        </w:rPr>
        <w:t xml:space="preserve"> which is associated with biofilm growth.  The sessile lifestyle slows down in growth rate</w:t>
      </w:r>
      <w:r w:rsidR="009D4224" w:rsidRPr="00E1014B">
        <w:rPr>
          <w:rFonts w:cstheme="minorHAnsi"/>
          <w:color w:val="000000"/>
          <w:sz w:val="24"/>
          <w:szCs w:val="24"/>
        </w:rPr>
        <w:t xml:space="preserve"> </w:t>
      </w:r>
      <w:r w:rsidR="00513E41" w:rsidRPr="00E1014B">
        <w:rPr>
          <w:rFonts w:cstheme="minorHAnsi"/>
          <w:color w:val="000000"/>
          <w:sz w:val="24"/>
          <w:szCs w:val="24"/>
        </w:rPr>
        <w:t>as one of it</w:t>
      </w:r>
      <w:r w:rsidR="000C006E" w:rsidRPr="00E1014B">
        <w:rPr>
          <w:rFonts w:cstheme="minorHAnsi"/>
          <w:color w:val="000000"/>
          <w:sz w:val="24"/>
          <w:szCs w:val="24"/>
        </w:rPr>
        <w:t xml:space="preserve">s </w:t>
      </w:r>
      <w:r w:rsidR="00513E41" w:rsidRPr="00E1014B">
        <w:rPr>
          <w:rFonts w:cstheme="minorHAnsi"/>
          <w:color w:val="000000"/>
          <w:sz w:val="24"/>
          <w:szCs w:val="24"/>
        </w:rPr>
        <w:t>prime objectives is survival</w:t>
      </w:r>
      <w:r w:rsidR="00472BBC" w:rsidRPr="00E1014B">
        <w:rPr>
          <w:rFonts w:cstheme="minorHAnsi"/>
          <w:color w:val="000000"/>
          <w:sz w:val="24"/>
          <w:szCs w:val="24"/>
        </w:rPr>
        <w:t xml:space="preserve"> and biofilm formation</w:t>
      </w:r>
      <w:r w:rsidR="00513E41" w:rsidRPr="00E1014B">
        <w:rPr>
          <w:rFonts w:cstheme="minorHAnsi"/>
          <w:color w:val="000000"/>
          <w:sz w:val="24"/>
          <w:szCs w:val="24"/>
        </w:rPr>
        <w:t xml:space="preserve">.  Typically, </w:t>
      </w:r>
      <w:r w:rsidR="009D4224" w:rsidRPr="00E1014B">
        <w:rPr>
          <w:rFonts w:cstheme="minorHAnsi"/>
          <w:color w:val="000000"/>
          <w:sz w:val="24"/>
          <w:szCs w:val="24"/>
        </w:rPr>
        <w:t>d</w:t>
      </w:r>
      <w:r w:rsidR="007A1C28" w:rsidRPr="00E1014B">
        <w:rPr>
          <w:rFonts w:cstheme="minorHAnsi"/>
          <w:color w:val="000000"/>
          <w:sz w:val="24"/>
          <w:szCs w:val="24"/>
        </w:rPr>
        <w:t>ownregulat</w:t>
      </w:r>
      <w:r w:rsidR="00D72885" w:rsidRPr="00E1014B">
        <w:rPr>
          <w:rFonts w:cstheme="minorHAnsi"/>
          <w:color w:val="000000"/>
          <w:sz w:val="24"/>
          <w:szCs w:val="24"/>
        </w:rPr>
        <w:t>ion</w:t>
      </w:r>
      <w:r w:rsidR="00513E41" w:rsidRPr="00E1014B">
        <w:rPr>
          <w:rFonts w:cstheme="minorHAnsi"/>
          <w:color w:val="000000"/>
          <w:sz w:val="24"/>
          <w:szCs w:val="24"/>
        </w:rPr>
        <w:t xml:space="preserve"> is seen for </w:t>
      </w:r>
      <w:r w:rsidR="007A1C28" w:rsidRPr="00E1014B">
        <w:rPr>
          <w:rFonts w:cstheme="minorHAnsi"/>
          <w:color w:val="000000"/>
          <w:sz w:val="24"/>
          <w:szCs w:val="24"/>
        </w:rPr>
        <w:t>genes involved</w:t>
      </w:r>
      <w:r w:rsidR="00BD4ED2" w:rsidRPr="00E1014B">
        <w:rPr>
          <w:rFonts w:cstheme="minorHAnsi"/>
          <w:color w:val="000000"/>
          <w:sz w:val="24"/>
          <w:szCs w:val="24"/>
        </w:rPr>
        <w:t xml:space="preserve"> in</w:t>
      </w:r>
      <w:r w:rsidR="009D4224" w:rsidRPr="00E1014B">
        <w:rPr>
          <w:rFonts w:cstheme="minorHAnsi"/>
          <w:color w:val="000000"/>
          <w:sz w:val="24"/>
          <w:szCs w:val="24"/>
        </w:rPr>
        <w:t xml:space="preserve"> motility</w:t>
      </w:r>
      <w:r w:rsidR="00296BAC" w:rsidRPr="00E1014B">
        <w:rPr>
          <w:rFonts w:cstheme="minorHAnsi"/>
          <w:color w:val="000000"/>
          <w:sz w:val="24"/>
          <w:szCs w:val="24"/>
        </w:rPr>
        <w:t xml:space="preserve"> and protease toxins which are secreted in planktonic cells</w:t>
      </w:r>
      <w:r w:rsidR="00F26970" w:rsidRPr="00E1014B">
        <w:rPr>
          <w:rFonts w:cstheme="minorHAnsi"/>
          <w:color w:val="000000"/>
          <w:sz w:val="24"/>
          <w:szCs w:val="24"/>
        </w:rPr>
        <w:t>.</w:t>
      </w:r>
      <w:r w:rsidR="00F41CB9" w:rsidRPr="00E1014B">
        <w:rPr>
          <w:rFonts w:cstheme="minorHAnsi"/>
          <w:color w:val="000000"/>
          <w:sz w:val="24"/>
          <w:szCs w:val="24"/>
        </w:rPr>
        <w:t xml:space="preserve"> </w:t>
      </w:r>
      <w:r w:rsidR="00D72885" w:rsidRPr="00E1014B">
        <w:rPr>
          <w:rFonts w:cstheme="minorHAnsi"/>
          <w:color w:val="000000"/>
          <w:sz w:val="24"/>
          <w:szCs w:val="24"/>
        </w:rPr>
        <w:t>Sess</w:t>
      </w:r>
      <w:r w:rsidR="00611E7E" w:rsidRPr="00E1014B">
        <w:rPr>
          <w:rFonts w:cstheme="minorHAnsi"/>
          <w:color w:val="000000"/>
          <w:sz w:val="24"/>
          <w:szCs w:val="24"/>
        </w:rPr>
        <w:t>ile</w:t>
      </w:r>
      <w:r w:rsidR="00D72885" w:rsidRPr="00E1014B">
        <w:rPr>
          <w:rFonts w:cstheme="minorHAnsi"/>
          <w:color w:val="000000"/>
          <w:sz w:val="24"/>
          <w:szCs w:val="24"/>
        </w:rPr>
        <w:t xml:space="preserve"> cells often </w:t>
      </w:r>
      <w:r w:rsidR="00F41CB9" w:rsidRPr="00E1014B">
        <w:rPr>
          <w:rFonts w:cstheme="minorHAnsi"/>
          <w:color w:val="000000"/>
          <w:sz w:val="24"/>
          <w:szCs w:val="24"/>
        </w:rPr>
        <w:t>upregulate gene</w:t>
      </w:r>
      <w:r w:rsidR="00D73F69" w:rsidRPr="00E1014B">
        <w:rPr>
          <w:rFonts w:cstheme="minorHAnsi"/>
          <w:color w:val="000000"/>
          <w:sz w:val="24"/>
          <w:szCs w:val="24"/>
        </w:rPr>
        <w:t xml:space="preserve">s involved in adhesion, such as exopolysacharides, </w:t>
      </w:r>
      <w:r w:rsidR="00F41CB9" w:rsidRPr="00E1014B">
        <w:rPr>
          <w:rFonts w:cstheme="minorHAnsi"/>
          <w:color w:val="000000"/>
          <w:sz w:val="24"/>
          <w:szCs w:val="24"/>
        </w:rPr>
        <w:t xml:space="preserve">thereby enhancing stickiness </w:t>
      </w:r>
      <w:r w:rsidR="00472BBC" w:rsidRPr="00E1014B">
        <w:rPr>
          <w:rFonts w:cstheme="minorHAnsi"/>
          <w:color w:val="000000"/>
          <w:sz w:val="24"/>
          <w:szCs w:val="24"/>
        </w:rPr>
        <w:t xml:space="preserve">during </w:t>
      </w:r>
      <w:r w:rsidR="00F41CB9" w:rsidRPr="00E1014B">
        <w:rPr>
          <w:rFonts w:cstheme="minorHAnsi"/>
          <w:color w:val="000000"/>
          <w:sz w:val="24"/>
          <w:szCs w:val="24"/>
        </w:rPr>
        <w:t>biofilm</w:t>
      </w:r>
      <w:r w:rsidR="00472BBC" w:rsidRPr="00E1014B">
        <w:rPr>
          <w:rFonts w:cstheme="minorHAnsi"/>
          <w:color w:val="000000"/>
          <w:sz w:val="24"/>
          <w:szCs w:val="24"/>
        </w:rPr>
        <w:t xml:space="preserve"> formation</w:t>
      </w:r>
      <w:r w:rsidR="00F41CB9" w:rsidRPr="00E1014B">
        <w:rPr>
          <w:rFonts w:cstheme="minorHAnsi"/>
          <w:color w:val="000000"/>
          <w:sz w:val="24"/>
          <w:szCs w:val="24"/>
        </w:rPr>
        <w:t xml:space="preserve">.  </w:t>
      </w:r>
      <w:r w:rsidR="00C46802" w:rsidRPr="00E1014B">
        <w:rPr>
          <w:rFonts w:cstheme="minorHAnsi"/>
          <w:color w:val="000000"/>
          <w:sz w:val="24"/>
          <w:szCs w:val="24"/>
        </w:rPr>
        <w:t xml:space="preserve"> </w:t>
      </w:r>
      <w:bookmarkStart w:id="56" w:name="_Hlk7821609"/>
      <w:r w:rsidR="00C526C3" w:rsidRPr="00E1014B">
        <w:rPr>
          <w:rFonts w:cstheme="minorHAnsi"/>
          <w:color w:val="000000"/>
          <w:sz w:val="24"/>
          <w:szCs w:val="24"/>
        </w:rPr>
        <w:t xml:space="preserve">Together, planktonic and sessile morphotypes make up the two major lifestyles of PA. From these modalities, additional morphotypes can show further divergence. </w:t>
      </w:r>
      <w:bookmarkEnd w:id="56"/>
    </w:p>
    <w:p w14:paraId="3A1A31E8" w14:textId="17AE518B" w:rsidR="007E2551" w:rsidRPr="006C4203" w:rsidRDefault="00045081" w:rsidP="006C4203">
      <w:pPr>
        <w:pStyle w:val="Heading4"/>
        <w:spacing w:line="480" w:lineRule="auto"/>
        <w:rPr>
          <w:rFonts w:asciiTheme="minorHAnsi" w:hAnsiTheme="minorHAnsi"/>
          <w:b/>
          <w:bCs/>
          <w:i w:val="0"/>
          <w:iCs w:val="0"/>
          <w:color w:val="auto"/>
          <w:sz w:val="28"/>
          <w:szCs w:val="28"/>
        </w:rPr>
      </w:pPr>
      <w:r w:rsidRPr="007E2551">
        <w:rPr>
          <w:rFonts w:asciiTheme="minorHAnsi" w:hAnsiTheme="minorHAnsi"/>
          <w:b/>
          <w:bCs/>
          <w:i w:val="0"/>
          <w:iCs w:val="0"/>
          <w:color w:val="auto"/>
          <w:sz w:val="28"/>
          <w:szCs w:val="28"/>
        </w:rPr>
        <w:t>1.</w:t>
      </w:r>
      <w:r w:rsidR="009124A3" w:rsidRPr="007E2551">
        <w:rPr>
          <w:rFonts w:asciiTheme="minorHAnsi" w:hAnsiTheme="minorHAnsi"/>
          <w:b/>
          <w:bCs/>
          <w:i w:val="0"/>
          <w:iCs w:val="0"/>
          <w:color w:val="auto"/>
          <w:sz w:val="28"/>
          <w:szCs w:val="28"/>
        </w:rPr>
        <w:t>4</w:t>
      </w:r>
      <w:r w:rsidRPr="007E2551">
        <w:rPr>
          <w:rFonts w:asciiTheme="minorHAnsi" w:hAnsiTheme="minorHAnsi"/>
          <w:b/>
          <w:bCs/>
          <w:i w:val="0"/>
          <w:iCs w:val="0"/>
          <w:color w:val="auto"/>
          <w:sz w:val="28"/>
          <w:szCs w:val="28"/>
        </w:rPr>
        <w:t>.C.2</w:t>
      </w:r>
      <w:r w:rsidR="00D34D20" w:rsidRPr="007E2551">
        <w:rPr>
          <w:rFonts w:asciiTheme="minorHAnsi" w:hAnsiTheme="minorHAnsi"/>
          <w:b/>
          <w:bCs/>
          <w:i w:val="0"/>
          <w:iCs w:val="0"/>
          <w:color w:val="auto"/>
          <w:sz w:val="28"/>
          <w:szCs w:val="28"/>
        </w:rPr>
        <w:t xml:space="preserve">  </w:t>
      </w:r>
      <w:r w:rsidR="004651F7" w:rsidRPr="007E2551">
        <w:rPr>
          <w:rFonts w:asciiTheme="minorHAnsi" w:hAnsiTheme="minorHAnsi"/>
          <w:b/>
          <w:bCs/>
          <w:i w:val="0"/>
          <w:iCs w:val="0"/>
          <w:color w:val="auto"/>
          <w:sz w:val="28"/>
          <w:szCs w:val="28"/>
        </w:rPr>
        <w:t>Additional morp</w:t>
      </w:r>
      <w:r w:rsidR="007D2C6B" w:rsidRPr="007E2551">
        <w:rPr>
          <w:rFonts w:asciiTheme="minorHAnsi" w:hAnsiTheme="minorHAnsi"/>
          <w:b/>
          <w:bCs/>
          <w:i w:val="0"/>
          <w:iCs w:val="0"/>
          <w:color w:val="auto"/>
          <w:sz w:val="28"/>
          <w:szCs w:val="28"/>
        </w:rPr>
        <w:t>hotypes</w:t>
      </w:r>
      <w:r w:rsidR="004651F7" w:rsidRPr="007E2551">
        <w:rPr>
          <w:rFonts w:asciiTheme="minorHAnsi" w:hAnsiTheme="minorHAnsi"/>
          <w:b/>
          <w:bCs/>
          <w:i w:val="0"/>
          <w:iCs w:val="0"/>
          <w:color w:val="auto"/>
          <w:sz w:val="28"/>
          <w:szCs w:val="28"/>
        </w:rPr>
        <w:t xml:space="preserve"> </w:t>
      </w:r>
    </w:p>
    <w:p w14:paraId="31CC46EA" w14:textId="58D1A762" w:rsidR="00ED19D4" w:rsidRPr="00E1014B" w:rsidRDefault="004651F7"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222222"/>
          <w:sz w:val="24"/>
          <w:szCs w:val="24"/>
          <w:vertAlign w:val="superscript"/>
        </w:rPr>
      </w:pPr>
      <w:r w:rsidRPr="00E1014B">
        <w:rPr>
          <w:rFonts w:cstheme="minorHAnsi"/>
          <w:color w:val="000000"/>
          <w:sz w:val="24"/>
          <w:szCs w:val="24"/>
        </w:rPr>
        <w:t xml:space="preserve">An important morphotype which can emerge from either planktonic or sessile growth styles are </w:t>
      </w:r>
      <w:r w:rsidRPr="00E1014B">
        <w:rPr>
          <w:rFonts w:cstheme="minorHAnsi"/>
          <w:b/>
          <w:color w:val="000000"/>
          <w:sz w:val="24"/>
          <w:szCs w:val="24"/>
        </w:rPr>
        <w:t>persister cells.</w:t>
      </w:r>
      <w:r w:rsidRPr="00E1014B">
        <w:rPr>
          <w:rFonts w:cstheme="minorHAnsi"/>
          <w:color w:val="111111"/>
          <w:sz w:val="24"/>
          <w:szCs w:val="24"/>
        </w:rPr>
        <w:t xml:space="preserve"> Two different types of persister cells have been postulated. </w:t>
      </w:r>
      <w:r w:rsidR="00ED19D4" w:rsidRPr="00E1014B">
        <w:rPr>
          <w:rFonts w:cstheme="minorHAnsi"/>
          <w:color w:val="222222"/>
          <w:sz w:val="24"/>
          <w:szCs w:val="24"/>
        </w:rPr>
        <w:t xml:space="preserve">The first type is thought to occur </w:t>
      </w:r>
      <w:r w:rsidR="00C44095" w:rsidRPr="00E1014B">
        <w:rPr>
          <w:rFonts w:cstheme="minorHAnsi"/>
          <w:color w:val="222222"/>
          <w:sz w:val="24"/>
          <w:szCs w:val="24"/>
        </w:rPr>
        <w:t xml:space="preserve">stochastically in a cell population </w:t>
      </w:r>
      <w:r w:rsidR="00ED19D4" w:rsidRPr="00E1014B">
        <w:rPr>
          <w:rFonts w:cstheme="minorHAnsi"/>
          <w:color w:val="222222"/>
          <w:sz w:val="24"/>
          <w:szCs w:val="24"/>
        </w:rPr>
        <w:t>by prior to the antibiotic treatmen</w:t>
      </w:r>
      <w:r w:rsidR="00C44095" w:rsidRPr="00E1014B">
        <w:rPr>
          <w:rFonts w:cstheme="minorHAnsi"/>
          <w:color w:val="222222"/>
          <w:sz w:val="24"/>
          <w:szCs w:val="24"/>
        </w:rPr>
        <w:t>t</w:t>
      </w:r>
      <w:r w:rsidR="005D0ACB" w:rsidRPr="00E1014B">
        <w:rPr>
          <w:rFonts w:cstheme="minorHAnsi"/>
          <w:color w:val="222222"/>
          <w:sz w:val="24"/>
          <w:szCs w:val="24"/>
        </w:rPr>
        <w:t xml:space="preserve"> </w:t>
      </w:r>
      <w:r w:rsidR="005D0ACB" w:rsidRPr="00E1014B">
        <w:rPr>
          <w:rFonts w:cstheme="minorHAnsi"/>
          <w:color w:val="222222"/>
          <w:sz w:val="24"/>
          <w:szCs w:val="24"/>
        </w:rPr>
        <w:fldChar w:fldCharType="begin"/>
      </w:r>
      <w:r w:rsidR="00954DBF">
        <w:rPr>
          <w:rFonts w:cstheme="minorHAnsi"/>
          <w:color w:val="222222"/>
          <w:sz w:val="24"/>
          <w:szCs w:val="24"/>
        </w:rPr>
        <w:instrText xml:space="preserve"> ADDIN EN.CITE &lt;EndNote&gt;&lt;Cite&gt;&lt;Author&gt;Balaban&lt;/Author&gt;&lt;Year&gt;2004&lt;/Year&gt;&lt;RecNum&gt;74&lt;/RecNum&gt;&lt;DisplayText&gt;[75]&lt;/DisplayText&gt;&lt;record&gt;&lt;rec-number&gt;74&lt;/rec-number&gt;&lt;foreign-keys&gt;&lt;key app="EN" db-id="tedfswavb0sprcewarvvd093e5stdtdtzdfp" timestamp="1557000061"&gt;74&lt;/key&gt;&lt;/foreign-keys&gt;&lt;ref-type name="Journal Article"&gt;17&lt;/ref-type&gt;&lt;contributors&gt;&lt;authors&gt;&lt;author&gt;Balaban, Nathalie Q.&lt;/author&gt;&lt;author&gt;Merrin, Jack&lt;/author&gt;&lt;author&gt;Chait, Remy&lt;/author&gt;&lt;author&gt;Kowalik, Lukasz&lt;/author&gt;&lt;author&gt;Leibler, Stanislas&lt;/author&gt;&lt;/authors&gt;&lt;/contributors&gt;&lt;titles&gt;&lt;title&gt;Bacterial Persistence as a Phenotypic Switch&lt;/title&gt;&lt;secondary-title&gt;Science&lt;/secondary-title&gt;&lt;/titles&gt;&lt;periodical&gt;&lt;full-title&gt;Science&lt;/full-title&gt;&lt;/periodical&gt;&lt;pages&gt;1622&lt;/pages&gt;&lt;volume&gt;305&lt;/volume&gt;&lt;number&gt;5690&lt;/number&gt;&lt;dates&gt;&lt;year&gt;2004&lt;/year&gt;&lt;/dates&gt;&lt;urls&gt;&lt;related-urls&gt;&lt;url&gt;http://science.sciencemag.org/content/305/5690/1622.abstract&lt;/url&gt;&lt;/related-urls&gt;&lt;/urls&gt;&lt;electronic-resource-num&gt;10.1126/science.1099390&lt;/electronic-resource-num&gt;&lt;/record&gt;&lt;/Cite&gt;&lt;/EndNote&gt;</w:instrText>
      </w:r>
      <w:r w:rsidR="005D0ACB" w:rsidRPr="00E1014B">
        <w:rPr>
          <w:rFonts w:cstheme="minorHAnsi"/>
          <w:color w:val="222222"/>
          <w:sz w:val="24"/>
          <w:szCs w:val="24"/>
        </w:rPr>
        <w:fldChar w:fldCharType="separate"/>
      </w:r>
      <w:r w:rsidR="00954DBF">
        <w:rPr>
          <w:rFonts w:cstheme="minorHAnsi"/>
          <w:noProof/>
          <w:color w:val="222222"/>
          <w:sz w:val="24"/>
          <w:szCs w:val="24"/>
        </w:rPr>
        <w:t>[75]</w:t>
      </w:r>
      <w:r w:rsidR="005D0ACB" w:rsidRPr="00E1014B">
        <w:rPr>
          <w:rFonts w:cstheme="minorHAnsi"/>
          <w:color w:val="222222"/>
          <w:sz w:val="24"/>
          <w:szCs w:val="24"/>
        </w:rPr>
        <w:fldChar w:fldCharType="end"/>
      </w:r>
      <w:r w:rsidR="005D0ACB" w:rsidRPr="00E1014B">
        <w:rPr>
          <w:rFonts w:cstheme="minorHAnsi"/>
          <w:color w:val="222222"/>
          <w:sz w:val="24"/>
          <w:szCs w:val="24"/>
        </w:rPr>
        <w:t xml:space="preserve">.   </w:t>
      </w:r>
      <w:r w:rsidR="00C44095" w:rsidRPr="00E1014B">
        <w:rPr>
          <w:rFonts w:cstheme="minorHAnsi"/>
          <w:color w:val="222222"/>
          <w:sz w:val="24"/>
          <w:szCs w:val="24"/>
        </w:rPr>
        <w:t xml:space="preserve">The second type occurs </w:t>
      </w:r>
      <w:r w:rsidR="00ED19D4" w:rsidRPr="00E1014B">
        <w:rPr>
          <w:rFonts w:cstheme="minorHAnsi"/>
          <w:color w:val="222222"/>
          <w:sz w:val="24"/>
          <w:szCs w:val="24"/>
        </w:rPr>
        <w:t xml:space="preserve">in response to </w:t>
      </w:r>
      <w:r w:rsidR="00C44095" w:rsidRPr="00E1014B">
        <w:rPr>
          <w:rFonts w:cstheme="minorHAnsi"/>
          <w:color w:val="222222"/>
          <w:sz w:val="24"/>
          <w:szCs w:val="24"/>
        </w:rPr>
        <w:t xml:space="preserve">to environmental stimuli such as </w:t>
      </w:r>
      <w:r w:rsidR="00ED19D4" w:rsidRPr="00E1014B">
        <w:rPr>
          <w:rFonts w:cstheme="minorHAnsi"/>
          <w:color w:val="222222"/>
          <w:sz w:val="24"/>
          <w:szCs w:val="24"/>
        </w:rPr>
        <w:t>a variety of antibiotics</w:t>
      </w:r>
      <w:r w:rsidR="00C44095" w:rsidRPr="00E1014B">
        <w:rPr>
          <w:rFonts w:cstheme="minorHAnsi"/>
          <w:color w:val="111111"/>
          <w:sz w:val="24"/>
          <w:szCs w:val="24"/>
        </w:rPr>
        <w:t xml:space="preserve"> </w:t>
      </w:r>
      <w:r w:rsidR="005D0ACB" w:rsidRPr="00E1014B">
        <w:rPr>
          <w:rFonts w:cstheme="minorHAnsi"/>
          <w:color w:val="111111"/>
          <w:sz w:val="24"/>
          <w:szCs w:val="24"/>
        </w:rPr>
        <w:fldChar w:fldCharType="begin"/>
      </w:r>
      <w:r w:rsidR="00954DBF">
        <w:rPr>
          <w:rFonts w:cstheme="minorHAnsi"/>
          <w:color w:val="111111"/>
          <w:sz w:val="24"/>
          <w:szCs w:val="24"/>
        </w:rPr>
        <w:instrText xml:space="preserve"> ADDIN EN.CITE &lt;EndNote&gt;&lt;Cite&gt;&lt;Author&gt;Dörr&lt;/Author&gt;&lt;Year&gt;2009&lt;/Year&gt;&lt;RecNum&gt;77&lt;/RecNum&gt;&lt;DisplayText&gt;[76]&lt;/DisplayText&gt;&lt;record&gt;&lt;rec-number&gt;77&lt;/rec-number&gt;&lt;foreign-keys&gt;&lt;key app="EN" db-id="tedfswavb0sprcewarvvd093e5stdtdtzdfp" timestamp="1557000556"&gt;77&lt;/key&gt;&lt;/foreign-keys&gt;&lt;ref-type name="Journal Article"&gt;17&lt;/ref-type&gt;&lt;contributors&gt;&lt;authors&gt;&lt;author&gt;Dörr, Tobias&lt;/author&gt;&lt;author&gt;Lewis, Kim&lt;/author&gt;&lt;author&gt;Vulić, Marin&lt;/author&gt;&lt;/authors&gt;&lt;/contributors&gt;&lt;titles&gt;&lt;title&gt;SOS response induces persistence to fluoroquinolones in Escherichia coli&lt;/title&gt;&lt;secondary-title&gt;PLoS genetics&lt;/secondary-title&gt;&lt;/titles&gt;&lt;periodical&gt;&lt;full-title&gt;PLoS genetics&lt;/full-title&gt;&lt;/periodical&gt;&lt;pages&gt;e1000760-e1000760&lt;/pages&gt;&lt;volume&gt;5&lt;/volume&gt;&lt;number&gt;12&lt;/number&gt;&lt;dates&gt;&lt;year&gt;2009&lt;/year&gt;&lt;/dates&gt;&lt;publisher&gt;Public Library of Science&lt;/publisher&gt;&lt;isbn&gt;1553-7404&amp;#xD;1553-7390&lt;/isbn&gt;&lt;accession-num&gt;20011100&lt;/accession-num&gt;&lt;urls&gt;&lt;related-urls&gt;&lt;url&gt;https://www.ncbi.nlm.nih.gov/pubmed/20011100&lt;/url&gt;&lt;url&gt;https://www.ncbi.nlm.nih.gov/pmc/PMC2780357/&lt;/url&gt;&lt;/related-urls&gt;&lt;/urls&gt;&lt;electronic-resource-num&gt;10.1371/journal.pgen.1000760&lt;/electronic-resource-num&gt;&lt;remote-database-name&gt;PubMed&lt;/remote-database-name&gt;&lt;language&gt;eng&lt;/language&gt;&lt;/record&gt;&lt;/Cite&gt;&lt;/EndNote&gt;</w:instrText>
      </w:r>
      <w:r w:rsidR="005D0ACB" w:rsidRPr="00E1014B">
        <w:rPr>
          <w:rFonts w:cstheme="minorHAnsi"/>
          <w:color w:val="111111"/>
          <w:sz w:val="24"/>
          <w:szCs w:val="24"/>
        </w:rPr>
        <w:fldChar w:fldCharType="separate"/>
      </w:r>
      <w:r w:rsidR="00954DBF">
        <w:rPr>
          <w:rFonts w:cstheme="minorHAnsi"/>
          <w:noProof/>
          <w:color w:val="111111"/>
          <w:sz w:val="24"/>
          <w:szCs w:val="24"/>
        </w:rPr>
        <w:t>[76]</w:t>
      </w:r>
      <w:r w:rsidR="005D0ACB" w:rsidRPr="00E1014B">
        <w:rPr>
          <w:rFonts w:cstheme="minorHAnsi"/>
          <w:color w:val="111111"/>
          <w:sz w:val="24"/>
          <w:szCs w:val="24"/>
        </w:rPr>
        <w:fldChar w:fldCharType="end"/>
      </w:r>
      <w:r w:rsidR="005D0ACB" w:rsidRPr="00E1014B">
        <w:rPr>
          <w:rFonts w:cstheme="minorHAnsi"/>
          <w:color w:val="111111"/>
          <w:sz w:val="24"/>
          <w:szCs w:val="24"/>
        </w:rPr>
        <w:t xml:space="preserve">.  </w:t>
      </w:r>
      <w:r w:rsidR="00C44095" w:rsidRPr="00E1014B">
        <w:rPr>
          <w:rFonts w:cstheme="minorHAnsi"/>
          <w:color w:val="111111"/>
          <w:sz w:val="24"/>
          <w:szCs w:val="24"/>
        </w:rPr>
        <w:t>Persister cells are characterized by a dormant state</w:t>
      </w:r>
      <w:r w:rsidR="00511B27" w:rsidRPr="00E1014B">
        <w:rPr>
          <w:rFonts w:cstheme="minorHAnsi"/>
          <w:color w:val="111111"/>
          <w:sz w:val="24"/>
          <w:szCs w:val="24"/>
        </w:rPr>
        <w:t xml:space="preserve">, transient, </w:t>
      </w:r>
      <w:r w:rsidR="00C44095" w:rsidRPr="00E1014B">
        <w:rPr>
          <w:rFonts w:cstheme="minorHAnsi"/>
          <w:color w:val="111111"/>
          <w:sz w:val="24"/>
          <w:szCs w:val="24"/>
        </w:rPr>
        <w:t>lifestyle in which</w:t>
      </w:r>
      <w:r w:rsidR="00511B27" w:rsidRPr="00E1014B">
        <w:rPr>
          <w:rFonts w:cstheme="minorHAnsi"/>
          <w:color w:val="111111"/>
          <w:sz w:val="24"/>
          <w:szCs w:val="24"/>
        </w:rPr>
        <w:t xml:space="preserve"> no growth </w:t>
      </w:r>
      <w:r w:rsidR="00C44095" w:rsidRPr="00E1014B">
        <w:rPr>
          <w:rFonts w:cstheme="minorHAnsi"/>
          <w:color w:val="111111"/>
          <w:sz w:val="24"/>
          <w:szCs w:val="24"/>
        </w:rPr>
        <w:t>occurs</w:t>
      </w:r>
      <w:r w:rsidR="00F12BBC">
        <w:rPr>
          <w:rFonts w:cstheme="minorHAnsi"/>
          <w:color w:val="111111"/>
          <w:sz w:val="24"/>
          <w:szCs w:val="24"/>
        </w:rPr>
        <w:t xml:space="preserve"> </w:t>
      </w:r>
      <w:r w:rsidR="00C44095" w:rsidRPr="00E1014B">
        <w:rPr>
          <w:rFonts w:cstheme="minorHAnsi"/>
          <w:color w:val="111111"/>
          <w:sz w:val="24"/>
          <w:szCs w:val="24"/>
        </w:rPr>
        <w:t xml:space="preserve"> </w:t>
      </w:r>
      <w:r w:rsidR="00511B27" w:rsidRPr="00E1014B">
        <w:rPr>
          <w:rFonts w:cstheme="minorHAnsi"/>
          <w:color w:val="111111"/>
          <w:sz w:val="24"/>
          <w:szCs w:val="24"/>
        </w:rPr>
        <w:fldChar w:fldCharType="begin"/>
      </w:r>
      <w:r w:rsidR="00954DBF">
        <w:rPr>
          <w:rFonts w:cstheme="minorHAnsi"/>
          <w:color w:val="111111"/>
          <w:sz w:val="24"/>
          <w:szCs w:val="24"/>
        </w:rPr>
        <w:instrText xml:space="preserve"> ADDIN EN.CITE &lt;EndNote&gt;&lt;Cite&gt;&lt;Author&gt;Brauner&lt;/Author&gt;&lt;Year&gt;2016&lt;/Year&gt;&lt;RecNum&gt;76&lt;/RecNum&gt;&lt;DisplayText&gt;[77]&lt;/DisplayText&gt;&lt;record&gt;&lt;rec-number&gt;76&lt;/rec-number&gt;&lt;foreign-keys&gt;&lt;key app="EN" db-id="tedfswavb0sprcewarvvd093e5stdtdtzdfp" timestamp="1557000350"&gt;76&lt;/key&gt;&lt;/foreign-keys&gt;&lt;ref-type name="Journal Article"&gt;17&lt;/ref-type&gt;&lt;contributors&gt;&lt;authors&gt;&lt;author&gt;Brauner, Asher&lt;/author&gt;&lt;author&gt;Fridman, Ofer&lt;/author&gt;&lt;author&gt;Gefen, Orit&lt;/author&gt;&lt;author&gt;Balaban, Nathalie Q.&lt;/author&gt;&lt;/authors&gt;&lt;/contributors&gt;&lt;titles&gt;&lt;title&gt;Distinguishing between resistance, tolerance and persistence to antibiotic treatment&lt;/title&gt;&lt;secondary-title&gt;Nature Reviews Microbiology&lt;/secondary-title&gt;&lt;/titles&gt;&lt;periodical&gt;&lt;full-title&gt;Nature Reviews Microbiology&lt;/full-title&gt;&lt;/periodical&gt;&lt;pages&gt;320&lt;/pages&gt;&lt;volume&gt;14&lt;/volume&gt;&lt;dates&gt;&lt;year&gt;2016&lt;/year&gt;&lt;pub-dates&gt;&lt;date&gt;04/15/online&lt;/date&gt;&lt;/pub-dates&gt;&lt;/dates&gt;&lt;publisher&gt;Nature Publishing Group, a division of Macmillan Publishers Limited. All Rights Reserved.&lt;/publisher&gt;&lt;work-type&gt;Perspective&lt;/work-type&gt;&lt;urls&gt;&lt;related-urls&gt;&lt;url&gt;https://doi.org/10.1038/nrmicro.2016.34&lt;/url&gt;&lt;/related-urls&gt;&lt;/urls&gt;&lt;electronic-resource-num&gt;10.1038/nrmicro.2016.34&lt;/electronic-resource-num&gt;&lt;/record&gt;&lt;/Cite&gt;&lt;/EndNote&gt;</w:instrText>
      </w:r>
      <w:r w:rsidR="00511B27" w:rsidRPr="00E1014B">
        <w:rPr>
          <w:rFonts w:cstheme="minorHAnsi"/>
          <w:color w:val="111111"/>
          <w:sz w:val="24"/>
          <w:szCs w:val="24"/>
        </w:rPr>
        <w:fldChar w:fldCharType="separate"/>
      </w:r>
      <w:r w:rsidR="00954DBF">
        <w:rPr>
          <w:rFonts w:cstheme="minorHAnsi"/>
          <w:noProof/>
          <w:color w:val="111111"/>
          <w:sz w:val="24"/>
          <w:szCs w:val="24"/>
        </w:rPr>
        <w:t>[77]</w:t>
      </w:r>
      <w:r w:rsidR="00511B27" w:rsidRPr="00E1014B">
        <w:rPr>
          <w:rFonts w:cstheme="minorHAnsi"/>
          <w:color w:val="111111"/>
          <w:sz w:val="24"/>
          <w:szCs w:val="24"/>
        </w:rPr>
        <w:fldChar w:fldCharType="end"/>
      </w:r>
      <w:r w:rsidR="00511B27" w:rsidRPr="00E1014B">
        <w:rPr>
          <w:rFonts w:cstheme="minorHAnsi"/>
          <w:color w:val="111111"/>
          <w:sz w:val="24"/>
          <w:szCs w:val="24"/>
        </w:rPr>
        <w:t xml:space="preserve">.  </w:t>
      </w:r>
      <w:r w:rsidR="00C44095" w:rsidRPr="00E1014B">
        <w:rPr>
          <w:rFonts w:cstheme="minorHAnsi"/>
          <w:color w:val="111111"/>
          <w:sz w:val="24"/>
          <w:szCs w:val="24"/>
        </w:rPr>
        <w:t>Therefore, persister cells have been reported to play an important role in surviving antibiotics as they are more difficult to target.</w:t>
      </w:r>
    </w:p>
    <w:p w14:paraId="7522D61F" w14:textId="6F5A216C" w:rsidR="008A51EA" w:rsidRPr="00E1014B" w:rsidRDefault="002C724E"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trike/>
          <w:color w:val="000000"/>
          <w:sz w:val="24"/>
          <w:szCs w:val="24"/>
        </w:rPr>
      </w:pPr>
      <w:r w:rsidRPr="00E1014B">
        <w:rPr>
          <w:rFonts w:cstheme="minorHAnsi"/>
          <w:color w:val="000000"/>
          <w:sz w:val="24"/>
          <w:szCs w:val="24"/>
        </w:rPr>
        <w:t>Another</w:t>
      </w:r>
      <w:r w:rsidR="00452146" w:rsidRPr="00E1014B">
        <w:rPr>
          <w:rFonts w:cstheme="minorHAnsi"/>
          <w:color w:val="000000"/>
          <w:sz w:val="24"/>
          <w:szCs w:val="24"/>
        </w:rPr>
        <w:t xml:space="preserve"> specific type of morphotype</w:t>
      </w:r>
      <w:r w:rsidR="00DD31A1" w:rsidRPr="00E1014B">
        <w:rPr>
          <w:rFonts w:cstheme="minorHAnsi"/>
          <w:color w:val="000000"/>
          <w:sz w:val="24"/>
          <w:szCs w:val="24"/>
        </w:rPr>
        <w:t xml:space="preserve"> is</w:t>
      </w:r>
      <w:r w:rsidR="00452146" w:rsidRPr="00E1014B">
        <w:rPr>
          <w:rFonts w:cstheme="minorHAnsi"/>
          <w:color w:val="000000"/>
          <w:sz w:val="24"/>
          <w:szCs w:val="24"/>
        </w:rPr>
        <w:t xml:space="preserve"> </w:t>
      </w:r>
      <w:r w:rsidR="00452146" w:rsidRPr="00E1014B">
        <w:rPr>
          <w:rFonts w:cstheme="minorHAnsi"/>
          <w:b/>
          <w:color w:val="000000"/>
          <w:sz w:val="24"/>
          <w:szCs w:val="24"/>
        </w:rPr>
        <w:t>small colony variants</w:t>
      </w:r>
      <w:r w:rsidR="00527F37" w:rsidRPr="00E1014B">
        <w:rPr>
          <w:rFonts w:cstheme="minorHAnsi"/>
          <w:b/>
          <w:color w:val="000000"/>
          <w:sz w:val="24"/>
          <w:szCs w:val="24"/>
        </w:rPr>
        <w:t xml:space="preserve"> (SCVs)</w:t>
      </w:r>
      <w:r w:rsidR="00452146" w:rsidRPr="00E1014B">
        <w:rPr>
          <w:rFonts w:cstheme="minorHAnsi"/>
          <w:b/>
          <w:color w:val="000000"/>
          <w:sz w:val="24"/>
          <w:szCs w:val="24"/>
        </w:rPr>
        <w:t>.</w:t>
      </w:r>
      <w:r w:rsidR="00452146" w:rsidRPr="00E1014B">
        <w:rPr>
          <w:rFonts w:cstheme="minorHAnsi"/>
          <w:color w:val="000000"/>
          <w:sz w:val="24"/>
          <w:szCs w:val="24"/>
        </w:rPr>
        <w:t xml:space="preserve"> </w:t>
      </w:r>
      <w:r w:rsidR="006336F0" w:rsidRPr="00E1014B">
        <w:rPr>
          <w:rFonts w:cstheme="minorHAnsi"/>
          <w:color w:val="000000"/>
          <w:sz w:val="24"/>
          <w:szCs w:val="24"/>
        </w:rPr>
        <w:t>This particular cell variant has been shown to be derived directly from biofilms and is primarily associated with the sessile lifestyle.</w:t>
      </w:r>
      <w:r w:rsidR="00372D57" w:rsidRPr="00E1014B">
        <w:rPr>
          <w:rFonts w:cstheme="minorHAnsi"/>
          <w:color w:val="000000"/>
          <w:sz w:val="24"/>
          <w:szCs w:val="24"/>
        </w:rPr>
        <w:t xml:space="preserve">  </w:t>
      </w:r>
      <w:r w:rsidR="00DD31A1" w:rsidRPr="00E1014B">
        <w:rPr>
          <w:rFonts w:cstheme="minorHAnsi"/>
          <w:color w:val="000000"/>
          <w:sz w:val="24"/>
          <w:szCs w:val="24"/>
        </w:rPr>
        <w:t>SCVs</w:t>
      </w:r>
      <w:r w:rsidR="00431AFA" w:rsidRPr="00E1014B">
        <w:rPr>
          <w:rFonts w:cstheme="minorHAnsi"/>
          <w:color w:val="000000"/>
          <w:sz w:val="24"/>
          <w:szCs w:val="24"/>
        </w:rPr>
        <w:t xml:space="preserve"> </w:t>
      </w:r>
      <w:r w:rsidR="00ED755E" w:rsidRPr="00E1014B">
        <w:rPr>
          <w:rFonts w:cstheme="minorHAnsi"/>
          <w:color w:val="000000"/>
          <w:sz w:val="24"/>
          <w:szCs w:val="24"/>
        </w:rPr>
        <w:t xml:space="preserve">were </w:t>
      </w:r>
      <w:r w:rsidR="00431AFA" w:rsidRPr="00E1014B">
        <w:rPr>
          <w:rFonts w:cstheme="minorHAnsi"/>
          <w:color w:val="000000"/>
          <w:sz w:val="24"/>
          <w:szCs w:val="24"/>
        </w:rPr>
        <w:t xml:space="preserve">discovered from isolates </w:t>
      </w:r>
      <w:r w:rsidR="0028091C" w:rsidRPr="00E1014B">
        <w:rPr>
          <w:rFonts w:cstheme="minorHAnsi"/>
          <w:color w:val="000000"/>
          <w:sz w:val="24"/>
          <w:szCs w:val="24"/>
        </w:rPr>
        <w:t>of</w:t>
      </w:r>
      <w:r w:rsidR="00431AFA" w:rsidRPr="00E1014B">
        <w:rPr>
          <w:rFonts w:cstheme="minorHAnsi"/>
          <w:color w:val="000000"/>
          <w:sz w:val="24"/>
          <w:szCs w:val="24"/>
        </w:rPr>
        <w:t xml:space="preserve"> chronic infections</w:t>
      </w:r>
      <w:r w:rsidR="0028091C" w:rsidRPr="00E1014B">
        <w:rPr>
          <w:rFonts w:cstheme="minorHAnsi"/>
          <w:color w:val="000000"/>
          <w:sz w:val="24"/>
          <w:szCs w:val="24"/>
        </w:rPr>
        <w:t xml:space="preserve">.  </w:t>
      </w:r>
      <w:r w:rsidR="00431AFA" w:rsidRPr="00E1014B">
        <w:rPr>
          <w:rFonts w:cstheme="minorHAnsi"/>
          <w:color w:val="000000"/>
          <w:sz w:val="24"/>
          <w:szCs w:val="24"/>
        </w:rPr>
        <w:t>These variants have been reportedly associated with</w:t>
      </w:r>
      <w:r w:rsidR="008D7F87" w:rsidRPr="00E1014B">
        <w:rPr>
          <w:rFonts w:cstheme="minorHAnsi"/>
          <w:color w:val="000000"/>
          <w:sz w:val="24"/>
          <w:szCs w:val="24"/>
        </w:rPr>
        <w:t xml:space="preserve"> </w:t>
      </w:r>
      <w:r w:rsidR="00431AFA" w:rsidRPr="00E1014B">
        <w:rPr>
          <w:rFonts w:cstheme="minorHAnsi"/>
          <w:color w:val="000000"/>
          <w:sz w:val="24"/>
          <w:szCs w:val="24"/>
        </w:rPr>
        <w:t>phenotypes predominate in the sessile lifestyle, including slower growth and enhanced biofilm formation.  Prevalent in about 3% of cells in the chronic infection state, SCVs have been attributed to a sharp decline in CF patient prognoses.  These variants are generated from a number of different ways, but the simplest way is directly from biofilms</w:t>
      </w:r>
      <w:r w:rsidR="008D7F87" w:rsidRPr="00E1014B">
        <w:rPr>
          <w:rFonts w:cstheme="minorHAnsi"/>
          <w:color w:val="000000"/>
          <w:sz w:val="24"/>
          <w:szCs w:val="24"/>
        </w:rPr>
        <w:t>.</w:t>
      </w:r>
    </w:p>
    <w:p w14:paraId="37FA9594" w14:textId="4906FEE6" w:rsidR="004651F7" w:rsidRPr="00E1014B" w:rsidRDefault="001B1CA4"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Additional </w:t>
      </w:r>
      <w:r w:rsidR="00C12BA2" w:rsidRPr="00E1014B">
        <w:rPr>
          <w:rFonts w:cstheme="minorHAnsi"/>
          <w:b/>
          <w:color w:val="000000"/>
          <w:sz w:val="24"/>
          <w:szCs w:val="24"/>
        </w:rPr>
        <w:t xml:space="preserve">evolutionarily driven </w:t>
      </w:r>
      <w:r w:rsidRPr="00E1014B">
        <w:rPr>
          <w:rFonts w:cstheme="minorHAnsi"/>
          <w:b/>
          <w:color w:val="000000"/>
          <w:sz w:val="24"/>
          <w:szCs w:val="24"/>
        </w:rPr>
        <w:t>morphotypes</w:t>
      </w:r>
      <w:r w:rsidR="00527290" w:rsidRPr="00E1014B">
        <w:rPr>
          <w:rFonts w:cstheme="minorHAnsi"/>
          <w:color w:val="000000"/>
          <w:sz w:val="24"/>
          <w:szCs w:val="24"/>
        </w:rPr>
        <w:t>,</w:t>
      </w:r>
      <w:r w:rsidR="009136B1" w:rsidRPr="00E1014B">
        <w:rPr>
          <w:rFonts w:cstheme="minorHAnsi"/>
          <w:color w:val="000000"/>
          <w:sz w:val="24"/>
          <w:szCs w:val="24"/>
        </w:rPr>
        <w:t xml:space="preserve"> </w:t>
      </w:r>
      <w:r w:rsidR="00287EF2" w:rsidRPr="00E1014B">
        <w:rPr>
          <w:rFonts w:cstheme="minorHAnsi"/>
          <w:color w:val="000000"/>
          <w:sz w:val="24"/>
          <w:szCs w:val="24"/>
        </w:rPr>
        <w:t>include variants having a</w:t>
      </w:r>
      <w:r w:rsidR="009136B1" w:rsidRPr="00E1014B">
        <w:rPr>
          <w:rFonts w:cstheme="minorHAnsi"/>
          <w:color w:val="000000"/>
          <w:sz w:val="24"/>
          <w:szCs w:val="24"/>
        </w:rPr>
        <w:t xml:space="preserve"> </w:t>
      </w:r>
      <w:r w:rsidR="00527290" w:rsidRPr="00E1014B">
        <w:rPr>
          <w:rFonts w:cstheme="minorHAnsi"/>
          <w:color w:val="000000"/>
          <w:sz w:val="24"/>
          <w:szCs w:val="24"/>
        </w:rPr>
        <w:t xml:space="preserve">higher specificity of phenotypes </w:t>
      </w:r>
      <w:r w:rsidR="00287EF2" w:rsidRPr="00E1014B">
        <w:rPr>
          <w:rFonts w:cstheme="minorHAnsi"/>
          <w:color w:val="000000"/>
          <w:sz w:val="24"/>
          <w:szCs w:val="24"/>
        </w:rPr>
        <w:t xml:space="preserve">derived from </w:t>
      </w:r>
      <w:r w:rsidR="00112B1C" w:rsidRPr="00E1014B">
        <w:rPr>
          <w:rFonts w:cstheme="minorHAnsi"/>
          <w:color w:val="000000"/>
          <w:sz w:val="24"/>
          <w:szCs w:val="24"/>
        </w:rPr>
        <w:t>divergent evolution</w:t>
      </w:r>
      <w:r w:rsidR="00287EF2" w:rsidRPr="00E1014B">
        <w:rPr>
          <w:rFonts w:cstheme="minorHAnsi"/>
          <w:color w:val="000000"/>
          <w:sz w:val="24"/>
          <w:szCs w:val="24"/>
        </w:rPr>
        <w:t xml:space="preserve">.  These </w:t>
      </w:r>
      <w:r w:rsidR="00112B1C" w:rsidRPr="00E1014B">
        <w:rPr>
          <w:rFonts w:cstheme="minorHAnsi"/>
          <w:color w:val="000000"/>
          <w:sz w:val="24"/>
          <w:szCs w:val="24"/>
        </w:rPr>
        <w:t>morphotypes are weeded out</w:t>
      </w:r>
      <w:r w:rsidR="00667317" w:rsidRPr="00E1014B">
        <w:rPr>
          <w:rFonts w:cstheme="minorHAnsi"/>
          <w:color w:val="000000"/>
          <w:sz w:val="24"/>
          <w:szCs w:val="24"/>
        </w:rPr>
        <w:t xml:space="preserve"> based on mutational plasticity, </w:t>
      </w:r>
      <w:r w:rsidR="00C12BA2" w:rsidRPr="00E1014B">
        <w:rPr>
          <w:rFonts w:cstheme="minorHAnsi"/>
          <w:color w:val="000000"/>
          <w:sz w:val="24"/>
          <w:szCs w:val="24"/>
        </w:rPr>
        <w:t xml:space="preserve">optimized </w:t>
      </w:r>
      <w:r w:rsidR="00112B1C" w:rsidRPr="00E1014B">
        <w:rPr>
          <w:rFonts w:cstheme="minorHAnsi"/>
          <w:color w:val="000000"/>
          <w:sz w:val="24"/>
          <w:szCs w:val="24"/>
        </w:rPr>
        <w:t>for particular niches.</w:t>
      </w:r>
      <w:r w:rsidR="006B4430" w:rsidRPr="00E1014B">
        <w:rPr>
          <w:rFonts w:cstheme="minorHAnsi"/>
          <w:color w:val="000000"/>
          <w:sz w:val="24"/>
          <w:szCs w:val="24"/>
        </w:rPr>
        <w:t xml:space="preserve">  </w:t>
      </w:r>
      <w:r w:rsidR="00C12BA2" w:rsidRPr="00E1014B">
        <w:rPr>
          <w:rFonts w:cstheme="minorHAnsi"/>
          <w:color w:val="000000"/>
          <w:sz w:val="24"/>
          <w:szCs w:val="24"/>
        </w:rPr>
        <w:t xml:space="preserve">Often time, these variants are </w:t>
      </w:r>
      <w:r w:rsidR="009136B1" w:rsidRPr="00E1014B">
        <w:rPr>
          <w:rFonts w:cstheme="minorHAnsi"/>
          <w:color w:val="000000"/>
          <w:sz w:val="24"/>
          <w:szCs w:val="24"/>
        </w:rPr>
        <w:t xml:space="preserve">derived from isolates </w:t>
      </w:r>
      <w:r w:rsidR="00C12BA2" w:rsidRPr="00E1014B">
        <w:rPr>
          <w:rFonts w:cstheme="minorHAnsi"/>
          <w:color w:val="000000"/>
          <w:sz w:val="24"/>
          <w:szCs w:val="24"/>
        </w:rPr>
        <w:t xml:space="preserve">during </w:t>
      </w:r>
      <w:r w:rsidR="006B4430" w:rsidRPr="00E1014B">
        <w:rPr>
          <w:rFonts w:cstheme="minorHAnsi"/>
          <w:color w:val="000000"/>
          <w:sz w:val="24"/>
          <w:szCs w:val="24"/>
        </w:rPr>
        <w:t>chronic CF infections.</w:t>
      </w:r>
      <w:r w:rsidR="00452146" w:rsidRPr="00E1014B">
        <w:rPr>
          <w:rFonts w:cstheme="minorHAnsi"/>
          <w:color w:val="000000"/>
          <w:sz w:val="24"/>
          <w:szCs w:val="24"/>
        </w:rPr>
        <w:t xml:space="preserve">  These </w:t>
      </w:r>
      <w:r w:rsidR="009136B1" w:rsidRPr="00E1014B">
        <w:rPr>
          <w:rFonts w:cstheme="minorHAnsi"/>
          <w:color w:val="000000"/>
          <w:sz w:val="24"/>
          <w:szCs w:val="24"/>
        </w:rPr>
        <w:t xml:space="preserve">varied, yet specific, </w:t>
      </w:r>
      <w:r w:rsidR="00452146" w:rsidRPr="00E1014B">
        <w:rPr>
          <w:rFonts w:cstheme="minorHAnsi"/>
          <w:color w:val="000000"/>
          <w:sz w:val="24"/>
          <w:szCs w:val="24"/>
        </w:rPr>
        <w:t xml:space="preserve">morphotypes have been shown to have a large number of varied SNP’s with a specific group </w:t>
      </w:r>
      <w:r w:rsidR="006B4430" w:rsidRPr="00E1014B">
        <w:rPr>
          <w:rFonts w:cstheme="minorHAnsi"/>
          <w:color w:val="000000"/>
          <w:sz w:val="24"/>
          <w:szCs w:val="24"/>
        </w:rPr>
        <w:t xml:space="preserve">of common mutations.  These mutations were reported to be located in regions of regulation involving stress response, </w:t>
      </w:r>
      <w:r w:rsidR="00804EEF" w:rsidRPr="00E1014B">
        <w:rPr>
          <w:rFonts w:cstheme="minorHAnsi"/>
          <w:color w:val="000000"/>
          <w:sz w:val="24"/>
          <w:szCs w:val="24"/>
        </w:rPr>
        <w:t>QS</w:t>
      </w:r>
      <w:r w:rsidR="006B4430" w:rsidRPr="00E1014B">
        <w:rPr>
          <w:rFonts w:cstheme="minorHAnsi"/>
          <w:color w:val="000000"/>
          <w:sz w:val="24"/>
          <w:szCs w:val="24"/>
        </w:rPr>
        <w:t xml:space="preserve">, and alginate pathways that lock the cell variant into a solid mode of </w:t>
      </w:r>
      <w:r w:rsidR="006336F0" w:rsidRPr="00E1014B">
        <w:rPr>
          <w:rFonts w:cstheme="minorHAnsi"/>
          <w:color w:val="000000"/>
          <w:sz w:val="24"/>
          <w:szCs w:val="24"/>
        </w:rPr>
        <w:t>mucoidal growth</w:t>
      </w:r>
      <w:r w:rsidR="006B4430" w:rsidRPr="00E1014B">
        <w:rPr>
          <w:rFonts w:cstheme="minorHAnsi"/>
          <w:color w:val="000000"/>
          <w:sz w:val="24"/>
          <w:szCs w:val="24"/>
        </w:rPr>
        <w:t xml:space="preserve"> geared for survival</w:t>
      </w:r>
      <w:r w:rsidR="006336F0" w:rsidRPr="00E1014B">
        <w:rPr>
          <w:rFonts w:cstheme="minorHAnsi"/>
          <w:color w:val="000000"/>
          <w:sz w:val="24"/>
          <w:szCs w:val="24"/>
        </w:rPr>
        <w:t xml:space="preserve"> in the lung</w:t>
      </w:r>
      <w:r w:rsidR="006B4430" w:rsidRPr="00E1014B">
        <w:rPr>
          <w:rFonts w:cstheme="minorHAnsi"/>
          <w:color w:val="000000"/>
          <w:sz w:val="24"/>
          <w:szCs w:val="24"/>
        </w:rPr>
        <w:t>.</w:t>
      </w:r>
      <w:r w:rsidR="00112B1C" w:rsidRPr="00E1014B">
        <w:rPr>
          <w:rFonts w:cstheme="minorHAnsi"/>
          <w:color w:val="000000"/>
          <w:sz w:val="24"/>
          <w:szCs w:val="24"/>
        </w:rPr>
        <w:t xml:space="preserve">  </w:t>
      </w:r>
    </w:p>
    <w:p w14:paraId="69027131" w14:textId="3C4D4ED2" w:rsidR="0039613B" w:rsidRPr="0039613B" w:rsidRDefault="00010F74"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111111"/>
          <w:sz w:val="24"/>
          <w:szCs w:val="24"/>
        </w:rPr>
      </w:pPr>
      <w:r w:rsidRPr="00E1014B">
        <w:rPr>
          <w:rFonts w:cstheme="minorHAnsi"/>
          <w:color w:val="111111"/>
          <w:sz w:val="24"/>
          <w:szCs w:val="24"/>
        </w:rPr>
        <w:t>Together, cell morphotypes derived from regulation, mutations, and a combination of both mechan</w:t>
      </w:r>
      <w:r w:rsidR="004651F7" w:rsidRPr="00E1014B">
        <w:rPr>
          <w:rFonts w:cstheme="minorHAnsi"/>
          <w:color w:val="111111"/>
          <w:sz w:val="24"/>
          <w:szCs w:val="24"/>
        </w:rPr>
        <w:t>is</w:t>
      </w:r>
      <w:r w:rsidRPr="00E1014B">
        <w:rPr>
          <w:rFonts w:cstheme="minorHAnsi"/>
          <w:color w:val="111111"/>
          <w:sz w:val="24"/>
          <w:szCs w:val="24"/>
        </w:rPr>
        <w:t xml:space="preserve">ms, achieve maximal diversity in a cell population against stressors.  Changes are engineered on the bases of stimuli and progress to an optimized state in highly stressful environments.  </w:t>
      </w:r>
    </w:p>
    <w:p w14:paraId="471ED4D1" w14:textId="44915D1F" w:rsidR="007E2551" w:rsidRPr="006C4203" w:rsidRDefault="009055AE" w:rsidP="006C4203">
      <w:pPr>
        <w:pStyle w:val="Heading3"/>
        <w:spacing w:line="480" w:lineRule="auto"/>
        <w:rPr>
          <w:rFonts w:asciiTheme="minorHAnsi" w:hAnsiTheme="minorHAnsi"/>
          <w:b/>
          <w:bCs/>
          <w:color w:val="auto"/>
          <w:sz w:val="28"/>
          <w:szCs w:val="28"/>
        </w:rPr>
      </w:pPr>
      <w:bookmarkStart w:id="57" w:name="_Toc24639757"/>
      <w:bookmarkStart w:id="58" w:name="_Hlk9373097"/>
      <w:r w:rsidRPr="007E2551">
        <w:rPr>
          <w:rFonts w:asciiTheme="minorHAnsi" w:hAnsiTheme="minorHAnsi"/>
          <w:b/>
          <w:bCs/>
          <w:color w:val="auto"/>
          <w:sz w:val="28"/>
          <w:szCs w:val="28"/>
        </w:rPr>
        <w:t>1.</w:t>
      </w:r>
      <w:r w:rsidR="009124A3" w:rsidRPr="007E2551">
        <w:rPr>
          <w:rFonts w:asciiTheme="minorHAnsi" w:hAnsiTheme="minorHAnsi"/>
          <w:b/>
          <w:bCs/>
          <w:color w:val="auto"/>
          <w:sz w:val="28"/>
          <w:szCs w:val="28"/>
        </w:rPr>
        <w:t>4</w:t>
      </w:r>
      <w:r w:rsidRPr="007E2551">
        <w:rPr>
          <w:rFonts w:asciiTheme="minorHAnsi" w:hAnsiTheme="minorHAnsi"/>
          <w:b/>
          <w:bCs/>
          <w:color w:val="auto"/>
          <w:sz w:val="28"/>
          <w:szCs w:val="28"/>
        </w:rPr>
        <w:t xml:space="preserve">.D.  </w:t>
      </w:r>
      <w:r w:rsidR="004651F7" w:rsidRPr="007E2551">
        <w:rPr>
          <w:rFonts w:asciiTheme="minorHAnsi" w:hAnsiTheme="minorHAnsi"/>
          <w:b/>
          <w:bCs/>
          <w:color w:val="auto"/>
          <w:sz w:val="28"/>
          <w:szCs w:val="28"/>
        </w:rPr>
        <w:t xml:space="preserve">The </w:t>
      </w:r>
      <w:r w:rsidR="006E3FA0" w:rsidRPr="007E2551">
        <w:rPr>
          <w:rFonts w:asciiTheme="minorHAnsi" w:hAnsiTheme="minorHAnsi"/>
          <w:b/>
          <w:bCs/>
          <w:color w:val="auto"/>
          <w:sz w:val="28"/>
          <w:szCs w:val="28"/>
        </w:rPr>
        <w:t>biofilm</w:t>
      </w:r>
      <w:r w:rsidR="004651F7" w:rsidRPr="007E2551">
        <w:rPr>
          <w:rFonts w:asciiTheme="minorHAnsi" w:hAnsiTheme="minorHAnsi"/>
          <w:b/>
          <w:bCs/>
          <w:color w:val="auto"/>
          <w:sz w:val="28"/>
          <w:szCs w:val="28"/>
        </w:rPr>
        <w:t xml:space="preserve"> lifecycle</w:t>
      </w:r>
      <w:bookmarkEnd w:id="57"/>
    </w:p>
    <w:p w14:paraId="7FB15AF1" w14:textId="3C112E70" w:rsidR="009A48A7" w:rsidRPr="00E1014B" w:rsidRDefault="00022D82"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The biofilm lifecycle is </w:t>
      </w:r>
      <w:r w:rsidR="004F2CB3" w:rsidRPr="00E1014B">
        <w:rPr>
          <w:rFonts w:cstheme="minorHAnsi"/>
          <w:color w:val="000000"/>
          <w:sz w:val="24"/>
          <w:szCs w:val="24"/>
        </w:rPr>
        <w:t xml:space="preserve">a </w:t>
      </w:r>
      <w:r w:rsidRPr="00E1014B">
        <w:rPr>
          <w:rFonts w:cstheme="minorHAnsi"/>
          <w:color w:val="000000"/>
          <w:sz w:val="24"/>
          <w:szCs w:val="24"/>
        </w:rPr>
        <w:t>highly dynamic</w:t>
      </w:r>
      <w:r w:rsidR="004F2CB3" w:rsidRPr="00E1014B">
        <w:rPr>
          <w:rFonts w:cstheme="minorHAnsi"/>
          <w:color w:val="000000"/>
          <w:sz w:val="24"/>
          <w:szCs w:val="24"/>
        </w:rPr>
        <w:t xml:space="preserve"> process, </w:t>
      </w:r>
      <w:r w:rsidRPr="00E1014B">
        <w:rPr>
          <w:rFonts w:cstheme="minorHAnsi"/>
          <w:color w:val="000000"/>
          <w:sz w:val="24"/>
          <w:szCs w:val="24"/>
        </w:rPr>
        <w:t xml:space="preserve">in which certain developmental </w:t>
      </w:r>
      <w:r w:rsidR="00E32360">
        <w:rPr>
          <w:rFonts w:cstheme="minorHAnsi"/>
          <w:color w:val="000000"/>
          <w:sz w:val="24"/>
          <w:szCs w:val="24"/>
        </w:rPr>
        <w:t>pathways</w:t>
      </w:r>
      <w:r w:rsidRPr="00E1014B">
        <w:rPr>
          <w:rFonts w:cstheme="minorHAnsi"/>
          <w:color w:val="000000"/>
          <w:sz w:val="24"/>
          <w:szCs w:val="24"/>
        </w:rPr>
        <w:t xml:space="preserve"> can occur under proper </w:t>
      </w:r>
      <w:r w:rsidR="0066165D" w:rsidRPr="00E1014B">
        <w:rPr>
          <w:rFonts w:cstheme="minorHAnsi"/>
          <w:color w:val="000000"/>
          <w:sz w:val="24"/>
          <w:szCs w:val="24"/>
        </w:rPr>
        <w:t>environmental parameters</w:t>
      </w:r>
      <w:r w:rsidR="005E1C8F" w:rsidRPr="00E1014B">
        <w:rPr>
          <w:rFonts w:cstheme="minorHAnsi"/>
          <w:color w:val="000000"/>
          <w:sz w:val="24"/>
          <w:szCs w:val="24"/>
        </w:rPr>
        <w:t xml:space="preserve"> (Figure 1-7)</w:t>
      </w:r>
      <w:r w:rsidRPr="00E1014B">
        <w:rPr>
          <w:rFonts w:cstheme="minorHAnsi"/>
          <w:color w:val="000000"/>
          <w:sz w:val="24"/>
          <w:szCs w:val="24"/>
        </w:rPr>
        <w:t xml:space="preserve">.  </w:t>
      </w:r>
      <w:bookmarkStart w:id="59" w:name="_Hlk8168883"/>
      <w:r w:rsidRPr="00E1014B">
        <w:rPr>
          <w:rFonts w:cstheme="minorHAnsi"/>
          <w:color w:val="000000"/>
          <w:sz w:val="24"/>
          <w:szCs w:val="24"/>
        </w:rPr>
        <w:t>Initially, cells</w:t>
      </w:r>
      <w:r w:rsidR="004651F7" w:rsidRPr="00E1014B">
        <w:rPr>
          <w:rFonts w:cstheme="minorHAnsi"/>
          <w:color w:val="000000"/>
          <w:sz w:val="24"/>
          <w:szCs w:val="24"/>
        </w:rPr>
        <w:t xml:space="preserve"> </w:t>
      </w:r>
      <w:r w:rsidRPr="00E1014B">
        <w:rPr>
          <w:rFonts w:cstheme="minorHAnsi"/>
          <w:color w:val="000000"/>
          <w:sz w:val="24"/>
          <w:szCs w:val="24"/>
        </w:rPr>
        <w:t xml:space="preserve">start </w:t>
      </w:r>
      <w:r w:rsidR="004651F7" w:rsidRPr="00E1014B">
        <w:rPr>
          <w:rFonts w:cstheme="minorHAnsi"/>
          <w:color w:val="000000"/>
          <w:sz w:val="24"/>
          <w:szCs w:val="24"/>
        </w:rPr>
        <w:t xml:space="preserve">off as </w:t>
      </w:r>
      <w:r w:rsidR="00B04E7A" w:rsidRPr="00E1014B">
        <w:rPr>
          <w:rFonts w:cstheme="minorHAnsi"/>
          <w:color w:val="000000"/>
          <w:sz w:val="24"/>
          <w:szCs w:val="24"/>
        </w:rPr>
        <w:t>fast growing</w:t>
      </w:r>
      <w:r w:rsidRPr="00E1014B">
        <w:rPr>
          <w:rFonts w:cstheme="minorHAnsi"/>
          <w:color w:val="000000"/>
          <w:sz w:val="24"/>
          <w:szCs w:val="24"/>
        </w:rPr>
        <w:t>,</w:t>
      </w:r>
      <w:r w:rsidR="00B04E7A" w:rsidRPr="00E1014B">
        <w:rPr>
          <w:rFonts w:cstheme="minorHAnsi"/>
          <w:color w:val="000000"/>
          <w:sz w:val="24"/>
          <w:szCs w:val="24"/>
        </w:rPr>
        <w:t xml:space="preserve"> freely motile</w:t>
      </w:r>
      <w:r w:rsidRPr="00E1014B">
        <w:rPr>
          <w:rFonts w:cstheme="minorHAnsi"/>
          <w:color w:val="000000"/>
          <w:sz w:val="24"/>
          <w:szCs w:val="24"/>
        </w:rPr>
        <w:t>,</w:t>
      </w:r>
      <w:r w:rsidR="00B04E7A" w:rsidRPr="00E1014B">
        <w:rPr>
          <w:rFonts w:cstheme="minorHAnsi"/>
          <w:color w:val="000000"/>
          <w:sz w:val="24"/>
          <w:szCs w:val="24"/>
        </w:rPr>
        <w:t xml:space="preserve"> </w:t>
      </w:r>
      <w:r w:rsidR="004651F7" w:rsidRPr="00E1014B">
        <w:rPr>
          <w:rFonts w:cstheme="minorHAnsi"/>
          <w:color w:val="000000"/>
          <w:sz w:val="24"/>
          <w:szCs w:val="24"/>
        </w:rPr>
        <w:t>planktonic cells</w:t>
      </w:r>
      <w:r w:rsidR="00B04E7A" w:rsidRPr="00E1014B">
        <w:rPr>
          <w:rFonts w:cstheme="minorHAnsi"/>
          <w:color w:val="000000"/>
          <w:sz w:val="24"/>
          <w:szCs w:val="24"/>
        </w:rPr>
        <w:t xml:space="preserve">.  </w:t>
      </w:r>
      <w:bookmarkEnd w:id="59"/>
      <w:r w:rsidR="004651F7" w:rsidRPr="00E1014B">
        <w:rPr>
          <w:rFonts w:cstheme="minorHAnsi"/>
          <w:color w:val="000000"/>
          <w:sz w:val="24"/>
          <w:szCs w:val="24"/>
        </w:rPr>
        <w:t>These cells explore and establish attachment to a surface while weakening the host immune system through toxin secretion.</w:t>
      </w:r>
      <w:r w:rsidR="005A3730" w:rsidRPr="00E1014B">
        <w:rPr>
          <w:rFonts w:cstheme="minorHAnsi"/>
          <w:color w:val="000000"/>
          <w:sz w:val="24"/>
          <w:szCs w:val="24"/>
        </w:rPr>
        <w:t xml:space="preserve">  </w:t>
      </w:r>
      <w:r w:rsidR="002C3117" w:rsidRPr="00E1014B">
        <w:rPr>
          <w:rFonts w:cstheme="minorHAnsi"/>
          <w:color w:val="000000"/>
          <w:sz w:val="24"/>
          <w:szCs w:val="24"/>
        </w:rPr>
        <w:t xml:space="preserve">Initially, </w:t>
      </w:r>
      <w:r w:rsidR="00DA4CAE" w:rsidRPr="00E1014B">
        <w:rPr>
          <w:rFonts w:cstheme="minorHAnsi"/>
          <w:color w:val="000000"/>
          <w:sz w:val="24"/>
          <w:szCs w:val="24"/>
        </w:rPr>
        <w:t xml:space="preserve">long range </w:t>
      </w:r>
      <w:r w:rsidR="002C3117" w:rsidRPr="00E1014B">
        <w:rPr>
          <w:rFonts w:cstheme="minorHAnsi"/>
          <w:color w:val="000000"/>
          <w:sz w:val="24"/>
          <w:szCs w:val="24"/>
        </w:rPr>
        <w:t>attachment</w:t>
      </w:r>
      <w:r w:rsidR="00DA4CAE" w:rsidRPr="00E1014B">
        <w:rPr>
          <w:rFonts w:cstheme="minorHAnsi"/>
          <w:color w:val="000000"/>
          <w:sz w:val="24"/>
          <w:szCs w:val="24"/>
        </w:rPr>
        <w:t xml:space="preserve"> occurs</w:t>
      </w:r>
      <w:r w:rsidR="00A214B2" w:rsidRPr="00E1014B">
        <w:rPr>
          <w:rFonts w:cstheme="minorHAnsi"/>
          <w:color w:val="000000"/>
          <w:sz w:val="24"/>
          <w:szCs w:val="24"/>
        </w:rPr>
        <w:t xml:space="preserve"> through </w:t>
      </w:r>
      <w:r w:rsidR="00DA4CAE" w:rsidRPr="00E1014B">
        <w:rPr>
          <w:rFonts w:cstheme="minorHAnsi"/>
          <w:color w:val="000000"/>
          <w:sz w:val="24"/>
          <w:szCs w:val="24"/>
        </w:rPr>
        <w:t xml:space="preserve">positive </w:t>
      </w:r>
      <w:r w:rsidR="0003656E" w:rsidRPr="00E1014B">
        <w:rPr>
          <w:rFonts w:cstheme="minorHAnsi"/>
          <w:color w:val="000000"/>
          <w:sz w:val="24"/>
          <w:szCs w:val="24"/>
        </w:rPr>
        <w:t>V</w:t>
      </w:r>
      <w:r w:rsidR="00A214B2" w:rsidRPr="00E1014B">
        <w:rPr>
          <w:rFonts w:cstheme="minorHAnsi"/>
          <w:color w:val="000000"/>
          <w:sz w:val="24"/>
          <w:szCs w:val="24"/>
        </w:rPr>
        <w:t xml:space="preserve">an </w:t>
      </w:r>
      <w:r w:rsidR="0003656E" w:rsidRPr="00E1014B">
        <w:rPr>
          <w:rFonts w:cstheme="minorHAnsi"/>
          <w:color w:val="000000"/>
          <w:sz w:val="24"/>
          <w:szCs w:val="24"/>
        </w:rPr>
        <w:t>d</w:t>
      </w:r>
      <w:r w:rsidR="00A214B2" w:rsidRPr="00E1014B">
        <w:rPr>
          <w:rFonts w:cstheme="minorHAnsi"/>
          <w:color w:val="000000"/>
          <w:sz w:val="24"/>
          <w:szCs w:val="24"/>
        </w:rPr>
        <w:t xml:space="preserve">er </w:t>
      </w:r>
      <w:r w:rsidR="0003656E" w:rsidRPr="00E1014B">
        <w:rPr>
          <w:rFonts w:cstheme="minorHAnsi"/>
          <w:color w:val="000000"/>
          <w:sz w:val="24"/>
          <w:szCs w:val="24"/>
        </w:rPr>
        <w:t>W</w:t>
      </w:r>
      <w:r w:rsidR="00A214B2" w:rsidRPr="00E1014B">
        <w:rPr>
          <w:rFonts w:cstheme="minorHAnsi"/>
          <w:color w:val="000000"/>
          <w:sz w:val="24"/>
          <w:szCs w:val="24"/>
        </w:rPr>
        <w:t>aals forces with a surface</w:t>
      </w:r>
      <w:r w:rsidR="00262A83" w:rsidRPr="00E1014B">
        <w:rPr>
          <w:rFonts w:cstheme="minorHAnsi"/>
          <w:color w:val="000000"/>
          <w:sz w:val="24"/>
          <w:szCs w:val="24"/>
        </w:rPr>
        <w:t xml:space="preserve">.  </w:t>
      </w:r>
      <w:r w:rsidR="00781185" w:rsidRPr="00E1014B">
        <w:rPr>
          <w:rFonts w:cstheme="minorHAnsi"/>
          <w:color w:val="000000"/>
          <w:sz w:val="24"/>
          <w:szCs w:val="24"/>
        </w:rPr>
        <w:t xml:space="preserve">This </w:t>
      </w:r>
      <w:r w:rsidR="00DA4CAE" w:rsidRPr="00E1014B">
        <w:rPr>
          <w:rFonts w:cstheme="minorHAnsi"/>
          <w:color w:val="000000"/>
          <w:sz w:val="24"/>
          <w:szCs w:val="24"/>
        </w:rPr>
        <w:t>force counters</w:t>
      </w:r>
      <w:r w:rsidR="00781185" w:rsidRPr="00E1014B">
        <w:rPr>
          <w:rFonts w:cstheme="minorHAnsi"/>
          <w:color w:val="000000"/>
          <w:sz w:val="24"/>
          <w:szCs w:val="24"/>
        </w:rPr>
        <w:t xml:space="preserve"> a net negative electrostatic charge possessed by many environmental surfaces.  </w:t>
      </w:r>
      <w:r w:rsidR="00262A83" w:rsidRPr="00E1014B">
        <w:rPr>
          <w:rFonts w:cstheme="minorHAnsi"/>
          <w:color w:val="000000"/>
          <w:sz w:val="24"/>
          <w:szCs w:val="24"/>
        </w:rPr>
        <w:t xml:space="preserve">When </w:t>
      </w:r>
      <w:r w:rsidR="00DA4CAE" w:rsidRPr="00E1014B">
        <w:rPr>
          <w:rFonts w:cstheme="minorHAnsi"/>
          <w:color w:val="000000"/>
          <w:sz w:val="24"/>
          <w:szCs w:val="24"/>
        </w:rPr>
        <w:t>closer in range</w:t>
      </w:r>
      <w:r w:rsidR="005C6614" w:rsidRPr="00E1014B">
        <w:rPr>
          <w:rFonts w:cstheme="minorHAnsi"/>
          <w:color w:val="000000"/>
          <w:sz w:val="24"/>
          <w:szCs w:val="24"/>
        </w:rPr>
        <w:t xml:space="preserve">, </w:t>
      </w:r>
      <w:r w:rsidR="00262A83" w:rsidRPr="00E1014B">
        <w:rPr>
          <w:rFonts w:cstheme="minorHAnsi"/>
          <w:color w:val="000000"/>
          <w:sz w:val="24"/>
          <w:szCs w:val="24"/>
        </w:rPr>
        <w:t>flagella and pili can contact the surface and aid in adhesion</w:t>
      </w:r>
      <w:r w:rsidR="00F75268" w:rsidRPr="00E1014B">
        <w:rPr>
          <w:rFonts w:cstheme="minorHAnsi"/>
          <w:color w:val="000000"/>
          <w:sz w:val="24"/>
          <w:szCs w:val="24"/>
        </w:rPr>
        <w:t xml:space="preserve"> </w:t>
      </w:r>
      <w:r w:rsidR="00F75268"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&lt;EndNote&gt;&lt;Cite&gt;&lt;Author&gt;Garrett&lt;/Author&gt;&lt;Year&gt;2008&lt;/Year&gt;&lt;RecNum&gt;150&lt;/RecNum&gt;&lt;DisplayText&gt;[78]&lt;/DisplayText&gt;&lt;record&gt;&lt;rec-number&gt;150&lt;/rec-number&gt;&lt;foreign-keys&gt;&lt;key app="EN" db-id="tedfswavb0sprcewarvvd093e5stdtdtzdfp" timestamp="1558498847"&gt;150&lt;/key&gt;&lt;/foreign-keys&gt;&lt;ref-type name="Journal Article"&gt;17&lt;/ref-type&gt;&lt;contributors&gt;&lt;authors&gt;&lt;author&gt;Garrett, Trevor Roger&lt;/author&gt;&lt;author&gt;Bhakoo, Manmohan&lt;/author&gt;&lt;author&gt;Zhang, Zhibing&lt;/author&gt;&lt;/authors&gt;&lt;/contributors&gt;&lt;titles&gt;&lt;title&gt;Bacterial adhesion and biofilms on surfaces&lt;/title&gt;&lt;secondary-title&gt;Progress in Natural Science&lt;/secondary-title&gt;&lt;/titles&gt;&lt;periodical&gt;&lt;full-title&gt;Progress in Natural Science&lt;/full-title&gt;&lt;/periodical&gt;&lt;pages&gt;1049-1056&lt;/pages&gt;&lt;volume&gt;18&lt;/volume&gt;&lt;number&gt;9&lt;/number&gt;&lt;keywords&gt;&lt;keyword&gt;Adhesion&lt;/keyword&gt;&lt;keyword&gt;Bacteria&lt;/keyword&gt;&lt;keyword&gt;Biofilm&lt;/keyword&gt;&lt;keyword&gt;Cleaning&lt;/keyword&gt;&lt;keyword&gt;Micromanipulation&lt;/keyword&gt;&lt;/keywords&gt;&lt;dates&gt;&lt;year&gt;2008&lt;/year&gt;&lt;pub-dates&gt;&lt;date&gt;2008/09/10/&lt;/date&gt;&lt;/pub-dates&gt;&lt;/dates&gt;&lt;isbn&gt;1002-0071&lt;/isbn&gt;&lt;urls&gt;&lt;related-urls&gt;&lt;url&gt;http://www.sciencedirect.com/science/article/pii/S1002007108002049&lt;/url&gt;&lt;/related-urls&gt;&lt;/urls&gt;&lt;electronic-resource-num&gt;https://doi.org/10.1016/j.pnsc.2008.04.001&lt;/electronic-resource-num&gt;&lt;/record&gt;&lt;/Cite&gt;&lt;/EndNote&gt;</w:instrText>
      </w:r>
      <w:r w:rsidR="00F75268" w:rsidRPr="00E1014B">
        <w:rPr>
          <w:rFonts w:cstheme="minorHAnsi"/>
          <w:color w:val="000000"/>
          <w:sz w:val="24"/>
          <w:szCs w:val="24"/>
        </w:rPr>
        <w:fldChar w:fldCharType="separate"/>
      </w:r>
      <w:r w:rsidR="00954DBF">
        <w:rPr>
          <w:rFonts w:cstheme="minorHAnsi"/>
          <w:noProof/>
          <w:color w:val="000000"/>
          <w:sz w:val="24"/>
          <w:szCs w:val="24"/>
        </w:rPr>
        <w:t>[78]</w:t>
      </w:r>
      <w:r w:rsidR="00F75268" w:rsidRPr="00E1014B">
        <w:rPr>
          <w:rFonts w:cstheme="minorHAnsi"/>
          <w:color w:val="000000"/>
          <w:sz w:val="24"/>
          <w:szCs w:val="24"/>
        </w:rPr>
        <w:fldChar w:fldCharType="end"/>
      </w:r>
      <w:r w:rsidR="00B96601" w:rsidRPr="00E1014B">
        <w:rPr>
          <w:rFonts w:cstheme="minorHAnsi"/>
          <w:color w:val="000000"/>
          <w:sz w:val="24"/>
          <w:szCs w:val="24"/>
        </w:rPr>
        <w:t xml:space="preserve">.  </w:t>
      </w:r>
      <w:r w:rsidR="00FF2050" w:rsidRPr="00E1014B">
        <w:rPr>
          <w:rFonts w:cstheme="minorHAnsi"/>
          <w:color w:val="000000"/>
          <w:sz w:val="24"/>
          <w:szCs w:val="24"/>
        </w:rPr>
        <w:t>Attachment at this stage is reversible</w:t>
      </w:r>
      <w:r w:rsidR="000272B1" w:rsidRPr="00E1014B">
        <w:rPr>
          <w:rFonts w:cstheme="minorHAnsi"/>
          <w:color w:val="000000"/>
          <w:sz w:val="24"/>
          <w:szCs w:val="24"/>
        </w:rPr>
        <w:t xml:space="preserve"> and cells can move closer together using pili </w:t>
      </w:r>
      <w:r w:rsidR="00AE6D7D" w:rsidRPr="00E1014B">
        <w:rPr>
          <w:rFonts w:cstheme="minorHAnsi"/>
          <w:color w:val="000000"/>
          <w:sz w:val="24"/>
          <w:szCs w:val="24"/>
        </w:rPr>
        <w:t>using</w:t>
      </w:r>
      <w:r w:rsidR="000272B1" w:rsidRPr="00E1014B">
        <w:rPr>
          <w:rFonts w:cstheme="minorHAnsi"/>
          <w:color w:val="000000"/>
          <w:sz w:val="24"/>
          <w:szCs w:val="24"/>
        </w:rPr>
        <w:t xml:space="preserve"> twitching motility</w:t>
      </w:r>
      <w:r w:rsidR="0022362D" w:rsidRPr="00E1014B">
        <w:rPr>
          <w:rFonts w:cstheme="minorHAnsi"/>
          <w:color w:val="000000"/>
          <w:sz w:val="24"/>
          <w:szCs w:val="24"/>
        </w:rPr>
        <w:t>.  With time, the population inc</w:t>
      </w:r>
      <w:r w:rsidR="000272B1" w:rsidRPr="00E1014B">
        <w:rPr>
          <w:rFonts w:cstheme="minorHAnsi"/>
          <w:color w:val="000000"/>
          <w:sz w:val="24"/>
          <w:szCs w:val="24"/>
        </w:rPr>
        <w:t>reases</w:t>
      </w:r>
      <w:r w:rsidR="0022362D" w:rsidRPr="00E1014B">
        <w:rPr>
          <w:rFonts w:cstheme="minorHAnsi"/>
          <w:color w:val="000000"/>
          <w:sz w:val="24"/>
          <w:szCs w:val="24"/>
        </w:rPr>
        <w:t xml:space="preserve"> on the surfac</w:t>
      </w:r>
      <w:r w:rsidR="000272B1" w:rsidRPr="00E1014B">
        <w:rPr>
          <w:rFonts w:cstheme="minorHAnsi"/>
          <w:color w:val="000000"/>
          <w:sz w:val="24"/>
          <w:szCs w:val="24"/>
        </w:rPr>
        <w:t xml:space="preserve">e </w:t>
      </w:r>
      <w:r w:rsidR="0022362D" w:rsidRPr="00E1014B">
        <w:rPr>
          <w:rFonts w:cstheme="minorHAnsi"/>
          <w:color w:val="000000"/>
          <w:sz w:val="24"/>
          <w:szCs w:val="24"/>
        </w:rPr>
        <w:t>form</w:t>
      </w:r>
      <w:r w:rsidR="000272B1" w:rsidRPr="00E1014B">
        <w:rPr>
          <w:rFonts w:cstheme="minorHAnsi"/>
          <w:color w:val="000000"/>
          <w:sz w:val="24"/>
          <w:szCs w:val="24"/>
        </w:rPr>
        <w:t xml:space="preserve">ing </w:t>
      </w:r>
      <w:r w:rsidR="0022362D" w:rsidRPr="00E1014B">
        <w:rPr>
          <w:rFonts w:cstheme="minorHAnsi"/>
          <w:color w:val="000000"/>
          <w:sz w:val="24"/>
          <w:szCs w:val="24"/>
        </w:rPr>
        <w:t xml:space="preserve">aggregates of microcolonies. </w:t>
      </w:r>
      <w:r w:rsidR="00A71939" w:rsidRPr="00E1014B">
        <w:rPr>
          <w:rFonts w:cstheme="minorHAnsi"/>
          <w:color w:val="000000"/>
          <w:sz w:val="24"/>
          <w:szCs w:val="24"/>
        </w:rPr>
        <w:t xml:space="preserve"> </w:t>
      </w:r>
    </w:p>
    <w:p w14:paraId="1662111E" w14:textId="20917ABF" w:rsidR="009A48A7" w:rsidRPr="00E1014B" w:rsidRDefault="009A48A7"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sidRPr="00E1014B">
        <w:rPr>
          <w:rFonts w:cstheme="minorHAnsi"/>
          <w:noProof/>
          <w:sz w:val="24"/>
          <w:szCs w:val="24"/>
        </w:rPr>
        <w:drawing>
          <wp:inline distT="0" distB="0" distL="0" distR="0" wp14:anchorId="7AB55134" wp14:editId="53F70265">
            <wp:extent cx="3489269" cy="212375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5677" cy="2127657"/>
                    </a:xfrm>
                    <a:prstGeom prst="rect">
                      <a:avLst/>
                    </a:prstGeom>
                    <a:noFill/>
                    <a:ln>
                      <a:noFill/>
                    </a:ln>
                  </pic:spPr>
                </pic:pic>
              </a:graphicData>
            </a:graphic>
          </wp:inline>
        </w:drawing>
      </w:r>
    </w:p>
    <w:p w14:paraId="706B142A" w14:textId="177FD48D" w:rsidR="00145A3A" w:rsidRDefault="00D964F2" w:rsidP="00D34D20">
      <w:pPr>
        <w:pStyle w:val="Caption"/>
        <w:spacing w:line="480" w:lineRule="auto"/>
        <w:rPr>
          <w:rFonts w:cstheme="minorHAnsi"/>
          <w:i w:val="0"/>
          <w:iCs w:val="0"/>
          <w:color w:val="auto"/>
          <w:sz w:val="24"/>
          <w:szCs w:val="24"/>
        </w:rPr>
      </w:pPr>
      <w:bookmarkStart w:id="60" w:name="_Toc24348788"/>
      <w:r w:rsidRPr="00E1014B">
        <w:rPr>
          <w:rFonts w:cstheme="minorHAnsi"/>
          <w:b/>
          <w:bCs/>
          <w:i w:val="0"/>
          <w:iCs w:val="0"/>
          <w:color w:val="auto"/>
          <w:sz w:val="24"/>
          <w:szCs w:val="24"/>
        </w:rPr>
        <w:t xml:space="preserve">Figure 1- </w:t>
      </w:r>
      <w:r w:rsidR="00312B14" w:rsidRPr="00E1014B">
        <w:rPr>
          <w:rFonts w:cstheme="minorHAnsi"/>
          <w:b/>
          <w:bCs/>
          <w:i w:val="0"/>
          <w:iCs w:val="0"/>
          <w:color w:val="auto"/>
          <w:sz w:val="24"/>
          <w:szCs w:val="24"/>
        </w:rPr>
        <w:fldChar w:fldCharType="begin"/>
      </w:r>
      <w:r w:rsidR="00312B14" w:rsidRPr="00E1014B">
        <w:rPr>
          <w:rFonts w:cstheme="minorHAnsi"/>
          <w:b/>
          <w:bCs/>
          <w:i w:val="0"/>
          <w:iCs w:val="0"/>
          <w:color w:val="auto"/>
          <w:sz w:val="24"/>
          <w:szCs w:val="24"/>
        </w:rPr>
        <w:instrText xml:space="preserve"> SEQ Figure_1- \* ARABIC </w:instrText>
      </w:r>
      <w:r w:rsidR="00312B14" w:rsidRPr="00E1014B">
        <w:rPr>
          <w:rFonts w:cstheme="minorHAnsi"/>
          <w:b/>
          <w:bCs/>
          <w:i w:val="0"/>
          <w:iCs w:val="0"/>
          <w:color w:val="auto"/>
          <w:sz w:val="24"/>
          <w:szCs w:val="24"/>
        </w:rPr>
        <w:fldChar w:fldCharType="separate"/>
      </w:r>
      <w:r w:rsidR="00017C7C">
        <w:rPr>
          <w:rFonts w:cstheme="minorHAnsi"/>
          <w:b/>
          <w:bCs/>
          <w:i w:val="0"/>
          <w:iCs w:val="0"/>
          <w:noProof/>
          <w:color w:val="auto"/>
          <w:sz w:val="24"/>
          <w:szCs w:val="24"/>
        </w:rPr>
        <w:t>7</w:t>
      </w:r>
      <w:r w:rsidR="00312B14" w:rsidRPr="00E1014B">
        <w:rPr>
          <w:rFonts w:cstheme="minorHAnsi"/>
          <w:b/>
          <w:bCs/>
          <w:i w:val="0"/>
          <w:iCs w:val="0"/>
          <w:noProof/>
          <w:color w:val="auto"/>
          <w:sz w:val="24"/>
          <w:szCs w:val="24"/>
        </w:rPr>
        <w:fldChar w:fldCharType="end"/>
      </w:r>
      <w:r w:rsidR="005E1C8F" w:rsidRPr="00E1014B">
        <w:rPr>
          <w:rFonts w:cstheme="minorHAnsi"/>
          <w:b/>
          <w:bCs/>
          <w:i w:val="0"/>
          <w:iCs w:val="0"/>
          <w:color w:val="auto"/>
          <w:sz w:val="24"/>
          <w:szCs w:val="24"/>
        </w:rPr>
        <w:t>:</w:t>
      </w:r>
      <w:r w:rsidR="009A48A7" w:rsidRPr="00E1014B">
        <w:rPr>
          <w:rFonts w:cstheme="minorHAnsi"/>
          <w:b/>
          <w:bCs/>
          <w:i w:val="0"/>
          <w:iCs w:val="0"/>
          <w:color w:val="auto"/>
          <w:sz w:val="24"/>
          <w:szCs w:val="24"/>
        </w:rPr>
        <w:t xml:space="preserve"> The biofilm life</w:t>
      </w:r>
      <w:r w:rsidR="00E1014B" w:rsidRPr="00E1014B">
        <w:rPr>
          <w:rFonts w:cstheme="minorHAnsi"/>
          <w:b/>
          <w:bCs/>
          <w:i w:val="0"/>
          <w:iCs w:val="0"/>
          <w:color w:val="auto"/>
          <w:sz w:val="24"/>
          <w:szCs w:val="24"/>
        </w:rPr>
        <w:t>cycle.</w:t>
      </w:r>
      <w:r w:rsidR="00E1014B">
        <w:rPr>
          <w:rFonts w:cstheme="minorHAnsi"/>
          <w:i w:val="0"/>
          <w:iCs w:val="0"/>
          <w:color w:val="auto"/>
          <w:sz w:val="24"/>
          <w:szCs w:val="24"/>
        </w:rPr>
        <w:t xml:space="preserve">  The biofilm life</w:t>
      </w:r>
      <w:r w:rsidR="009A48A7" w:rsidRPr="00E1014B">
        <w:rPr>
          <w:rFonts w:cstheme="minorHAnsi"/>
          <w:i w:val="0"/>
          <w:iCs w:val="0"/>
          <w:color w:val="auto"/>
          <w:sz w:val="24"/>
          <w:szCs w:val="24"/>
        </w:rPr>
        <w:t>cycle starts as planktonic growing cells.  Cells attach to the surface and grow micro-colonies which develop into</w:t>
      </w:r>
      <w:r w:rsidR="00045E83" w:rsidRPr="00E1014B">
        <w:rPr>
          <w:rFonts w:cstheme="minorHAnsi"/>
          <w:i w:val="0"/>
          <w:iCs w:val="0"/>
          <w:color w:val="auto"/>
          <w:sz w:val="24"/>
          <w:szCs w:val="24"/>
        </w:rPr>
        <w:t xml:space="preserve"> </w:t>
      </w:r>
      <w:r w:rsidR="009A48A7" w:rsidRPr="00E1014B">
        <w:rPr>
          <w:rFonts w:cstheme="minorHAnsi"/>
          <w:i w:val="0"/>
          <w:iCs w:val="0"/>
          <w:color w:val="auto"/>
          <w:sz w:val="24"/>
          <w:szCs w:val="24"/>
        </w:rPr>
        <w:t>three-dimensional biofilm structures. Finally</w:t>
      </w:r>
      <w:r w:rsidR="00045E83" w:rsidRPr="00E1014B">
        <w:rPr>
          <w:rFonts w:cstheme="minorHAnsi"/>
          <w:i w:val="0"/>
          <w:iCs w:val="0"/>
          <w:color w:val="auto"/>
          <w:sz w:val="24"/>
          <w:szCs w:val="24"/>
        </w:rPr>
        <w:t>,</w:t>
      </w:r>
      <w:r w:rsidR="009A48A7" w:rsidRPr="00E1014B">
        <w:rPr>
          <w:rFonts w:cstheme="minorHAnsi"/>
          <w:i w:val="0"/>
          <w:iCs w:val="0"/>
          <w:color w:val="auto"/>
          <w:sz w:val="24"/>
          <w:szCs w:val="24"/>
        </w:rPr>
        <w:t xml:space="preserve"> dispersion occurs releasing clumps of planktonic cells.</w:t>
      </w:r>
      <w:bookmarkEnd w:id="60"/>
      <w:r w:rsidR="009A48A7" w:rsidRPr="00E1014B">
        <w:rPr>
          <w:rFonts w:cstheme="minorHAnsi"/>
          <w:i w:val="0"/>
          <w:iCs w:val="0"/>
          <w:color w:val="auto"/>
          <w:sz w:val="24"/>
          <w:szCs w:val="24"/>
        </w:rPr>
        <w:t xml:space="preserve"> </w:t>
      </w:r>
    </w:p>
    <w:p w14:paraId="5966AED2" w14:textId="77777777" w:rsidR="00D34D20" w:rsidRPr="00D34D20" w:rsidRDefault="00D34D20" w:rsidP="00D34D20"/>
    <w:bookmarkEnd w:id="58"/>
    <w:p w14:paraId="051A4CBD" w14:textId="3E134BFC" w:rsidR="004651F7" w:rsidRPr="00E1014B" w:rsidRDefault="004651F7"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After </w:t>
      </w:r>
      <w:r w:rsidR="00C96717" w:rsidRPr="00E1014B">
        <w:rPr>
          <w:rFonts w:cstheme="minorHAnsi"/>
          <w:color w:val="000000"/>
          <w:sz w:val="24"/>
          <w:szCs w:val="24"/>
        </w:rPr>
        <w:t>attachment</w:t>
      </w:r>
      <w:r w:rsidRPr="00E1014B">
        <w:rPr>
          <w:rFonts w:cstheme="minorHAnsi"/>
          <w:color w:val="000000"/>
          <w:sz w:val="24"/>
          <w:szCs w:val="24"/>
        </w:rPr>
        <w:t xml:space="preserve">, physiological changes </w:t>
      </w:r>
      <w:r w:rsidR="00542500" w:rsidRPr="00E1014B">
        <w:rPr>
          <w:rFonts w:cstheme="minorHAnsi"/>
          <w:color w:val="000000"/>
          <w:sz w:val="24"/>
          <w:szCs w:val="24"/>
        </w:rPr>
        <w:t xml:space="preserve">can </w:t>
      </w:r>
      <w:r w:rsidRPr="00E1014B">
        <w:rPr>
          <w:rFonts w:cstheme="minorHAnsi"/>
          <w:color w:val="000000"/>
          <w:sz w:val="24"/>
          <w:szCs w:val="24"/>
        </w:rPr>
        <w:t>occur which help transition growing cells into the biofilm growth stage</w:t>
      </w:r>
      <w:r w:rsidR="00542500" w:rsidRPr="00E1014B">
        <w:rPr>
          <w:rFonts w:cstheme="minorHAnsi"/>
          <w:color w:val="000000"/>
          <w:sz w:val="24"/>
          <w:szCs w:val="24"/>
        </w:rPr>
        <w:t xml:space="preserve">, </w:t>
      </w:r>
      <w:r w:rsidR="00F75268" w:rsidRPr="00E1014B">
        <w:rPr>
          <w:rFonts w:cstheme="minorHAnsi"/>
          <w:color w:val="000000"/>
          <w:sz w:val="24"/>
          <w:szCs w:val="24"/>
        </w:rPr>
        <w:t>where cells become irreversibly attached</w:t>
      </w:r>
      <w:r w:rsidRPr="00E1014B">
        <w:rPr>
          <w:rFonts w:cstheme="minorHAnsi"/>
          <w:color w:val="000000"/>
          <w:sz w:val="24"/>
          <w:szCs w:val="24"/>
        </w:rPr>
        <w:t xml:space="preserve">. </w:t>
      </w:r>
      <w:r w:rsidR="00934637" w:rsidRPr="00E1014B">
        <w:rPr>
          <w:rFonts w:cstheme="minorHAnsi"/>
          <w:color w:val="000000"/>
          <w:sz w:val="24"/>
          <w:szCs w:val="24"/>
        </w:rPr>
        <w:t>It is believed that this switch is partially due to quorum sensing induction</w:t>
      </w:r>
      <w:r w:rsidR="00065F2A" w:rsidRPr="00E1014B">
        <w:rPr>
          <w:rFonts w:cstheme="minorHAnsi"/>
          <w:color w:val="000000"/>
          <w:sz w:val="24"/>
          <w:szCs w:val="24"/>
        </w:rPr>
        <w:t xml:space="preserve"> </w:t>
      </w:r>
      <w:r w:rsidR="00065F2A"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&lt;EndNote&gt;&lt;Cite&gt;&lt;Author&gt;Miller&lt;/Author&gt;&lt;Year&gt;2001&lt;/Year&gt;&lt;RecNum&gt;151&lt;/RecNum&gt;&lt;DisplayText&gt;[79]&lt;/DisplayText&gt;&lt;record&gt;&lt;rec-number&gt;151&lt;/rec-number&gt;&lt;foreign-keys&gt;&lt;key app="EN" db-id="tedfswavb0sprcewarvvd093e5stdtdtzdfp" timestamp="1558499959"&gt;151&lt;/key&gt;&lt;/foreign-keys&gt;&lt;ref-type name="Journal Article"&gt;17&lt;/ref-type&gt;&lt;contributors&gt;&lt;authors&gt;&lt;author&gt;Miller, M. B.&lt;/author&gt;&lt;author&gt;Bassler, B. L.&lt;/author&gt;&lt;/authors&gt;&lt;/contributors&gt;&lt;auth-address&gt;Department of Molecular Biology, Princeton University, Princeton, New Jersey 08544-1014, USA. mmiller@molbio.princeton.edu&lt;/auth-address&gt;&lt;titles&gt;&lt;title&gt;Quorum sensing in bacteria&lt;/title&gt;&lt;secondary-title&gt;Annu Rev Microbiol&lt;/secondary-title&gt;&lt;/titles&gt;&lt;periodical&gt;&lt;full-title&gt;Annu Rev Microbiol&lt;/full-title&gt;&lt;/periodical&gt;&lt;pages&gt;165-99&lt;/pages&gt;&lt;volume&gt;55&lt;/volume&gt;&lt;edition&gt;2001/09/07&lt;/edition&gt;&lt;keywords&gt;&lt;keyword&gt;4-Butyrolactone/*analogs &amp;amp; derivatives/physiology&lt;/keyword&gt;&lt;keyword&gt;Bacterial Proteins/physiology&lt;/keyword&gt;&lt;keyword&gt;Gene Expression Regulation&lt;/keyword&gt;&lt;keyword&gt;Gram-Negative Bacteria/pathogenicity/*physiology&lt;/keyword&gt;&lt;keyword&gt;Gram-Positive Bacteria/pathogenicity/*physiology&lt;/keyword&gt;&lt;keyword&gt;Oligopeptides/physiology&lt;/keyword&gt;&lt;keyword&gt;Repressor Proteins/physiology&lt;/keyword&gt;&lt;keyword&gt;Signal Transduction&lt;/keyword&gt;&lt;keyword&gt;Trans-Activators/physiology&lt;/keyword&gt;&lt;keyword&gt;Transcription Factors/physiology&lt;/keyword&gt;&lt;keyword&gt;Virulence&lt;/keyword&gt;&lt;/keywords&gt;&lt;dates&gt;&lt;year&gt;2001&lt;/year&gt;&lt;/dates&gt;&lt;isbn&gt;0066-4227 (Print)&amp;#xD;0066-4227 (Linking)&lt;/isbn&gt;&lt;accession-num&gt;11544353&lt;/accession-num&gt;&lt;urls&gt;&lt;related-urls&gt;&lt;url&gt;https://www.ncbi.nlm.nih.gov/pubmed/11544353&lt;/url&gt;&lt;/related-urls&gt;&lt;/urls&gt;&lt;electronic-resource-num&gt;10.1146/annurev.micro.55.1.165&lt;/electronic-resource-num&gt;&lt;/record&gt;&lt;/Cite&gt;&lt;/EndNote&gt;</w:instrText>
      </w:r>
      <w:r w:rsidR="00065F2A" w:rsidRPr="00E1014B">
        <w:rPr>
          <w:rFonts w:cstheme="minorHAnsi"/>
          <w:color w:val="000000"/>
          <w:sz w:val="24"/>
          <w:szCs w:val="24"/>
        </w:rPr>
        <w:fldChar w:fldCharType="separate"/>
      </w:r>
      <w:r w:rsidR="00954DBF">
        <w:rPr>
          <w:rFonts w:cstheme="minorHAnsi"/>
          <w:noProof/>
          <w:color w:val="000000"/>
          <w:sz w:val="24"/>
          <w:szCs w:val="24"/>
        </w:rPr>
        <w:t>[79]</w:t>
      </w:r>
      <w:r w:rsidR="00065F2A" w:rsidRPr="00E1014B">
        <w:rPr>
          <w:rFonts w:cstheme="minorHAnsi"/>
          <w:color w:val="000000"/>
          <w:sz w:val="24"/>
          <w:szCs w:val="24"/>
        </w:rPr>
        <w:fldChar w:fldCharType="end"/>
      </w:r>
      <w:r w:rsidR="00934637" w:rsidRPr="00E1014B">
        <w:rPr>
          <w:rFonts w:cstheme="minorHAnsi"/>
          <w:color w:val="000000"/>
          <w:sz w:val="24"/>
          <w:szCs w:val="24"/>
        </w:rPr>
        <w:t xml:space="preserve">. </w:t>
      </w:r>
      <w:r w:rsidR="00B44601" w:rsidRPr="00E1014B">
        <w:rPr>
          <w:rFonts w:cstheme="minorHAnsi"/>
          <w:color w:val="000000"/>
          <w:sz w:val="24"/>
          <w:szCs w:val="24"/>
        </w:rPr>
        <w:t>Many genes are activated including genes responsible for the production of compounds found in the matrix of developing biofilms, such as exopolysacharides</w:t>
      </w:r>
      <w:r w:rsidR="004019AD" w:rsidRPr="00E1014B">
        <w:rPr>
          <w:rFonts w:cstheme="minorHAnsi"/>
          <w:color w:val="000000"/>
          <w:sz w:val="24"/>
          <w:szCs w:val="24"/>
        </w:rPr>
        <w:t xml:space="preserve"> </w:t>
      </w:r>
      <w:r w:rsidR="004019AD"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&lt;EndNote&gt;&lt;Cite&gt;&lt;Author&gt;Garrett&lt;/Author&gt;&lt;Year&gt;2008&lt;/Year&gt;&lt;RecNum&gt;150&lt;/RecNum&gt;&lt;DisplayText&gt;[78]&lt;/DisplayText&gt;&lt;record&gt;&lt;rec-number&gt;150&lt;/rec-number&gt;&lt;foreign-keys&gt;&lt;key app="EN" db-id="tedfswavb0sprcewarvvd093e5stdtdtzdfp" timestamp="1558498847"&gt;150&lt;/key&gt;&lt;/foreign-keys&gt;&lt;ref-type name="Journal Article"&gt;17&lt;/ref-type&gt;&lt;contributors&gt;&lt;authors&gt;&lt;author&gt;Garrett, Trevor Roger&lt;/author&gt;&lt;author&gt;Bhakoo, Manmohan&lt;/author&gt;&lt;author&gt;Zhang, Zhibing&lt;/author&gt;&lt;/authors&gt;&lt;/contributors&gt;&lt;titles&gt;&lt;title&gt;Bacterial adhesion and biofilms on surfaces&lt;/title&gt;&lt;secondary-title&gt;Progress in Natural Science&lt;/secondary-title&gt;&lt;/titles&gt;&lt;periodical&gt;&lt;full-title&gt;Progress in Natural Science&lt;/full-title&gt;&lt;/periodical&gt;&lt;pages&gt;1049-1056&lt;/pages&gt;&lt;volume&gt;18&lt;/volume&gt;&lt;number&gt;9&lt;/number&gt;&lt;keywords&gt;&lt;keyword&gt;Adhesion&lt;/keyword&gt;&lt;keyword&gt;Bacteria&lt;/keyword&gt;&lt;keyword&gt;Biofilm&lt;/keyword&gt;&lt;keyword&gt;Cleaning&lt;/keyword&gt;&lt;keyword&gt;Micromanipulation&lt;/keyword&gt;&lt;/keywords&gt;&lt;dates&gt;&lt;year&gt;2008&lt;/year&gt;&lt;pub-dates&gt;&lt;date&gt;2008/09/10/&lt;/date&gt;&lt;/pub-dates&gt;&lt;/dates&gt;&lt;isbn&gt;1002-0071&lt;/isbn&gt;&lt;urls&gt;&lt;related-urls&gt;&lt;url&gt;http://www.sciencedirect.com/science/article/pii/S1002007108002049&lt;/url&gt;&lt;/related-urls&gt;&lt;/urls&gt;&lt;electronic-resource-num&gt;https://doi.org/10.1016/j.pnsc.2008.04.001&lt;/electronic-resource-num&gt;&lt;/record&gt;&lt;/Cite&gt;&lt;/EndNote&gt;</w:instrText>
      </w:r>
      <w:r w:rsidR="004019AD" w:rsidRPr="00E1014B">
        <w:rPr>
          <w:rFonts w:cstheme="minorHAnsi"/>
          <w:color w:val="000000"/>
          <w:sz w:val="24"/>
          <w:szCs w:val="24"/>
        </w:rPr>
        <w:fldChar w:fldCharType="separate"/>
      </w:r>
      <w:r w:rsidR="00954DBF">
        <w:rPr>
          <w:rFonts w:cstheme="minorHAnsi"/>
          <w:noProof/>
          <w:color w:val="000000"/>
          <w:sz w:val="24"/>
          <w:szCs w:val="24"/>
        </w:rPr>
        <w:t>[78]</w:t>
      </w:r>
      <w:r w:rsidR="004019AD" w:rsidRPr="00E1014B">
        <w:rPr>
          <w:rFonts w:cstheme="minorHAnsi"/>
          <w:color w:val="000000"/>
          <w:sz w:val="24"/>
          <w:szCs w:val="24"/>
        </w:rPr>
        <w:fldChar w:fldCharType="end"/>
      </w:r>
      <w:r w:rsidR="00B44601" w:rsidRPr="00E1014B">
        <w:rPr>
          <w:rFonts w:cstheme="minorHAnsi"/>
          <w:color w:val="000000"/>
          <w:sz w:val="24"/>
          <w:szCs w:val="24"/>
        </w:rPr>
        <w:t xml:space="preserve">.  </w:t>
      </w:r>
      <w:r w:rsidRPr="00E1014B">
        <w:rPr>
          <w:rFonts w:cstheme="minorHAnsi"/>
          <w:color w:val="000000"/>
          <w:sz w:val="24"/>
          <w:szCs w:val="24"/>
        </w:rPr>
        <w:t xml:space="preserve"> This stage is characterized as sessile, slow growing cells, in which biofilms grow from a single layer</w:t>
      </w:r>
      <w:r w:rsidR="00ED54BB" w:rsidRPr="00E1014B">
        <w:rPr>
          <w:rFonts w:cstheme="minorHAnsi"/>
          <w:color w:val="000000"/>
          <w:sz w:val="24"/>
          <w:szCs w:val="24"/>
        </w:rPr>
        <w:t xml:space="preserve"> (from joined microcolonies)</w:t>
      </w:r>
      <w:r w:rsidRPr="00E1014B">
        <w:rPr>
          <w:rFonts w:cstheme="minorHAnsi"/>
          <w:color w:val="000000"/>
          <w:sz w:val="24"/>
          <w:szCs w:val="24"/>
        </w:rPr>
        <w:t xml:space="preserve">, and progress to an advanced multilayer system.  </w:t>
      </w:r>
      <w:r w:rsidR="00ED54BB" w:rsidRPr="00E1014B">
        <w:rPr>
          <w:rFonts w:cstheme="minorHAnsi"/>
          <w:color w:val="000000"/>
          <w:sz w:val="24"/>
          <w:szCs w:val="24"/>
        </w:rPr>
        <w:t xml:space="preserve">Biofilms eventually </w:t>
      </w:r>
      <w:r w:rsidR="0003656E" w:rsidRPr="00E1014B">
        <w:rPr>
          <w:rFonts w:cstheme="minorHAnsi"/>
          <w:color w:val="000000"/>
          <w:sz w:val="24"/>
          <w:szCs w:val="24"/>
        </w:rPr>
        <w:t xml:space="preserve">progress </w:t>
      </w:r>
      <w:r w:rsidR="00ED54BB" w:rsidRPr="00E1014B">
        <w:rPr>
          <w:rFonts w:cstheme="minorHAnsi"/>
          <w:color w:val="000000"/>
          <w:sz w:val="24"/>
          <w:szCs w:val="24"/>
        </w:rPr>
        <w:t>into well</w:t>
      </w:r>
      <w:r w:rsidR="008D2FC8" w:rsidRPr="00E1014B">
        <w:rPr>
          <w:rFonts w:cstheme="minorHAnsi"/>
          <w:color w:val="000000"/>
          <w:sz w:val="24"/>
          <w:szCs w:val="24"/>
        </w:rPr>
        <w:t>-</w:t>
      </w:r>
      <w:r w:rsidR="00ED54BB" w:rsidRPr="00E1014B">
        <w:rPr>
          <w:rFonts w:cstheme="minorHAnsi"/>
          <w:color w:val="000000"/>
          <w:sz w:val="24"/>
          <w:szCs w:val="24"/>
        </w:rPr>
        <w:t xml:space="preserve"> developed three-dimensional communities</w:t>
      </w:r>
      <w:r w:rsidR="004019AD" w:rsidRPr="00E1014B">
        <w:rPr>
          <w:rFonts w:cstheme="minorHAnsi"/>
          <w:color w:val="000000"/>
          <w:sz w:val="24"/>
          <w:szCs w:val="24"/>
        </w:rPr>
        <w:t xml:space="preserve"> </w:t>
      </w:r>
      <w:r w:rsidR="004019AD"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&lt;EndNote&gt;&lt;Cite&gt;&lt;Author&gt;Davey&lt;/Author&gt;&lt;Year&gt;2000&lt;/Year&gt;&lt;RecNum&gt;152&lt;/RecNum&gt;&lt;DisplayText&gt;[80]&lt;/DisplayText&gt;&lt;record&gt;&lt;rec-number&gt;152&lt;/rec-number&gt;&lt;foreign-keys&gt;&lt;key app="EN" db-id="tedfswavb0sprcewarvvd093e5stdtdtzdfp" timestamp="1558500526"&gt;152&lt;/key&gt;&lt;/foreign-keys&gt;&lt;ref-type name="Journal Article"&gt;17&lt;/ref-type&gt;&lt;contributors&gt;&lt;authors&gt;&lt;author&gt;Davey, M. E.&lt;/author&gt;&lt;author&gt;O&amp;apos;Toole G, A.&lt;/author&gt;&lt;/authors&gt;&lt;/contributors&gt;&lt;auth-address&gt;Department of Microbiology, Dartmouth Medical School, Hanover, New Hampshire 03755, USA.&lt;/auth-address&gt;&lt;titles&gt;&lt;title&gt;Microbial biofilms: from ecology to molecular genetics&lt;/title&gt;&lt;secondary-title&gt;Microbiol Mol Biol Rev&lt;/secondary-title&gt;&lt;alt-title&gt;Microbiology and molecular biology reviews : MMBR&lt;/alt-title&gt;&lt;/titles&gt;&lt;alt-periodical&gt;&lt;full-title&gt;Microbiology and molecular biology reviews : MMBR&lt;/full-title&gt;&lt;/alt-periodical&gt;&lt;pages&gt;847-67&lt;/pages&gt;&lt;volume&gt;64&lt;/volume&gt;&lt;number&gt;4&lt;/number&gt;&lt;edition&gt;2000/12/06&lt;/edition&gt;&lt;keywords&gt;&lt;keyword&gt;Bacterial Adhesion&lt;/keyword&gt;&lt;keyword&gt;*Biofilms&lt;/keyword&gt;&lt;keyword&gt;Ecosystem&lt;/keyword&gt;&lt;keyword&gt;Models, Biological&lt;/keyword&gt;&lt;keyword&gt;Molecular Biology&lt;/keyword&gt;&lt;keyword&gt;Mouth/microbiology&lt;/keyword&gt;&lt;keyword&gt;Plants/microbiology&lt;/keyword&gt;&lt;keyword&gt;Prosthesis-Related Infections&lt;/keyword&gt;&lt;/keywords&gt;&lt;dates&gt;&lt;year&gt;2000&lt;/year&gt;&lt;pub-dates&gt;&lt;date&gt;Dec&lt;/date&gt;&lt;/pub-dates&gt;&lt;/dates&gt;&lt;isbn&gt;1092-2172 (Print)&amp;#xD;1092-2172&lt;/isbn&gt;&lt;accession-num&gt;11104821&lt;/accession-num&gt;&lt;urls&gt;&lt;/urls&gt;&lt;custom2&gt;PMC99016&lt;/custom2&gt;&lt;electronic-resource-num&gt;10.1128/mmbr.64.4.847-867.2000&lt;/electronic-resource-num&gt;&lt;remote-database-provider&gt;NLM&lt;/remote-database-provider&gt;&lt;language&gt;eng&lt;/language&gt;&lt;/record&gt;&lt;/Cite&gt;&lt;/EndNote&gt;</w:instrText>
      </w:r>
      <w:r w:rsidR="004019AD" w:rsidRPr="00E1014B">
        <w:rPr>
          <w:rFonts w:cstheme="minorHAnsi"/>
          <w:color w:val="000000"/>
          <w:sz w:val="24"/>
          <w:szCs w:val="24"/>
        </w:rPr>
        <w:fldChar w:fldCharType="separate"/>
      </w:r>
      <w:r w:rsidR="00954DBF">
        <w:rPr>
          <w:rFonts w:cstheme="minorHAnsi"/>
          <w:noProof/>
          <w:color w:val="000000"/>
          <w:sz w:val="24"/>
          <w:szCs w:val="24"/>
        </w:rPr>
        <w:t>[80]</w:t>
      </w:r>
      <w:r w:rsidR="004019AD" w:rsidRPr="00E1014B">
        <w:rPr>
          <w:rFonts w:cstheme="minorHAnsi"/>
          <w:color w:val="000000"/>
          <w:sz w:val="24"/>
          <w:szCs w:val="24"/>
        </w:rPr>
        <w:fldChar w:fldCharType="end"/>
      </w:r>
      <w:r w:rsidR="00ED54BB" w:rsidRPr="00E1014B">
        <w:rPr>
          <w:rFonts w:cstheme="minorHAnsi"/>
          <w:color w:val="000000"/>
          <w:sz w:val="24"/>
          <w:szCs w:val="24"/>
        </w:rPr>
        <w:t xml:space="preserve">.  </w:t>
      </w:r>
      <w:r w:rsidRPr="00E1014B">
        <w:rPr>
          <w:rFonts w:cstheme="minorHAnsi"/>
          <w:color w:val="000000"/>
          <w:sz w:val="24"/>
          <w:szCs w:val="24"/>
        </w:rPr>
        <w:t>After a certain amount of growth of biofilm is reached, a large group of cells are changed</w:t>
      </w:r>
      <w:r w:rsidR="00ED54BB" w:rsidRPr="00E1014B">
        <w:rPr>
          <w:rFonts w:cstheme="minorHAnsi"/>
          <w:color w:val="000000"/>
          <w:sz w:val="24"/>
          <w:szCs w:val="24"/>
        </w:rPr>
        <w:t xml:space="preserve"> back</w:t>
      </w:r>
      <w:r w:rsidRPr="00E1014B">
        <w:rPr>
          <w:rFonts w:cstheme="minorHAnsi"/>
          <w:color w:val="000000"/>
          <w:sz w:val="24"/>
          <w:szCs w:val="24"/>
        </w:rPr>
        <w:t xml:space="preserve"> into the planktonic growth stage in order to be released during dispersion </w:t>
      </w:r>
      <w:r w:rsidR="00ED54BB" w:rsidRPr="00E1014B">
        <w:rPr>
          <w:rFonts w:cstheme="minorHAnsi"/>
          <w:color w:val="000000"/>
          <w:sz w:val="24"/>
          <w:szCs w:val="24"/>
        </w:rPr>
        <w:t>to spread and colonize new areas</w:t>
      </w:r>
      <w:r w:rsidRPr="00E1014B">
        <w:rPr>
          <w:rFonts w:cstheme="minorHAnsi"/>
          <w:color w:val="000000"/>
          <w:sz w:val="24"/>
          <w:szCs w:val="24"/>
        </w:rPr>
        <w:t xml:space="preserve"> for the next round of biofilm growth. </w:t>
      </w:r>
    </w:p>
    <w:p w14:paraId="2F4866DE" w14:textId="0281945B" w:rsidR="0039613B" w:rsidRPr="00E1014B" w:rsidRDefault="005327BF"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Additional morphotypes, in partic</w:t>
      </w:r>
      <w:r w:rsidR="001752BD" w:rsidRPr="00E1014B">
        <w:rPr>
          <w:rFonts w:cstheme="minorHAnsi"/>
          <w:color w:val="000000"/>
          <w:sz w:val="24"/>
          <w:szCs w:val="24"/>
        </w:rPr>
        <w:t xml:space="preserve">ular </w:t>
      </w:r>
      <w:r w:rsidR="001752BD" w:rsidRPr="00D345AB">
        <w:rPr>
          <w:rFonts w:cstheme="minorHAnsi"/>
          <w:b/>
          <w:bCs/>
          <w:color w:val="000000"/>
          <w:sz w:val="24"/>
          <w:szCs w:val="24"/>
        </w:rPr>
        <w:t>persister cells</w:t>
      </w:r>
      <w:r w:rsidR="001752BD" w:rsidRPr="00E1014B">
        <w:rPr>
          <w:rFonts w:cstheme="minorHAnsi"/>
          <w:color w:val="000000"/>
          <w:sz w:val="24"/>
          <w:szCs w:val="24"/>
        </w:rPr>
        <w:t>, play an important role in antibiotic resistance</w:t>
      </w:r>
      <w:r w:rsidR="00B9542F" w:rsidRPr="00E1014B">
        <w:rPr>
          <w:rFonts w:cstheme="minorHAnsi"/>
          <w:color w:val="000000"/>
          <w:sz w:val="24"/>
          <w:szCs w:val="24"/>
        </w:rPr>
        <w:t xml:space="preserve"> in biofilms.  </w:t>
      </w:r>
      <w:r w:rsidR="00057559" w:rsidRPr="00E1014B">
        <w:rPr>
          <w:rFonts w:cstheme="minorHAnsi"/>
          <w:color w:val="000000"/>
          <w:sz w:val="24"/>
          <w:szCs w:val="24"/>
        </w:rPr>
        <w:t>When biofilms are exposed to antibiotics that can penetrate the matrix, like fluor</w:t>
      </w:r>
      <w:r w:rsidR="009A4A41" w:rsidRPr="00E1014B">
        <w:rPr>
          <w:rFonts w:cstheme="minorHAnsi"/>
          <w:color w:val="000000"/>
          <w:sz w:val="24"/>
          <w:szCs w:val="24"/>
        </w:rPr>
        <w:t>o</w:t>
      </w:r>
      <w:r w:rsidR="00057559" w:rsidRPr="00E1014B">
        <w:rPr>
          <w:rFonts w:cstheme="minorHAnsi"/>
          <w:color w:val="000000"/>
          <w:sz w:val="24"/>
          <w:szCs w:val="24"/>
        </w:rPr>
        <w:t>quinolones, most of the population is eradicated.  A small fraction of surviving persisters are able to remain however.  When the drug is removed, biofilms can be reformed</w:t>
      </w:r>
      <w:r w:rsidR="00EB7AD3" w:rsidRPr="00E1014B">
        <w:rPr>
          <w:rFonts w:cstheme="minorHAnsi"/>
          <w:color w:val="000000"/>
          <w:sz w:val="24"/>
          <w:szCs w:val="24"/>
        </w:rPr>
        <w:t xml:space="preserve"> from these persister cells.  This is one of the ways in which PA can survive through antibiotic treatment and continue the PA lifecycle </w:t>
      </w:r>
      <w:r w:rsidR="00EB7AD3"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&lt;EndNote&gt;&lt;Cite&gt;&lt;Author&gt;Lewis&lt;/Author&gt;&lt;Year&gt;2001&lt;/Year&gt;&lt;RecNum&gt;64&lt;/RecNum&gt;&lt;DisplayText&gt;[56]&lt;/DisplayText&gt;&lt;record&gt;&lt;rec-number&gt;64&lt;/rec-number&gt;&lt;foreign-keys&gt;&lt;key app="EN" db-id="tedfswavb0sprcewarvvd093e5stdtdtzdfp" timestamp="1556854801"&gt;64&lt;/key&gt;&lt;/foreign-keys&gt;&lt;ref-type name="Journal Article"&gt;17&lt;/ref-type&gt;&lt;contributors&gt;&lt;authors&gt;&lt;author&gt;Lewis, K.&lt;/author&gt;&lt;/authors&gt;&lt;/contributors&gt;&lt;auth-address&gt;Department of Chemical and Biological Engineering, Biotechnology Center, Tufts University, Medford, Massachusetts 02155, USA. klewis@tufts.edu&lt;/auth-address&gt;&lt;titles&gt;&lt;title&gt;Riddle of biofilm resistance&lt;/title&gt;&lt;secondary-title&gt;Antimicrob Agents Chemother&lt;/secondary-title&gt;&lt;/titles&gt;&lt;periodical&gt;&lt;full-title&gt;Antimicrob Agents Chemother&lt;/full-title&gt;&lt;/periodical&gt;&lt;pages&gt;999-1007&lt;/pages&gt;&lt;volume&gt;45&lt;/volume&gt;&lt;number&gt;4&lt;/number&gt;&lt;edition&gt;2001/03/21&lt;/edition&gt;&lt;keywords&gt;&lt;keyword&gt;Anti-Bacterial Agents/metabolism&lt;/keyword&gt;&lt;keyword&gt;Bacteria/genetics/growth &amp;amp; development&lt;/keyword&gt;&lt;keyword&gt;Bacterial Infections/drug therapy&lt;/keyword&gt;&lt;keyword&gt;Biofilms/*drug effects&lt;/keyword&gt;&lt;keyword&gt;Biological Transport&lt;/keyword&gt;&lt;keyword&gt;*Drug Resistance, Microbial&lt;/keyword&gt;&lt;keyword&gt;Gene Expression Regulation, Bacterial&lt;/keyword&gt;&lt;keyword&gt;Genes, Bacterial&lt;/keyword&gt;&lt;keyword&gt;Humans&lt;/keyword&gt;&lt;keyword&gt;Microbial Sensitivity Tests/methods&lt;/keyword&gt;&lt;keyword&gt;Models, Biological&lt;/keyword&gt;&lt;/keywords&gt;&lt;dates&gt;&lt;year&gt;2001&lt;/year&gt;&lt;pub-dates&gt;&lt;date&gt;Apr&lt;/date&gt;&lt;/pub-dates&gt;&lt;/dates&gt;&lt;isbn&gt;0066-4804 (Print)&amp;#xD;0066-4804 (Linking)&lt;/isbn&gt;&lt;accession-num&gt;11257008&lt;/accession-num&gt;&lt;urls&gt;&lt;related-urls&gt;&lt;url&gt;https://www.ncbi.nlm.nih.gov/pubmed/11257008&lt;/url&gt;&lt;/related-urls&gt;&lt;/urls&gt;&lt;custom2&gt;PMC90417&lt;/custom2&gt;&lt;electronic-resource-num&gt;10.1128/AAC.45.4.999-1007.2001&lt;/electronic-resource-num&gt;&lt;/record&gt;&lt;/Cite&gt;&lt;/EndNote&gt;</w:instrText>
      </w:r>
      <w:r w:rsidR="00EB7AD3" w:rsidRPr="00E1014B">
        <w:rPr>
          <w:rFonts w:cstheme="minorHAnsi"/>
          <w:color w:val="000000"/>
          <w:sz w:val="24"/>
          <w:szCs w:val="24"/>
        </w:rPr>
        <w:fldChar w:fldCharType="separate"/>
      </w:r>
      <w:r w:rsidR="00954DBF">
        <w:rPr>
          <w:rFonts w:cstheme="minorHAnsi"/>
          <w:noProof/>
          <w:color w:val="000000"/>
          <w:sz w:val="24"/>
          <w:szCs w:val="24"/>
        </w:rPr>
        <w:t>[56]</w:t>
      </w:r>
      <w:r w:rsidR="00EB7AD3" w:rsidRPr="00E1014B">
        <w:rPr>
          <w:rFonts w:cstheme="minorHAnsi"/>
          <w:color w:val="000000"/>
          <w:sz w:val="24"/>
          <w:szCs w:val="24"/>
        </w:rPr>
        <w:fldChar w:fldCharType="end"/>
      </w:r>
      <w:r w:rsidR="00EB7AD3" w:rsidRPr="00E1014B">
        <w:rPr>
          <w:rFonts w:cstheme="minorHAnsi"/>
          <w:color w:val="000000"/>
          <w:sz w:val="24"/>
          <w:szCs w:val="24"/>
        </w:rPr>
        <w:t xml:space="preserve">.  </w:t>
      </w:r>
      <w:r w:rsidR="0043022C" w:rsidRPr="00E1014B">
        <w:rPr>
          <w:rFonts w:cstheme="minorHAnsi"/>
          <w:color w:val="000000"/>
          <w:sz w:val="24"/>
          <w:szCs w:val="24"/>
        </w:rPr>
        <w:t xml:space="preserve">These biofilms will then again disperse as planktonic to find new infection sites and the process continues.  </w:t>
      </w:r>
      <w:r w:rsidR="00EB7AD3" w:rsidRPr="00E1014B">
        <w:rPr>
          <w:rFonts w:cstheme="minorHAnsi"/>
          <w:color w:val="000000"/>
          <w:sz w:val="24"/>
          <w:szCs w:val="24"/>
        </w:rPr>
        <w:t>Overall, t</w:t>
      </w:r>
      <w:r w:rsidR="004651F7" w:rsidRPr="00E1014B">
        <w:rPr>
          <w:rFonts w:cstheme="minorHAnsi"/>
          <w:color w:val="000000"/>
          <w:sz w:val="24"/>
          <w:szCs w:val="24"/>
        </w:rPr>
        <w:t xml:space="preserve">he </w:t>
      </w:r>
      <w:r w:rsidR="009B3C82" w:rsidRPr="00E1014B">
        <w:rPr>
          <w:rFonts w:cstheme="minorHAnsi"/>
          <w:color w:val="000000"/>
          <w:sz w:val="24"/>
          <w:szCs w:val="24"/>
        </w:rPr>
        <w:t>biofilm</w:t>
      </w:r>
      <w:r w:rsidR="004651F7" w:rsidRPr="00E1014B">
        <w:rPr>
          <w:rFonts w:cstheme="minorHAnsi"/>
          <w:color w:val="000000"/>
          <w:sz w:val="24"/>
          <w:szCs w:val="24"/>
        </w:rPr>
        <w:t xml:space="preserve"> cycle itself is an important component of the propagation of infection and disease persistence of PA in host systems and is an endless cycle if left untreated.  </w:t>
      </w:r>
    </w:p>
    <w:p w14:paraId="14A49268" w14:textId="35774864" w:rsidR="007E2551" w:rsidRPr="006C4203" w:rsidRDefault="00977F5E" w:rsidP="006C4203">
      <w:pPr>
        <w:pStyle w:val="Heading3"/>
        <w:spacing w:line="480" w:lineRule="auto"/>
        <w:rPr>
          <w:rFonts w:asciiTheme="minorHAnsi" w:hAnsiTheme="minorHAnsi"/>
          <w:b/>
          <w:bCs/>
          <w:color w:val="auto"/>
          <w:sz w:val="28"/>
          <w:szCs w:val="28"/>
        </w:rPr>
      </w:pPr>
      <w:bookmarkStart w:id="61" w:name="_Toc24639758"/>
      <w:r w:rsidRPr="007E2551">
        <w:rPr>
          <w:rFonts w:asciiTheme="minorHAnsi" w:hAnsiTheme="minorHAnsi"/>
          <w:b/>
          <w:bCs/>
          <w:color w:val="auto"/>
          <w:sz w:val="28"/>
          <w:szCs w:val="28"/>
        </w:rPr>
        <w:t>1.</w:t>
      </w:r>
      <w:r w:rsidR="009124A3" w:rsidRPr="007E2551">
        <w:rPr>
          <w:rFonts w:asciiTheme="minorHAnsi" w:hAnsiTheme="minorHAnsi"/>
          <w:b/>
          <w:bCs/>
          <w:color w:val="auto"/>
          <w:sz w:val="28"/>
          <w:szCs w:val="28"/>
        </w:rPr>
        <w:t>4</w:t>
      </w:r>
      <w:r w:rsidRPr="007E2551">
        <w:rPr>
          <w:rFonts w:asciiTheme="minorHAnsi" w:hAnsiTheme="minorHAnsi"/>
          <w:b/>
          <w:bCs/>
          <w:color w:val="auto"/>
          <w:sz w:val="28"/>
          <w:szCs w:val="28"/>
        </w:rPr>
        <w:t>.</w:t>
      </w:r>
      <w:r w:rsidR="009055AE" w:rsidRPr="007E2551">
        <w:rPr>
          <w:rFonts w:asciiTheme="minorHAnsi" w:hAnsiTheme="minorHAnsi"/>
          <w:b/>
          <w:bCs/>
          <w:color w:val="auto"/>
          <w:sz w:val="28"/>
          <w:szCs w:val="28"/>
        </w:rPr>
        <w:t>E</w:t>
      </w:r>
      <w:r w:rsidRPr="007E2551">
        <w:rPr>
          <w:rFonts w:asciiTheme="minorHAnsi" w:hAnsiTheme="minorHAnsi"/>
          <w:b/>
          <w:bCs/>
          <w:color w:val="auto"/>
          <w:sz w:val="28"/>
          <w:szCs w:val="28"/>
        </w:rPr>
        <w:t>.</w:t>
      </w:r>
      <w:r w:rsidR="00D34D20" w:rsidRPr="007E2551">
        <w:rPr>
          <w:rFonts w:asciiTheme="minorHAnsi" w:hAnsiTheme="minorHAnsi"/>
          <w:b/>
          <w:bCs/>
          <w:color w:val="auto"/>
          <w:sz w:val="28"/>
          <w:szCs w:val="28"/>
        </w:rPr>
        <w:t xml:space="preserve">  </w:t>
      </w:r>
      <w:r w:rsidRPr="007E2551">
        <w:rPr>
          <w:rFonts w:asciiTheme="minorHAnsi" w:hAnsiTheme="minorHAnsi"/>
          <w:b/>
          <w:bCs/>
          <w:color w:val="auto"/>
          <w:sz w:val="28"/>
          <w:szCs w:val="28"/>
        </w:rPr>
        <w:t xml:space="preserve">Lifestyle switching </w:t>
      </w:r>
      <w:r w:rsidR="00AE6109" w:rsidRPr="007E2551">
        <w:rPr>
          <w:rFonts w:asciiTheme="minorHAnsi" w:hAnsiTheme="minorHAnsi"/>
          <w:b/>
          <w:bCs/>
          <w:color w:val="auto"/>
          <w:sz w:val="28"/>
          <w:szCs w:val="28"/>
        </w:rPr>
        <w:t>and regulation</w:t>
      </w:r>
      <w:bookmarkEnd w:id="61"/>
    </w:p>
    <w:p w14:paraId="2E88976F" w14:textId="731B9799" w:rsidR="00B52056" w:rsidRPr="00E1014B" w:rsidRDefault="00CC75F0"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themeColor="text1"/>
          <w:sz w:val="24"/>
          <w:szCs w:val="24"/>
        </w:rPr>
      </w:pPr>
      <w:r w:rsidRPr="00E1014B">
        <w:rPr>
          <w:rFonts w:cstheme="minorHAnsi"/>
          <w:color w:val="000000"/>
          <w:sz w:val="24"/>
          <w:szCs w:val="24"/>
        </w:rPr>
        <w:t xml:space="preserve">In response to environmental changes, </w:t>
      </w:r>
      <w:r w:rsidRPr="00E1014B">
        <w:rPr>
          <w:rStyle w:val="Emphasis"/>
          <w:rFonts w:cstheme="minorHAnsi"/>
          <w:i w:val="0"/>
          <w:color w:val="000000"/>
          <w:sz w:val="24"/>
          <w:szCs w:val="24"/>
          <w:bdr w:val="none" w:sz="0" w:space="0" w:color="auto" w:frame="1"/>
        </w:rPr>
        <w:t>PA</w:t>
      </w:r>
      <w:r w:rsidRPr="00E1014B">
        <w:rPr>
          <w:rFonts w:cstheme="minorHAnsi"/>
          <w:color w:val="000000"/>
          <w:sz w:val="24"/>
          <w:szCs w:val="24"/>
        </w:rPr>
        <w:t xml:space="preserve"> is able to switch from a planktonic (free swimming) to a sessile (biofilm forming) lifestyle.</w:t>
      </w:r>
      <w:r w:rsidRPr="00E1014B">
        <w:rPr>
          <w:rFonts w:cstheme="minorHAnsi"/>
          <w:iCs/>
          <w:color w:val="000000"/>
          <w:sz w:val="24"/>
          <w:szCs w:val="24"/>
          <w:bdr w:val="none" w:sz="0" w:space="0" w:color="auto" w:frame="1"/>
        </w:rPr>
        <w:t xml:space="preserve">  </w:t>
      </w:r>
      <w:r w:rsidR="00B61C85" w:rsidRPr="00E1014B">
        <w:rPr>
          <w:rFonts w:cstheme="minorHAnsi"/>
          <w:color w:val="000000" w:themeColor="text1"/>
          <w:sz w:val="24"/>
          <w:szCs w:val="24"/>
        </w:rPr>
        <w:t xml:space="preserve">A planktonic lifestyle enables dispersion and travel to new environments, while a biofilm lifestyle offers protection as a community of cells in stressful environments </w:t>
      </w:r>
      <w:r w:rsidR="00B61C85" w:rsidRPr="00E1014B">
        <w:rPr>
          <w:rFonts w:cstheme="minorHAnsi"/>
          <w:color w:val="000000" w:themeColor="text1"/>
          <w:sz w:val="24"/>
          <w:szCs w:val="24"/>
        </w:rPr>
        <w:fldChar w:fldCharType="begin">
          <w:fldData xml:space="preserve">PEVuZE5vdGU+PENpdGU+PEF1dGhvcj5PJmFwb3M7VG9vbGU8L0F1dGhvcj48WWVhcj4yMDA0PC9Z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</w:fldData>
        </w:fldChar>
      </w:r>
      <w:r w:rsidR="00954DBF">
        <w:rPr>
          <w:rFonts w:cstheme="minorHAnsi"/>
          <w:color w:val="000000" w:themeColor="text1"/>
          <w:sz w:val="24"/>
          <w:szCs w:val="24"/>
        </w:rPr>
        <w:instrText xml:space="preserve"> ADDIN EN.CITE </w:instrText>
      </w:r>
      <w:r w:rsidR="00954DBF">
        <w:rPr>
          <w:rFonts w:cstheme="minorHAnsi"/>
          <w:color w:val="000000" w:themeColor="text1"/>
          <w:sz w:val="24"/>
          <w:szCs w:val="24"/>
        </w:rPr>
        <w:fldChar w:fldCharType="begin">
          <w:fldData xml:space="preserve">PEVuZE5vdGU+PENpdGU+PEF1dGhvcj5PJmFwb3M7VG9vbGU8L0F1dGhvcj48WWVhcj4yMDA0PC9Z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</w:fldData>
        </w:fldChar>
      </w:r>
      <w:r w:rsidR="00954DBF">
        <w:rPr>
          <w:rFonts w:cstheme="minorHAnsi"/>
          <w:color w:val="000000" w:themeColor="text1"/>
          <w:sz w:val="24"/>
          <w:szCs w:val="24"/>
        </w:rPr>
        <w:instrText xml:space="preserve"> ADDIN EN.CITE.DATA </w:instrText>
      </w:r>
      <w:r w:rsidR="00954DBF">
        <w:rPr>
          <w:rFonts w:cstheme="minorHAnsi"/>
          <w:color w:val="000000" w:themeColor="text1"/>
          <w:sz w:val="24"/>
          <w:szCs w:val="24"/>
        </w:rPr>
      </w:r>
      <w:r w:rsidR="00954DBF">
        <w:rPr>
          <w:rFonts w:cstheme="minorHAnsi"/>
          <w:color w:val="000000" w:themeColor="text1"/>
          <w:sz w:val="24"/>
          <w:szCs w:val="24"/>
        </w:rPr>
        <w:fldChar w:fldCharType="end"/>
      </w:r>
      <w:r w:rsidR="00B61C85" w:rsidRPr="00E1014B">
        <w:rPr>
          <w:rFonts w:cstheme="minorHAnsi"/>
          <w:color w:val="000000" w:themeColor="text1"/>
          <w:sz w:val="24"/>
          <w:szCs w:val="24"/>
        </w:rPr>
      </w:r>
      <w:r w:rsidR="00B61C85" w:rsidRPr="00E1014B">
        <w:rPr>
          <w:rFonts w:cstheme="minorHAnsi"/>
          <w:color w:val="000000" w:themeColor="text1"/>
          <w:sz w:val="24"/>
          <w:szCs w:val="24"/>
        </w:rPr>
        <w:fldChar w:fldCharType="separate"/>
      </w:r>
      <w:r w:rsidR="00954DBF">
        <w:rPr>
          <w:rFonts w:cstheme="minorHAnsi"/>
          <w:noProof/>
          <w:color w:val="000000" w:themeColor="text1"/>
          <w:sz w:val="24"/>
          <w:szCs w:val="24"/>
        </w:rPr>
        <w:t>[81, 82]</w:t>
      </w:r>
      <w:r w:rsidR="00B61C85" w:rsidRPr="00E1014B">
        <w:rPr>
          <w:rFonts w:cstheme="minorHAnsi"/>
          <w:color w:val="000000" w:themeColor="text1"/>
          <w:sz w:val="24"/>
          <w:szCs w:val="24"/>
        </w:rPr>
        <w:fldChar w:fldCharType="end"/>
      </w:r>
      <w:r w:rsidR="00B61C85" w:rsidRPr="00E1014B">
        <w:rPr>
          <w:rFonts w:cstheme="minorHAnsi"/>
          <w:color w:val="000000" w:themeColor="text1"/>
          <w:sz w:val="24"/>
          <w:szCs w:val="24"/>
        </w:rPr>
        <w:t xml:space="preserve">).  The transition between motile and sessile lifestyles is crucial for PA adaptation and requires the ability of PA to respond appropriately to changes in the environment </w:t>
      </w:r>
      <w:r w:rsidR="00B61C85"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&lt;EndNote&gt;&lt;Cite&gt;&lt;Author&gt;Kolter&lt;/Author&gt;&lt;Year&gt;2006&lt;/Year&gt;&lt;RecNum&gt;55&lt;/RecNum&gt;&lt;DisplayText&gt;[83]&lt;/DisplayText&gt;&lt;record&gt;&lt;rec-number&gt;55&lt;/rec-number&gt;&lt;foreign-keys&gt;&lt;key app="EN" db-id="tedfswavb0sprcewarvvd093e5stdtdtzdfp" timestamp="1554267254"&gt;55&lt;/key&gt;&lt;/foreign-keys&gt;&lt;ref-type name="Journal Article"&gt;17&lt;/ref-type&gt;&lt;contributors&gt;&lt;authors&gt;&lt;author&gt;Kolter, Roberto&lt;/author&gt;&lt;author&gt;Greenberg, E. Peter&lt;/author&gt;&lt;/authors&gt;&lt;/contributors&gt;&lt;titles&gt;&lt;title&gt;The superficial life of microbes&lt;/title&gt;&lt;secondary-title&gt;Nature&lt;/secondary-title&gt;&lt;/titles&gt;&lt;periodical&gt;&lt;full-title&gt;Nature&lt;/full-title&gt;&lt;/periodical&gt;&lt;pages&gt;300-302&lt;/pages&gt;&lt;volume&gt;441&lt;/volume&gt;&lt;number&gt;7091&lt;/number&gt;&lt;dates&gt;&lt;year&gt;2006&lt;/year&gt;&lt;pub-dates&gt;&lt;date&gt;2006/05/01&lt;/date&gt;&lt;/pub-dates&gt;&lt;/dates&gt;&lt;isbn&gt;1476-4687&lt;/isbn&gt;&lt;urls&gt;&lt;related-urls&gt;&lt;url&gt;https://doi.org/10.1038/441300a&lt;/url&gt;&lt;/related-urls&gt;&lt;/urls&gt;&lt;electronic-resource-num&gt;10.1038/441300a&lt;/electronic-resource-num&gt;&lt;/record&gt;&lt;/Cite&gt;&lt;/EndNote&gt;</w:instrText>
      </w:r>
      <w:r w:rsidR="00B61C85" w:rsidRPr="00E1014B">
        <w:rPr>
          <w:rFonts w:cstheme="minorHAnsi"/>
          <w:color w:val="000000" w:themeColor="text1"/>
          <w:sz w:val="24"/>
          <w:szCs w:val="24"/>
        </w:rPr>
        <w:fldChar w:fldCharType="separate"/>
      </w:r>
      <w:r w:rsidR="00954DBF">
        <w:rPr>
          <w:rFonts w:cstheme="minorHAnsi"/>
          <w:noProof/>
          <w:color w:val="000000" w:themeColor="text1"/>
          <w:sz w:val="24"/>
          <w:szCs w:val="24"/>
        </w:rPr>
        <w:t>[83]</w:t>
      </w:r>
      <w:r w:rsidR="00B61C85" w:rsidRPr="00E1014B">
        <w:rPr>
          <w:rFonts w:cstheme="minorHAnsi"/>
          <w:color w:val="000000" w:themeColor="text1"/>
          <w:sz w:val="24"/>
          <w:szCs w:val="24"/>
        </w:rPr>
        <w:fldChar w:fldCharType="end"/>
      </w:r>
      <w:r w:rsidR="00F12BBC">
        <w:rPr>
          <w:rFonts w:cstheme="minorHAnsi"/>
          <w:color w:val="000000" w:themeColor="text1"/>
          <w:sz w:val="24"/>
          <w:szCs w:val="24"/>
        </w:rPr>
        <w:t>.</w:t>
      </w:r>
      <w:r w:rsidR="00B61C85" w:rsidRPr="00E1014B">
        <w:rPr>
          <w:rFonts w:cstheme="minorHAnsi"/>
          <w:color w:val="000000" w:themeColor="text1"/>
          <w:sz w:val="24"/>
          <w:szCs w:val="24"/>
        </w:rPr>
        <w:t xml:space="preserve">  Therefore, understanding the mechanisms that govern this lifestyle switch may provide potential antibiotic targets for combatting infections.</w:t>
      </w:r>
      <w:bookmarkStart w:id="62" w:name="_Hlk9956208"/>
      <w:r w:rsidR="00B22462" w:rsidRPr="00E1014B">
        <w:rPr>
          <w:rFonts w:cstheme="minorHAnsi"/>
          <w:color w:val="000000" w:themeColor="text1"/>
          <w:sz w:val="24"/>
          <w:szCs w:val="24"/>
        </w:rPr>
        <w:t xml:space="preserve"> </w:t>
      </w:r>
      <w:r w:rsidR="00B52056" w:rsidRPr="00E1014B">
        <w:rPr>
          <w:rFonts w:cstheme="minorHAnsi"/>
          <w:color w:val="000000"/>
          <w:sz w:val="24"/>
          <w:szCs w:val="24"/>
        </w:rPr>
        <w:t>The biofilm lifecycle highlights the phenomenon of lifestyle switching between the planktonic and sessile growth states.  This switching is essential for the propagation of the biofilm lifecycle and is the basis for the progression of infection.  However, it is not exactly clear how this switching occurs.</w:t>
      </w:r>
    </w:p>
    <w:bookmarkEnd w:id="62"/>
    <w:p w14:paraId="74135170" w14:textId="3F4AEBAE" w:rsidR="00B52056" w:rsidRDefault="00B52056"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One intriguing aspect of the lifestyle switching phenomenon, is that the changes in regulation affect not only the initial cell where change occurs, but for multiple dividing generations after it</w:t>
      </w:r>
      <w:bookmarkStart w:id="63" w:name="_Hlk8292991"/>
      <w:bookmarkStart w:id="64" w:name="_Hlk8291716"/>
      <w:r w:rsidRPr="00E1014B">
        <w:rPr>
          <w:rFonts w:cstheme="minorHAnsi"/>
          <w:color w:val="000000"/>
          <w:sz w:val="24"/>
          <w:szCs w:val="24"/>
        </w:rPr>
        <w:t>, often times, even if the signal is removed</w:t>
      </w:r>
      <w:bookmarkEnd w:id="63"/>
      <w:r w:rsidRPr="00E1014B">
        <w:rPr>
          <w:rFonts w:cstheme="minorHAnsi"/>
          <w:color w:val="000000"/>
          <w:sz w:val="24"/>
          <w:szCs w:val="24"/>
        </w:rPr>
        <w:t>.  T</w:t>
      </w:r>
      <w:bookmarkEnd w:id="64"/>
      <w:r w:rsidRPr="00E1014B">
        <w:rPr>
          <w:rFonts w:cstheme="minorHAnsi"/>
          <w:color w:val="000000"/>
          <w:sz w:val="24"/>
          <w:szCs w:val="24"/>
        </w:rPr>
        <w:t xml:space="preserve">his </w:t>
      </w:r>
      <w:r w:rsidR="00B22462" w:rsidRPr="00E1014B">
        <w:rPr>
          <w:rFonts w:cstheme="minorHAnsi"/>
          <w:b/>
          <w:color w:val="000000"/>
          <w:sz w:val="24"/>
          <w:szCs w:val="24"/>
        </w:rPr>
        <w:t>epigenetic regulation</w:t>
      </w:r>
      <w:r w:rsidR="00B22462" w:rsidRPr="00E1014B">
        <w:rPr>
          <w:rFonts w:cstheme="minorHAnsi"/>
          <w:color w:val="000000"/>
          <w:sz w:val="24"/>
          <w:szCs w:val="24"/>
        </w:rPr>
        <w:t xml:space="preserve"> </w:t>
      </w:r>
      <w:r w:rsidRPr="00E1014B">
        <w:rPr>
          <w:rFonts w:cstheme="minorHAnsi"/>
          <w:color w:val="000000"/>
          <w:sz w:val="24"/>
          <w:szCs w:val="24"/>
        </w:rPr>
        <w:t xml:space="preserve">provides a powerful manner in which PA can alter the physiology of the entire community for multiple generations.  This same phenomenon is also seen in scv generation and bi-stable virulence switching of the bexR regulon in which the effects are reversible yet present for multiple generations. </w:t>
      </w:r>
    </w:p>
    <w:p w14:paraId="778CE4D2" w14:textId="6744E615" w:rsidR="00F94329" w:rsidRPr="00E1014B" w:rsidRDefault="008C2BFD" w:rsidP="00F45803">
      <w:pPr>
        <w:spacing w:line="480" w:lineRule="auto"/>
        <w:ind w:firstLine="540"/>
        <w:rPr>
          <w:rFonts w:eastAsiaTheme="minorHAnsi" w:cstheme="minorHAnsi"/>
          <w:color w:val="000000"/>
          <w:sz w:val="24"/>
          <w:szCs w:val="24"/>
          <w:u w:color="243778"/>
        </w:rPr>
      </w:pPr>
      <w:bookmarkStart w:id="65" w:name="_Hlk9940193"/>
      <w:bookmarkStart w:id="66" w:name="_Hlk9955518"/>
      <w:bookmarkStart w:id="67" w:name="_Hlk9962755"/>
      <w:r w:rsidRPr="00E1014B">
        <w:rPr>
          <w:rFonts w:eastAsiaTheme="minorHAnsi" w:cstheme="minorHAnsi"/>
          <w:color w:val="000000"/>
          <w:sz w:val="24"/>
          <w:szCs w:val="24"/>
          <w:u w:color="243778"/>
        </w:rPr>
        <w:t xml:space="preserve">Much of what we know regarding lifestyle switching in </w:t>
      </w:r>
      <w:r w:rsidR="00DA3101" w:rsidRPr="00E1014B">
        <w:rPr>
          <w:rFonts w:eastAsiaTheme="minorHAnsi" w:cstheme="minorHAnsi"/>
          <w:i/>
          <w:color w:val="000000"/>
          <w:sz w:val="24"/>
          <w:szCs w:val="24"/>
          <w:u w:color="243778"/>
        </w:rPr>
        <w:t>Pseudomonas aeruginosa</w:t>
      </w:r>
      <w:r w:rsidRPr="00E1014B">
        <w:rPr>
          <w:rFonts w:eastAsiaTheme="minorHAnsi" w:cstheme="minorHAnsi"/>
          <w:color w:val="000000"/>
          <w:sz w:val="24"/>
          <w:szCs w:val="24"/>
          <w:u w:color="243778"/>
        </w:rPr>
        <w:t xml:space="preserve"> is in the form of </w:t>
      </w:r>
      <w:r w:rsidRPr="00E1014B">
        <w:rPr>
          <w:rFonts w:eastAsiaTheme="minorHAnsi" w:cstheme="minorHAnsi"/>
          <w:b/>
          <w:color w:val="000000"/>
          <w:sz w:val="24"/>
          <w:szCs w:val="24"/>
          <w:u w:color="243778"/>
        </w:rPr>
        <w:t>regulatory pathways</w:t>
      </w:r>
      <w:r w:rsidR="0048440F" w:rsidRPr="00E1014B">
        <w:rPr>
          <w:rFonts w:eastAsiaTheme="minorHAnsi" w:cstheme="minorHAnsi"/>
          <w:b/>
          <w:color w:val="000000"/>
          <w:sz w:val="24"/>
          <w:szCs w:val="24"/>
          <w:u w:color="243778"/>
        </w:rPr>
        <w:t xml:space="preserve"> </w:t>
      </w:r>
      <w:r w:rsidR="0048440F" w:rsidRPr="00E1014B">
        <w:rPr>
          <w:rFonts w:eastAsiaTheme="minorHAnsi" w:cstheme="minorHAnsi"/>
          <w:bCs/>
          <w:color w:val="000000"/>
          <w:sz w:val="24"/>
          <w:szCs w:val="24"/>
          <w:u w:color="243778"/>
        </w:rPr>
        <w:t>(Figure 1-8)</w:t>
      </w:r>
      <w:r w:rsidRPr="00E1014B">
        <w:rPr>
          <w:rFonts w:eastAsiaTheme="minorHAnsi" w:cstheme="minorHAnsi"/>
          <w:color w:val="000000"/>
          <w:sz w:val="24"/>
          <w:szCs w:val="24"/>
          <w:u w:color="243778"/>
        </w:rPr>
        <w:t xml:space="preserve">.  </w:t>
      </w:r>
      <w:r w:rsidR="004C714D" w:rsidRPr="00E1014B">
        <w:rPr>
          <w:rFonts w:eastAsiaTheme="minorHAnsi" w:cstheme="minorHAnsi"/>
          <w:iCs/>
          <w:color w:val="000000"/>
          <w:sz w:val="24"/>
          <w:szCs w:val="24"/>
          <w:u w:color="243778"/>
        </w:rPr>
        <w:t>PA</w:t>
      </w:r>
      <w:r w:rsidR="004C714D" w:rsidRPr="00E1014B">
        <w:rPr>
          <w:rFonts w:eastAsiaTheme="minorHAnsi" w:cstheme="minorHAnsi"/>
          <w:i/>
          <w:color w:val="000000"/>
          <w:sz w:val="24"/>
          <w:szCs w:val="24"/>
          <w:u w:color="243778"/>
        </w:rPr>
        <w:t xml:space="preserve"> </w:t>
      </w:r>
      <w:r w:rsidRPr="00E1014B">
        <w:rPr>
          <w:rFonts w:eastAsiaTheme="minorHAnsi" w:cstheme="minorHAnsi"/>
          <w:color w:val="000000"/>
          <w:sz w:val="24"/>
          <w:szCs w:val="24"/>
          <w:u w:color="243778"/>
        </w:rPr>
        <w:t xml:space="preserve">possesses a large regulatory network </w:t>
      </w:r>
      <w:r w:rsidR="003B74FB" w:rsidRPr="00E1014B">
        <w:rPr>
          <w:rFonts w:eastAsiaTheme="minorHAnsi" w:cstheme="minorHAnsi"/>
          <w:color w:val="000000"/>
          <w:sz w:val="24"/>
          <w:szCs w:val="24"/>
          <w:u w:color="243778"/>
        </w:rPr>
        <w:t xml:space="preserve">of pathways </w:t>
      </w:r>
      <w:r w:rsidRPr="00E1014B">
        <w:rPr>
          <w:rFonts w:eastAsiaTheme="minorHAnsi" w:cstheme="minorHAnsi"/>
          <w:color w:val="000000"/>
          <w:sz w:val="24"/>
          <w:szCs w:val="24"/>
          <w:u w:color="243778"/>
        </w:rPr>
        <w:t xml:space="preserve">which are highly dynamic and display a great deal of overlap for phenotypes attributable to each lifestyle.  This overlap increases the complexity and response systems involved in the switching process, emphasizing the importance this process has on PA survival and adaptation.  </w:t>
      </w:r>
      <w:r w:rsidR="000208E2" w:rsidRPr="00E1014B">
        <w:rPr>
          <w:rFonts w:eastAsiaTheme="minorHAnsi" w:cstheme="minorHAnsi"/>
          <w:color w:val="000000"/>
          <w:sz w:val="24"/>
          <w:szCs w:val="24"/>
          <w:u w:color="243778"/>
        </w:rPr>
        <w:t xml:space="preserve">Condensins were found to be global regulators involving a number of virulence pathways related to biofilm formation and the different lifestyle states.  It is speculated that they are involved in regulating a global switch involving several regulatory </w:t>
      </w:r>
      <w:r w:rsidR="00E32360">
        <w:rPr>
          <w:rFonts w:eastAsiaTheme="minorHAnsi" w:cstheme="minorHAnsi"/>
          <w:color w:val="000000"/>
          <w:sz w:val="24"/>
          <w:szCs w:val="24"/>
          <w:u w:color="243778"/>
        </w:rPr>
        <w:t>pathways</w:t>
      </w:r>
      <w:r w:rsidR="000208E2" w:rsidRPr="00E1014B">
        <w:rPr>
          <w:rFonts w:eastAsiaTheme="minorHAnsi" w:cstheme="minorHAnsi"/>
          <w:color w:val="000000"/>
          <w:sz w:val="24"/>
          <w:szCs w:val="24"/>
          <w:u w:color="243778"/>
        </w:rPr>
        <w:t xml:space="preserve">.  </w:t>
      </w:r>
      <w:r w:rsidRPr="00E1014B">
        <w:rPr>
          <w:rFonts w:eastAsiaTheme="minorHAnsi" w:cstheme="minorHAnsi"/>
          <w:color w:val="000000"/>
          <w:sz w:val="24"/>
          <w:szCs w:val="24"/>
          <w:u w:color="243778"/>
        </w:rPr>
        <w:t>Here, we discuss some of the major known pathways involved in</w:t>
      </w:r>
      <w:r w:rsidR="003B74FB" w:rsidRPr="00E1014B">
        <w:rPr>
          <w:rFonts w:eastAsiaTheme="minorHAnsi" w:cstheme="minorHAnsi"/>
          <w:color w:val="000000"/>
          <w:sz w:val="24"/>
          <w:szCs w:val="24"/>
          <w:u w:color="243778"/>
        </w:rPr>
        <w:t xml:space="preserve"> </w:t>
      </w:r>
      <w:r w:rsidRPr="00E1014B">
        <w:rPr>
          <w:rFonts w:eastAsiaTheme="minorHAnsi" w:cstheme="minorHAnsi"/>
          <w:color w:val="000000"/>
          <w:sz w:val="24"/>
          <w:szCs w:val="24"/>
          <w:u w:color="243778"/>
        </w:rPr>
        <w:t>lifestyle switching</w:t>
      </w:r>
      <w:r w:rsidR="003B74FB" w:rsidRPr="00E1014B">
        <w:rPr>
          <w:rFonts w:eastAsiaTheme="minorHAnsi" w:cstheme="minorHAnsi"/>
          <w:color w:val="000000"/>
          <w:sz w:val="24"/>
          <w:szCs w:val="24"/>
          <w:u w:color="243778"/>
        </w:rPr>
        <w:t xml:space="preserve"> with particular emphasis on pathways involved in biofilm formation</w:t>
      </w:r>
      <w:r w:rsidR="000208E2" w:rsidRPr="00E1014B">
        <w:rPr>
          <w:rFonts w:eastAsiaTheme="minorHAnsi" w:cstheme="minorHAnsi"/>
          <w:color w:val="000000"/>
          <w:sz w:val="24"/>
          <w:szCs w:val="24"/>
          <w:u w:color="243778"/>
        </w:rPr>
        <w:t xml:space="preserve"> in order to understand the scope in which condensins play </w:t>
      </w:r>
      <w:r w:rsidR="00ED245A" w:rsidRPr="00E1014B">
        <w:rPr>
          <w:rFonts w:eastAsiaTheme="minorHAnsi" w:cstheme="minorHAnsi"/>
          <w:color w:val="000000"/>
          <w:sz w:val="24"/>
          <w:szCs w:val="24"/>
          <w:u w:color="243778"/>
        </w:rPr>
        <w:t xml:space="preserve">in the </w:t>
      </w:r>
      <w:r w:rsidR="00CB4396" w:rsidRPr="00E1014B">
        <w:rPr>
          <w:rFonts w:eastAsiaTheme="minorHAnsi" w:cstheme="minorHAnsi"/>
          <w:color w:val="000000"/>
          <w:sz w:val="24"/>
          <w:szCs w:val="24"/>
          <w:u w:color="243778"/>
        </w:rPr>
        <w:t xml:space="preserve">overall </w:t>
      </w:r>
      <w:r w:rsidR="00ED245A" w:rsidRPr="00E1014B">
        <w:rPr>
          <w:rFonts w:eastAsiaTheme="minorHAnsi" w:cstheme="minorHAnsi"/>
          <w:color w:val="000000"/>
          <w:sz w:val="24"/>
          <w:szCs w:val="24"/>
          <w:u w:color="243778"/>
        </w:rPr>
        <w:t>lifestyle switching process</w:t>
      </w:r>
      <w:bookmarkEnd w:id="65"/>
      <w:bookmarkEnd w:id="66"/>
      <w:bookmarkEnd w:id="67"/>
      <w:r w:rsidR="00064D2E" w:rsidRPr="00E1014B">
        <w:rPr>
          <w:rFonts w:eastAsiaTheme="minorHAnsi" w:cstheme="minorHAnsi"/>
          <w:color w:val="000000"/>
          <w:sz w:val="24"/>
          <w:szCs w:val="24"/>
          <w:u w:color="243778"/>
        </w:rPr>
        <w:t>.</w:t>
      </w:r>
    </w:p>
    <w:p w14:paraId="704549B8" w14:textId="44D5E39B" w:rsidR="00F94329" w:rsidRPr="00E1014B" w:rsidRDefault="00F94329" w:rsidP="002E5695">
      <w:pPr>
        <w:spacing w:line="480" w:lineRule="auto"/>
        <w:jc w:val="center"/>
        <w:rPr>
          <w:rFonts w:eastAsiaTheme="minorHAnsi" w:cstheme="minorHAnsi"/>
          <w:color w:val="000000"/>
          <w:sz w:val="24"/>
          <w:szCs w:val="24"/>
          <w:u w:color="243778"/>
        </w:rPr>
      </w:pPr>
      <w:r w:rsidRPr="00E1014B">
        <w:rPr>
          <w:rFonts w:cstheme="minorHAnsi"/>
          <w:noProof/>
          <w:sz w:val="24"/>
          <w:szCs w:val="24"/>
        </w:rPr>
        <w:drawing>
          <wp:inline distT="0" distB="0" distL="0" distR="0" wp14:anchorId="0813D5A0" wp14:editId="52352E12">
            <wp:extent cx="5588337" cy="3028208"/>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9269" cy="3055807"/>
                    </a:xfrm>
                    <a:prstGeom prst="rect">
                      <a:avLst/>
                    </a:prstGeom>
                    <a:noFill/>
                    <a:ln>
                      <a:noFill/>
                    </a:ln>
                  </pic:spPr>
                </pic:pic>
              </a:graphicData>
            </a:graphic>
          </wp:inline>
        </w:drawing>
      </w:r>
    </w:p>
    <w:p w14:paraId="383E836B" w14:textId="3B2214C4" w:rsidR="00060DAE" w:rsidRPr="00AD3BBD" w:rsidRDefault="00D964F2" w:rsidP="00AD3BBD">
      <w:pPr>
        <w:pStyle w:val="Caption"/>
        <w:spacing w:line="480" w:lineRule="auto"/>
        <w:rPr>
          <w:rFonts w:eastAsiaTheme="minorHAnsi" w:cstheme="minorHAnsi"/>
          <w:b/>
          <w:bCs/>
          <w:i w:val="0"/>
          <w:iCs w:val="0"/>
          <w:color w:val="000000"/>
          <w:sz w:val="24"/>
          <w:szCs w:val="24"/>
          <w:u w:color="243778"/>
        </w:rPr>
      </w:pPr>
      <w:bookmarkStart w:id="68" w:name="_Toc24348789"/>
      <w:bookmarkStart w:id="69" w:name="_Hlk16574333"/>
      <w:r w:rsidRPr="00E1014B">
        <w:rPr>
          <w:rFonts w:cstheme="minorHAnsi"/>
          <w:b/>
          <w:bCs/>
          <w:i w:val="0"/>
          <w:iCs w:val="0"/>
          <w:sz w:val="24"/>
          <w:szCs w:val="24"/>
        </w:rPr>
        <w:t xml:space="preserve">Figure 1- </w:t>
      </w:r>
      <w:r w:rsidR="00312B14" w:rsidRPr="00E1014B">
        <w:rPr>
          <w:rFonts w:cstheme="minorHAnsi"/>
          <w:b/>
          <w:bCs/>
          <w:i w:val="0"/>
          <w:iCs w:val="0"/>
          <w:sz w:val="24"/>
          <w:szCs w:val="24"/>
        </w:rPr>
        <w:fldChar w:fldCharType="begin"/>
      </w:r>
      <w:r w:rsidR="00312B14" w:rsidRPr="00E1014B">
        <w:rPr>
          <w:rFonts w:cstheme="minorHAnsi"/>
          <w:b/>
          <w:bCs/>
          <w:i w:val="0"/>
          <w:iCs w:val="0"/>
          <w:sz w:val="24"/>
          <w:szCs w:val="24"/>
        </w:rPr>
        <w:instrText xml:space="preserve"> SEQ Figure_1- \* ARABIC </w:instrText>
      </w:r>
      <w:r w:rsidR="00312B14" w:rsidRPr="00E1014B">
        <w:rPr>
          <w:rFonts w:cstheme="minorHAnsi"/>
          <w:b/>
          <w:bCs/>
          <w:i w:val="0"/>
          <w:iCs w:val="0"/>
          <w:sz w:val="24"/>
          <w:szCs w:val="24"/>
        </w:rPr>
        <w:fldChar w:fldCharType="separate"/>
      </w:r>
      <w:r w:rsidR="00017C7C">
        <w:rPr>
          <w:rFonts w:cstheme="minorHAnsi"/>
          <w:b/>
          <w:bCs/>
          <w:i w:val="0"/>
          <w:iCs w:val="0"/>
          <w:noProof/>
          <w:sz w:val="24"/>
          <w:szCs w:val="24"/>
        </w:rPr>
        <w:t>8</w:t>
      </w:r>
      <w:r w:rsidR="00312B14" w:rsidRPr="00E1014B">
        <w:rPr>
          <w:rFonts w:cstheme="minorHAnsi"/>
          <w:b/>
          <w:bCs/>
          <w:i w:val="0"/>
          <w:iCs w:val="0"/>
          <w:noProof/>
          <w:sz w:val="24"/>
          <w:szCs w:val="24"/>
        </w:rPr>
        <w:fldChar w:fldCharType="end"/>
      </w:r>
      <w:r w:rsidR="005E1C8F" w:rsidRPr="00E1014B">
        <w:rPr>
          <w:rFonts w:eastAsiaTheme="minorHAnsi" w:cstheme="minorHAnsi"/>
          <w:b/>
          <w:bCs/>
          <w:i w:val="0"/>
          <w:iCs w:val="0"/>
          <w:color w:val="000000"/>
          <w:sz w:val="24"/>
          <w:szCs w:val="24"/>
          <w:u w:color="243778"/>
        </w:rPr>
        <w:t>:</w:t>
      </w:r>
      <w:r w:rsidR="0048440F" w:rsidRPr="00E1014B">
        <w:rPr>
          <w:rFonts w:eastAsiaTheme="minorHAnsi" w:cstheme="minorHAnsi"/>
          <w:b/>
          <w:bCs/>
          <w:i w:val="0"/>
          <w:iCs w:val="0"/>
          <w:color w:val="000000"/>
          <w:sz w:val="24"/>
          <w:szCs w:val="24"/>
          <w:u w:color="243778"/>
        </w:rPr>
        <w:t xml:space="preserve"> Regulatory pathways</w:t>
      </w:r>
      <w:r w:rsidR="00E44325" w:rsidRPr="00E1014B">
        <w:rPr>
          <w:rFonts w:eastAsiaTheme="minorHAnsi" w:cstheme="minorHAnsi"/>
          <w:b/>
          <w:bCs/>
          <w:i w:val="0"/>
          <w:iCs w:val="0"/>
          <w:color w:val="000000"/>
          <w:sz w:val="24"/>
          <w:szCs w:val="24"/>
          <w:u w:color="243778"/>
        </w:rPr>
        <w:t xml:space="preserve"> in </w:t>
      </w:r>
      <w:r w:rsidR="00E44325" w:rsidRPr="006E52DF">
        <w:rPr>
          <w:rFonts w:eastAsiaTheme="minorHAnsi" w:cstheme="minorHAnsi"/>
          <w:b/>
          <w:bCs/>
          <w:color w:val="000000"/>
          <w:sz w:val="24"/>
          <w:szCs w:val="24"/>
          <w:u w:color="243778"/>
        </w:rPr>
        <w:t>P. aeruginosa</w:t>
      </w:r>
      <w:r w:rsidR="0048440F" w:rsidRPr="00E1014B">
        <w:rPr>
          <w:rFonts w:eastAsiaTheme="minorHAnsi" w:cstheme="minorHAnsi"/>
          <w:b/>
          <w:bCs/>
          <w:i w:val="0"/>
          <w:iCs w:val="0"/>
          <w:color w:val="000000"/>
          <w:sz w:val="24"/>
          <w:szCs w:val="24"/>
          <w:u w:color="243778"/>
        </w:rPr>
        <w:t xml:space="preserve"> which </w:t>
      </w:r>
      <w:r w:rsidR="007F62E2" w:rsidRPr="00E1014B">
        <w:rPr>
          <w:rFonts w:eastAsiaTheme="minorHAnsi" w:cstheme="minorHAnsi"/>
          <w:b/>
          <w:bCs/>
          <w:i w:val="0"/>
          <w:iCs w:val="0"/>
          <w:color w:val="000000"/>
          <w:sz w:val="24"/>
          <w:szCs w:val="24"/>
          <w:u w:color="243778"/>
        </w:rPr>
        <w:t>contribute to sessile and planktonic traits</w:t>
      </w:r>
      <w:r w:rsidR="00E44325" w:rsidRPr="00E1014B">
        <w:rPr>
          <w:rFonts w:eastAsiaTheme="minorHAnsi" w:cstheme="minorHAnsi"/>
          <w:b/>
          <w:bCs/>
          <w:i w:val="0"/>
          <w:iCs w:val="0"/>
          <w:color w:val="000000"/>
          <w:sz w:val="24"/>
          <w:szCs w:val="24"/>
          <w:u w:color="243778"/>
        </w:rPr>
        <w:t>.</w:t>
      </w:r>
      <w:bookmarkEnd w:id="68"/>
      <w:r w:rsidR="00E44325" w:rsidRPr="00E1014B">
        <w:rPr>
          <w:rFonts w:eastAsiaTheme="minorHAnsi" w:cstheme="minorHAnsi"/>
          <w:b/>
          <w:bCs/>
          <w:i w:val="0"/>
          <w:iCs w:val="0"/>
          <w:color w:val="000000"/>
          <w:sz w:val="24"/>
          <w:szCs w:val="24"/>
          <w:u w:color="243778"/>
        </w:rPr>
        <w:t xml:space="preserve">  </w:t>
      </w:r>
    </w:p>
    <w:bookmarkEnd w:id="69"/>
    <w:p w14:paraId="7EEB275E" w14:textId="2EAB7B8D" w:rsidR="00F453D6" w:rsidRDefault="00363EFD" w:rsidP="00F45803">
      <w:pPr>
        <w:autoSpaceDE w:val="0"/>
        <w:autoSpaceDN w:val="0"/>
        <w:adjustRightInd w:val="0"/>
        <w:spacing w:after="0" w:line="480" w:lineRule="auto"/>
        <w:ind w:firstLine="720"/>
        <w:rPr>
          <w:rFonts w:cstheme="minorHAnsi"/>
          <w:color w:val="000000" w:themeColor="text1"/>
          <w:sz w:val="24"/>
          <w:szCs w:val="24"/>
        </w:rPr>
      </w:pPr>
      <w:r w:rsidRPr="00E1014B">
        <w:rPr>
          <w:rFonts w:eastAsiaTheme="minorHAnsi" w:cstheme="minorHAnsi"/>
          <w:color w:val="000000" w:themeColor="text1"/>
          <w:sz w:val="24"/>
          <w:szCs w:val="24"/>
        </w:rPr>
        <w:t xml:space="preserve">There are three </w:t>
      </w:r>
      <w:r w:rsidRPr="00E1014B">
        <w:rPr>
          <w:rFonts w:eastAsiaTheme="minorHAnsi" w:cstheme="minorHAnsi"/>
          <w:b/>
          <w:color w:val="000000" w:themeColor="text1"/>
          <w:sz w:val="24"/>
          <w:szCs w:val="24"/>
        </w:rPr>
        <w:t>quorum sensing systems</w:t>
      </w:r>
      <w:r w:rsidRPr="00E1014B">
        <w:rPr>
          <w:rFonts w:eastAsiaTheme="minorHAnsi" w:cstheme="minorHAnsi"/>
          <w:color w:val="000000" w:themeColor="text1"/>
          <w:sz w:val="24"/>
          <w:szCs w:val="24"/>
        </w:rPr>
        <w:t xml:space="preserve"> in PA.  Two of these systems incorporate the AHL quorum sensing signal, </w:t>
      </w:r>
      <w:r w:rsidRPr="00E1014B">
        <w:rPr>
          <w:rFonts w:eastAsiaTheme="minorHAnsi" w:cstheme="minorHAnsi"/>
          <w:bCs/>
          <w:i/>
          <w:iCs/>
          <w:color w:val="000000" w:themeColor="text1"/>
          <w:sz w:val="24"/>
          <w:szCs w:val="24"/>
        </w:rPr>
        <w:t>N</w:t>
      </w:r>
      <w:r w:rsidRPr="00E1014B">
        <w:rPr>
          <w:rFonts w:eastAsiaTheme="minorHAnsi" w:cstheme="minorHAnsi"/>
          <w:bCs/>
          <w:color w:val="000000" w:themeColor="text1"/>
          <w:sz w:val="24"/>
          <w:szCs w:val="24"/>
        </w:rPr>
        <w:t xml:space="preserve">-Acyl homoserine lactone.  These include the </w:t>
      </w:r>
      <w:r w:rsidRPr="00E1014B">
        <w:rPr>
          <w:rFonts w:eastAsiaTheme="minorHAnsi" w:cstheme="minorHAnsi"/>
          <w:b/>
          <w:bCs/>
          <w:color w:val="000000" w:themeColor="text1"/>
          <w:sz w:val="24"/>
          <w:szCs w:val="24"/>
        </w:rPr>
        <w:t>Las and Rhl</w:t>
      </w:r>
      <w:r w:rsidRPr="00E1014B">
        <w:rPr>
          <w:rFonts w:eastAsiaTheme="minorHAnsi" w:cstheme="minorHAnsi"/>
          <w:bCs/>
          <w:color w:val="000000" w:themeColor="text1"/>
          <w:sz w:val="24"/>
          <w:szCs w:val="24"/>
        </w:rPr>
        <w:t xml:space="preserve"> systems.  The </w:t>
      </w:r>
      <w:r w:rsidRPr="00E1014B">
        <w:rPr>
          <w:rFonts w:eastAsiaTheme="minorHAnsi" w:cstheme="minorHAnsi"/>
          <w:b/>
          <w:bCs/>
          <w:color w:val="000000" w:themeColor="text1"/>
          <w:sz w:val="24"/>
          <w:szCs w:val="24"/>
        </w:rPr>
        <w:t>Las system</w:t>
      </w:r>
      <w:r w:rsidRPr="00E1014B">
        <w:rPr>
          <w:rFonts w:eastAsiaTheme="minorHAnsi" w:cstheme="minorHAnsi"/>
          <w:bCs/>
          <w:color w:val="000000" w:themeColor="text1"/>
          <w:sz w:val="24"/>
          <w:szCs w:val="24"/>
        </w:rPr>
        <w:t xml:space="preserve"> includes the transcriptional regulator, LasR, and the synthase, LasI, which synthesizes the AHL signal, </w:t>
      </w:r>
      <w:r w:rsidRPr="00E1014B">
        <w:rPr>
          <w:rFonts w:cstheme="minorHAnsi"/>
          <w:color w:val="000000" w:themeColor="text1"/>
          <w:sz w:val="24"/>
          <w:szCs w:val="24"/>
        </w:rPr>
        <w:t xml:space="preserve">N-(3-oxododecanoyl)-L-homoserine lactone (3-oxo-C12-HSL) </w:t>
      </w:r>
      <w:r w:rsidRPr="00E1014B">
        <w:rPr>
          <w:rFonts w:cstheme="minorHAnsi"/>
          <w:color w:val="000000" w:themeColor="text1"/>
          <w:sz w:val="24"/>
          <w:szCs w:val="24"/>
        </w:rPr>
        <w:fldChar w:fldCharType="begin">
          <w:fldData xml:space="preserve">PEVuZE5vdGU+PENpdGU+PEF1dGhvcj5HYW1iZWxsbzwvQXV0aG9yPjxZZWFyPjE5OTE8L1llYXI+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</w:fldData>
        </w:fldChar>
      </w:r>
      <w:r w:rsidR="00954DBF">
        <w:rPr>
          <w:rFonts w:cstheme="minorHAnsi"/>
          <w:color w:val="000000" w:themeColor="text1"/>
          <w:sz w:val="24"/>
          <w:szCs w:val="24"/>
        </w:rPr>
        <w:instrText xml:space="preserve"> ADDIN EN.CITE </w:instrText>
      </w:r>
      <w:r w:rsidR="00954DBF">
        <w:rPr>
          <w:rFonts w:cstheme="minorHAnsi"/>
          <w:color w:val="000000" w:themeColor="text1"/>
          <w:sz w:val="24"/>
          <w:szCs w:val="24"/>
        </w:rPr>
        <w:fldChar w:fldCharType="begin">
          <w:fldData xml:space="preserve">PEVuZE5vdGU+PENpdGU+PEF1dGhvcj5HYW1iZWxsbzwvQXV0aG9yPjxZZWFyPjE5OTE8L1llYXI+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</w:fldData>
        </w:fldChar>
      </w:r>
      <w:r w:rsidR="00954DBF">
        <w:rPr>
          <w:rFonts w:cstheme="minorHAnsi"/>
          <w:color w:val="000000" w:themeColor="text1"/>
          <w:sz w:val="24"/>
          <w:szCs w:val="24"/>
        </w:rPr>
        <w:instrText xml:space="preserve"> ADDIN EN.CITE.DATA </w:instrText>
      </w:r>
      <w:r w:rsidR="00954DBF">
        <w:rPr>
          <w:rFonts w:cstheme="minorHAnsi"/>
          <w:color w:val="000000" w:themeColor="text1"/>
          <w:sz w:val="24"/>
          <w:szCs w:val="24"/>
        </w:rPr>
      </w:r>
      <w:r w:rsidR="00954DBF">
        <w:rPr>
          <w:rFonts w:cstheme="minorHAnsi"/>
          <w:color w:val="000000" w:themeColor="text1"/>
          <w:sz w:val="24"/>
          <w:szCs w:val="24"/>
        </w:rPr>
        <w:fldChar w:fldCharType="end"/>
      </w:r>
      <w:r w:rsidRPr="00E1014B">
        <w:rPr>
          <w:rFonts w:cstheme="minorHAnsi"/>
          <w:color w:val="000000" w:themeColor="text1"/>
          <w:sz w:val="24"/>
          <w:szCs w:val="24"/>
        </w:rPr>
      </w:r>
      <w:r w:rsidRPr="00E1014B">
        <w:rPr>
          <w:rFonts w:cstheme="minorHAnsi"/>
          <w:color w:val="000000" w:themeColor="text1"/>
          <w:sz w:val="24"/>
          <w:szCs w:val="24"/>
        </w:rPr>
        <w:fldChar w:fldCharType="separate"/>
      </w:r>
      <w:r w:rsidR="00954DBF">
        <w:rPr>
          <w:rFonts w:cstheme="minorHAnsi"/>
          <w:noProof/>
          <w:color w:val="000000" w:themeColor="text1"/>
          <w:sz w:val="24"/>
          <w:szCs w:val="24"/>
        </w:rPr>
        <w:t>[84, 85]</w:t>
      </w:r>
      <w:r w:rsidRPr="00E1014B">
        <w:rPr>
          <w:rFonts w:cstheme="minorHAnsi"/>
          <w:color w:val="000000" w:themeColor="text1"/>
          <w:sz w:val="24"/>
          <w:szCs w:val="24"/>
        </w:rPr>
        <w:fldChar w:fldCharType="end"/>
      </w:r>
      <w:r w:rsidRPr="00E1014B">
        <w:rPr>
          <w:rFonts w:cstheme="minorHAnsi"/>
          <w:color w:val="000000" w:themeColor="text1"/>
          <w:sz w:val="24"/>
          <w:szCs w:val="24"/>
        </w:rPr>
        <w:t xml:space="preserve">.  The Rhl system includes the transcriptional regulator, RhlR, and the synthase, Rhl, which synthesizes the AHL signal, N-butyryl-L-homoserine lactone (C4-HSL) </w:t>
      </w:r>
      <w:r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&lt;EndNote&gt;&lt;Cite&gt;&lt;Author&gt;Ochsner&lt;/Author&gt;&lt;Year&gt;1994&lt;/Year&gt;&lt;RecNum&gt;90&lt;/RecNum&gt;&lt;DisplayText&gt;[86]&lt;/DisplayText&gt;&lt;record&gt;&lt;rec-number&gt;90&lt;/rec-number&gt;&lt;foreign-keys&gt;&lt;key app="EN" db-id="tedfswavb0sprcewarvvd093e5stdtdtzdfp" timestamp="1557695583"&gt;90&lt;/key&gt;&lt;/foreign-keys&gt;&lt;ref-type name="Journal Article"&gt;17&lt;/ref-type&gt;&lt;contributors&gt;&lt;authors&gt;&lt;author&gt;Ochsner, U. A.&lt;/author&gt;&lt;author&gt;Koch, A. K.&lt;/author&gt;&lt;author&gt;Fiechter, A.&lt;/author&gt;&lt;author&gt;Reiser, J.&lt;/author&gt;&lt;/authors&gt;&lt;/contributors&gt;&lt;titles&gt;&lt;title&gt;Isolation and characterization of a regulatory gene affecting rhamnolipid biosurfactant synthesis in Pseudomonas aeruginosa&lt;/title&gt;&lt;secondary-title&gt;Journal of bacteriology&lt;/secondary-title&gt;&lt;/titles&gt;&lt;periodical&gt;&lt;full-title&gt;Journal of Bacteriology&lt;/full-title&gt;&lt;/periodical&gt;&lt;pages&gt;2044-2054&lt;/pages&gt;&lt;volume&gt;176&lt;/volume&gt;&lt;number&gt;7&lt;/number&gt;&lt;dates&gt;&lt;year&gt;1994&lt;/year&gt;&lt;/dates&gt;&lt;isbn&gt;0021-9193&amp;#xD;1098-5530&lt;/isbn&gt;&lt;accession-num&gt;8144472&lt;/accession-num&gt;&lt;urls&gt;&lt;related-urls&gt;&lt;url&gt;https://www.ncbi.nlm.nih.gov/pubmed/8144472&lt;/url&gt;&lt;url&gt;https://www.ncbi.nlm.nih.gov/pmc/PMC205310/&lt;/url&gt;&lt;/related-urls&gt;&lt;/urls&gt;&lt;electronic-resource-num&gt;10.1128/jb.176.7.2044-2054.1994&lt;/electronic-resource-num&gt;&lt;remote-database-name&gt;PubMed&lt;/remote-database-name&gt;&lt;language&gt;eng&lt;/language&gt;&lt;/record&gt;&lt;/Cite&gt;&lt;/EndNote&gt;</w:instrText>
      </w:r>
      <w:r w:rsidRPr="00E1014B">
        <w:rPr>
          <w:rFonts w:cstheme="minorHAnsi"/>
          <w:color w:val="000000" w:themeColor="text1"/>
          <w:sz w:val="24"/>
          <w:szCs w:val="24"/>
        </w:rPr>
        <w:fldChar w:fldCharType="separate"/>
      </w:r>
      <w:r w:rsidR="00954DBF">
        <w:rPr>
          <w:rFonts w:cstheme="minorHAnsi"/>
          <w:noProof/>
          <w:color w:val="000000" w:themeColor="text1"/>
          <w:sz w:val="24"/>
          <w:szCs w:val="24"/>
        </w:rPr>
        <w:t>[86]</w:t>
      </w:r>
      <w:r w:rsidRPr="00E1014B">
        <w:rPr>
          <w:rFonts w:cstheme="minorHAnsi"/>
          <w:color w:val="000000" w:themeColor="text1"/>
          <w:sz w:val="24"/>
          <w:szCs w:val="24"/>
        </w:rPr>
        <w:fldChar w:fldCharType="end"/>
      </w:r>
      <w:r w:rsidRPr="00E1014B">
        <w:rPr>
          <w:rFonts w:cstheme="minorHAnsi"/>
          <w:color w:val="000000" w:themeColor="text1"/>
          <w:sz w:val="24"/>
          <w:szCs w:val="24"/>
        </w:rPr>
        <w:t xml:space="preserve">.  The Las Quorum sensing system was found to be essential for the creation of mature biofilms, where </w:t>
      </w:r>
      <w:r w:rsidR="004C714D" w:rsidRPr="00E1014B">
        <w:rPr>
          <w:rFonts w:cstheme="minorHAnsi"/>
          <w:color w:val="000000" w:themeColor="text1"/>
          <w:sz w:val="24"/>
          <w:szCs w:val="24"/>
        </w:rPr>
        <w:t>L</w:t>
      </w:r>
      <w:r w:rsidRPr="00E1014B">
        <w:rPr>
          <w:rFonts w:cstheme="minorHAnsi"/>
          <w:color w:val="000000" w:themeColor="text1"/>
          <w:sz w:val="24"/>
          <w:szCs w:val="24"/>
        </w:rPr>
        <w:t xml:space="preserve">asI mutant formed very thin biofilms that lacked the three-dimensional architecture </w:t>
      </w:r>
      <w:r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&lt;EndNote&gt;&lt;Cite&gt;&lt;Author&gt;Davies&lt;/Author&gt;&lt;Year&gt;1998&lt;/Year&gt;&lt;RecNum&gt;91&lt;/RecNum&gt;&lt;DisplayText&gt;[87]&lt;/DisplayText&gt;&lt;record&gt;&lt;rec-number&gt;91&lt;/rec-number&gt;&lt;foreign-keys&gt;&lt;key app="EN" db-id="tedfswavb0sprcewarvvd093e5stdtdtzdfp" timestamp="1557696338"&gt;91&lt;/key&gt;&lt;/foreign-keys&gt;&lt;ref-type name="Journal Article"&gt;17&lt;/ref-type&gt;&lt;contributors&gt;&lt;authors&gt;&lt;author&gt;Davies, D. G.&lt;/author&gt;&lt;author&gt;Parsek, M. R.&lt;/author&gt;&lt;author&gt;Pearson, J. P.&lt;/author&gt;&lt;author&gt;Iglewski, B. H.&lt;/author&gt;&lt;author&gt;Costerton, J. W.&lt;/author&gt;&lt;author&gt;Greenberg, E. P.&lt;/author&gt;&lt;/authors&gt;&lt;/contributors&gt;&lt;auth-address&gt;Center for Biofilm Engineering, Montana State University, Bozeman, MT 59717-3980, USA.&lt;/auth-address&gt;&lt;titles&gt;&lt;title&gt;The involvement of cell-to-cell signals in the development of a bacterial biofilm&lt;/title&gt;&lt;secondary-title&gt;Science&lt;/secondary-title&gt;&lt;/titles&gt;&lt;periodical&gt;&lt;full-title&gt;Science&lt;/full-title&gt;&lt;/periodical&gt;&lt;pages&gt;295-8&lt;/pages&gt;&lt;volume&gt;280&lt;/volume&gt;&lt;number&gt;5361&lt;/number&gt;&lt;edition&gt;1998/05/02&lt;/edition&gt;&lt;keywords&gt;&lt;keyword&gt;4-Butyrolactone/*analogs &amp;amp; derivatives/metabolism&lt;/keyword&gt;&lt;keyword&gt;Bacterial Adhesion/drug effects&lt;/keyword&gt;&lt;keyword&gt;Bacterial Proteins/genetics/*metabolism&lt;/keyword&gt;&lt;keyword&gt;Biofilms/drug effects/*growth &amp;amp; development&lt;/keyword&gt;&lt;keyword&gt;Homoserine/*analogs &amp;amp; derivatives/metabolism&lt;/keyword&gt;&lt;keyword&gt;Ligases&lt;/keyword&gt;&lt;keyword&gt;Mutation&lt;/keyword&gt;&lt;keyword&gt;Polysaccharides, Bacterial/analysis&lt;/keyword&gt;&lt;keyword&gt;Pseudomonas aeruginosa/drug effects/genetics/*physiology&lt;/keyword&gt;&lt;keyword&gt;Sodium Dodecyl Sulfate/pharmacology&lt;/keyword&gt;&lt;keyword&gt;Transcription Factors/genetics/metabolism&lt;/keyword&gt;&lt;/keywords&gt;&lt;dates&gt;&lt;year&gt;1998&lt;/year&gt;&lt;pub-dates&gt;&lt;date&gt;Apr 10&lt;/date&gt;&lt;/pub-dates&gt;&lt;/dates&gt;&lt;isbn&gt;0036-8075 (Print)&amp;#xD;0036-8075 (Linking)&lt;/isbn&gt;&lt;accession-num&gt;9535661&lt;/accession-num&gt;&lt;urls&gt;&lt;related-urls&gt;&lt;url&gt;https://www.ncbi.nlm.nih.gov/pubmed/9535661&lt;/url&gt;&lt;/related-urls&gt;&lt;/urls&gt;&lt;/record&gt;&lt;/Cite&gt;&lt;/EndNote&gt;</w:instrText>
      </w:r>
      <w:r w:rsidRPr="00E1014B">
        <w:rPr>
          <w:rFonts w:cstheme="minorHAnsi"/>
          <w:color w:val="000000" w:themeColor="text1"/>
          <w:sz w:val="24"/>
          <w:szCs w:val="24"/>
        </w:rPr>
        <w:fldChar w:fldCharType="separate"/>
      </w:r>
      <w:r w:rsidR="00954DBF">
        <w:rPr>
          <w:rFonts w:cstheme="minorHAnsi"/>
          <w:noProof/>
          <w:color w:val="000000" w:themeColor="text1"/>
          <w:sz w:val="24"/>
          <w:szCs w:val="24"/>
        </w:rPr>
        <w:t>[87]</w:t>
      </w:r>
      <w:r w:rsidRPr="00E1014B">
        <w:rPr>
          <w:rFonts w:cstheme="minorHAnsi"/>
          <w:color w:val="000000" w:themeColor="text1"/>
          <w:sz w:val="24"/>
          <w:szCs w:val="24"/>
        </w:rPr>
        <w:fldChar w:fldCharType="end"/>
      </w:r>
      <w:r w:rsidRPr="00E1014B">
        <w:rPr>
          <w:rFonts w:cstheme="minorHAnsi"/>
          <w:color w:val="000000" w:themeColor="text1"/>
          <w:sz w:val="24"/>
          <w:szCs w:val="24"/>
        </w:rPr>
        <w:t xml:space="preserve">.  A link has also been reported between Las and the expression of the </w:t>
      </w:r>
      <w:r w:rsidR="004C714D" w:rsidRPr="00E1014B">
        <w:rPr>
          <w:rFonts w:cstheme="minorHAnsi"/>
          <w:color w:val="000000" w:themeColor="text1"/>
          <w:sz w:val="24"/>
          <w:szCs w:val="24"/>
        </w:rPr>
        <w:t>P</w:t>
      </w:r>
      <w:r w:rsidRPr="00E1014B">
        <w:rPr>
          <w:rFonts w:cstheme="minorHAnsi"/>
          <w:color w:val="000000" w:themeColor="text1"/>
          <w:sz w:val="24"/>
          <w:szCs w:val="24"/>
        </w:rPr>
        <w:t xml:space="preserve">el polysaccharide, a component used in the biofilm matrix.  </w:t>
      </w:r>
    </w:p>
    <w:p w14:paraId="385FAE37" w14:textId="3A2715A4" w:rsidR="009A2332" w:rsidRPr="00E1014B" w:rsidRDefault="00363EFD" w:rsidP="00F45803">
      <w:pPr>
        <w:autoSpaceDE w:val="0"/>
        <w:autoSpaceDN w:val="0"/>
        <w:adjustRightInd w:val="0"/>
        <w:spacing w:after="0" w:line="480" w:lineRule="auto"/>
        <w:ind w:firstLine="720"/>
        <w:rPr>
          <w:rFonts w:cstheme="minorHAnsi"/>
          <w:color w:val="000000" w:themeColor="text1"/>
          <w:sz w:val="24"/>
          <w:szCs w:val="24"/>
        </w:rPr>
      </w:pPr>
      <w:r w:rsidRPr="00E1014B">
        <w:rPr>
          <w:rFonts w:cstheme="minorHAnsi"/>
          <w:color w:val="000000" w:themeColor="text1"/>
          <w:sz w:val="24"/>
          <w:szCs w:val="24"/>
        </w:rPr>
        <w:t xml:space="preserve">The </w:t>
      </w:r>
      <w:r w:rsidRPr="00E1014B">
        <w:rPr>
          <w:rFonts w:cstheme="minorHAnsi"/>
          <w:b/>
          <w:color w:val="000000" w:themeColor="text1"/>
          <w:sz w:val="24"/>
          <w:szCs w:val="24"/>
        </w:rPr>
        <w:t>Rhl system</w:t>
      </w:r>
      <w:r w:rsidRPr="00E1014B">
        <w:rPr>
          <w:rFonts w:cstheme="minorHAnsi"/>
          <w:color w:val="000000" w:themeColor="text1"/>
          <w:sz w:val="24"/>
          <w:szCs w:val="24"/>
        </w:rPr>
        <w:t xml:space="preserve">, however, has shown mixed results regarding its </w:t>
      </w:r>
      <w:r w:rsidR="009A2332" w:rsidRPr="00E1014B">
        <w:rPr>
          <w:rFonts w:cstheme="minorHAnsi"/>
          <w:color w:val="000000" w:themeColor="text1"/>
          <w:sz w:val="24"/>
          <w:szCs w:val="24"/>
        </w:rPr>
        <w:t>e</w:t>
      </w:r>
      <w:r w:rsidRPr="00E1014B">
        <w:rPr>
          <w:rFonts w:cstheme="minorHAnsi"/>
          <w:color w:val="000000" w:themeColor="text1"/>
          <w:sz w:val="24"/>
          <w:szCs w:val="24"/>
        </w:rPr>
        <w:t xml:space="preserve">ffect on biofilm formation.  In some reports, </w:t>
      </w:r>
      <w:r w:rsidR="00F12BBC">
        <w:rPr>
          <w:rFonts w:cstheme="minorHAnsi"/>
          <w:color w:val="000000" w:themeColor="text1"/>
          <w:sz w:val="24"/>
          <w:szCs w:val="24"/>
        </w:rPr>
        <w:t>R</w:t>
      </w:r>
      <w:r w:rsidRPr="00E1014B">
        <w:rPr>
          <w:rFonts w:cstheme="minorHAnsi"/>
          <w:color w:val="000000" w:themeColor="text1"/>
          <w:sz w:val="24"/>
          <w:szCs w:val="24"/>
        </w:rPr>
        <w:t xml:space="preserve">hl is also a major factor by contributing through </w:t>
      </w:r>
      <w:r w:rsidR="00485C6F" w:rsidRPr="00E1014B">
        <w:rPr>
          <w:rFonts w:cstheme="minorHAnsi"/>
          <w:color w:val="000000" w:themeColor="text1"/>
          <w:sz w:val="24"/>
          <w:szCs w:val="24"/>
        </w:rPr>
        <w:t>DNA</w:t>
      </w:r>
      <w:r w:rsidRPr="00E1014B">
        <w:rPr>
          <w:rFonts w:cstheme="minorHAnsi"/>
          <w:color w:val="000000" w:themeColor="text1"/>
          <w:sz w:val="24"/>
          <w:szCs w:val="24"/>
        </w:rPr>
        <w:t xml:space="preserve"> release or directly via the synthesis of exopolysacharides.  </w:t>
      </w:r>
      <w:r w:rsidRPr="00E1014B">
        <w:rPr>
          <w:rFonts w:cstheme="minorHAnsi"/>
          <w:color w:val="000000" w:themeColor="text1"/>
          <w:sz w:val="24"/>
          <w:szCs w:val="24"/>
        </w:rPr>
        <w:fldChar w:fldCharType="begin">
          <w:fldData xml:space="preserve">PEVuZE5vdGU+PENpdGU+PEF1dGhvcj5TYWt1cmFnaTwvQXV0aG9yPjxZZWFyPjIwMDc8L1llYXI+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=
</w:fldData>
        </w:fldChar>
      </w:r>
      <w:r w:rsidR="00954DBF">
        <w:rPr>
          <w:rFonts w:cstheme="minorHAnsi"/>
          <w:color w:val="000000" w:themeColor="text1"/>
          <w:sz w:val="24"/>
          <w:szCs w:val="24"/>
        </w:rPr>
        <w:instrText xml:space="preserve"> ADDIN EN.CITE </w:instrText>
      </w:r>
      <w:r w:rsidR="00954DBF">
        <w:rPr>
          <w:rFonts w:cstheme="minorHAnsi"/>
          <w:color w:val="000000" w:themeColor="text1"/>
          <w:sz w:val="24"/>
          <w:szCs w:val="24"/>
        </w:rPr>
        <w:fldChar w:fldCharType="begin">
          <w:fldData xml:space="preserve">PEVuZE5vdGU+PENpdGU+PEF1dGhvcj5TYWt1cmFnaTwvQXV0aG9yPjxZZWFyPjIwMDc8L1llYXI+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=
</w:fldData>
        </w:fldChar>
      </w:r>
      <w:r w:rsidR="00954DBF">
        <w:rPr>
          <w:rFonts w:cstheme="minorHAnsi"/>
          <w:color w:val="000000" w:themeColor="text1"/>
          <w:sz w:val="24"/>
          <w:szCs w:val="24"/>
        </w:rPr>
        <w:instrText xml:space="preserve"> ADDIN EN.CITE.DATA </w:instrText>
      </w:r>
      <w:r w:rsidR="00954DBF">
        <w:rPr>
          <w:rFonts w:cstheme="minorHAnsi"/>
          <w:color w:val="000000" w:themeColor="text1"/>
          <w:sz w:val="24"/>
          <w:szCs w:val="24"/>
        </w:rPr>
      </w:r>
      <w:r w:rsidR="00954DBF">
        <w:rPr>
          <w:rFonts w:cstheme="minorHAnsi"/>
          <w:color w:val="000000" w:themeColor="text1"/>
          <w:sz w:val="24"/>
          <w:szCs w:val="24"/>
        </w:rPr>
        <w:fldChar w:fldCharType="end"/>
      </w:r>
      <w:r w:rsidRPr="00E1014B">
        <w:rPr>
          <w:rFonts w:cstheme="minorHAnsi"/>
          <w:color w:val="000000" w:themeColor="text1"/>
          <w:sz w:val="24"/>
          <w:szCs w:val="24"/>
        </w:rPr>
      </w:r>
      <w:r w:rsidRPr="00E1014B">
        <w:rPr>
          <w:rFonts w:cstheme="minorHAnsi"/>
          <w:color w:val="000000" w:themeColor="text1"/>
          <w:sz w:val="24"/>
          <w:szCs w:val="24"/>
        </w:rPr>
        <w:fldChar w:fldCharType="separate"/>
      </w:r>
      <w:r w:rsidR="00954DBF">
        <w:rPr>
          <w:rFonts w:cstheme="minorHAnsi"/>
          <w:noProof/>
          <w:color w:val="000000" w:themeColor="text1"/>
          <w:sz w:val="24"/>
          <w:szCs w:val="24"/>
        </w:rPr>
        <w:t>[88-90]</w:t>
      </w:r>
      <w:r w:rsidRPr="00E1014B">
        <w:rPr>
          <w:rFonts w:cstheme="minorHAnsi"/>
          <w:color w:val="000000" w:themeColor="text1"/>
          <w:sz w:val="24"/>
          <w:szCs w:val="24"/>
        </w:rPr>
        <w:fldChar w:fldCharType="end"/>
      </w:r>
      <w:r w:rsidRPr="00E1014B">
        <w:rPr>
          <w:rFonts w:cstheme="minorHAnsi"/>
          <w:color w:val="000000" w:themeColor="text1"/>
          <w:sz w:val="24"/>
          <w:szCs w:val="24"/>
        </w:rPr>
        <w:t xml:space="preserve">.   In other reports by contrast, no link could be found </w:t>
      </w:r>
      <w:r w:rsidRPr="00E1014B">
        <w:rPr>
          <w:rFonts w:cstheme="minorHAnsi"/>
          <w:color w:val="000000" w:themeColor="text1"/>
          <w:sz w:val="24"/>
          <w:szCs w:val="24"/>
        </w:rPr>
        <w:fldChar w:fldCharType="begin">
          <w:fldData xml:space="preserve">PEVuZE5vdGU+PENpdGU+PEF1dGhvcj5EYXZpZXM8L0F1dGhvcj48WWVhcj4xOTk4PC9ZZWFyPjxS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</w:fldData>
        </w:fldChar>
      </w:r>
      <w:r w:rsidR="00954DBF">
        <w:rPr>
          <w:rFonts w:cstheme="minorHAnsi"/>
          <w:color w:val="000000" w:themeColor="text1"/>
          <w:sz w:val="24"/>
          <w:szCs w:val="24"/>
        </w:rPr>
        <w:instrText xml:space="preserve"> ADDIN EN.CITE </w:instrText>
      </w:r>
      <w:r w:rsidR="00954DBF">
        <w:rPr>
          <w:rFonts w:cstheme="minorHAnsi"/>
          <w:color w:val="000000" w:themeColor="text1"/>
          <w:sz w:val="24"/>
          <w:szCs w:val="24"/>
        </w:rPr>
        <w:fldChar w:fldCharType="begin">
          <w:fldData xml:space="preserve">PEVuZE5vdGU+PENpdGU+PEF1dGhvcj5EYXZpZXM8L0F1dGhvcj48WWVhcj4xOTk4PC9ZZWFyPjxS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</w:fldData>
        </w:fldChar>
      </w:r>
      <w:r w:rsidR="00954DBF">
        <w:rPr>
          <w:rFonts w:cstheme="minorHAnsi"/>
          <w:color w:val="000000" w:themeColor="text1"/>
          <w:sz w:val="24"/>
          <w:szCs w:val="24"/>
        </w:rPr>
        <w:instrText xml:space="preserve"> ADDIN EN.CITE.DATA </w:instrText>
      </w:r>
      <w:r w:rsidR="00954DBF">
        <w:rPr>
          <w:rFonts w:cstheme="minorHAnsi"/>
          <w:color w:val="000000" w:themeColor="text1"/>
          <w:sz w:val="24"/>
          <w:szCs w:val="24"/>
        </w:rPr>
      </w:r>
      <w:r w:rsidR="00954DBF">
        <w:rPr>
          <w:rFonts w:cstheme="minorHAnsi"/>
          <w:color w:val="000000" w:themeColor="text1"/>
          <w:sz w:val="24"/>
          <w:szCs w:val="24"/>
        </w:rPr>
        <w:fldChar w:fldCharType="end"/>
      </w:r>
      <w:r w:rsidRPr="00E1014B">
        <w:rPr>
          <w:rFonts w:cstheme="minorHAnsi"/>
          <w:color w:val="000000" w:themeColor="text1"/>
          <w:sz w:val="24"/>
          <w:szCs w:val="24"/>
        </w:rPr>
      </w:r>
      <w:r w:rsidRPr="00E1014B">
        <w:rPr>
          <w:rFonts w:cstheme="minorHAnsi"/>
          <w:color w:val="000000" w:themeColor="text1"/>
          <w:sz w:val="24"/>
          <w:szCs w:val="24"/>
        </w:rPr>
        <w:fldChar w:fldCharType="separate"/>
      </w:r>
      <w:r w:rsidR="00954DBF">
        <w:rPr>
          <w:rFonts w:cstheme="minorHAnsi"/>
          <w:noProof/>
          <w:color w:val="000000" w:themeColor="text1"/>
          <w:sz w:val="24"/>
          <w:szCs w:val="24"/>
        </w:rPr>
        <w:t>[87, 91]</w:t>
      </w:r>
      <w:r w:rsidRPr="00E1014B">
        <w:rPr>
          <w:rFonts w:cstheme="minorHAnsi"/>
          <w:color w:val="000000" w:themeColor="text1"/>
          <w:sz w:val="24"/>
          <w:szCs w:val="24"/>
        </w:rPr>
        <w:fldChar w:fldCharType="end"/>
      </w:r>
      <w:r w:rsidRPr="00E1014B">
        <w:rPr>
          <w:rFonts w:cstheme="minorHAnsi"/>
          <w:color w:val="000000" w:themeColor="text1"/>
          <w:sz w:val="24"/>
          <w:szCs w:val="24"/>
        </w:rPr>
        <w:t xml:space="preserve">.  </w:t>
      </w:r>
      <w:r w:rsidRPr="00E1014B">
        <w:rPr>
          <w:rFonts w:cstheme="minorHAnsi"/>
          <w:color w:val="1C1D1E"/>
          <w:sz w:val="24"/>
          <w:szCs w:val="24"/>
        </w:rPr>
        <w:t xml:space="preserve">These conflicting reports indicate that additional parameters play a role in the Rhl regulation of biofilm formation.  </w:t>
      </w:r>
      <w:r w:rsidRPr="00E1014B">
        <w:rPr>
          <w:rFonts w:cstheme="minorHAnsi"/>
          <w:color w:val="000000" w:themeColor="text1"/>
          <w:sz w:val="24"/>
          <w:szCs w:val="24"/>
        </w:rPr>
        <w:t xml:space="preserve">Therefore, the two quorum sensing systems Las, and Rhl, have been found to play a role in the regulation of biofilm formation and toxin secretion and can contribute to the switch from a planktonic to sessile/biofilm lifestyle.  </w:t>
      </w:r>
    </w:p>
    <w:p w14:paraId="7B03122C" w14:textId="6983CA31" w:rsidR="000F7F26" w:rsidRPr="00E1014B" w:rsidRDefault="004E01A6" w:rsidP="00F45803">
      <w:pPr>
        <w:autoSpaceDE w:val="0"/>
        <w:autoSpaceDN w:val="0"/>
        <w:adjustRightInd w:val="0"/>
        <w:spacing w:after="0" w:line="480" w:lineRule="auto"/>
        <w:ind w:firstLine="720"/>
        <w:rPr>
          <w:rFonts w:cstheme="minorHAnsi"/>
          <w:color w:val="000000"/>
          <w:sz w:val="24"/>
          <w:szCs w:val="24"/>
        </w:rPr>
      </w:pPr>
      <w:r w:rsidRPr="00E1014B">
        <w:rPr>
          <w:rFonts w:cstheme="minorHAnsi"/>
          <w:bCs/>
          <w:color w:val="2A2A2A"/>
          <w:sz w:val="24"/>
          <w:szCs w:val="24"/>
        </w:rPr>
        <w:t>The</w:t>
      </w:r>
      <w:r w:rsidRPr="00E1014B">
        <w:rPr>
          <w:rFonts w:cstheme="minorHAnsi"/>
          <w:b/>
          <w:color w:val="2A2A2A"/>
          <w:sz w:val="24"/>
          <w:szCs w:val="24"/>
        </w:rPr>
        <w:t xml:space="preserve"> </w:t>
      </w:r>
      <w:r w:rsidR="009A2332" w:rsidRPr="00E1014B">
        <w:rPr>
          <w:rFonts w:cstheme="minorHAnsi"/>
          <w:b/>
          <w:color w:val="2A2A2A"/>
          <w:sz w:val="24"/>
          <w:szCs w:val="24"/>
        </w:rPr>
        <w:t>PQS</w:t>
      </w:r>
      <w:r w:rsidR="009A2332" w:rsidRPr="00E1014B">
        <w:rPr>
          <w:rFonts w:cstheme="minorHAnsi"/>
          <w:color w:val="2A2A2A"/>
          <w:sz w:val="24"/>
          <w:szCs w:val="24"/>
        </w:rPr>
        <w:t xml:space="preserve"> </w:t>
      </w:r>
      <w:r w:rsidRPr="00E1014B">
        <w:rPr>
          <w:rFonts w:cstheme="minorHAnsi"/>
          <w:b/>
          <w:bCs/>
          <w:color w:val="2A2A2A"/>
          <w:sz w:val="24"/>
          <w:szCs w:val="24"/>
        </w:rPr>
        <w:t>system</w:t>
      </w:r>
      <w:r w:rsidRPr="00E1014B">
        <w:rPr>
          <w:rFonts w:cstheme="minorHAnsi"/>
          <w:color w:val="2A2A2A"/>
          <w:sz w:val="24"/>
          <w:szCs w:val="24"/>
        </w:rPr>
        <w:t xml:space="preserve"> </w:t>
      </w:r>
      <w:r w:rsidR="009A2332" w:rsidRPr="00E1014B">
        <w:rPr>
          <w:rFonts w:cstheme="minorHAnsi"/>
          <w:color w:val="2A2A2A"/>
          <w:sz w:val="24"/>
          <w:szCs w:val="24"/>
        </w:rPr>
        <w:t>(</w:t>
      </w:r>
      <w:r w:rsidR="009A2332" w:rsidRPr="00E1014B">
        <w:rPr>
          <w:rFonts w:cstheme="minorHAnsi"/>
          <w:color w:val="000000"/>
          <w:sz w:val="24"/>
          <w:szCs w:val="24"/>
        </w:rPr>
        <w:t>2-heptyl-3,4-dihydroxyquinoline)</w:t>
      </w:r>
      <w:r w:rsidR="009A2332" w:rsidRPr="00E1014B">
        <w:rPr>
          <w:rFonts w:cstheme="minorHAnsi"/>
          <w:color w:val="2A2A2A"/>
          <w:sz w:val="24"/>
          <w:szCs w:val="24"/>
        </w:rPr>
        <w:t xml:space="preserve"> acts as a connector signal between the </w:t>
      </w:r>
      <w:r w:rsidR="009A2332" w:rsidRPr="00E1014B">
        <w:rPr>
          <w:rStyle w:val="Emphasis"/>
          <w:rFonts w:cstheme="minorHAnsi"/>
          <w:color w:val="2A2A2A"/>
          <w:sz w:val="24"/>
          <w:szCs w:val="24"/>
          <w:bdr w:val="none" w:sz="0" w:space="0" w:color="auto" w:frame="1"/>
        </w:rPr>
        <w:t>las</w:t>
      </w:r>
      <w:r w:rsidR="009A2332" w:rsidRPr="00E1014B">
        <w:rPr>
          <w:rFonts w:cstheme="minorHAnsi"/>
          <w:color w:val="2A2A2A"/>
          <w:sz w:val="24"/>
          <w:szCs w:val="24"/>
        </w:rPr>
        <w:t xml:space="preserve"> and </w:t>
      </w:r>
      <w:r w:rsidR="009A2332" w:rsidRPr="00E1014B">
        <w:rPr>
          <w:rStyle w:val="Emphasis"/>
          <w:rFonts w:cstheme="minorHAnsi"/>
          <w:color w:val="2A2A2A"/>
          <w:sz w:val="24"/>
          <w:szCs w:val="24"/>
          <w:bdr w:val="none" w:sz="0" w:space="0" w:color="auto" w:frame="1"/>
        </w:rPr>
        <w:t>rhl</w:t>
      </w:r>
      <w:r w:rsidR="009A2332" w:rsidRPr="00E1014B">
        <w:rPr>
          <w:rFonts w:cstheme="minorHAnsi"/>
          <w:color w:val="2A2A2A"/>
          <w:sz w:val="24"/>
          <w:szCs w:val="24"/>
        </w:rPr>
        <w:t xml:space="preserve"> quorum sensing systems </w:t>
      </w:r>
      <w:r w:rsidR="009A2332" w:rsidRPr="00E1014B">
        <w:rPr>
          <w:rFonts w:cstheme="minorHAnsi"/>
          <w:color w:val="2A2A2A"/>
          <w:sz w:val="24"/>
          <w:szCs w:val="24"/>
        </w:rPr>
        <w:fldChar w:fldCharType="begin"/>
      </w:r>
      <w:r w:rsidR="00954DBF">
        <w:rPr>
          <w:rFonts w:cstheme="minorHAnsi"/>
          <w:color w:val="2A2A2A"/>
          <w:sz w:val="24"/>
          <w:szCs w:val="24"/>
        </w:rPr>
        <w:instrText xml:space="preserve"> ADDIN EN.CITE &lt;EndNote&gt;&lt;Cite&gt;&lt;Author&gt;McGrath&lt;/Author&gt;&lt;Year&gt;2004&lt;/Year&gt;&lt;RecNum&gt;181&lt;/RecNum&gt;&lt;DisplayText&gt;[92]&lt;/DisplayText&gt;&lt;record&gt;&lt;rec-number&gt;181&lt;/rec-number&gt;&lt;foreign-keys&gt;&lt;key app="EN" db-id="tedfswavb0sprcewarvvd093e5stdtdtzdfp" timestamp="1559725543"&gt;181&lt;/key&gt;&lt;/foreign-keys&gt;&lt;ref-type name="Journal Article"&gt;17&lt;/ref-type&gt;&lt;contributors&gt;&lt;authors&gt;&lt;author&gt;McGrath, S.&lt;/author&gt;&lt;author&gt;Wade, D. S.&lt;/author&gt;&lt;author&gt;Pesci, E. C.&lt;/author&gt;&lt;/authors&gt;&lt;/contributors&gt;&lt;auth-address&gt;Department of Microbiology and Immunology, The Brody School of Medicine, East Carolina University, Greenville, NC 27858, USA.&lt;/auth-address&gt;&lt;titles&gt;&lt;title&gt;Dueling quorum sensing systems in Pseudomonas aeruginosa control the production of the Pseudomonas quinolone signal (PQS)&lt;/title&gt;&lt;secondary-title&gt;FEMS Microbiol Lett&lt;/secondary-title&gt;&lt;/titles&gt;&lt;periodical&gt;&lt;full-title&gt;FEMS Microbiol Lett&lt;/full-title&gt;&lt;/periodical&gt;&lt;pages&gt;27-34&lt;/pages&gt;&lt;volume&gt;230&lt;/volume&gt;&lt;number&gt;1&lt;/number&gt;&lt;edition&gt;2004/01/22&lt;/edition&gt;&lt;keywords&gt;&lt;keyword&gt;Bacterial Proteins/genetics/*metabolism&lt;/keyword&gt;&lt;keyword&gt;Culture Media&lt;/keyword&gt;&lt;keyword&gt;*Gene Expression Regulation, Bacterial&lt;/keyword&gt;&lt;keyword&gt;Pseudomonas aeruginosa/genetics/*growth &amp;amp; development/metabolism&lt;/keyword&gt;&lt;keyword&gt;Quinolones/*metabolism&lt;/keyword&gt;&lt;keyword&gt;*Signal Transduction&lt;/keyword&gt;&lt;keyword&gt;Trans-Activators&lt;/keyword&gt;&lt;keyword&gt;Transcription, Genetic&lt;/keyword&gt;&lt;/keywords&gt;&lt;dates&gt;&lt;year&gt;2004&lt;/year&gt;&lt;pub-dates&gt;&lt;date&gt;Jan 15&lt;/date&gt;&lt;/pub-dates&gt;&lt;/dates&gt;&lt;isbn&gt;0378-1097 (Print)&amp;#xD;0378-1097 (Linking)&lt;/isbn&gt;&lt;accession-num&gt;14734162&lt;/accession-num&gt;&lt;urls&gt;&lt;related-urls&gt;&lt;url&gt;https://www.ncbi.nlm.nih.gov/pubmed/14734162&lt;/url&gt;&lt;/related-urls&gt;&lt;/urls&gt;&lt;electronic-resource-num&gt;10.1016/S0378-1097(03)00849-8&lt;/electronic-resource-num&gt;&lt;/record&gt;&lt;/Cite&gt;&lt;/EndNote&gt;</w:instrText>
      </w:r>
      <w:r w:rsidR="009A2332" w:rsidRPr="00E1014B">
        <w:rPr>
          <w:rFonts w:cstheme="minorHAnsi"/>
          <w:color w:val="2A2A2A"/>
          <w:sz w:val="24"/>
          <w:szCs w:val="24"/>
        </w:rPr>
        <w:fldChar w:fldCharType="separate"/>
      </w:r>
      <w:r w:rsidR="00954DBF">
        <w:rPr>
          <w:rFonts w:cstheme="minorHAnsi"/>
          <w:noProof/>
          <w:color w:val="2A2A2A"/>
          <w:sz w:val="24"/>
          <w:szCs w:val="24"/>
        </w:rPr>
        <w:t>[92]</w:t>
      </w:r>
      <w:r w:rsidR="009A2332" w:rsidRPr="00E1014B">
        <w:rPr>
          <w:rFonts w:cstheme="minorHAnsi"/>
          <w:color w:val="2A2A2A"/>
          <w:sz w:val="24"/>
          <w:szCs w:val="24"/>
        </w:rPr>
        <w:fldChar w:fldCharType="end"/>
      </w:r>
      <w:r w:rsidR="009A2332" w:rsidRPr="00E1014B">
        <w:rPr>
          <w:rFonts w:cstheme="minorHAnsi"/>
          <w:color w:val="2A2A2A"/>
          <w:sz w:val="24"/>
          <w:szCs w:val="24"/>
        </w:rPr>
        <w:t xml:space="preserve">. Therefore, the QS systems have a great deal of overlap and internal regulation.  The PQS system, like that of </w:t>
      </w:r>
      <w:r w:rsidR="00E052B3" w:rsidRPr="00E1014B">
        <w:rPr>
          <w:rFonts w:cstheme="minorHAnsi"/>
          <w:color w:val="2A2A2A"/>
          <w:sz w:val="24"/>
          <w:szCs w:val="24"/>
        </w:rPr>
        <w:t>Las</w:t>
      </w:r>
      <w:r w:rsidR="009A2332" w:rsidRPr="00E1014B">
        <w:rPr>
          <w:rFonts w:cstheme="minorHAnsi"/>
          <w:color w:val="2A2A2A"/>
          <w:sz w:val="24"/>
          <w:szCs w:val="24"/>
        </w:rPr>
        <w:t xml:space="preserve"> and </w:t>
      </w:r>
      <w:r w:rsidR="00E052B3" w:rsidRPr="00E1014B">
        <w:rPr>
          <w:rFonts w:cstheme="minorHAnsi"/>
          <w:color w:val="2A2A2A"/>
          <w:sz w:val="24"/>
          <w:szCs w:val="24"/>
        </w:rPr>
        <w:t>R</w:t>
      </w:r>
      <w:r w:rsidR="009A2332" w:rsidRPr="00E1014B">
        <w:rPr>
          <w:rFonts w:cstheme="minorHAnsi"/>
          <w:color w:val="2A2A2A"/>
          <w:sz w:val="24"/>
          <w:szCs w:val="24"/>
        </w:rPr>
        <w:t xml:space="preserve">hl systems have been connected to biofilm formation and virulence factors.  </w:t>
      </w:r>
      <w:r w:rsidR="009A2332" w:rsidRPr="00E1014B">
        <w:rPr>
          <w:rFonts w:cstheme="minorHAnsi"/>
          <w:color w:val="000000"/>
          <w:sz w:val="24"/>
          <w:szCs w:val="24"/>
        </w:rPr>
        <w:t xml:space="preserve">Null mutations of the </w:t>
      </w:r>
      <w:r w:rsidR="00E052B3" w:rsidRPr="00E1014B">
        <w:rPr>
          <w:rFonts w:cstheme="minorHAnsi"/>
          <w:color w:val="000000"/>
          <w:sz w:val="24"/>
          <w:szCs w:val="24"/>
        </w:rPr>
        <w:t>PQS</w:t>
      </w:r>
      <w:r w:rsidR="009A2332" w:rsidRPr="00E1014B">
        <w:rPr>
          <w:rFonts w:cstheme="minorHAnsi"/>
          <w:color w:val="000000"/>
          <w:sz w:val="24"/>
          <w:szCs w:val="24"/>
        </w:rPr>
        <w:t xml:space="preserve"> system results in reduced biofilm formation and the decreased production of pyocyanin, elastase, PA-IL lectin and rhamnolipids and host immune responses </w:t>
      </w:r>
      <w:r w:rsidR="009A2332" w:rsidRPr="00E1014B">
        <w:rPr>
          <w:rFonts w:cstheme="minorHAnsi"/>
          <w:color w:val="000000"/>
          <w:sz w:val="24"/>
          <w:szCs w:val="24"/>
        </w:rPr>
        <w:fldChar w:fldCharType="begin">
          <w:fldData xml:space="preserve">PEVuZE5vdGU+PENpdGU+PEF1dGhvcj5DYW88L0F1dGhvcj48WWVhcj4yMDAxPC9ZZWFyPjxSZWNO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PEVuZE5vdGU+PENpdGU+PEF1dGhvcj5DYW88L0F1dGhvcj48WWVhcj4yMDAxPC9ZZWFyPjxSZWNO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9A2332" w:rsidRPr="00E1014B">
        <w:rPr>
          <w:rFonts w:cstheme="minorHAnsi"/>
          <w:color w:val="000000"/>
          <w:sz w:val="24"/>
          <w:szCs w:val="24"/>
        </w:rPr>
      </w:r>
      <w:r w:rsidR="009A2332" w:rsidRPr="00E1014B">
        <w:rPr>
          <w:rFonts w:cstheme="minorHAnsi"/>
          <w:color w:val="000000"/>
          <w:sz w:val="24"/>
          <w:szCs w:val="24"/>
        </w:rPr>
        <w:fldChar w:fldCharType="separate"/>
      </w:r>
      <w:r w:rsidR="00954DBF">
        <w:rPr>
          <w:rFonts w:cstheme="minorHAnsi"/>
          <w:noProof/>
          <w:color w:val="000000"/>
          <w:sz w:val="24"/>
          <w:szCs w:val="24"/>
        </w:rPr>
        <w:t>[93]</w:t>
      </w:r>
      <w:r w:rsidR="009A2332" w:rsidRPr="00E1014B">
        <w:rPr>
          <w:rFonts w:cstheme="minorHAnsi"/>
          <w:color w:val="000000"/>
          <w:sz w:val="24"/>
          <w:szCs w:val="24"/>
        </w:rPr>
        <w:fldChar w:fldCharType="end"/>
      </w:r>
      <w:r w:rsidR="009A2332" w:rsidRPr="00E1014B">
        <w:rPr>
          <w:rFonts w:cstheme="minorHAnsi"/>
          <w:color w:val="000000"/>
          <w:sz w:val="24"/>
          <w:szCs w:val="24"/>
        </w:rPr>
        <w:t xml:space="preserve">.  In addition, the </w:t>
      </w:r>
      <w:r w:rsidR="00E052B3" w:rsidRPr="00E1014B">
        <w:rPr>
          <w:rFonts w:cstheme="minorHAnsi"/>
          <w:color w:val="000000"/>
          <w:sz w:val="24"/>
          <w:szCs w:val="24"/>
        </w:rPr>
        <w:t>PQS</w:t>
      </w:r>
      <w:r w:rsidR="009A2332" w:rsidRPr="00E1014B">
        <w:rPr>
          <w:rFonts w:cstheme="minorHAnsi"/>
          <w:color w:val="000000"/>
          <w:sz w:val="24"/>
          <w:szCs w:val="24"/>
        </w:rPr>
        <w:t xml:space="preserve"> system has also been found to be involved in iron uptake (pyocyanin and pyoverdine), the regulation of secreted toxins including ToxA and the protease PrpL, and the disruption of the host mitochondrial function </w:t>
      </w:r>
      <w:r w:rsidR="009A2332" w:rsidRPr="00E1014B">
        <w:rPr>
          <w:rFonts w:cstheme="minorHAnsi"/>
          <w:color w:val="000000"/>
          <w:sz w:val="24"/>
          <w:szCs w:val="24"/>
        </w:rPr>
        <w:fldChar w:fldCharType="begin">
          <w:fldData xml:space="preserve">PEVuZE5vdGU+PENpdGU+PEF1dGhvcj5LaW08L0F1dGhvcj48WWVhcj4yMDEwPC9ZZWFyPjxSZWNO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PEVuZE5vdGU+PENpdGU+PEF1dGhvcj5LaW08L0F1dGhvcj48WWVhcj4yMDEwPC9ZZWFyPjxSZWNO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9A2332" w:rsidRPr="00E1014B">
        <w:rPr>
          <w:rFonts w:cstheme="minorHAnsi"/>
          <w:color w:val="000000"/>
          <w:sz w:val="24"/>
          <w:szCs w:val="24"/>
        </w:rPr>
      </w:r>
      <w:r w:rsidR="009A2332" w:rsidRPr="00E1014B">
        <w:rPr>
          <w:rFonts w:cstheme="minorHAnsi"/>
          <w:color w:val="000000"/>
          <w:sz w:val="24"/>
          <w:szCs w:val="24"/>
        </w:rPr>
        <w:fldChar w:fldCharType="separate"/>
      </w:r>
      <w:r w:rsidR="00954DBF">
        <w:rPr>
          <w:rFonts w:cstheme="minorHAnsi"/>
          <w:noProof/>
          <w:color w:val="000000"/>
          <w:sz w:val="24"/>
          <w:szCs w:val="24"/>
        </w:rPr>
        <w:t>[94, 95]</w:t>
      </w:r>
      <w:r w:rsidR="009A2332" w:rsidRPr="00E1014B">
        <w:rPr>
          <w:rFonts w:cstheme="minorHAnsi"/>
          <w:color w:val="000000"/>
          <w:sz w:val="24"/>
          <w:szCs w:val="24"/>
        </w:rPr>
        <w:fldChar w:fldCharType="end"/>
      </w:r>
      <w:r w:rsidR="009A2332" w:rsidRPr="00E1014B">
        <w:rPr>
          <w:rFonts w:cstheme="minorHAnsi"/>
          <w:color w:val="000000"/>
          <w:sz w:val="24"/>
          <w:szCs w:val="24"/>
        </w:rPr>
        <w:t xml:space="preserve">.  Overall, the PQS signal helps to maintain biofilms and regulates a number of virulence factors in both sessile and planktonic lifestyles.  </w:t>
      </w:r>
    </w:p>
    <w:p w14:paraId="5658F356" w14:textId="6C8C7D2E" w:rsidR="000F7F26" w:rsidRPr="00E1014B" w:rsidRDefault="004E01A6" w:rsidP="00F45803">
      <w:pPr>
        <w:autoSpaceDE w:val="0"/>
        <w:autoSpaceDN w:val="0"/>
        <w:adjustRightInd w:val="0"/>
        <w:spacing w:after="0" w:line="480" w:lineRule="auto"/>
        <w:ind w:firstLine="720"/>
        <w:rPr>
          <w:rFonts w:cstheme="minorHAnsi"/>
          <w:color w:val="3E3D40"/>
          <w:sz w:val="24"/>
          <w:szCs w:val="24"/>
        </w:rPr>
      </w:pPr>
      <w:r w:rsidRPr="00E1014B">
        <w:rPr>
          <w:rFonts w:cstheme="minorHAnsi"/>
          <w:color w:val="3E3D40"/>
          <w:sz w:val="24"/>
          <w:szCs w:val="24"/>
        </w:rPr>
        <w:t>The</w:t>
      </w:r>
      <w:r w:rsidRPr="00E1014B">
        <w:rPr>
          <w:rFonts w:cstheme="minorHAnsi"/>
          <w:b/>
          <w:bCs/>
          <w:color w:val="3E3D40"/>
          <w:sz w:val="24"/>
          <w:szCs w:val="24"/>
        </w:rPr>
        <w:t xml:space="preserve"> </w:t>
      </w:r>
      <w:r w:rsidR="000F7F26" w:rsidRPr="00E1014B">
        <w:rPr>
          <w:rFonts w:cstheme="minorHAnsi"/>
          <w:b/>
          <w:bCs/>
          <w:color w:val="3E3D40"/>
          <w:sz w:val="24"/>
          <w:szCs w:val="24"/>
        </w:rPr>
        <w:t xml:space="preserve">IQS </w:t>
      </w:r>
      <w:r w:rsidRPr="00E1014B">
        <w:rPr>
          <w:rFonts w:cstheme="minorHAnsi"/>
          <w:b/>
          <w:bCs/>
          <w:color w:val="3E3D40"/>
          <w:sz w:val="24"/>
          <w:szCs w:val="24"/>
        </w:rPr>
        <w:t xml:space="preserve">system </w:t>
      </w:r>
      <w:r w:rsidR="000F7F26" w:rsidRPr="00E1014B">
        <w:rPr>
          <w:rFonts w:cstheme="minorHAnsi"/>
          <w:color w:val="3E3D40"/>
          <w:sz w:val="24"/>
          <w:szCs w:val="24"/>
        </w:rPr>
        <w:t xml:space="preserve">or </w:t>
      </w:r>
      <w:r w:rsidR="000F7F26" w:rsidRPr="00E1014B">
        <w:rPr>
          <w:rFonts w:cstheme="minorHAnsi"/>
          <w:color w:val="3E3D40"/>
          <w:sz w:val="24"/>
          <w:szCs w:val="24"/>
          <w:u w:val="single"/>
        </w:rPr>
        <w:t>I</w:t>
      </w:r>
      <w:r w:rsidR="000F7F26" w:rsidRPr="00E1014B">
        <w:rPr>
          <w:rFonts w:cstheme="minorHAnsi"/>
          <w:color w:val="3E3D40"/>
          <w:sz w:val="24"/>
          <w:szCs w:val="24"/>
        </w:rPr>
        <w:t xml:space="preserve">ntegrated </w:t>
      </w:r>
      <w:r w:rsidR="000F7F26" w:rsidRPr="00E1014B">
        <w:rPr>
          <w:rFonts w:cstheme="minorHAnsi"/>
          <w:color w:val="3E3D40"/>
          <w:sz w:val="24"/>
          <w:szCs w:val="24"/>
          <w:u w:val="single"/>
        </w:rPr>
        <w:t>Q</w:t>
      </w:r>
      <w:r w:rsidR="000F7F26" w:rsidRPr="00E1014B">
        <w:rPr>
          <w:rFonts w:cstheme="minorHAnsi"/>
          <w:color w:val="3E3D40"/>
          <w:sz w:val="24"/>
          <w:szCs w:val="24"/>
        </w:rPr>
        <w:t xml:space="preserve">uorum </w:t>
      </w:r>
      <w:r w:rsidR="000F7F26" w:rsidRPr="00E1014B">
        <w:rPr>
          <w:rFonts w:cstheme="minorHAnsi"/>
          <w:color w:val="3E3D40"/>
          <w:sz w:val="24"/>
          <w:szCs w:val="24"/>
          <w:u w:val="single"/>
        </w:rPr>
        <w:t>S</w:t>
      </w:r>
      <w:r w:rsidR="000F7F26" w:rsidRPr="00E1014B">
        <w:rPr>
          <w:rFonts w:cstheme="minorHAnsi"/>
          <w:color w:val="3E3D40"/>
          <w:sz w:val="24"/>
          <w:szCs w:val="24"/>
        </w:rPr>
        <w:t>ensing system</w:t>
      </w:r>
      <w:r w:rsidR="00AF1249" w:rsidRPr="00E1014B">
        <w:rPr>
          <w:rFonts w:cstheme="minorHAnsi"/>
          <w:color w:val="3E3D40"/>
          <w:sz w:val="24"/>
          <w:szCs w:val="24"/>
        </w:rPr>
        <w:t xml:space="preserve"> is the newest system discovered </w:t>
      </w:r>
      <w:r w:rsidR="003728C7" w:rsidRPr="00E1014B">
        <w:rPr>
          <w:rFonts w:cstheme="minorHAnsi"/>
          <w:color w:val="3E3D40"/>
          <w:sz w:val="24"/>
          <w:szCs w:val="24"/>
        </w:rPr>
        <w:fldChar w:fldCharType="begin"/>
      </w:r>
      <w:r w:rsidR="00954DBF">
        <w:rPr>
          <w:rFonts w:cstheme="minorHAnsi"/>
          <w:color w:val="3E3D40"/>
          <w:sz w:val="24"/>
          <w:szCs w:val="24"/>
        </w:rPr>
        <w:instrText xml:space="preserve"> ADDIN EN.CITE &lt;EndNote&gt;&lt;Cite&gt;&lt;Author&gt;Lee&lt;/Author&gt;&lt;Year&gt;2013&lt;/Year&gt;&lt;RecNum&gt;262&lt;/RecNum&gt;&lt;DisplayText&gt;[96]&lt;/DisplayText&gt;&lt;record&gt;&lt;rec-number&gt;262&lt;/rec-number&gt;&lt;foreign-keys&gt;&lt;key app="EN" db-id="tedfswavb0sprcewarvvd093e5stdtdtzdfp" timestamp="1563698718"&gt;262&lt;/key&gt;&lt;/foreign-keys&gt;&lt;ref-type name="Journal Article"&gt;17&lt;/ref-type&gt;&lt;contributors&gt;&lt;authors&gt;&lt;author&gt;Lee, J.&lt;/author&gt;&lt;author&gt;Wu, J.&lt;/author&gt;&lt;author&gt;Deng, Y.&lt;/author&gt;&lt;author&gt;Wang, J.&lt;/author&gt;&lt;author&gt;Wang, C.&lt;/author&gt;&lt;author&gt;Wang, J.&lt;/author&gt;&lt;author&gt;Chang, C.&lt;/author&gt;&lt;author&gt;Dong, Y.&lt;/author&gt;&lt;author&gt;Williams, P.&lt;/author&gt;&lt;author&gt;Zhang, L. H.&lt;/author&gt;&lt;/authors&gt;&lt;/contributors&gt;&lt;auth-address&gt;Institute of Molecular and Cell Biology, Proteos, Singapore.&lt;/auth-address&gt;&lt;titles&gt;&lt;title&gt;A cell-cell communication signal integrates quorum sensing and stress response&lt;/title&gt;&lt;secondary-title&gt;Nat Chem Biol&lt;/secondary-title&gt;&lt;/titles&gt;&lt;periodical&gt;&lt;full-title&gt;Nat Chem Biol&lt;/full-title&gt;&lt;/periodical&gt;&lt;pages&gt;339-43&lt;/pages&gt;&lt;volume&gt;9&lt;/volume&gt;&lt;number&gt;5&lt;/number&gt;&lt;edition&gt;2013/04/02&lt;/edition&gt;&lt;keywords&gt;&lt;keyword&gt;Bacterial Proteins/genetics/*metabolism&lt;/keyword&gt;&lt;keyword&gt;Pseudomonas aeruginosa/cytology/genetics/*metabolism&lt;/keyword&gt;&lt;keyword&gt;*Quorum Sensing&lt;/keyword&gt;&lt;keyword&gt;*Signal Transduction&lt;/keyword&gt;&lt;keyword&gt;*Stress, Physiological&lt;/keyword&gt;&lt;/keywords&gt;&lt;dates&gt;&lt;year&gt;2013&lt;/year&gt;&lt;pub-dates&gt;&lt;date&gt;May&lt;/date&gt;&lt;/pub-dates&gt;&lt;/dates&gt;&lt;isbn&gt;1552-4469 (Electronic)&amp;#xD;1552-4450 (Linking)&lt;/isbn&gt;&lt;accession-num&gt;23542643&lt;/accession-num&gt;&lt;urls&gt;&lt;related-urls&gt;&lt;url&gt;https://www.ncbi.nlm.nih.gov/pubmed/23542643&lt;/url&gt;&lt;/related-urls&gt;&lt;/urls&gt;&lt;electronic-resource-num&gt;10.1038/nchembio.1225&lt;/electronic-resource-num&gt;&lt;/record&gt;&lt;/Cite&gt;&lt;/EndNote&gt;</w:instrText>
      </w:r>
      <w:r w:rsidR="003728C7" w:rsidRPr="00E1014B">
        <w:rPr>
          <w:rFonts w:cstheme="minorHAnsi"/>
          <w:color w:val="3E3D40"/>
          <w:sz w:val="24"/>
          <w:szCs w:val="24"/>
        </w:rPr>
        <w:fldChar w:fldCharType="separate"/>
      </w:r>
      <w:r w:rsidR="00954DBF">
        <w:rPr>
          <w:rFonts w:cstheme="minorHAnsi"/>
          <w:noProof/>
          <w:color w:val="3E3D40"/>
          <w:sz w:val="24"/>
          <w:szCs w:val="24"/>
        </w:rPr>
        <w:t>[96]</w:t>
      </w:r>
      <w:r w:rsidR="003728C7" w:rsidRPr="00E1014B">
        <w:rPr>
          <w:rFonts w:cstheme="minorHAnsi"/>
          <w:color w:val="3E3D40"/>
          <w:sz w:val="24"/>
          <w:szCs w:val="24"/>
        </w:rPr>
        <w:fldChar w:fldCharType="end"/>
      </w:r>
      <w:r w:rsidR="00AF1249" w:rsidRPr="00E1014B">
        <w:rPr>
          <w:rFonts w:cstheme="minorHAnsi"/>
          <w:color w:val="3E3D40"/>
          <w:sz w:val="24"/>
          <w:szCs w:val="24"/>
        </w:rPr>
        <w:t xml:space="preserve">.  The IQS is able to </w:t>
      </w:r>
      <w:r w:rsidR="000F7F26" w:rsidRPr="00E1014B">
        <w:rPr>
          <w:rFonts w:cstheme="minorHAnsi"/>
          <w:color w:val="3E3D40"/>
          <w:sz w:val="24"/>
          <w:szCs w:val="24"/>
        </w:rPr>
        <w:t xml:space="preserve">enhance PQS production depending on the </w:t>
      </w:r>
      <w:r w:rsidR="000F7F26" w:rsidRPr="00E1014B">
        <w:rPr>
          <w:rFonts w:cstheme="minorHAnsi"/>
          <w:i/>
          <w:iCs/>
          <w:color w:val="3E3D40"/>
          <w:sz w:val="24"/>
          <w:szCs w:val="24"/>
        </w:rPr>
        <w:t>P. aeruginosa</w:t>
      </w:r>
      <w:r w:rsidR="000F7F26" w:rsidRPr="00E1014B">
        <w:rPr>
          <w:rFonts w:cstheme="minorHAnsi"/>
          <w:color w:val="3E3D40"/>
          <w:sz w:val="24"/>
          <w:szCs w:val="24"/>
        </w:rPr>
        <w:t xml:space="preserve"> strain.  The IQS system </w:t>
      </w:r>
      <w:r w:rsidR="000F7F26" w:rsidRPr="00E1014B">
        <w:rPr>
          <w:rFonts w:cstheme="minorHAnsi"/>
          <w:color w:val="222222"/>
          <w:spacing w:val="3"/>
          <w:sz w:val="24"/>
          <w:szCs w:val="24"/>
        </w:rPr>
        <w:t xml:space="preserve">is tightly controlled by </w:t>
      </w:r>
      <w:r w:rsidR="000F7F26" w:rsidRPr="00E1014B">
        <w:rPr>
          <w:rFonts w:cstheme="minorHAnsi"/>
          <w:i/>
          <w:iCs/>
          <w:color w:val="222222"/>
          <w:spacing w:val="3"/>
          <w:sz w:val="24"/>
          <w:szCs w:val="24"/>
        </w:rPr>
        <w:t>las</w:t>
      </w:r>
      <w:r w:rsidR="000F7F26" w:rsidRPr="00E1014B">
        <w:rPr>
          <w:rFonts w:cstheme="minorHAnsi"/>
          <w:color w:val="222222"/>
          <w:spacing w:val="3"/>
          <w:sz w:val="24"/>
          <w:szCs w:val="24"/>
        </w:rPr>
        <w:t xml:space="preserve"> under normal culture conditions but is also activated by phosphate limitation.  Together, The QS systems are highly integrated</w:t>
      </w:r>
      <w:r w:rsidR="00AF1249" w:rsidRPr="00E1014B">
        <w:rPr>
          <w:rFonts w:cstheme="minorHAnsi"/>
          <w:color w:val="222222"/>
          <w:spacing w:val="3"/>
          <w:sz w:val="24"/>
          <w:szCs w:val="24"/>
        </w:rPr>
        <w:t xml:space="preserve"> and positively regulated by the las cascade </w:t>
      </w:r>
      <w:r w:rsidR="003728C7" w:rsidRPr="00E1014B">
        <w:rPr>
          <w:rFonts w:cstheme="minorHAnsi"/>
          <w:color w:val="222222"/>
          <w:spacing w:val="3"/>
          <w:sz w:val="24"/>
          <w:szCs w:val="24"/>
        </w:rPr>
        <w:fldChar w:fldCharType="begin"/>
      </w:r>
      <w:r w:rsidR="00954DBF">
        <w:rPr>
          <w:rFonts w:cstheme="minorHAnsi"/>
          <w:color w:val="222222"/>
          <w:spacing w:val="3"/>
          <w:sz w:val="24"/>
          <w:szCs w:val="24"/>
        </w:rPr>
        <w:instrText xml:space="preserve"> ADDIN EN.CITE &lt;EndNote&gt;&lt;Cite&gt;&lt;Author&gt;Lee&lt;/Author&gt;&lt;Year&gt;2013&lt;/Year&gt;&lt;RecNum&gt;262&lt;/RecNum&gt;&lt;DisplayText&gt;[96]&lt;/DisplayText&gt;&lt;record&gt;&lt;rec-number&gt;262&lt;/rec-number&gt;&lt;foreign-keys&gt;&lt;key app="EN" db-id="tedfswavb0sprcewarvvd093e5stdtdtzdfp" timestamp="1563698718"&gt;262&lt;/key&gt;&lt;/foreign-keys&gt;&lt;ref-type name="Journal Article"&gt;17&lt;/ref-type&gt;&lt;contributors&gt;&lt;authors&gt;&lt;author&gt;Lee, J.&lt;/author&gt;&lt;author&gt;Wu, J.&lt;/author&gt;&lt;author&gt;Deng, Y.&lt;/author&gt;&lt;author&gt;Wang, J.&lt;/author&gt;&lt;author&gt;Wang, C.&lt;/author&gt;&lt;author&gt;Wang, J.&lt;/author&gt;&lt;author&gt;Chang, C.&lt;/author&gt;&lt;author&gt;Dong, Y.&lt;/author&gt;&lt;author&gt;Williams, P.&lt;/author&gt;&lt;author&gt;Zhang, L. H.&lt;/author&gt;&lt;/authors&gt;&lt;/contributors&gt;&lt;auth-address&gt;Institute of Molecular and Cell Biology, Proteos, Singapore.&lt;/auth-address&gt;&lt;titles&gt;&lt;title&gt;A cell-cell communication signal integrates quorum sensing and stress response&lt;/title&gt;&lt;secondary-title&gt;Nat Chem Biol&lt;/secondary-title&gt;&lt;/titles&gt;&lt;periodical&gt;&lt;full-title&gt;Nat Chem Biol&lt;/full-title&gt;&lt;/periodical&gt;&lt;pages&gt;339-43&lt;/pages&gt;&lt;volume&gt;9&lt;/volume&gt;&lt;number&gt;5&lt;/number&gt;&lt;edition&gt;2013/04/02&lt;/edition&gt;&lt;keywords&gt;&lt;keyword&gt;Bacterial Proteins/genetics/*metabolism&lt;/keyword&gt;&lt;keyword&gt;Pseudomonas aeruginosa/cytology/genetics/*metabolism&lt;/keyword&gt;&lt;keyword&gt;*Quorum Sensing&lt;/keyword&gt;&lt;keyword&gt;*Signal Transduction&lt;/keyword&gt;&lt;keyword&gt;*Stress, Physiological&lt;/keyword&gt;&lt;/keywords&gt;&lt;dates&gt;&lt;year&gt;2013&lt;/year&gt;&lt;pub-dates&gt;&lt;date&gt;May&lt;/date&gt;&lt;/pub-dates&gt;&lt;/dates&gt;&lt;isbn&gt;1552-4469 (Electronic)&amp;#xD;1552-4450 (Linking)&lt;/isbn&gt;&lt;accession-num&gt;23542643&lt;/accession-num&gt;&lt;urls&gt;&lt;related-urls&gt;&lt;url&gt;https://www.ncbi.nlm.nih.gov/pubmed/23542643&lt;/url&gt;&lt;/related-urls&gt;&lt;/urls&gt;&lt;electronic-resource-num&gt;10.1038/nchembio.1225&lt;/electronic-resource-num&gt;&lt;/record&gt;&lt;/Cite&gt;&lt;/EndNote&gt;</w:instrText>
      </w:r>
      <w:r w:rsidR="003728C7" w:rsidRPr="00E1014B">
        <w:rPr>
          <w:rFonts w:cstheme="minorHAnsi"/>
          <w:color w:val="222222"/>
          <w:spacing w:val="3"/>
          <w:sz w:val="24"/>
          <w:szCs w:val="24"/>
        </w:rPr>
        <w:fldChar w:fldCharType="separate"/>
      </w:r>
      <w:r w:rsidR="00954DBF">
        <w:rPr>
          <w:rFonts w:cstheme="minorHAnsi"/>
          <w:noProof/>
          <w:color w:val="222222"/>
          <w:spacing w:val="3"/>
          <w:sz w:val="24"/>
          <w:szCs w:val="24"/>
        </w:rPr>
        <w:t>[96]</w:t>
      </w:r>
      <w:r w:rsidR="003728C7" w:rsidRPr="00E1014B">
        <w:rPr>
          <w:rFonts w:cstheme="minorHAnsi"/>
          <w:color w:val="222222"/>
          <w:spacing w:val="3"/>
          <w:sz w:val="24"/>
          <w:szCs w:val="24"/>
        </w:rPr>
        <w:fldChar w:fldCharType="end"/>
      </w:r>
      <w:r w:rsidR="00AF1249" w:rsidRPr="00E1014B">
        <w:rPr>
          <w:rFonts w:cstheme="minorHAnsi"/>
          <w:color w:val="222222"/>
          <w:spacing w:val="3"/>
          <w:sz w:val="24"/>
          <w:szCs w:val="24"/>
        </w:rPr>
        <w:t xml:space="preserve">.  </w:t>
      </w:r>
    </w:p>
    <w:p w14:paraId="29F178E3" w14:textId="5B9253E0" w:rsidR="00037197" w:rsidRPr="00E1014B" w:rsidRDefault="00037197"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heme="minorHAnsi" w:cstheme="minorHAnsi"/>
          <w:color w:val="000000"/>
          <w:sz w:val="24"/>
          <w:szCs w:val="24"/>
        </w:rPr>
      </w:pPr>
      <w:r w:rsidRPr="00E1014B">
        <w:rPr>
          <w:rFonts w:eastAsiaTheme="minorHAnsi" w:cstheme="minorHAnsi"/>
          <w:b/>
          <w:color w:val="000000"/>
          <w:sz w:val="24"/>
          <w:szCs w:val="24"/>
        </w:rPr>
        <w:t>RetS and LadS</w:t>
      </w:r>
      <w:r w:rsidRPr="00E1014B">
        <w:rPr>
          <w:rFonts w:eastAsiaTheme="minorHAnsi" w:cstheme="minorHAnsi"/>
          <w:color w:val="000000"/>
          <w:sz w:val="24"/>
          <w:szCs w:val="24"/>
        </w:rPr>
        <w:t xml:space="preserve"> are sensor kinases involved in two</w:t>
      </w:r>
      <w:r w:rsidR="00467F09">
        <w:rPr>
          <w:rFonts w:eastAsiaTheme="minorHAnsi" w:cstheme="minorHAnsi"/>
          <w:color w:val="000000"/>
          <w:sz w:val="24"/>
          <w:szCs w:val="24"/>
        </w:rPr>
        <w:t>-</w:t>
      </w:r>
      <w:r w:rsidRPr="00E1014B">
        <w:rPr>
          <w:rFonts w:eastAsiaTheme="minorHAnsi" w:cstheme="minorHAnsi"/>
          <w:color w:val="000000"/>
          <w:sz w:val="24"/>
          <w:szCs w:val="24"/>
        </w:rPr>
        <w:t>component signaling in PA</w:t>
      </w:r>
      <w:r w:rsidR="00FA427E">
        <w:rPr>
          <w:rFonts w:eastAsiaTheme="minorHAnsi" w:cstheme="minorHAnsi"/>
          <w:color w:val="000000"/>
          <w:sz w:val="24"/>
          <w:szCs w:val="24"/>
        </w:rPr>
        <w:t xml:space="preserve"> </w:t>
      </w:r>
      <w:r w:rsidR="00FA427E">
        <w:rPr>
          <w:rFonts w:eastAsiaTheme="minorHAnsi" w:cstheme="minorHAnsi"/>
          <w:color w:val="000000"/>
          <w:sz w:val="24"/>
          <w:szCs w:val="24"/>
        </w:rPr>
        <w:fldChar w:fldCharType="begin"/>
      </w:r>
      <w:r w:rsidR="00954DBF">
        <w:rPr>
          <w:rFonts w:eastAsiaTheme="minorHAnsi" w:cstheme="minorHAnsi"/>
          <w:color w:val="000000"/>
          <w:sz w:val="24"/>
          <w:szCs w:val="24"/>
        </w:rPr>
        <w:instrText xml:space="preserve"> ADDIN EN.CITE &lt;EndNote&gt;&lt;Cite&gt;&lt;Author&gt;Records&lt;/Author&gt;&lt;Year&gt;2010&lt;/Year&gt;&lt;RecNum&gt;285&lt;/RecNum&gt;&lt;DisplayText&gt;[97]&lt;/DisplayText&gt;&lt;record&gt;&lt;rec-number&gt;285&lt;/rec-number&gt;&lt;foreign-keys&gt;&lt;key app="EN" db-id="tedfswavb0sprcewarvvd093e5stdtdtzdfp" timestamp="1563861050"&gt;285&lt;/key&gt;&lt;/foreign-keys&gt;&lt;ref-type name="Journal Article"&gt;17&lt;/ref-type&gt;&lt;contributors&gt;&lt;authors&gt;&lt;author&gt;Records, A. R.&lt;/author&gt;&lt;author&gt;Gross, D. C.&lt;/author&gt;&lt;/authors&gt;&lt;/contributors&gt;&lt;auth-address&gt;Dept. of Plant Pathology and Microbiology, Texas A&amp;amp;M University, 2132 TAMU, College Station, TX 77843-2132, USA.&lt;/auth-address&gt;&lt;titles&gt;&lt;title&gt;Sensor kinases RetS and LadS regulate Pseudomonas syringae type VI secretion and virulence factors&lt;/title&gt;&lt;secondary-title&gt;J Bacteriol&lt;/secondary-title&gt;&lt;/titles&gt;&lt;periodical&gt;&lt;full-title&gt;J Bacteriol&lt;/full-title&gt;&lt;/periodical&gt;&lt;pages&gt;3584-96&lt;/pages&gt;&lt;volume&gt;192&lt;/volume&gt;&lt;number&gt;14&lt;/number&gt;&lt;edition&gt;2010/05/18&lt;/edition&gt;&lt;keywords&gt;&lt;keyword&gt;Bacterial Proteins/genetics/*metabolism&lt;/keyword&gt;&lt;keyword&gt;Fabaceae/microbiology&lt;/keyword&gt;&lt;keyword&gt;Gene Expression Regulation, Bacterial/*physiology&lt;/keyword&gt;&lt;keyword&gt;Gene Expression Regulation, Enzymologic/*physiology&lt;/keyword&gt;&lt;keyword&gt;Mutation&lt;/keyword&gt;&lt;keyword&gt;Plant Diseases/microbiology&lt;/keyword&gt;&lt;keyword&gt;Plant Leaves/microbiology&lt;/keyword&gt;&lt;keyword&gt;Pseudomonas syringae/genetics/*metabolism&lt;/keyword&gt;&lt;keyword&gt;Virulence Factors/genetics/*metabolism&lt;/keyword&gt;&lt;/keywords&gt;&lt;dates&gt;&lt;year&gt;2010&lt;/year&gt;&lt;pub-dates&gt;&lt;date&gt;Jul&lt;/date&gt;&lt;/pub-dates&gt;&lt;/dates&gt;&lt;isbn&gt;1098-5530 (Electronic)&amp;#xD;0021-9193 (Linking)&lt;/isbn&gt;&lt;accession-num&gt;20472799&lt;/accession-num&gt;&lt;urls&gt;&lt;related-urls&gt;&lt;url&gt;https://www.ncbi.nlm.nih.gov/pubmed/20472799&lt;/url&gt;&lt;/related-urls&gt;&lt;/urls&gt;&lt;custom2&gt;PMC2897360&lt;/custom2&gt;&lt;electronic-resource-num&gt;10.1128/JB.00114-10&lt;/electronic-resource-num&gt;&lt;/record&gt;&lt;/Cite&gt;&lt;/EndNote&gt;</w:instrText>
      </w:r>
      <w:r w:rsidR="00FA427E">
        <w:rPr>
          <w:rFonts w:eastAsiaTheme="minorHAnsi" w:cstheme="minorHAnsi"/>
          <w:color w:val="000000"/>
          <w:sz w:val="24"/>
          <w:szCs w:val="24"/>
        </w:rPr>
        <w:fldChar w:fldCharType="separate"/>
      </w:r>
      <w:r w:rsidR="00954DBF">
        <w:rPr>
          <w:rFonts w:eastAsiaTheme="minorHAnsi" w:cstheme="minorHAnsi"/>
          <w:noProof/>
          <w:color w:val="000000"/>
          <w:sz w:val="24"/>
          <w:szCs w:val="24"/>
        </w:rPr>
        <w:t>[97]</w:t>
      </w:r>
      <w:r w:rsidR="00FA427E">
        <w:rPr>
          <w:rFonts w:eastAsiaTheme="minorHAnsi" w:cstheme="minorHAnsi"/>
          <w:color w:val="000000"/>
          <w:sz w:val="24"/>
          <w:szCs w:val="24"/>
        </w:rPr>
        <w:fldChar w:fldCharType="end"/>
      </w:r>
      <w:r w:rsidRPr="00E1014B">
        <w:rPr>
          <w:rFonts w:eastAsiaTheme="minorHAnsi" w:cstheme="minorHAnsi"/>
          <w:color w:val="000000"/>
          <w:sz w:val="24"/>
          <w:szCs w:val="24"/>
        </w:rPr>
        <w:t>.   Both RetS and LadS recipr</w:t>
      </w:r>
      <w:r w:rsidR="00EE48D3" w:rsidRPr="00E1014B">
        <w:rPr>
          <w:rFonts w:eastAsiaTheme="minorHAnsi" w:cstheme="minorHAnsi"/>
          <w:color w:val="000000"/>
          <w:sz w:val="24"/>
          <w:szCs w:val="24"/>
        </w:rPr>
        <w:t>o</w:t>
      </w:r>
      <w:r w:rsidRPr="00E1014B">
        <w:rPr>
          <w:rFonts w:eastAsiaTheme="minorHAnsi" w:cstheme="minorHAnsi"/>
          <w:color w:val="000000"/>
          <w:sz w:val="24"/>
          <w:szCs w:val="24"/>
        </w:rPr>
        <w:t>c</w:t>
      </w:r>
      <w:r w:rsidR="00EE48D3" w:rsidRPr="00E1014B">
        <w:rPr>
          <w:rFonts w:eastAsiaTheme="minorHAnsi" w:cstheme="minorHAnsi"/>
          <w:color w:val="000000"/>
          <w:sz w:val="24"/>
          <w:szCs w:val="24"/>
        </w:rPr>
        <w:t>al</w:t>
      </w:r>
      <w:r w:rsidRPr="00E1014B">
        <w:rPr>
          <w:rFonts w:eastAsiaTheme="minorHAnsi" w:cstheme="minorHAnsi"/>
          <w:color w:val="000000"/>
          <w:sz w:val="24"/>
          <w:szCs w:val="24"/>
        </w:rPr>
        <w:t>ly regulate genes involved in the planktonic and sessile lifestyles.  A RetS deficient strain showed a marked decrease in virulence from reduced toxin production (LipA and ToxA), an important aspect of planktonic growth, and an increased ability to form biofilms through the upregulation of psl and pel genes</w:t>
      </w:r>
      <w:r w:rsidR="008D2FC8" w:rsidRPr="00E1014B">
        <w:rPr>
          <w:rFonts w:eastAsiaTheme="minorHAnsi" w:cstheme="minorHAnsi"/>
          <w:color w:val="000000"/>
          <w:sz w:val="24"/>
          <w:szCs w:val="24"/>
        </w:rPr>
        <w:t xml:space="preserve"> </w:t>
      </w:r>
      <w:r w:rsidR="00E07483" w:rsidRPr="00E1014B">
        <w:rPr>
          <w:rFonts w:eastAsiaTheme="minorHAnsi" w:cstheme="minorHAnsi"/>
          <w:color w:val="000000"/>
          <w:sz w:val="24"/>
          <w:szCs w:val="24"/>
        </w:rPr>
        <w:fldChar w:fldCharType="begin">
          <w:fldData xml:space="preserve">PEVuZE5vdGU+PENpdGU+PEF1dGhvcj5Hb29kbWFuPC9BdXRob3I+PFllYXI+MjAwNDwvWWVhcj48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</w:fldData>
        </w:fldChar>
      </w:r>
      <w:r w:rsidR="00954DBF">
        <w:rPr>
          <w:rFonts w:eastAsiaTheme="minorHAnsi" w:cstheme="minorHAnsi"/>
          <w:color w:val="000000"/>
          <w:sz w:val="24"/>
          <w:szCs w:val="24"/>
        </w:rPr>
        <w:instrText xml:space="preserve"> ADDIN EN.CITE </w:instrText>
      </w:r>
      <w:r w:rsidR="00954DBF">
        <w:rPr>
          <w:rFonts w:eastAsiaTheme="minorHAnsi" w:cstheme="minorHAnsi"/>
          <w:color w:val="000000"/>
          <w:sz w:val="24"/>
          <w:szCs w:val="24"/>
        </w:rPr>
        <w:fldChar w:fldCharType="begin">
          <w:fldData xml:space="preserve">PEVuZE5vdGU+PENpdGU+PEF1dGhvcj5Hb29kbWFuPC9BdXRob3I+PFllYXI+MjAwNDwvWWVhcj48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</w:fldData>
        </w:fldChar>
      </w:r>
      <w:r w:rsidR="00954DBF">
        <w:rPr>
          <w:rFonts w:eastAsiaTheme="minorHAnsi" w:cstheme="minorHAnsi"/>
          <w:color w:val="000000"/>
          <w:sz w:val="24"/>
          <w:szCs w:val="24"/>
        </w:rPr>
        <w:instrText xml:space="preserve"> ADDIN EN.CITE.DATA </w:instrText>
      </w:r>
      <w:r w:rsidR="00954DBF">
        <w:rPr>
          <w:rFonts w:eastAsiaTheme="minorHAnsi" w:cstheme="minorHAnsi"/>
          <w:color w:val="000000"/>
          <w:sz w:val="24"/>
          <w:szCs w:val="24"/>
        </w:rPr>
      </w:r>
      <w:r w:rsidR="00954DBF">
        <w:rPr>
          <w:rFonts w:eastAsiaTheme="minorHAnsi" w:cstheme="minorHAnsi"/>
          <w:color w:val="000000"/>
          <w:sz w:val="24"/>
          <w:szCs w:val="24"/>
        </w:rPr>
        <w:fldChar w:fldCharType="end"/>
      </w:r>
      <w:r w:rsidR="00E07483" w:rsidRPr="00E1014B">
        <w:rPr>
          <w:rFonts w:eastAsiaTheme="minorHAnsi" w:cstheme="minorHAnsi"/>
          <w:color w:val="000000"/>
          <w:sz w:val="24"/>
          <w:szCs w:val="24"/>
        </w:rPr>
      </w:r>
      <w:r w:rsidR="00E07483" w:rsidRPr="00E1014B">
        <w:rPr>
          <w:rFonts w:eastAsiaTheme="minorHAnsi" w:cstheme="minorHAnsi"/>
          <w:color w:val="000000"/>
          <w:sz w:val="24"/>
          <w:szCs w:val="24"/>
        </w:rPr>
        <w:fldChar w:fldCharType="separate"/>
      </w:r>
      <w:r w:rsidR="00954DBF">
        <w:rPr>
          <w:rFonts w:eastAsiaTheme="minorHAnsi" w:cstheme="minorHAnsi"/>
          <w:noProof/>
          <w:color w:val="000000"/>
          <w:sz w:val="24"/>
          <w:szCs w:val="24"/>
        </w:rPr>
        <w:t>[98]</w:t>
      </w:r>
      <w:r w:rsidR="00E07483" w:rsidRPr="00E1014B">
        <w:rPr>
          <w:rFonts w:eastAsiaTheme="minorHAnsi" w:cstheme="minorHAnsi"/>
          <w:color w:val="000000"/>
          <w:sz w:val="24"/>
          <w:szCs w:val="24"/>
        </w:rPr>
        <w:fldChar w:fldCharType="end"/>
      </w:r>
      <w:r w:rsidRPr="00E1014B">
        <w:rPr>
          <w:rFonts w:eastAsiaTheme="minorHAnsi" w:cstheme="minorHAnsi"/>
          <w:color w:val="000000"/>
          <w:sz w:val="24"/>
          <w:szCs w:val="24"/>
        </w:rPr>
        <w:t xml:space="preserve">.   LadS in contrast, controls the expression of genes involved in producing exopolysacharides such as alginate and pel and psl.  It also was found to negatively regulate swarming motility.  Therefore, both RetS and LadS contribute to the control over the lifestyle switch. </w:t>
      </w:r>
    </w:p>
    <w:p w14:paraId="3195EB7B" w14:textId="7C1C0666" w:rsidR="00030DCC" w:rsidRPr="00E1014B" w:rsidRDefault="00030DCC"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themeColor="text1"/>
          <w:sz w:val="24"/>
          <w:szCs w:val="24"/>
        </w:rPr>
      </w:pPr>
      <w:r w:rsidRPr="00E1014B">
        <w:rPr>
          <w:rFonts w:cstheme="minorHAnsi"/>
          <w:color w:val="000000" w:themeColor="text1"/>
          <w:sz w:val="24"/>
          <w:szCs w:val="24"/>
        </w:rPr>
        <w:t xml:space="preserve">RetS and LadS were found to converge on a master virulence regulator, </w:t>
      </w:r>
      <w:r w:rsidRPr="00E1014B">
        <w:rPr>
          <w:rFonts w:cstheme="minorHAnsi"/>
          <w:b/>
          <w:color w:val="000000" w:themeColor="text1"/>
          <w:sz w:val="24"/>
          <w:szCs w:val="24"/>
        </w:rPr>
        <w:t>GacA.</w:t>
      </w:r>
      <w:r w:rsidRPr="00E1014B">
        <w:rPr>
          <w:rFonts w:cstheme="minorHAnsi"/>
          <w:color w:val="000000" w:themeColor="text1"/>
          <w:sz w:val="24"/>
          <w:szCs w:val="24"/>
        </w:rPr>
        <w:t xml:space="preserve">  Gac A is a response regulator that works with </w:t>
      </w:r>
      <w:r w:rsidRPr="00E1014B">
        <w:rPr>
          <w:rFonts w:cstheme="minorHAnsi"/>
          <w:b/>
          <w:color w:val="000000" w:themeColor="text1"/>
          <w:sz w:val="24"/>
          <w:szCs w:val="24"/>
        </w:rPr>
        <w:t>GacS</w:t>
      </w:r>
      <w:r w:rsidRPr="00E1014B">
        <w:rPr>
          <w:rFonts w:cstheme="minorHAnsi"/>
          <w:color w:val="000000" w:themeColor="text1"/>
          <w:sz w:val="24"/>
          <w:szCs w:val="24"/>
        </w:rPr>
        <w:t>, the sensor, in a conserved two</w:t>
      </w:r>
      <w:r w:rsidR="00467F09">
        <w:rPr>
          <w:rFonts w:cstheme="minorHAnsi"/>
          <w:color w:val="000000" w:themeColor="text1"/>
          <w:sz w:val="24"/>
          <w:szCs w:val="24"/>
        </w:rPr>
        <w:t>-</w:t>
      </w:r>
      <w:r w:rsidRPr="00E1014B">
        <w:rPr>
          <w:rFonts w:cstheme="minorHAnsi"/>
          <w:color w:val="000000" w:themeColor="text1"/>
          <w:sz w:val="24"/>
          <w:szCs w:val="24"/>
        </w:rPr>
        <w:t xml:space="preserve">component system.  RetS and LadS can influence levels of the small regulatory RNAs RsmZ and RsmY which regulate gene expression by binding to RsmA </w:t>
      </w:r>
      <w:r w:rsidR="00711B33"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&lt;EndNote&gt;&lt;Cite&gt;&lt;Author&gt;Records&lt;/Author&gt;&lt;Year&gt;2010&lt;/Year&gt;&lt;RecNum&gt;285&lt;/RecNum&gt;&lt;DisplayText&gt;[97]&lt;/DisplayText&gt;&lt;record&gt;&lt;rec-number&gt;285&lt;/rec-number&gt;&lt;foreign-keys&gt;&lt;key app="EN" db-id="tedfswavb0sprcewarvvd093e5stdtdtzdfp" timestamp="1563861050"&gt;285&lt;/key&gt;&lt;/foreign-keys&gt;&lt;ref-type name="Journal Article"&gt;17&lt;/ref-type&gt;&lt;contributors&gt;&lt;authors&gt;&lt;author&gt;Records, A. R.&lt;/author&gt;&lt;author&gt;Gross, D. C.&lt;/author&gt;&lt;/authors&gt;&lt;/contributors&gt;&lt;auth-address&gt;Dept. of Plant Pathology and Microbiology, Texas A&amp;amp;M University, 2132 TAMU, College Station, TX 77843-2132, USA.&lt;/auth-address&gt;&lt;titles&gt;&lt;title&gt;Sensor kinases RetS and LadS regulate Pseudomonas syringae type VI secretion and virulence factors&lt;/title&gt;&lt;secondary-title&gt;J Bacteriol&lt;/secondary-title&gt;&lt;/titles&gt;&lt;periodical&gt;&lt;full-title&gt;J Bacteriol&lt;/full-title&gt;&lt;/periodical&gt;&lt;pages&gt;3584-96&lt;/pages&gt;&lt;volume&gt;192&lt;/volume&gt;&lt;number&gt;14&lt;/number&gt;&lt;edition&gt;2010/05/18&lt;/edition&gt;&lt;keywords&gt;&lt;keyword&gt;Bacterial Proteins/genetics/*metabolism&lt;/keyword&gt;&lt;keyword&gt;Fabaceae/microbiology&lt;/keyword&gt;&lt;keyword&gt;Gene Expression Regulation, Bacterial/*physiology&lt;/keyword&gt;&lt;keyword&gt;Gene Expression Regulation, Enzymologic/*physiology&lt;/keyword&gt;&lt;keyword&gt;Mutation&lt;/keyword&gt;&lt;keyword&gt;Plant Diseases/microbiology&lt;/keyword&gt;&lt;keyword&gt;Plant Leaves/microbiology&lt;/keyword&gt;&lt;keyword&gt;Pseudomonas syringae/genetics/*metabolism&lt;/keyword&gt;&lt;keyword&gt;Virulence Factors/genetics/*metabolism&lt;/keyword&gt;&lt;/keywords&gt;&lt;dates&gt;&lt;year&gt;2010&lt;/year&gt;&lt;pub-dates&gt;&lt;date&gt;Jul&lt;/date&gt;&lt;/pub-dates&gt;&lt;/dates&gt;&lt;isbn&gt;1098-5530 (Electronic)&amp;#xD;0021-9193 (Linking)&lt;/isbn&gt;&lt;accession-num&gt;20472799&lt;/accession-num&gt;&lt;urls&gt;&lt;related-urls&gt;&lt;url&gt;https://www.ncbi.nlm.nih.gov/pubmed/20472799&lt;/url&gt;&lt;/related-urls&gt;&lt;/urls&gt;&lt;custom2&gt;PMC2897360&lt;/custom2&gt;&lt;electronic-resource-num&gt;10.1128/JB.00114-10&lt;/electronic-resource-num&gt;&lt;/record&gt;&lt;/Cite&gt;&lt;/EndNote&gt;</w:instrText>
      </w:r>
      <w:r w:rsidR="00711B33" w:rsidRPr="00E1014B">
        <w:rPr>
          <w:rFonts w:cstheme="minorHAnsi"/>
          <w:color w:val="000000" w:themeColor="text1"/>
          <w:sz w:val="24"/>
          <w:szCs w:val="24"/>
        </w:rPr>
        <w:fldChar w:fldCharType="separate"/>
      </w:r>
      <w:r w:rsidR="00954DBF">
        <w:rPr>
          <w:rFonts w:cstheme="minorHAnsi"/>
          <w:noProof/>
          <w:color w:val="000000" w:themeColor="text1"/>
          <w:sz w:val="24"/>
          <w:szCs w:val="24"/>
        </w:rPr>
        <w:t>[97]</w:t>
      </w:r>
      <w:r w:rsidR="00711B33" w:rsidRPr="00E1014B">
        <w:rPr>
          <w:rFonts w:cstheme="minorHAnsi"/>
          <w:color w:val="000000" w:themeColor="text1"/>
          <w:sz w:val="24"/>
          <w:szCs w:val="24"/>
        </w:rPr>
        <w:fldChar w:fldCharType="end"/>
      </w:r>
      <w:r w:rsidRPr="00E1014B">
        <w:rPr>
          <w:rFonts w:cstheme="minorHAnsi"/>
          <w:color w:val="000000" w:themeColor="text1"/>
          <w:sz w:val="24"/>
          <w:szCs w:val="24"/>
        </w:rPr>
        <w:t xml:space="preserve">.  The GacS/GacA system regulates a broad range of virulence and stress response genes </w:t>
      </w:r>
      <w:r w:rsidR="00800016"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&lt;EndNote&gt;&lt;Cite&gt;&lt;Author&gt;Lapouge&lt;/Author&gt;&lt;Year&gt;2008&lt;/Year&gt;&lt;RecNum&gt;287&lt;/RecNum&gt;&lt;DisplayText&gt;[99]&lt;/DisplayText&gt;&lt;record&gt;&lt;rec-number&gt;287&lt;/rec-number&gt;&lt;foreign-keys&gt;&lt;key app="EN" db-id="tedfswavb0sprcewarvvd093e5stdtdtzdfp" timestamp="1563861408"&gt;287&lt;/key&gt;&lt;/foreign-keys&gt;&lt;ref-type name="Journal Article"&gt;17&lt;/ref-type&gt;&lt;contributors&gt;&lt;authors&gt;&lt;author&gt;Lapouge, K.&lt;/author&gt;&lt;author&gt;Schubert, M.&lt;/author&gt;&lt;author&gt;Allain, F. H.&lt;/author&gt;&lt;author&gt;Haas, D.&lt;/author&gt;&lt;/authors&gt;&lt;/contributors&gt;&lt;auth-address&gt;Departement de Microbiologie Fondamentale, Universite de Lausanne, Batiment Biophore, CH-1015 Lausanne, Switzerland.&lt;/auth-address&gt;&lt;titles&gt;&lt;title&gt;Gac/Rsm signal transduction pathway of gamma-proteobacteria: from RNA recognition to regulation of social behaviour&lt;/title&gt;&lt;secondary-title&gt;Mol Microbiol&lt;/secondary-title&gt;&lt;/titles&gt;&lt;periodical&gt;&lt;full-title&gt;Mol Microbiol&lt;/full-title&gt;&lt;/periodical&gt;&lt;pages&gt;241-53&lt;/pages&gt;&lt;volume&gt;67&lt;/volume&gt;&lt;number&gt;2&lt;/number&gt;&lt;edition&gt;2007/12/01&lt;/edition&gt;&lt;keywords&gt;&lt;keyword&gt;Bacterial Proteins/genetics/*metabolism&lt;/keyword&gt;&lt;keyword&gt;Base Sequence&lt;/keyword&gt;&lt;keyword&gt;Gammaproteobacteria/genetics/*metabolism&lt;/keyword&gt;&lt;keyword&gt;Molecular Sequence Data&lt;/keyword&gt;&lt;keyword&gt;RNA, Bacterial&lt;/keyword&gt;&lt;keyword&gt;RNA, Messenger/metabolism&lt;/keyword&gt;&lt;keyword&gt;RNA, Small Cytoplasmic/metabolism&lt;/keyword&gt;&lt;keyword&gt;*Signal Transduction&lt;/keyword&gt;&lt;/keywords&gt;&lt;dates&gt;&lt;year&gt;2008&lt;/year&gt;&lt;pub-dates&gt;&lt;date&gt;Jan&lt;/date&gt;&lt;/pub-dates&gt;&lt;/dates&gt;&lt;isbn&gt;0950-382X (Print)&amp;#xD;0950-382X (Linking)&lt;/isbn&gt;&lt;accession-num&gt;18047567&lt;/accession-num&gt;&lt;urls&gt;&lt;related-urls&gt;&lt;url&gt;https://www.ncbi.nlm.nih.gov/pubmed/18047567&lt;/url&gt;&lt;/related-urls&gt;&lt;/urls&gt;&lt;electronic-resource-num&gt;10.1111/j.1365-2958.2007.06042.x&lt;/electronic-resource-num&gt;&lt;/record&gt;&lt;/Cite&gt;&lt;/EndNote&gt;</w:instrText>
      </w:r>
      <w:r w:rsidR="00800016" w:rsidRPr="00E1014B">
        <w:rPr>
          <w:rFonts w:cstheme="minorHAnsi"/>
          <w:color w:val="000000" w:themeColor="text1"/>
          <w:sz w:val="24"/>
          <w:szCs w:val="24"/>
        </w:rPr>
        <w:fldChar w:fldCharType="separate"/>
      </w:r>
      <w:r w:rsidR="00954DBF">
        <w:rPr>
          <w:rFonts w:cstheme="minorHAnsi"/>
          <w:noProof/>
          <w:color w:val="000000" w:themeColor="text1"/>
          <w:sz w:val="24"/>
          <w:szCs w:val="24"/>
        </w:rPr>
        <w:t>[99]</w:t>
      </w:r>
      <w:r w:rsidR="00800016" w:rsidRPr="00E1014B">
        <w:rPr>
          <w:rFonts w:cstheme="minorHAnsi"/>
          <w:color w:val="000000" w:themeColor="text1"/>
          <w:sz w:val="24"/>
          <w:szCs w:val="24"/>
        </w:rPr>
        <w:fldChar w:fldCharType="end"/>
      </w:r>
      <w:r w:rsidRPr="00E1014B">
        <w:rPr>
          <w:rFonts w:cstheme="minorHAnsi"/>
          <w:color w:val="000000" w:themeColor="text1"/>
          <w:sz w:val="24"/>
          <w:szCs w:val="24"/>
        </w:rPr>
        <w:t xml:space="preserve">.  </w:t>
      </w:r>
      <w:r w:rsidRPr="00E1014B">
        <w:rPr>
          <w:rFonts w:eastAsiaTheme="minorHAnsi" w:cstheme="minorHAnsi"/>
          <w:color w:val="000000"/>
          <w:sz w:val="24"/>
          <w:szCs w:val="24"/>
        </w:rPr>
        <w:t>Overall, the GacS/GacA system has been proposed to control the reciprocal expression of the planktonic and sessile lifestyles, related to acute and chronic</w:t>
      </w:r>
      <w:r w:rsidRPr="00E1014B">
        <w:rPr>
          <w:rFonts w:eastAsiaTheme="minorHAnsi" w:cstheme="minorHAnsi"/>
          <w:b/>
          <w:color w:val="000000"/>
          <w:sz w:val="24"/>
          <w:szCs w:val="24"/>
        </w:rPr>
        <w:t xml:space="preserve"> </w:t>
      </w:r>
      <w:r w:rsidRPr="00E1014B">
        <w:rPr>
          <w:rFonts w:eastAsiaTheme="minorHAnsi" w:cstheme="minorHAnsi"/>
          <w:color w:val="000000"/>
          <w:sz w:val="24"/>
          <w:szCs w:val="24"/>
        </w:rPr>
        <w:t>infection phenotypes</w:t>
      </w:r>
      <w:r w:rsidR="00E07483" w:rsidRPr="00E1014B">
        <w:rPr>
          <w:rFonts w:eastAsiaTheme="minorHAnsi" w:cstheme="minorHAnsi"/>
          <w:color w:val="000000"/>
          <w:sz w:val="24"/>
          <w:szCs w:val="24"/>
        </w:rPr>
        <w:t xml:space="preserve"> </w:t>
      </w:r>
      <w:r w:rsidR="00E07483" w:rsidRPr="00E1014B">
        <w:rPr>
          <w:rFonts w:eastAsiaTheme="minorHAnsi" w:cstheme="minorHAnsi"/>
          <w:color w:val="000000"/>
          <w:sz w:val="24"/>
          <w:szCs w:val="24"/>
        </w:rPr>
        <w:fldChar w:fldCharType="begin">
          <w:fldData xml:space="preserve">PEVuZE5vdGU+PENpdGU+PEF1dGhvcj5Hb29kbWFuPC9BdXRob3I+PFllYXI+MjAwNDwvWWVhcj48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</w:fldData>
        </w:fldChar>
      </w:r>
      <w:r w:rsidR="00954DBF">
        <w:rPr>
          <w:rFonts w:eastAsiaTheme="minorHAnsi" w:cstheme="minorHAnsi"/>
          <w:color w:val="000000"/>
          <w:sz w:val="24"/>
          <w:szCs w:val="24"/>
        </w:rPr>
        <w:instrText xml:space="preserve"> ADDIN EN.CITE </w:instrText>
      </w:r>
      <w:r w:rsidR="00954DBF">
        <w:rPr>
          <w:rFonts w:eastAsiaTheme="minorHAnsi" w:cstheme="minorHAnsi"/>
          <w:color w:val="000000"/>
          <w:sz w:val="24"/>
          <w:szCs w:val="24"/>
        </w:rPr>
        <w:fldChar w:fldCharType="begin">
          <w:fldData xml:space="preserve">PEVuZE5vdGU+PENpdGU+PEF1dGhvcj5Hb29kbWFuPC9BdXRob3I+PFllYXI+MjAwNDwvWWVhcj48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</w:fldData>
        </w:fldChar>
      </w:r>
      <w:r w:rsidR="00954DBF">
        <w:rPr>
          <w:rFonts w:eastAsiaTheme="minorHAnsi" w:cstheme="minorHAnsi"/>
          <w:color w:val="000000"/>
          <w:sz w:val="24"/>
          <w:szCs w:val="24"/>
        </w:rPr>
        <w:instrText xml:space="preserve"> ADDIN EN.CITE.DATA </w:instrText>
      </w:r>
      <w:r w:rsidR="00954DBF">
        <w:rPr>
          <w:rFonts w:eastAsiaTheme="minorHAnsi" w:cstheme="minorHAnsi"/>
          <w:color w:val="000000"/>
          <w:sz w:val="24"/>
          <w:szCs w:val="24"/>
        </w:rPr>
      </w:r>
      <w:r w:rsidR="00954DBF">
        <w:rPr>
          <w:rFonts w:eastAsiaTheme="minorHAnsi" w:cstheme="minorHAnsi"/>
          <w:color w:val="000000"/>
          <w:sz w:val="24"/>
          <w:szCs w:val="24"/>
        </w:rPr>
        <w:fldChar w:fldCharType="end"/>
      </w:r>
      <w:r w:rsidR="00E07483" w:rsidRPr="00E1014B">
        <w:rPr>
          <w:rFonts w:eastAsiaTheme="minorHAnsi" w:cstheme="minorHAnsi"/>
          <w:color w:val="000000"/>
          <w:sz w:val="24"/>
          <w:szCs w:val="24"/>
        </w:rPr>
      </w:r>
      <w:r w:rsidR="00E07483" w:rsidRPr="00E1014B">
        <w:rPr>
          <w:rFonts w:eastAsiaTheme="minorHAnsi" w:cstheme="minorHAnsi"/>
          <w:color w:val="000000"/>
          <w:sz w:val="24"/>
          <w:szCs w:val="24"/>
        </w:rPr>
        <w:fldChar w:fldCharType="separate"/>
      </w:r>
      <w:r w:rsidR="00954DBF">
        <w:rPr>
          <w:rFonts w:eastAsiaTheme="minorHAnsi" w:cstheme="minorHAnsi"/>
          <w:noProof/>
          <w:color w:val="000000"/>
          <w:sz w:val="24"/>
          <w:szCs w:val="24"/>
        </w:rPr>
        <w:t>[98]</w:t>
      </w:r>
      <w:r w:rsidR="00E07483" w:rsidRPr="00E1014B">
        <w:rPr>
          <w:rFonts w:eastAsiaTheme="minorHAnsi" w:cstheme="minorHAnsi"/>
          <w:color w:val="000000"/>
          <w:sz w:val="24"/>
          <w:szCs w:val="24"/>
        </w:rPr>
        <w:fldChar w:fldCharType="end"/>
      </w:r>
      <w:r w:rsidRPr="00E1014B">
        <w:rPr>
          <w:rFonts w:eastAsiaTheme="minorHAnsi" w:cstheme="minorHAnsi"/>
          <w:color w:val="000000"/>
          <w:sz w:val="24"/>
          <w:szCs w:val="24"/>
        </w:rPr>
        <w:t>.</w:t>
      </w:r>
      <w:r w:rsidR="00C56AB7" w:rsidRPr="00E1014B">
        <w:rPr>
          <w:rFonts w:eastAsiaTheme="minorHAnsi" w:cstheme="minorHAnsi"/>
          <w:color w:val="000000"/>
          <w:sz w:val="24"/>
          <w:szCs w:val="24"/>
        </w:rPr>
        <w:t xml:space="preserve">  </w:t>
      </w:r>
    </w:p>
    <w:p w14:paraId="7051C98F" w14:textId="2210362A" w:rsidR="00DD4720" w:rsidRPr="00687960" w:rsidRDefault="00030DCC" w:rsidP="00687960">
      <w:pPr>
        <w:spacing w:line="480" w:lineRule="auto"/>
        <w:rPr>
          <w:rFonts w:eastAsiaTheme="minorHAnsi" w:cstheme="minorHAnsi"/>
          <w:color w:val="3E3D40"/>
          <w:sz w:val="24"/>
          <w:szCs w:val="24"/>
        </w:rPr>
      </w:pPr>
      <w:r w:rsidRPr="00E1014B">
        <w:rPr>
          <w:rFonts w:cstheme="minorHAnsi"/>
          <w:color w:val="000000" w:themeColor="text1"/>
          <w:sz w:val="24"/>
          <w:szCs w:val="24"/>
        </w:rPr>
        <w:t xml:space="preserve">The </w:t>
      </w:r>
      <w:r w:rsidRPr="00E1014B">
        <w:rPr>
          <w:rFonts w:cstheme="minorHAnsi"/>
          <w:b/>
          <w:color w:val="000000" w:themeColor="text1"/>
          <w:sz w:val="24"/>
          <w:szCs w:val="24"/>
        </w:rPr>
        <w:t>c-di-GMP</w:t>
      </w:r>
      <w:r w:rsidRPr="00E1014B">
        <w:rPr>
          <w:rFonts w:cstheme="minorHAnsi"/>
          <w:color w:val="000000" w:themeColor="text1"/>
          <w:sz w:val="24"/>
          <w:szCs w:val="24"/>
        </w:rPr>
        <w:t xml:space="preserve"> second messenger is a signaling system that regulates many bacterial behaviors.  Some of these include flagella rotation, type IV pili retraction, exo</w:t>
      </w:r>
      <w:r w:rsidR="00D548EA" w:rsidRPr="00E1014B">
        <w:rPr>
          <w:rFonts w:cstheme="minorHAnsi"/>
          <w:color w:val="000000" w:themeColor="text1"/>
          <w:sz w:val="24"/>
          <w:szCs w:val="24"/>
        </w:rPr>
        <w:t>-</w:t>
      </w:r>
      <w:r w:rsidRPr="00E1014B">
        <w:rPr>
          <w:rFonts w:cstheme="minorHAnsi"/>
          <w:color w:val="000000" w:themeColor="text1"/>
          <w:sz w:val="24"/>
          <w:szCs w:val="24"/>
        </w:rPr>
        <w:t>polysacharide production</w:t>
      </w:r>
      <w:r w:rsidR="00014ABC" w:rsidRPr="00E1014B">
        <w:rPr>
          <w:rFonts w:cstheme="minorHAnsi"/>
          <w:color w:val="000000" w:themeColor="text1"/>
          <w:sz w:val="24"/>
          <w:szCs w:val="24"/>
        </w:rPr>
        <w:t xml:space="preserve"> (psl/pel)</w:t>
      </w:r>
      <w:r w:rsidRPr="00E1014B">
        <w:rPr>
          <w:rFonts w:cstheme="minorHAnsi"/>
          <w:color w:val="000000" w:themeColor="text1"/>
          <w:sz w:val="24"/>
          <w:szCs w:val="24"/>
        </w:rPr>
        <w:t xml:space="preserve">, surface adhesion expression, antimicrobial resistance, stress responses, , secondary metabolite production, and biofilm dispersion.  </w:t>
      </w:r>
      <w:r w:rsidRPr="00E1014B">
        <w:rPr>
          <w:rFonts w:cstheme="minorHAnsi"/>
          <w:color w:val="000000" w:themeColor="text1"/>
          <w:sz w:val="24"/>
          <w:szCs w:val="24"/>
        </w:rPr>
        <w:fldChar w:fldCharType="begin">
          <w:fldData xml:space="preserve">PEVuZE5vdGU+PENpdGU+PEF1dGhvcj5Sw7ZtbGluZzwvQXV0aG9yPjxZZWFyPjIwMTM8L1llYXI+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</w:fldData>
        </w:fldChar>
      </w:r>
      <w:r w:rsidR="00954DBF">
        <w:rPr>
          <w:rFonts w:cstheme="minorHAnsi"/>
          <w:color w:val="000000" w:themeColor="text1"/>
          <w:sz w:val="24"/>
          <w:szCs w:val="24"/>
        </w:rPr>
        <w:instrText xml:space="preserve"> ADDIN EN.CITE </w:instrText>
      </w:r>
      <w:r w:rsidR="00954DBF">
        <w:rPr>
          <w:rFonts w:cstheme="minorHAnsi"/>
          <w:color w:val="000000" w:themeColor="text1"/>
          <w:sz w:val="24"/>
          <w:szCs w:val="24"/>
        </w:rPr>
        <w:fldChar w:fldCharType="begin">
          <w:fldData xml:space="preserve">PEVuZE5vdGU+PENpdGU+PEF1dGhvcj5Sw7ZtbGluZzwvQXV0aG9yPjxZZWFyPjIwMTM8L1llYXI+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</w:fldData>
        </w:fldChar>
      </w:r>
      <w:r w:rsidR="00954DBF">
        <w:rPr>
          <w:rFonts w:cstheme="minorHAnsi"/>
          <w:color w:val="000000" w:themeColor="text1"/>
          <w:sz w:val="24"/>
          <w:szCs w:val="24"/>
        </w:rPr>
        <w:instrText xml:space="preserve"> ADDIN EN.CITE.DATA </w:instrText>
      </w:r>
      <w:r w:rsidR="00954DBF">
        <w:rPr>
          <w:rFonts w:cstheme="minorHAnsi"/>
          <w:color w:val="000000" w:themeColor="text1"/>
          <w:sz w:val="24"/>
          <w:szCs w:val="24"/>
        </w:rPr>
      </w:r>
      <w:r w:rsidR="00954DBF">
        <w:rPr>
          <w:rFonts w:cstheme="minorHAnsi"/>
          <w:color w:val="000000" w:themeColor="text1"/>
          <w:sz w:val="24"/>
          <w:szCs w:val="24"/>
        </w:rPr>
        <w:fldChar w:fldCharType="end"/>
      </w:r>
      <w:r w:rsidRPr="00E1014B">
        <w:rPr>
          <w:rFonts w:cstheme="minorHAnsi"/>
          <w:color w:val="000000" w:themeColor="text1"/>
          <w:sz w:val="24"/>
          <w:szCs w:val="24"/>
        </w:rPr>
      </w:r>
      <w:r w:rsidRPr="00E1014B">
        <w:rPr>
          <w:rFonts w:cstheme="minorHAnsi"/>
          <w:color w:val="000000" w:themeColor="text1"/>
          <w:sz w:val="24"/>
          <w:szCs w:val="24"/>
        </w:rPr>
        <w:fldChar w:fldCharType="separate"/>
      </w:r>
      <w:r w:rsidR="00954DBF">
        <w:rPr>
          <w:rFonts w:cstheme="minorHAnsi"/>
          <w:noProof/>
          <w:color w:val="000000" w:themeColor="text1"/>
          <w:sz w:val="24"/>
          <w:szCs w:val="24"/>
        </w:rPr>
        <w:t>[100, 101]</w:t>
      </w:r>
      <w:r w:rsidRPr="00E1014B">
        <w:rPr>
          <w:rFonts w:cstheme="minorHAnsi"/>
          <w:color w:val="000000" w:themeColor="text1"/>
          <w:sz w:val="24"/>
          <w:szCs w:val="24"/>
        </w:rPr>
        <w:fldChar w:fldCharType="end"/>
      </w:r>
      <w:r w:rsidRPr="00E1014B">
        <w:rPr>
          <w:rFonts w:cstheme="minorHAnsi"/>
          <w:color w:val="000000" w:themeColor="text1"/>
          <w:sz w:val="24"/>
          <w:szCs w:val="24"/>
        </w:rPr>
        <w:t xml:space="preserve">.  Interestingly, the concentration of c-di-GMP was found to be associated with the lifestyle switch between planktonic and sessile lifestyles </w:t>
      </w:r>
      <w:r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&lt;EndNote&gt;&lt;Cite&gt;&lt;Author&gt;Valentini&lt;/Author&gt;&lt;Year&gt;2016&lt;/Year&gt;&lt;RecNum&gt;79&lt;/RecNum&gt;&lt;DisplayText&gt;[102]&lt;/DisplayText&gt;&lt;record&gt;&lt;rec-number&gt;79&lt;/rec-number&gt;&lt;foreign-keys&gt;&lt;key app="EN" db-id="tedfswavb0sprcewarvvd093e5stdtdtzdfp" timestamp="1557130977"&gt;79&lt;/key&gt;&lt;/foreign-keys&gt;&lt;ref-type name="Journal Article"&gt;17&lt;/ref-type&gt;&lt;contributors&gt;&lt;authors&gt;&lt;author&gt;Valentini, Martina&lt;/author&gt;&lt;author&gt;Filloux, Alain&lt;/author&gt;&lt;/authors&gt;&lt;/contributors&gt;&lt;titles&gt;&lt;title&gt;Biofilms and Cyclic di-GMP (c-di-GMP) Signaling: Lessons from Pseudomonas aeruginosa and Other Bacteria&lt;/title&gt;&lt;secondary-title&gt;The Journal of biological chemistry&lt;/secondary-title&gt;&lt;/titles&gt;&lt;periodical&gt;&lt;full-title&gt;The Journal of biological chemistry&lt;/full-title&gt;&lt;/periodical&gt;&lt;pages&gt;12547-12555&lt;/pages&gt;&lt;volume&gt;291&lt;/volume&gt;&lt;number&gt;24&lt;/number&gt;&lt;edition&gt;2016/04/21&lt;/edition&gt;&lt;dates&gt;&lt;year&gt;2016&lt;/year&gt;&lt;/dates&gt;&lt;publisher&gt;American Society for Biochemistry and Molecular Biology&lt;/publisher&gt;&lt;isbn&gt;1083-351X&amp;#xD;0021-9258&lt;/isbn&gt;&lt;accession-num&gt;27129226&lt;/accession-num&gt;&lt;urls&gt;&lt;related-urls&gt;&lt;url&gt;https://www.ncbi.nlm.nih.gov/pubmed/27129226&lt;/url&gt;&lt;url&gt;https://www.ncbi.nlm.nih.gov/pmc/PMC4933438/&lt;/url&gt;&lt;/related-urls&gt;&lt;/urls&gt;&lt;electronic-resource-num&gt;10.1074/jbc.R115.711507&lt;/electronic-resource-num&gt;&lt;remote-database-name&gt;PubMed&lt;/remote-database-name&gt;&lt;language&gt;eng&lt;/language&gt;&lt;/record&gt;&lt;/Cite&gt;&lt;/EndNote&gt;</w:instrText>
      </w:r>
      <w:r w:rsidRPr="00E1014B">
        <w:rPr>
          <w:rFonts w:cstheme="minorHAnsi"/>
          <w:color w:val="000000" w:themeColor="text1"/>
          <w:sz w:val="24"/>
          <w:szCs w:val="24"/>
        </w:rPr>
        <w:fldChar w:fldCharType="separate"/>
      </w:r>
      <w:r w:rsidR="00954DBF">
        <w:rPr>
          <w:rFonts w:cstheme="minorHAnsi"/>
          <w:noProof/>
          <w:color w:val="000000" w:themeColor="text1"/>
          <w:sz w:val="24"/>
          <w:szCs w:val="24"/>
        </w:rPr>
        <w:t>[102]</w:t>
      </w:r>
      <w:r w:rsidRPr="00E1014B">
        <w:rPr>
          <w:rFonts w:cstheme="minorHAnsi"/>
          <w:color w:val="000000" w:themeColor="text1"/>
          <w:sz w:val="24"/>
          <w:szCs w:val="24"/>
        </w:rPr>
        <w:fldChar w:fldCharType="end"/>
      </w:r>
      <w:r w:rsidRPr="00E1014B">
        <w:rPr>
          <w:rFonts w:cstheme="minorHAnsi"/>
          <w:color w:val="000000" w:themeColor="text1"/>
          <w:sz w:val="24"/>
          <w:szCs w:val="24"/>
        </w:rPr>
        <w:t xml:space="preserve">. </w:t>
      </w:r>
      <w:r w:rsidR="00E8224B" w:rsidRPr="00E1014B">
        <w:rPr>
          <w:rFonts w:cstheme="minorHAnsi"/>
          <w:color w:val="000000" w:themeColor="text1"/>
          <w:sz w:val="24"/>
          <w:szCs w:val="24"/>
        </w:rPr>
        <w:t xml:space="preserve">C-di-GMP has been found to be connected with the Gac/Rsm system, the </w:t>
      </w:r>
      <w:r w:rsidR="00E8224B" w:rsidRPr="003E3F31">
        <w:rPr>
          <w:rFonts w:cstheme="minorHAnsi"/>
          <w:b/>
          <w:bCs/>
          <w:color w:val="000000" w:themeColor="text1"/>
          <w:sz w:val="24"/>
          <w:szCs w:val="24"/>
        </w:rPr>
        <w:t>SagS</w:t>
      </w:r>
      <w:r w:rsidR="00E8224B" w:rsidRPr="00E1014B">
        <w:rPr>
          <w:rFonts w:cstheme="minorHAnsi"/>
          <w:color w:val="000000" w:themeColor="text1"/>
          <w:sz w:val="24"/>
          <w:szCs w:val="24"/>
        </w:rPr>
        <w:t xml:space="preserve"> pathway and the Las quorum system which controls regulation of </w:t>
      </w:r>
      <w:r w:rsidR="00E8224B" w:rsidRPr="00920DE5">
        <w:rPr>
          <w:rFonts w:cstheme="minorHAnsi"/>
          <w:b/>
          <w:bCs/>
          <w:color w:val="000000" w:themeColor="text1"/>
          <w:sz w:val="24"/>
          <w:szCs w:val="24"/>
        </w:rPr>
        <w:t>biofilm formation</w:t>
      </w:r>
      <w:r w:rsidR="00E8224B" w:rsidRPr="00E1014B">
        <w:rPr>
          <w:rFonts w:cstheme="minorHAnsi"/>
          <w:color w:val="000000" w:themeColor="text1"/>
          <w:sz w:val="24"/>
          <w:szCs w:val="24"/>
        </w:rPr>
        <w:t xml:space="preserve">.  </w:t>
      </w:r>
      <w:r w:rsidR="008C43C1" w:rsidRPr="00E1014B">
        <w:rPr>
          <w:rFonts w:cstheme="minorHAnsi"/>
          <w:color w:val="000000" w:themeColor="text1"/>
          <w:sz w:val="24"/>
          <w:szCs w:val="24"/>
        </w:rPr>
        <w:t xml:space="preserve">The </w:t>
      </w:r>
      <w:r w:rsidR="00AD0095" w:rsidRPr="00E1014B">
        <w:rPr>
          <w:rFonts w:cstheme="minorHAnsi"/>
          <w:color w:val="000000" w:themeColor="text1"/>
          <w:sz w:val="24"/>
          <w:szCs w:val="24"/>
        </w:rPr>
        <w:t>SagS</w:t>
      </w:r>
      <w:r w:rsidR="008C43C1" w:rsidRPr="00E1014B">
        <w:rPr>
          <w:rFonts w:cstheme="minorHAnsi"/>
          <w:color w:val="000000" w:themeColor="text1"/>
          <w:sz w:val="24"/>
          <w:szCs w:val="24"/>
        </w:rPr>
        <w:t xml:space="preserve"> pathway</w:t>
      </w:r>
      <w:r w:rsidR="00AD0095" w:rsidRPr="00E1014B">
        <w:rPr>
          <w:rFonts w:cstheme="minorHAnsi"/>
          <w:b/>
          <w:bCs/>
          <w:color w:val="000000" w:themeColor="text1"/>
          <w:sz w:val="24"/>
          <w:szCs w:val="24"/>
        </w:rPr>
        <w:t xml:space="preserve">, </w:t>
      </w:r>
      <w:r w:rsidR="00AD0095" w:rsidRPr="00E1014B">
        <w:rPr>
          <w:rFonts w:cstheme="minorHAnsi"/>
          <w:color w:val="000000" w:themeColor="text1"/>
          <w:sz w:val="24"/>
          <w:szCs w:val="24"/>
        </w:rPr>
        <w:t xml:space="preserve">acts in concert with </w:t>
      </w:r>
      <w:r w:rsidR="00F83AB2" w:rsidRPr="00E1014B">
        <w:rPr>
          <w:rFonts w:cstheme="minorHAnsi"/>
          <w:color w:val="000000" w:themeColor="text1"/>
          <w:sz w:val="24"/>
          <w:szCs w:val="24"/>
        </w:rPr>
        <w:t>the two</w:t>
      </w:r>
      <w:r w:rsidR="00103E26">
        <w:rPr>
          <w:rFonts w:cstheme="minorHAnsi"/>
          <w:color w:val="000000" w:themeColor="text1"/>
          <w:sz w:val="24"/>
          <w:szCs w:val="24"/>
        </w:rPr>
        <w:t>-</w:t>
      </w:r>
      <w:r w:rsidR="00F83AB2" w:rsidRPr="00E1014B">
        <w:rPr>
          <w:rFonts w:cstheme="minorHAnsi"/>
          <w:color w:val="000000" w:themeColor="text1"/>
          <w:sz w:val="24"/>
          <w:szCs w:val="24"/>
        </w:rPr>
        <w:t>comp</w:t>
      </w:r>
      <w:r w:rsidR="00A41F8F" w:rsidRPr="00E1014B">
        <w:rPr>
          <w:rFonts w:cstheme="minorHAnsi"/>
          <w:color w:val="000000" w:themeColor="text1"/>
          <w:sz w:val="24"/>
          <w:szCs w:val="24"/>
        </w:rPr>
        <w:t>on</w:t>
      </w:r>
      <w:r w:rsidR="00DE2789" w:rsidRPr="00E1014B">
        <w:rPr>
          <w:rFonts w:cstheme="minorHAnsi"/>
          <w:color w:val="000000" w:themeColor="text1"/>
          <w:sz w:val="24"/>
          <w:szCs w:val="24"/>
        </w:rPr>
        <w:t>ent</w:t>
      </w:r>
      <w:r w:rsidR="00F83AB2" w:rsidRPr="00E1014B">
        <w:rPr>
          <w:rFonts w:cstheme="minorHAnsi"/>
          <w:color w:val="000000" w:themeColor="text1"/>
          <w:sz w:val="24"/>
          <w:szCs w:val="24"/>
        </w:rPr>
        <w:t xml:space="preserve"> system, </w:t>
      </w:r>
      <w:r w:rsidR="00AD0095" w:rsidRPr="00E1014B">
        <w:rPr>
          <w:rFonts w:cstheme="minorHAnsi"/>
          <w:b/>
          <w:bCs/>
          <w:color w:val="000000" w:themeColor="text1"/>
          <w:sz w:val="24"/>
          <w:szCs w:val="24"/>
        </w:rPr>
        <w:t>BfiSR</w:t>
      </w:r>
      <w:r w:rsidR="00F83AB2" w:rsidRPr="00E1014B">
        <w:rPr>
          <w:rFonts w:cstheme="minorHAnsi"/>
          <w:color w:val="000000" w:themeColor="text1"/>
          <w:sz w:val="24"/>
          <w:szCs w:val="24"/>
        </w:rPr>
        <w:t>,</w:t>
      </w:r>
      <w:r w:rsidR="00AD0095" w:rsidRPr="00E1014B">
        <w:rPr>
          <w:rFonts w:cstheme="minorHAnsi"/>
          <w:color w:val="000000" w:themeColor="text1"/>
          <w:sz w:val="24"/>
          <w:szCs w:val="24"/>
        </w:rPr>
        <w:t xml:space="preserve"> to enable </w:t>
      </w:r>
      <w:r w:rsidR="00AD0095" w:rsidRPr="00193090">
        <w:rPr>
          <w:rFonts w:cstheme="minorHAnsi"/>
          <w:i/>
          <w:iCs/>
          <w:color w:val="000000" w:themeColor="text1"/>
          <w:sz w:val="24"/>
          <w:szCs w:val="24"/>
        </w:rPr>
        <w:t>Pseudomonas aeruginosa</w:t>
      </w:r>
      <w:r w:rsidR="00AD0095" w:rsidRPr="00E1014B">
        <w:rPr>
          <w:rFonts w:cstheme="minorHAnsi"/>
          <w:color w:val="000000" w:themeColor="text1"/>
          <w:sz w:val="24"/>
          <w:szCs w:val="24"/>
        </w:rPr>
        <w:t xml:space="preserve"> biofilm formation </w:t>
      </w:r>
      <w:r w:rsidR="009C072D" w:rsidRPr="00E1014B">
        <w:rPr>
          <w:rFonts w:cstheme="minorHAnsi"/>
          <w:color w:val="000000" w:themeColor="text1"/>
          <w:sz w:val="24"/>
          <w:szCs w:val="24"/>
        </w:rPr>
        <w:t xml:space="preserve">by altering </w:t>
      </w:r>
      <w:r w:rsidR="008C43C1" w:rsidRPr="00E1014B">
        <w:rPr>
          <w:rFonts w:cstheme="minorHAnsi"/>
          <w:b/>
          <w:bCs/>
          <w:color w:val="000000" w:themeColor="text1"/>
          <w:sz w:val="24"/>
          <w:szCs w:val="24"/>
        </w:rPr>
        <w:t>SadC</w:t>
      </w:r>
      <w:r w:rsidR="008C43C1" w:rsidRPr="00E1014B">
        <w:rPr>
          <w:rFonts w:cstheme="minorHAnsi"/>
          <w:color w:val="000000" w:themeColor="text1"/>
          <w:sz w:val="24"/>
          <w:szCs w:val="24"/>
        </w:rPr>
        <w:t xml:space="preserve"> production </w:t>
      </w:r>
      <w:r w:rsidR="009C072D" w:rsidRPr="00E1014B">
        <w:rPr>
          <w:rFonts w:cstheme="minorHAnsi"/>
          <w:color w:val="000000" w:themeColor="text1"/>
          <w:sz w:val="24"/>
          <w:szCs w:val="24"/>
        </w:rPr>
        <w:t>levels of c-di-GMP</w:t>
      </w:r>
      <w:r w:rsidR="008C43C1" w:rsidRPr="00E1014B">
        <w:rPr>
          <w:rFonts w:cstheme="minorHAnsi"/>
          <w:color w:val="000000" w:themeColor="text1"/>
          <w:sz w:val="24"/>
          <w:szCs w:val="24"/>
        </w:rPr>
        <w:t xml:space="preserve"> </w:t>
      </w:r>
      <w:r w:rsidR="003728C7"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&lt;EndNote&gt;&lt;Cite&gt;&lt;Author&gt;Petrova&lt;/Author&gt;&lt;Year&gt;2011&lt;/Year&gt;&lt;RecNum&gt;260&lt;/RecNum&gt;&lt;DisplayText&gt;[103]&lt;/DisplayText&gt;&lt;record&gt;&lt;rec-number&gt;260&lt;/rec-number&gt;&lt;foreign-keys&gt;&lt;key app="EN" db-id="tedfswavb0sprcewarvvd093e5stdtdtzdfp" timestamp="1563257060"&gt;260&lt;/key&gt;&lt;/foreign-keys&gt;&lt;ref-type name="Journal Article"&gt;17&lt;/ref-type&gt;&lt;contributors&gt;&lt;authors&gt;&lt;author&gt;Petrova, O. E.&lt;/author&gt;&lt;author&gt;Sauer, K.&lt;/author&gt;&lt;/authors&gt;&lt;/contributors&gt;&lt;auth-address&gt;Binghamton University, State University of New York at Binghamton, Department of Biological Sciences, 85 Murray Hill Road, Binghamton, NY 13902, USA.&lt;/auth-address&gt;&lt;titles&gt;&lt;title&gt;SagS contributes to the motile-sessile switch and acts in concert with BfiSR to enable Pseudomonas aeruginosa biofilm formation&lt;/title&gt;&lt;secondary-title&gt;J Bacteriol&lt;/secondary-title&gt;&lt;/titles&gt;&lt;periodical&gt;&lt;full-title&gt;J Bacteriol&lt;/full-title&gt;&lt;/periodical&gt;&lt;pages&gt;6614-28&lt;/pages&gt;&lt;volume&gt;193&lt;/volume&gt;&lt;number&gt;23&lt;/number&gt;&lt;edition&gt;2011/09/29&lt;/edition&gt;&lt;keywords&gt;&lt;keyword&gt;Arabidopsis/microbiology&lt;/keyword&gt;&lt;keyword&gt;Bacterial Proteins/genetics/*metabolism&lt;/keyword&gt;&lt;keyword&gt;*Biofilms&lt;/keyword&gt;&lt;keyword&gt;Gene Expression Regulation, Bacterial&lt;/keyword&gt;&lt;keyword&gt;Phosphorylation&lt;/keyword&gt;&lt;keyword&gt;Plant Diseases/microbiology&lt;/keyword&gt;&lt;keyword&gt;Protein Binding&lt;/keyword&gt;&lt;keyword&gt;Pseudomonas aeruginosa/genetics/pathogenicity/*physiology&lt;/keyword&gt;&lt;keyword&gt;Signal Transduction&lt;/keyword&gt;&lt;keyword&gt;Virulence&lt;/keyword&gt;&lt;/keywords&gt;&lt;dates&gt;&lt;year&gt;2011&lt;/year&gt;&lt;pub-dates&gt;&lt;date&gt;Dec&lt;/date&gt;&lt;/pub-dates&gt;&lt;/dates&gt;&lt;isbn&gt;1098-5530 (Electronic)&amp;#xD;0021-9193 (Linking)&lt;/isbn&gt;&lt;accession-num&gt;21949078&lt;/accession-num&gt;&lt;urls&gt;&lt;related-urls&gt;&lt;url&gt;https://www.ncbi.nlm.nih.gov/pubmed/21949078&lt;/url&gt;&lt;/related-urls&gt;&lt;/urls&gt;&lt;custom2&gt;PMC3232883&lt;/custom2&gt;&lt;electronic-resource-num&gt;10.1128/JB.00305-11&lt;/electronic-resource-num&gt;&lt;/record&gt;&lt;/Cite&gt;&lt;/EndNote&gt;</w:instrText>
      </w:r>
      <w:r w:rsidR="003728C7" w:rsidRPr="00E1014B">
        <w:rPr>
          <w:rFonts w:cstheme="minorHAnsi"/>
          <w:color w:val="000000" w:themeColor="text1"/>
          <w:sz w:val="24"/>
          <w:szCs w:val="24"/>
        </w:rPr>
        <w:fldChar w:fldCharType="separate"/>
      </w:r>
      <w:r w:rsidR="00954DBF">
        <w:rPr>
          <w:rFonts w:cstheme="minorHAnsi"/>
          <w:noProof/>
          <w:color w:val="000000" w:themeColor="text1"/>
          <w:sz w:val="24"/>
          <w:szCs w:val="24"/>
        </w:rPr>
        <w:t>[103]</w:t>
      </w:r>
      <w:r w:rsidR="003728C7" w:rsidRPr="00E1014B">
        <w:rPr>
          <w:rFonts w:cstheme="minorHAnsi"/>
          <w:color w:val="000000" w:themeColor="text1"/>
          <w:sz w:val="24"/>
          <w:szCs w:val="24"/>
        </w:rPr>
        <w:fldChar w:fldCharType="end"/>
      </w:r>
      <w:r w:rsidR="008C43C1" w:rsidRPr="00E1014B">
        <w:rPr>
          <w:rFonts w:cstheme="minorHAnsi"/>
          <w:color w:val="000000" w:themeColor="text1"/>
          <w:sz w:val="24"/>
          <w:szCs w:val="24"/>
        </w:rPr>
        <w:t>.</w:t>
      </w:r>
      <w:r w:rsidR="00AD0095" w:rsidRPr="00E1014B">
        <w:rPr>
          <w:rFonts w:cstheme="minorHAnsi"/>
          <w:color w:val="000000" w:themeColor="text1"/>
          <w:sz w:val="24"/>
          <w:szCs w:val="24"/>
        </w:rPr>
        <w:t xml:space="preserve"> </w:t>
      </w:r>
      <w:r w:rsidRPr="00E1014B">
        <w:rPr>
          <w:rFonts w:cstheme="minorHAnsi"/>
          <w:color w:val="000000" w:themeColor="text1"/>
          <w:sz w:val="24"/>
          <w:szCs w:val="24"/>
        </w:rPr>
        <w:t xml:space="preserve">High concentrations </w:t>
      </w:r>
      <w:r w:rsidR="00E8224B" w:rsidRPr="00E1014B">
        <w:rPr>
          <w:rFonts w:cstheme="minorHAnsi"/>
          <w:color w:val="000000" w:themeColor="text1"/>
          <w:sz w:val="24"/>
          <w:szCs w:val="24"/>
        </w:rPr>
        <w:t xml:space="preserve">of c-di-GMP </w:t>
      </w:r>
      <w:r w:rsidRPr="00E1014B">
        <w:rPr>
          <w:rFonts w:cstheme="minorHAnsi"/>
          <w:color w:val="000000" w:themeColor="text1"/>
          <w:sz w:val="24"/>
          <w:szCs w:val="24"/>
        </w:rPr>
        <w:t>result</w:t>
      </w:r>
      <w:r w:rsidR="00E8224B" w:rsidRPr="00E1014B">
        <w:rPr>
          <w:rFonts w:cstheme="minorHAnsi"/>
          <w:color w:val="000000" w:themeColor="text1"/>
          <w:sz w:val="24"/>
          <w:szCs w:val="24"/>
        </w:rPr>
        <w:t>s</w:t>
      </w:r>
      <w:r w:rsidRPr="00E1014B">
        <w:rPr>
          <w:rFonts w:cstheme="minorHAnsi"/>
          <w:color w:val="000000" w:themeColor="text1"/>
          <w:sz w:val="24"/>
          <w:szCs w:val="24"/>
        </w:rPr>
        <w:t xml:space="preserve"> in biofilm phenotypes while low concentrations </w:t>
      </w:r>
      <w:r w:rsidR="00E8224B" w:rsidRPr="00E1014B">
        <w:rPr>
          <w:rFonts w:cstheme="minorHAnsi"/>
          <w:color w:val="000000" w:themeColor="text1"/>
          <w:sz w:val="24"/>
          <w:szCs w:val="24"/>
        </w:rPr>
        <w:t>are</w:t>
      </w:r>
      <w:r w:rsidRPr="00E1014B">
        <w:rPr>
          <w:rFonts w:cstheme="minorHAnsi"/>
          <w:color w:val="000000" w:themeColor="text1"/>
          <w:sz w:val="24"/>
          <w:szCs w:val="24"/>
        </w:rPr>
        <w:t xml:space="preserve"> associated with motility and planktonic growth</w:t>
      </w:r>
      <w:r w:rsidR="00E8224B" w:rsidRPr="00E1014B">
        <w:rPr>
          <w:rFonts w:cstheme="minorHAnsi"/>
          <w:color w:val="000000" w:themeColor="text1"/>
          <w:sz w:val="24"/>
          <w:szCs w:val="24"/>
        </w:rPr>
        <w:t xml:space="preserve"> </w:t>
      </w:r>
      <w:r w:rsidR="003728C7"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&lt;EndNote&gt;&lt;Cite&gt;&lt;Author&gt;Cornelis&lt;/Author&gt;&lt;Year&gt;2009&lt;/Year&gt;&lt;RecNum&gt;46&lt;/RecNum&gt;&lt;DisplayText&gt;[104]&lt;/DisplayText&gt;&lt;record&gt;&lt;rec-number&gt;46&lt;/rec-number&gt;&lt;foreign-keys&gt;&lt;key app="EN" db-id="tedfswavb0sprcewarvvd093e5stdtdtzdfp" timestamp="1552170171"&gt;46&lt;/key&gt;&lt;/foreign-keys&gt;&lt;ref-type name="Journal Article"&gt;17&lt;/ref-type&gt;&lt;contributors&gt;&lt;authors&gt;&lt;author&gt;Cornelis, P.&lt;/author&gt;&lt;author&gt;Matthijs, S.&lt;/author&gt;&lt;author&gt;Van Oeffelen, L.&lt;/author&gt;&lt;/authors&gt;&lt;/contributors&gt;&lt;auth-address&gt;Department of Molecular and Cellular Interactions, Laboratory of Microbial Interactions, Flanders Interuniversity Institute for Biotechnology, Vrije Universiteit Brussel, Brussels, Belgium. pcornel@vub.ac.be&lt;/auth-address&gt;&lt;titles&gt;&lt;title&gt;Iron uptake regulation in Pseudomonas aeruginosa&lt;/title&gt;&lt;secondary-title&gt;Biometals&lt;/secondary-title&gt;&lt;/titles&gt;&lt;periodical&gt;&lt;full-title&gt;Biometals&lt;/full-title&gt;&lt;/periodical&gt;&lt;pages&gt;15-22&lt;/pages&gt;&lt;volume&gt;22&lt;/volume&gt;&lt;number&gt;1&lt;/number&gt;&lt;edition&gt;2009/01/09&lt;/edition&gt;&lt;keywords&gt;&lt;keyword&gt;Bacterial Proteins/genetics/metabolism&lt;/keyword&gt;&lt;keyword&gt;Biological Transport/physiology&lt;/keyword&gt;&lt;keyword&gt;*Gene Expression Regulation, Bacterial&lt;/keyword&gt;&lt;keyword&gt;Iron/*metabolism&lt;/keyword&gt;&lt;keyword&gt;Membrane Proteins/genetics/metabolism&lt;/keyword&gt;&lt;keyword&gt;Pseudomonas aeruginosa/genetics/*metabolism&lt;/keyword&gt;&lt;keyword&gt;Repressor Proteins/genetics/metabolism&lt;/keyword&gt;&lt;keyword&gt;Sigma Factor/genetics/metabolism&lt;/keyword&gt;&lt;/keywords&gt;&lt;dates&gt;&lt;year&gt;2009&lt;/year&gt;&lt;pub-dates&gt;&lt;date&gt;Feb&lt;/date&gt;&lt;/pub-dates&gt;&lt;/dates&gt;&lt;isbn&gt;1572-8773 (Electronic)&amp;#xD;0966-0844 (Linking)&lt;/isbn&gt;&lt;accession-num&gt;19130263&lt;/accession-num&gt;&lt;urls&gt;&lt;related-urls&gt;&lt;url&gt;https://www.ncbi.nlm.nih.gov/pubmed/19130263&lt;/url&gt;&lt;/related-urls&gt;&lt;/urls&gt;&lt;electronic-resource-num&gt;10.1007/s10534-008-9193-0&lt;/electronic-resource-num&gt;&lt;/record&gt;&lt;/Cite&gt;&lt;/EndNote&gt;</w:instrText>
      </w:r>
      <w:r w:rsidR="003728C7" w:rsidRPr="00E1014B">
        <w:rPr>
          <w:rFonts w:cstheme="minorHAnsi"/>
          <w:color w:val="000000" w:themeColor="text1"/>
          <w:sz w:val="24"/>
          <w:szCs w:val="24"/>
        </w:rPr>
        <w:fldChar w:fldCharType="separate"/>
      </w:r>
      <w:r w:rsidR="00954DBF">
        <w:rPr>
          <w:rFonts w:cstheme="minorHAnsi"/>
          <w:noProof/>
          <w:color w:val="000000" w:themeColor="text1"/>
          <w:sz w:val="24"/>
          <w:szCs w:val="24"/>
        </w:rPr>
        <w:t>[104]</w:t>
      </w:r>
      <w:r w:rsidR="003728C7" w:rsidRPr="00E1014B">
        <w:rPr>
          <w:rFonts w:cstheme="minorHAnsi"/>
          <w:color w:val="000000" w:themeColor="text1"/>
          <w:sz w:val="24"/>
          <w:szCs w:val="24"/>
        </w:rPr>
        <w:fldChar w:fldCharType="end"/>
      </w:r>
      <w:r w:rsidR="00E8224B" w:rsidRPr="00E1014B">
        <w:rPr>
          <w:rFonts w:cstheme="minorHAnsi"/>
          <w:color w:val="000000" w:themeColor="text1"/>
          <w:sz w:val="24"/>
          <w:szCs w:val="24"/>
        </w:rPr>
        <w:t xml:space="preserve"> </w:t>
      </w:r>
      <w:r w:rsidRPr="00E1014B">
        <w:rPr>
          <w:rFonts w:cstheme="minorHAnsi"/>
          <w:color w:val="000000" w:themeColor="text1"/>
          <w:sz w:val="24"/>
          <w:szCs w:val="24"/>
        </w:rPr>
        <w:t>. This association between lifestyle switching and c-di-GMP is present in several different species including (</w:t>
      </w:r>
      <w:r w:rsidRPr="00E1014B">
        <w:rPr>
          <w:rFonts w:cstheme="minorHAnsi"/>
          <w:i/>
          <w:iCs/>
          <w:color w:val="000000" w:themeColor="text1"/>
          <w:sz w:val="24"/>
          <w:szCs w:val="24"/>
          <w:bdr w:val="none" w:sz="0" w:space="0" w:color="auto" w:frame="1"/>
        </w:rPr>
        <w:t>Escherichia coli</w:t>
      </w:r>
      <w:r w:rsidRPr="00E1014B">
        <w:rPr>
          <w:rFonts w:cstheme="minorHAnsi"/>
          <w:color w:val="000000" w:themeColor="text1"/>
          <w:sz w:val="24"/>
          <w:szCs w:val="24"/>
        </w:rPr>
        <w:t xml:space="preserve">, </w:t>
      </w:r>
      <w:r w:rsidR="00DA3101" w:rsidRPr="00E1014B">
        <w:rPr>
          <w:rFonts w:cstheme="minorHAnsi"/>
          <w:i/>
          <w:iCs/>
          <w:color w:val="000000" w:themeColor="text1"/>
          <w:sz w:val="24"/>
          <w:szCs w:val="24"/>
          <w:bdr w:val="none" w:sz="0" w:space="0" w:color="auto" w:frame="1"/>
        </w:rPr>
        <w:t>Pseudomonas aeruginosa</w:t>
      </w:r>
      <w:r w:rsidRPr="00E1014B">
        <w:rPr>
          <w:rFonts w:cstheme="minorHAnsi"/>
          <w:color w:val="000000" w:themeColor="text1"/>
          <w:sz w:val="24"/>
          <w:szCs w:val="24"/>
        </w:rPr>
        <w:t xml:space="preserve">, and </w:t>
      </w:r>
      <w:r w:rsidRPr="00E1014B">
        <w:rPr>
          <w:rFonts w:cstheme="minorHAnsi"/>
          <w:i/>
          <w:iCs/>
          <w:color w:val="000000" w:themeColor="text1"/>
          <w:sz w:val="24"/>
          <w:szCs w:val="24"/>
          <w:bdr w:val="none" w:sz="0" w:space="0" w:color="auto" w:frame="1"/>
        </w:rPr>
        <w:t>Salmonella enterica</w:t>
      </w:r>
      <w:r w:rsidRPr="00E1014B">
        <w:rPr>
          <w:rFonts w:cstheme="minorHAnsi"/>
          <w:color w:val="000000" w:themeColor="text1"/>
          <w:sz w:val="24"/>
          <w:szCs w:val="24"/>
        </w:rPr>
        <w:t xml:space="preserve"> serovar Typhimurium) </w:t>
      </w:r>
      <w:r w:rsidRPr="00E1014B">
        <w:rPr>
          <w:rFonts w:cstheme="minorHAnsi"/>
          <w:color w:val="000000" w:themeColor="text1"/>
          <w:sz w:val="24"/>
          <w:szCs w:val="24"/>
        </w:rPr>
        <w:fldChar w:fldCharType="begin">
          <w:fldData xml:space="preserve">PEVuZE5vdGU+PENpdGU+PEF1dGhvcj5TaW1tPC9BdXRob3I+PFllYXI+MjAwNDwvWWVhcj48UmVj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</w:fldData>
        </w:fldChar>
      </w:r>
      <w:r w:rsidR="00954DBF">
        <w:rPr>
          <w:rFonts w:cstheme="minorHAnsi"/>
          <w:color w:val="000000" w:themeColor="text1"/>
          <w:sz w:val="24"/>
          <w:szCs w:val="24"/>
        </w:rPr>
        <w:instrText xml:space="preserve"> ADDIN EN.CITE </w:instrText>
      </w:r>
      <w:r w:rsidR="00954DBF">
        <w:rPr>
          <w:rFonts w:cstheme="minorHAnsi"/>
          <w:color w:val="000000" w:themeColor="text1"/>
          <w:sz w:val="24"/>
          <w:szCs w:val="24"/>
        </w:rPr>
        <w:fldChar w:fldCharType="begin">
          <w:fldData xml:space="preserve">PEVuZE5vdGU+PENpdGU+PEF1dGhvcj5TaW1tPC9BdXRob3I+PFllYXI+MjAwNDwvWWVhcj48UmVj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</w:fldData>
        </w:fldChar>
      </w:r>
      <w:r w:rsidR="00954DBF">
        <w:rPr>
          <w:rFonts w:cstheme="minorHAnsi"/>
          <w:color w:val="000000" w:themeColor="text1"/>
          <w:sz w:val="24"/>
          <w:szCs w:val="24"/>
        </w:rPr>
        <w:instrText xml:space="preserve"> ADDIN EN.CITE.DATA </w:instrText>
      </w:r>
      <w:r w:rsidR="00954DBF">
        <w:rPr>
          <w:rFonts w:cstheme="minorHAnsi"/>
          <w:color w:val="000000" w:themeColor="text1"/>
          <w:sz w:val="24"/>
          <w:szCs w:val="24"/>
        </w:rPr>
      </w:r>
      <w:r w:rsidR="00954DBF">
        <w:rPr>
          <w:rFonts w:cstheme="minorHAnsi"/>
          <w:color w:val="000000" w:themeColor="text1"/>
          <w:sz w:val="24"/>
          <w:szCs w:val="24"/>
        </w:rPr>
        <w:fldChar w:fldCharType="end"/>
      </w:r>
      <w:r w:rsidRPr="00E1014B">
        <w:rPr>
          <w:rFonts w:cstheme="minorHAnsi"/>
          <w:color w:val="000000" w:themeColor="text1"/>
          <w:sz w:val="24"/>
          <w:szCs w:val="24"/>
        </w:rPr>
      </w:r>
      <w:r w:rsidRPr="00E1014B">
        <w:rPr>
          <w:rFonts w:cstheme="minorHAnsi"/>
          <w:color w:val="000000" w:themeColor="text1"/>
          <w:sz w:val="24"/>
          <w:szCs w:val="24"/>
        </w:rPr>
        <w:fldChar w:fldCharType="separate"/>
      </w:r>
      <w:r w:rsidR="00954DBF">
        <w:rPr>
          <w:rFonts w:cstheme="minorHAnsi"/>
          <w:noProof/>
          <w:color w:val="000000" w:themeColor="text1"/>
          <w:sz w:val="24"/>
          <w:szCs w:val="24"/>
        </w:rPr>
        <w:t>[105]</w:t>
      </w:r>
      <w:r w:rsidRPr="00E1014B">
        <w:rPr>
          <w:rFonts w:cstheme="minorHAnsi"/>
          <w:color w:val="000000" w:themeColor="text1"/>
          <w:sz w:val="24"/>
          <w:szCs w:val="24"/>
        </w:rPr>
        <w:fldChar w:fldCharType="end"/>
      </w:r>
      <w:r w:rsidRPr="00E1014B">
        <w:rPr>
          <w:rFonts w:cstheme="minorHAnsi"/>
          <w:color w:val="000000" w:themeColor="text1"/>
          <w:sz w:val="24"/>
          <w:szCs w:val="24"/>
        </w:rPr>
        <w:t xml:space="preserve">. </w:t>
      </w:r>
      <w:r w:rsidR="002E2DF9" w:rsidRPr="00E1014B">
        <w:rPr>
          <w:rFonts w:eastAsia="Times New Roman" w:cstheme="minorHAnsi"/>
          <w:b/>
          <w:bCs/>
          <w:color w:val="000000"/>
          <w:sz w:val="24"/>
          <w:szCs w:val="24"/>
        </w:rPr>
        <w:t>cAMP</w:t>
      </w:r>
      <w:r w:rsidR="002E2DF9" w:rsidRPr="00E1014B">
        <w:rPr>
          <w:rFonts w:eastAsia="Times New Roman" w:cstheme="minorHAnsi"/>
          <w:color w:val="000000"/>
          <w:sz w:val="24"/>
          <w:szCs w:val="24"/>
        </w:rPr>
        <w:t xml:space="preserve"> is also involved with mediating PA biofilm formation.  Almblad et al</w:t>
      </w:r>
      <w:r w:rsidR="00FF6801">
        <w:rPr>
          <w:rFonts w:eastAsia="Times New Roman" w:cstheme="minorHAnsi"/>
          <w:color w:val="000000"/>
          <w:sz w:val="24"/>
          <w:szCs w:val="24"/>
        </w:rPr>
        <w:t>.</w:t>
      </w:r>
      <w:r w:rsidR="002E2DF9" w:rsidRPr="00E1014B">
        <w:rPr>
          <w:rFonts w:eastAsia="Times New Roman" w:cstheme="minorHAnsi"/>
          <w:color w:val="000000"/>
          <w:sz w:val="24"/>
          <w:szCs w:val="24"/>
        </w:rPr>
        <w:t xml:space="preserve"> showed that high levels of cAMP reduce c-di-GMP levels through the transcriptional regulator, </w:t>
      </w:r>
      <w:r w:rsidR="00E052B3" w:rsidRPr="00E1014B">
        <w:rPr>
          <w:rFonts w:eastAsia="Times New Roman" w:cstheme="minorHAnsi"/>
          <w:b/>
          <w:bCs/>
          <w:color w:val="000000"/>
          <w:sz w:val="24"/>
          <w:szCs w:val="24"/>
        </w:rPr>
        <w:t>V</w:t>
      </w:r>
      <w:r w:rsidR="002E2DF9" w:rsidRPr="00E1014B">
        <w:rPr>
          <w:rFonts w:eastAsia="Times New Roman" w:cstheme="minorHAnsi"/>
          <w:b/>
          <w:bCs/>
          <w:color w:val="000000"/>
          <w:sz w:val="24"/>
          <w:szCs w:val="24"/>
        </w:rPr>
        <w:t>fr</w:t>
      </w:r>
      <w:r w:rsidR="002E2DF9" w:rsidRPr="00E1014B">
        <w:rPr>
          <w:rFonts w:eastAsia="Times New Roman" w:cstheme="minorHAnsi"/>
          <w:color w:val="000000"/>
          <w:sz w:val="24"/>
          <w:szCs w:val="24"/>
        </w:rPr>
        <w:t xml:space="preserve">, which reduces overall </w:t>
      </w:r>
      <w:r w:rsidR="002E2DF9" w:rsidRPr="00687960">
        <w:rPr>
          <w:rFonts w:eastAsia="Times New Roman" w:cstheme="minorHAnsi"/>
          <w:color w:val="000000"/>
          <w:sz w:val="24"/>
          <w:szCs w:val="24"/>
        </w:rPr>
        <w:t>biofilm formation</w:t>
      </w:r>
      <w:r w:rsidR="00F831AA" w:rsidRPr="00E1014B">
        <w:rPr>
          <w:rFonts w:eastAsia="Times New Roman" w:cstheme="minorHAnsi"/>
          <w:color w:val="000000"/>
          <w:sz w:val="24"/>
          <w:szCs w:val="24"/>
        </w:rPr>
        <w:t xml:space="preserve"> </w:t>
      </w:r>
      <w:r w:rsidR="00F831AA" w:rsidRPr="00E1014B">
        <w:rPr>
          <w:rFonts w:eastAsia="Times New Roman" w:cstheme="minorHAnsi"/>
          <w:color w:val="000000"/>
          <w:sz w:val="24"/>
          <w:szCs w:val="24"/>
        </w:rPr>
        <w:fldChar w:fldCharType="begin"/>
      </w:r>
      <w:r w:rsidR="00954DBF">
        <w:rPr>
          <w:rFonts w:eastAsia="Times New Roman" w:cstheme="minorHAnsi"/>
          <w:color w:val="000000"/>
          <w:sz w:val="24"/>
          <w:szCs w:val="24"/>
        </w:rPr>
        <w:instrText xml:space="preserve"> ADDIN EN.CITE &lt;EndNote&gt;&lt;Cite&gt;&lt;Author&gt;Almblad&lt;/Author&gt;&lt;Year&gt;2019&lt;/Year&gt;&lt;RecNum&gt;140&lt;/RecNum&gt;&lt;DisplayText&gt;[106]&lt;/DisplayText&gt;&lt;record&gt;&lt;rec-number&gt;140&lt;/rec-number&gt;&lt;foreign-keys&gt;&lt;key app="EN" db-id="tedfswavb0sprcewarvvd093e5stdtdtzdfp" timestamp="1558454136"&gt;140&lt;/key&gt;&lt;/foreign-keys&gt;&lt;ref-type name="Journal Article"&gt;17&lt;/ref-type&gt;&lt;contributors&gt;&lt;authors&gt;&lt;author&gt;Almblad, H.&lt;/author&gt;&lt;author&gt;Rybtke, M.&lt;/author&gt;&lt;author&gt;Hendiani, S.&lt;/author&gt;&lt;author&gt;Andersen, J. B.&lt;/author&gt;&lt;author&gt;Givskov, M.&lt;/author&gt;&lt;author&gt;Tolker-Nielsen, T.&lt;/author&gt;&lt;/authors&gt;&lt;/contributors&gt;&lt;auth-address&gt;1Costerton Biofilm Center, Department of Immunology and Microbiology, Faculty of Health and Medical Sciences, University of Copenhagen, Copenhagen, Denmark.&amp;#xD;double daggerPresent address: Department of Biological Sciences, University of Calgary, Calgary, AB, Canada.&amp;#xD;2Department of Microbiology, School of Biology, College of Science, University of Tehran, Tehran, Iran.&amp;#xD;3Singapore Centre for Environmental Life Sciences Engineering, Nanyang Technological University, Singapore.&lt;/auth-address&gt;&lt;titles&gt;&lt;title&gt;High levels of cAMP inhibit Pseudomonas aeruginosa biofilm formation through reduction of the c-di-GMP content&lt;/title&gt;&lt;secondary-title&gt;Microbiology&lt;/secondary-title&gt;&lt;/titles&gt;&lt;periodical&gt;&lt;full-title&gt;Microbiology&lt;/full-title&gt;&lt;/periodical&gt;&lt;pages&gt;324-333&lt;/pages&gt;&lt;volume&gt;165&lt;/volume&gt;&lt;number&gt;3&lt;/number&gt;&lt;edition&gt;2019/01/22&lt;/edition&gt;&lt;keywords&gt;&lt;keyword&gt;Pseudomonas aeruginosa&lt;/keyword&gt;&lt;keyword&gt;biofilm formation&lt;/keyword&gt;&lt;keyword&gt;c-di-GMP&lt;/keyword&gt;&lt;keyword&gt;cAMP&lt;/keyword&gt;&lt;keyword&gt;virulence factors&lt;/keyword&gt;&lt;/keywords&gt;&lt;dates&gt;&lt;year&gt;2019&lt;/year&gt;&lt;pub-dates&gt;&lt;date&gt;Mar&lt;/date&gt;&lt;/pub-dates&gt;&lt;/dates&gt;&lt;isbn&gt;1465-2080 (Electronic)&amp;#xD;1350-0872 (Linking)&lt;/isbn&gt;&lt;accession-num&gt;30663958&lt;/accession-num&gt;&lt;urls&gt;&lt;related-urls&gt;&lt;url&gt;https://www.ncbi.nlm.nih.gov/pubmed/30663958&lt;/url&gt;&lt;/related-urls&gt;&lt;/urls&gt;&lt;electronic-resource-num&gt;10.1099/mic.0.000772&lt;/electronic-resource-num&gt;&lt;/record&gt;&lt;/Cite&gt;&lt;/EndNote&gt;</w:instrText>
      </w:r>
      <w:r w:rsidR="00F831AA" w:rsidRPr="00E1014B">
        <w:rPr>
          <w:rFonts w:eastAsia="Times New Roman" w:cstheme="minorHAnsi"/>
          <w:color w:val="000000"/>
          <w:sz w:val="24"/>
          <w:szCs w:val="24"/>
        </w:rPr>
        <w:fldChar w:fldCharType="separate"/>
      </w:r>
      <w:r w:rsidR="00954DBF">
        <w:rPr>
          <w:rFonts w:eastAsia="Times New Roman" w:cstheme="minorHAnsi"/>
          <w:noProof/>
          <w:color w:val="000000"/>
          <w:sz w:val="24"/>
          <w:szCs w:val="24"/>
        </w:rPr>
        <w:t>[106]</w:t>
      </w:r>
      <w:r w:rsidR="00F831AA" w:rsidRPr="00E1014B">
        <w:rPr>
          <w:rFonts w:eastAsia="Times New Roman" w:cstheme="minorHAnsi"/>
          <w:color w:val="000000"/>
          <w:sz w:val="24"/>
          <w:szCs w:val="24"/>
        </w:rPr>
        <w:fldChar w:fldCharType="end"/>
      </w:r>
      <w:r w:rsidR="002E2DF9" w:rsidRPr="00E1014B">
        <w:rPr>
          <w:rFonts w:eastAsia="Times New Roman" w:cstheme="minorHAnsi"/>
          <w:color w:val="000000"/>
          <w:sz w:val="24"/>
          <w:szCs w:val="24"/>
        </w:rPr>
        <w:t xml:space="preserve">.  </w:t>
      </w:r>
      <w:r w:rsidR="00687960">
        <w:rPr>
          <w:rFonts w:eastAsiaTheme="minorHAnsi" w:cstheme="minorHAnsi"/>
          <w:b/>
          <w:bCs/>
          <w:color w:val="3E3D40"/>
          <w:sz w:val="24"/>
          <w:szCs w:val="24"/>
        </w:rPr>
        <w:t>H</w:t>
      </w:r>
      <w:r w:rsidR="00687960" w:rsidRPr="00687960">
        <w:rPr>
          <w:rFonts w:eastAsiaTheme="minorHAnsi" w:cstheme="minorHAnsi"/>
          <w:b/>
          <w:bCs/>
          <w:color w:val="3E3D40"/>
          <w:sz w:val="24"/>
          <w:szCs w:val="24"/>
        </w:rPr>
        <w:t>emagglutinin</w:t>
      </w:r>
      <w:r w:rsidR="00687960" w:rsidRPr="00687960">
        <w:rPr>
          <w:rFonts w:eastAsiaTheme="minorHAnsi" w:cstheme="minorHAnsi"/>
          <w:color w:val="3E3D40"/>
          <w:sz w:val="24"/>
          <w:szCs w:val="24"/>
        </w:rPr>
        <w:t xml:space="preserve"> is a</w:t>
      </w:r>
      <w:r w:rsidR="00F00B7C">
        <w:rPr>
          <w:rFonts w:eastAsiaTheme="minorHAnsi" w:cstheme="minorHAnsi"/>
          <w:color w:val="3E3D40"/>
          <w:sz w:val="24"/>
          <w:szCs w:val="24"/>
        </w:rPr>
        <w:t xml:space="preserve"> </w:t>
      </w:r>
      <w:r w:rsidR="00A9020E">
        <w:rPr>
          <w:rFonts w:eastAsiaTheme="minorHAnsi" w:cstheme="minorHAnsi"/>
          <w:color w:val="3E3D40"/>
          <w:sz w:val="24"/>
          <w:szCs w:val="24"/>
        </w:rPr>
        <w:t xml:space="preserve">filamentous </w:t>
      </w:r>
      <w:r w:rsidR="00687960" w:rsidRPr="00687960">
        <w:rPr>
          <w:rFonts w:eastAsiaTheme="minorHAnsi" w:cstheme="minorHAnsi"/>
          <w:color w:val="3E3D40"/>
          <w:sz w:val="24"/>
          <w:szCs w:val="24"/>
        </w:rPr>
        <w:t>adhesion protein which also directly contributes to biofilm formation</w:t>
      </w:r>
      <w:r w:rsidR="005B69F8">
        <w:rPr>
          <w:rFonts w:eastAsiaTheme="minorHAnsi" w:cstheme="minorHAnsi"/>
          <w:color w:val="3E3D40"/>
          <w:sz w:val="24"/>
          <w:szCs w:val="24"/>
        </w:rPr>
        <w:t xml:space="preserve"> </w:t>
      </w:r>
      <w:r w:rsidR="005B69F8">
        <w:rPr>
          <w:rFonts w:eastAsiaTheme="minorHAnsi" w:cstheme="minorHAnsi"/>
          <w:color w:val="3E3D40"/>
          <w:sz w:val="24"/>
          <w:szCs w:val="24"/>
        </w:rPr>
        <w:fldChar w:fldCharType="begin"/>
      </w:r>
      <w:r w:rsidR="00954DBF">
        <w:rPr>
          <w:rFonts w:eastAsiaTheme="minorHAnsi" w:cstheme="minorHAnsi"/>
          <w:color w:val="3E3D40"/>
          <w:sz w:val="24"/>
          <w:szCs w:val="24"/>
        </w:rPr>
        <w:instrText xml:space="preserve"> ADDIN EN.CITE &lt;EndNote&gt;&lt;Cite&gt;&lt;Author&gt;Sun&lt;/Author&gt;&lt;Year&gt;2016&lt;/Year&gt;&lt;RecNum&gt;311&lt;/RecNum&gt;&lt;DisplayText&gt;[107]&lt;/DisplayText&gt;&lt;record&gt;&lt;rec-number&gt;311&lt;/rec-number&gt;&lt;foreign-keys&gt;&lt;key app="EN" db-id="tedfswavb0sprcewarvvd093e5stdtdtzdfp" timestamp="1572851775"&gt;311&lt;/key&gt;&lt;/foreign-keys&gt;&lt;ref-type name="Journal Article"&gt;17&lt;/ref-type&gt;&lt;contributors&gt;&lt;authors&gt;&lt;author&gt;Sun, Y. Y.&lt;/author&gt;&lt;author&gt;Chi, H.&lt;/author&gt;&lt;author&gt;Sun, L.&lt;/author&gt;&lt;/authors&gt;&lt;/contributors&gt;&lt;auth-address&gt;Key Laboratory of Experimental Marine Biology, Institute of Oceanology - Chinese Academy of SciencesQingdao, China; Laboratory for Marine Biology and Biotechnology, Qingdao National Laboratory for Marine Science and TechnologyQingdao, China; University of Chinese Academy of SciencesBeijing, China.&amp;#xD;Key Laboratory of Experimental Marine Biology, Institute of Oceanology - Chinese Academy of SciencesQingdao, China; Laboratory for Marine Biology and Biotechnology, Qingdao National Laboratory for Marine Science and TechnologyQingdao, China.&lt;/auth-address&gt;&lt;titles&gt;&lt;title&gt;Pseudomonas fluorescens Filamentous Hemagglutinin, an Iron-Regulated Protein, Is an Important Virulence Factor that Modulates Bacterial Pathogenicity&lt;/title&gt;&lt;secondary-title&gt;Front Microbiol&lt;/secondary-title&gt;&lt;/titles&gt;&lt;periodical&gt;&lt;full-title&gt;Front Microbiol&lt;/full-title&gt;&lt;/periodical&gt;&lt;pages&gt;1320&lt;/pages&gt;&lt;volume&gt;7&lt;/volume&gt;&lt;edition&gt;2016/09/08&lt;/edition&gt;&lt;keywords&gt;&lt;keyword&gt;Pseudomonas fluorescens&lt;/keyword&gt;&lt;keyword&gt;adhesion&lt;/keyword&gt;&lt;keyword&gt;filamentous hemagglutinin&lt;/keyword&gt;&lt;keyword&gt;motility&lt;/keyword&gt;&lt;keyword&gt;vaccine&lt;/keyword&gt;&lt;keyword&gt;virulence&lt;/keyword&gt;&lt;/keywords&gt;&lt;dates&gt;&lt;year&gt;2016&lt;/year&gt;&lt;/dates&gt;&lt;isbn&gt;1664-302X (Print)&amp;#xD;1664-302X (Linking)&lt;/isbn&gt;&lt;accession-num&gt;27602029&lt;/accession-num&gt;&lt;urls&gt;&lt;related-urls&gt;&lt;url&gt;https://www.ncbi.nlm.nih.gov/pubmed/27602029&lt;/url&gt;&lt;/related-urls&gt;&lt;/urls&gt;&lt;custom2&gt;PMC4993755&lt;/custom2&gt;&lt;electronic-resource-num&gt;10.3389/fmicb.2016.01320&lt;/electronic-resource-num&gt;&lt;/record&gt;&lt;/Cite&gt;&lt;/EndNote&gt;</w:instrText>
      </w:r>
      <w:r w:rsidR="005B69F8">
        <w:rPr>
          <w:rFonts w:eastAsiaTheme="minorHAnsi" w:cstheme="minorHAnsi"/>
          <w:color w:val="3E3D40"/>
          <w:sz w:val="24"/>
          <w:szCs w:val="24"/>
        </w:rPr>
        <w:fldChar w:fldCharType="separate"/>
      </w:r>
      <w:r w:rsidR="00954DBF">
        <w:rPr>
          <w:rFonts w:eastAsiaTheme="minorHAnsi" w:cstheme="minorHAnsi"/>
          <w:noProof/>
          <w:color w:val="3E3D40"/>
          <w:sz w:val="24"/>
          <w:szCs w:val="24"/>
        </w:rPr>
        <w:t>[107]</w:t>
      </w:r>
      <w:r w:rsidR="005B69F8">
        <w:rPr>
          <w:rFonts w:eastAsiaTheme="minorHAnsi" w:cstheme="minorHAnsi"/>
          <w:color w:val="3E3D40"/>
          <w:sz w:val="24"/>
          <w:szCs w:val="24"/>
        </w:rPr>
        <w:fldChar w:fldCharType="end"/>
      </w:r>
      <w:r w:rsidR="005B69F8">
        <w:rPr>
          <w:rFonts w:eastAsiaTheme="minorHAnsi" w:cstheme="minorHAnsi"/>
          <w:color w:val="3E3D40"/>
          <w:sz w:val="24"/>
          <w:szCs w:val="24"/>
        </w:rPr>
        <w:t xml:space="preserve"> </w:t>
      </w:r>
      <w:r w:rsidR="005B69F8">
        <w:rPr>
          <w:rFonts w:eastAsiaTheme="minorHAnsi" w:cstheme="minorHAnsi"/>
          <w:color w:val="3E3D40"/>
          <w:sz w:val="24"/>
          <w:szCs w:val="24"/>
        </w:rPr>
        <w:fldChar w:fldCharType="begin"/>
      </w:r>
      <w:r w:rsidR="00954DBF">
        <w:rPr>
          <w:rFonts w:eastAsiaTheme="minorHAnsi" w:cstheme="minorHAnsi"/>
          <w:color w:val="3E3D40"/>
          <w:sz w:val="24"/>
          <w:szCs w:val="24"/>
        </w:rPr>
        <w:instrText xml:space="preserve"> ADDIN EN.CITE &lt;EndNote&gt;&lt;Cite&gt;&lt;Author&gt;Relman&lt;/Author&gt;&lt;Year&gt;1989&lt;/Year&gt;&lt;RecNum&gt;314&lt;/RecNum&gt;&lt;DisplayText&gt;[108]&lt;/DisplayText&gt;&lt;record&gt;&lt;rec-number&gt;314&lt;/rec-number&gt;&lt;foreign-keys&gt;&lt;key app="EN" db-id="tedfswavb0sprcewarvvd093e5stdtdtzdfp" timestamp="1572888511"&gt;314&lt;/key&gt;&lt;/foreign-keys&gt;&lt;ref-type name="Journal Article"&gt;17&lt;/ref-type&gt;&lt;contributors&gt;&lt;authors&gt;&lt;author&gt;Relman, D. A.&lt;/author&gt;&lt;author&gt;Domenighini, M.&lt;/author&gt;&lt;author&gt;Tuomanen, E.&lt;/author&gt;&lt;author&gt;Rappuoli, R.&lt;/author&gt;&lt;author&gt;Falkow, S.&lt;/author&gt;&lt;/authors&gt;&lt;/contributors&gt;&lt;auth-address&gt;Department of Microbiology and Immunology, Stanford University 94305-5402.&lt;/auth-address&gt;&lt;titles&gt;&lt;title&gt;Filamentous hemagglutinin of Bordetella pertussis: nucleotide sequence and crucial role in adherence&lt;/title&gt;&lt;secondary-title&gt;Proc Natl Acad Sci U S A&lt;/secondary-title&gt;&lt;/titles&gt;&lt;periodical&gt;&lt;full-title&gt;Proc Natl Acad Sci U S A&lt;/full-title&gt;&lt;/periodical&gt;&lt;pages&gt;2637-41&lt;/pages&gt;&lt;volume&gt;86&lt;/volume&gt;&lt;number&gt;8&lt;/number&gt;&lt;edition&gt;1989/04/01&lt;/edition&gt;&lt;keywords&gt;&lt;keyword&gt;Amino Acid Sequence&lt;/keyword&gt;&lt;keyword&gt;Animals&lt;/keyword&gt;&lt;keyword&gt;Antigens, Surface/genetics&lt;/keyword&gt;&lt;keyword&gt;*Bacterial Adhesion&lt;/keyword&gt;&lt;keyword&gt;Base Sequence&lt;/keyword&gt;&lt;keyword&gt;Bordetella pertussis/*genetics&lt;/keyword&gt;&lt;keyword&gt;Cell Adhesion Molecules&lt;/keyword&gt;&lt;keyword&gt;Cell Line&lt;/keyword&gt;&lt;keyword&gt;Cloning, Molecular&lt;/keyword&gt;&lt;keyword&gt;Cricetinae&lt;/keyword&gt;&lt;keyword&gt;Genes, Bacterial&lt;/keyword&gt;&lt;keyword&gt;Hemagglutinins/*genetics&lt;/keyword&gt;&lt;keyword&gt;In Vitro Techniques&lt;/keyword&gt;&lt;keyword&gt;Molecular Sequence Data&lt;/keyword&gt;&lt;keyword&gt;Regulatory Sequences, Nucleic Acid&lt;/keyword&gt;&lt;keyword&gt;Respiratory System/microbiology&lt;/keyword&gt;&lt;/keywords&gt;&lt;dates&gt;&lt;year&gt;1989&lt;/year&gt;&lt;pub-dates&gt;&lt;date&gt;Apr&lt;/date&gt;&lt;/pub-dates&gt;&lt;/dates&gt;&lt;isbn&gt;0027-8424 (Print)&amp;#xD;0027-8424 (Linking)&lt;/isbn&gt;&lt;accession-num&gt;2539596&lt;/accession-num&gt;&lt;urls&gt;&lt;related-urls&gt;&lt;url&gt;https://www.ncbi.nlm.nih.gov/pubmed/2539596&lt;/url&gt;&lt;/related-urls&gt;&lt;/urls&gt;&lt;custom2&gt;PMC286972&lt;/custom2&gt;&lt;electronic-resource-num&gt;10.1073/pnas.86.8.2637&lt;/electronic-resource-num&gt;&lt;/record&gt;&lt;/Cite&gt;&lt;/EndNote&gt;</w:instrText>
      </w:r>
      <w:r w:rsidR="005B69F8">
        <w:rPr>
          <w:rFonts w:eastAsiaTheme="minorHAnsi" w:cstheme="minorHAnsi"/>
          <w:color w:val="3E3D40"/>
          <w:sz w:val="24"/>
          <w:szCs w:val="24"/>
        </w:rPr>
        <w:fldChar w:fldCharType="separate"/>
      </w:r>
      <w:r w:rsidR="00954DBF">
        <w:rPr>
          <w:rFonts w:eastAsiaTheme="minorHAnsi" w:cstheme="minorHAnsi"/>
          <w:noProof/>
          <w:color w:val="3E3D40"/>
          <w:sz w:val="24"/>
          <w:szCs w:val="24"/>
        </w:rPr>
        <w:t>[108]</w:t>
      </w:r>
      <w:r w:rsidR="005B69F8">
        <w:rPr>
          <w:rFonts w:eastAsiaTheme="minorHAnsi" w:cstheme="minorHAnsi"/>
          <w:color w:val="3E3D40"/>
          <w:sz w:val="24"/>
          <w:szCs w:val="24"/>
        </w:rPr>
        <w:fldChar w:fldCharType="end"/>
      </w:r>
      <w:r w:rsidR="00687960" w:rsidRPr="00687960">
        <w:rPr>
          <w:rFonts w:eastAsiaTheme="minorHAnsi" w:cstheme="minorHAnsi"/>
          <w:color w:val="3E3D40"/>
          <w:sz w:val="24"/>
          <w:szCs w:val="24"/>
        </w:rPr>
        <w:t xml:space="preserve">.  </w:t>
      </w:r>
      <w:r w:rsidR="008E19E5">
        <w:rPr>
          <w:rFonts w:eastAsiaTheme="minorHAnsi" w:cstheme="minorHAnsi"/>
          <w:color w:val="3E3D40"/>
          <w:sz w:val="24"/>
          <w:szCs w:val="24"/>
        </w:rPr>
        <w:t xml:space="preserve">Hemagglutinin mutants </w:t>
      </w:r>
      <w:r w:rsidR="00F00B7C">
        <w:rPr>
          <w:rFonts w:eastAsiaTheme="minorHAnsi" w:cstheme="minorHAnsi"/>
          <w:color w:val="3E3D40"/>
          <w:sz w:val="24"/>
          <w:szCs w:val="24"/>
        </w:rPr>
        <w:t xml:space="preserve">In </w:t>
      </w:r>
      <w:r w:rsidR="008E19E5">
        <w:rPr>
          <w:rFonts w:eastAsiaTheme="minorHAnsi" w:cstheme="minorHAnsi"/>
          <w:i/>
          <w:iCs/>
          <w:color w:val="3E3D40"/>
          <w:sz w:val="24"/>
          <w:szCs w:val="24"/>
        </w:rPr>
        <w:t>P</w:t>
      </w:r>
      <w:r w:rsidR="00F00B7C" w:rsidRPr="00F00B7C">
        <w:rPr>
          <w:rFonts w:eastAsiaTheme="minorHAnsi" w:cstheme="minorHAnsi"/>
          <w:i/>
          <w:iCs/>
          <w:color w:val="3E3D40"/>
          <w:sz w:val="24"/>
          <w:szCs w:val="24"/>
        </w:rPr>
        <w:t>. f</w:t>
      </w:r>
      <w:r w:rsidR="00F00B7C" w:rsidRPr="00F00B7C">
        <w:rPr>
          <w:rFonts w:cstheme="minorHAnsi"/>
          <w:i/>
          <w:iCs/>
          <w:color w:val="020202"/>
          <w:sz w:val="24"/>
          <w:szCs w:val="24"/>
        </w:rPr>
        <w:t>luorescens</w:t>
      </w:r>
      <w:r w:rsidR="008E19E5">
        <w:rPr>
          <w:rFonts w:cstheme="minorHAnsi"/>
          <w:i/>
          <w:iCs/>
          <w:color w:val="020202"/>
          <w:sz w:val="24"/>
          <w:szCs w:val="24"/>
        </w:rPr>
        <w:t xml:space="preserve"> </w:t>
      </w:r>
      <w:r w:rsidR="00687960" w:rsidRPr="00687960">
        <w:rPr>
          <w:rFonts w:eastAsiaTheme="minorHAnsi" w:cstheme="minorHAnsi"/>
          <w:color w:val="3E3D40"/>
          <w:sz w:val="24"/>
          <w:szCs w:val="24"/>
        </w:rPr>
        <w:t>result in significant reductions in biofilm growth, extracellular matrix production, motility and overall attachment to host cells.</w:t>
      </w:r>
      <w:r w:rsidR="00A9020E">
        <w:rPr>
          <w:rFonts w:eastAsiaTheme="minorHAnsi" w:cstheme="minorHAnsi"/>
          <w:color w:val="3E3D40"/>
          <w:sz w:val="24"/>
          <w:szCs w:val="24"/>
        </w:rPr>
        <w:t xml:space="preserve">  In addition, </w:t>
      </w:r>
      <w:r w:rsidR="00FB3D41">
        <w:rPr>
          <w:rFonts w:eastAsiaTheme="minorHAnsi" w:cstheme="minorHAnsi"/>
          <w:color w:val="3E3D40"/>
          <w:sz w:val="24"/>
          <w:szCs w:val="24"/>
        </w:rPr>
        <w:t xml:space="preserve">mutants displayed marked reductions in infection ability implying a role as a virulence factor in pathogenicity </w:t>
      </w:r>
      <w:r w:rsidR="00FB3D41">
        <w:rPr>
          <w:rFonts w:eastAsiaTheme="minorHAnsi" w:cstheme="minorHAnsi"/>
          <w:color w:val="3E3D40"/>
          <w:sz w:val="24"/>
          <w:szCs w:val="24"/>
        </w:rPr>
        <w:fldChar w:fldCharType="begin"/>
      </w:r>
      <w:r w:rsidR="00954DBF">
        <w:rPr>
          <w:rFonts w:eastAsiaTheme="minorHAnsi" w:cstheme="minorHAnsi"/>
          <w:color w:val="3E3D40"/>
          <w:sz w:val="24"/>
          <w:szCs w:val="24"/>
        </w:rPr>
        <w:instrText xml:space="preserve"> ADDIN EN.CITE &lt;EndNote&gt;&lt;Cite&gt;&lt;Author&gt;Sun&lt;/Author&gt;&lt;Year&gt;2016&lt;/Year&gt;&lt;RecNum&gt;311&lt;/RecNum&gt;&lt;DisplayText&gt;[107]&lt;/DisplayText&gt;&lt;record&gt;&lt;rec-number&gt;311&lt;/rec-number&gt;&lt;foreign-keys&gt;&lt;key app="EN" db-id="tedfswavb0sprcewarvvd093e5stdtdtzdfp" timestamp="1572851775"&gt;311&lt;/key&gt;&lt;/foreign-keys&gt;&lt;ref-type name="Journal Article"&gt;17&lt;/ref-type&gt;&lt;contributors&gt;&lt;authors&gt;&lt;author&gt;Sun, Y. Y.&lt;/author&gt;&lt;author&gt;Chi, H.&lt;/author&gt;&lt;author&gt;Sun, L.&lt;/author&gt;&lt;/authors&gt;&lt;/contributors&gt;&lt;auth-address&gt;Key Laboratory of Experimental Marine Biology, Institute of Oceanology - Chinese Academy of SciencesQingdao, China; Laboratory for Marine Biology and Biotechnology, Qingdao National Laboratory for Marine Science and TechnologyQingdao, China; University of Chinese Academy of SciencesBeijing, China.&amp;#xD;Key Laboratory of Experimental Marine Biology, Institute of Oceanology - Chinese Academy of SciencesQingdao, China; Laboratory for Marine Biology and Biotechnology, Qingdao National Laboratory for Marine Science and TechnologyQingdao, China.&lt;/auth-address&gt;&lt;titles&gt;&lt;title&gt;Pseudomonas fluorescens Filamentous Hemagglutinin, an Iron-Regulated Protein, Is an Important Virulence Factor that Modulates Bacterial Pathogenicity&lt;/title&gt;&lt;secondary-title&gt;Front Microbiol&lt;/secondary-title&gt;&lt;/titles&gt;&lt;periodical&gt;&lt;full-title&gt;Front Microbiol&lt;/full-title&gt;&lt;/periodical&gt;&lt;pages&gt;1320&lt;/pages&gt;&lt;volume&gt;7&lt;/volume&gt;&lt;edition&gt;2016/09/08&lt;/edition&gt;&lt;keywords&gt;&lt;keyword&gt;Pseudomonas fluorescens&lt;/keyword&gt;&lt;keyword&gt;adhesion&lt;/keyword&gt;&lt;keyword&gt;filamentous hemagglutinin&lt;/keyword&gt;&lt;keyword&gt;motility&lt;/keyword&gt;&lt;keyword&gt;vaccine&lt;/keyword&gt;&lt;keyword&gt;virulence&lt;/keyword&gt;&lt;/keywords&gt;&lt;dates&gt;&lt;year&gt;2016&lt;/year&gt;&lt;/dates&gt;&lt;isbn&gt;1664-302X (Print)&amp;#xD;1664-302X (Linking)&lt;/isbn&gt;&lt;accession-num&gt;27602029&lt;/accession-num&gt;&lt;urls&gt;&lt;related-urls&gt;&lt;url&gt;https://www.ncbi.nlm.nih.gov/pubmed/27602029&lt;/url&gt;&lt;/related-urls&gt;&lt;/urls&gt;&lt;custom2&gt;PMC4993755&lt;/custom2&gt;&lt;electronic-resource-num&gt;10.3389/fmicb.2016.01320&lt;/electronic-resource-num&gt;&lt;/record&gt;&lt;/Cite&gt;&lt;/EndNote&gt;</w:instrText>
      </w:r>
      <w:r w:rsidR="00FB3D41">
        <w:rPr>
          <w:rFonts w:eastAsiaTheme="minorHAnsi" w:cstheme="minorHAnsi"/>
          <w:color w:val="3E3D40"/>
          <w:sz w:val="24"/>
          <w:szCs w:val="24"/>
        </w:rPr>
        <w:fldChar w:fldCharType="separate"/>
      </w:r>
      <w:r w:rsidR="00954DBF">
        <w:rPr>
          <w:rFonts w:eastAsiaTheme="minorHAnsi" w:cstheme="minorHAnsi"/>
          <w:noProof/>
          <w:color w:val="3E3D40"/>
          <w:sz w:val="24"/>
          <w:szCs w:val="24"/>
        </w:rPr>
        <w:t>[107]</w:t>
      </w:r>
      <w:r w:rsidR="00FB3D41">
        <w:rPr>
          <w:rFonts w:eastAsiaTheme="minorHAnsi" w:cstheme="minorHAnsi"/>
          <w:color w:val="3E3D40"/>
          <w:sz w:val="24"/>
          <w:szCs w:val="24"/>
        </w:rPr>
        <w:fldChar w:fldCharType="end"/>
      </w:r>
      <w:r w:rsidR="00FB3D41">
        <w:rPr>
          <w:rFonts w:eastAsiaTheme="minorHAnsi" w:cstheme="minorHAnsi"/>
          <w:color w:val="3E3D40"/>
          <w:sz w:val="24"/>
          <w:szCs w:val="24"/>
        </w:rPr>
        <w:t xml:space="preserve">.  </w:t>
      </w:r>
    </w:p>
    <w:p w14:paraId="7A2410C5" w14:textId="5F5AE751" w:rsidR="00030DCC" w:rsidRPr="00E1014B" w:rsidRDefault="00FB3006" w:rsidP="00F45803">
      <w:pPr>
        <w:spacing w:line="480" w:lineRule="auto"/>
        <w:ind w:firstLine="540"/>
        <w:rPr>
          <w:rFonts w:eastAsiaTheme="minorHAnsi" w:cstheme="minorHAnsi"/>
          <w:color w:val="333333"/>
          <w:sz w:val="24"/>
          <w:szCs w:val="24"/>
        </w:rPr>
      </w:pPr>
      <w:r w:rsidRPr="00E1014B">
        <w:rPr>
          <w:rFonts w:cstheme="minorHAnsi"/>
          <w:b/>
          <w:bCs/>
          <w:color w:val="3E3D40"/>
          <w:sz w:val="24"/>
          <w:szCs w:val="24"/>
        </w:rPr>
        <w:t>RpoS</w:t>
      </w:r>
      <w:r w:rsidRPr="00E1014B">
        <w:rPr>
          <w:rFonts w:cstheme="minorHAnsi"/>
          <w:color w:val="3E3D40"/>
          <w:sz w:val="24"/>
          <w:szCs w:val="24"/>
        </w:rPr>
        <w:t xml:space="preserve"> (σ</w:t>
      </w:r>
      <w:r w:rsidRPr="00E1014B">
        <w:rPr>
          <w:rFonts w:cstheme="minorHAnsi"/>
          <w:color w:val="3E3D40"/>
          <w:sz w:val="24"/>
          <w:szCs w:val="24"/>
          <w:vertAlign w:val="superscript"/>
        </w:rPr>
        <w:t>S</w:t>
      </w:r>
      <w:r w:rsidRPr="00E1014B">
        <w:rPr>
          <w:rFonts w:cstheme="minorHAnsi"/>
          <w:color w:val="3E3D40"/>
          <w:sz w:val="24"/>
          <w:szCs w:val="24"/>
        </w:rPr>
        <w:t>),</w:t>
      </w:r>
      <w:r w:rsidRPr="00E1014B">
        <w:rPr>
          <w:rFonts w:eastAsia="Times New Roman" w:cstheme="minorHAnsi"/>
          <w:color w:val="000000"/>
          <w:sz w:val="24"/>
          <w:szCs w:val="24"/>
        </w:rPr>
        <w:t xml:space="preserve"> is a major regulator of stress response and predominately expressed during stationary growth</w:t>
      </w:r>
      <w:r w:rsidR="001B7731" w:rsidRPr="00E1014B">
        <w:rPr>
          <w:rFonts w:eastAsia="Times New Roman" w:cstheme="minorHAnsi"/>
          <w:color w:val="000000"/>
          <w:sz w:val="24"/>
          <w:szCs w:val="24"/>
        </w:rPr>
        <w:t xml:space="preserve"> </w:t>
      </w:r>
      <w:r w:rsidR="003728C7" w:rsidRPr="00E1014B">
        <w:rPr>
          <w:rFonts w:eastAsia="Times New Roman" w:cstheme="minorHAnsi"/>
          <w:color w:val="000000"/>
          <w:sz w:val="24"/>
          <w:szCs w:val="24"/>
        </w:rPr>
        <w:fldChar w:fldCharType="begin"/>
      </w:r>
      <w:r w:rsidR="00954DBF">
        <w:rPr>
          <w:rFonts w:eastAsia="Times New Roman" w:cstheme="minorHAnsi"/>
          <w:color w:val="000000"/>
          <w:sz w:val="24"/>
          <w:szCs w:val="24"/>
        </w:rPr>
        <w:instrText xml:space="preserve"> ADDIN EN.CITE &lt;EndNote&gt;&lt;Cite&gt;&lt;Author&gt;Fujita&lt;/Author&gt;&lt;Year&gt;1994&lt;/Year&gt;&lt;RecNum&gt;265&lt;/RecNum&gt;&lt;DisplayText&gt;[109]&lt;/DisplayText&gt;&lt;record&gt;&lt;rec-number&gt;265&lt;/rec-number&gt;&lt;foreign-keys&gt;&lt;key app="EN" db-id="tedfswavb0sprcewarvvd093e5stdtdtzdfp" timestamp="1563709957"&gt;265&lt;/key&gt;&lt;/foreign-keys&gt;&lt;ref-type name="Journal Article"&gt;17&lt;/ref-type&gt;&lt;contributors&gt;&lt;authors&gt;&lt;author&gt;Fujita, M.&lt;/author&gt;&lt;author&gt;Tanaka, K.&lt;/author&gt;&lt;author&gt;Takahashi, H.&lt;/author&gt;&lt;author&gt;Amemura, A.&lt;/author&gt;&lt;/authors&gt;&lt;/contributors&gt;&lt;auth-address&gt;Department of Biotechnology, Faculty of Engineering, Fukuyama University, Hiroshima, Japan.&lt;/auth-address&gt;&lt;titles&gt;&lt;title&gt;Transcription of the principal sigma-factor genes, rpoD and rpoS, in Pseudomonas aeruginosa is controlled according to the growth phase&lt;/title&gt;&lt;secondary-title&gt;Mol Microbiol&lt;/secondary-title&gt;&lt;/titles&gt;&lt;periodical&gt;&lt;full-title&gt;Mol Microbiol&lt;/full-title&gt;&lt;/periodical&gt;&lt;pages&gt;1071-7&lt;/pages&gt;&lt;volume&gt;13&lt;/volume&gt;&lt;number&gt;6&lt;/number&gt;&lt;edition&gt;1994/09/01&lt;/edition&gt;&lt;keywords&gt;&lt;keyword&gt;Amino Acid Sequence&lt;/keyword&gt;&lt;keyword&gt;Bacterial Proteins/*biosynthesis/genetics&lt;/keyword&gt;&lt;keyword&gt;Base Sequence&lt;/keyword&gt;&lt;keyword&gt;DNA-Directed RNA Polymerases/*biosynthesis/genetics&lt;/keyword&gt;&lt;keyword&gt;*Gene Expression Regulation, Bacterial&lt;/keyword&gt;&lt;keyword&gt;Genes, Bacterial&lt;/keyword&gt;&lt;keyword&gt;Molecular Sequence Data&lt;/keyword&gt;&lt;keyword&gt;Open Reading Frames&lt;/keyword&gt;&lt;keyword&gt;Operon&lt;/keyword&gt;&lt;keyword&gt;Pseudomonas aeruginosa/*genetics/growth &amp;amp; development&lt;/keyword&gt;&lt;keyword&gt;RNA, Bacterial/biosynthesis/genetics&lt;/keyword&gt;&lt;keyword&gt;RNA, Messenger/biosynthesis/genetics&lt;/keyword&gt;&lt;keyword&gt;Sigma Factor/*biosynthesis/genetics&lt;/keyword&gt;&lt;keyword&gt;*Transcription, Genetic&lt;/keyword&gt;&lt;/keywords&gt;&lt;dates&gt;&lt;year&gt;1994&lt;/year&gt;&lt;pub-dates&gt;&lt;date&gt;Sep&lt;/date&gt;&lt;/pub-dates&gt;&lt;/dates&gt;&lt;isbn&gt;0950-382X (Print)&amp;#xD;0950-382X (Linking)&lt;/isbn&gt;&lt;accession-num&gt;7531806&lt;/accession-num&gt;&lt;urls&gt;&lt;related-urls&gt;&lt;url&gt;https://www.ncbi.nlm.nih.gov/pubmed/7531806&lt;/url&gt;&lt;/related-urls&gt;&lt;/urls&gt;&lt;/record&gt;&lt;/Cite&gt;&lt;/EndNote&gt;</w:instrText>
      </w:r>
      <w:r w:rsidR="003728C7" w:rsidRPr="00E1014B">
        <w:rPr>
          <w:rFonts w:eastAsia="Times New Roman" w:cstheme="minorHAnsi"/>
          <w:color w:val="000000"/>
          <w:sz w:val="24"/>
          <w:szCs w:val="24"/>
        </w:rPr>
        <w:fldChar w:fldCharType="separate"/>
      </w:r>
      <w:r w:rsidR="00954DBF">
        <w:rPr>
          <w:rFonts w:eastAsia="Times New Roman" w:cstheme="minorHAnsi"/>
          <w:noProof/>
          <w:color w:val="000000"/>
          <w:sz w:val="24"/>
          <w:szCs w:val="24"/>
        </w:rPr>
        <w:t>[109]</w:t>
      </w:r>
      <w:r w:rsidR="003728C7" w:rsidRPr="00E1014B">
        <w:rPr>
          <w:rFonts w:eastAsia="Times New Roman" w:cstheme="minorHAnsi"/>
          <w:color w:val="000000"/>
          <w:sz w:val="24"/>
          <w:szCs w:val="24"/>
        </w:rPr>
        <w:fldChar w:fldCharType="end"/>
      </w:r>
      <w:r w:rsidRPr="00E1014B">
        <w:rPr>
          <w:rFonts w:eastAsia="Times New Roman" w:cstheme="minorHAnsi"/>
          <w:color w:val="000000"/>
          <w:sz w:val="24"/>
          <w:szCs w:val="24"/>
        </w:rPr>
        <w:t xml:space="preserve">. </w:t>
      </w:r>
      <w:r w:rsidR="00DF07D1" w:rsidRPr="00E1014B">
        <w:rPr>
          <w:rFonts w:eastAsia="Times New Roman" w:cstheme="minorHAnsi"/>
          <w:color w:val="000000"/>
          <w:sz w:val="24"/>
          <w:szCs w:val="24"/>
        </w:rPr>
        <w:t xml:space="preserve"> in PA</w:t>
      </w:r>
      <w:r w:rsidR="00DD4720" w:rsidRPr="00E1014B">
        <w:rPr>
          <w:rFonts w:eastAsia="Times New Roman" w:cstheme="minorHAnsi"/>
          <w:color w:val="000000"/>
          <w:sz w:val="24"/>
          <w:szCs w:val="24"/>
        </w:rPr>
        <w:t>,</w:t>
      </w:r>
      <w:r w:rsidR="00DF07D1" w:rsidRPr="00E1014B">
        <w:rPr>
          <w:rFonts w:eastAsia="Times New Roman" w:cstheme="minorHAnsi"/>
          <w:color w:val="000000"/>
          <w:sz w:val="24"/>
          <w:szCs w:val="24"/>
        </w:rPr>
        <w:t xml:space="preserve"> </w:t>
      </w:r>
      <w:r w:rsidRPr="00E1014B">
        <w:rPr>
          <w:rFonts w:eastAsia="Times New Roman" w:cstheme="minorHAnsi"/>
          <w:color w:val="000000"/>
          <w:sz w:val="24"/>
          <w:szCs w:val="24"/>
        </w:rPr>
        <w:t xml:space="preserve">RpoS </w:t>
      </w:r>
      <w:r w:rsidR="00DF07D1" w:rsidRPr="00E1014B">
        <w:rPr>
          <w:rFonts w:eastAsia="Times New Roman" w:cstheme="minorHAnsi"/>
          <w:color w:val="000000"/>
          <w:sz w:val="24"/>
          <w:szCs w:val="24"/>
        </w:rPr>
        <w:t xml:space="preserve">has also been shown to be upregulated in biofilms </w:t>
      </w:r>
      <w:r w:rsidR="00DF07D1" w:rsidRPr="00E1014B">
        <w:rPr>
          <w:rFonts w:eastAsiaTheme="minorHAnsi" w:cstheme="minorHAnsi"/>
          <w:color w:val="1C1D1E"/>
          <w:sz w:val="24"/>
          <w:szCs w:val="24"/>
        </w:rPr>
        <w:t>u</w:t>
      </w:r>
      <w:r w:rsidR="0073065A" w:rsidRPr="00E1014B">
        <w:rPr>
          <w:rFonts w:eastAsiaTheme="minorHAnsi" w:cstheme="minorHAnsi"/>
          <w:color w:val="1C1D1E"/>
          <w:sz w:val="24"/>
          <w:szCs w:val="24"/>
        </w:rPr>
        <w:t>nder stress conditions</w:t>
      </w:r>
      <w:r w:rsidR="00DF07D1" w:rsidRPr="00E1014B">
        <w:rPr>
          <w:rFonts w:eastAsiaTheme="minorHAnsi" w:cstheme="minorHAnsi"/>
          <w:color w:val="1C1D1E"/>
          <w:sz w:val="24"/>
          <w:szCs w:val="24"/>
        </w:rPr>
        <w:t xml:space="preserve"> </w:t>
      </w:r>
      <w:r w:rsidR="001B7731" w:rsidRPr="00E1014B">
        <w:rPr>
          <w:rFonts w:eastAsiaTheme="minorHAnsi" w:cstheme="minorHAnsi"/>
          <w:color w:val="1C1D1E"/>
          <w:sz w:val="24"/>
          <w:szCs w:val="24"/>
        </w:rPr>
        <w:t xml:space="preserve">and is </w:t>
      </w:r>
      <w:r w:rsidRPr="00E1014B">
        <w:rPr>
          <w:rFonts w:cstheme="minorHAnsi"/>
          <w:color w:val="3E3D40"/>
          <w:sz w:val="24"/>
          <w:szCs w:val="24"/>
        </w:rPr>
        <w:t>considered to be the master regulator of stress responses</w:t>
      </w:r>
      <w:r w:rsidR="001B7731" w:rsidRPr="00E1014B">
        <w:rPr>
          <w:rFonts w:cstheme="minorHAnsi"/>
          <w:color w:val="3E3D40"/>
          <w:sz w:val="24"/>
          <w:szCs w:val="24"/>
        </w:rPr>
        <w:t xml:space="preserve"> </w:t>
      </w:r>
      <w:r w:rsidR="003728C7" w:rsidRPr="00E1014B">
        <w:rPr>
          <w:rFonts w:eastAsiaTheme="minorHAnsi" w:cstheme="minorHAnsi"/>
          <w:color w:val="1C1D1E"/>
          <w:sz w:val="24"/>
          <w:szCs w:val="24"/>
        </w:rPr>
        <w:fldChar w:fldCharType="begin"/>
      </w:r>
      <w:r w:rsidR="00954DBF">
        <w:rPr>
          <w:rFonts w:eastAsiaTheme="minorHAnsi" w:cstheme="minorHAnsi"/>
          <w:color w:val="1C1D1E"/>
          <w:sz w:val="24"/>
          <w:szCs w:val="24"/>
        </w:rPr>
        <w:instrText xml:space="preserve"> ADDIN EN.CITE &lt;EndNote&gt;&lt;Cite&gt;&lt;Author&gt;Xu&lt;/Author&gt;&lt;Year&gt;1998&lt;/Year&gt;&lt;RecNum&gt;264&lt;/RecNum&gt;&lt;DisplayText&gt;[110]&lt;/DisplayText&gt;&lt;record&gt;&lt;rec-number&gt;264&lt;/rec-number&gt;&lt;foreign-keys&gt;&lt;key app="EN" db-id="tedfswavb0sprcewarvvd093e5stdtdtzdfp" timestamp="1563706965"&gt;264&lt;/key&gt;&lt;/foreign-keys&gt;&lt;ref-type name="Journal Article"&gt;17&lt;/ref-type&gt;&lt;contributors&gt;&lt;authors&gt;&lt;author&gt;Xu, K. D.&lt;/author&gt;&lt;author&gt;Stewart, P. S.&lt;/author&gt;&lt;author&gt;Xia, F.&lt;/author&gt;&lt;author&gt;Huang, C. T.&lt;/author&gt;&lt;author&gt;McFeters, G. A.&lt;/author&gt;&lt;/authors&gt;&lt;/contributors&gt;&lt;auth-address&gt;Center for Biofilm Engineering, Montana State University-Bozeman, Bozeman, Montana 59717-3980, USA.&lt;/auth-address&gt;&lt;titles&gt;&lt;title&gt;Spatial physiological heterogeneity in Pseudomonas aeruginosa biofilm is determined by oxygen availability&lt;/title&gt;&lt;secondary-title&gt;Appl Environ Microbiol&lt;/secondary-title&gt;&lt;/titles&gt;&lt;periodical&gt;&lt;full-title&gt;Appl Environ Microbiol&lt;/full-title&gt;&lt;/periodical&gt;&lt;pages&gt;4035-9&lt;/pages&gt;&lt;volume&gt;64&lt;/volume&gt;&lt;number&gt;10&lt;/number&gt;&lt;edition&gt;1998/10/06&lt;/edition&gt;&lt;keywords&gt;&lt;keyword&gt;Adenosine Triphosphatases/metabolism&lt;/keyword&gt;&lt;keyword&gt;Animals&lt;/keyword&gt;&lt;keyword&gt;*Biofilms&lt;/keyword&gt;&lt;keyword&gt;Fungal Proteins/metabolism&lt;/keyword&gt;&lt;keyword&gt;Industrial Waste&lt;/keyword&gt;&lt;keyword&gt;*Oxygen Consumption&lt;/keyword&gt;&lt;keyword&gt;Plankton&lt;/keyword&gt;&lt;keyword&gt;Polymerase Chain Reaction&lt;/keyword&gt;&lt;keyword&gt;Pseudomonas aeruginosa/genetics/isolation &amp;amp; purification/*physiology&lt;/keyword&gt;&lt;keyword&gt;RNA, Ribosomal, 16S/genetics&lt;/keyword&gt;&lt;keyword&gt;Water Microbiology&lt;/keyword&gt;&lt;keyword&gt;Non-programmatic&lt;/keyword&gt;&lt;/keywords&gt;&lt;dates&gt;&lt;year&gt;1998&lt;/year&gt;&lt;pub-dates&gt;&lt;date&gt;Oct&lt;/date&gt;&lt;/pub-dates&gt;&lt;/dates&gt;&lt;isbn&gt;0099-2240 (Print)&amp;#xD;0099-2240 (Linking)&lt;/isbn&gt;&lt;accession-num&gt;9758837&lt;/accession-num&gt;&lt;urls&gt;&lt;related-urls&gt;&lt;url&gt;https://www.ncbi.nlm.nih.gov/pubmed/9758837&lt;/url&gt;&lt;/related-urls&gt;&lt;/urls&gt;&lt;custom2&gt;PMC106596&lt;/custom2&gt;&lt;/record&gt;&lt;/Cite&gt;&lt;/EndNote&gt;</w:instrText>
      </w:r>
      <w:r w:rsidR="003728C7" w:rsidRPr="00E1014B">
        <w:rPr>
          <w:rFonts w:eastAsiaTheme="minorHAnsi" w:cstheme="minorHAnsi"/>
          <w:color w:val="1C1D1E"/>
          <w:sz w:val="24"/>
          <w:szCs w:val="24"/>
        </w:rPr>
        <w:fldChar w:fldCharType="separate"/>
      </w:r>
      <w:r w:rsidR="00954DBF">
        <w:rPr>
          <w:rFonts w:eastAsiaTheme="minorHAnsi" w:cstheme="minorHAnsi"/>
          <w:noProof/>
          <w:color w:val="1C1D1E"/>
          <w:sz w:val="24"/>
          <w:szCs w:val="24"/>
        </w:rPr>
        <w:t>[110]</w:t>
      </w:r>
      <w:r w:rsidR="003728C7" w:rsidRPr="00E1014B">
        <w:rPr>
          <w:rFonts w:eastAsiaTheme="minorHAnsi" w:cstheme="minorHAnsi"/>
          <w:color w:val="1C1D1E"/>
          <w:sz w:val="24"/>
          <w:szCs w:val="24"/>
        </w:rPr>
        <w:fldChar w:fldCharType="end"/>
      </w:r>
      <w:r w:rsidRPr="00E1014B">
        <w:rPr>
          <w:rFonts w:cstheme="minorHAnsi"/>
          <w:color w:val="3E3D40"/>
          <w:sz w:val="24"/>
          <w:szCs w:val="24"/>
        </w:rPr>
        <w:t xml:space="preserve">. </w:t>
      </w:r>
      <w:r w:rsidR="005C3601" w:rsidRPr="00E1014B">
        <w:rPr>
          <w:rFonts w:cstheme="minorHAnsi"/>
          <w:color w:val="222222"/>
          <w:spacing w:val="3"/>
          <w:sz w:val="24"/>
          <w:szCs w:val="24"/>
        </w:rPr>
        <w:t>RpoS is post-translationally regulated by the HsbR-HsbA partner switching system</w:t>
      </w:r>
      <w:r w:rsidR="001B7731" w:rsidRPr="00E1014B">
        <w:rPr>
          <w:rFonts w:cstheme="minorHAnsi"/>
          <w:color w:val="222222"/>
          <w:spacing w:val="3"/>
          <w:sz w:val="24"/>
          <w:szCs w:val="24"/>
        </w:rPr>
        <w:t xml:space="preserve"> </w:t>
      </w:r>
      <w:r w:rsidR="003728C7" w:rsidRPr="00E1014B">
        <w:rPr>
          <w:rFonts w:cstheme="minorHAnsi"/>
          <w:color w:val="222222"/>
          <w:spacing w:val="3"/>
          <w:sz w:val="24"/>
          <w:szCs w:val="24"/>
        </w:rPr>
        <w:fldChar w:fldCharType="begin"/>
      </w:r>
      <w:r w:rsidR="00954DBF">
        <w:rPr>
          <w:rFonts w:cstheme="minorHAnsi"/>
          <w:color w:val="222222"/>
          <w:spacing w:val="3"/>
          <w:sz w:val="24"/>
          <w:szCs w:val="24"/>
        </w:rPr>
        <w:instrText xml:space="preserve"> ADDIN EN.CITE &lt;EndNote&gt;&lt;Cite&gt;&lt;Author&gt;Bouillet&lt;/Author&gt;&lt;Year&gt;2019&lt;/Year&gt;&lt;RecNum&gt;266&lt;/RecNum&gt;&lt;DisplayText&gt;[111]&lt;/DisplayText&gt;&lt;record&gt;&lt;rec-number&gt;266&lt;/rec-number&gt;&lt;foreign-keys&gt;&lt;key app="EN" db-id="tedfswavb0sprcewarvvd093e5stdtdtzdfp" timestamp="1563710054"&gt;266&lt;/key&gt;&lt;/foreign-keys&gt;&lt;ref-type name="Journal Article"&gt;17&lt;/ref-type&gt;&lt;contributors&gt;&lt;authors&gt;&lt;author&gt;Bouillet, S.&lt;/author&gt;&lt;author&gt;Ba, M.&lt;/author&gt;&lt;author&gt;Houot, L.&lt;/author&gt;&lt;author&gt;Iobbi-Nivol, C.&lt;/author&gt;&lt;author&gt;Bordi, C.&lt;/author&gt;&lt;/authors&gt;&lt;/contributors&gt;&lt;auth-address&gt;Aix Marseille Univ, CNRS,IMM, BIP, Marseille, France.&amp;#xD;Aix Marseille Univ, CNRS, IMM, LISM, Marseille, France.&amp;#xD;Aix Marseille Univ, CNRS,IMM, BIP, Marseille, France. iobbi@imm.cnrs.fr.&amp;#xD;Aix Marseille Univ, CNRS, IMM, LISM, Marseille, France. bordi@imm.cnrs.fr.&lt;/auth-address&gt;&lt;titles&gt;&lt;title&gt;Connected partner-switches control the life style of Pseudomonas aeruginosa through RpoS regulation&lt;/title&gt;&lt;secondary-title&gt;Sci Rep&lt;/secondary-title&gt;&lt;/titles&gt;&lt;periodical&gt;&lt;full-title&gt;Sci Rep&lt;/full-title&gt;&lt;/periodical&gt;&lt;pages&gt;6496&lt;/pages&gt;&lt;volume&gt;9&lt;/volume&gt;&lt;number&gt;1&lt;/number&gt;&lt;edition&gt;2019/04/26&lt;/edition&gt;&lt;dates&gt;&lt;year&gt;2019&lt;/year&gt;&lt;pub-dates&gt;&lt;date&gt;Apr 24&lt;/date&gt;&lt;/pub-dates&gt;&lt;/dates&gt;&lt;isbn&gt;2045-2322 (Electronic)&amp;#xD;2045-2322 (Linking)&lt;/isbn&gt;&lt;accession-num&gt;31019225&lt;/accession-num&gt;&lt;urls&gt;&lt;related-urls&gt;&lt;url&gt;https://www.ncbi.nlm.nih.gov/pubmed/31019225&lt;/url&gt;&lt;/related-urls&gt;&lt;/urls&gt;&lt;custom2&gt;PMC6482189&lt;/custom2&gt;&lt;electronic-resource-num&gt;10.1038/s41598-019-42653-5&lt;/electronic-resource-num&gt;&lt;/record&gt;&lt;/Cite&gt;&lt;/EndNote&gt;</w:instrText>
      </w:r>
      <w:r w:rsidR="003728C7" w:rsidRPr="00E1014B">
        <w:rPr>
          <w:rFonts w:cstheme="minorHAnsi"/>
          <w:color w:val="222222"/>
          <w:spacing w:val="3"/>
          <w:sz w:val="24"/>
          <w:szCs w:val="24"/>
        </w:rPr>
        <w:fldChar w:fldCharType="separate"/>
      </w:r>
      <w:r w:rsidR="00954DBF">
        <w:rPr>
          <w:rFonts w:cstheme="minorHAnsi"/>
          <w:noProof/>
          <w:color w:val="222222"/>
          <w:spacing w:val="3"/>
          <w:sz w:val="24"/>
          <w:szCs w:val="24"/>
        </w:rPr>
        <w:t>[111]</w:t>
      </w:r>
      <w:r w:rsidR="003728C7" w:rsidRPr="00E1014B">
        <w:rPr>
          <w:rFonts w:cstheme="minorHAnsi"/>
          <w:color w:val="222222"/>
          <w:spacing w:val="3"/>
          <w:sz w:val="24"/>
          <w:szCs w:val="24"/>
        </w:rPr>
        <w:fldChar w:fldCharType="end"/>
      </w:r>
      <w:r w:rsidR="005C3601" w:rsidRPr="00E1014B">
        <w:rPr>
          <w:rFonts w:cstheme="minorHAnsi"/>
          <w:color w:val="222222"/>
          <w:spacing w:val="3"/>
          <w:sz w:val="24"/>
          <w:szCs w:val="24"/>
        </w:rPr>
        <w:t xml:space="preserve">.  </w:t>
      </w:r>
      <w:r w:rsidR="001B7731" w:rsidRPr="00E1014B">
        <w:rPr>
          <w:rFonts w:cstheme="minorHAnsi"/>
          <w:color w:val="222222"/>
          <w:spacing w:val="3"/>
          <w:sz w:val="24"/>
          <w:szCs w:val="24"/>
        </w:rPr>
        <w:t>HsbA, the anti-sigma factor, plays a role in lifestyle switching depending on its phosphorylation state.  When phosphorylated, it bi</w:t>
      </w:r>
      <w:r w:rsidR="00DD4720" w:rsidRPr="00E1014B">
        <w:rPr>
          <w:rFonts w:cstheme="minorHAnsi"/>
          <w:color w:val="222222"/>
          <w:spacing w:val="3"/>
          <w:sz w:val="24"/>
          <w:szCs w:val="24"/>
        </w:rPr>
        <w:t>n</w:t>
      </w:r>
      <w:r w:rsidR="001B7731" w:rsidRPr="00E1014B">
        <w:rPr>
          <w:rFonts w:cstheme="minorHAnsi"/>
          <w:color w:val="222222"/>
          <w:spacing w:val="3"/>
          <w:sz w:val="24"/>
          <w:szCs w:val="24"/>
        </w:rPr>
        <w:t>ds to HsbR, the response regulator</w:t>
      </w:r>
      <w:r w:rsidR="00DD4720" w:rsidRPr="00E1014B">
        <w:rPr>
          <w:rFonts w:cstheme="minorHAnsi"/>
          <w:color w:val="222222"/>
          <w:spacing w:val="3"/>
          <w:sz w:val="24"/>
          <w:szCs w:val="24"/>
        </w:rPr>
        <w:t xml:space="preserve"> which binds to RpoS</w:t>
      </w:r>
      <w:r w:rsidR="001B7731" w:rsidRPr="00E1014B">
        <w:rPr>
          <w:rFonts w:cstheme="minorHAnsi"/>
          <w:color w:val="222222"/>
          <w:spacing w:val="3"/>
          <w:sz w:val="24"/>
          <w:szCs w:val="24"/>
        </w:rPr>
        <w:t>.  When unphosphorylated, it binds to FlgM, the anti-sigma factor of HsbA.  This plays a role in the release or sequestration of either of the two sigma factors which in turn, play a role in regulating growth states</w:t>
      </w:r>
    </w:p>
    <w:p w14:paraId="3762B72D" w14:textId="6A7B364D" w:rsidR="00635CA2" w:rsidRPr="00D345AB" w:rsidRDefault="0049521B"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r w:rsidRPr="00E1014B">
        <w:rPr>
          <w:rFonts w:cstheme="minorHAnsi"/>
          <w:color w:val="000000" w:themeColor="text1"/>
          <w:sz w:val="24"/>
          <w:szCs w:val="24"/>
        </w:rPr>
        <w:t xml:space="preserve">The </w:t>
      </w:r>
      <w:r w:rsidR="00E052B3" w:rsidRPr="00E1014B">
        <w:rPr>
          <w:rFonts w:cstheme="minorHAnsi"/>
          <w:b/>
          <w:color w:val="000000" w:themeColor="text1"/>
          <w:sz w:val="24"/>
          <w:szCs w:val="24"/>
        </w:rPr>
        <w:t>S</w:t>
      </w:r>
      <w:r w:rsidRPr="00E1014B">
        <w:rPr>
          <w:rFonts w:cstheme="minorHAnsi"/>
          <w:b/>
          <w:color w:val="000000" w:themeColor="text1"/>
          <w:sz w:val="24"/>
          <w:szCs w:val="24"/>
        </w:rPr>
        <w:t>iaA/D</w:t>
      </w:r>
      <w:r w:rsidR="000B139F" w:rsidRPr="00E1014B">
        <w:rPr>
          <w:rFonts w:cstheme="minorHAnsi"/>
          <w:b/>
          <w:color w:val="000000" w:themeColor="text1"/>
          <w:sz w:val="24"/>
          <w:szCs w:val="24"/>
        </w:rPr>
        <w:t xml:space="preserve"> </w:t>
      </w:r>
      <w:r w:rsidR="000B139F" w:rsidRPr="00E1014B">
        <w:rPr>
          <w:rFonts w:cstheme="minorHAnsi"/>
          <w:bCs/>
          <w:color w:val="000000" w:themeColor="text1"/>
          <w:sz w:val="24"/>
          <w:szCs w:val="24"/>
        </w:rPr>
        <w:t>system</w:t>
      </w:r>
      <w:r w:rsidR="004D1D72" w:rsidRPr="00E1014B">
        <w:rPr>
          <w:rFonts w:cstheme="minorHAnsi"/>
          <w:bCs/>
          <w:color w:val="000000" w:themeColor="text1"/>
          <w:sz w:val="24"/>
          <w:szCs w:val="24"/>
        </w:rPr>
        <w:t xml:space="preserve"> also plays a role in biofilm formation by </w:t>
      </w:r>
      <w:r w:rsidR="000B139F" w:rsidRPr="00E1014B">
        <w:rPr>
          <w:rFonts w:cstheme="minorHAnsi"/>
          <w:bCs/>
          <w:color w:val="000000" w:themeColor="text1"/>
          <w:sz w:val="24"/>
          <w:szCs w:val="24"/>
        </w:rPr>
        <w:t>regulat</w:t>
      </w:r>
      <w:r w:rsidR="004D1D72" w:rsidRPr="00E1014B">
        <w:rPr>
          <w:rFonts w:cstheme="minorHAnsi"/>
          <w:bCs/>
          <w:color w:val="000000" w:themeColor="text1"/>
          <w:sz w:val="24"/>
          <w:szCs w:val="24"/>
        </w:rPr>
        <w:t>ing the</w:t>
      </w:r>
      <w:r w:rsidR="000B139F" w:rsidRPr="00E1014B">
        <w:rPr>
          <w:rFonts w:cstheme="minorHAnsi"/>
          <w:bCs/>
          <w:color w:val="000000" w:themeColor="text1"/>
          <w:sz w:val="24"/>
          <w:szCs w:val="24"/>
        </w:rPr>
        <w:t xml:space="preserve"> synthesis of c-di-GMP using the</w:t>
      </w:r>
      <w:r w:rsidR="000B139F" w:rsidRPr="00E1014B">
        <w:rPr>
          <w:rFonts w:cstheme="minorHAnsi"/>
          <w:b/>
          <w:color w:val="000000" w:themeColor="text1"/>
          <w:sz w:val="24"/>
          <w:szCs w:val="24"/>
        </w:rPr>
        <w:t xml:space="preserve"> </w:t>
      </w:r>
      <w:r w:rsidR="00F814F1" w:rsidRPr="00E1014B">
        <w:rPr>
          <w:rFonts w:cstheme="minorHAnsi"/>
          <w:color w:val="000000" w:themeColor="text1"/>
          <w:sz w:val="24"/>
          <w:szCs w:val="24"/>
        </w:rPr>
        <w:t xml:space="preserve">sensor kinase, </w:t>
      </w:r>
      <w:r w:rsidR="00E052B3" w:rsidRPr="00E1014B">
        <w:rPr>
          <w:rFonts w:cstheme="minorHAnsi"/>
          <w:color w:val="000000" w:themeColor="text1"/>
          <w:sz w:val="24"/>
          <w:szCs w:val="24"/>
        </w:rPr>
        <w:t>S</w:t>
      </w:r>
      <w:r w:rsidR="00F814F1" w:rsidRPr="00E1014B">
        <w:rPr>
          <w:rFonts w:cstheme="minorHAnsi"/>
          <w:color w:val="000000" w:themeColor="text1"/>
          <w:sz w:val="24"/>
          <w:szCs w:val="24"/>
        </w:rPr>
        <w:t>iaA, and diguanylate cyclase, siaD,</w:t>
      </w:r>
      <w:r w:rsidR="000B139F" w:rsidRPr="00E1014B">
        <w:rPr>
          <w:rFonts w:cstheme="minorHAnsi"/>
          <w:noProof/>
          <w:color w:val="3E3D40"/>
          <w:sz w:val="24"/>
          <w:szCs w:val="24"/>
        </w:rPr>
        <w:t xml:space="preserve"> </w:t>
      </w:r>
      <w:r w:rsidR="00B333C4" w:rsidRPr="00E1014B">
        <w:rPr>
          <w:rFonts w:cstheme="minorHAnsi"/>
          <w:color w:val="000000" w:themeColor="text1"/>
          <w:sz w:val="24"/>
          <w:szCs w:val="24"/>
        </w:rPr>
        <w:t xml:space="preserve"> </w:t>
      </w:r>
      <w:r w:rsidR="003728C7" w:rsidRPr="00E1014B">
        <w:rPr>
          <w:rFonts w:cstheme="minorHAnsi"/>
          <w:color w:val="1C1D1E"/>
          <w:sz w:val="24"/>
          <w:szCs w:val="24"/>
        </w:rPr>
        <w:fldChar w:fldCharType="begin">
          <w:fldData xml:space="preserve">PEVuZE5vdGU+PENpdGU+PEF1dGhvcj5IYTwvQXV0aG9yPjxZZWFyPjIwMTU8L1llYXI+PFJlY051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</w:fldData>
        </w:fldChar>
      </w:r>
      <w:r w:rsidR="00954DBF">
        <w:rPr>
          <w:rFonts w:cstheme="minorHAnsi"/>
          <w:color w:val="1C1D1E"/>
          <w:sz w:val="24"/>
          <w:szCs w:val="24"/>
        </w:rPr>
        <w:instrText xml:space="preserve"> ADDIN EN.CITE </w:instrText>
      </w:r>
      <w:r w:rsidR="00954DBF">
        <w:rPr>
          <w:rFonts w:cstheme="minorHAnsi"/>
          <w:color w:val="1C1D1E"/>
          <w:sz w:val="24"/>
          <w:szCs w:val="24"/>
        </w:rPr>
        <w:fldChar w:fldCharType="begin">
          <w:fldData xml:space="preserve">PEVuZE5vdGU+PENpdGU+PEF1dGhvcj5IYTwvQXV0aG9yPjxZZWFyPjIwMTU8L1llYXI+PFJlY051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</w:fldData>
        </w:fldChar>
      </w:r>
      <w:r w:rsidR="00954DBF">
        <w:rPr>
          <w:rFonts w:cstheme="minorHAnsi"/>
          <w:color w:val="1C1D1E"/>
          <w:sz w:val="24"/>
          <w:szCs w:val="24"/>
        </w:rPr>
        <w:instrText xml:space="preserve"> ADDIN EN.CITE.DATA </w:instrText>
      </w:r>
      <w:r w:rsidR="00954DBF">
        <w:rPr>
          <w:rFonts w:cstheme="minorHAnsi"/>
          <w:color w:val="1C1D1E"/>
          <w:sz w:val="24"/>
          <w:szCs w:val="24"/>
        </w:rPr>
      </w:r>
      <w:r w:rsidR="00954DBF">
        <w:rPr>
          <w:rFonts w:cstheme="minorHAnsi"/>
          <w:color w:val="1C1D1E"/>
          <w:sz w:val="24"/>
          <w:szCs w:val="24"/>
        </w:rPr>
        <w:fldChar w:fldCharType="end"/>
      </w:r>
      <w:r w:rsidR="003728C7" w:rsidRPr="00E1014B">
        <w:rPr>
          <w:rFonts w:cstheme="minorHAnsi"/>
          <w:color w:val="1C1D1E"/>
          <w:sz w:val="24"/>
          <w:szCs w:val="24"/>
        </w:rPr>
      </w:r>
      <w:r w:rsidR="003728C7" w:rsidRPr="00E1014B">
        <w:rPr>
          <w:rFonts w:cstheme="minorHAnsi"/>
          <w:color w:val="1C1D1E"/>
          <w:sz w:val="24"/>
          <w:szCs w:val="24"/>
        </w:rPr>
        <w:fldChar w:fldCharType="separate"/>
      </w:r>
      <w:r w:rsidR="00954DBF">
        <w:rPr>
          <w:rFonts w:cstheme="minorHAnsi"/>
          <w:noProof/>
          <w:color w:val="1C1D1E"/>
          <w:sz w:val="24"/>
          <w:szCs w:val="24"/>
        </w:rPr>
        <w:t>[101, 112]</w:t>
      </w:r>
      <w:r w:rsidR="003728C7" w:rsidRPr="00E1014B">
        <w:rPr>
          <w:rFonts w:cstheme="minorHAnsi"/>
          <w:color w:val="1C1D1E"/>
          <w:sz w:val="24"/>
          <w:szCs w:val="24"/>
        </w:rPr>
        <w:fldChar w:fldCharType="end"/>
      </w:r>
      <w:r w:rsidR="00E8332F" w:rsidRPr="00E1014B">
        <w:rPr>
          <w:rFonts w:cstheme="minorHAnsi"/>
          <w:color w:val="1C1D1E"/>
          <w:sz w:val="24"/>
          <w:szCs w:val="24"/>
        </w:rPr>
        <w:t xml:space="preserve">.  </w:t>
      </w:r>
      <w:r w:rsidR="004A1B5A" w:rsidRPr="00E1014B">
        <w:rPr>
          <w:rFonts w:cstheme="minorHAnsi"/>
          <w:color w:val="1C1D1E"/>
          <w:sz w:val="24"/>
          <w:szCs w:val="24"/>
        </w:rPr>
        <w:t>Increased c-di-</w:t>
      </w:r>
      <w:r w:rsidR="00E052B3" w:rsidRPr="00E1014B">
        <w:rPr>
          <w:rFonts w:cstheme="minorHAnsi"/>
          <w:color w:val="1C1D1E"/>
          <w:sz w:val="24"/>
          <w:szCs w:val="24"/>
        </w:rPr>
        <w:t>GMP</w:t>
      </w:r>
      <w:r w:rsidR="004A1B5A" w:rsidRPr="00E1014B">
        <w:rPr>
          <w:rFonts w:cstheme="minorHAnsi"/>
          <w:color w:val="1C1D1E"/>
          <w:sz w:val="24"/>
          <w:szCs w:val="24"/>
        </w:rPr>
        <w:t xml:space="preserve"> levels has been implicated in biofilm formation</w:t>
      </w:r>
      <w:r w:rsidR="004024BB" w:rsidRPr="00E1014B">
        <w:rPr>
          <w:rFonts w:cstheme="minorHAnsi"/>
          <w:color w:val="1C1D1E"/>
          <w:sz w:val="24"/>
          <w:szCs w:val="24"/>
        </w:rPr>
        <w:t xml:space="preserve"> </w:t>
      </w:r>
      <w:r w:rsidR="003728C7" w:rsidRPr="00E1014B">
        <w:rPr>
          <w:rFonts w:cstheme="minorHAnsi"/>
          <w:color w:val="1C1D1E"/>
          <w:sz w:val="24"/>
          <w:szCs w:val="24"/>
        </w:rPr>
        <w:fldChar w:fldCharType="begin"/>
      </w:r>
      <w:r w:rsidR="00954DBF">
        <w:rPr>
          <w:rFonts w:cstheme="minorHAnsi"/>
          <w:color w:val="1C1D1E"/>
          <w:sz w:val="24"/>
          <w:szCs w:val="24"/>
        </w:rPr>
        <w:instrText xml:space="preserve"> ADDIN EN.CITE &lt;EndNote&gt;&lt;Cite&gt;&lt;Author&gt;Valentini&lt;/Author&gt;&lt;Year&gt;2016&lt;/Year&gt;&lt;RecNum&gt;79&lt;/RecNum&gt;&lt;DisplayText&gt;[102]&lt;/DisplayText&gt;&lt;record&gt;&lt;rec-number&gt;79&lt;/rec-number&gt;&lt;foreign-keys&gt;&lt;key app="EN" db-id="tedfswavb0sprcewarvvd093e5stdtdtzdfp" timestamp="1557130977"&gt;79&lt;/key&gt;&lt;/foreign-keys&gt;&lt;ref-type name="Journal Article"&gt;17&lt;/ref-type&gt;&lt;contributors&gt;&lt;authors&gt;&lt;author&gt;Valentini, Martina&lt;/author&gt;&lt;author&gt;Filloux, Alain&lt;/author&gt;&lt;/authors&gt;&lt;/contributors&gt;&lt;titles&gt;&lt;title&gt;Biofilms and Cyclic di-GMP (c-di-GMP) Signaling: Lessons from Pseudomonas aeruginosa and Other Bacteria&lt;/title&gt;&lt;secondary-title&gt;The Journal of biological chemistry&lt;/secondary-title&gt;&lt;/titles&gt;&lt;periodical&gt;&lt;full-title&gt;The Journal of biological chemistry&lt;/full-title&gt;&lt;/periodical&gt;&lt;pages&gt;12547-12555&lt;/pages&gt;&lt;volume&gt;291&lt;/volume&gt;&lt;number&gt;24&lt;/number&gt;&lt;edition&gt;2016/04/21&lt;/edition&gt;&lt;dates&gt;&lt;year&gt;2016&lt;/year&gt;&lt;/dates&gt;&lt;publisher&gt;American Society for Biochemistry and Molecular Biology&lt;/publisher&gt;&lt;isbn&gt;1083-351X&amp;#xD;0021-9258&lt;/isbn&gt;&lt;accession-num&gt;27129226&lt;/accession-num&gt;&lt;urls&gt;&lt;related-urls&gt;&lt;url&gt;https://www.ncbi.nlm.nih.gov/pubmed/27129226&lt;/url&gt;&lt;url&gt;https://www.ncbi.nlm.nih.gov/pmc/PMC4933438/&lt;/url&gt;&lt;/related-urls&gt;&lt;/urls&gt;&lt;electronic-resource-num&gt;10.1074/jbc.R115.711507&lt;/electronic-resource-num&gt;&lt;remote-database-name&gt;PubMed&lt;/remote-database-name&gt;&lt;language&gt;eng&lt;/language&gt;&lt;/record&gt;&lt;/Cite&gt;&lt;/EndNote&gt;</w:instrText>
      </w:r>
      <w:r w:rsidR="003728C7" w:rsidRPr="00E1014B">
        <w:rPr>
          <w:rFonts w:cstheme="minorHAnsi"/>
          <w:color w:val="1C1D1E"/>
          <w:sz w:val="24"/>
          <w:szCs w:val="24"/>
        </w:rPr>
        <w:fldChar w:fldCharType="separate"/>
      </w:r>
      <w:r w:rsidR="00954DBF">
        <w:rPr>
          <w:rFonts w:cstheme="minorHAnsi"/>
          <w:noProof/>
          <w:color w:val="1C1D1E"/>
          <w:sz w:val="24"/>
          <w:szCs w:val="24"/>
        </w:rPr>
        <w:t>[102]</w:t>
      </w:r>
      <w:r w:rsidR="003728C7" w:rsidRPr="00E1014B">
        <w:rPr>
          <w:rFonts w:cstheme="minorHAnsi"/>
          <w:color w:val="1C1D1E"/>
          <w:sz w:val="24"/>
          <w:szCs w:val="24"/>
        </w:rPr>
        <w:fldChar w:fldCharType="end"/>
      </w:r>
      <w:r w:rsidR="004A1B5A" w:rsidRPr="00E1014B">
        <w:rPr>
          <w:rFonts w:cstheme="minorHAnsi"/>
          <w:color w:val="1C1D1E"/>
          <w:sz w:val="24"/>
          <w:szCs w:val="24"/>
        </w:rPr>
        <w:t>.</w:t>
      </w:r>
      <w:r w:rsidR="004024BB" w:rsidRPr="00E1014B">
        <w:rPr>
          <w:rFonts w:cstheme="minorHAnsi"/>
          <w:color w:val="1C1D1E"/>
          <w:sz w:val="24"/>
          <w:szCs w:val="24"/>
        </w:rPr>
        <w:t xml:space="preserve">  </w:t>
      </w:r>
      <w:r w:rsidR="000B139F" w:rsidRPr="00E1014B">
        <w:rPr>
          <w:rFonts w:cstheme="minorHAnsi"/>
          <w:color w:val="000000" w:themeColor="text1"/>
          <w:sz w:val="24"/>
          <w:szCs w:val="24"/>
        </w:rPr>
        <w:t>O</w:t>
      </w:r>
      <w:r w:rsidRPr="00E1014B">
        <w:rPr>
          <w:rFonts w:cstheme="minorHAnsi"/>
          <w:color w:val="000000" w:themeColor="text1"/>
          <w:sz w:val="24"/>
          <w:szCs w:val="24"/>
        </w:rPr>
        <w:t>ther t</w:t>
      </w:r>
      <w:r w:rsidRPr="00E1014B">
        <w:rPr>
          <w:rFonts w:cstheme="minorHAnsi"/>
          <w:color w:val="3E3D40"/>
          <w:sz w:val="24"/>
          <w:szCs w:val="24"/>
        </w:rPr>
        <w:t xml:space="preserve">argets for SiaA/D mediated regulation include the </w:t>
      </w:r>
      <w:r w:rsidR="00DD0A24">
        <w:rPr>
          <w:rFonts w:cstheme="minorHAnsi"/>
          <w:color w:val="3E3D40"/>
          <w:sz w:val="24"/>
          <w:szCs w:val="24"/>
        </w:rPr>
        <w:t>p</w:t>
      </w:r>
      <w:r w:rsidRPr="00E1014B">
        <w:rPr>
          <w:rFonts w:cstheme="minorHAnsi"/>
          <w:color w:val="3E3D40"/>
          <w:sz w:val="24"/>
          <w:szCs w:val="24"/>
        </w:rPr>
        <w:t>sl polysaccharide, the CdrAB two-partner secretion system and the CupA fimbriae</w:t>
      </w:r>
      <w:r w:rsidR="00F814F1" w:rsidRPr="00E1014B">
        <w:rPr>
          <w:rFonts w:cstheme="minorHAnsi"/>
          <w:color w:val="3E3D40"/>
          <w:sz w:val="24"/>
          <w:szCs w:val="24"/>
        </w:rPr>
        <w:t>, all of which also activate biofilm formation</w:t>
      </w:r>
      <w:r w:rsidR="00F2282A" w:rsidRPr="00E1014B">
        <w:rPr>
          <w:rFonts w:cstheme="minorHAnsi"/>
          <w:color w:val="3E3D40"/>
          <w:sz w:val="24"/>
          <w:szCs w:val="24"/>
        </w:rPr>
        <w:t xml:space="preserve"> in the sessile lifestyle</w:t>
      </w:r>
      <w:r w:rsidR="00BB0D93" w:rsidRPr="00E1014B">
        <w:rPr>
          <w:rFonts w:cstheme="minorHAnsi"/>
          <w:color w:val="3E3D40"/>
          <w:sz w:val="24"/>
          <w:szCs w:val="24"/>
        </w:rPr>
        <w:t xml:space="preserve"> </w:t>
      </w:r>
      <w:r w:rsidR="003728C7" w:rsidRPr="00E1014B">
        <w:rPr>
          <w:rFonts w:cstheme="minorHAnsi"/>
          <w:color w:val="3E3D40"/>
          <w:sz w:val="24"/>
          <w:szCs w:val="24"/>
        </w:rPr>
        <w:fldChar w:fldCharType="begin"/>
      </w:r>
      <w:r w:rsidR="00954DBF">
        <w:rPr>
          <w:rFonts w:cstheme="minorHAnsi"/>
          <w:color w:val="3E3D40"/>
          <w:sz w:val="24"/>
          <w:szCs w:val="24"/>
        </w:rPr>
        <w:instrText xml:space="preserve"> ADDIN EN.CITE &lt;EndNote&gt;&lt;Cite&gt;&lt;Author&gt;Colley&lt;/Author&gt;&lt;Year&gt;2016&lt;/Year&gt;&lt;RecNum&gt;97&lt;/RecNum&gt;&lt;DisplayText&gt;[112]&lt;/DisplayText&gt;&lt;record&gt;&lt;rec-number&gt;97&lt;/rec-number&gt;&lt;foreign-keys&gt;&lt;key app="EN" db-id="tedfswavb0sprcewarvvd093e5stdtdtzdfp" timestamp="1557703327"&gt;97&lt;/key&gt;&lt;/foreign-keys&gt;&lt;ref-type name="Journal Article"&gt;17&lt;/ref-type&gt;&lt;contributors&gt;&lt;authors&gt;&lt;author&gt;Colley,Brendan&lt;/author&gt;&lt;author&gt;Dederer,Verena&lt;/author&gt;&lt;author&gt;Carnell,Michael&lt;/author&gt;&lt;author&gt;Kjelleberg,Staffan&lt;/author&gt;&lt;author&gt;Rice,Scott A.&lt;/author&gt;&lt;author&gt;Klebensberger,Janosch&lt;/author&gt;&lt;/authors&gt;&lt;/contributors&gt;&lt;auth-address&gt;Janosch Klebensberger,Institute of Technical Biochemistry, University of Stuttgart,Stuttgart, Germany,janosch.klebensberger@itb.uni-stuttgart.de&lt;/auth-address&gt;&lt;titles&gt;&lt;title&gt;SiaA/D Interconnects c-di-GMP and RsmA Signaling to Coordinate Cellular Aggregation of Pseudomonas aeruginosa in Response to Environmental Conditions&lt;/title&gt;&lt;secondary-title&gt;Frontiers in Microbiology&lt;/secondary-title&gt;&lt;short-title&gt;SiaA/D interconnects c-di-GMP and RsmA signaling&lt;/short-title&gt;&lt;/titles&gt;&lt;periodical&gt;&lt;full-title&gt;Frontiers in Microbiology&lt;/full-title&gt;&lt;/periodical&gt;&lt;volume&gt;7&lt;/volume&gt;&lt;number&gt;179&lt;/number&gt;&lt;keywords&gt;&lt;keyword&gt;c-di-GMP,RsmA,Pseudomonas aeruginosa,Biofilm formation,Cellular aggregation,CupA fimbriae,SiaA,SiaD&lt;/keyword&gt;&lt;/keywords&gt;&lt;dates&gt;&lt;year&gt;2016&lt;/year&gt;&lt;pub-dates&gt;&lt;date&gt;2016-February-29&lt;/date&gt;&lt;/pub-dates&gt;&lt;/dates&gt;&lt;isbn&gt;1664-302X&lt;/isbn&gt;&lt;work-type&gt;Original Research&lt;/work-type&gt;&lt;urls&gt;&lt;related-urls&gt;&lt;url&gt;https://www.frontiersin.org/article/10.3389/fmicb.2016.00179&lt;/url&gt;&lt;/related-urls&gt;&lt;/urls&gt;&lt;electronic-resource-num&gt;10.3389/fmicb.2016.00179&lt;/electronic-resource-num&gt;&lt;language&gt;English&lt;/language&gt;&lt;/record&gt;&lt;/Cite&gt;&lt;/EndNote&gt;</w:instrText>
      </w:r>
      <w:r w:rsidR="003728C7" w:rsidRPr="00E1014B">
        <w:rPr>
          <w:rFonts w:cstheme="minorHAnsi"/>
          <w:color w:val="3E3D40"/>
          <w:sz w:val="24"/>
          <w:szCs w:val="24"/>
        </w:rPr>
        <w:fldChar w:fldCharType="separate"/>
      </w:r>
      <w:r w:rsidR="00954DBF">
        <w:rPr>
          <w:rFonts w:cstheme="minorHAnsi"/>
          <w:noProof/>
          <w:color w:val="3E3D40"/>
          <w:sz w:val="24"/>
          <w:szCs w:val="24"/>
        </w:rPr>
        <w:t>[112]</w:t>
      </w:r>
      <w:r w:rsidR="003728C7" w:rsidRPr="00E1014B">
        <w:rPr>
          <w:rFonts w:cstheme="minorHAnsi"/>
          <w:color w:val="3E3D40"/>
          <w:sz w:val="24"/>
          <w:szCs w:val="24"/>
        </w:rPr>
        <w:fldChar w:fldCharType="end"/>
      </w:r>
      <w:r w:rsidR="00750B47" w:rsidRPr="00E1014B">
        <w:rPr>
          <w:rFonts w:cstheme="minorHAnsi"/>
          <w:color w:val="3E3D40"/>
          <w:sz w:val="24"/>
          <w:szCs w:val="24"/>
        </w:rPr>
        <w:t>.</w:t>
      </w:r>
      <w:r w:rsidR="002C3162" w:rsidRPr="00E1014B">
        <w:rPr>
          <w:rFonts w:cstheme="minorHAnsi"/>
          <w:color w:val="3E3D40"/>
          <w:sz w:val="24"/>
          <w:szCs w:val="24"/>
        </w:rPr>
        <w:t xml:space="preserve">  </w:t>
      </w:r>
      <w:r w:rsidR="00C0130B" w:rsidRPr="00E1014B">
        <w:rPr>
          <w:rFonts w:cstheme="minorHAnsi"/>
          <w:b/>
          <w:color w:val="3E3D40"/>
          <w:sz w:val="24"/>
          <w:szCs w:val="24"/>
        </w:rPr>
        <w:t>P</w:t>
      </w:r>
      <w:r w:rsidR="002C3162" w:rsidRPr="00E1014B">
        <w:rPr>
          <w:rFonts w:cstheme="minorHAnsi"/>
          <w:b/>
          <w:color w:val="3E3D40"/>
          <w:sz w:val="24"/>
          <w:szCs w:val="24"/>
        </w:rPr>
        <w:t>pkA,</w:t>
      </w:r>
      <w:r w:rsidR="002C3162" w:rsidRPr="00E1014B">
        <w:rPr>
          <w:rFonts w:cstheme="minorHAnsi"/>
          <w:color w:val="3E3D40"/>
          <w:sz w:val="24"/>
          <w:szCs w:val="24"/>
        </w:rPr>
        <w:t xml:space="preserve"> </w:t>
      </w:r>
      <w:bookmarkStart w:id="70" w:name="_Hlk13881475"/>
      <w:r w:rsidR="002C3162" w:rsidRPr="00E1014B">
        <w:rPr>
          <w:rFonts w:cstheme="minorHAnsi"/>
          <w:color w:val="2E2E2E"/>
          <w:sz w:val="24"/>
          <w:szCs w:val="24"/>
        </w:rPr>
        <w:t>a serine/threonine kinase has also been reported to play a role in biofilm formation</w:t>
      </w:r>
      <w:r w:rsidR="00C0130B" w:rsidRPr="00E1014B">
        <w:rPr>
          <w:rFonts w:cstheme="minorHAnsi"/>
          <w:color w:val="2E2E2E"/>
          <w:sz w:val="24"/>
          <w:szCs w:val="24"/>
        </w:rPr>
        <w:t xml:space="preserve">, as well as other virulence factors, </w:t>
      </w:r>
      <w:r w:rsidR="00A30839" w:rsidRPr="00E1014B">
        <w:rPr>
          <w:rFonts w:cstheme="minorHAnsi"/>
          <w:color w:val="2E2E2E"/>
          <w:sz w:val="24"/>
          <w:szCs w:val="24"/>
        </w:rPr>
        <w:t>in</w:t>
      </w:r>
      <w:r w:rsidR="002C3162" w:rsidRPr="00E1014B">
        <w:rPr>
          <w:rFonts w:cstheme="minorHAnsi"/>
          <w:color w:val="2E2E2E"/>
          <w:sz w:val="24"/>
          <w:szCs w:val="24"/>
        </w:rPr>
        <w:t xml:space="preserve"> the type 6 secretion system</w:t>
      </w:r>
      <w:r w:rsidR="00C0130B" w:rsidRPr="00E1014B">
        <w:rPr>
          <w:rFonts w:cstheme="minorHAnsi"/>
          <w:color w:val="2E2E2E"/>
          <w:sz w:val="24"/>
          <w:szCs w:val="24"/>
        </w:rPr>
        <w:t xml:space="preserve"> </w:t>
      </w:r>
      <w:r w:rsidR="002C3162" w:rsidRPr="00E1014B">
        <w:rPr>
          <w:rFonts w:cstheme="minorHAnsi"/>
          <w:color w:val="2E2E2E"/>
          <w:sz w:val="24"/>
          <w:szCs w:val="24"/>
        </w:rPr>
        <w:t xml:space="preserve"> </w:t>
      </w:r>
      <w:r w:rsidR="00C0130B" w:rsidRPr="00E1014B">
        <w:rPr>
          <w:rFonts w:cstheme="minorHAnsi"/>
          <w:color w:val="2E2E2E"/>
          <w:sz w:val="24"/>
          <w:szCs w:val="24"/>
        </w:rPr>
        <w:fldChar w:fldCharType="begin">
          <w:fldData xml:space="preserve">PEVuZE5vdGU+PENpdGU+PEF1dGhvcj5QYW48L0F1dGhvcj48WWVhcj4yMDE3PC9ZZWFyPjxSZWNO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=
</w:fldData>
        </w:fldChar>
      </w:r>
      <w:r w:rsidR="00954DBF">
        <w:rPr>
          <w:rFonts w:cstheme="minorHAnsi"/>
          <w:color w:val="2E2E2E"/>
          <w:sz w:val="24"/>
          <w:szCs w:val="24"/>
        </w:rPr>
        <w:instrText xml:space="preserve"> ADDIN EN.CITE </w:instrText>
      </w:r>
      <w:r w:rsidR="00954DBF">
        <w:rPr>
          <w:rFonts w:cstheme="minorHAnsi"/>
          <w:color w:val="2E2E2E"/>
          <w:sz w:val="24"/>
          <w:szCs w:val="24"/>
        </w:rPr>
        <w:fldChar w:fldCharType="begin">
          <w:fldData xml:space="preserve">PEVuZE5vdGU+PENpdGU+PEF1dGhvcj5QYW48L0F1dGhvcj48WWVhcj4yMDE3PC9ZZWFyPjxSZWNO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=
</w:fldData>
        </w:fldChar>
      </w:r>
      <w:r w:rsidR="00954DBF">
        <w:rPr>
          <w:rFonts w:cstheme="minorHAnsi"/>
          <w:color w:val="2E2E2E"/>
          <w:sz w:val="24"/>
          <w:szCs w:val="24"/>
        </w:rPr>
        <w:instrText xml:space="preserve"> ADDIN EN.CITE.DATA </w:instrText>
      </w:r>
      <w:r w:rsidR="00954DBF">
        <w:rPr>
          <w:rFonts w:cstheme="minorHAnsi"/>
          <w:color w:val="2E2E2E"/>
          <w:sz w:val="24"/>
          <w:szCs w:val="24"/>
        </w:rPr>
      </w:r>
      <w:r w:rsidR="00954DBF">
        <w:rPr>
          <w:rFonts w:cstheme="minorHAnsi"/>
          <w:color w:val="2E2E2E"/>
          <w:sz w:val="24"/>
          <w:szCs w:val="24"/>
        </w:rPr>
        <w:fldChar w:fldCharType="end"/>
      </w:r>
      <w:r w:rsidR="00C0130B" w:rsidRPr="00E1014B">
        <w:rPr>
          <w:rFonts w:cstheme="minorHAnsi"/>
          <w:color w:val="2E2E2E"/>
          <w:sz w:val="24"/>
          <w:szCs w:val="24"/>
        </w:rPr>
      </w:r>
      <w:r w:rsidR="00C0130B" w:rsidRPr="00E1014B">
        <w:rPr>
          <w:rFonts w:cstheme="minorHAnsi"/>
          <w:color w:val="2E2E2E"/>
          <w:sz w:val="24"/>
          <w:szCs w:val="24"/>
        </w:rPr>
        <w:fldChar w:fldCharType="separate"/>
      </w:r>
      <w:r w:rsidR="00954DBF">
        <w:rPr>
          <w:rFonts w:cstheme="minorHAnsi"/>
          <w:noProof/>
          <w:color w:val="2E2E2E"/>
          <w:sz w:val="24"/>
          <w:szCs w:val="24"/>
        </w:rPr>
        <w:t>[113]</w:t>
      </w:r>
      <w:r w:rsidR="00C0130B" w:rsidRPr="00E1014B">
        <w:rPr>
          <w:rFonts w:cstheme="minorHAnsi"/>
          <w:color w:val="2E2E2E"/>
          <w:sz w:val="24"/>
          <w:szCs w:val="24"/>
        </w:rPr>
        <w:fldChar w:fldCharType="end"/>
      </w:r>
      <w:r w:rsidR="00C0130B" w:rsidRPr="00E1014B">
        <w:rPr>
          <w:rFonts w:cstheme="minorHAnsi"/>
          <w:color w:val="2E2E2E"/>
          <w:sz w:val="24"/>
          <w:szCs w:val="24"/>
        </w:rPr>
        <w:t>.</w:t>
      </w:r>
      <w:r w:rsidR="000C2895" w:rsidRPr="00E1014B">
        <w:rPr>
          <w:rFonts w:cstheme="minorHAnsi"/>
          <w:sz w:val="24"/>
          <w:szCs w:val="24"/>
        </w:rPr>
        <w:t xml:space="preserve"> </w:t>
      </w:r>
      <w:r w:rsidR="00E052B3" w:rsidRPr="00E1014B">
        <w:rPr>
          <w:rFonts w:cstheme="minorHAnsi"/>
          <w:sz w:val="24"/>
          <w:szCs w:val="24"/>
        </w:rPr>
        <w:t>P</w:t>
      </w:r>
      <w:r w:rsidR="000C2895" w:rsidRPr="00E1014B">
        <w:rPr>
          <w:rFonts w:cstheme="minorHAnsi"/>
          <w:sz w:val="24"/>
          <w:szCs w:val="24"/>
        </w:rPr>
        <w:t xml:space="preserve">pkA, acts on the </w:t>
      </w:r>
      <w:r w:rsidR="00E052B3" w:rsidRPr="00E1014B">
        <w:rPr>
          <w:rFonts w:cstheme="minorHAnsi"/>
          <w:sz w:val="24"/>
          <w:szCs w:val="24"/>
        </w:rPr>
        <w:t>F</w:t>
      </w:r>
      <w:r w:rsidR="000C2895" w:rsidRPr="00E1014B">
        <w:rPr>
          <w:rFonts w:cstheme="minorHAnsi"/>
          <w:sz w:val="24"/>
          <w:szCs w:val="24"/>
        </w:rPr>
        <w:t>ha1, a core scaffolding protein, through phosphorylation</w:t>
      </w:r>
      <w:r w:rsidR="00F249CF" w:rsidRPr="00E1014B">
        <w:rPr>
          <w:rFonts w:cstheme="minorHAnsi"/>
          <w:sz w:val="24"/>
          <w:szCs w:val="24"/>
        </w:rPr>
        <w:t xml:space="preserve"> </w:t>
      </w:r>
      <w:bookmarkEnd w:id="70"/>
      <w:r w:rsidR="003728C7" w:rsidRPr="00E1014B">
        <w:rPr>
          <w:rFonts w:cstheme="minorHAnsi"/>
          <w:sz w:val="24"/>
          <w:szCs w:val="24"/>
        </w:rPr>
        <w:fldChar w:fldCharType="begin">
          <w:fldData xml:space="preserve">PEVuZE5vdGU+PENpdGU+PEF1dGhvcj5Ic3U8L0F1dGhvcj48WWVhcj4yMDA5PC9ZZWFyPjxSZWNO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==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PEVuZE5vdGU+PENpdGU+PEF1dGhvcj5Ic3U8L0F1dGhvcj48WWVhcj4yMDA5PC9ZZWFyPjxSZWNO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==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003728C7" w:rsidRPr="00E1014B">
        <w:rPr>
          <w:rFonts w:cstheme="minorHAnsi"/>
          <w:sz w:val="24"/>
          <w:szCs w:val="24"/>
        </w:rPr>
      </w:r>
      <w:r w:rsidR="003728C7" w:rsidRPr="00E1014B">
        <w:rPr>
          <w:rFonts w:cstheme="minorHAnsi"/>
          <w:sz w:val="24"/>
          <w:szCs w:val="24"/>
        </w:rPr>
        <w:fldChar w:fldCharType="separate"/>
      </w:r>
      <w:r w:rsidR="00954DBF">
        <w:rPr>
          <w:rFonts w:cstheme="minorHAnsi"/>
          <w:noProof/>
          <w:sz w:val="24"/>
          <w:szCs w:val="24"/>
        </w:rPr>
        <w:t>[114, 115]</w:t>
      </w:r>
      <w:r w:rsidR="003728C7" w:rsidRPr="00E1014B">
        <w:rPr>
          <w:rFonts w:cstheme="minorHAnsi"/>
          <w:sz w:val="24"/>
          <w:szCs w:val="24"/>
        </w:rPr>
        <w:fldChar w:fldCharType="end"/>
      </w:r>
      <w:r w:rsidR="00F249CF" w:rsidRPr="00E1014B">
        <w:rPr>
          <w:rFonts w:cstheme="minorHAnsi"/>
          <w:sz w:val="24"/>
          <w:szCs w:val="24"/>
        </w:rPr>
        <w:t xml:space="preserve"> </w:t>
      </w:r>
      <w:r w:rsidR="000C2895" w:rsidRPr="00E1014B">
        <w:rPr>
          <w:rFonts w:cstheme="minorHAnsi"/>
          <w:sz w:val="24"/>
          <w:szCs w:val="24"/>
        </w:rPr>
        <w:t>.  This allow</w:t>
      </w:r>
      <w:r w:rsidR="00A30839" w:rsidRPr="00E1014B">
        <w:rPr>
          <w:rFonts w:cstheme="minorHAnsi"/>
          <w:sz w:val="24"/>
          <w:szCs w:val="24"/>
        </w:rPr>
        <w:t>s</w:t>
      </w:r>
      <w:r w:rsidR="000C2895" w:rsidRPr="00E1014B">
        <w:rPr>
          <w:rFonts w:cstheme="minorHAnsi"/>
          <w:sz w:val="24"/>
          <w:szCs w:val="24"/>
        </w:rPr>
        <w:t xml:space="preserve"> post-translational regulation of Hcp-PIS which is required for the assembly of PA T6SS</w:t>
      </w:r>
      <w:r w:rsidR="004A794C">
        <w:rPr>
          <w:rFonts w:cstheme="minorHAnsi"/>
          <w:sz w:val="24"/>
          <w:szCs w:val="24"/>
        </w:rPr>
        <w:t xml:space="preserve"> H</w:t>
      </w:r>
      <w:r w:rsidR="008D4F11">
        <w:rPr>
          <w:rFonts w:cstheme="minorHAnsi"/>
          <w:sz w:val="24"/>
          <w:szCs w:val="24"/>
        </w:rPr>
        <w:t>SI</w:t>
      </w:r>
      <w:r w:rsidR="004A794C">
        <w:rPr>
          <w:rFonts w:cstheme="minorHAnsi"/>
          <w:sz w:val="24"/>
          <w:szCs w:val="24"/>
        </w:rPr>
        <w:t>-1</w:t>
      </w:r>
      <w:r w:rsidR="000C2895" w:rsidRPr="00E1014B">
        <w:rPr>
          <w:rFonts w:cstheme="minorHAnsi"/>
          <w:sz w:val="24"/>
          <w:szCs w:val="24"/>
        </w:rPr>
        <w:t xml:space="preserve"> </w:t>
      </w:r>
      <w:r w:rsidR="003728C7" w:rsidRPr="00E1014B">
        <w:rPr>
          <w:rFonts w:cstheme="minorHAnsi"/>
          <w:sz w:val="24"/>
          <w:szCs w:val="24"/>
        </w:rPr>
        <w:fldChar w:fldCharType="begin">
          <w:fldData xml:space="preserve">PEVuZE5vdGU+PENpdGU+PEF1dGhvcj5Ic3U8L0F1dGhvcj48WWVhcj4yMDA5PC9ZZWFyPjxSZWNO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==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PEVuZE5vdGU+PENpdGU+PEF1dGhvcj5Ic3U8L0F1dGhvcj48WWVhcj4yMDA5PC9ZZWFyPjxSZWNO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==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003728C7" w:rsidRPr="00E1014B">
        <w:rPr>
          <w:rFonts w:cstheme="minorHAnsi"/>
          <w:sz w:val="24"/>
          <w:szCs w:val="24"/>
        </w:rPr>
      </w:r>
      <w:r w:rsidR="003728C7" w:rsidRPr="00E1014B">
        <w:rPr>
          <w:rFonts w:cstheme="minorHAnsi"/>
          <w:sz w:val="24"/>
          <w:szCs w:val="24"/>
        </w:rPr>
        <w:fldChar w:fldCharType="separate"/>
      </w:r>
      <w:r w:rsidR="00954DBF">
        <w:rPr>
          <w:rFonts w:cstheme="minorHAnsi"/>
          <w:noProof/>
          <w:sz w:val="24"/>
          <w:szCs w:val="24"/>
        </w:rPr>
        <w:t>[114, 115]</w:t>
      </w:r>
      <w:r w:rsidR="003728C7" w:rsidRPr="00E1014B">
        <w:rPr>
          <w:rFonts w:cstheme="minorHAnsi"/>
          <w:sz w:val="24"/>
          <w:szCs w:val="24"/>
        </w:rPr>
        <w:fldChar w:fldCharType="end"/>
      </w:r>
      <w:r w:rsidR="000C2895" w:rsidRPr="00E1014B">
        <w:rPr>
          <w:rFonts w:cstheme="minorHAnsi"/>
          <w:b/>
          <w:bCs/>
          <w:sz w:val="24"/>
          <w:szCs w:val="24"/>
        </w:rPr>
        <w:t>.</w:t>
      </w:r>
      <w:r w:rsidR="00C4050E" w:rsidRPr="00E1014B">
        <w:rPr>
          <w:rFonts w:cstheme="minorHAnsi"/>
          <w:b/>
          <w:bCs/>
          <w:sz w:val="24"/>
          <w:szCs w:val="24"/>
        </w:rPr>
        <w:t xml:space="preserve">  </w:t>
      </w:r>
      <w:r w:rsidR="007943EC" w:rsidRPr="00E1014B">
        <w:rPr>
          <w:rFonts w:cstheme="minorHAnsi"/>
          <w:sz w:val="24"/>
          <w:szCs w:val="24"/>
        </w:rPr>
        <w:t>The type 6 secretion system</w:t>
      </w:r>
      <w:r w:rsidR="0085491D">
        <w:rPr>
          <w:rFonts w:cstheme="minorHAnsi"/>
          <w:sz w:val="24"/>
          <w:szCs w:val="24"/>
        </w:rPr>
        <w:t xml:space="preserve"> (T6SS)</w:t>
      </w:r>
      <w:r w:rsidR="007943EC" w:rsidRPr="00E1014B">
        <w:rPr>
          <w:rFonts w:cstheme="minorHAnsi"/>
          <w:sz w:val="24"/>
          <w:szCs w:val="24"/>
        </w:rPr>
        <w:t xml:space="preserve"> </w:t>
      </w:r>
      <w:r w:rsidR="00C21F1C">
        <w:rPr>
          <w:rFonts w:cstheme="minorHAnsi"/>
          <w:sz w:val="24"/>
          <w:szCs w:val="24"/>
        </w:rPr>
        <w:t>is</w:t>
      </w:r>
      <w:r w:rsidR="007943EC" w:rsidRPr="00E1014B">
        <w:rPr>
          <w:rFonts w:cstheme="minorHAnsi"/>
          <w:sz w:val="24"/>
          <w:szCs w:val="24"/>
        </w:rPr>
        <w:t xml:space="preserve"> involved in a number of different</w:t>
      </w:r>
      <w:r w:rsidR="00877A3C" w:rsidRPr="00E1014B">
        <w:rPr>
          <w:rFonts w:cstheme="minorHAnsi"/>
          <w:sz w:val="24"/>
          <w:szCs w:val="24"/>
        </w:rPr>
        <w:t xml:space="preserve"> functions.  These include</w:t>
      </w:r>
      <w:r w:rsidR="007943EC" w:rsidRPr="00E1014B">
        <w:rPr>
          <w:rFonts w:cstheme="minorHAnsi"/>
          <w:sz w:val="24"/>
          <w:szCs w:val="24"/>
        </w:rPr>
        <w:t xml:space="preserve"> pathogenesis</w:t>
      </w:r>
      <w:r w:rsidR="00877A3C" w:rsidRPr="00E1014B">
        <w:rPr>
          <w:rFonts w:cstheme="minorHAnsi"/>
          <w:sz w:val="24"/>
          <w:szCs w:val="24"/>
        </w:rPr>
        <w:t xml:space="preserve">, </w:t>
      </w:r>
      <w:r w:rsidR="007943EC" w:rsidRPr="00E1014B">
        <w:rPr>
          <w:rFonts w:cstheme="minorHAnsi"/>
          <w:sz w:val="24"/>
          <w:szCs w:val="24"/>
        </w:rPr>
        <w:t xml:space="preserve">biofilm formation and stress </w:t>
      </w:r>
      <w:r w:rsidR="007943EC" w:rsidRPr="00D345AB">
        <w:rPr>
          <w:rFonts w:cstheme="minorHAnsi"/>
          <w:sz w:val="24"/>
          <w:szCs w:val="24"/>
        </w:rPr>
        <w:t xml:space="preserve">sensing </w:t>
      </w:r>
      <w:r w:rsidR="003728C7" w:rsidRPr="00D345AB">
        <w:rPr>
          <w:rFonts w:cstheme="minorHAnsi"/>
          <w:sz w:val="24"/>
          <w:szCs w:val="24"/>
        </w:rPr>
        <w:fldChar w:fldCharType="begin"/>
      </w:r>
      <w:r w:rsidR="00954DBF">
        <w:rPr>
          <w:rFonts w:cstheme="minorHAnsi"/>
          <w:sz w:val="24"/>
          <w:szCs w:val="24"/>
        </w:rPr>
        <w:instrText xml:space="preserve"> ADDIN EN.CITE &lt;EndNote&gt;&lt;Cite&gt;&lt;Author&gt;Bernard&lt;/Author&gt;&lt;Year&gt;2010&lt;/Year&gt;&lt;RecNum&gt;238&lt;/RecNum&gt;&lt;DisplayText&gt;[116]&lt;/DisplayText&gt;&lt;record&gt;&lt;rec-number&gt;238&lt;/rec-number&gt;&lt;foreign-keys&gt;&lt;key app="EN" db-id="tedfswavb0sprcewarvvd093e5stdtdtzdfp" timestamp="1562976702"&gt;238&lt;/key&gt;&lt;/foreign-keys&gt;&lt;ref-type name="Journal Article"&gt;17&lt;/ref-type&gt;&lt;contributors&gt;&lt;authors&gt;&lt;author&gt;Bernard, C. S.&lt;/author&gt;&lt;author&gt;Brunet, Y. R.&lt;/author&gt;&lt;author&gt;Gueguen, E.&lt;/author&gt;&lt;author&gt;Cascales, E.&lt;/author&gt;&lt;/authors&gt;&lt;/contributors&gt;&lt;auth-address&gt;Laboratoire d&amp;apos;Ingenierie des Systemes Macromoleculaires, Institut de Microbiologie de la Mediterranee, Aix-Marseille Universite, CNRS-UPR 9027, 31 chemin Joseph Aiguier, 13402 Marseille Cedex 20, France. cascales@ifr88.cnrs-mrs.fr&lt;/auth-address&gt;&lt;titles&gt;&lt;title&gt;Nooks and crannies in type VI secretion regulation&lt;/title&gt;&lt;secondary-title&gt;J Bacteriol&lt;/secondary-title&gt;&lt;/titles&gt;&lt;periodical&gt;&lt;full-title&gt;J Bacteriol&lt;/full-title&gt;&lt;/periodical&gt;&lt;pages&gt;3850-60&lt;/pages&gt;&lt;volume&gt;192&lt;/volume&gt;&lt;number&gt;15&lt;/number&gt;&lt;edition&gt;2010/06/01&lt;/edition&gt;&lt;keywords&gt;&lt;keyword&gt;Bacterial Proteins/*metabolism&lt;/keyword&gt;&lt;keyword&gt;Gene Expression Regulation, Bacterial/physiology&lt;/keyword&gt;&lt;keyword&gt;Gram-Negative Bacteria/*physiology&lt;/keyword&gt;&lt;keyword&gt;Multigene Family&lt;/keyword&gt;&lt;keyword&gt;Secretory Pathway/*physiology&lt;/keyword&gt;&lt;/keywords&gt;&lt;dates&gt;&lt;year&gt;2010&lt;/year&gt;&lt;pub-dates&gt;&lt;date&gt;Aug&lt;/date&gt;&lt;/pub-dates&gt;&lt;/dates&gt;&lt;isbn&gt;1098-5530 (Electronic)&amp;#xD;0021-9193 (Linking)&lt;/isbn&gt;&lt;accession-num&gt;20511495&lt;/accession-num&gt;&lt;urls&gt;&lt;related-urls&gt;&lt;url&gt;https://www.ncbi.nlm.nih.gov/pubmed/20511495&lt;/url&gt;&lt;/related-urls&gt;&lt;/urls&gt;&lt;custom2&gt;PMC2916374&lt;/custom2&gt;&lt;electronic-resource-num&gt;10.1128/JB.00370-10&lt;/electronic-resource-num&gt;&lt;/record&gt;&lt;/Cite&gt;&lt;/EndNote&gt;</w:instrText>
      </w:r>
      <w:r w:rsidR="003728C7" w:rsidRPr="00D345AB">
        <w:rPr>
          <w:rFonts w:cstheme="minorHAnsi"/>
          <w:sz w:val="24"/>
          <w:szCs w:val="24"/>
        </w:rPr>
        <w:fldChar w:fldCharType="separate"/>
      </w:r>
      <w:r w:rsidR="00954DBF">
        <w:rPr>
          <w:rFonts w:cstheme="minorHAnsi"/>
          <w:noProof/>
          <w:sz w:val="24"/>
          <w:szCs w:val="24"/>
        </w:rPr>
        <w:t>[116]</w:t>
      </w:r>
      <w:r w:rsidR="003728C7" w:rsidRPr="00D345AB">
        <w:rPr>
          <w:rFonts w:cstheme="minorHAnsi"/>
          <w:sz w:val="24"/>
          <w:szCs w:val="24"/>
        </w:rPr>
        <w:fldChar w:fldCharType="end"/>
      </w:r>
      <w:r w:rsidR="007943EC" w:rsidRPr="00D345AB">
        <w:rPr>
          <w:rFonts w:cstheme="minorHAnsi"/>
          <w:sz w:val="24"/>
          <w:szCs w:val="24"/>
        </w:rPr>
        <w:t>.</w:t>
      </w:r>
      <w:r w:rsidR="00D07119" w:rsidRPr="00D345AB">
        <w:rPr>
          <w:rFonts w:cstheme="minorHAnsi"/>
          <w:sz w:val="24"/>
          <w:szCs w:val="24"/>
        </w:rPr>
        <w:t xml:space="preserve">  </w:t>
      </w:r>
      <w:r w:rsidR="00E052B3" w:rsidRPr="003E3F31">
        <w:rPr>
          <w:rFonts w:cstheme="minorHAnsi"/>
          <w:b/>
          <w:bCs/>
          <w:sz w:val="24"/>
          <w:szCs w:val="24"/>
        </w:rPr>
        <w:t>P</w:t>
      </w:r>
      <w:r w:rsidR="006C4431" w:rsidRPr="003E3F31">
        <w:rPr>
          <w:rFonts w:cstheme="minorHAnsi"/>
          <w:b/>
          <w:bCs/>
          <w:sz w:val="24"/>
          <w:szCs w:val="24"/>
        </w:rPr>
        <w:t>ppA</w:t>
      </w:r>
      <w:r w:rsidR="003E0A13" w:rsidRPr="00D345AB">
        <w:rPr>
          <w:rFonts w:cstheme="minorHAnsi"/>
          <w:sz w:val="24"/>
          <w:szCs w:val="24"/>
        </w:rPr>
        <w:t>, a serin</w:t>
      </w:r>
      <w:r w:rsidR="009250EE" w:rsidRPr="00D345AB">
        <w:rPr>
          <w:rFonts w:cstheme="minorHAnsi"/>
          <w:sz w:val="24"/>
          <w:szCs w:val="24"/>
        </w:rPr>
        <w:t>e</w:t>
      </w:r>
      <w:r w:rsidR="003E0A13" w:rsidRPr="00D345AB">
        <w:rPr>
          <w:rFonts w:cstheme="minorHAnsi"/>
          <w:sz w:val="24"/>
          <w:szCs w:val="24"/>
        </w:rPr>
        <w:t xml:space="preserve">/threonine kinase, </w:t>
      </w:r>
      <w:r w:rsidR="006C4431" w:rsidRPr="00D345AB">
        <w:rPr>
          <w:rFonts w:cstheme="minorHAnsi"/>
          <w:sz w:val="24"/>
          <w:szCs w:val="24"/>
        </w:rPr>
        <w:t>was found to act as a repressor for Hcp-1 export</w:t>
      </w:r>
      <w:r w:rsidR="003E0A13" w:rsidRPr="00D345AB">
        <w:rPr>
          <w:rFonts w:cstheme="minorHAnsi"/>
          <w:sz w:val="24"/>
          <w:szCs w:val="24"/>
        </w:rPr>
        <w:t xml:space="preserve"> by acting as an antagonist for ppkA</w:t>
      </w:r>
      <w:r w:rsidR="006C4431" w:rsidRPr="00D345AB">
        <w:rPr>
          <w:rFonts w:cstheme="minorHAnsi"/>
          <w:sz w:val="24"/>
          <w:szCs w:val="24"/>
        </w:rPr>
        <w:t xml:space="preserve"> </w:t>
      </w:r>
      <w:r w:rsidR="003E0A13" w:rsidRPr="00D345AB">
        <w:rPr>
          <w:rFonts w:cstheme="minorHAnsi"/>
          <w:sz w:val="24"/>
          <w:szCs w:val="24"/>
        </w:rPr>
        <w:t xml:space="preserve">and acting on </w:t>
      </w:r>
      <w:r w:rsidR="00E052B3" w:rsidRPr="00D345AB">
        <w:rPr>
          <w:rFonts w:cstheme="minorHAnsi"/>
          <w:sz w:val="24"/>
          <w:szCs w:val="24"/>
        </w:rPr>
        <w:t>F</w:t>
      </w:r>
      <w:r w:rsidR="003E0A13" w:rsidRPr="00D345AB">
        <w:rPr>
          <w:rFonts w:cstheme="minorHAnsi"/>
          <w:sz w:val="24"/>
          <w:szCs w:val="24"/>
        </w:rPr>
        <w:t xml:space="preserve">ha1 </w:t>
      </w:r>
      <w:r w:rsidR="003728C7" w:rsidRPr="00D345AB">
        <w:rPr>
          <w:rFonts w:cstheme="minorHAnsi"/>
          <w:sz w:val="24"/>
          <w:szCs w:val="24"/>
        </w:rPr>
        <w:fldChar w:fldCharType="begin">
          <w:fldData xml:space="preserve">PEVuZE5vdGU+PENpdGU+PEF1dGhvcj5Ib29kPC9BdXRob3I+PFllYXI+MjAxMDwvWWVhcj48UmVj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PEVuZE5vdGU+PENpdGU+PEF1dGhvcj5Ib29kPC9BdXRob3I+PFllYXI+MjAxMDwvWWVhcj48UmVj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003728C7" w:rsidRPr="00D345AB">
        <w:rPr>
          <w:rFonts w:cstheme="minorHAnsi"/>
          <w:sz w:val="24"/>
          <w:szCs w:val="24"/>
        </w:rPr>
      </w:r>
      <w:r w:rsidR="003728C7" w:rsidRPr="00D345AB">
        <w:rPr>
          <w:rFonts w:cstheme="minorHAnsi"/>
          <w:sz w:val="24"/>
          <w:szCs w:val="24"/>
        </w:rPr>
        <w:fldChar w:fldCharType="separate"/>
      </w:r>
      <w:r w:rsidR="00954DBF">
        <w:rPr>
          <w:rFonts w:cstheme="minorHAnsi"/>
          <w:noProof/>
          <w:sz w:val="24"/>
          <w:szCs w:val="24"/>
        </w:rPr>
        <w:t>[117]</w:t>
      </w:r>
      <w:r w:rsidR="003728C7" w:rsidRPr="00D345AB">
        <w:rPr>
          <w:rFonts w:cstheme="minorHAnsi"/>
          <w:sz w:val="24"/>
          <w:szCs w:val="24"/>
        </w:rPr>
        <w:fldChar w:fldCharType="end"/>
      </w:r>
      <w:r w:rsidR="00877A3C" w:rsidRPr="00D345AB">
        <w:rPr>
          <w:rFonts w:cstheme="minorHAnsi"/>
          <w:sz w:val="24"/>
          <w:szCs w:val="24"/>
        </w:rPr>
        <w:t xml:space="preserve"> therefore, it can act as a repressor for biofilms</w:t>
      </w:r>
      <w:r w:rsidR="006C4431" w:rsidRPr="00D345AB">
        <w:rPr>
          <w:rFonts w:cstheme="minorHAnsi"/>
          <w:sz w:val="24"/>
          <w:szCs w:val="24"/>
        </w:rPr>
        <w:t>.</w:t>
      </w:r>
      <w:r w:rsidR="00B9322B" w:rsidRPr="00D345AB">
        <w:rPr>
          <w:rFonts w:cstheme="minorHAnsi"/>
          <w:sz w:val="24"/>
          <w:szCs w:val="24"/>
        </w:rPr>
        <w:t xml:space="preserve">  </w:t>
      </w:r>
      <w:r w:rsidR="00E052B3" w:rsidRPr="003E3F31">
        <w:rPr>
          <w:rFonts w:cstheme="minorHAnsi"/>
          <w:b/>
          <w:bCs/>
          <w:sz w:val="24"/>
          <w:szCs w:val="24"/>
        </w:rPr>
        <w:t>P</w:t>
      </w:r>
      <w:r w:rsidR="00C4050E" w:rsidRPr="003E3F31">
        <w:rPr>
          <w:rFonts w:cstheme="minorHAnsi"/>
          <w:b/>
          <w:bCs/>
          <w:sz w:val="24"/>
          <w:szCs w:val="24"/>
        </w:rPr>
        <w:t>pyR</w:t>
      </w:r>
      <w:r w:rsidR="00C4050E" w:rsidRPr="00D345AB">
        <w:rPr>
          <w:rFonts w:cstheme="minorHAnsi"/>
          <w:sz w:val="24"/>
          <w:szCs w:val="24"/>
        </w:rPr>
        <w:t xml:space="preserve"> also </w:t>
      </w:r>
      <w:r w:rsidR="004E1AA8" w:rsidRPr="00D345AB">
        <w:rPr>
          <w:rFonts w:cstheme="minorHAnsi"/>
          <w:sz w:val="24"/>
          <w:szCs w:val="24"/>
        </w:rPr>
        <w:t xml:space="preserve">affects biofilm formation by </w:t>
      </w:r>
      <w:r w:rsidR="00C4050E" w:rsidRPr="00D345AB">
        <w:rPr>
          <w:rFonts w:cstheme="minorHAnsi"/>
          <w:sz w:val="24"/>
          <w:szCs w:val="24"/>
        </w:rPr>
        <w:t>serv</w:t>
      </w:r>
      <w:r w:rsidR="004E1AA8" w:rsidRPr="00D345AB">
        <w:rPr>
          <w:rFonts w:cstheme="minorHAnsi"/>
          <w:sz w:val="24"/>
          <w:szCs w:val="24"/>
        </w:rPr>
        <w:t>ing</w:t>
      </w:r>
      <w:r w:rsidR="00C4050E" w:rsidRPr="00D345AB">
        <w:rPr>
          <w:rFonts w:cstheme="minorHAnsi"/>
          <w:sz w:val="24"/>
          <w:szCs w:val="24"/>
        </w:rPr>
        <w:t xml:space="preserve"> as an additional regulator in psl production</w:t>
      </w:r>
      <w:r w:rsidR="00CB01B1" w:rsidRPr="00D345AB">
        <w:rPr>
          <w:rFonts w:cstheme="minorHAnsi"/>
          <w:sz w:val="24"/>
          <w:szCs w:val="24"/>
        </w:rPr>
        <w:t xml:space="preserve"> through the psl operon</w:t>
      </w:r>
      <w:r w:rsidR="00C4050E" w:rsidRPr="00D345AB">
        <w:rPr>
          <w:rFonts w:cstheme="minorHAnsi"/>
          <w:sz w:val="24"/>
          <w:szCs w:val="24"/>
        </w:rPr>
        <w:t xml:space="preserve">.  In addition, it has been found to contribute to the regulation of </w:t>
      </w:r>
      <w:r w:rsidR="00E052B3" w:rsidRPr="00D345AB">
        <w:rPr>
          <w:rFonts w:cstheme="minorHAnsi"/>
          <w:sz w:val="24"/>
          <w:szCs w:val="24"/>
        </w:rPr>
        <w:t>L</w:t>
      </w:r>
      <w:r w:rsidR="00C4050E" w:rsidRPr="00D345AB">
        <w:rPr>
          <w:rFonts w:cstheme="minorHAnsi"/>
          <w:sz w:val="24"/>
          <w:szCs w:val="24"/>
        </w:rPr>
        <w:t>asB, pyoverdine synthesis and PQS quorum sensing production, while reducing s</w:t>
      </w:r>
      <w:r w:rsidR="00E317CE" w:rsidRPr="00D345AB">
        <w:rPr>
          <w:rFonts w:cstheme="minorHAnsi"/>
          <w:sz w:val="24"/>
          <w:szCs w:val="24"/>
        </w:rPr>
        <w:t xml:space="preserve">wimming motility </w:t>
      </w:r>
      <w:r w:rsidR="003728C7" w:rsidRPr="00D345AB">
        <w:rPr>
          <w:rFonts w:cstheme="minorHAnsi"/>
          <w:sz w:val="24"/>
          <w:szCs w:val="24"/>
        </w:rPr>
        <w:fldChar w:fldCharType="begin">
          <w:fldData xml:space="preserve">PEVuZE5vdGU+PENpdGU+PEF1dGhvcj5BdHRpbGE8L0F1dGhvcj48WWVhcj4yMDA4PC9ZZWFyPjxS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</w:fldData>
        </w:fldChar>
      </w:r>
      <w:r w:rsidR="000B28D5">
        <w:rPr>
          <w:rFonts w:cstheme="minorHAnsi"/>
          <w:sz w:val="24"/>
          <w:szCs w:val="24"/>
        </w:rPr>
        <w:instrText xml:space="preserve"> ADDIN EN.CITE </w:instrText>
      </w:r>
      <w:r w:rsidR="000B28D5">
        <w:rPr>
          <w:rFonts w:cstheme="minorHAnsi"/>
          <w:sz w:val="24"/>
          <w:szCs w:val="24"/>
        </w:rPr>
        <w:fldChar w:fldCharType="begin">
          <w:fldData xml:space="preserve">PEVuZE5vdGU+PENpdGU+PEF1dGhvcj5BdHRpbGE8L0F1dGhvcj48WWVhcj4yMDA4PC9ZZWFyPjxS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</w:fldData>
        </w:fldChar>
      </w:r>
      <w:r w:rsidR="000B28D5">
        <w:rPr>
          <w:rFonts w:cstheme="minorHAnsi"/>
          <w:sz w:val="24"/>
          <w:szCs w:val="24"/>
        </w:rPr>
        <w:instrText xml:space="preserve"> ADDIN EN.CITE.DATA </w:instrText>
      </w:r>
      <w:r w:rsidR="000B28D5">
        <w:rPr>
          <w:rFonts w:cstheme="minorHAnsi"/>
          <w:sz w:val="24"/>
          <w:szCs w:val="24"/>
        </w:rPr>
      </w:r>
      <w:r w:rsidR="000B28D5">
        <w:rPr>
          <w:rFonts w:cstheme="minorHAnsi"/>
          <w:sz w:val="24"/>
          <w:szCs w:val="24"/>
        </w:rPr>
        <w:fldChar w:fldCharType="end"/>
      </w:r>
      <w:r w:rsidR="003728C7" w:rsidRPr="00D345AB">
        <w:rPr>
          <w:rFonts w:cstheme="minorHAnsi"/>
          <w:sz w:val="24"/>
          <w:szCs w:val="24"/>
        </w:rPr>
      </w:r>
      <w:r w:rsidR="003728C7" w:rsidRPr="00D345AB">
        <w:rPr>
          <w:rFonts w:cstheme="minorHAnsi"/>
          <w:sz w:val="24"/>
          <w:szCs w:val="24"/>
        </w:rPr>
        <w:fldChar w:fldCharType="separate"/>
      </w:r>
      <w:r w:rsidR="000B28D5">
        <w:rPr>
          <w:rFonts w:cstheme="minorHAnsi"/>
          <w:noProof/>
          <w:sz w:val="24"/>
          <w:szCs w:val="24"/>
        </w:rPr>
        <w:t>[11]</w:t>
      </w:r>
      <w:r w:rsidR="003728C7" w:rsidRPr="00D345AB">
        <w:rPr>
          <w:rFonts w:cstheme="minorHAnsi"/>
          <w:sz w:val="24"/>
          <w:szCs w:val="24"/>
        </w:rPr>
        <w:fldChar w:fldCharType="end"/>
      </w:r>
      <w:r w:rsidR="00E317CE" w:rsidRPr="00D345AB">
        <w:rPr>
          <w:rFonts w:cstheme="minorHAnsi"/>
          <w:sz w:val="24"/>
          <w:szCs w:val="24"/>
        </w:rPr>
        <w:t xml:space="preserve">.  </w:t>
      </w:r>
    </w:p>
    <w:p w14:paraId="03C73B47" w14:textId="481AB52B" w:rsidR="00CE5E74" w:rsidRPr="00D345AB" w:rsidRDefault="00CE5E74" w:rsidP="00F45803">
      <w:pPr>
        <w:spacing w:line="480" w:lineRule="auto"/>
        <w:ind w:firstLine="540"/>
        <w:rPr>
          <w:rFonts w:cstheme="minorHAnsi"/>
          <w:sz w:val="24"/>
          <w:szCs w:val="24"/>
        </w:rPr>
      </w:pPr>
      <w:r w:rsidRPr="00D345AB">
        <w:rPr>
          <w:rFonts w:cstheme="minorHAnsi"/>
          <w:color w:val="000000"/>
          <w:sz w:val="24"/>
          <w:szCs w:val="24"/>
        </w:rPr>
        <w:t xml:space="preserve">A different type of factor for lifestyle control, was identified as the </w:t>
      </w:r>
      <w:r w:rsidRPr="003E3F31">
        <w:rPr>
          <w:rFonts w:cstheme="minorHAnsi"/>
          <w:b/>
          <w:bCs/>
          <w:color w:val="000000"/>
          <w:sz w:val="24"/>
          <w:szCs w:val="24"/>
        </w:rPr>
        <w:t>BexR</w:t>
      </w:r>
      <w:r w:rsidRPr="00D345AB">
        <w:rPr>
          <w:rFonts w:cstheme="minorHAnsi"/>
          <w:color w:val="000000"/>
          <w:sz w:val="24"/>
          <w:szCs w:val="24"/>
        </w:rPr>
        <w:t xml:space="preserve"> virulence bi-stable</w:t>
      </w:r>
      <w:r w:rsidRPr="00E1014B">
        <w:rPr>
          <w:rFonts w:cstheme="minorHAnsi"/>
          <w:color w:val="000000"/>
          <w:sz w:val="24"/>
          <w:szCs w:val="24"/>
        </w:rPr>
        <w:t xml:space="preserve"> switch</w:t>
      </w:r>
      <w:r w:rsidR="00622395" w:rsidRPr="00E1014B">
        <w:rPr>
          <w:rFonts w:cstheme="minorHAnsi"/>
          <w:color w:val="000000"/>
          <w:sz w:val="24"/>
          <w:szCs w:val="24"/>
        </w:rPr>
        <w:t xml:space="preserve"> </w:t>
      </w:r>
      <w:r w:rsidR="003728C7"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&lt;EndNote&gt;&lt;Cite&gt;&lt;Author&gt;Turner&lt;/Author&gt;&lt;Year&gt;2009&lt;/Year&gt;&lt;RecNum&gt;33&lt;/RecNum&gt;&lt;DisplayText&gt;[118]&lt;/DisplayText&gt;&lt;record&gt;&lt;rec-number&gt;33&lt;/rec-number&gt;&lt;foreign-keys&gt;&lt;key app="EN" db-id="tedfswavb0sprcewarvvd093e5stdtdtzdfp" timestamp="1550709166"&gt;33&lt;/key&gt;&lt;/foreign-keys&gt;&lt;ref-type name="Journal Article"&gt;17&lt;/ref-type&gt;&lt;contributors&gt;&lt;authors&gt;&lt;author&gt;Turner, K. H.&lt;/author&gt;&lt;author&gt;Vallet-Gely, I.&lt;/author&gt;&lt;author&gt;Dove, S. L.&lt;/author&gt;&lt;/authors&gt;&lt;/contributors&gt;&lt;auth-address&gt;Division of Infectious Diseases, Children&amp;apos;s Hospital, Harvard Medical School, Boston, Massachusetts, USA.&lt;/auth-address&gt;&lt;titles&gt;&lt;title&gt;Epigenetic control of virulence gene expression in Pseudomonas aeruginosa by a LysR-type transcription regulator&lt;/title&gt;&lt;secondary-title&gt;PLoS Genet&lt;/secondary-title&gt;&lt;/titles&gt;&lt;periodical&gt;&lt;full-title&gt;PLoS Genet&lt;/full-title&gt;&lt;/periodical&gt;&lt;pages&gt;e1000779&lt;/pages&gt;&lt;volume&gt;5&lt;/volume&gt;&lt;number&gt;12&lt;/number&gt;&lt;edition&gt;2009/12/31&lt;/edition&gt;&lt;keywords&gt;&lt;keyword&gt;Bacterial Proteins/*metabolism&lt;/keyword&gt;&lt;keyword&gt;*Epigenesis, Genetic&lt;/keyword&gt;&lt;keyword&gt;Feedback, Physiological&lt;/keyword&gt;&lt;keyword&gt;*Gene Expression Regulation, Bacterial&lt;/keyword&gt;&lt;keyword&gt;Genes, Bacterial/genetics&lt;/keyword&gt;&lt;keyword&gt;Homeostasis/genetics&lt;/keyword&gt;&lt;keyword&gt;Models, Genetic&lt;/keyword&gt;&lt;keyword&gt;Promoter Regions, Genetic/genetics&lt;/keyword&gt;&lt;keyword&gt;Pseudomonas aeruginosa/cytology/*genetics/*pathogenicity&lt;/keyword&gt;&lt;keyword&gt;RNA, Messenger/genetics/metabolism&lt;/keyword&gt;&lt;keyword&gt;Regulon/genetics&lt;/keyword&gt;&lt;keyword&gt;Transcription Factors/*metabolism&lt;/keyword&gt;&lt;keyword&gt;*Transcription, Genetic&lt;/keyword&gt;&lt;keyword&gt;Virulence/genetics&lt;/keyword&gt;&lt;/keywords&gt;&lt;dates&gt;&lt;year&gt;2009&lt;/year&gt;&lt;pub-dates&gt;&lt;date&gt;Dec&lt;/date&gt;&lt;/pub-dates&gt;&lt;/dates&gt;&lt;isbn&gt;1553-7404 (Electronic)&amp;#xD;1553-7390 (Linking)&lt;/isbn&gt;&lt;accession-num&gt;20041030&lt;/accession-num&gt;&lt;urls&gt;&lt;related-urls&gt;&lt;url&gt;https://www.ncbi.nlm.nih.gov/pubmed/20041030&lt;/url&gt;&lt;/related-urls&gt;&lt;/urls&gt;&lt;custom2&gt;PMC2796861&lt;/custom2&gt;&lt;electronic-resource-num&gt;10.1371/journal.pgen.1000779&lt;/electronic-resource-num&gt;&lt;/record&gt;&lt;/Cite&gt;&lt;/EndNote&gt;</w:instrText>
      </w:r>
      <w:r w:rsidR="003728C7" w:rsidRPr="00E1014B">
        <w:rPr>
          <w:rFonts w:cstheme="minorHAnsi"/>
          <w:color w:val="000000"/>
          <w:sz w:val="24"/>
          <w:szCs w:val="24"/>
        </w:rPr>
        <w:fldChar w:fldCharType="separate"/>
      </w:r>
      <w:r w:rsidR="00954DBF">
        <w:rPr>
          <w:rFonts w:cstheme="minorHAnsi"/>
          <w:noProof/>
          <w:color w:val="000000"/>
          <w:sz w:val="24"/>
          <w:szCs w:val="24"/>
        </w:rPr>
        <w:t>[118]</w:t>
      </w:r>
      <w:r w:rsidR="003728C7" w:rsidRPr="00E1014B">
        <w:rPr>
          <w:rFonts w:cstheme="minorHAnsi"/>
          <w:color w:val="000000"/>
          <w:sz w:val="24"/>
          <w:szCs w:val="24"/>
        </w:rPr>
        <w:fldChar w:fldCharType="end"/>
      </w:r>
      <w:r w:rsidRPr="00E1014B">
        <w:rPr>
          <w:rFonts w:cstheme="minorHAnsi"/>
          <w:color w:val="000000"/>
          <w:sz w:val="24"/>
          <w:szCs w:val="24"/>
        </w:rPr>
        <w:t>.  This is a type of switching mechanism which allows large changes in regulation to be turned on and off</w:t>
      </w:r>
      <w:r w:rsidR="00233559" w:rsidRPr="00E1014B">
        <w:rPr>
          <w:rFonts w:cstheme="minorHAnsi"/>
          <w:color w:val="000000"/>
          <w:sz w:val="24"/>
          <w:szCs w:val="24"/>
        </w:rPr>
        <w:t>, controlled by the BexR regulon (PA2432)</w:t>
      </w:r>
      <w:r w:rsidRPr="00E1014B">
        <w:rPr>
          <w:rFonts w:cstheme="minorHAnsi"/>
          <w:color w:val="000000"/>
          <w:sz w:val="24"/>
          <w:szCs w:val="24"/>
        </w:rPr>
        <w:t xml:space="preserve">. When activated, a set of virulence genes, including the </w:t>
      </w:r>
      <w:r w:rsidR="00E745B1" w:rsidRPr="00E1014B">
        <w:rPr>
          <w:rFonts w:cstheme="minorHAnsi"/>
          <w:color w:val="000000"/>
          <w:sz w:val="24"/>
          <w:szCs w:val="24"/>
        </w:rPr>
        <w:t xml:space="preserve">quorum sensing proteases, PA0572 and the </w:t>
      </w:r>
      <w:r w:rsidR="0085491D" w:rsidRPr="0085491D">
        <w:rPr>
          <w:rFonts w:cstheme="minorHAnsi"/>
          <w:i/>
          <w:iCs/>
          <w:color w:val="000000"/>
          <w:sz w:val="24"/>
          <w:szCs w:val="24"/>
        </w:rPr>
        <w:t>a</w:t>
      </w:r>
      <w:r w:rsidRPr="0085491D">
        <w:rPr>
          <w:rFonts w:cstheme="minorHAnsi"/>
          <w:i/>
          <w:iCs/>
          <w:color w:val="000000"/>
          <w:sz w:val="24"/>
          <w:szCs w:val="24"/>
        </w:rPr>
        <w:t>prA</w:t>
      </w:r>
      <w:r w:rsidRPr="00E1014B">
        <w:rPr>
          <w:rFonts w:cstheme="minorHAnsi"/>
          <w:color w:val="000000"/>
          <w:sz w:val="24"/>
          <w:szCs w:val="24"/>
        </w:rPr>
        <w:t xml:space="preserve"> toxin</w:t>
      </w:r>
      <w:r w:rsidR="00A96E51" w:rsidRPr="00E1014B">
        <w:rPr>
          <w:rFonts w:cstheme="minorHAnsi"/>
          <w:color w:val="000000"/>
          <w:sz w:val="24"/>
          <w:szCs w:val="24"/>
        </w:rPr>
        <w:t xml:space="preserve"> </w:t>
      </w:r>
      <w:r w:rsidR="0085491D">
        <w:rPr>
          <w:rFonts w:cstheme="minorHAnsi"/>
          <w:color w:val="000000"/>
          <w:sz w:val="24"/>
          <w:szCs w:val="24"/>
        </w:rPr>
        <w:t xml:space="preserve">gene </w:t>
      </w:r>
      <w:r w:rsidR="00A96E51" w:rsidRPr="00E1014B">
        <w:rPr>
          <w:rFonts w:cstheme="minorHAnsi"/>
          <w:color w:val="000000"/>
          <w:sz w:val="24"/>
          <w:szCs w:val="24"/>
        </w:rPr>
        <w:t xml:space="preserve">from the </w:t>
      </w:r>
      <w:r w:rsidR="00402770">
        <w:rPr>
          <w:rFonts w:cstheme="minorHAnsi"/>
          <w:color w:val="000000"/>
          <w:sz w:val="24"/>
          <w:szCs w:val="24"/>
        </w:rPr>
        <w:t>t</w:t>
      </w:r>
      <w:r w:rsidR="00A96E51" w:rsidRPr="00E1014B">
        <w:rPr>
          <w:rFonts w:cstheme="minorHAnsi"/>
          <w:color w:val="000000"/>
          <w:sz w:val="24"/>
          <w:szCs w:val="24"/>
        </w:rPr>
        <w:t xml:space="preserve">ype </w:t>
      </w:r>
      <w:r w:rsidR="00402770">
        <w:rPr>
          <w:rFonts w:cstheme="minorHAnsi"/>
          <w:color w:val="000000"/>
          <w:sz w:val="24"/>
          <w:szCs w:val="24"/>
        </w:rPr>
        <w:t>1</w:t>
      </w:r>
      <w:r w:rsidR="00A96E51" w:rsidRPr="00E1014B">
        <w:rPr>
          <w:rFonts w:cstheme="minorHAnsi"/>
          <w:color w:val="000000"/>
          <w:sz w:val="24"/>
          <w:szCs w:val="24"/>
        </w:rPr>
        <w:t xml:space="preserve"> secretion system,</w:t>
      </w:r>
      <w:r w:rsidR="00E745B1" w:rsidRPr="00E1014B">
        <w:rPr>
          <w:rFonts w:cstheme="minorHAnsi"/>
          <w:color w:val="000000"/>
          <w:sz w:val="24"/>
          <w:szCs w:val="24"/>
        </w:rPr>
        <w:t xml:space="preserve"> as well as </w:t>
      </w:r>
      <w:r w:rsidR="00437DC6" w:rsidRPr="00E1014B">
        <w:rPr>
          <w:rFonts w:cstheme="minorHAnsi"/>
          <w:color w:val="000000"/>
          <w:sz w:val="24"/>
          <w:szCs w:val="24"/>
        </w:rPr>
        <w:t>lipase A</w:t>
      </w:r>
      <w:r w:rsidR="0053704D" w:rsidRPr="00E1014B">
        <w:rPr>
          <w:rFonts w:cstheme="minorHAnsi"/>
          <w:color w:val="000000"/>
          <w:sz w:val="24"/>
          <w:szCs w:val="24"/>
        </w:rPr>
        <w:t xml:space="preserve">, </w:t>
      </w:r>
      <w:r w:rsidR="00083618" w:rsidRPr="00E1014B">
        <w:rPr>
          <w:rFonts w:cstheme="minorHAnsi"/>
          <w:color w:val="000000"/>
          <w:sz w:val="24"/>
          <w:szCs w:val="24"/>
        </w:rPr>
        <w:t xml:space="preserve">and the </w:t>
      </w:r>
      <w:r w:rsidR="00E052B3" w:rsidRPr="00E1014B">
        <w:rPr>
          <w:rFonts w:cstheme="minorHAnsi"/>
          <w:color w:val="000000"/>
          <w:sz w:val="24"/>
          <w:szCs w:val="24"/>
        </w:rPr>
        <w:t>M</w:t>
      </w:r>
      <w:r w:rsidR="00083618" w:rsidRPr="00E1014B">
        <w:rPr>
          <w:rFonts w:cstheme="minorHAnsi"/>
          <w:color w:val="000000"/>
          <w:sz w:val="24"/>
          <w:szCs w:val="24"/>
        </w:rPr>
        <w:t>exXY-</w:t>
      </w:r>
      <w:r w:rsidR="00E052B3" w:rsidRPr="00E1014B">
        <w:rPr>
          <w:rFonts w:cstheme="minorHAnsi"/>
          <w:color w:val="000000"/>
          <w:sz w:val="24"/>
          <w:szCs w:val="24"/>
        </w:rPr>
        <w:t>O</w:t>
      </w:r>
      <w:r w:rsidR="00083618" w:rsidRPr="00E1014B">
        <w:rPr>
          <w:rFonts w:cstheme="minorHAnsi"/>
          <w:color w:val="000000"/>
          <w:sz w:val="24"/>
          <w:szCs w:val="24"/>
        </w:rPr>
        <w:t>prM</w:t>
      </w:r>
      <w:r w:rsidR="0053704D" w:rsidRPr="00E1014B">
        <w:rPr>
          <w:rFonts w:cstheme="minorHAnsi"/>
          <w:color w:val="000000"/>
          <w:sz w:val="24"/>
          <w:szCs w:val="24"/>
        </w:rPr>
        <w:t xml:space="preserve"> efflux pump</w:t>
      </w:r>
      <w:r w:rsidRPr="00E1014B">
        <w:rPr>
          <w:rFonts w:cstheme="minorHAnsi"/>
          <w:color w:val="000000"/>
          <w:sz w:val="24"/>
          <w:szCs w:val="24"/>
        </w:rPr>
        <w:t xml:space="preserve">, are upregulated, </w:t>
      </w:r>
      <w:r w:rsidRPr="00D345AB">
        <w:rPr>
          <w:rFonts w:cstheme="minorHAnsi"/>
          <w:color w:val="000000"/>
          <w:sz w:val="24"/>
          <w:szCs w:val="24"/>
        </w:rPr>
        <w:t xml:space="preserve">and when deactivated, they are turned off ensuring diversity in the overall population. </w:t>
      </w:r>
      <w:r w:rsidR="00E745B1" w:rsidRPr="00D345AB">
        <w:rPr>
          <w:rFonts w:cstheme="minorHAnsi"/>
          <w:color w:val="000000"/>
          <w:sz w:val="24"/>
          <w:szCs w:val="24"/>
        </w:rPr>
        <w:t>Overall, BexR acts as a switching point to control the expression of a diverse set of genes</w:t>
      </w:r>
      <w:r w:rsidR="006F32F9" w:rsidRPr="00D345AB">
        <w:rPr>
          <w:rFonts w:cstheme="minorHAnsi"/>
          <w:color w:val="000000"/>
          <w:sz w:val="24"/>
          <w:szCs w:val="24"/>
        </w:rPr>
        <w:t xml:space="preserve"> </w:t>
      </w:r>
      <w:r w:rsidR="003728C7" w:rsidRPr="00D345AB">
        <w:rPr>
          <w:rFonts w:cstheme="minorHAnsi"/>
          <w:color w:val="000000"/>
          <w:sz w:val="24"/>
          <w:szCs w:val="24"/>
        </w:rPr>
        <w:fldChar w:fldCharType="begin"/>
      </w:r>
      <w:r w:rsidR="00954DBF">
        <w:rPr>
          <w:rFonts w:cstheme="minorHAnsi"/>
          <w:color w:val="000000"/>
          <w:sz w:val="24"/>
          <w:szCs w:val="24"/>
        </w:rPr>
        <w:instrText xml:space="preserve"> ADDIN EN.CITE &lt;EndNote&gt;&lt;Cite&gt;&lt;Author&gt;Turner&lt;/Author&gt;&lt;Year&gt;2009&lt;/Year&gt;&lt;RecNum&gt;33&lt;/RecNum&gt;&lt;DisplayText&gt;[118]&lt;/DisplayText&gt;&lt;record&gt;&lt;rec-number&gt;33&lt;/rec-number&gt;&lt;foreign-keys&gt;&lt;key app="EN" db-id="tedfswavb0sprcewarvvd093e5stdtdtzdfp" timestamp="1550709166"&gt;33&lt;/key&gt;&lt;/foreign-keys&gt;&lt;ref-type name="Journal Article"&gt;17&lt;/ref-type&gt;&lt;contributors&gt;&lt;authors&gt;&lt;author&gt;Turner, K. H.&lt;/author&gt;&lt;author&gt;Vallet-Gely, I.&lt;/author&gt;&lt;author&gt;Dove, S. L.&lt;/author&gt;&lt;/authors&gt;&lt;/contributors&gt;&lt;auth-address&gt;Division of Infectious Diseases, Children&amp;apos;s Hospital, Harvard Medical School, Boston, Massachusetts, USA.&lt;/auth-address&gt;&lt;titles&gt;&lt;title&gt;Epigenetic control of virulence gene expression in Pseudomonas aeruginosa by a LysR-type transcription regulator&lt;/title&gt;&lt;secondary-title&gt;PLoS Genet&lt;/secondary-title&gt;&lt;/titles&gt;&lt;periodical&gt;&lt;full-title&gt;PLoS Genet&lt;/full-title&gt;&lt;/periodical&gt;&lt;pages&gt;e1000779&lt;/pages&gt;&lt;volume&gt;5&lt;/volume&gt;&lt;number&gt;12&lt;/number&gt;&lt;edition&gt;2009/12/31&lt;/edition&gt;&lt;keywords&gt;&lt;keyword&gt;Bacterial Proteins/*metabolism&lt;/keyword&gt;&lt;keyword&gt;*Epigenesis, Genetic&lt;/keyword&gt;&lt;keyword&gt;Feedback, Physiological&lt;/keyword&gt;&lt;keyword&gt;*Gene Expression Regulation, Bacterial&lt;/keyword&gt;&lt;keyword&gt;Genes, Bacterial/genetics&lt;/keyword&gt;&lt;keyword&gt;Homeostasis/genetics&lt;/keyword&gt;&lt;keyword&gt;Models, Genetic&lt;/keyword&gt;&lt;keyword&gt;Promoter Regions, Genetic/genetics&lt;/keyword&gt;&lt;keyword&gt;Pseudomonas aeruginosa/cytology/*genetics/*pathogenicity&lt;/keyword&gt;&lt;keyword&gt;RNA, Messenger/genetics/metabolism&lt;/keyword&gt;&lt;keyword&gt;Regulon/genetics&lt;/keyword&gt;&lt;keyword&gt;Transcription Factors/*metabolism&lt;/keyword&gt;&lt;keyword&gt;*Transcription, Genetic&lt;/keyword&gt;&lt;keyword&gt;Virulence/genetics&lt;/keyword&gt;&lt;/keywords&gt;&lt;dates&gt;&lt;year&gt;2009&lt;/year&gt;&lt;pub-dates&gt;&lt;date&gt;Dec&lt;/date&gt;&lt;/pub-dates&gt;&lt;/dates&gt;&lt;isbn&gt;1553-7404 (Electronic)&amp;#xD;1553-7390 (Linking)&lt;/isbn&gt;&lt;accession-num&gt;20041030&lt;/accession-num&gt;&lt;urls&gt;&lt;related-urls&gt;&lt;url&gt;https://www.ncbi.nlm.nih.gov/pubmed/20041030&lt;/url&gt;&lt;/related-urls&gt;&lt;/urls&gt;&lt;custom2&gt;PMC2796861&lt;/custom2&gt;&lt;electronic-resource-num&gt;10.1371/journal.pgen.1000779&lt;/electronic-resource-num&gt;&lt;/record&gt;&lt;/Cite&gt;&lt;/EndNote&gt;</w:instrText>
      </w:r>
      <w:r w:rsidR="003728C7" w:rsidRPr="00D345AB">
        <w:rPr>
          <w:rFonts w:cstheme="minorHAnsi"/>
          <w:color w:val="000000"/>
          <w:sz w:val="24"/>
          <w:szCs w:val="24"/>
        </w:rPr>
        <w:fldChar w:fldCharType="separate"/>
      </w:r>
      <w:r w:rsidR="00954DBF">
        <w:rPr>
          <w:rFonts w:cstheme="minorHAnsi"/>
          <w:noProof/>
          <w:color w:val="000000"/>
          <w:sz w:val="24"/>
          <w:szCs w:val="24"/>
        </w:rPr>
        <w:t>[118]</w:t>
      </w:r>
      <w:r w:rsidR="003728C7" w:rsidRPr="00D345AB">
        <w:rPr>
          <w:rFonts w:cstheme="minorHAnsi"/>
          <w:color w:val="000000"/>
          <w:sz w:val="24"/>
          <w:szCs w:val="24"/>
        </w:rPr>
        <w:fldChar w:fldCharType="end"/>
      </w:r>
      <w:r w:rsidR="00E745B1" w:rsidRPr="00D345AB">
        <w:rPr>
          <w:rFonts w:cstheme="minorHAnsi"/>
          <w:color w:val="000000"/>
          <w:sz w:val="24"/>
          <w:szCs w:val="24"/>
        </w:rPr>
        <w:t>.</w:t>
      </w:r>
    </w:p>
    <w:p w14:paraId="721296BE" w14:textId="63B0808F" w:rsidR="00E131DA" w:rsidRPr="00D345AB" w:rsidRDefault="006C7699"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bCs/>
          <w:color w:val="000000"/>
          <w:sz w:val="24"/>
          <w:szCs w:val="24"/>
        </w:rPr>
      </w:pPr>
      <w:r w:rsidRPr="003E3F31">
        <w:rPr>
          <w:rFonts w:cstheme="minorHAnsi"/>
          <w:b/>
          <w:bCs/>
          <w:color w:val="000000"/>
          <w:sz w:val="24"/>
          <w:szCs w:val="24"/>
        </w:rPr>
        <w:t>Iron</w:t>
      </w:r>
      <w:r w:rsidRPr="00D345AB">
        <w:rPr>
          <w:rFonts w:cstheme="minorHAnsi"/>
          <w:color w:val="000000"/>
          <w:sz w:val="24"/>
          <w:szCs w:val="24"/>
        </w:rPr>
        <w:t xml:space="preserve"> also serves as a signal in </w:t>
      </w:r>
      <w:r w:rsidRPr="00193090">
        <w:rPr>
          <w:rFonts w:cstheme="minorHAnsi"/>
          <w:i/>
          <w:iCs/>
          <w:color w:val="000000"/>
          <w:sz w:val="24"/>
          <w:szCs w:val="24"/>
        </w:rPr>
        <w:t>Pseudomonas aeruginosa</w:t>
      </w:r>
      <w:r w:rsidRPr="00D345AB">
        <w:rPr>
          <w:rFonts w:cstheme="minorHAnsi"/>
          <w:color w:val="000000"/>
          <w:sz w:val="24"/>
          <w:szCs w:val="24"/>
        </w:rPr>
        <w:t xml:space="preserve"> biofilm developme</w:t>
      </w:r>
      <w:r w:rsidR="003C31A8" w:rsidRPr="00D345AB">
        <w:rPr>
          <w:rFonts w:cstheme="minorHAnsi"/>
          <w:color w:val="000000"/>
          <w:sz w:val="24"/>
          <w:szCs w:val="24"/>
        </w:rPr>
        <w:t>nt</w:t>
      </w:r>
      <w:r w:rsidR="00BF2181" w:rsidRPr="00D345AB">
        <w:rPr>
          <w:rFonts w:cstheme="minorHAnsi"/>
          <w:color w:val="000000"/>
          <w:sz w:val="24"/>
          <w:szCs w:val="24"/>
        </w:rPr>
        <w:t xml:space="preserve"> and is a necessary component for PA survival</w:t>
      </w:r>
      <w:r w:rsidR="00322322" w:rsidRPr="00D345AB">
        <w:rPr>
          <w:rFonts w:cstheme="minorHAnsi"/>
          <w:color w:val="000000"/>
          <w:sz w:val="24"/>
          <w:szCs w:val="24"/>
        </w:rPr>
        <w:t xml:space="preserve"> </w:t>
      </w:r>
      <w:r w:rsidR="00322322" w:rsidRPr="00D345AB">
        <w:rPr>
          <w:rFonts w:cstheme="minorHAnsi"/>
          <w:color w:val="000000"/>
          <w:sz w:val="24"/>
          <w:szCs w:val="24"/>
        </w:rPr>
        <w:fldChar w:fldCharType="begin"/>
      </w:r>
      <w:r w:rsidR="00954DBF">
        <w:rPr>
          <w:rFonts w:cstheme="minorHAnsi"/>
          <w:color w:val="000000"/>
          <w:sz w:val="24"/>
          <w:szCs w:val="24"/>
        </w:rPr>
        <w:instrText xml:space="preserve"> ADDIN EN.CITE &lt;EndNote&gt;&lt;Cite&gt;&lt;Author&gt;Patriquin&lt;/Author&gt;&lt;Year&gt;2008&lt;/Year&gt;&lt;RecNum&gt;278&lt;/RecNum&gt;&lt;DisplayText&gt;[119]&lt;/DisplayText&gt;&lt;record&gt;&lt;rec-number&gt;278&lt;/rec-number&gt;&lt;foreign-keys&gt;&lt;key app="EN" db-id="tedfswavb0sprcewarvvd093e5stdtdtzdfp" timestamp="1563858997"&gt;278&lt;/key&gt;&lt;/foreign-keys&gt;&lt;ref-type name="Journal Article"&gt;17&lt;/ref-type&gt;&lt;contributors&gt;&lt;authors&gt;&lt;author&gt;Patriquin, G. M.&lt;/author&gt;&lt;author&gt;Banin, E.&lt;/author&gt;&lt;author&gt;Gilmour, C.&lt;/author&gt;&lt;author&gt;Tuchman, R.&lt;/author&gt;&lt;author&gt;Greenberg, E. P.&lt;/author&gt;&lt;author&gt;Poole, K.&lt;/author&gt;&lt;/authors&gt;&lt;/contributors&gt;&lt;auth-address&gt;Queen&amp;apos;s University, Department of Microbiology and Immunology, Rm. 737, Botterell Hall, Kingston, Ontario, Canada.&lt;/auth-address&gt;&lt;titles&gt;&lt;title&gt;Influence of quorum sensing and iron on twitching motility and biofilm formation in Pseudomonas aeruginosa&lt;/title&gt;&lt;secondary-title&gt;J Bacteriol&lt;/secondary-title&gt;&lt;/titles&gt;&lt;periodical&gt;&lt;full-title&gt;J Bacteriol&lt;/full-title&gt;&lt;/periodical&gt;&lt;pages&gt;662-71&lt;/pages&gt;&lt;volume&gt;190&lt;/volume&gt;&lt;number&gt;2&lt;/number&gt;&lt;edition&gt;2007/11/13&lt;/edition&gt;&lt;keywords&gt;&lt;keyword&gt;4-Butyrolactone/analogs &amp;amp; derivatives/biosynthesis&lt;/keyword&gt;&lt;keyword&gt;Biofilms/*growth &amp;amp; development&lt;/keyword&gt;&lt;keyword&gt;Culture Media/chemistry&lt;/keyword&gt;&lt;keyword&gt;Iron/*metabolism&lt;/keyword&gt;&lt;keyword&gt;Ligases/genetics&lt;/keyword&gt;&lt;keyword&gt;Locomotion/genetics/*physiology&lt;/keyword&gt;&lt;keyword&gt;Mutagenesis, Insertional&lt;/keyword&gt;&lt;keyword&gt;Oligopeptides/biosynthesis&lt;/keyword&gt;&lt;keyword&gt;Pseudomonas aeruginosa/genetics/*physiology&lt;/keyword&gt;&lt;keyword&gt;Quorum Sensing/*physiology&lt;/keyword&gt;&lt;keyword&gt;Transcription Factors/genetics&lt;/keyword&gt;&lt;/keywords&gt;&lt;dates&gt;&lt;year&gt;2008&lt;/year&gt;&lt;pub-dates&gt;&lt;date&gt;Jan&lt;/date&gt;&lt;/pub-dates&gt;&lt;/dates&gt;&lt;isbn&gt;1098-5530 (Electronic)&amp;#xD;0021-9193 (Linking)&lt;/isbn&gt;&lt;accession-num&gt;17993517&lt;/accession-num&gt;&lt;urls&gt;&lt;related-urls&gt;&lt;url&gt;https://www.ncbi.nlm.nih.gov/pubmed/17993517&lt;/url&gt;&lt;/related-urls&gt;&lt;/urls&gt;&lt;custom2&gt;PMC2223716&lt;/custom2&gt;&lt;electronic-resource-num&gt;10.1128/JB.01473-07&lt;/electronic-resource-num&gt;&lt;/record&gt;&lt;/Cite&gt;&lt;/EndNote&gt;</w:instrText>
      </w:r>
      <w:r w:rsidR="00322322" w:rsidRPr="00D345AB">
        <w:rPr>
          <w:rFonts w:cstheme="minorHAnsi"/>
          <w:color w:val="000000"/>
          <w:sz w:val="24"/>
          <w:szCs w:val="24"/>
        </w:rPr>
        <w:fldChar w:fldCharType="separate"/>
      </w:r>
      <w:r w:rsidR="00954DBF">
        <w:rPr>
          <w:rFonts w:cstheme="minorHAnsi"/>
          <w:noProof/>
          <w:color w:val="000000"/>
          <w:sz w:val="24"/>
          <w:szCs w:val="24"/>
        </w:rPr>
        <w:t>[119]</w:t>
      </w:r>
      <w:r w:rsidR="00322322" w:rsidRPr="00D345AB">
        <w:rPr>
          <w:rFonts w:cstheme="minorHAnsi"/>
          <w:color w:val="000000"/>
          <w:sz w:val="24"/>
          <w:szCs w:val="24"/>
        </w:rPr>
        <w:fldChar w:fldCharType="end"/>
      </w:r>
      <w:r w:rsidR="003C31A8" w:rsidRPr="00D345AB">
        <w:rPr>
          <w:rFonts w:cstheme="minorHAnsi"/>
          <w:color w:val="000000"/>
          <w:sz w:val="24"/>
          <w:szCs w:val="24"/>
        </w:rPr>
        <w:t xml:space="preserve">.  </w:t>
      </w:r>
      <w:r w:rsidR="009362B1" w:rsidRPr="00D345AB">
        <w:rPr>
          <w:rFonts w:cstheme="minorHAnsi"/>
          <w:color w:val="000000"/>
          <w:sz w:val="24"/>
          <w:szCs w:val="24"/>
        </w:rPr>
        <w:t>Iron acquisition in PA occurs through the siderophores</w:t>
      </w:r>
      <w:r w:rsidR="00926C98" w:rsidRPr="00D345AB">
        <w:rPr>
          <w:rFonts w:cstheme="minorHAnsi"/>
          <w:color w:val="000000"/>
          <w:sz w:val="24"/>
          <w:szCs w:val="24"/>
        </w:rPr>
        <w:t xml:space="preserve"> </w:t>
      </w:r>
      <w:r w:rsidR="00926C98" w:rsidRPr="003E3F31">
        <w:rPr>
          <w:rFonts w:cstheme="minorHAnsi"/>
          <w:b/>
          <w:bCs/>
          <w:color w:val="000000"/>
          <w:sz w:val="24"/>
          <w:szCs w:val="24"/>
        </w:rPr>
        <w:t>pyoverdine and pyochelin</w:t>
      </w:r>
      <w:r w:rsidR="00322322" w:rsidRPr="00D345AB">
        <w:rPr>
          <w:rFonts w:cstheme="minorHAnsi"/>
          <w:color w:val="000000"/>
          <w:sz w:val="24"/>
          <w:szCs w:val="24"/>
        </w:rPr>
        <w:t xml:space="preserve"> </w:t>
      </w:r>
      <w:r w:rsidR="00322322" w:rsidRPr="00D345AB">
        <w:rPr>
          <w:rFonts w:cstheme="minorHAnsi"/>
          <w:color w:val="000000"/>
          <w:sz w:val="24"/>
          <w:szCs w:val="24"/>
        </w:rPr>
        <w:fldChar w:fldCharType="begin">
          <w:fldData xml:space="preserve">PEVuZE5vdGU+PENpdGU+PEF1dGhvcj5MbGFtYXM8L0F1dGhvcj48WWVhcj4yMDA2PC9ZZWFyPjxS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PEVuZE5vdGU+PENpdGU+PEF1dGhvcj5MbGFtYXM8L0F1dGhvcj48WWVhcj4yMDA2PC9ZZWFyPjxS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322322" w:rsidRPr="00D345AB">
        <w:rPr>
          <w:rFonts w:cstheme="minorHAnsi"/>
          <w:color w:val="000000"/>
          <w:sz w:val="24"/>
          <w:szCs w:val="24"/>
        </w:rPr>
      </w:r>
      <w:r w:rsidR="00322322" w:rsidRPr="00D345AB">
        <w:rPr>
          <w:rFonts w:cstheme="minorHAnsi"/>
          <w:color w:val="000000"/>
          <w:sz w:val="24"/>
          <w:szCs w:val="24"/>
        </w:rPr>
        <w:fldChar w:fldCharType="separate"/>
      </w:r>
      <w:r w:rsidR="00954DBF">
        <w:rPr>
          <w:rFonts w:cstheme="minorHAnsi"/>
          <w:noProof/>
          <w:color w:val="000000"/>
          <w:sz w:val="24"/>
          <w:szCs w:val="24"/>
        </w:rPr>
        <w:t>[120]</w:t>
      </w:r>
      <w:r w:rsidR="00322322" w:rsidRPr="00D345AB">
        <w:rPr>
          <w:rFonts w:cstheme="minorHAnsi"/>
          <w:color w:val="000000"/>
          <w:sz w:val="24"/>
          <w:szCs w:val="24"/>
        </w:rPr>
        <w:fldChar w:fldCharType="end"/>
      </w:r>
      <w:r w:rsidR="00926C98" w:rsidRPr="00D345AB">
        <w:rPr>
          <w:rFonts w:cstheme="minorHAnsi"/>
          <w:color w:val="000000"/>
          <w:sz w:val="24"/>
          <w:szCs w:val="24"/>
        </w:rPr>
        <w:t xml:space="preserve">.  These siderophores are acquired though recognition at specific cell surface outer membrane receptors, TonB dependent receptors. </w:t>
      </w:r>
      <w:r w:rsidR="00E131DA" w:rsidRPr="00D345AB">
        <w:rPr>
          <w:rFonts w:cstheme="minorHAnsi"/>
          <w:sz w:val="24"/>
          <w:szCs w:val="24"/>
        </w:rPr>
        <w:t xml:space="preserve">Uptake of ferripyoverdine in </w:t>
      </w:r>
      <w:r w:rsidR="00E131DA" w:rsidRPr="00D345AB">
        <w:rPr>
          <w:rFonts w:cstheme="minorHAnsi"/>
          <w:i/>
          <w:iCs/>
          <w:sz w:val="24"/>
          <w:szCs w:val="24"/>
        </w:rPr>
        <w:t xml:space="preserve">P. aeruginosa </w:t>
      </w:r>
      <w:r w:rsidR="00E131DA" w:rsidRPr="00D345AB">
        <w:rPr>
          <w:rFonts w:cstheme="minorHAnsi"/>
          <w:sz w:val="24"/>
          <w:szCs w:val="24"/>
        </w:rPr>
        <w:t>PAO1 occurs through the FpvA receptor</w:t>
      </w:r>
      <w:r w:rsidR="00E131DA" w:rsidRPr="00E1014B">
        <w:rPr>
          <w:rFonts w:cstheme="minorHAnsi"/>
          <w:bCs/>
          <w:sz w:val="24"/>
          <w:szCs w:val="24"/>
        </w:rPr>
        <w:t xml:space="preserve"> protein which utilizes the </w:t>
      </w:r>
      <w:r w:rsidR="00E131DA" w:rsidRPr="00D345AB">
        <w:rPr>
          <w:rFonts w:cstheme="minorHAnsi"/>
          <w:bCs/>
          <w:sz w:val="24"/>
          <w:szCs w:val="24"/>
        </w:rPr>
        <w:t xml:space="preserve">energy transducing protein TonB1.  </w:t>
      </w:r>
      <w:r w:rsidR="00E131DA" w:rsidRPr="00D345AB">
        <w:rPr>
          <w:rFonts w:cstheme="minorHAnsi"/>
          <w:bCs/>
          <w:color w:val="000000" w:themeColor="text1"/>
          <w:kern w:val="24"/>
          <w:sz w:val="24"/>
          <w:szCs w:val="24"/>
        </w:rPr>
        <w:t xml:space="preserve">This binding sends a signal to the membrane‐spanning </w:t>
      </w:r>
      <w:r w:rsidR="005C2746" w:rsidRPr="00D345AB">
        <w:rPr>
          <w:rFonts w:cstheme="minorHAnsi"/>
          <w:bCs/>
          <w:color w:val="000000" w:themeColor="text1"/>
          <w:kern w:val="24"/>
          <w:sz w:val="24"/>
          <w:szCs w:val="24"/>
        </w:rPr>
        <w:t>anti-</w:t>
      </w:r>
      <w:r w:rsidR="00E131DA" w:rsidRPr="00D345AB">
        <w:rPr>
          <w:rFonts w:cstheme="minorHAnsi"/>
          <w:bCs/>
          <w:color w:val="000000" w:themeColor="text1"/>
          <w:kern w:val="24"/>
          <w:sz w:val="24"/>
          <w:szCs w:val="24"/>
        </w:rPr>
        <w:t>sigma factor</w:t>
      </w:r>
      <w:r w:rsidR="005C2746" w:rsidRPr="00D345AB">
        <w:rPr>
          <w:rFonts w:cstheme="minorHAnsi"/>
          <w:bCs/>
          <w:color w:val="000000" w:themeColor="text1"/>
          <w:kern w:val="24"/>
          <w:sz w:val="24"/>
          <w:szCs w:val="24"/>
        </w:rPr>
        <w:t xml:space="preserve"> FpvR which </w:t>
      </w:r>
      <w:r w:rsidR="00FC73D6" w:rsidRPr="00D345AB">
        <w:rPr>
          <w:rFonts w:cstheme="minorHAnsi"/>
          <w:bCs/>
          <w:color w:val="000000" w:themeColor="text1"/>
          <w:kern w:val="24"/>
          <w:sz w:val="24"/>
          <w:szCs w:val="24"/>
        </w:rPr>
        <w:t>activates</w:t>
      </w:r>
      <w:r w:rsidR="005C2746" w:rsidRPr="00D345AB">
        <w:rPr>
          <w:rFonts w:cstheme="minorHAnsi"/>
          <w:bCs/>
          <w:color w:val="000000" w:themeColor="text1"/>
          <w:kern w:val="24"/>
          <w:sz w:val="24"/>
          <w:szCs w:val="24"/>
        </w:rPr>
        <w:t xml:space="preserve"> the sigma factor</w:t>
      </w:r>
      <w:r w:rsidR="00FC73D6" w:rsidRPr="00D345AB">
        <w:rPr>
          <w:rFonts w:cstheme="minorHAnsi"/>
          <w:bCs/>
          <w:color w:val="000000" w:themeColor="text1"/>
          <w:kern w:val="24"/>
          <w:sz w:val="24"/>
          <w:szCs w:val="24"/>
        </w:rPr>
        <w:t>s</w:t>
      </w:r>
      <w:r w:rsidR="00E131DA" w:rsidRPr="00D345AB">
        <w:rPr>
          <w:rFonts w:cstheme="minorHAnsi"/>
          <w:bCs/>
          <w:color w:val="000000" w:themeColor="text1"/>
          <w:kern w:val="24"/>
          <w:sz w:val="24"/>
          <w:szCs w:val="24"/>
        </w:rPr>
        <w:t xml:space="preserve"> FpvI </w:t>
      </w:r>
      <w:r w:rsidR="00305E5A" w:rsidRPr="00D345AB">
        <w:rPr>
          <w:rFonts w:cstheme="minorHAnsi"/>
          <w:bCs/>
          <w:color w:val="000000" w:themeColor="text1"/>
          <w:kern w:val="24"/>
          <w:sz w:val="24"/>
          <w:szCs w:val="24"/>
        </w:rPr>
        <w:t xml:space="preserve">and </w:t>
      </w:r>
      <w:r w:rsidR="00FC73D6" w:rsidRPr="00D345AB">
        <w:rPr>
          <w:rFonts w:cstheme="minorHAnsi"/>
          <w:bCs/>
          <w:color w:val="000000" w:themeColor="text1"/>
          <w:kern w:val="24"/>
          <w:sz w:val="24"/>
          <w:szCs w:val="24"/>
        </w:rPr>
        <w:t>P</w:t>
      </w:r>
      <w:r w:rsidR="00E131DA" w:rsidRPr="00D345AB">
        <w:rPr>
          <w:rFonts w:cstheme="minorHAnsi"/>
          <w:bCs/>
          <w:color w:val="000000" w:themeColor="text1"/>
          <w:kern w:val="24"/>
          <w:sz w:val="24"/>
          <w:szCs w:val="24"/>
        </w:rPr>
        <w:t>vdS</w:t>
      </w:r>
      <w:r w:rsidR="00E131DA" w:rsidRPr="00D345AB">
        <w:rPr>
          <w:rFonts w:cstheme="minorHAnsi"/>
          <w:bCs/>
          <w:i/>
          <w:iCs/>
          <w:color w:val="000000" w:themeColor="text1"/>
          <w:kern w:val="24"/>
          <w:sz w:val="24"/>
          <w:szCs w:val="24"/>
        </w:rPr>
        <w:t xml:space="preserve"> </w:t>
      </w:r>
      <w:r w:rsidR="00E131DA" w:rsidRPr="00D345AB">
        <w:rPr>
          <w:rFonts w:cstheme="minorHAnsi"/>
          <w:bCs/>
          <w:sz w:val="24"/>
          <w:szCs w:val="24"/>
        </w:rPr>
        <w:t xml:space="preserve"> </w:t>
      </w:r>
      <w:r w:rsidR="003728C7" w:rsidRPr="00D345AB">
        <w:rPr>
          <w:rFonts w:cstheme="minorHAnsi"/>
          <w:bCs/>
          <w:sz w:val="24"/>
          <w:szCs w:val="24"/>
        </w:rPr>
        <w:fldChar w:fldCharType="begin"/>
      </w:r>
      <w:r w:rsidR="00954DBF">
        <w:rPr>
          <w:rFonts w:cstheme="minorHAnsi"/>
          <w:bCs/>
          <w:sz w:val="24"/>
          <w:szCs w:val="24"/>
        </w:rPr>
        <w:instrText xml:space="preserve"> ADDIN EN.CITE &lt;EndNote&gt;&lt;Cite&gt;&lt;Author&gt;Shirley&lt;/Author&gt;&lt;Year&gt;2009&lt;/Year&gt;&lt;RecNum&gt;26&lt;/RecNum&gt;&lt;DisplayText&gt;[121]&lt;/DisplayText&gt;&lt;record&gt;&lt;rec-number&gt;26&lt;/rec-number&gt;&lt;foreign-keys&gt;&lt;key app="EN" db-id="tedfswavb0sprcewarvvd093e5stdtdtzdfp" timestamp="1549055739"&gt;26&lt;/key&gt;&lt;/foreign-keys&gt;&lt;ref-type name="Journal Article"&gt;17&lt;/ref-type&gt;&lt;contributors&gt;&lt;authors&gt;&lt;author&gt;Shirley, M.&lt;/author&gt;&lt;author&gt;Lamont, I. L.&lt;/author&gt;&lt;/authors&gt;&lt;/contributors&gt;&lt;auth-address&gt;Department of Biochemistry, University of Otago, P.O. Box 56, Dunedin 9054, New Zealand.&lt;/auth-address&gt;&lt;titles&gt;&lt;title&gt;Role of TonB1 in pyoverdine-mediated signaling in Pseudomonas aeruginosa&lt;/title&gt;&lt;secondary-title&gt;J Bacteriol&lt;/secondary-title&gt;&lt;/titles&gt;&lt;periodical&gt;&lt;full-title&gt;J Bacteriol&lt;/full-title&gt;&lt;/periodical&gt;&lt;pages&gt;5634-40&lt;/pages&gt;&lt;volume&gt;191&lt;/volume&gt;&lt;number&gt;18&lt;/number&gt;&lt;edition&gt;2009/07/14&lt;/edition&gt;&lt;keywords&gt;&lt;keyword&gt;Bacterial Outer Membrane Proteins/genetics/*metabolism&lt;/keyword&gt;&lt;keyword&gt;Bacterial Proteins/genetics/*metabolism&lt;/keyword&gt;&lt;keyword&gt;Biological Transport&lt;/keyword&gt;&lt;keyword&gt;Culture Media&lt;/keyword&gt;&lt;keyword&gt;Ethylenediamines/pharmacology&lt;/keyword&gt;&lt;keyword&gt;*Gene Expression Regulation, Bacterial&lt;/keyword&gt;&lt;keyword&gt;Humans&lt;/keyword&gt;&lt;keyword&gt;Iron Chelating Agents/pharmacology&lt;/keyword&gt;&lt;keyword&gt;Membrane Proteins/genetics/*metabolism&lt;/keyword&gt;&lt;keyword&gt;Mutation&lt;/keyword&gt;&lt;keyword&gt;Oligopeptides/*metabolism&lt;/keyword&gt;&lt;keyword&gt;Pseudomonas aeruginosa/genetics/growth &amp;amp; development/*metabolism&lt;/keyword&gt;&lt;keyword&gt;*Signal Transduction&lt;/keyword&gt;&lt;/keywords&gt;&lt;dates&gt;&lt;year&gt;2009&lt;/year&gt;&lt;pub-dates&gt;&lt;date&gt;Sep&lt;/date&gt;&lt;/pub-dates&gt;&lt;/dates&gt;&lt;isbn&gt;1098-5530 (Electronic)&amp;#xD;0021-9193 (Linking)&lt;/isbn&gt;&lt;accession-num&gt;19592589&lt;/accession-num&gt;&lt;urls&gt;&lt;related-urls&gt;&lt;url&gt;https://www.ncbi.nlm.nih.gov/pubmed/19592589&lt;/url&gt;&lt;/related-urls&gt;&lt;/urls&gt;&lt;custom2&gt;PMC2737950&lt;/custom2&gt;&lt;electronic-resource-num&gt;10.1128/JB.00742-09&lt;/electronic-resource-num&gt;&lt;/record&gt;&lt;/Cite&gt;&lt;/EndNote&gt;</w:instrText>
      </w:r>
      <w:r w:rsidR="003728C7" w:rsidRPr="00D345AB">
        <w:rPr>
          <w:rFonts w:cstheme="minorHAnsi"/>
          <w:bCs/>
          <w:sz w:val="24"/>
          <w:szCs w:val="24"/>
        </w:rPr>
        <w:fldChar w:fldCharType="separate"/>
      </w:r>
      <w:r w:rsidR="00954DBF">
        <w:rPr>
          <w:rFonts w:cstheme="minorHAnsi"/>
          <w:bCs/>
          <w:noProof/>
          <w:sz w:val="24"/>
          <w:szCs w:val="24"/>
        </w:rPr>
        <w:t>[121]</w:t>
      </w:r>
      <w:r w:rsidR="003728C7" w:rsidRPr="00D345AB">
        <w:rPr>
          <w:rFonts w:cstheme="minorHAnsi"/>
          <w:bCs/>
          <w:sz w:val="24"/>
          <w:szCs w:val="24"/>
        </w:rPr>
        <w:fldChar w:fldCharType="end"/>
      </w:r>
      <w:r w:rsidR="00E131DA" w:rsidRPr="00D345AB">
        <w:rPr>
          <w:rFonts w:cstheme="minorHAnsi"/>
          <w:bCs/>
          <w:sz w:val="24"/>
          <w:szCs w:val="24"/>
        </w:rPr>
        <w:t xml:space="preserve">.  PvdS regulates pyoverdine production and exo-toxin A </w:t>
      </w:r>
      <w:r w:rsidR="003728C7" w:rsidRPr="00D345AB">
        <w:rPr>
          <w:rFonts w:cstheme="minorHAnsi"/>
          <w:bCs/>
          <w:sz w:val="24"/>
          <w:szCs w:val="24"/>
        </w:rPr>
        <w:fldChar w:fldCharType="begin">
          <w:fldData xml:space="preserve">PEVuZE5vdGU+PENpdGU+PEF1dGhvcj5IdW50PC9BdXRob3I+PFllYXI+MjAwMjwvWWVhcj48UmVj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</w:fldData>
        </w:fldChar>
      </w:r>
      <w:r w:rsidR="00954DBF">
        <w:rPr>
          <w:rFonts w:cstheme="minorHAnsi"/>
          <w:bCs/>
          <w:sz w:val="24"/>
          <w:szCs w:val="24"/>
        </w:rPr>
        <w:instrText xml:space="preserve"> ADDIN EN.CITE </w:instrText>
      </w:r>
      <w:r w:rsidR="00954DBF">
        <w:rPr>
          <w:rFonts w:cstheme="minorHAnsi"/>
          <w:bCs/>
          <w:sz w:val="24"/>
          <w:szCs w:val="24"/>
        </w:rPr>
        <w:fldChar w:fldCharType="begin">
          <w:fldData xml:space="preserve">PEVuZE5vdGU+PENpdGU+PEF1dGhvcj5IdW50PC9BdXRob3I+PFllYXI+MjAwMjwvWWVhcj48UmVj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</w:fldData>
        </w:fldChar>
      </w:r>
      <w:r w:rsidR="00954DBF">
        <w:rPr>
          <w:rFonts w:cstheme="minorHAnsi"/>
          <w:bCs/>
          <w:sz w:val="24"/>
          <w:szCs w:val="24"/>
        </w:rPr>
        <w:instrText xml:space="preserve"> ADDIN EN.CITE.DATA </w:instrText>
      </w:r>
      <w:r w:rsidR="00954DBF">
        <w:rPr>
          <w:rFonts w:cstheme="minorHAnsi"/>
          <w:bCs/>
          <w:sz w:val="24"/>
          <w:szCs w:val="24"/>
        </w:rPr>
      </w:r>
      <w:r w:rsidR="00954DBF">
        <w:rPr>
          <w:rFonts w:cstheme="minorHAnsi"/>
          <w:bCs/>
          <w:sz w:val="24"/>
          <w:szCs w:val="24"/>
        </w:rPr>
        <w:fldChar w:fldCharType="end"/>
      </w:r>
      <w:r w:rsidR="003728C7" w:rsidRPr="00D345AB">
        <w:rPr>
          <w:rFonts w:cstheme="minorHAnsi"/>
          <w:bCs/>
          <w:sz w:val="24"/>
          <w:szCs w:val="24"/>
        </w:rPr>
      </w:r>
      <w:r w:rsidR="003728C7" w:rsidRPr="00D345AB">
        <w:rPr>
          <w:rFonts w:cstheme="minorHAnsi"/>
          <w:bCs/>
          <w:sz w:val="24"/>
          <w:szCs w:val="24"/>
        </w:rPr>
        <w:fldChar w:fldCharType="separate"/>
      </w:r>
      <w:r w:rsidR="00954DBF">
        <w:rPr>
          <w:rFonts w:cstheme="minorHAnsi"/>
          <w:bCs/>
          <w:noProof/>
          <w:sz w:val="24"/>
          <w:szCs w:val="24"/>
        </w:rPr>
        <w:t>[122]</w:t>
      </w:r>
      <w:r w:rsidR="003728C7" w:rsidRPr="00D345AB">
        <w:rPr>
          <w:rFonts w:cstheme="minorHAnsi"/>
          <w:bCs/>
          <w:sz w:val="24"/>
          <w:szCs w:val="24"/>
        </w:rPr>
        <w:fldChar w:fldCharType="end"/>
      </w:r>
      <w:r w:rsidR="00E131DA" w:rsidRPr="00D345AB">
        <w:rPr>
          <w:rFonts w:cstheme="minorHAnsi"/>
          <w:bCs/>
          <w:sz w:val="24"/>
          <w:szCs w:val="24"/>
        </w:rPr>
        <w:t xml:space="preserve">.  </w:t>
      </w:r>
      <w:r w:rsidR="00926C98" w:rsidRPr="00D345AB">
        <w:rPr>
          <w:rFonts w:cstheme="minorHAnsi"/>
          <w:bCs/>
          <w:color w:val="000000"/>
          <w:sz w:val="24"/>
          <w:szCs w:val="24"/>
        </w:rPr>
        <w:t xml:space="preserve"> </w:t>
      </w:r>
      <w:r w:rsidR="001527D5" w:rsidRPr="00D345AB">
        <w:rPr>
          <w:rFonts w:cstheme="minorHAnsi"/>
          <w:bCs/>
          <w:sz w:val="24"/>
          <w:szCs w:val="24"/>
        </w:rPr>
        <w:t>F</w:t>
      </w:r>
      <w:r w:rsidR="00E131DA" w:rsidRPr="00D345AB">
        <w:rPr>
          <w:rFonts w:cstheme="minorHAnsi"/>
          <w:bCs/>
          <w:sz w:val="24"/>
          <w:szCs w:val="24"/>
        </w:rPr>
        <w:t>ptA is an outer membrane receptor precursor of pyochelin which is regulated by</w:t>
      </w:r>
      <w:r w:rsidR="00027ED3" w:rsidRPr="00D345AB">
        <w:rPr>
          <w:rFonts w:cstheme="minorHAnsi"/>
          <w:bCs/>
          <w:sz w:val="24"/>
          <w:szCs w:val="24"/>
        </w:rPr>
        <w:t xml:space="preserve"> the transcriptional regulator</w:t>
      </w:r>
      <w:r w:rsidR="00E131DA" w:rsidRPr="00D345AB">
        <w:rPr>
          <w:rFonts w:cstheme="minorHAnsi"/>
          <w:bCs/>
          <w:sz w:val="24"/>
          <w:szCs w:val="24"/>
        </w:rPr>
        <w:t xml:space="preserve"> </w:t>
      </w:r>
      <w:r w:rsidR="001527D5" w:rsidRPr="00D345AB">
        <w:rPr>
          <w:rFonts w:cstheme="minorHAnsi"/>
          <w:bCs/>
          <w:sz w:val="24"/>
          <w:szCs w:val="24"/>
        </w:rPr>
        <w:t>P</w:t>
      </w:r>
      <w:r w:rsidR="00E131DA" w:rsidRPr="00D345AB">
        <w:rPr>
          <w:rFonts w:cstheme="minorHAnsi"/>
          <w:bCs/>
          <w:sz w:val="24"/>
          <w:szCs w:val="24"/>
        </w:rPr>
        <w:t xml:space="preserve">chR </w:t>
      </w:r>
      <w:r w:rsidR="00027ED3" w:rsidRPr="00D345AB">
        <w:rPr>
          <w:rFonts w:cstheme="minorHAnsi"/>
          <w:bCs/>
          <w:sz w:val="24"/>
          <w:szCs w:val="24"/>
        </w:rPr>
        <w:t>(PA4227)</w:t>
      </w:r>
      <w:r w:rsidR="00D64D9A" w:rsidRPr="00D345AB">
        <w:rPr>
          <w:rFonts w:cstheme="minorHAnsi"/>
          <w:bCs/>
          <w:sz w:val="24"/>
          <w:szCs w:val="24"/>
        </w:rPr>
        <w:t xml:space="preserve"> </w:t>
      </w:r>
      <w:r w:rsidR="003728C7" w:rsidRPr="00D345AB">
        <w:rPr>
          <w:rFonts w:cstheme="minorHAnsi"/>
          <w:bCs/>
          <w:sz w:val="24"/>
          <w:szCs w:val="24"/>
        </w:rPr>
        <w:fldChar w:fldCharType="begin">
          <w:fldData xml:space="preserve">PEVuZE5vdGU+PENpdGU+PEF1dGhvcj5IZWlucmljaHM8L0F1dGhvcj48WWVhcj4xOTk2PC9ZZWFy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</w:fldData>
        </w:fldChar>
      </w:r>
      <w:r w:rsidR="00954DBF">
        <w:rPr>
          <w:rFonts w:cstheme="minorHAnsi"/>
          <w:bCs/>
          <w:sz w:val="24"/>
          <w:szCs w:val="24"/>
        </w:rPr>
        <w:instrText xml:space="preserve"> ADDIN EN.CITE </w:instrText>
      </w:r>
      <w:r w:rsidR="00954DBF">
        <w:rPr>
          <w:rFonts w:cstheme="minorHAnsi"/>
          <w:bCs/>
          <w:sz w:val="24"/>
          <w:szCs w:val="24"/>
        </w:rPr>
        <w:fldChar w:fldCharType="begin">
          <w:fldData xml:space="preserve">PEVuZE5vdGU+PENpdGU+PEF1dGhvcj5IZWlucmljaHM8L0F1dGhvcj48WWVhcj4xOTk2PC9ZZWFy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</w:fldData>
        </w:fldChar>
      </w:r>
      <w:r w:rsidR="00954DBF">
        <w:rPr>
          <w:rFonts w:cstheme="minorHAnsi"/>
          <w:bCs/>
          <w:sz w:val="24"/>
          <w:szCs w:val="24"/>
        </w:rPr>
        <w:instrText xml:space="preserve"> ADDIN EN.CITE.DATA </w:instrText>
      </w:r>
      <w:r w:rsidR="00954DBF">
        <w:rPr>
          <w:rFonts w:cstheme="minorHAnsi"/>
          <w:bCs/>
          <w:sz w:val="24"/>
          <w:szCs w:val="24"/>
        </w:rPr>
      </w:r>
      <w:r w:rsidR="00954DBF">
        <w:rPr>
          <w:rFonts w:cstheme="minorHAnsi"/>
          <w:bCs/>
          <w:sz w:val="24"/>
          <w:szCs w:val="24"/>
        </w:rPr>
        <w:fldChar w:fldCharType="end"/>
      </w:r>
      <w:r w:rsidR="003728C7" w:rsidRPr="00D345AB">
        <w:rPr>
          <w:rFonts w:cstheme="minorHAnsi"/>
          <w:bCs/>
          <w:sz w:val="24"/>
          <w:szCs w:val="24"/>
        </w:rPr>
      </w:r>
      <w:r w:rsidR="003728C7" w:rsidRPr="00D345AB">
        <w:rPr>
          <w:rFonts w:cstheme="minorHAnsi"/>
          <w:bCs/>
          <w:sz w:val="24"/>
          <w:szCs w:val="24"/>
        </w:rPr>
        <w:fldChar w:fldCharType="separate"/>
      </w:r>
      <w:r w:rsidR="00954DBF">
        <w:rPr>
          <w:rFonts w:cstheme="minorHAnsi"/>
          <w:bCs/>
          <w:noProof/>
          <w:sz w:val="24"/>
          <w:szCs w:val="24"/>
        </w:rPr>
        <w:t>[123]</w:t>
      </w:r>
      <w:r w:rsidR="003728C7" w:rsidRPr="00D345AB">
        <w:rPr>
          <w:rFonts w:cstheme="minorHAnsi"/>
          <w:bCs/>
          <w:sz w:val="24"/>
          <w:szCs w:val="24"/>
        </w:rPr>
        <w:fldChar w:fldCharType="end"/>
      </w:r>
      <w:r w:rsidR="00E131DA" w:rsidRPr="00D345AB">
        <w:rPr>
          <w:rFonts w:cstheme="minorHAnsi"/>
          <w:bCs/>
          <w:sz w:val="24"/>
          <w:szCs w:val="24"/>
        </w:rPr>
        <w:t xml:space="preserve">.  </w:t>
      </w:r>
    </w:p>
    <w:p w14:paraId="5175973D" w14:textId="4A538756" w:rsidR="00E131DA" w:rsidRPr="00D345AB" w:rsidRDefault="00926C98" w:rsidP="00F45803">
      <w:pPr>
        <w:spacing w:line="480" w:lineRule="auto"/>
        <w:ind w:firstLine="540"/>
        <w:rPr>
          <w:rFonts w:cstheme="minorHAnsi"/>
          <w:bCs/>
          <w:sz w:val="24"/>
          <w:szCs w:val="24"/>
        </w:rPr>
      </w:pPr>
      <w:r w:rsidRPr="00D345AB">
        <w:rPr>
          <w:rFonts w:cstheme="minorHAnsi"/>
          <w:bCs/>
          <w:color w:val="000000"/>
          <w:sz w:val="24"/>
          <w:szCs w:val="24"/>
        </w:rPr>
        <w:t>Other heterologous siderophores</w:t>
      </w:r>
      <w:r w:rsidR="003E3F31">
        <w:rPr>
          <w:rFonts w:cstheme="minorHAnsi"/>
          <w:bCs/>
          <w:color w:val="000000"/>
          <w:sz w:val="24"/>
          <w:szCs w:val="24"/>
        </w:rPr>
        <w:t xml:space="preserve">, </w:t>
      </w:r>
      <w:r w:rsidR="00E645D5" w:rsidRPr="00D345AB">
        <w:rPr>
          <w:rFonts w:cstheme="minorHAnsi"/>
          <w:bCs/>
          <w:color w:val="000000"/>
          <w:sz w:val="24"/>
          <w:szCs w:val="24"/>
        </w:rPr>
        <w:t>xeno-siderophores</w:t>
      </w:r>
      <w:r w:rsidR="00DD0313" w:rsidRPr="00D345AB">
        <w:rPr>
          <w:rFonts w:cstheme="minorHAnsi"/>
          <w:bCs/>
          <w:color w:val="000000"/>
          <w:sz w:val="24"/>
          <w:szCs w:val="24"/>
        </w:rPr>
        <w:t xml:space="preserve">, ferrisiderophores </w:t>
      </w:r>
      <w:r w:rsidR="00041A17" w:rsidRPr="00D345AB">
        <w:rPr>
          <w:rFonts w:cstheme="minorHAnsi"/>
          <w:bCs/>
          <w:color w:val="000000"/>
          <w:sz w:val="24"/>
          <w:szCs w:val="24"/>
        </w:rPr>
        <w:t xml:space="preserve">and heme/hemophores </w:t>
      </w:r>
      <w:r w:rsidRPr="00D345AB">
        <w:rPr>
          <w:rFonts w:cstheme="minorHAnsi"/>
          <w:bCs/>
          <w:color w:val="000000"/>
          <w:sz w:val="24"/>
          <w:szCs w:val="24"/>
        </w:rPr>
        <w:t>can</w:t>
      </w:r>
      <w:r w:rsidR="00041A17" w:rsidRPr="00D345AB">
        <w:rPr>
          <w:rFonts w:cstheme="minorHAnsi"/>
          <w:bCs/>
          <w:color w:val="000000"/>
          <w:sz w:val="24"/>
          <w:szCs w:val="24"/>
        </w:rPr>
        <w:t xml:space="preserve"> also</w:t>
      </w:r>
      <w:r w:rsidRPr="00D345AB">
        <w:rPr>
          <w:rFonts w:cstheme="minorHAnsi"/>
          <w:bCs/>
          <w:color w:val="000000"/>
          <w:sz w:val="24"/>
          <w:szCs w:val="24"/>
        </w:rPr>
        <w:t xml:space="preserve"> be incorporated with </w:t>
      </w:r>
      <w:r w:rsidR="00A62497" w:rsidRPr="00D345AB">
        <w:rPr>
          <w:rFonts w:cstheme="minorHAnsi"/>
          <w:bCs/>
          <w:color w:val="000000"/>
          <w:sz w:val="24"/>
          <w:szCs w:val="24"/>
        </w:rPr>
        <w:t xml:space="preserve">TonB </w:t>
      </w:r>
      <w:r w:rsidR="009102FC" w:rsidRPr="00D345AB">
        <w:rPr>
          <w:rFonts w:cstheme="minorHAnsi"/>
          <w:bCs/>
          <w:color w:val="000000"/>
          <w:sz w:val="24"/>
          <w:szCs w:val="24"/>
        </w:rPr>
        <w:t xml:space="preserve">dependent </w:t>
      </w:r>
      <w:r w:rsidR="00A62497" w:rsidRPr="00D345AB">
        <w:rPr>
          <w:rFonts w:cstheme="minorHAnsi"/>
          <w:bCs/>
          <w:color w:val="000000"/>
          <w:sz w:val="24"/>
          <w:szCs w:val="24"/>
        </w:rPr>
        <w:t>receptor</w:t>
      </w:r>
      <w:r w:rsidRPr="00D345AB">
        <w:rPr>
          <w:rFonts w:cstheme="minorHAnsi"/>
          <w:bCs/>
          <w:color w:val="000000"/>
          <w:sz w:val="24"/>
          <w:szCs w:val="24"/>
        </w:rPr>
        <w:t xml:space="preserve"> system</w:t>
      </w:r>
      <w:r w:rsidR="00A62497" w:rsidRPr="00D345AB">
        <w:rPr>
          <w:rFonts w:cstheme="minorHAnsi"/>
          <w:bCs/>
          <w:color w:val="000000"/>
          <w:sz w:val="24"/>
          <w:szCs w:val="24"/>
        </w:rPr>
        <w:t>s</w:t>
      </w:r>
      <w:r w:rsidR="00E131DA" w:rsidRPr="00D345AB">
        <w:rPr>
          <w:rFonts w:cstheme="minorHAnsi"/>
          <w:bCs/>
          <w:color w:val="000000"/>
          <w:sz w:val="24"/>
          <w:szCs w:val="24"/>
        </w:rPr>
        <w:t xml:space="preserve"> </w:t>
      </w:r>
      <w:r w:rsidR="00322322" w:rsidRPr="00D345AB">
        <w:rPr>
          <w:rFonts w:cstheme="minorHAnsi"/>
          <w:bCs/>
          <w:color w:val="000000"/>
          <w:sz w:val="24"/>
          <w:szCs w:val="24"/>
        </w:rPr>
        <w:fldChar w:fldCharType="begin">
          <w:fldData xml:space="preserve">PEVuZE5vdGU+PENpdGU+PEF1dGhvcj5Db3JuZWxpczwvQXV0aG9yPjxZZWFyPjIwMTM8L1llYXI+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</w:fldData>
        </w:fldChar>
      </w:r>
      <w:r w:rsidR="00954DBF">
        <w:rPr>
          <w:rFonts w:cstheme="minorHAnsi"/>
          <w:bCs/>
          <w:color w:val="000000"/>
          <w:sz w:val="24"/>
          <w:szCs w:val="24"/>
        </w:rPr>
        <w:instrText xml:space="preserve"> ADDIN EN.CITE </w:instrText>
      </w:r>
      <w:r w:rsidR="00954DBF">
        <w:rPr>
          <w:rFonts w:cstheme="minorHAnsi"/>
          <w:bCs/>
          <w:color w:val="000000"/>
          <w:sz w:val="24"/>
          <w:szCs w:val="24"/>
        </w:rPr>
        <w:fldChar w:fldCharType="begin">
          <w:fldData xml:space="preserve">PEVuZE5vdGU+PENpdGU+PEF1dGhvcj5Db3JuZWxpczwvQXV0aG9yPjxZZWFyPjIwMTM8L1llYXI+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</w:fldData>
        </w:fldChar>
      </w:r>
      <w:r w:rsidR="00954DBF">
        <w:rPr>
          <w:rFonts w:cstheme="minorHAnsi"/>
          <w:bCs/>
          <w:color w:val="000000"/>
          <w:sz w:val="24"/>
          <w:szCs w:val="24"/>
        </w:rPr>
        <w:instrText xml:space="preserve"> ADDIN EN.CITE.DATA </w:instrText>
      </w:r>
      <w:r w:rsidR="00954DBF">
        <w:rPr>
          <w:rFonts w:cstheme="minorHAnsi"/>
          <w:bCs/>
          <w:color w:val="000000"/>
          <w:sz w:val="24"/>
          <w:szCs w:val="24"/>
        </w:rPr>
      </w:r>
      <w:r w:rsidR="00954DBF">
        <w:rPr>
          <w:rFonts w:cstheme="minorHAnsi"/>
          <w:bCs/>
          <w:color w:val="000000"/>
          <w:sz w:val="24"/>
          <w:szCs w:val="24"/>
        </w:rPr>
        <w:fldChar w:fldCharType="end"/>
      </w:r>
      <w:r w:rsidR="00322322" w:rsidRPr="00D345AB">
        <w:rPr>
          <w:rFonts w:cstheme="minorHAnsi"/>
          <w:bCs/>
          <w:color w:val="000000"/>
          <w:sz w:val="24"/>
          <w:szCs w:val="24"/>
        </w:rPr>
      </w:r>
      <w:r w:rsidR="00322322" w:rsidRPr="00D345AB">
        <w:rPr>
          <w:rFonts w:cstheme="minorHAnsi"/>
          <w:bCs/>
          <w:color w:val="000000"/>
          <w:sz w:val="24"/>
          <w:szCs w:val="24"/>
        </w:rPr>
        <w:fldChar w:fldCharType="separate"/>
      </w:r>
      <w:r w:rsidR="00954DBF">
        <w:rPr>
          <w:rFonts w:cstheme="minorHAnsi"/>
          <w:bCs/>
          <w:noProof/>
          <w:color w:val="000000"/>
          <w:sz w:val="24"/>
          <w:szCs w:val="24"/>
        </w:rPr>
        <w:t>[120, 124]</w:t>
      </w:r>
      <w:r w:rsidR="00322322" w:rsidRPr="00D345AB">
        <w:rPr>
          <w:rFonts w:cstheme="minorHAnsi"/>
          <w:bCs/>
          <w:color w:val="000000"/>
          <w:sz w:val="24"/>
          <w:szCs w:val="24"/>
        </w:rPr>
        <w:fldChar w:fldCharType="end"/>
      </w:r>
      <w:r w:rsidRPr="00D345AB">
        <w:rPr>
          <w:rFonts w:cstheme="minorHAnsi"/>
          <w:bCs/>
          <w:color w:val="000000"/>
          <w:sz w:val="24"/>
          <w:szCs w:val="24"/>
        </w:rPr>
        <w:t xml:space="preserve">.  </w:t>
      </w:r>
      <w:r w:rsidR="00A037E7" w:rsidRPr="00D345AB">
        <w:rPr>
          <w:rFonts w:cstheme="minorHAnsi"/>
          <w:bCs/>
          <w:color w:val="000000"/>
          <w:sz w:val="24"/>
          <w:szCs w:val="24"/>
        </w:rPr>
        <w:t>Many</w:t>
      </w:r>
      <w:r w:rsidR="009F251D" w:rsidRPr="00D345AB">
        <w:rPr>
          <w:rFonts w:cstheme="minorHAnsi"/>
          <w:bCs/>
          <w:color w:val="000000"/>
          <w:sz w:val="24"/>
          <w:szCs w:val="24"/>
        </w:rPr>
        <w:t xml:space="preserve"> of these </w:t>
      </w:r>
      <w:r w:rsidR="00A037E7" w:rsidRPr="00D345AB">
        <w:rPr>
          <w:rFonts w:cstheme="minorHAnsi"/>
          <w:bCs/>
          <w:color w:val="000000"/>
          <w:sz w:val="24"/>
          <w:szCs w:val="24"/>
        </w:rPr>
        <w:t>systems are controlled by t</w:t>
      </w:r>
      <w:r w:rsidR="001C4601" w:rsidRPr="00D345AB">
        <w:rPr>
          <w:rFonts w:cstheme="minorHAnsi"/>
          <w:bCs/>
          <w:color w:val="000000"/>
          <w:sz w:val="24"/>
          <w:szCs w:val="24"/>
        </w:rPr>
        <w:t>he central regulator, Fur</w:t>
      </w:r>
      <w:r w:rsidR="00A037E7" w:rsidRPr="00D345AB">
        <w:rPr>
          <w:rFonts w:cstheme="minorHAnsi"/>
          <w:bCs/>
          <w:sz w:val="24"/>
          <w:szCs w:val="24"/>
        </w:rPr>
        <w:t>, which can also regulate many sigma factors and other regulators</w:t>
      </w:r>
      <w:r w:rsidR="00322322" w:rsidRPr="00D345AB">
        <w:rPr>
          <w:rFonts w:cstheme="minorHAnsi"/>
          <w:bCs/>
          <w:sz w:val="24"/>
          <w:szCs w:val="24"/>
        </w:rPr>
        <w:t xml:space="preserve"> </w:t>
      </w:r>
      <w:r w:rsidR="00322322" w:rsidRPr="00D345AB">
        <w:rPr>
          <w:rFonts w:cstheme="minorHAnsi"/>
          <w:bCs/>
          <w:sz w:val="24"/>
          <w:szCs w:val="24"/>
        </w:rPr>
        <w:fldChar w:fldCharType="begin"/>
      </w:r>
      <w:r w:rsidR="00954DBF">
        <w:rPr>
          <w:rFonts w:cstheme="minorHAnsi"/>
          <w:bCs/>
          <w:sz w:val="24"/>
          <w:szCs w:val="24"/>
        </w:rPr>
        <w:instrText xml:space="preserve"> ADDIN EN.CITE &lt;EndNote&gt;&lt;Cite&gt;&lt;Author&gt;Luscher&lt;/Author&gt;&lt;Year&gt;2018&lt;/Year&gt;&lt;RecNum&gt;277&lt;/RecNum&gt;&lt;DisplayText&gt;[125]&lt;/DisplayText&gt;&lt;record&gt;&lt;rec-number&gt;277&lt;/rec-number&gt;&lt;foreign-keys&gt;&lt;key app="EN" db-id="tedfswavb0sprcewarvvd093e5stdtdtzdfp" timestamp="1563858761"&gt;277&lt;/key&gt;&lt;/foreign-keys&gt;&lt;ref-type name="Journal Article"&gt;17&lt;/ref-type&gt;&lt;contributors&gt;&lt;authors&gt;&lt;author&gt;Luscher, A.&lt;/author&gt;&lt;author&gt;Moynie, L.&lt;/author&gt;&lt;author&gt;Auguste, P. S.&lt;/author&gt;&lt;author&gt;Bumann, D.&lt;/author&gt;&lt;author&gt;Mazza, L.&lt;/author&gt;&lt;author&gt;Pletzer, D.&lt;/author&gt;&lt;author&gt;Naismith, J. H.&lt;/author&gt;&lt;author&gt;Kohler, T.&lt;/author&gt;&lt;/authors&gt;&lt;/contributors&gt;&lt;auth-address&gt;Service of Infectious Diseases, University Hospital Geneva, Geneva, Switzerland.&amp;#xD;Department of Microbiology and Molecular Medicine, University of Geneva, Geneva, Switzerland.&amp;#xD;School of Chemistry and Biomedical Sciences Research Complex, University of St Andrews, Fife, Scotland, United Kingdom.&amp;#xD;Biozentrum, University of Basel, Basel, Switzerland.&amp;#xD;Jacobs University, Bremen, Germany.&amp;#xD;Service of Infectious Diseases, University Hospital Geneva, Geneva, Switzerland thilo.kohler@unige.ch.&lt;/auth-address&gt;&lt;titles&gt;&lt;title&gt;TonB-Dependent Receptor Repertoire of Pseudomonas aeruginosa for Uptake of Siderophore-Drug Conjugates&lt;/title&gt;&lt;secondary-title&gt;Antimicrob Agents Chemother&lt;/secondary-title&gt;&lt;/titles&gt;&lt;periodical&gt;&lt;full-title&gt;Antimicrob Agents Chemother&lt;/full-title&gt;&lt;/periodical&gt;&lt;volume&gt;62&lt;/volume&gt;&lt;number&gt;6&lt;/number&gt;&lt;edition&gt;2018/03/21&lt;/edition&gt;&lt;keywords&gt;&lt;keyword&gt;*Pseudomonas aeruginosa&lt;/keyword&gt;&lt;keyword&gt;*TonB-dependent receptor&lt;/keyword&gt;&lt;keyword&gt;*siderophore-drug conjugate&lt;/keyword&gt;&lt;/keywords&gt;&lt;dates&gt;&lt;year&gt;2018&lt;/year&gt;&lt;pub-dates&gt;&lt;date&gt;Jun&lt;/date&gt;&lt;/pub-dates&gt;&lt;/dates&gt;&lt;isbn&gt;1098-6596 (Electronic)&amp;#xD;0066-4804 (Linking)&lt;/isbn&gt;&lt;accession-num&gt;29555629&lt;/accession-num&gt;&lt;urls&gt;&lt;related-urls&gt;&lt;url&gt;https://www.ncbi.nlm.nih.gov/pubmed/29555629&lt;/url&gt;&lt;/related-urls&gt;&lt;/urls&gt;&lt;custom2&gt;PMC5971595&lt;/custom2&gt;&lt;electronic-resource-num&gt;10.1128/AAC.00097-18&lt;/electronic-resource-num&gt;&lt;/record&gt;&lt;/Cite&gt;&lt;/EndNote&gt;</w:instrText>
      </w:r>
      <w:r w:rsidR="00322322" w:rsidRPr="00D345AB">
        <w:rPr>
          <w:rFonts w:cstheme="minorHAnsi"/>
          <w:bCs/>
          <w:sz w:val="24"/>
          <w:szCs w:val="24"/>
        </w:rPr>
        <w:fldChar w:fldCharType="separate"/>
      </w:r>
      <w:r w:rsidR="00954DBF">
        <w:rPr>
          <w:rFonts w:cstheme="minorHAnsi"/>
          <w:bCs/>
          <w:noProof/>
          <w:sz w:val="24"/>
          <w:szCs w:val="24"/>
        </w:rPr>
        <w:t>[125]</w:t>
      </w:r>
      <w:r w:rsidR="00322322" w:rsidRPr="00D345AB">
        <w:rPr>
          <w:rFonts w:cstheme="minorHAnsi"/>
          <w:bCs/>
          <w:sz w:val="24"/>
          <w:szCs w:val="24"/>
        </w:rPr>
        <w:fldChar w:fldCharType="end"/>
      </w:r>
      <w:r w:rsidR="00A037E7" w:rsidRPr="00D345AB">
        <w:rPr>
          <w:rFonts w:cstheme="minorHAnsi"/>
          <w:bCs/>
          <w:sz w:val="24"/>
          <w:szCs w:val="24"/>
        </w:rPr>
        <w:t xml:space="preserve">.   </w:t>
      </w:r>
      <w:r w:rsidR="003E2F07" w:rsidRPr="003E3F31">
        <w:rPr>
          <w:rFonts w:cstheme="minorHAnsi"/>
          <w:b/>
          <w:color w:val="000000"/>
          <w:sz w:val="24"/>
          <w:szCs w:val="24"/>
        </w:rPr>
        <w:t>Pyocyanin</w:t>
      </w:r>
      <w:r w:rsidR="003E2F07" w:rsidRPr="00D345AB">
        <w:rPr>
          <w:rFonts w:cstheme="minorHAnsi"/>
          <w:bCs/>
          <w:color w:val="000000"/>
          <w:sz w:val="24"/>
          <w:szCs w:val="24"/>
        </w:rPr>
        <w:t xml:space="preserve">, a bluish green pigmented toxin has  been able to contribute to iron uptake from transferrin </w:t>
      </w:r>
      <w:r w:rsidR="003728C7" w:rsidRPr="00D345AB">
        <w:rPr>
          <w:rFonts w:cstheme="minorHAnsi"/>
          <w:bCs/>
          <w:color w:val="000000"/>
          <w:sz w:val="24"/>
          <w:szCs w:val="24"/>
        </w:rPr>
        <w:fldChar w:fldCharType="begin"/>
      </w:r>
      <w:r w:rsidR="00954DBF">
        <w:rPr>
          <w:rFonts w:cstheme="minorHAnsi"/>
          <w:bCs/>
          <w:color w:val="000000"/>
          <w:sz w:val="24"/>
          <w:szCs w:val="24"/>
        </w:rPr>
        <w:instrText xml:space="preserve"> ADDIN EN.CITE &lt;EndNote&gt;&lt;Cite&gt;&lt;Author&gt;Cox&lt;/Author&gt;&lt;Year&gt;1986&lt;/Year&gt;&lt;RecNum&gt;227&lt;/RecNum&gt;&lt;DisplayText&gt;[126]&lt;/DisplayText&gt;&lt;record&gt;&lt;rec-number&gt;227&lt;/rec-number&gt;&lt;foreign-keys&gt;&lt;key app="EN" db-id="tedfswavb0sprcewarvvd093e5stdtdtzdfp" timestamp="1562967061"&gt;227&lt;/key&gt;&lt;/foreign-keys&gt;&lt;ref-type name="Journal Article"&gt;17&lt;/ref-type&gt;&lt;contributors&gt;&lt;authors&gt;&lt;author&gt;Cox, C. D.&lt;/author&gt;&lt;/authors&gt;&lt;/contributors&gt;&lt;titles&gt;&lt;title&gt;Role of pyocyanin in the acquisition of iron from transferrin&lt;/title&gt;&lt;secondary-title&gt;Infect Immun&lt;/secondary-title&gt;&lt;/titles&gt;&lt;periodical&gt;&lt;full-title&gt;Infect Immun&lt;/full-title&gt;&lt;/periodical&gt;&lt;pages&gt;263-70&lt;/pages&gt;&lt;volume&gt;52&lt;/volume&gt;&lt;number&gt;1&lt;/number&gt;&lt;edition&gt;1986/04/01&lt;/edition&gt;&lt;keywords&gt;&lt;keyword&gt;Culture Media&lt;/keyword&gt;&lt;keyword&gt;Ferric Compounds/metabolism&lt;/keyword&gt;&lt;keyword&gt;Iron/*metabolism&lt;/keyword&gt;&lt;keyword&gt;Iron Chelating Agents/metabolism&lt;/keyword&gt;&lt;keyword&gt;*Oligopeptides&lt;/keyword&gt;&lt;keyword&gt;Oxidation-Reduction&lt;/keyword&gt;&lt;keyword&gt;Phenazines/*physiology&lt;/keyword&gt;&lt;keyword&gt;Phenols/metabolism&lt;/keyword&gt;&lt;keyword&gt;Pigments, Biological/metabolism&lt;/keyword&gt;&lt;keyword&gt;Pseudomonas aeruginosa/growth &amp;amp; development/*metabolism&lt;/keyword&gt;&lt;keyword&gt;Pyocyanine/*physiology&lt;/keyword&gt;&lt;keyword&gt;Siderophores&lt;/keyword&gt;&lt;keyword&gt;*Thiazoles&lt;/keyword&gt;&lt;keyword&gt;Transferrin/*metabolism&lt;/keyword&gt;&lt;/keywords&gt;&lt;dates&gt;&lt;year&gt;1986&lt;/year&gt;&lt;pub-dates&gt;&lt;date&gt;Apr&lt;/date&gt;&lt;/pub-dates&gt;&lt;/dates&gt;&lt;isbn&gt;0019-9567 (Print)&amp;#xD;0019-9567 (Linking)&lt;/isbn&gt;&lt;accession-num&gt;2937736&lt;/accession-num&gt;&lt;urls&gt;&lt;related-urls&gt;&lt;url&gt;https://www.ncbi.nlm.nih.gov/pubmed/2937736&lt;/url&gt;&lt;/related-urls&gt;&lt;/urls&gt;&lt;custom2&gt;PMC262229&lt;/custom2&gt;&lt;/record&gt;&lt;/Cite&gt;&lt;/EndNote&gt;</w:instrText>
      </w:r>
      <w:r w:rsidR="003728C7" w:rsidRPr="00D345AB">
        <w:rPr>
          <w:rFonts w:cstheme="minorHAnsi"/>
          <w:bCs/>
          <w:color w:val="000000"/>
          <w:sz w:val="24"/>
          <w:szCs w:val="24"/>
        </w:rPr>
        <w:fldChar w:fldCharType="separate"/>
      </w:r>
      <w:r w:rsidR="00954DBF">
        <w:rPr>
          <w:rFonts w:cstheme="minorHAnsi"/>
          <w:bCs/>
          <w:noProof/>
          <w:color w:val="000000"/>
          <w:sz w:val="24"/>
          <w:szCs w:val="24"/>
        </w:rPr>
        <w:t>[126]</w:t>
      </w:r>
      <w:r w:rsidR="003728C7" w:rsidRPr="00D345AB">
        <w:rPr>
          <w:rFonts w:cstheme="minorHAnsi"/>
          <w:bCs/>
          <w:color w:val="000000"/>
          <w:sz w:val="24"/>
          <w:szCs w:val="24"/>
        </w:rPr>
        <w:fldChar w:fldCharType="end"/>
      </w:r>
      <w:r w:rsidR="00BD4B6B" w:rsidRPr="00D345AB">
        <w:rPr>
          <w:rFonts w:cstheme="minorHAnsi"/>
          <w:bCs/>
          <w:color w:val="000000"/>
          <w:sz w:val="24"/>
          <w:szCs w:val="24"/>
        </w:rPr>
        <w:t xml:space="preserve"> as well as its precursor, Phenazine-1-carboxylic acid (PCA) </w:t>
      </w:r>
      <w:r w:rsidR="003728C7" w:rsidRPr="00D345AB">
        <w:rPr>
          <w:rFonts w:cstheme="minorHAnsi"/>
          <w:bCs/>
          <w:color w:val="000000"/>
          <w:sz w:val="24"/>
          <w:szCs w:val="24"/>
        </w:rPr>
        <w:fldChar w:fldCharType="begin"/>
      </w:r>
      <w:r w:rsidR="00954DBF">
        <w:rPr>
          <w:rFonts w:cstheme="minorHAnsi"/>
          <w:bCs/>
          <w:color w:val="000000"/>
          <w:sz w:val="24"/>
          <w:szCs w:val="24"/>
        </w:rPr>
        <w:instrText xml:space="preserve"> ADDIN EN.CITE &lt;EndNote&gt;&lt;Cite&gt;&lt;Author&gt;Cornelis&lt;/Author&gt;&lt;Year&gt;2013&lt;/Year&gt;&lt;RecNum&gt;229&lt;/RecNum&gt;&lt;DisplayText&gt;[124]&lt;/DisplayText&gt;&lt;record&gt;&lt;rec-number&gt;229&lt;/rec-number&gt;&lt;foreign-keys&gt;&lt;key app="EN" db-id="tedfswavb0sprcewarvvd093e5stdtdtzdfp" timestamp="1562967739"&gt;229&lt;/key&gt;&lt;/foreign-keys&gt;&lt;ref-type name="Journal Article"&gt;17&lt;/ref-type&gt;&lt;contributors&gt;&lt;authors&gt;&lt;author&gt;Cornelis, P.&lt;/author&gt;&lt;author&gt;Dingemans, J.&lt;/author&gt;&lt;/authors&gt;&lt;/contributors&gt;&lt;auth-address&gt;Research Group Microbiology, Department of Bioengineering Sciences, Vrije Universiteit Brussel Brussels, Belgium ; Department Structural Biology, VIB, Vrije Universiteit Brussel Brussels, Belgium.&lt;/auth-address&gt;&lt;titles&gt;&lt;title&gt;Pseudomonas aeruginosa adapts its iron uptake strategies in function of the type of infections&lt;/title&gt;&lt;secondary-title&gt;Front Cell Infect Microbiol&lt;/secondary-title&gt;&lt;/titles&gt;&lt;periodical&gt;&lt;full-title&gt;Front Cell Infect Microbiol&lt;/full-title&gt;&lt;/periodical&gt;&lt;pages&gt;75&lt;/pages&gt;&lt;volume&gt;3&lt;/volume&gt;&lt;edition&gt;2013/12/03&lt;/edition&gt;&lt;keywords&gt;&lt;keyword&gt;Biological Transport&lt;/keyword&gt;&lt;keyword&gt;Gene Expression Regulation, Bacterial&lt;/keyword&gt;&lt;keyword&gt;Humans&lt;/keyword&gt;&lt;keyword&gt;Iron/*metabolism&lt;/keyword&gt;&lt;keyword&gt;Metabolic Networks and Pathways&lt;/keyword&gt;&lt;keyword&gt;Pseudomonas Infections/*microbiology&lt;/keyword&gt;&lt;keyword&gt;Pseudomonas aeruginosa/*metabolism&lt;/keyword&gt;&lt;keyword&gt;Stress, Physiological&lt;/keyword&gt;&lt;keyword&gt;Feo&lt;/keyword&gt;&lt;keyword&gt;Pseudomonas aeruginosa&lt;/keyword&gt;&lt;keyword&gt;heme uptake&lt;/keyword&gt;&lt;keyword&gt;iron&lt;/keyword&gt;&lt;keyword&gt;phenazines&lt;/keyword&gt;&lt;keyword&gt;pyochelin&lt;/keyword&gt;&lt;keyword&gt;pyoverdine&lt;/keyword&gt;&lt;keyword&gt;siderophores&lt;/keyword&gt;&lt;/keywords&gt;&lt;dates&gt;&lt;year&gt;2013&lt;/year&gt;&lt;/dates&gt;&lt;isbn&gt;2235-2988 (Print)&amp;#xD;2235-2988 (Linking)&lt;/isbn&gt;&lt;accession-num&gt;24294593&lt;/accession-num&gt;&lt;urls&gt;&lt;related-urls&gt;&lt;url&gt;https://www.ncbi.nlm.nih.gov/pubmed/24294593&lt;/url&gt;&lt;/related-urls&gt;&lt;/urls&gt;&lt;custom2&gt;PMC3827675&lt;/custom2&gt;&lt;electronic-resource-num&gt;10.3389/fcimb.2013.00075&lt;/electronic-resource-num&gt;&lt;/record&gt;&lt;/Cite&gt;&lt;/EndNote&gt;</w:instrText>
      </w:r>
      <w:r w:rsidR="003728C7" w:rsidRPr="00D345AB">
        <w:rPr>
          <w:rFonts w:cstheme="minorHAnsi"/>
          <w:bCs/>
          <w:color w:val="000000"/>
          <w:sz w:val="24"/>
          <w:szCs w:val="24"/>
        </w:rPr>
        <w:fldChar w:fldCharType="separate"/>
      </w:r>
      <w:r w:rsidR="00954DBF">
        <w:rPr>
          <w:rFonts w:cstheme="minorHAnsi"/>
          <w:bCs/>
          <w:noProof/>
          <w:color w:val="000000"/>
          <w:sz w:val="24"/>
          <w:szCs w:val="24"/>
        </w:rPr>
        <w:t>[124]</w:t>
      </w:r>
      <w:r w:rsidR="003728C7" w:rsidRPr="00D345AB">
        <w:rPr>
          <w:rFonts w:cstheme="minorHAnsi"/>
          <w:bCs/>
          <w:color w:val="000000"/>
          <w:sz w:val="24"/>
          <w:szCs w:val="24"/>
        </w:rPr>
        <w:fldChar w:fldCharType="end"/>
      </w:r>
      <w:r w:rsidR="003E2F07" w:rsidRPr="00D345AB">
        <w:rPr>
          <w:rFonts w:cstheme="minorHAnsi"/>
          <w:bCs/>
          <w:color w:val="000000"/>
          <w:sz w:val="24"/>
          <w:szCs w:val="24"/>
        </w:rPr>
        <w:t>.</w:t>
      </w:r>
      <w:r w:rsidR="00BD4B6B" w:rsidRPr="00D345AB">
        <w:rPr>
          <w:rFonts w:cstheme="minorHAnsi"/>
          <w:bCs/>
          <w:color w:val="000000"/>
          <w:sz w:val="24"/>
          <w:szCs w:val="24"/>
        </w:rPr>
        <w:t xml:space="preserve"> PCA and Pyocyanin can reduce </w:t>
      </w:r>
      <w:r w:rsidR="00005D6E" w:rsidRPr="00D345AB">
        <w:rPr>
          <w:rFonts w:cstheme="minorHAnsi"/>
          <w:bCs/>
          <w:color w:val="000000"/>
          <w:sz w:val="24"/>
          <w:szCs w:val="24"/>
        </w:rPr>
        <w:t xml:space="preserve">ferric </w:t>
      </w:r>
      <w:r w:rsidR="00BD4B6B" w:rsidRPr="00D345AB">
        <w:rPr>
          <w:rFonts w:cstheme="minorHAnsi"/>
          <w:bCs/>
          <w:color w:val="000000"/>
          <w:sz w:val="24"/>
          <w:szCs w:val="24"/>
        </w:rPr>
        <w:t>Fe</w:t>
      </w:r>
      <w:r w:rsidR="00BD4B6B" w:rsidRPr="0085491D">
        <w:rPr>
          <w:rFonts w:cstheme="minorHAnsi"/>
          <w:bCs/>
          <w:color w:val="000000"/>
          <w:sz w:val="24"/>
          <w:szCs w:val="24"/>
          <w:vertAlign w:val="superscript"/>
        </w:rPr>
        <w:t>3+</w:t>
      </w:r>
      <w:r w:rsidR="00BD4B6B" w:rsidRPr="00D345AB">
        <w:rPr>
          <w:rFonts w:cstheme="minorHAnsi"/>
          <w:bCs/>
          <w:color w:val="000000"/>
          <w:sz w:val="24"/>
          <w:szCs w:val="24"/>
        </w:rPr>
        <w:t xml:space="preserve"> bound to host proteins to </w:t>
      </w:r>
      <w:r w:rsidR="00005D6E" w:rsidRPr="00D345AB">
        <w:rPr>
          <w:rFonts w:cstheme="minorHAnsi"/>
          <w:bCs/>
          <w:color w:val="000000"/>
          <w:sz w:val="24"/>
          <w:szCs w:val="24"/>
        </w:rPr>
        <w:t xml:space="preserve">ferrous </w:t>
      </w:r>
      <w:r w:rsidR="00BD4B6B" w:rsidRPr="00D345AB">
        <w:rPr>
          <w:rFonts w:cstheme="minorHAnsi"/>
          <w:bCs/>
          <w:color w:val="000000"/>
          <w:sz w:val="24"/>
          <w:szCs w:val="24"/>
        </w:rPr>
        <w:t>Fe</w:t>
      </w:r>
      <w:r w:rsidR="00BD4B6B" w:rsidRPr="0085491D">
        <w:rPr>
          <w:rFonts w:cstheme="minorHAnsi"/>
          <w:bCs/>
          <w:color w:val="000000"/>
          <w:sz w:val="24"/>
          <w:szCs w:val="24"/>
          <w:vertAlign w:val="superscript"/>
        </w:rPr>
        <w:t>2+</w:t>
      </w:r>
      <w:r w:rsidR="00BD4B6B" w:rsidRPr="00D345AB">
        <w:rPr>
          <w:rFonts w:cstheme="minorHAnsi"/>
          <w:bCs/>
          <w:color w:val="000000"/>
          <w:sz w:val="24"/>
          <w:szCs w:val="24"/>
        </w:rPr>
        <w:t xml:space="preserve"> allowing uptake through the Feo system </w:t>
      </w:r>
      <w:r w:rsidR="003728C7" w:rsidRPr="00D345AB">
        <w:rPr>
          <w:rFonts w:cstheme="minorHAnsi"/>
          <w:bCs/>
          <w:color w:val="000000"/>
          <w:sz w:val="24"/>
          <w:szCs w:val="24"/>
        </w:rPr>
        <w:fldChar w:fldCharType="begin"/>
      </w:r>
      <w:r w:rsidR="00954DBF">
        <w:rPr>
          <w:rFonts w:cstheme="minorHAnsi"/>
          <w:bCs/>
          <w:color w:val="000000"/>
          <w:sz w:val="24"/>
          <w:szCs w:val="24"/>
        </w:rPr>
        <w:instrText xml:space="preserve"> ADDIN EN.CITE &lt;EndNote&gt;&lt;Cite&gt;&lt;Author&gt;Wang&lt;/Author&gt;&lt;Year&gt;2008&lt;/Year&gt;&lt;RecNum&gt;228&lt;/RecNum&gt;&lt;DisplayText&gt;[127]&lt;/DisplayText&gt;&lt;record&gt;&lt;rec-number&gt;228&lt;/rec-number&gt;&lt;foreign-keys&gt;&lt;key app="EN" db-id="tedfswavb0sprcewarvvd093e5stdtdtzdfp" timestamp="1562967430"&gt;228&lt;/key&gt;&lt;/foreign-keys&gt;&lt;ref-type name="Journal Article"&gt;17&lt;/ref-type&gt;&lt;contributors&gt;&lt;authors&gt;&lt;author&gt;Wang, Y.&lt;/author&gt;&lt;author&gt;Newman, D. K.&lt;/author&gt;&lt;/authors&gt;&lt;/contributors&gt;&lt;auth-address&gt;Department of Biology, Atmospheric and Planetary Sciences, Massachusetts Institute of Technology, 77 Massachusetts Avenue, Cambridge, Massachusetts 02139, USA.&lt;/auth-address&gt;&lt;titles&gt;&lt;title&gt;Redox reactions of phenazine antibiotics with ferric (hydr)oxides and molecular oxygen&lt;/title&gt;&lt;secondary-title&gt;Environ Sci Technol&lt;/secondary-title&gt;&lt;/titles&gt;&lt;periodical&gt;&lt;full-title&gt;Environ Sci Technol&lt;/full-title&gt;&lt;/periodical&gt;&lt;pages&gt;2380-6&lt;/pages&gt;&lt;volume&gt;42&lt;/volume&gt;&lt;number&gt;7&lt;/number&gt;&lt;edition&gt;2008/05/29&lt;/edition&gt;&lt;keywords&gt;&lt;keyword&gt;Anti-Bacterial Agents/*chemistry&lt;/keyword&gt;&lt;keyword&gt;Electrochemistry&lt;/keyword&gt;&lt;keyword&gt;Ferric Compounds/*chemistry&lt;/keyword&gt;&lt;keyword&gt;Oxidation-Reduction&lt;/keyword&gt;&lt;keyword&gt;Oxygen/*chemistry&lt;/keyword&gt;&lt;keyword&gt;Phenazines/*chemistry&lt;/keyword&gt;&lt;keyword&gt;Thermodynamics&lt;/keyword&gt;&lt;/keywords&gt;&lt;dates&gt;&lt;year&gt;2008&lt;/year&gt;&lt;pub-dates&gt;&lt;date&gt;Apr 1&lt;/date&gt;&lt;/pub-dates&gt;&lt;/dates&gt;&lt;isbn&gt;0013-936X (Print)&amp;#xD;0013-936X (Linking)&lt;/isbn&gt;&lt;accession-num&gt;18504969&lt;/accession-num&gt;&lt;urls&gt;&lt;related-urls&gt;&lt;url&gt;https://www.ncbi.nlm.nih.gov/pubmed/18504969&lt;/url&gt;&lt;/related-urls&gt;&lt;/urls&gt;&lt;custom2&gt;PMC2778262&lt;/custom2&gt;&lt;/record&gt;&lt;/Cite&gt;&lt;/EndNote&gt;</w:instrText>
      </w:r>
      <w:r w:rsidR="003728C7" w:rsidRPr="00D345AB">
        <w:rPr>
          <w:rFonts w:cstheme="minorHAnsi"/>
          <w:bCs/>
          <w:color w:val="000000"/>
          <w:sz w:val="24"/>
          <w:szCs w:val="24"/>
        </w:rPr>
        <w:fldChar w:fldCharType="separate"/>
      </w:r>
      <w:r w:rsidR="00954DBF">
        <w:rPr>
          <w:rFonts w:cstheme="minorHAnsi"/>
          <w:bCs/>
          <w:noProof/>
          <w:color w:val="000000"/>
          <w:sz w:val="24"/>
          <w:szCs w:val="24"/>
        </w:rPr>
        <w:t>[127]</w:t>
      </w:r>
      <w:r w:rsidR="003728C7" w:rsidRPr="00D345AB">
        <w:rPr>
          <w:rFonts w:cstheme="minorHAnsi"/>
          <w:bCs/>
          <w:color w:val="000000"/>
          <w:sz w:val="24"/>
          <w:szCs w:val="24"/>
        </w:rPr>
        <w:fldChar w:fldCharType="end"/>
      </w:r>
      <w:r w:rsidR="00BD4B6B" w:rsidRPr="00D345AB">
        <w:rPr>
          <w:rFonts w:cstheme="minorHAnsi"/>
          <w:bCs/>
          <w:color w:val="000000"/>
          <w:sz w:val="24"/>
          <w:szCs w:val="24"/>
        </w:rPr>
        <w:t xml:space="preserve">.  </w:t>
      </w:r>
      <w:r w:rsidR="003E2F07" w:rsidRPr="00D345AB">
        <w:rPr>
          <w:rFonts w:cstheme="minorHAnsi"/>
          <w:bCs/>
          <w:color w:val="000000"/>
          <w:sz w:val="24"/>
          <w:szCs w:val="24"/>
        </w:rPr>
        <w:t xml:space="preserve"> </w:t>
      </w:r>
      <w:bookmarkStart w:id="71" w:name="_Hlk9955352"/>
    </w:p>
    <w:p w14:paraId="3BE419F2" w14:textId="2372E9F4" w:rsidR="002C11A8" w:rsidRPr="00E1014B" w:rsidRDefault="005E25FA"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333333"/>
          <w:sz w:val="24"/>
          <w:szCs w:val="24"/>
        </w:rPr>
      </w:pPr>
      <w:bookmarkStart w:id="72" w:name="_Hlk13847853"/>
      <w:r w:rsidRPr="00D345AB">
        <w:rPr>
          <w:rFonts w:cstheme="minorHAnsi"/>
          <w:bCs/>
          <w:sz w:val="24"/>
          <w:szCs w:val="24"/>
        </w:rPr>
        <w:t>The precursor to p</w:t>
      </w:r>
      <w:r w:rsidR="00977694" w:rsidRPr="00D345AB">
        <w:rPr>
          <w:rFonts w:cstheme="minorHAnsi"/>
          <w:bCs/>
          <w:sz w:val="24"/>
          <w:szCs w:val="24"/>
        </w:rPr>
        <w:t>yocyanin</w:t>
      </w:r>
      <w:r w:rsidRPr="00D345AB">
        <w:rPr>
          <w:rFonts w:cstheme="minorHAnsi"/>
          <w:bCs/>
          <w:sz w:val="24"/>
          <w:szCs w:val="24"/>
        </w:rPr>
        <w:t>, PCA,</w:t>
      </w:r>
      <w:r w:rsidR="00977694" w:rsidRPr="00D345AB">
        <w:rPr>
          <w:rFonts w:cstheme="minorHAnsi"/>
          <w:bCs/>
          <w:sz w:val="24"/>
          <w:szCs w:val="24"/>
        </w:rPr>
        <w:t xml:space="preserve"> is regulated by </w:t>
      </w:r>
      <w:r w:rsidRPr="00D345AB">
        <w:rPr>
          <w:rFonts w:cstheme="minorHAnsi"/>
          <w:bCs/>
          <w:sz w:val="24"/>
          <w:szCs w:val="24"/>
        </w:rPr>
        <w:t>a number of different factors including</w:t>
      </w:r>
      <w:r w:rsidRPr="00E1014B">
        <w:rPr>
          <w:rFonts w:cstheme="minorHAnsi"/>
          <w:bCs/>
          <w:sz w:val="24"/>
          <w:szCs w:val="24"/>
        </w:rPr>
        <w:t xml:space="preserve"> quorum sensing.  </w:t>
      </w:r>
      <w:r w:rsidR="002C11A8" w:rsidRPr="00E1014B">
        <w:rPr>
          <w:rFonts w:cstheme="minorHAnsi"/>
          <w:color w:val="333333"/>
          <w:sz w:val="24"/>
          <w:szCs w:val="24"/>
        </w:rPr>
        <w:t xml:space="preserve">The </w:t>
      </w:r>
      <w:r w:rsidR="002C11A8" w:rsidRPr="00E1014B">
        <w:rPr>
          <w:rFonts w:cstheme="minorHAnsi"/>
          <w:i/>
          <w:iCs/>
          <w:color w:val="333333"/>
          <w:sz w:val="24"/>
          <w:szCs w:val="24"/>
        </w:rPr>
        <w:t>phz1</w:t>
      </w:r>
      <w:r w:rsidR="002C11A8" w:rsidRPr="00E1014B">
        <w:rPr>
          <w:rFonts w:cstheme="minorHAnsi"/>
          <w:color w:val="333333"/>
          <w:sz w:val="24"/>
          <w:szCs w:val="24"/>
        </w:rPr>
        <w:t xml:space="preserve"> operon is regulated by </w:t>
      </w:r>
      <w:r w:rsidR="002C11A8" w:rsidRPr="00E1014B">
        <w:rPr>
          <w:rFonts w:cstheme="minorHAnsi"/>
          <w:i/>
          <w:iCs/>
          <w:color w:val="333333"/>
          <w:sz w:val="24"/>
          <w:szCs w:val="24"/>
        </w:rPr>
        <w:t>P. aeruginosa</w:t>
      </w:r>
      <w:r w:rsidR="002C11A8" w:rsidRPr="00E1014B">
        <w:rPr>
          <w:rFonts w:cstheme="minorHAnsi"/>
          <w:color w:val="333333"/>
          <w:sz w:val="24"/>
          <w:szCs w:val="24"/>
        </w:rPr>
        <w:t xml:space="preserve"> quinolones.  Binding of the </w:t>
      </w:r>
      <w:r w:rsidR="002C11A8" w:rsidRPr="00E1014B">
        <w:rPr>
          <w:rFonts w:cstheme="minorHAnsi"/>
          <w:i/>
          <w:iCs/>
          <w:color w:val="333333"/>
          <w:sz w:val="24"/>
          <w:szCs w:val="24"/>
        </w:rPr>
        <w:t>Pseudomonas</w:t>
      </w:r>
      <w:r w:rsidR="002C11A8" w:rsidRPr="00E1014B">
        <w:rPr>
          <w:rFonts w:cstheme="minorHAnsi"/>
          <w:color w:val="333333"/>
          <w:sz w:val="24"/>
          <w:szCs w:val="24"/>
        </w:rPr>
        <w:t xml:space="preserve"> quinolone </w:t>
      </w:r>
      <w:r w:rsidR="002C11A8" w:rsidRPr="00D345AB">
        <w:rPr>
          <w:rFonts w:cstheme="minorHAnsi"/>
          <w:color w:val="333333"/>
          <w:sz w:val="24"/>
          <w:szCs w:val="24"/>
        </w:rPr>
        <w:t xml:space="preserve">signal (PQS) to the transcriptional regulator, MvfR, is required for WT </w:t>
      </w:r>
      <w:r w:rsidR="00420E57" w:rsidRPr="00D345AB">
        <w:rPr>
          <w:rFonts w:cstheme="minorHAnsi"/>
          <w:color w:val="333333"/>
          <w:sz w:val="24"/>
          <w:szCs w:val="24"/>
        </w:rPr>
        <w:t>p</w:t>
      </w:r>
      <w:r w:rsidR="002C11A8" w:rsidRPr="00D345AB">
        <w:rPr>
          <w:rFonts w:cstheme="minorHAnsi"/>
          <w:color w:val="333333"/>
          <w:sz w:val="24"/>
          <w:szCs w:val="24"/>
        </w:rPr>
        <w:t xml:space="preserve">yocyanine production </w:t>
      </w:r>
      <w:r w:rsidR="003728C7" w:rsidRPr="00D345AB">
        <w:rPr>
          <w:rFonts w:cstheme="minorHAnsi"/>
          <w:color w:val="333333"/>
          <w:sz w:val="24"/>
          <w:szCs w:val="24"/>
        </w:rPr>
        <w:fldChar w:fldCharType="begin">
          <w:fldData xml:space="preserve">PEVuZE5vdGU+PENpdGU+PEF1dGhvcj5EZXppZWw8L0F1dGhvcj48WWVhcj4yMDA1PC9ZZWFyPjxS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</w:fldData>
        </w:fldChar>
      </w:r>
      <w:r w:rsidR="00954DBF">
        <w:rPr>
          <w:rFonts w:cstheme="minorHAnsi"/>
          <w:color w:val="333333"/>
          <w:sz w:val="24"/>
          <w:szCs w:val="24"/>
        </w:rPr>
        <w:instrText xml:space="preserve"> ADDIN EN.CITE </w:instrText>
      </w:r>
      <w:r w:rsidR="00954DBF">
        <w:rPr>
          <w:rFonts w:cstheme="minorHAnsi"/>
          <w:color w:val="333333"/>
          <w:sz w:val="24"/>
          <w:szCs w:val="24"/>
        </w:rPr>
        <w:fldChar w:fldCharType="begin">
          <w:fldData xml:space="preserve">PEVuZE5vdGU+PENpdGU+PEF1dGhvcj5EZXppZWw8L0F1dGhvcj48WWVhcj4yMDA1PC9ZZWFyPjxS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</w:fldData>
        </w:fldChar>
      </w:r>
      <w:r w:rsidR="00954DBF">
        <w:rPr>
          <w:rFonts w:cstheme="minorHAnsi"/>
          <w:color w:val="333333"/>
          <w:sz w:val="24"/>
          <w:szCs w:val="24"/>
        </w:rPr>
        <w:instrText xml:space="preserve"> ADDIN EN.CITE.DATA </w:instrText>
      </w:r>
      <w:r w:rsidR="00954DBF">
        <w:rPr>
          <w:rFonts w:cstheme="minorHAnsi"/>
          <w:color w:val="333333"/>
          <w:sz w:val="24"/>
          <w:szCs w:val="24"/>
        </w:rPr>
      </w:r>
      <w:r w:rsidR="00954DBF">
        <w:rPr>
          <w:rFonts w:cstheme="minorHAnsi"/>
          <w:color w:val="333333"/>
          <w:sz w:val="24"/>
          <w:szCs w:val="24"/>
        </w:rPr>
        <w:fldChar w:fldCharType="end"/>
      </w:r>
      <w:r w:rsidR="003728C7" w:rsidRPr="00D345AB">
        <w:rPr>
          <w:rFonts w:cstheme="minorHAnsi"/>
          <w:color w:val="333333"/>
          <w:sz w:val="24"/>
          <w:szCs w:val="24"/>
        </w:rPr>
      </w:r>
      <w:r w:rsidR="003728C7" w:rsidRPr="00D345AB">
        <w:rPr>
          <w:rFonts w:cstheme="minorHAnsi"/>
          <w:color w:val="333333"/>
          <w:sz w:val="24"/>
          <w:szCs w:val="24"/>
        </w:rPr>
        <w:fldChar w:fldCharType="separate"/>
      </w:r>
      <w:r w:rsidR="00954DBF">
        <w:rPr>
          <w:rFonts w:cstheme="minorHAnsi"/>
          <w:noProof/>
          <w:color w:val="333333"/>
          <w:sz w:val="24"/>
          <w:szCs w:val="24"/>
        </w:rPr>
        <w:t>[128]</w:t>
      </w:r>
      <w:r w:rsidR="003728C7" w:rsidRPr="00D345AB">
        <w:rPr>
          <w:rFonts w:cstheme="minorHAnsi"/>
          <w:color w:val="333333"/>
          <w:sz w:val="24"/>
          <w:szCs w:val="24"/>
        </w:rPr>
        <w:fldChar w:fldCharType="end"/>
      </w:r>
      <w:r w:rsidR="002C11A8" w:rsidRPr="00D345AB">
        <w:rPr>
          <w:rFonts w:cstheme="minorHAnsi"/>
          <w:color w:val="333333"/>
          <w:sz w:val="24"/>
          <w:szCs w:val="24"/>
        </w:rPr>
        <w:t xml:space="preserve">.  The repressor QscR, encoded upstream of </w:t>
      </w:r>
      <w:r w:rsidR="002C11A8" w:rsidRPr="00D345AB">
        <w:rPr>
          <w:rStyle w:val="Emphasis"/>
          <w:rFonts w:cstheme="minorHAnsi"/>
          <w:color w:val="333333"/>
          <w:sz w:val="24"/>
          <w:szCs w:val="24"/>
        </w:rPr>
        <w:t>phz2</w:t>
      </w:r>
      <w:r w:rsidR="002C11A8" w:rsidRPr="00D345AB">
        <w:rPr>
          <w:rFonts w:cstheme="minorHAnsi"/>
          <w:color w:val="333333"/>
          <w:sz w:val="24"/>
          <w:szCs w:val="24"/>
        </w:rPr>
        <w:t xml:space="preserve">, has a negative effect on the expression of both </w:t>
      </w:r>
      <w:r w:rsidR="002C11A8" w:rsidRPr="00D345AB">
        <w:rPr>
          <w:rStyle w:val="Emphasis"/>
          <w:rFonts w:cstheme="minorHAnsi"/>
          <w:color w:val="333333"/>
          <w:sz w:val="24"/>
          <w:szCs w:val="24"/>
        </w:rPr>
        <w:t>phz</w:t>
      </w:r>
      <w:r w:rsidR="002C11A8" w:rsidRPr="00D345AB">
        <w:rPr>
          <w:rFonts w:cstheme="minorHAnsi"/>
          <w:color w:val="333333"/>
          <w:sz w:val="24"/>
          <w:szCs w:val="24"/>
        </w:rPr>
        <w:t xml:space="preserve"> operons through an unknown mechanism </w:t>
      </w:r>
      <w:r w:rsidR="003728C7" w:rsidRPr="00D345AB">
        <w:rPr>
          <w:rFonts w:cstheme="minorHAnsi"/>
          <w:color w:val="333333"/>
          <w:sz w:val="24"/>
          <w:szCs w:val="24"/>
        </w:rPr>
        <w:fldChar w:fldCharType="begin"/>
      </w:r>
      <w:r w:rsidR="00954DBF">
        <w:rPr>
          <w:rFonts w:cstheme="minorHAnsi"/>
          <w:color w:val="333333"/>
          <w:sz w:val="24"/>
          <w:szCs w:val="24"/>
        </w:rPr>
        <w:instrText xml:space="preserve"> ADDIN EN.CITE &lt;EndNote&gt;&lt;Cite&gt;&lt;Author&gt;Chugani&lt;/Author&gt;&lt;Year&gt;2001&lt;/Year&gt;&lt;RecNum&gt;235&lt;/RecNum&gt;&lt;DisplayText&gt;[129]&lt;/DisplayText&gt;&lt;record&gt;&lt;rec-number&gt;235&lt;/rec-number&gt;&lt;foreign-keys&gt;&lt;key app="EN" db-id="tedfswavb0sprcewarvvd093e5stdtdtzdfp" timestamp="1562973261"&gt;235&lt;/key&gt;&lt;/foreign-keys&gt;&lt;ref-type name="Journal Article"&gt;17&lt;/ref-type&gt;&lt;contributors&gt;&lt;authors&gt;&lt;author&gt;Chugani, S. A.&lt;/author&gt;&lt;author&gt;Whiteley, M.&lt;/author&gt;&lt;author&gt;Lee, K. M.&lt;/author&gt;&lt;author&gt;D&amp;apos;Argenio, D.&lt;/author&gt;&lt;author&gt;Manoil, C.&lt;/author&gt;&lt;author&gt;Greenberg, E. P.&lt;/author&gt;&lt;/authors&gt;&lt;/contributors&gt;&lt;auth-address&gt;Department of Microbiology, University of Iowa, Iowa City, IA 52242, USA.&lt;/auth-address&gt;&lt;titles&gt;&lt;title&gt;QscR, a modulator of quorum-sensing signal synthesis and virulence in Pseudomonas aeruginosa&lt;/title&gt;&lt;secondary-title&gt;Proc Natl Acad Sci U S A&lt;/secondary-title&gt;&lt;/titles&gt;&lt;periodical&gt;&lt;full-title&gt;Proc Natl Acad Sci U S A&lt;/full-title&gt;&lt;/periodical&gt;&lt;pages&gt;2752-7&lt;/pages&gt;&lt;volume&gt;98&lt;/volume&gt;&lt;number&gt;5&lt;/number&gt;&lt;edition&gt;2001/02/28&lt;/edition&gt;&lt;keywords&gt;&lt;keyword&gt;Amino Acid Sequence&lt;/keyword&gt;&lt;keyword&gt;Animals&lt;/keyword&gt;&lt;keyword&gt;*Bacterial Proteins&lt;/keyword&gt;&lt;keyword&gt;Drosophila melanogaster&lt;/keyword&gt;&lt;keyword&gt;*Genes, Bacterial&lt;/keyword&gt;&lt;keyword&gt;Molecular Sequence Data&lt;/keyword&gt;&lt;keyword&gt;Mutation&lt;/keyword&gt;&lt;keyword&gt;Pseudomonas aeruginosa/*genetics/pathogenicity&lt;/keyword&gt;&lt;keyword&gt;Repressor Proteins/chemistry/*genetics/physiology&lt;/keyword&gt;&lt;keyword&gt;Sequence Homology, Amino Acid&lt;/keyword&gt;&lt;keyword&gt;Virulence/*genetics&lt;/keyword&gt;&lt;/keywords&gt;&lt;dates&gt;&lt;year&gt;2001&lt;/year&gt;&lt;pub-dates&gt;&lt;date&gt;Feb 27&lt;/date&gt;&lt;/pub-dates&gt;&lt;/dates&gt;&lt;isbn&gt;0027-8424 (Print)&amp;#xD;0027-8424 (Linking)&lt;/isbn&gt;&lt;accession-num&gt;11226312&lt;/accession-num&gt;&lt;urls&gt;&lt;related-urls&gt;&lt;url&gt;https://www.ncbi.nlm.nih.gov/pubmed/11226312&lt;/url&gt;&lt;/related-urls&gt;&lt;/urls&gt;&lt;custom2&gt;PMC30211&lt;/custom2&gt;&lt;electronic-resource-num&gt;10.1073/pnas.051624298&lt;/electronic-resource-num&gt;&lt;/record&gt;&lt;/Cite&gt;&lt;/EndNote&gt;</w:instrText>
      </w:r>
      <w:r w:rsidR="003728C7" w:rsidRPr="00D345AB">
        <w:rPr>
          <w:rFonts w:cstheme="minorHAnsi"/>
          <w:color w:val="333333"/>
          <w:sz w:val="24"/>
          <w:szCs w:val="24"/>
        </w:rPr>
        <w:fldChar w:fldCharType="separate"/>
      </w:r>
      <w:r w:rsidR="00954DBF">
        <w:rPr>
          <w:rFonts w:cstheme="minorHAnsi"/>
          <w:noProof/>
          <w:color w:val="333333"/>
          <w:sz w:val="24"/>
          <w:szCs w:val="24"/>
        </w:rPr>
        <w:t>[129]</w:t>
      </w:r>
      <w:r w:rsidR="003728C7" w:rsidRPr="00D345AB">
        <w:rPr>
          <w:rFonts w:cstheme="minorHAnsi"/>
          <w:color w:val="333333"/>
          <w:sz w:val="24"/>
          <w:szCs w:val="24"/>
        </w:rPr>
        <w:fldChar w:fldCharType="end"/>
      </w:r>
      <w:r w:rsidR="002C11A8" w:rsidRPr="00D345AB">
        <w:rPr>
          <w:rFonts w:cstheme="minorHAnsi"/>
          <w:color w:val="333333"/>
          <w:sz w:val="24"/>
          <w:szCs w:val="24"/>
        </w:rPr>
        <w:t xml:space="preserve">. Lastly, sequestering of </w:t>
      </w:r>
      <w:r w:rsidR="00420E57" w:rsidRPr="00D345AB">
        <w:rPr>
          <w:rFonts w:cstheme="minorHAnsi"/>
          <w:color w:val="333333"/>
          <w:sz w:val="24"/>
          <w:szCs w:val="24"/>
        </w:rPr>
        <w:t>R</w:t>
      </w:r>
      <w:r w:rsidR="002C11A8" w:rsidRPr="00D345AB">
        <w:rPr>
          <w:rFonts w:cstheme="minorHAnsi"/>
          <w:color w:val="333333"/>
          <w:sz w:val="24"/>
          <w:szCs w:val="24"/>
        </w:rPr>
        <w:t xml:space="preserve">smA by </w:t>
      </w:r>
      <w:r w:rsidR="00420E57" w:rsidRPr="00D345AB">
        <w:rPr>
          <w:rFonts w:cstheme="minorHAnsi"/>
          <w:color w:val="333333"/>
          <w:sz w:val="24"/>
          <w:szCs w:val="24"/>
        </w:rPr>
        <w:t>R</w:t>
      </w:r>
      <w:r w:rsidR="002C11A8" w:rsidRPr="00D345AB">
        <w:rPr>
          <w:rFonts w:cstheme="minorHAnsi"/>
          <w:color w:val="333333"/>
          <w:sz w:val="24"/>
          <w:szCs w:val="24"/>
        </w:rPr>
        <w:t>sm</w:t>
      </w:r>
      <w:r w:rsidR="00420E57" w:rsidRPr="00D345AB">
        <w:rPr>
          <w:rFonts w:cstheme="minorHAnsi"/>
          <w:color w:val="333333"/>
          <w:sz w:val="24"/>
          <w:szCs w:val="24"/>
        </w:rPr>
        <w:t>Z</w:t>
      </w:r>
      <w:r w:rsidR="002C11A8" w:rsidRPr="00D345AB">
        <w:rPr>
          <w:rFonts w:cstheme="minorHAnsi"/>
          <w:color w:val="333333"/>
          <w:sz w:val="24"/>
          <w:szCs w:val="24"/>
        </w:rPr>
        <w:t xml:space="preserve"> and </w:t>
      </w:r>
      <w:r w:rsidR="00420E57" w:rsidRPr="00D345AB">
        <w:rPr>
          <w:rFonts w:cstheme="minorHAnsi"/>
          <w:color w:val="333333"/>
          <w:sz w:val="24"/>
          <w:szCs w:val="24"/>
        </w:rPr>
        <w:t>R</w:t>
      </w:r>
      <w:r w:rsidR="002C11A8" w:rsidRPr="00D345AB">
        <w:rPr>
          <w:rFonts w:cstheme="minorHAnsi"/>
          <w:color w:val="333333"/>
          <w:sz w:val="24"/>
          <w:szCs w:val="24"/>
        </w:rPr>
        <w:t>smY results in increased expression of pyocyanin along</w:t>
      </w:r>
      <w:r w:rsidR="002C11A8" w:rsidRPr="00E1014B">
        <w:rPr>
          <w:rFonts w:cstheme="minorHAnsi"/>
          <w:color w:val="333333"/>
          <w:sz w:val="24"/>
          <w:szCs w:val="24"/>
        </w:rPr>
        <w:t xml:space="preserve"> with the other previously described phenotypes</w:t>
      </w:r>
      <w:r w:rsidR="00A771D5" w:rsidRPr="00E1014B">
        <w:rPr>
          <w:rFonts w:cstheme="minorHAnsi"/>
          <w:color w:val="333333"/>
          <w:sz w:val="24"/>
          <w:szCs w:val="24"/>
        </w:rPr>
        <w:t xml:space="preserve"> </w:t>
      </w:r>
      <w:r w:rsidR="00A771D5" w:rsidRPr="00E1014B">
        <w:rPr>
          <w:rFonts w:eastAsiaTheme="minorHAnsi" w:cstheme="minorHAnsi"/>
          <w:color w:val="000000"/>
          <w:sz w:val="24"/>
          <w:szCs w:val="24"/>
        </w:rPr>
        <w:fldChar w:fldCharType="begin">
          <w:fldData xml:space="preserve">PEVuZE5vdGU+PENpdGU+PEF1dGhvcj5Hb29kbWFuPC9BdXRob3I+PFllYXI+MjAwNDwvWWVhcj48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</w:fldData>
        </w:fldChar>
      </w:r>
      <w:r w:rsidR="00954DBF">
        <w:rPr>
          <w:rFonts w:eastAsiaTheme="minorHAnsi" w:cstheme="minorHAnsi"/>
          <w:color w:val="000000"/>
          <w:sz w:val="24"/>
          <w:szCs w:val="24"/>
        </w:rPr>
        <w:instrText xml:space="preserve"> ADDIN EN.CITE </w:instrText>
      </w:r>
      <w:r w:rsidR="00954DBF">
        <w:rPr>
          <w:rFonts w:eastAsiaTheme="minorHAnsi" w:cstheme="minorHAnsi"/>
          <w:color w:val="000000"/>
          <w:sz w:val="24"/>
          <w:szCs w:val="24"/>
        </w:rPr>
        <w:fldChar w:fldCharType="begin">
          <w:fldData xml:space="preserve">PEVuZE5vdGU+PENpdGU+PEF1dGhvcj5Hb29kbWFuPC9BdXRob3I+PFllYXI+MjAwNDwvWWVhcj48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</w:fldData>
        </w:fldChar>
      </w:r>
      <w:r w:rsidR="00954DBF">
        <w:rPr>
          <w:rFonts w:eastAsiaTheme="minorHAnsi" w:cstheme="minorHAnsi"/>
          <w:color w:val="000000"/>
          <w:sz w:val="24"/>
          <w:szCs w:val="24"/>
        </w:rPr>
        <w:instrText xml:space="preserve"> ADDIN EN.CITE.DATA </w:instrText>
      </w:r>
      <w:r w:rsidR="00954DBF">
        <w:rPr>
          <w:rFonts w:eastAsiaTheme="minorHAnsi" w:cstheme="minorHAnsi"/>
          <w:color w:val="000000"/>
          <w:sz w:val="24"/>
          <w:szCs w:val="24"/>
        </w:rPr>
      </w:r>
      <w:r w:rsidR="00954DBF">
        <w:rPr>
          <w:rFonts w:eastAsiaTheme="minorHAnsi" w:cstheme="minorHAnsi"/>
          <w:color w:val="000000"/>
          <w:sz w:val="24"/>
          <w:szCs w:val="24"/>
        </w:rPr>
        <w:fldChar w:fldCharType="end"/>
      </w:r>
      <w:r w:rsidR="00A771D5" w:rsidRPr="00E1014B">
        <w:rPr>
          <w:rFonts w:eastAsiaTheme="minorHAnsi" w:cstheme="minorHAnsi"/>
          <w:color w:val="000000"/>
          <w:sz w:val="24"/>
          <w:szCs w:val="24"/>
        </w:rPr>
      </w:r>
      <w:r w:rsidR="00A771D5" w:rsidRPr="00E1014B">
        <w:rPr>
          <w:rFonts w:eastAsiaTheme="minorHAnsi" w:cstheme="minorHAnsi"/>
          <w:color w:val="000000"/>
          <w:sz w:val="24"/>
          <w:szCs w:val="24"/>
        </w:rPr>
        <w:fldChar w:fldCharType="separate"/>
      </w:r>
      <w:r w:rsidR="00954DBF">
        <w:rPr>
          <w:rFonts w:eastAsiaTheme="minorHAnsi" w:cstheme="minorHAnsi"/>
          <w:noProof/>
          <w:color w:val="000000"/>
          <w:sz w:val="24"/>
          <w:szCs w:val="24"/>
        </w:rPr>
        <w:t>[98]</w:t>
      </w:r>
      <w:r w:rsidR="00A771D5" w:rsidRPr="00E1014B">
        <w:rPr>
          <w:rFonts w:eastAsiaTheme="minorHAnsi" w:cstheme="minorHAnsi"/>
          <w:color w:val="000000"/>
          <w:sz w:val="24"/>
          <w:szCs w:val="24"/>
        </w:rPr>
        <w:fldChar w:fldCharType="end"/>
      </w:r>
      <w:r w:rsidR="00A771D5" w:rsidRPr="00E1014B">
        <w:rPr>
          <w:rFonts w:eastAsiaTheme="minorHAnsi" w:cstheme="minorHAnsi"/>
          <w:color w:val="000000"/>
          <w:sz w:val="24"/>
          <w:szCs w:val="24"/>
        </w:rPr>
        <w:t>.</w:t>
      </w:r>
      <w:r w:rsidR="00346DFF" w:rsidRPr="00E1014B">
        <w:rPr>
          <w:rFonts w:cstheme="minorHAnsi"/>
          <w:color w:val="333333"/>
          <w:sz w:val="24"/>
          <w:szCs w:val="24"/>
        </w:rPr>
        <w:t xml:space="preserve"> </w:t>
      </w:r>
      <w:r w:rsidR="002C11A8" w:rsidRPr="00E1014B">
        <w:rPr>
          <w:rFonts w:cstheme="minorHAnsi"/>
          <w:color w:val="333333"/>
          <w:sz w:val="24"/>
          <w:szCs w:val="24"/>
        </w:rPr>
        <w:t xml:space="preserve">  </w:t>
      </w:r>
    </w:p>
    <w:p w14:paraId="086AF55C" w14:textId="65EE2793" w:rsidR="0013220A" w:rsidRPr="00E1014B" w:rsidRDefault="0013220A"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333333"/>
          <w:sz w:val="24"/>
          <w:szCs w:val="24"/>
        </w:rPr>
      </w:pPr>
      <w:r w:rsidRPr="00474CEF">
        <w:rPr>
          <w:rFonts w:cstheme="minorHAnsi"/>
          <w:b/>
          <w:bCs/>
          <w:color w:val="333333"/>
          <w:sz w:val="24"/>
          <w:szCs w:val="24"/>
        </w:rPr>
        <w:t xml:space="preserve">The </w:t>
      </w:r>
      <w:r w:rsidR="00402770">
        <w:rPr>
          <w:rFonts w:cstheme="minorHAnsi"/>
          <w:b/>
          <w:bCs/>
          <w:color w:val="333333"/>
          <w:sz w:val="24"/>
          <w:szCs w:val="24"/>
        </w:rPr>
        <w:t>t</w:t>
      </w:r>
      <w:r w:rsidRPr="00474CEF">
        <w:rPr>
          <w:rFonts w:cstheme="minorHAnsi"/>
          <w:b/>
          <w:bCs/>
          <w:color w:val="333333"/>
          <w:sz w:val="24"/>
          <w:szCs w:val="24"/>
        </w:rPr>
        <w:t xml:space="preserve">ype </w:t>
      </w:r>
      <w:r w:rsidR="00474CEF">
        <w:rPr>
          <w:rFonts w:cstheme="minorHAnsi"/>
          <w:b/>
          <w:bCs/>
          <w:color w:val="333333"/>
          <w:sz w:val="24"/>
          <w:szCs w:val="24"/>
        </w:rPr>
        <w:t>I</w:t>
      </w:r>
      <w:r w:rsidRPr="00474CEF">
        <w:rPr>
          <w:rFonts w:cstheme="minorHAnsi"/>
          <w:b/>
          <w:bCs/>
          <w:color w:val="333333"/>
          <w:sz w:val="24"/>
          <w:szCs w:val="24"/>
        </w:rPr>
        <w:t xml:space="preserve">, </w:t>
      </w:r>
      <w:r w:rsidR="00402770">
        <w:rPr>
          <w:rFonts w:cstheme="minorHAnsi"/>
          <w:b/>
          <w:bCs/>
          <w:color w:val="333333"/>
          <w:sz w:val="24"/>
          <w:szCs w:val="24"/>
        </w:rPr>
        <w:t>2</w:t>
      </w:r>
      <w:r w:rsidR="00474CEF">
        <w:rPr>
          <w:rFonts w:cstheme="minorHAnsi"/>
          <w:b/>
          <w:bCs/>
          <w:color w:val="333333"/>
          <w:sz w:val="24"/>
          <w:szCs w:val="24"/>
        </w:rPr>
        <w:t xml:space="preserve"> </w:t>
      </w:r>
      <w:r w:rsidRPr="00474CEF">
        <w:rPr>
          <w:rFonts w:cstheme="minorHAnsi"/>
          <w:b/>
          <w:bCs/>
          <w:color w:val="333333"/>
          <w:sz w:val="24"/>
          <w:szCs w:val="24"/>
        </w:rPr>
        <w:t xml:space="preserve">and </w:t>
      </w:r>
      <w:r w:rsidR="00402770">
        <w:rPr>
          <w:rFonts w:cstheme="minorHAnsi"/>
          <w:b/>
          <w:bCs/>
          <w:color w:val="333333"/>
          <w:sz w:val="24"/>
          <w:szCs w:val="24"/>
        </w:rPr>
        <w:t>3</w:t>
      </w:r>
      <w:r w:rsidRPr="00474CEF">
        <w:rPr>
          <w:rFonts w:cstheme="minorHAnsi"/>
          <w:b/>
          <w:bCs/>
          <w:color w:val="333333"/>
          <w:sz w:val="24"/>
          <w:szCs w:val="24"/>
        </w:rPr>
        <w:t xml:space="preserve"> secretion systems</w:t>
      </w:r>
      <w:r w:rsidRPr="00E1014B">
        <w:rPr>
          <w:rFonts w:cstheme="minorHAnsi"/>
          <w:color w:val="333333"/>
          <w:sz w:val="24"/>
          <w:szCs w:val="24"/>
        </w:rPr>
        <w:t xml:space="preserve"> play a role in the planktonic lifestyle state and are implicated during the acute infection state.   These systems and the infection states are described in more detail in (</w:t>
      </w:r>
      <w:r w:rsidR="0085491D">
        <w:rPr>
          <w:rFonts w:cstheme="minorHAnsi"/>
          <w:color w:val="333333"/>
          <w:sz w:val="24"/>
          <w:szCs w:val="24"/>
        </w:rPr>
        <w:t xml:space="preserve">section </w:t>
      </w:r>
      <w:r w:rsidRPr="00E1014B">
        <w:rPr>
          <w:rFonts w:cstheme="minorHAnsi"/>
          <w:color w:val="333333"/>
          <w:sz w:val="24"/>
          <w:szCs w:val="24"/>
        </w:rPr>
        <w:t>1.1.F). This is a review of how these systems are regulated.</w:t>
      </w:r>
    </w:p>
    <w:p w14:paraId="7F4C645C" w14:textId="421F0160" w:rsidR="007C33B8" w:rsidRPr="00E1014B" w:rsidRDefault="007C33B8"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333333"/>
          <w:sz w:val="24"/>
          <w:szCs w:val="24"/>
        </w:rPr>
      </w:pPr>
      <w:r w:rsidRPr="00E1014B">
        <w:rPr>
          <w:rFonts w:cstheme="minorHAnsi"/>
          <w:color w:val="333333"/>
          <w:sz w:val="24"/>
          <w:szCs w:val="24"/>
        </w:rPr>
        <w:t xml:space="preserve">In the </w:t>
      </w:r>
      <w:r w:rsidRPr="00474CEF">
        <w:rPr>
          <w:rFonts w:cstheme="minorHAnsi"/>
          <w:b/>
          <w:bCs/>
          <w:color w:val="333333"/>
          <w:sz w:val="24"/>
          <w:szCs w:val="24"/>
        </w:rPr>
        <w:t xml:space="preserve">Type </w:t>
      </w:r>
      <w:r w:rsidR="00402770">
        <w:rPr>
          <w:rFonts w:cstheme="minorHAnsi"/>
          <w:b/>
          <w:bCs/>
          <w:color w:val="333333"/>
          <w:sz w:val="24"/>
          <w:szCs w:val="24"/>
        </w:rPr>
        <w:t>1</w:t>
      </w:r>
      <w:r w:rsidRPr="00474CEF">
        <w:rPr>
          <w:rFonts w:cstheme="minorHAnsi"/>
          <w:b/>
          <w:bCs/>
          <w:color w:val="333333"/>
          <w:sz w:val="24"/>
          <w:szCs w:val="24"/>
        </w:rPr>
        <w:t xml:space="preserve"> secretion system</w:t>
      </w:r>
      <w:r w:rsidR="00402770">
        <w:rPr>
          <w:rFonts w:cstheme="minorHAnsi"/>
          <w:b/>
          <w:bCs/>
          <w:color w:val="333333"/>
          <w:sz w:val="24"/>
          <w:szCs w:val="24"/>
        </w:rPr>
        <w:t xml:space="preserve"> (T1SS)</w:t>
      </w:r>
      <w:r w:rsidRPr="00E1014B">
        <w:rPr>
          <w:rFonts w:cstheme="minorHAnsi"/>
          <w:color w:val="333333"/>
          <w:sz w:val="24"/>
          <w:szCs w:val="24"/>
        </w:rPr>
        <w:t xml:space="preserve">, the HasAp haem uptake protein is regulated by the quorum sensing system in PA </w:t>
      </w:r>
      <w:r w:rsidR="003728C7" w:rsidRPr="00E1014B">
        <w:rPr>
          <w:rFonts w:cstheme="minorHAnsi"/>
          <w:color w:val="333333"/>
          <w:sz w:val="24"/>
          <w:szCs w:val="24"/>
        </w:rPr>
        <w:fldChar w:fldCharType="begin">
          <w:fldData xml:space="preserve">PEVuZE5vdGU+PENpdGU+PEF1dGhvcj5TY2h1c3RlcjwvQXV0aG9yPjxZZWFyPjIwMDM8L1llYXI+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</w:fldData>
        </w:fldChar>
      </w:r>
      <w:r w:rsidR="00954DBF">
        <w:rPr>
          <w:rFonts w:cstheme="minorHAnsi"/>
          <w:color w:val="333333"/>
          <w:sz w:val="24"/>
          <w:szCs w:val="24"/>
        </w:rPr>
        <w:instrText xml:space="preserve"> ADDIN EN.CITE </w:instrText>
      </w:r>
      <w:r w:rsidR="00954DBF">
        <w:rPr>
          <w:rFonts w:cstheme="minorHAnsi"/>
          <w:color w:val="333333"/>
          <w:sz w:val="24"/>
          <w:szCs w:val="24"/>
        </w:rPr>
        <w:fldChar w:fldCharType="begin">
          <w:fldData xml:space="preserve">PEVuZE5vdGU+PENpdGU+PEF1dGhvcj5TY2h1c3RlcjwvQXV0aG9yPjxZZWFyPjIwMDM8L1llYXI+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</w:fldData>
        </w:fldChar>
      </w:r>
      <w:r w:rsidR="00954DBF">
        <w:rPr>
          <w:rFonts w:cstheme="minorHAnsi"/>
          <w:color w:val="333333"/>
          <w:sz w:val="24"/>
          <w:szCs w:val="24"/>
        </w:rPr>
        <w:instrText xml:space="preserve"> ADDIN EN.CITE.DATA </w:instrText>
      </w:r>
      <w:r w:rsidR="00954DBF">
        <w:rPr>
          <w:rFonts w:cstheme="minorHAnsi"/>
          <w:color w:val="333333"/>
          <w:sz w:val="24"/>
          <w:szCs w:val="24"/>
        </w:rPr>
      </w:r>
      <w:r w:rsidR="00954DBF">
        <w:rPr>
          <w:rFonts w:cstheme="minorHAnsi"/>
          <w:color w:val="333333"/>
          <w:sz w:val="24"/>
          <w:szCs w:val="24"/>
        </w:rPr>
        <w:fldChar w:fldCharType="end"/>
      </w:r>
      <w:r w:rsidR="003728C7" w:rsidRPr="00E1014B">
        <w:rPr>
          <w:rFonts w:cstheme="minorHAnsi"/>
          <w:color w:val="333333"/>
          <w:sz w:val="24"/>
          <w:szCs w:val="24"/>
        </w:rPr>
      </w:r>
      <w:r w:rsidR="003728C7" w:rsidRPr="00E1014B">
        <w:rPr>
          <w:rFonts w:cstheme="minorHAnsi"/>
          <w:color w:val="333333"/>
          <w:sz w:val="24"/>
          <w:szCs w:val="24"/>
        </w:rPr>
        <w:fldChar w:fldCharType="separate"/>
      </w:r>
      <w:r w:rsidR="00954DBF">
        <w:rPr>
          <w:rFonts w:cstheme="minorHAnsi"/>
          <w:noProof/>
          <w:color w:val="333333"/>
          <w:sz w:val="24"/>
          <w:szCs w:val="24"/>
        </w:rPr>
        <w:t>[130]</w:t>
      </w:r>
      <w:r w:rsidR="003728C7" w:rsidRPr="00E1014B">
        <w:rPr>
          <w:rFonts w:cstheme="minorHAnsi"/>
          <w:color w:val="333333"/>
          <w:sz w:val="24"/>
          <w:szCs w:val="24"/>
        </w:rPr>
        <w:fldChar w:fldCharType="end"/>
      </w:r>
      <w:r w:rsidRPr="00E1014B">
        <w:rPr>
          <w:rFonts w:cstheme="minorHAnsi"/>
          <w:color w:val="333333"/>
          <w:sz w:val="24"/>
          <w:szCs w:val="24"/>
        </w:rPr>
        <w:t>.  The virulence toxin, AprA is regulated by the BexR virulence regulator which controls bi</w:t>
      </w:r>
      <w:r w:rsidR="00420E57" w:rsidRPr="00E1014B">
        <w:rPr>
          <w:rFonts w:cstheme="minorHAnsi"/>
          <w:color w:val="333333"/>
          <w:sz w:val="24"/>
          <w:szCs w:val="24"/>
        </w:rPr>
        <w:t>-</w:t>
      </w:r>
      <w:r w:rsidRPr="00E1014B">
        <w:rPr>
          <w:rFonts w:cstheme="minorHAnsi"/>
          <w:color w:val="333333"/>
          <w:sz w:val="24"/>
          <w:szCs w:val="24"/>
        </w:rPr>
        <w:t xml:space="preserve">stability in PA </w:t>
      </w:r>
      <w:r w:rsidR="003728C7" w:rsidRPr="00E1014B">
        <w:rPr>
          <w:rFonts w:cstheme="minorHAnsi"/>
          <w:color w:val="333333"/>
          <w:sz w:val="24"/>
          <w:szCs w:val="24"/>
        </w:rPr>
        <w:fldChar w:fldCharType="begin"/>
      </w:r>
      <w:r w:rsidR="00954DBF">
        <w:rPr>
          <w:rFonts w:cstheme="minorHAnsi"/>
          <w:color w:val="333333"/>
          <w:sz w:val="24"/>
          <w:szCs w:val="24"/>
        </w:rPr>
        <w:instrText xml:space="preserve"> ADDIN EN.CITE &lt;EndNote&gt;&lt;Cite&gt;&lt;Author&gt;Turner&lt;/Author&gt;&lt;Year&gt;2009&lt;/Year&gt;&lt;RecNum&gt;33&lt;/RecNum&gt;&lt;DisplayText&gt;[118]&lt;/DisplayText&gt;&lt;record&gt;&lt;rec-number&gt;33&lt;/rec-number&gt;&lt;foreign-keys&gt;&lt;key app="EN" db-id="tedfswavb0sprcewarvvd093e5stdtdtzdfp" timestamp="1550709166"&gt;33&lt;/key&gt;&lt;/foreign-keys&gt;&lt;ref-type name="Journal Article"&gt;17&lt;/ref-type&gt;&lt;contributors&gt;&lt;authors&gt;&lt;author&gt;Turner, K. H.&lt;/author&gt;&lt;author&gt;Vallet-Gely, I.&lt;/author&gt;&lt;author&gt;Dove, S. L.&lt;/author&gt;&lt;/authors&gt;&lt;/contributors&gt;&lt;auth-address&gt;Division of Infectious Diseases, Children&amp;apos;s Hospital, Harvard Medical School, Boston, Massachusetts, USA.&lt;/auth-address&gt;&lt;titles&gt;&lt;title&gt;Epigenetic control of virulence gene expression in Pseudomonas aeruginosa by a LysR-type transcription regulator&lt;/title&gt;&lt;secondary-title&gt;PLoS Genet&lt;/secondary-title&gt;&lt;/titles&gt;&lt;periodical&gt;&lt;full-title&gt;PLoS Genet&lt;/full-title&gt;&lt;/periodical&gt;&lt;pages&gt;e1000779&lt;/pages&gt;&lt;volume&gt;5&lt;/volume&gt;&lt;number&gt;12&lt;/number&gt;&lt;edition&gt;2009/12/31&lt;/edition&gt;&lt;keywords&gt;&lt;keyword&gt;Bacterial Proteins/*metabolism&lt;/keyword&gt;&lt;keyword&gt;*Epigenesis, Genetic&lt;/keyword&gt;&lt;keyword&gt;Feedback, Physiological&lt;/keyword&gt;&lt;keyword&gt;*Gene Expression Regulation, Bacterial&lt;/keyword&gt;&lt;keyword&gt;Genes, Bacterial/genetics&lt;/keyword&gt;&lt;keyword&gt;Homeostasis/genetics&lt;/keyword&gt;&lt;keyword&gt;Models, Genetic&lt;/keyword&gt;&lt;keyword&gt;Promoter Regions, Genetic/genetics&lt;/keyword&gt;&lt;keyword&gt;Pseudomonas aeruginosa/cytology/*genetics/*pathogenicity&lt;/keyword&gt;&lt;keyword&gt;RNA, Messenger/genetics/metabolism&lt;/keyword&gt;&lt;keyword&gt;Regulon/genetics&lt;/keyword&gt;&lt;keyword&gt;Transcription Factors/*metabolism&lt;/keyword&gt;&lt;keyword&gt;*Transcription, Genetic&lt;/keyword&gt;&lt;keyword&gt;Virulence/genetics&lt;/keyword&gt;&lt;/keywords&gt;&lt;dates&gt;&lt;year&gt;2009&lt;/year&gt;&lt;pub-dates&gt;&lt;date&gt;Dec&lt;/date&gt;&lt;/pub-dates&gt;&lt;/dates&gt;&lt;isbn&gt;1553-7404 (Electronic)&amp;#xD;1553-7390 (Linking)&lt;/isbn&gt;&lt;accession-num&gt;20041030&lt;/accession-num&gt;&lt;urls&gt;&lt;related-urls&gt;&lt;url&gt;https://www.ncbi.nlm.nih.gov/pubmed/20041030&lt;/url&gt;&lt;/related-urls&gt;&lt;/urls&gt;&lt;custom2&gt;PMC2796861&lt;/custom2&gt;&lt;electronic-resource-num&gt;10.1371/journal.pgen.1000779&lt;/electronic-resource-num&gt;&lt;/record&gt;&lt;/Cite&gt;&lt;/EndNote&gt;</w:instrText>
      </w:r>
      <w:r w:rsidR="003728C7" w:rsidRPr="00E1014B">
        <w:rPr>
          <w:rFonts w:cstheme="minorHAnsi"/>
          <w:color w:val="333333"/>
          <w:sz w:val="24"/>
          <w:szCs w:val="24"/>
        </w:rPr>
        <w:fldChar w:fldCharType="separate"/>
      </w:r>
      <w:r w:rsidR="00954DBF">
        <w:rPr>
          <w:rFonts w:cstheme="minorHAnsi"/>
          <w:noProof/>
          <w:color w:val="333333"/>
          <w:sz w:val="24"/>
          <w:szCs w:val="24"/>
        </w:rPr>
        <w:t>[118]</w:t>
      </w:r>
      <w:r w:rsidR="003728C7" w:rsidRPr="00E1014B">
        <w:rPr>
          <w:rFonts w:cstheme="minorHAnsi"/>
          <w:color w:val="333333"/>
          <w:sz w:val="24"/>
          <w:szCs w:val="24"/>
        </w:rPr>
        <w:fldChar w:fldCharType="end"/>
      </w:r>
      <w:r w:rsidRPr="00E1014B">
        <w:rPr>
          <w:rFonts w:cstheme="minorHAnsi"/>
          <w:color w:val="333333"/>
          <w:sz w:val="24"/>
          <w:szCs w:val="24"/>
        </w:rPr>
        <w:t xml:space="preserve">.  </w:t>
      </w:r>
    </w:p>
    <w:p w14:paraId="45C07393" w14:textId="49307352" w:rsidR="007C33B8" w:rsidRPr="00E1014B" w:rsidRDefault="007C33B8"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333333"/>
          <w:sz w:val="24"/>
          <w:szCs w:val="24"/>
        </w:rPr>
      </w:pPr>
      <w:r w:rsidRPr="00E1014B">
        <w:rPr>
          <w:rFonts w:cstheme="minorHAnsi"/>
          <w:color w:val="333333"/>
          <w:sz w:val="24"/>
          <w:szCs w:val="24"/>
        </w:rPr>
        <w:t xml:space="preserve">The </w:t>
      </w:r>
      <w:r w:rsidR="00402770">
        <w:rPr>
          <w:rFonts w:cstheme="minorHAnsi"/>
          <w:b/>
          <w:bCs/>
          <w:color w:val="333333"/>
          <w:sz w:val="24"/>
          <w:szCs w:val="24"/>
        </w:rPr>
        <w:t>t</w:t>
      </w:r>
      <w:r w:rsidRPr="00474CEF">
        <w:rPr>
          <w:rFonts w:cstheme="minorHAnsi"/>
          <w:b/>
          <w:bCs/>
          <w:color w:val="333333"/>
          <w:sz w:val="24"/>
          <w:szCs w:val="24"/>
        </w:rPr>
        <w:t xml:space="preserve">ype </w:t>
      </w:r>
      <w:r w:rsidR="00402770">
        <w:rPr>
          <w:rFonts w:cstheme="minorHAnsi"/>
          <w:b/>
          <w:bCs/>
          <w:color w:val="333333"/>
          <w:sz w:val="24"/>
          <w:szCs w:val="24"/>
        </w:rPr>
        <w:t>2</w:t>
      </w:r>
      <w:r w:rsidRPr="00474CEF">
        <w:rPr>
          <w:rFonts w:cstheme="minorHAnsi"/>
          <w:b/>
          <w:bCs/>
          <w:color w:val="333333"/>
          <w:sz w:val="24"/>
          <w:szCs w:val="24"/>
        </w:rPr>
        <w:t xml:space="preserve"> </w:t>
      </w:r>
      <w:r w:rsidR="00402770">
        <w:rPr>
          <w:rFonts w:cstheme="minorHAnsi"/>
          <w:b/>
          <w:bCs/>
          <w:color w:val="333333"/>
          <w:sz w:val="24"/>
          <w:szCs w:val="24"/>
        </w:rPr>
        <w:t>s</w:t>
      </w:r>
      <w:r w:rsidRPr="00474CEF">
        <w:rPr>
          <w:rFonts w:cstheme="minorHAnsi"/>
          <w:b/>
          <w:bCs/>
          <w:color w:val="333333"/>
          <w:sz w:val="24"/>
          <w:szCs w:val="24"/>
        </w:rPr>
        <w:t>ecretion</w:t>
      </w:r>
      <w:r w:rsidRPr="00E1014B">
        <w:rPr>
          <w:rFonts w:cstheme="minorHAnsi"/>
          <w:color w:val="333333"/>
          <w:sz w:val="24"/>
          <w:szCs w:val="24"/>
        </w:rPr>
        <w:t xml:space="preserve"> </w:t>
      </w:r>
      <w:r w:rsidR="00402770" w:rsidRPr="00402770">
        <w:rPr>
          <w:rFonts w:cstheme="minorHAnsi"/>
          <w:b/>
          <w:bCs/>
          <w:color w:val="333333"/>
          <w:sz w:val="24"/>
          <w:szCs w:val="24"/>
        </w:rPr>
        <w:t>(T2SS)</w:t>
      </w:r>
      <w:r w:rsidR="00402770">
        <w:rPr>
          <w:rFonts w:cstheme="minorHAnsi"/>
          <w:color w:val="333333"/>
          <w:sz w:val="24"/>
          <w:szCs w:val="24"/>
        </w:rPr>
        <w:t xml:space="preserve"> </w:t>
      </w:r>
      <w:r w:rsidRPr="00E1014B">
        <w:rPr>
          <w:rFonts w:cstheme="minorHAnsi"/>
          <w:color w:val="333333"/>
          <w:sz w:val="24"/>
          <w:szCs w:val="24"/>
        </w:rPr>
        <w:t xml:space="preserve">is involved in toxin secretion.  These include LasA, LasB, ToxA, and PlcH, PlcN (phospholipases). Inactivation of </w:t>
      </w:r>
      <w:r w:rsidR="00420E57" w:rsidRPr="00E1014B">
        <w:rPr>
          <w:rFonts w:cstheme="minorHAnsi"/>
          <w:color w:val="333333"/>
          <w:sz w:val="24"/>
          <w:szCs w:val="24"/>
        </w:rPr>
        <w:t>quorum sensing</w:t>
      </w:r>
      <w:r w:rsidRPr="00E1014B">
        <w:rPr>
          <w:rFonts w:cstheme="minorHAnsi"/>
          <w:color w:val="333333"/>
          <w:sz w:val="24"/>
          <w:szCs w:val="24"/>
        </w:rPr>
        <w:t xml:space="preserve"> contributes to the downregulation T2SS expression including lipases </w:t>
      </w:r>
      <w:r w:rsidR="003728C7" w:rsidRPr="00D345AB">
        <w:rPr>
          <w:rFonts w:cstheme="minorHAnsi"/>
          <w:color w:val="333333"/>
          <w:sz w:val="24"/>
          <w:szCs w:val="24"/>
        </w:rPr>
        <w:fldChar w:fldCharType="begin"/>
      </w:r>
      <w:r w:rsidR="00954DBF">
        <w:rPr>
          <w:rFonts w:cstheme="minorHAnsi"/>
          <w:color w:val="333333"/>
          <w:sz w:val="24"/>
          <w:szCs w:val="24"/>
        </w:rPr>
        <w:instrText xml:space="preserve"> ADDIN EN.CITE &lt;EndNote&gt;&lt;Cite&gt;&lt;Author&gt;Passador&lt;/Author&gt;&lt;Year&gt;1993&lt;/Year&gt;&lt;RecNum&gt;249&lt;/RecNum&gt;&lt;DisplayText&gt;[85]&lt;/DisplayText&gt;&lt;record&gt;&lt;rec-number&gt;249&lt;/rec-number&gt;&lt;foreign-keys&gt;&lt;key app="EN" db-id="tedfswavb0sprcewarvvd093e5stdtdtzdfp" timestamp="1562998917"&gt;249&lt;/key&gt;&lt;/foreign-keys&gt;&lt;ref-type name="Journal Article"&gt;17&lt;/ref-type&gt;&lt;contributors&gt;&lt;authors&gt;&lt;author&gt;Passador, L.&lt;/author&gt;&lt;author&gt;Cook, J. M.&lt;/author&gt;&lt;author&gt;Gambello, M. J.&lt;/author&gt;&lt;author&gt;Rust, L.&lt;/author&gt;&lt;author&gt;Iglewski, B. H.&lt;/author&gt;&lt;/authors&gt;&lt;/contributors&gt;&lt;auth-address&gt;Department of Microbiology and Immunology, University of Rochester, School of Medicine and Dentistry, NY 14620.&lt;/auth-address&gt;&lt;titles&gt;&lt;title&gt;Expression of Pseudomonas aeruginosa virulence genes requires cell-to-cell communication&lt;/title&gt;&lt;secondary-title&gt;Science&lt;/secondary-title&gt;&lt;/titles&gt;&lt;periodical&gt;&lt;full-title&gt;Science&lt;/full-title&gt;&lt;/periodical&gt;&lt;pages&gt;1127-30&lt;/pages&gt;&lt;volume&gt;260&lt;/volume&gt;&lt;number&gt;5111&lt;/number&gt;&lt;edition&gt;1993/05/21&lt;/edition&gt;&lt;keywords&gt;&lt;keyword&gt;Amino Acid Sequence&lt;/keyword&gt;&lt;keyword&gt;Bacterial Proteins/chemistry/*genetics&lt;/keyword&gt;&lt;keyword&gt;*Cell Communication&lt;/keyword&gt;&lt;keyword&gt;*Gene Expression Regulation, Bacterial&lt;/keyword&gt;&lt;keyword&gt;Genes, Regulator&lt;/keyword&gt;&lt;keyword&gt;Metalloendopeptidases/*genetics&lt;/keyword&gt;&lt;keyword&gt;Molecular Sequence Data&lt;/keyword&gt;&lt;keyword&gt;Pseudomonas aeruginosa/enzymology/*genetics/pathogenicity&lt;/keyword&gt;&lt;keyword&gt;Transcription Factors/biosynthesis&lt;/keyword&gt;&lt;keyword&gt;Virulence&lt;/keyword&gt;&lt;/keywords&gt;&lt;dates&gt;&lt;year&gt;1993&lt;/year&gt;&lt;pub-dates&gt;&lt;date&gt;May 21&lt;/date&gt;&lt;/pub-dates&gt;&lt;/dates&gt;&lt;isbn&gt;0036-8075 (Print)&amp;#xD;0036-8075 (Linking)&lt;/isbn&gt;&lt;accession-num&gt;8493556&lt;/accession-num&gt;&lt;urls&gt;&lt;related-urls&gt;&lt;url&gt;https://www.ncbi.nlm.nih.gov/pubmed/8493556&lt;/url&gt;&lt;/related-urls&gt;&lt;/urls&gt;&lt;electronic-resource-num&gt;10.1126/science.8493556&lt;/electronic-resource-num&gt;&lt;/record&gt;&lt;/Cite&gt;&lt;/EndNote&gt;</w:instrText>
      </w:r>
      <w:r w:rsidR="003728C7" w:rsidRPr="00D345AB">
        <w:rPr>
          <w:rFonts w:cstheme="minorHAnsi"/>
          <w:color w:val="333333"/>
          <w:sz w:val="24"/>
          <w:szCs w:val="24"/>
        </w:rPr>
        <w:fldChar w:fldCharType="separate"/>
      </w:r>
      <w:r w:rsidR="00954DBF">
        <w:rPr>
          <w:rFonts w:cstheme="minorHAnsi"/>
          <w:noProof/>
          <w:color w:val="333333"/>
          <w:sz w:val="24"/>
          <w:szCs w:val="24"/>
        </w:rPr>
        <w:t>[85]</w:t>
      </w:r>
      <w:r w:rsidR="003728C7" w:rsidRPr="00D345AB">
        <w:rPr>
          <w:rFonts w:cstheme="minorHAnsi"/>
          <w:color w:val="333333"/>
          <w:sz w:val="24"/>
          <w:szCs w:val="24"/>
        </w:rPr>
        <w:fldChar w:fldCharType="end"/>
      </w:r>
      <w:r w:rsidRPr="00D345AB">
        <w:rPr>
          <w:rFonts w:cstheme="minorHAnsi"/>
          <w:color w:val="333333"/>
          <w:sz w:val="24"/>
          <w:szCs w:val="24"/>
        </w:rPr>
        <w:t>.  The phoB</w:t>
      </w:r>
      <w:r w:rsidR="007E5862" w:rsidRPr="00D345AB">
        <w:rPr>
          <w:rFonts w:cstheme="minorHAnsi"/>
          <w:color w:val="333333"/>
          <w:sz w:val="24"/>
          <w:szCs w:val="24"/>
        </w:rPr>
        <w:t>/</w:t>
      </w:r>
      <w:r w:rsidRPr="00D345AB">
        <w:rPr>
          <w:rFonts w:cstheme="minorHAnsi"/>
          <w:color w:val="333333"/>
          <w:sz w:val="24"/>
          <w:szCs w:val="24"/>
        </w:rPr>
        <w:t>R genes (PA5360</w:t>
      </w:r>
      <w:r w:rsidRPr="00E1014B">
        <w:rPr>
          <w:rFonts w:cstheme="minorHAnsi"/>
          <w:color w:val="333333"/>
          <w:sz w:val="24"/>
          <w:szCs w:val="24"/>
        </w:rPr>
        <w:t xml:space="preserve">-PA5362) regulates PlcH and PlcN </w:t>
      </w:r>
      <w:r w:rsidR="003728C7" w:rsidRPr="00E1014B">
        <w:rPr>
          <w:rFonts w:cstheme="minorHAnsi"/>
          <w:color w:val="333333"/>
          <w:sz w:val="24"/>
          <w:szCs w:val="24"/>
        </w:rPr>
        <w:fldChar w:fldCharType="begin"/>
      </w:r>
      <w:r w:rsidR="00954DBF">
        <w:rPr>
          <w:rFonts w:cstheme="minorHAnsi"/>
          <w:color w:val="333333"/>
          <w:sz w:val="24"/>
          <w:szCs w:val="24"/>
        </w:rPr>
        <w:instrText xml:space="preserve"> ADDIN EN.CITE &lt;EndNote&gt;&lt;Cite&gt;&lt;Author&gt;Filloux&lt;/Author&gt;&lt;Year&gt;1988&lt;/Year&gt;&lt;RecNum&gt;250&lt;/RecNum&gt;&lt;DisplayText&gt;[131]&lt;/DisplayText&gt;&lt;record&gt;&lt;rec-number&gt;250&lt;/rec-number&gt;&lt;foreign-keys&gt;&lt;key app="EN" db-id="tedfswavb0sprcewarvvd093e5stdtdtzdfp" timestamp="1562998993"&gt;250&lt;/key&gt;&lt;/foreign-keys&gt;&lt;ref-type name="Journal Article"&gt;17&lt;/ref-type&gt;&lt;contributors&gt;&lt;authors&gt;&lt;author&gt;Filloux, A.&lt;/author&gt;&lt;author&gt;Bally, M.&lt;/author&gt;&lt;author&gt;Soscia, C.&lt;/author&gt;&lt;author&gt;Murgier, M.&lt;/author&gt;&lt;author&gt;Lazdunski, A.&lt;/author&gt;&lt;/authors&gt;&lt;/contributors&gt;&lt;auth-address&gt;Laboratoire de Chimie Bacterienne, C.N.R.S., Marseille, France.&lt;/auth-address&gt;&lt;titles&gt;&lt;title&gt;Phosphate regulation in Pseudomonas aeruginosa: cloning of the alkaline phosphatase gene and identification of phoB- and phoR-like genes&lt;/title&gt;&lt;secondary-title&gt;Mol Gen Genet&lt;/secondary-title&gt;&lt;/titles&gt;&lt;periodical&gt;&lt;full-title&gt;Mol Gen Genet&lt;/full-title&gt;&lt;/periodical&gt;&lt;pages&gt;510-3&lt;/pages&gt;&lt;volume&gt;212&lt;/volume&gt;&lt;number&gt;3&lt;/number&gt;&lt;edition&gt;1988/06/01&lt;/edition&gt;&lt;keywords&gt;&lt;keyword&gt;Alkaline Phosphatase/*genetics&lt;/keyword&gt;&lt;keyword&gt;Cell Fractionation&lt;/keyword&gt;&lt;keyword&gt;Cloning, Molecular&lt;/keyword&gt;&lt;keyword&gt;Cosmids&lt;/keyword&gt;&lt;keyword&gt;Escherichia coli/genetics&lt;/keyword&gt;&lt;keyword&gt;*Gene Expression Regulation&lt;/keyword&gt;&lt;keyword&gt;Genes&lt;/keyword&gt;&lt;keyword&gt;*Genes, Bacterial&lt;/keyword&gt;&lt;keyword&gt;Genetic Complementation Test&lt;/keyword&gt;&lt;keyword&gt;Phosphates/*pharmacology&lt;/keyword&gt;&lt;keyword&gt;Plasmids&lt;/keyword&gt;&lt;keyword&gt;Pseudomonas aeruginosa/enzymology/*genetics&lt;/keyword&gt;&lt;/keywords&gt;&lt;dates&gt;&lt;year&gt;1988&lt;/year&gt;&lt;pub-dates&gt;&lt;date&gt;Jun&lt;/date&gt;&lt;/pub-dates&gt;&lt;/dates&gt;&lt;isbn&gt;0026-8925 (Print)&amp;#xD;0026-8925 (Linking)&lt;/isbn&gt;&lt;accession-num&gt;3138529&lt;/accession-num&gt;&lt;urls&gt;&lt;related-urls&gt;&lt;url&gt;https://www.ncbi.nlm.nih.gov/pubmed/3138529&lt;/url&gt;&lt;/related-urls&gt;&lt;/urls&gt;&lt;/record&gt;&lt;/Cite&gt;&lt;/EndNote&gt;</w:instrText>
      </w:r>
      <w:r w:rsidR="003728C7" w:rsidRPr="00E1014B">
        <w:rPr>
          <w:rFonts w:cstheme="minorHAnsi"/>
          <w:color w:val="333333"/>
          <w:sz w:val="24"/>
          <w:szCs w:val="24"/>
        </w:rPr>
        <w:fldChar w:fldCharType="separate"/>
      </w:r>
      <w:r w:rsidR="00954DBF">
        <w:rPr>
          <w:rFonts w:cstheme="minorHAnsi"/>
          <w:noProof/>
          <w:color w:val="333333"/>
          <w:sz w:val="24"/>
          <w:szCs w:val="24"/>
        </w:rPr>
        <w:t>[131]</w:t>
      </w:r>
      <w:r w:rsidR="003728C7" w:rsidRPr="00E1014B">
        <w:rPr>
          <w:rFonts w:cstheme="minorHAnsi"/>
          <w:color w:val="333333"/>
          <w:sz w:val="24"/>
          <w:szCs w:val="24"/>
        </w:rPr>
        <w:fldChar w:fldCharType="end"/>
      </w:r>
      <w:r w:rsidRPr="00E1014B">
        <w:rPr>
          <w:rFonts w:cstheme="minorHAnsi"/>
          <w:color w:val="333333"/>
          <w:sz w:val="24"/>
          <w:szCs w:val="24"/>
        </w:rPr>
        <w:t xml:space="preserve">. Regulation of Hxc T2SS genes is done by a cell surface signaling system, PUMA3 </w:t>
      </w:r>
      <w:r w:rsidR="006162AC" w:rsidRPr="00E1014B">
        <w:rPr>
          <w:rFonts w:cstheme="minorHAnsi"/>
          <w:color w:val="333333"/>
          <w:sz w:val="24"/>
          <w:szCs w:val="24"/>
        </w:rPr>
        <w:t xml:space="preserve">which includes genes in the vreAIR operon </w:t>
      </w:r>
      <w:r w:rsidR="003728C7" w:rsidRPr="00E1014B">
        <w:rPr>
          <w:rFonts w:cstheme="minorHAnsi"/>
          <w:color w:val="333333"/>
          <w:sz w:val="24"/>
          <w:szCs w:val="24"/>
        </w:rPr>
        <w:fldChar w:fldCharType="begin"/>
      </w:r>
      <w:r w:rsidR="00954DBF">
        <w:rPr>
          <w:rFonts w:cstheme="minorHAnsi"/>
          <w:color w:val="333333"/>
          <w:sz w:val="24"/>
          <w:szCs w:val="24"/>
        </w:rPr>
        <w:instrText xml:space="preserve"> ADDIN EN.CITE &lt;EndNote&gt;&lt;Cite&gt;&lt;Author&gt;Bleves&lt;/Author&gt;&lt;Year&gt;2010&lt;/Year&gt;&lt;RecNum&gt;263&lt;/RecNum&gt;&lt;DisplayText&gt;[132]&lt;/DisplayText&gt;&lt;record&gt;&lt;rec-number&gt;263&lt;/rec-number&gt;&lt;foreign-keys&gt;&lt;key app="EN" db-id="tedfswavb0sprcewarvvd093e5stdtdtzdfp" timestamp="1563703604"&gt;263&lt;/key&gt;&lt;/foreign-keys&gt;&lt;ref-type name="Journal Article"&gt;17&lt;/ref-type&gt;&lt;contributors&gt;&lt;authors&gt;&lt;author&gt;Bleves, S.&lt;/author&gt;&lt;author&gt;Viarre, V.&lt;/author&gt;&lt;author&gt;Salacha, R.&lt;/author&gt;&lt;author&gt;Michel, G. P.&lt;/author&gt;&lt;author&gt;Filloux, A.&lt;/author&gt;&lt;author&gt;Voulhoux, R.&lt;/author&gt;&lt;/authors&gt;&lt;/contributors&gt;&lt;auth-address&gt;CNRS, Aix-Marseille Universite, Institut de Microbiologie de la Mediterranee, France.&lt;/auth-address&gt;&lt;titles&gt;&lt;title&gt;Protein secretion systems in Pseudomonas aeruginosa: A wealth of pathogenic weapons&lt;/title&gt;&lt;secondary-title&gt;Int J Med Microbiol&lt;/secondary-title&gt;&lt;/titles&gt;&lt;periodical&gt;&lt;full-title&gt;Int J Med Microbiol&lt;/full-title&gt;&lt;/periodical&gt;&lt;pages&gt;534-43&lt;/pages&gt;&lt;volume&gt;300&lt;/volume&gt;&lt;number&gt;8&lt;/number&gt;&lt;edition&gt;2010/10/16&lt;/edition&gt;&lt;keywords&gt;&lt;keyword&gt;Bacterial Proteins/*metabolism&lt;/keyword&gt;&lt;keyword&gt;Humans&lt;/keyword&gt;&lt;keyword&gt;Membrane Proteins/*metabolism&lt;/keyword&gt;&lt;keyword&gt;Pseudomonas aeruginosa/*metabolism/*pathogenicity&lt;/keyword&gt;&lt;keyword&gt;Virulence&lt;/keyword&gt;&lt;keyword&gt;Virulence Factors/*metabolism&lt;/keyword&gt;&lt;/keywords&gt;&lt;dates&gt;&lt;year&gt;2010&lt;/year&gt;&lt;pub-dates&gt;&lt;date&gt;Dec&lt;/date&gt;&lt;/pub-dates&gt;&lt;/dates&gt;&lt;isbn&gt;1618-0607 (Electronic)&amp;#xD;1438-4221 (Linking)&lt;/isbn&gt;&lt;accession-num&gt;20947426&lt;/accession-num&gt;&lt;urls&gt;&lt;related-urls&gt;&lt;url&gt;https://www.ncbi.nlm.nih.gov/pubmed/20947426&lt;/url&gt;&lt;/related-urls&gt;&lt;/urls&gt;&lt;electronic-resource-num&gt;10.1016/j.ijmm.2010.08.005&lt;/electronic-resource-num&gt;&lt;/record&gt;&lt;/Cite&gt;&lt;/EndNote&gt;</w:instrText>
      </w:r>
      <w:r w:rsidR="003728C7" w:rsidRPr="00E1014B">
        <w:rPr>
          <w:rFonts w:cstheme="minorHAnsi"/>
          <w:color w:val="333333"/>
          <w:sz w:val="24"/>
          <w:szCs w:val="24"/>
        </w:rPr>
        <w:fldChar w:fldCharType="separate"/>
      </w:r>
      <w:r w:rsidR="00954DBF">
        <w:rPr>
          <w:rFonts w:cstheme="minorHAnsi"/>
          <w:noProof/>
          <w:color w:val="333333"/>
          <w:sz w:val="24"/>
          <w:szCs w:val="24"/>
        </w:rPr>
        <w:t>[132]</w:t>
      </w:r>
      <w:r w:rsidR="003728C7" w:rsidRPr="00E1014B">
        <w:rPr>
          <w:rFonts w:cstheme="minorHAnsi"/>
          <w:color w:val="333333"/>
          <w:sz w:val="24"/>
          <w:szCs w:val="24"/>
        </w:rPr>
        <w:fldChar w:fldCharType="end"/>
      </w:r>
      <w:r w:rsidRPr="00E1014B">
        <w:rPr>
          <w:rFonts w:cstheme="minorHAnsi"/>
          <w:color w:val="333333"/>
          <w:sz w:val="24"/>
          <w:szCs w:val="24"/>
        </w:rPr>
        <w:t xml:space="preserve">.    </w:t>
      </w:r>
    </w:p>
    <w:p w14:paraId="1C2E951C" w14:textId="6538DF3E" w:rsidR="007C33B8" w:rsidRPr="00E1014B" w:rsidRDefault="007C33B8"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333333"/>
          <w:sz w:val="24"/>
          <w:szCs w:val="24"/>
        </w:rPr>
      </w:pPr>
      <w:r w:rsidRPr="00E1014B">
        <w:rPr>
          <w:rFonts w:cstheme="minorHAnsi"/>
          <w:color w:val="333333"/>
          <w:sz w:val="24"/>
          <w:szCs w:val="24"/>
        </w:rPr>
        <w:t xml:space="preserve">The </w:t>
      </w:r>
      <w:r w:rsidR="00402770">
        <w:rPr>
          <w:rFonts w:cstheme="minorHAnsi"/>
          <w:b/>
          <w:bCs/>
          <w:color w:val="333333"/>
          <w:sz w:val="24"/>
          <w:szCs w:val="24"/>
        </w:rPr>
        <w:t>t</w:t>
      </w:r>
      <w:r w:rsidRPr="00474CEF">
        <w:rPr>
          <w:rFonts w:cstheme="minorHAnsi"/>
          <w:b/>
          <w:bCs/>
          <w:color w:val="333333"/>
          <w:sz w:val="24"/>
          <w:szCs w:val="24"/>
        </w:rPr>
        <w:t xml:space="preserve">ype </w:t>
      </w:r>
      <w:r w:rsidR="00402770">
        <w:rPr>
          <w:rFonts w:cstheme="minorHAnsi"/>
          <w:b/>
          <w:bCs/>
          <w:color w:val="333333"/>
          <w:sz w:val="24"/>
          <w:szCs w:val="24"/>
        </w:rPr>
        <w:t>3</w:t>
      </w:r>
      <w:r w:rsidRPr="00474CEF">
        <w:rPr>
          <w:rFonts w:cstheme="minorHAnsi"/>
          <w:b/>
          <w:bCs/>
          <w:color w:val="333333"/>
          <w:sz w:val="24"/>
          <w:szCs w:val="24"/>
        </w:rPr>
        <w:t xml:space="preserve"> </w:t>
      </w:r>
      <w:r w:rsidRPr="00402770">
        <w:rPr>
          <w:rFonts w:cstheme="minorHAnsi"/>
          <w:b/>
          <w:bCs/>
          <w:color w:val="333333"/>
          <w:sz w:val="24"/>
          <w:szCs w:val="24"/>
        </w:rPr>
        <w:t xml:space="preserve">secretion system </w:t>
      </w:r>
      <w:r w:rsidR="00402770" w:rsidRPr="00402770">
        <w:rPr>
          <w:rFonts w:cstheme="minorHAnsi"/>
          <w:b/>
          <w:bCs/>
          <w:color w:val="333333"/>
          <w:sz w:val="24"/>
          <w:szCs w:val="24"/>
        </w:rPr>
        <w:t xml:space="preserve">(T3SS) </w:t>
      </w:r>
      <w:r w:rsidRPr="00E1014B">
        <w:rPr>
          <w:rFonts w:cstheme="minorHAnsi"/>
          <w:color w:val="333333"/>
          <w:sz w:val="24"/>
          <w:szCs w:val="24"/>
        </w:rPr>
        <w:t xml:space="preserve">is regulated by a number of ways.  One major is by ExsA (PA1413) which binds upstream of the promoter to control genes in the regulon </w:t>
      </w:r>
      <w:r w:rsidR="003728C7" w:rsidRPr="00E1014B">
        <w:rPr>
          <w:rFonts w:cstheme="minorHAnsi"/>
          <w:color w:val="333333"/>
          <w:sz w:val="24"/>
          <w:szCs w:val="24"/>
        </w:rPr>
        <w:fldChar w:fldCharType="begin"/>
      </w:r>
      <w:r w:rsidR="00954DBF">
        <w:rPr>
          <w:rFonts w:cstheme="minorHAnsi"/>
          <w:color w:val="333333"/>
          <w:sz w:val="24"/>
          <w:szCs w:val="24"/>
        </w:rPr>
        <w:instrText xml:space="preserve"> ADDIN EN.CITE &lt;EndNote&gt;&lt;Cite&gt;&lt;Author&gt;Frank&lt;/Author&gt;&lt;Year&gt;1997&lt;/Year&gt;&lt;RecNum&gt;251&lt;/RecNum&gt;&lt;DisplayText&gt;[133]&lt;/DisplayText&gt;&lt;record&gt;&lt;rec-number&gt;251&lt;/rec-number&gt;&lt;foreign-keys&gt;&lt;key app="EN" db-id="tedfswavb0sprcewarvvd093e5stdtdtzdfp" timestamp="1562999373"&gt;251&lt;/key&gt;&lt;/foreign-keys&gt;&lt;ref-type name="Journal Article"&gt;17&lt;/ref-type&gt;&lt;contributors&gt;&lt;authors&gt;&lt;author&gt;Frank, D. W.&lt;/author&gt;&lt;/authors&gt;&lt;/contributors&gt;&lt;auth-address&gt;Department of Microbiology, Medical College of Wisconsin, Milwaukee 53226, USA. frankd@post.its.mcw.edu&lt;/auth-address&gt;&lt;titles&gt;&lt;title&gt;The exoenzyme S regulon of Pseudomonas aeruginosa&lt;/title&gt;&lt;secondary-title&gt;Mol Microbiol&lt;/secondary-title&gt;&lt;/titles&gt;&lt;periodical&gt;&lt;full-title&gt;Mol Microbiol&lt;/full-title&gt;&lt;/periodical&gt;&lt;pages&gt;621-9&lt;/pages&gt;&lt;volume&gt;26&lt;/volume&gt;&lt;number&gt;4&lt;/number&gt;&lt;edition&gt;1998/01/14&lt;/edition&gt;&lt;keywords&gt;&lt;keyword&gt;*ADP Ribose Transferases&lt;/keyword&gt;&lt;keyword&gt;Animals&lt;/keyword&gt;&lt;keyword&gt;*Bacterial Toxins&lt;/keyword&gt;&lt;keyword&gt;Binding Sites&lt;/keyword&gt;&lt;keyword&gt;Gene Expression&lt;/keyword&gt;&lt;keyword&gt;*Genes, Bacterial&lt;/keyword&gt;&lt;keyword&gt;Humans&lt;/keyword&gt;&lt;keyword&gt;Poly(ADP-ribose) Polymerases/*genetics/metabolism/toxicity&lt;/keyword&gt;&lt;keyword&gt;Pseudomonas aeruginosa/*enzymology/genetics&lt;/keyword&gt;&lt;keyword&gt;*Regulon&lt;/keyword&gt;&lt;keyword&gt;Sequence Homology&lt;/keyword&gt;&lt;/keywords&gt;&lt;dates&gt;&lt;year&gt;1997&lt;/year&gt;&lt;pub-dates&gt;&lt;date&gt;Nov&lt;/date&gt;&lt;/pub-dates&gt;&lt;/dates&gt;&lt;isbn&gt;0950-382X (Print)&amp;#xD;0950-382X (Linking)&lt;/isbn&gt;&lt;accession-num&gt;9427393&lt;/accession-num&gt;&lt;urls&gt;&lt;related-urls&gt;&lt;url&gt;https://www.ncbi.nlm.nih.gov/pubmed/9427393&lt;/url&gt;&lt;/related-urls&gt;&lt;/urls&gt;&lt;/record&gt;&lt;/Cite&gt;&lt;/EndNote&gt;</w:instrText>
      </w:r>
      <w:r w:rsidR="003728C7" w:rsidRPr="00E1014B">
        <w:rPr>
          <w:rFonts w:cstheme="minorHAnsi"/>
          <w:color w:val="333333"/>
          <w:sz w:val="24"/>
          <w:szCs w:val="24"/>
        </w:rPr>
        <w:fldChar w:fldCharType="separate"/>
      </w:r>
      <w:r w:rsidR="00954DBF">
        <w:rPr>
          <w:rFonts w:cstheme="minorHAnsi"/>
          <w:noProof/>
          <w:color w:val="333333"/>
          <w:sz w:val="24"/>
          <w:szCs w:val="24"/>
        </w:rPr>
        <w:t>[133]</w:t>
      </w:r>
      <w:r w:rsidR="003728C7" w:rsidRPr="00E1014B">
        <w:rPr>
          <w:rFonts w:cstheme="minorHAnsi"/>
          <w:color w:val="333333"/>
          <w:sz w:val="24"/>
          <w:szCs w:val="24"/>
        </w:rPr>
        <w:fldChar w:fldCharType="end"/>
      </w:r>
      <w:r w:rsidRPr="00E1014B">
        <w:rPr>
          <w:rFonts w:cstheme="minorHAnsi"/>
          <w:color w:val="333333"/>
          <w:sz w:val="24"/>
          <w:szCs w:val="24"/>
        </w:rPr>
        <w:t>. ExsD (PA1714) and PtrA(PA2808) act as anti</w:t>
      </w:r>
      <w:r w:rsidR="00FE3332">
        <w:rPr>
          <w:rFonts w:cstheme="minorHAnsi"/>
          <w:color w:val="333333"/>
          <w:sz w:val="24"/>
          <w:szCs w:val="24"/>
        </w:rPr>
        <w:t>-</w:t>
      </w:r>
      <w:r w:rsidRPr="00E1014B">
        <w:rPr>
          <w:rFonts w:cstheme="minorHAnsi"/>
          <w:color w:val="333333"/>
          <w:sz w:val="24"/>
          <w:szCs w:val="24"/>
        </w:rPr>
        <w:t>activators for ExsA. ExsC is an anti-anti activator of ExsD.  When concentrations of Ca</w:t>
      </w:r>
      <w:r w:rsidRPr="0085491D">
        <w:rPr>
          <w:rFonts w:cstheme="minorHAnsi"/>
          <w:color w:val="333333"/>
          <w:sz w:val="24"/>
          <w:szCs w:val="24"/>
          <w:vertAlign w:val="superscript"/>
        </w:rPr>
        <w:t>2+</w:t>
      </w:r>
      <w:r w:rsidRPr="00E1014B">
        <w:rPr>
          <w:rFonts w:cstheme="minorHAnsi"/>
          <w:color w:val="333333"/>
          <w:sz w:val="24"/>
          <w:szCs w:val="24"/>
        </w:rPr>
        <w:t xml:space="preserve"> are high, ExsE can bind to the anti-anti activator ExsC , freeing up ExsD to bind ExsA, preventing T3SS gene expression.  Under Ca</w:t>
      </w:r>
      <w:r w:rsidRPr="0085491D">
        <w:rPr>
          <w:rFonts w:cstheme="minorHAnsi"/>
          <w:color w:val="333333"/>
          <w:sz w:val="24"/>
          <w:szCs w:val="24"/>
          <w:vertAlign w:val="superscript"/>
        </w:rPr>
        <w:t>2+</w:t>
      </w:r>
      <w:r w:rsidRPr="00E1014B">
        <w:rPr>
          <w:rFonts w:cstheme="minorHAnsi"/>
          <w:color w:val="333333"/>
          <w:sz w:val="24"/>
          <w:szCs w:val="24"/>
        </w:rPr>
        <w:t xml:space="preserve"> limiting conditions, ExsE is secreted, making ExsC free to bind to ExsD (the anti-activator).  This frees ExsA to be able to activate T3SS expression </w:t>
      </w:r>
      <w:r w:rsidR="003728C7" w:rsidRPr="00E1014B">
        <w:rPr>
          <w:rFonts w:cstheme="minorHAnsi"/>
          <w:color w:val="333333"/>
          <w:sz w:val="24"/>
          <w:szCs w:val="24"/>
        </w:rPr>
        <w:fldChar w:fldCharType="begin"/>
      </w:r>
      <w:r w:rsidR="00954DBF">
        <w:rPr>
          <w:rFonts w:cstheme="minorHAnsi"/>
          <w:color w:val="333333"/>
          <w:sz w:val="24"/>
          <w:szCs w:val="24"/>
        </w:rPr>
        <w:instrText xml:space="preserve"> ADDIN EN.CITE &lt;EndNote&gt;&lt;Cite&gt;&lt;Author&gt;Dasgupta&lt;/Author&gt;&lt;Year&gt;2004&lt;/Year&gt;&lt;RecNum&gt;254&lt;/RecNum&gt;&lt;DisplayText&gt;[134]&lt;/DisplayText&gt;&lt;record&gt;&lt;rec-number&gt;254&lt;/rec-number&gt;&lt;foreign-keys&gt;&lt;key app="EN" db-id="tedfswavb0sprcewarvvd093e5stdtdtzdfp" timestamp="1563001509"&gt;254&lt;/key&gt;&lt;/foreign-keys&gt;&lt;ref-type name="Journal Article"&gt;17&lt;/ref-type&gt;&lt;contributors&gt;&lt;authors&gt;&lt;author&gt;Dasgupta, N.&lt;/author&gt;&lt;author&gt;Lykken, G. L.&lt;/author&gt;&lt;author&gt;Wolfgang, M. C.&lt;/author&gt;&lt;author&gt;Yahr, T. L.&lt;/author&gt;&lt;/authors&gt;&lt;/contributors&gt;&lt;auth-address&gt;Department of Microbiology, W. M. Keck Microbial Communities and Cell Signaling Program, University of Iowa, 540B Eckstein Medical Research Building, Iowa City, IA 52242, USA.&lt;/auth-address&gt;&lt;titles&gt;&lt;title&gt;A novel anti-anti-activator mechanism regulates expression of the Pseudomonas aeruginosa type III secretion system&lt;/title&gt;&lt;secondary-title&gt;Mol Microbiol&lt;/secondary-title&gt;&lt;/titles&gt;&lt;periodical&gt;&lt;full-title&gt;Mol Microbiol&lt;/full-title&gt;&lt;/periodical&gt;&lt;pages&gt;297-308&lt;/pages&gt;&lt;volume&gt;53&lt;/volume&gt;&lt;number&gt;1&lt;/number&gt;&lt;edition&gt;2004/07/01&lt;/edition&gt;&lt;keywords&gt;&lt;keyword&gt;*Gene Expression Regulation, Bacterial&lt;/keyword&gt;&lt;keyword&gt;Protein Transport&lt;/keyword&gt;&lt;keyword&gt;Pseudomonas aeruginosa/genetics/*metabolism&lt;/keyword&gt;&lt;keyword&gt;Repressor Proteins/genetics/*metabolism&lt;/keyword&gt;&lt;keyword&gt;Trans-Activators/genetics/metabolism&lt;/keyword&gt;&lt;keyword&gt;Transcription, Genetic&lt;/keyword&gt;&lt;/keywords&gt;&lt;dates&gt;&lt;year&gt;2004&lt;/year&gt;&lt;pub-dates&gt;&lt;date&gt;Jul&lt;/date&gt;&lt;/pub-dates&gt;&lt;/dates&gt;&lt;isbn&gt;0950-382X (Print)&amp;#xD;0950-382X (Linking)&lt;/isbn&gt;&lt;accession-num&gt;15225323&lt;/accession-num&gt;&lt;urls&gt;&lt;related-urls&gt;&lt;url&gt;https://www.ncbi.nlm.nih.gov/pubmed/15225323&lt;/url&gt;&lt;/related-urls&gt;&lt;/urls&gt;&lt;electronic-resource-num&gt;10.1111/j.1365-2958.2004.04128.x&lt;/electronic-resource-num&gt;&lt;/record&gt;&lt;/Cite&gt;&lt;/EndNote&gt;</w:instrText>
      </w:r>
      <w:r w:rsidR="003728C7" w:rsidRPr="00E1014B">
        <w:rPr>
          <w:rFonts w:cstheme="minorHAnsi"/>
          <w:color w:val="333333"/>
          <w:sz w:val="24"/>
          <w:szCs w:val="24"/>
        </w:rPr>
        <w:fldChar w:fldCharType="separate"/>
      </w:r>
      <w:r w:rsidR="00954DBF">
        <w:rPr>
          <w:rFonts w:cstheme="minorHAnsi"/>
          <w:noProof/>
          <w:color w:val="333333"/>
          <w:sz w:val="24"/>
          <w:szCs w:val="24"/>
        </w:rPr>
        <w:t>[134]</w:t>
      </w:r>
      <w:r w:rsidR="003728C7" w:rsidRPr="00E1014B">
        <w:rPr>
          <w:rFonts w:cstheme="minorHAnsi"/>
          <w:color w:val="333333"/>
          <w:sz w:val="24"/>
          <w:szCs w:val="24"/>
        </w:rPr>
        <w:fldChar w:fldCharType="end"/>
      </w:r>
      <w:r w:rsidRPr="00E1014B">
        <w:rPr>
          <w:rFonts w:cstheme="minorHAnsi"/>
          <w:color w:val="333333"/>
          <w:sz w:val="24"/>
          <w:szCs w:val="24"/>
        </w:rPr>
        <w:t xml:space="preserve">.  ExsA is also activated by PsrA (3006) </w:t>
      </w:r>
      <w:r w:rsidR="003728C7" w:rsidRPr="00E1014B">
        <w:rPr>
          <w:rFonts w:cstheme="minorHAnsi"/>
          <w:color w:val="333333"/>
          <w:sz w:val="24"/>
          <w:szCs w:val="24"/>
        </w:rPr>
        <w:fldChar w:fldCharType="begin">
          <w:fldData xml:space="preserve">PEVuZE5vdGU+PENpdGU+PEF1dGhvcj5TaGVuPC9BdXRob3I+PFllYXI+MjAwNjwvWWVhcj48UmVj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</w:fldData>
        </w:fldChar>
      </w:r>
      <w:r w:rsidR="00954DBF">
        <w:rPr>
          <w:rFonts w:cstheme="minorHAnsi"/>
          <w:color w:val="333333"/>
          <w:sz w:val="24"/>
          <w:szCs w:val="24"/>
        </w:rPr>
        <w:instrText xml:space="preserve"> ADDIN EN.CITE </w:instrText>
      </w:r>
      <w:r w:rsidR="00954DBF">
        <w:rPr>
          <w:rFonts w:cstheme="minorHAnsi"/>
          <w:color w:val="333333"/>
          <w:sz w:val="24"/>
          <w:szCs w:val="24"/>
        </w:rPr>
        <w:fldChar w:fldCharType="begin">
          <w:fldData xml:space="preserve">PEVuZE5vdGU+PENpdGU+PEF1dGhvcj5TaGVuPC9BdXRob3I+PFllYXI+MjAwNjwvWWVhcj48UmVj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</w:fldData>
        </w:fldChar>
      </w:r>
      <w:r w:rsidR="00954DBF">
        <w:rPr>
          <w:rFonts w:cstheme="minorHAnsi"/>
          <w:color w:val="333333"/>
          <w:sz w:val="24"/>
          <w:szCs w:val="24"/>
        </w:rPr>
        <w:instrText xml:space="preserve"> ADDIN EN.CITE.DATA </w:instrText>
      </w:r>
      <w:r w:rsidR="00954DBF">
        <w:rPr>
          <w:rFonts w:cstheme="minorHAnsi"/>
          <w:color w:val="333333"/>
          <w:sz w:val="24"/>
          <w:szCs w:val="24"/>
        </w:rPr>
      </w:r>
      <w:r w:rsidR="00954DBF">
        <w:rPr>
          <w:rFonts w:cstheme="minorHAnsi"/>
          <w:color w:val="333333"/>
          <w:sz w:val="24"/>
          <w:szCs w:val="24"/>
        </w:rPr>
        <w:fldChar w:fldCharType="end"/>
      </w:r>
      <w:r w:rsidR="003728C7" w:rsidRPr="00E1014B">
        <w:rPr>
          <w:rFonts w:cstheme="minorHAnsi"/>
          <w:color w:val="333333"/>
          <w:sz w:val="24"/>
          <w:szCs w:val="24"/>
        </w:rPr>
      </w:r>
      <w:r w:rsidR="003728C7" w:rsidRPr="00E1014B">
        <w:rPr>
          <w:rFonts w:cstheme="minorHAnsi"/>
          <w:color w:val="333333"/>
          <w:sz w:val="24"/>
          <w:szCs w:val="24"/>
        </w:rPr>
        <w:fldChar w:fldCharType="separate"/>
      </w:r>
      <w:r w:rsidR="00954DBF">
        <w:rPr>
          <w:rFonts w:cstheme="minorHAnsi"/>
          <w:noProof/>
          <w:color w:val="333333"/>
          <w:sz w:val="24"/>
          <w:szCs w:val="24"/>
        </w:rPr>
        <w:t>[135]</w:t>
      </w:r>
      <w:r w:rsidR="003728C7" w:rsidRPr="00E1014B">
        <w:rPr>
          <w:rFonts w:cstheme="minorHAnsi"/>
          <w:color w:val="333333"/>
          <w:sz w:val="24"/>
          <w:szCs w:val="24"/>
        </w:rPr>
        <w:fldChar w:fldCharType="end"/>
      </w:r>
      <w:r w:rsidRPr="00E1014B">
        <w:rPr>
          <w:rFonts w:cstheme="minorHAnsi"/>
          <w:color w:val="333333"/>
          <w:sz w:val="24"/>
          <w:szCs w:val="24"/>
        </w:rPr>
        <w:t xml:space="preserve">.  </w:t>
      </w:r>
      <w:r w:rsidRPr="00E1014B">
        <w:rPr>
          <w:rFonts w:cstheme="minorHAnsi"/>
          <w:sz w:val="24"/>
          <w:szCs w:val="24"/>
        </w:rPr>
        <w:t xml:space="preserve">Although this is the primary mode of control, T3SS can also be suppressed by PtrB (rec-A mediated) under the stress of DNA damage </w:t>
      </w:r>
      <w:r w:rsidR="003728C7" w:rsidRPr="00E1014B">
        <w:rPr>
          <w:rFonts w:cstheme="minorHAnsi"/>
          <w:sz w:val="24"/>
          <w:szCs w:val="24"/>
        </w:rPr>
        <w:fldChar w:fldCharType="begin"/>
      </w:r>
      <w:r w:rsidR="00954DBF">
        <w:rPr>
          <w:rFonts w:cstheme="minorHAnsi"/>
          <w:sz w:val="24"/>
          <w:szCs w:val="24"/>
        </w:rPr>
        <w:instrText xml:space="preserve"> ADDIN EN.CITE &lt;EndNote&gt;&lt;Cite&gt;&lt;Author&gt;Wu&lt;/Author&gt;&lt;Year&gt;2005&lt;/Year&gt;&lt;RecNum&gt;253&lt;/RecNum&gt;&lt;DisplayText&gt;[136]&lt;/DisplayText&gt;&lt;record&gt;&lt;rec-number&gt;253&lt;/rec-number&gt;&lt;foreign-keys&gt;&lt;key app="EN" db-id="tedfswavb0sprcewarvvd093e5stdtdtzdfp" timestamp="1563000052"&gt;253&lt;/key&gt;&lt;/foreign-keys&gt;&lt;ref-type name="Journal Article"&gt;17&lt;/ref-type&gt;&lt;contributors&gt;&lt;authors&gt;&lt;author&gt;Wu, W.&lt;/author&gt;&lt;author&gt;Jin, S.&lt;/author&gt;&lt;/authors&gt;&lt;/contributors&gt;&lt;auth-address&gt;Department of Molecular Genetics and Microbiology, University of Florida College of Medicine, P.O. Box 100266, 1600 SW Archer Rd., Gainesville, FL 32610-0266, USA.&lt;/auth-address&gt;&lt;titles&gt;&lt;title&gt;PtrB of Pseudomonas aeruginosa suppresses the type III secretion system under the stress of DNA damage&lt;/title&gt;&lt;secondary-title&gt;J Bacteriol&lt;/secondary-title&gt;&lt;/titles&gt;&lt;periodical&gt;&lt;full-title&gt;J Bacteriol&lt;/full-title&gt;&lt;/periodical&gt;&lt;pages&gt;6058-68&lt;/pages&gt;&lt;volume&gt;187&lt;/volume&gt;&lt;number&gt;17&lt;/number&gt;&lt;edition&gt;2005/08/20&lt;/edition&gt;&lt;keywords&gt;&lt;keyword&gt;Bacterial Proteins/*genetics/metabolism&lt;/keyword&gt;&lt;keyword&gt;Base Sequence&lt;/keyword&gt;&lt;keyword&gt;Cell Survival&lt;/keyword&gt;&lt;keyword&gt;*DNA Damage&lt;/keyword&gt;&lt;keyword&gt;DNA Primers&lt;/keyword&gt;&lt;keyword&gt;HeLa Cells&lt;/keyword&gt;&lt;keyword&gt;Humans&lt;/keyword&gt;&lt;keyword&gt;Molecular Sequence Data&lt;/keyword&gt;&lt;keyword&gt;Mutagenesis&lt;/keyword&gt;&lt;keyword&gt;Promoter Regions, Genetic&lt;/keyword&gt;&lt;keyword&gt;Pseudomonas aeruginosa/*genetics&lt;/keyword&gt;&lt;keyword&gt;Pyocins/biosynthesis&lt;/keyword&gt;&lt;keyword&gt;Repressor Proteins/*genetics/metabolism&lt;/keyword&gt;&lt;keyword&gt;Reverse Transcriptase Polymerase Chain Reaction&lt;/keyword&gt;&lt;/keywords&gt;&lt;dates&gt;&lt;year&gt;2005&lt;/year&gt;&lt;pub-dates&gt;&lt;date&gt;Sep&lt;/date&gt;&lt;/pub-dates&gt;&lt;/dates&gt;&lt;isbn&gt;0021-9193 (Print)&amp;#xD;0021-9193 (Linking)&lt;/isbn&gt;&lt;accession-num&gt;16109947&lt;/accession-num&gt;&lt;urls&gt;&lt;related-urls&gt;&lt;url&gt;https://www.ncbi.nlm.nih.gov/pubmed/16109947&lt;/url&gt;&lt;/related-urls&gt;&lt;/urls&gt;&lt;custom2&gt;PMC1196158&lt;/custom2&gt;&lt;electronic-resource-num&gt;10.1128/JB.187.17.6058-6068.2005&lt;/electronic-resource-num&gt;&lt;/record&gt;&lt;/Cite&gt;&lt;/EndNote&gt;</w:instrText>
      </w:r>
      <w:r w:rsidR="003728C7" w:rsidRPr="00E1014B">
        <w:rPr>
          <w:rFonts w:cstheme="minorHAnsi"/>
          <w:sz w:val="24"/>
          <w:szCs w:val="24"/>
        </w:rPr>
        <w:fldChar w:fldCharType="separate"/>
      </w:r>
      <w:r w:rsidR="00954DBF">
        <w:rPr>
          <w:rFonts w:cstheme="minorHAnsi"/>
          <w:noProof/>
          <w:sz w:val="24"/>
          <w:szCs w:val="24"/>
        </w:rPr>
        <w:t>[136]</w:t>
      </w:r>
      <w:r w:rsidR="003728C7" w:rsidRPr="00E1014B">
        <w:rPr>
          <w:rFonts w:cstheme="minorHAnsi"/>
          <w:sz w:val="24"/>
          <w:szCs w:val="24"/>
        </w:rPr>
        <w:fldChar w:fldCharType="end"/>
      </w:r>
      <w:r w:rsidR="0085491D">
        <w:rPr>
          <w:rFonts w:cstheme="minorHAnsi"/>
          <w:sz w:val="24"/>
          <w:szCs w:val="24"/>
        </w:rPr>
        <w:t>.</w:t>
      </w:r>
    </w:p>
    <w:bookmarkEnd w:id="72"/>
    <w:p w14:paraId="7DE85DB2" w14:textId="43954F43" w:rsidR="0039613B" w:rsidRPr="00E1014B" w:rsidRDefault="002F247F"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Interestingly, </w:t>
      </w:r>
      <w:r w:rsidRPr="00E1014B">
        <w:rPr>
          <w:rFonts w:cstheme="minorHAnsi"/>
          <w:b/>
          <w:color w:val="000000"/>
          <w:sz w:val="24"/>
          <w:szCs w:val="24"/>
        </w:rPr>
        <w:t xml:space="preserve">condensins </w:t>
      </w:r>
      <w:r w:rsidRPr="00E1014B">
        <w:rPr>
          <w:rFonts w:cstheme="minorHAnsi"/>
          <w:color w:val="000000"/>
          <w:sz w:val="24"/>
          <w:szCs w:val="24"/>
        </w:rPr>
        <w:t xml:space="preserve">were </w:t>
      </w:r>
      <w:r w:rsidR="00A431D8" w:rsidRPr="00E1014B">
        <w:rPr>
          <w:rFonts w:cstheme="minorHAnsi"/>
          <w:color w:val="000000"/>
          <w:sz w:val="24"/>
          <w:szCs w:val="24"/>
        </w:rPr>
        <w:t>discovered</w:t>
      </w:r>
      <w:r w:rsidRPr="00E1014B">
        <w:rPr>
          <w:rFonts w:cstheme="minorHAnsi"/>
          <w:color w:val="000000"/>
          <w:sz w:val="24"/>
          <w:szCs w:val="24"/>
        </w:rPr>
        <w:t xml:space="preserve"> to be global regulators between these two physiological lifestyles. Regulation incorporated multiple pathways involved in biofilm formation and virulence factor expression.  This discovery adds an additional component to our understanding of lifestyle switching.  </w:t>
      </w:r>
      <w:r w:rsidR="00146B92" w:rsidRPr="00E1014B">
        <w:rPr>
          <w:rFonts w:cstheme="minorHAnsi"/>
          <w:color w:val="000000"/>
          <w:sz w:val="24"/>
          <w:szCs w:val="24"/>
        </w:rPr>
        <w:t>Overall, t</w:t>
      </w:r>
      <w:r w:rsidR="001E4A36" w:rsidRPr="00E1014B">
        <w:rPr>
          <w:rFonts w:cstheme="minorHAnsi"/>
          <w:color w:val="000000"/>
          <w:sz w:val="24"/>
          <w:szCs w:val="24"/>
          <w:u w:color="243778"/>
        </w:rPr>
        <w:t xml:space="preserve">he causes of the physiological changes associated with </w:t>
      </w:r>
      <w:r w:rsidR="00CB0A1E" w:rsidRPr="00E1014B">
        <w:rPr>
          <w:rFonts w:cstheme="minorHAnsi"/>
          <w:color w:val="000000"/>
          <w:sz w:val="24"/>
          <w:szCs w:val="24"/>
          <w:u w:color="243778"/>
        </w:rPr>
        <w:t>PA</w:t>
      </w:r>
      <w:r w:rsidR="001E4A36" w:rsidRPr="00E1014B">
        <w:rPr>
          <w:rFonts w:cstheme="minorHAnsi"/>
          <w:color w:val="000000"/>
          <w:sz w:val="24"/>
          <w:szCs w:val="24"/>
          <w:u w:color="243778"/>
        </w:rPr>
        <w:t xml:space="preserve"> adaptation involving lifestyle switching are undoubtedly multifactorial and still very much elusive.</w:t>
      </w:r>
      <w:r w:rsidR="00AB1B04" w:rsidRPr="00E1014B">
        <w:rPr>
          <w:rFonts w:cstheme="minorHAnsi"/>
          <w:color w:val="000000"/>
          <w:sz w:val="24"/>
          <w:szCs w:val="24"/>
        </w:rPr>
        <w:t xml:space="preserve"> </w:t>
      </w:r>
      <w:r w:rsidR="00B60274" w:rsidRPr="00E1014B">
        <w:rPr>
          <w:rFonts w:cstheme="minorHAnsi"/>
          <w:color w:val="000000"/>
          <w:sz w:val="24"/>
          <w:szCs w:val="24"/>
        </w:rPr>
        <w:t xml:space="preserve">The discovery that condensins play a role in </w:t>
      </w:r>
      <w:r w:rsidRPr="00E1014B">
        <w:rPr>
          <w:rFonts w:cstheme="minorHAnsi"/>
          <w:color w:val="000000"/>
          <w:sz w:val="24"/>
          <w:szCs w:val="24"/>
        </w:rPr>
        <w:t xml:space="preserve">global </w:t>
      </w:r>
      <w:r w:rsidR="00B60274" w:rsidRPr="00E1014B">
        <w:rPr>
          <w:rFonts w:cstheme="minorHAnsi"/>
          <w:color w:val="000000"/>
          <w:sz w:val="24"/>
          <w:szCs w:val="24"/>
        </w:rPr>
        <w:t xml:space="preserve">regulation between </w:t>
      </w:r>
      <w:r w:rsidRPr="00E1014B">
        <w:rPr>
          <w:rFonts w:cstheme="minorHAnsi"/>
          <w:color w:val="000000"/>
          <w:sz w:val="24"/>
          <w:szCs w:val="24"/>
        </w:rPr>
        <w:t xml:space="preserve">lifestyles </w:t>
      </w:r>
      <w:r w:rsidR="00B60274" w:rsidRPr="00E1014B">
        <w:rPr>
          <w:rFonts w:cstheme="minorHAnsi"/>
          <w:color w:val="000000"/>
          <w:sz w:val="24"/>
          <w:szCs w:val="24"/>
        </w:rPr>
        <w:t xml:space="preserve">shows that chromosomal organization </w:t>
      </w:r>
      <w:r w:rsidR="00597512" w:rsidRPr="00E1014B">
        <w:rPr>
          <w:rFonts w:cstheme="minorHAnsi"/>
          <w:color w:val="000000"/>
          <w:sz w:val="24"/>
          <w:szCs w:val="24"/>
        </w:rPr>
        <w:t>is somehow involved</w:t>
      </w:r>
      <w:r w:rsidR="00B60274" w:rsidRPr="00E1014B">
        <w:rPr>
          <w:rFonts w:cstheme="minorHAnsi"/>
          <w:color w:val="000000"/>
          <w:sz w:val="24"/>
          <w:szCs w:val="24"/>
        </w:rPr>
        <w:t xml:space="preserve"> in the differentiation of lifestyle states. </w:t>
      </w:r>
      <w:r w:rsidR="006445DD" w:rsidRPr="00E1014B">
        <w:rPr>
          <w:rFonts w:cstheme="minorHAnsi"/>
          <w:color w:val="000000"/>
          <w:sz w:val="24"/>
          <w:szCs w:val="24"/>
        </w:rPr>
        <w:t xml:space="preserve">The duality of these phenotypes into </w:t>
      </w:r>
      <w:r w:rsidR="00531E45" w:rsidRPr="00E1014B">
        <w:rPr>
          <w:rFonts w:cstheme="minorHAnsi"/>
          <w:color w:val="000000"/>
          <w:sz w:val="24"/>
          <w:szCs w:val="24"/>
        </w:rPr>
        <w:t xml:space="preserve">a </w:t>
      </w:r>
      <w:r w:rsidR="006445DD" w:rsidRPr="00E1014B">
        <w:rPr>
          <w:rFonts w:cstheme="minorHAnsi"/>
          <w:color w:val="000000"/>
          <w:sz w:val="24"/>
          <w:szCs w:val="24"/>
        </w:rPr>
        <w:t xml:space="preserve">relative biphasic system </w:t>
      </w:r>
      <w:r w:rsidRPr="00E1014B">
        <w:rPr>
          <w:rFonts w:cstheme="minorHAnsi"/>
          <w:color w:val="000000"/>
          <w:sz w:val="24"/>
          <w:szCs w:val="24"/>
        </w:rPr>
        <w:t xml:space="preserve">also </w:t>
      </w:r>
      <w:r w:rsidR="006445DD" w:rsidRPr="00E1014B">
        <w:rPr>
          <w:rFonts w:cstheme="minorHAnsi"/>
          <w:color w:val="000000"/>
          <w:sz w:val="24"/>
          <w:szCs w:val="24"/>
        </w:rPr>
        <w:t xml:space="preserve">indicates the possibility that </w:t>
      </w:r>
      <w:r w:rsidR="00D10976" w:rsidRPr="00E1014B">
        <w:rPr>
          <w:rFonts w:cstheme="minorHAnsi"/>
          <w:color w:val="000000"/>
          <w:sz w:val="24"/>
          <w:szCs w:val="24"/>
        </w:rPr>
        <w:t xml:space="preserve">condensins </w:t>
      </w:r>
      <w:r w:rsidR="006445DD" w:rsidRPr="00E1014B">
        <w:rPr>
          <w:rFonts w:cstheme="minorHAnsi"/>
          <w:color w:val="000000"/>
          <w:sz w:val="24"/>
          <w:szCs w:val="24"/>
        </w:rPr>
        <w:t xml:space="preserve">play a role in epigenetic regulation.  It is speculated that these proteins could act as a biphasic switch in response to environmental changes, enabling differentiation states in </w:t>
      </w:r>
      <w:r w:rsidR="00DA58F5" w:rsidRPr="00E1014B">
        <w:rPr>
          <w:rFonts w:cstheme="minorHAnsi"/>
          <w:color w:val="000000"/>
          <w:sz w:val="24"/>
          <w:szCs w:val="24"/>
        </w:rPr>
        <w:t>PA</w:t>
      </w:r>
      <w:r w:rsidR="006445DD" w:rsidRPr="00E1014B">
        <w:rPr>
          <w:rFonts w:cstheme="minorHAnsi"/>
          <w:color w:val="000000"/>
          <w:sz w:val="24"/>
          <w:szCs w:val="24"/>
        </w:rPr>
        <w:t>.</w:t>
      </w:r>
      <w:bookmarkEnd w:id="71"/>
    </w:p>
    <w:p w14:paraId="1E09B16D" w14:textId="55481EB8" w:rsidR="00893C2C" w:rsidRPr="00D34D20" w:rsidRDefault="00893C2C" w:rsidP="006C4203">
      <w:pPr>
        <w:pStyle w:val="Heading1"/>
        <w:spacing w:line="480" w:lineRule="auto"/>
        <w:rPr>
          <w:rFonts w:asciiTheme="minorHAnsi" w:hAnsiTheme="minorHAnsi"/>
          <w:sz w:val="28"/>
          <w:szCs w:val="28"/>
        </w:rPr>
      </w:pPr>
      <w:bookmarkStart w:id="73" w:name="_Toc24639759"/>
      <w:r w:rsidRPr="00D34D20">
        <w:rPr>
          <w:rFonts w:asciiTheme="minorHAnsi" w:hAnsiTheme="minorHAnsi"/>
          <w:sz w:val="28"/>
          <w:szCs w:val="28"/>
        </w:rPr>
        <w:t>1.</w:t>
      </w:r>
      <w:r w:rsidR="009124A3" w:rsidRPr="00D34D20">
        <w:rPr>
          <w:rFonts w:asciiTheme="minorHAnsi" w:hAnsiTheme="minorHAnsi"/>
          <w:sz w:val="28"/>
          <w:szCs w:val="28"/>
        </w:rPr>
        <w:t>4</w:t>
      </w:r>
      <w:r w:rsidRPr="00D34D20">
        <w:rPr>
          <w:rFonts w:asciiTheme="minorHAnsi" w:hAnsiTheme="minorHAnsi"/>
          <w:sz w:val="28"/>
          <w:szCs w:val="28"/>
        </w:rPr>
        <w:t>.</w:t>
      </w:r>
      <w:r w:rsidR="00F00BC8" w:rsidRPr="00D34D20">
        <w:rPr>
          <w:rFonts w:asciiTheme="minorHAnsi" w:hAnsiTheme="minorHAnsi"/>
          <w:sz w:val="28"/>
          <w:szCs w:val="28"/>
        </w:rPr>
        <w:t>F</w:t>
      </w:r>
      <w:r w:rsidRPr="00D34D20">
        <w:rPr>
          <w:rFonts w:asciiTheme="minorHAnsi" w:hAnsiTheme="minorHAnsi"/>
          <w:sz w:val="28"/>
          <w:szCs w:val="28"/>
        </w:rPr>
        <w:t>.</w:t>
      </w:r>
      <w:r w:rsidR="00D34D20">
        <w:rPr>
          <w:rFonts w:asciiTheme="minorHAnsi" w:hAnsiTheme="minorHAnsi"/>
          <w:sz w:val="28"/>
          <w:szCs w:val="28"/>
        </w:rPr>
        <w:t xml:space="preserve">  </w:t>
      </w:r>
      <w:r w:rsidRPr="00D34D20">
        <w:rPr>
          <w:rFonts w:asciiTheme="minorHAnsi" w:hAnsiTheme="minorHAnsi"/>
          <w:sz w:val="28"/>
          <w:szCs w:val="28"/>
        </w:rPr>
        <w:t>Chronic and acute infection states</w:t>
      </w:r>
      <w:bookmarkEnd w:id="73"/>
      <w:r w:rsidR="00FA131F" w:rsidRPr="00D34D20">
        <w:rPr>
          <w:rFonts w:asciiTheme="minorHAnsi" w:hAnsiTheme="minorHAnsi"/>
          <w:sz w:val="28"/>
          <w:szCs w:val="28"/>
        </w:rPr>
        <w:t xml:space="preserve"> </w:t>
      </w:r>
    </w:p>
    <w:p w14:paraId="2C7AE836" w14:textId="41030E26" w:rsidR="007720AD" w:rsidRPr="00E1014B" w:rsidRDefault="00893C2C"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themeColor="text1"/>
          <w:sz w:val="24"/>
          <w:szCs w:val="24"/>
          <w:u w:color="243778"/>
        </w:rPr>
      </w:pPr>
      <w:r w:rsidRPr="00E1014B">
        <w:rPr>
          <w:rFonts w:cstheme="minorHAnsi"/>
          <w:color w:val="000000" w:themeColor="text1"/>
          <w:sz w:val="24"/>
          <w:szCs w:val="24"/>
          <w:u w:color="243778"/>
        </w:rPr>
        <w:t>PA is introduced into the human host as an environmental strain and transitions with time from an acute infection phase to a chronic infection phase</w:t>
      </w:r>
      <w:r w:rsidR="009B617E" w:rsidRPr="00E1014B">
        <w:rPr>
          <w:rFonts w:cstheme="minorHAnsi"/>
          <w:color w:val="000000" w:themeColor="text1"/>
          <w:sz w:val="24"/>
          <w:szCs w:val="24"/>
          <w:u w:color="243778"/>
        </w:rPr>
        <w:t xml:space="preserve"> </w:t>
      </w:r>
      <w:r w:rsidR="009B617E" w:rsidRPr="00E1014B">
        <w:rPr>
          <w:rFonts w:cstheme="minorHAnsi"/>
          <w:color w:val="000000" w:themeColor="text1"/>
          <w:sz w:val="24"/>
          <w:szCs w:val="24"/>
          <w:u w:color="243778"/>
        </w:rPr>
        <w:fldChar w:fldCharType="begin"/>
      </w:r>
      <w:r w:rsidR="00954DBF">
        <w:rPr>
          <w:rFonts w:cstheme="minorHAnsi"/>
          <w:color w:val="000000" w:themeColor="text1"/>
          <w:sz w:val="24"/>
          <w:szCs w:val="24"/>
          <w:u w:color="243778"/>
        </w:rPr>
        <w:instrText xml:space="preserve"> ADDIN EN.CITE &lt;EndNote&gt;&lt;Cite&gt;&lt;Author&gt;Folkesson&lt;/Author&gt;&lt;Year&gt;2012&lt;/Year&gt;&lt;RecNum&gt;57&lt;/RecNum&gt;&lt;DisplayText&gt;[49]&lt;/DisplayText&gt;&lt;record&gt;&lt;rec-number&gt;57&lt;/rec-number&gt;&lt;foreign-keys&gt;&lt;key app="EN" db-id="tedfswavb0sprcewarvvd093e5stdtdtzdfp" timestamp="1555626571"&gt;57&lt;/key&gt;&lt;/foreign-keys&gt;&lt;ref-type name="Journal Article"&gt;17&lt;/ref-type&gt;&lt;contributors&gt;&lt;authors&gt;&lt;author&gt;Folkesson, A.&lt;/author&gt;&lt;author&gt;Jelsbak, L.&lt;/author&gt;&lt;author&gt;Yang, L.&lt;/author&gt;&lt;author&gt;Johansen, H. K.&lt;/author&gt;&lt;author&gt;Ciofu, O.&lt;/author&gt;&lt;author&gt;Hoiby, N.&lt;/author&gt;&lt;author&gt;Molin, S.&lt;/author&gt;&lt;/authors&gt;&lt;/contributors&gt;&lt;auth-address&gt;Department of Systems Biology, Technical University of Denmark, 2800 Lyngby, Denmark.&lt;/auth-address&gt;&lt;titles&gt;&lt;title&gt;Adaptation of Pseudomonas aeruginosa to the cystic fibrosis airway: an evolutionary perspective&lt;/title&gt;&lt;secondary-title&gt;Nat Rev Microbiol&lt;/secondary-title&gt;&lt;/titles&gt;&lt;periodical&gt;&lt;full-title&gt;Nat Rev Microbiol&lt;/full-title&gt;&lt;/periodical&gt;&lt;pages&gt;841-51&lt;/pages&gt;&lt;volume&gt;10&lt;/volume&gt;&lt;number&gt;12&lt;/number&gt;&lt;edition&gt;2012/11/14&lt;/edition&gt;&lt;keywords&gt;&lt;keyword&gt;Biological Evolution&lt;/keyword&gt;&lt;keyword&gt;Cystic Fibrosis/*microbiology&lt;/keyword&gt;&lt;keyword&gt;Host-Parasite Interactions/*genetics&lt;/keyword&gt;&lt;keyword&gt;Humans&lt;/keyword&gt;&lt;keyword&gt;Pseudomonas Infections/*microbiology&lt;/keyword&gt;&lt;keyword&gt;Pseudomonas aeruginosa/*genetics&lt;/keyword&gt;&lt;keyword&gt;Respiratory System/*microbiology&lt;/keyword&gt;&lt;/keywords&gt;&lt;dates&gt;&lt;year&gt;2012&lt;/year&gt;&lt;pub-dates&gt;&lt;date&gt;Dec&lt;/date&gt;&lt;/pub-dates&gt;&lt;/dates&gt;&lt;isbn&gt;1740-1534 (Electronic)&amp;#xD;1740-1526 (Linking)&lt;/isbn&gt;&lt;accession-num&gt;23147702&lt;/accession-num&gt;&lt;urls&gt;&lt;related-urls&gt;&lt;url&gt;https://www.ncbi.nlm.nih.gov/pubmed/23147702&lt;/url&gt;&lt;/related-urls&gt;&lt;/urls&gt;&lt;electronic-resource-num&gt;10.1038/nrmicro2907&lt;/electronic-resource-num&gt;&lt;/record&gt;&lt;/Cite&gt;&lt;/EndNote&gt;</w:instrText>
      </w:r>
      <w:r w:rsidR="009B617E" w:rsidRPr="00E1014B">
        <w:rPr>
          <w:rFonts w:cstheme="minorHAnsi"/>
          <w:color w:val="000000" w:themeColor="text1"/>
          <w:sz w:val="24"/>
          <w:szCs w:val="24"/>
          <w:u w:color="243778"/>
        </w:rPr>
        <w:fldChar w:fldCharType="separate"/>
      </w:r>
      <w:r w:rsidR="00954DBF">
        <w:rPr>
          <w:rFonts w:cstheme="minorHAnsi"/>
          <w:noProof/>
          <w:color w:val="000000" w:themeColor="text1"/>
          <w:sz w:val="24"/>
          <w:szCs w:val="24"/>
          <w:u w:color="243778"/>
        </w:rPr>
        <w:t>[49]</w:t>
      </w:r>
      <w:r w:rsidR="009B617E" w:rsidRPr="00E1014B">
        <w:rPr>
          <w:rFonts w:cstheme="minorHAnsi"/>
          <w:color w:val="000000" w:themeColor="text1"/>
          <w:sz w:val="24"/>
          <w:szCs w:val="24"/>
          <w:u w:color="243778"/>
        </w:rPr>
        <w:fldChar w:fldCharType="end"/>
      </w:r>
      <w:r w:rsidRPr="00E1014B">
        <w:rPr>
          <w:rFonts w:cstheme="minorHAnsi"/>
          <w:color w:val="000000" w:themeColor="text1"/>
          <w:sz w:val="24"/>
          <w:szCs w:val="24"/>
          <w:u w:color="243778"/>
        </w:rPr>
        <w:t xml:space="preserve">.   During the </w:t>
      </w:r>
      <w:r w:rsidRPr="00E1014B">
        <w:rPr>
          <w:rFonts w:cstheme="minorHAnsi"/>
          <w:b/>
          <w:color w:val="000000" w:themeColor="text1"/>
          <w:sz w:val="24"/>
          <w:szCs w:val="24"/>
          <w:u w:color="243778"/>
        </w:rPr>
        <w:t>acute infection phase</w:t>
      </w:r>
      <w:r w:rsidRPr="00E1014B">
        <w:rPr>
          <w:rFonts w:cstheme="minorHAnsi"/>
          <w:color w:val="000000" w:themeColor="text1"/>
          <w:sz w:val="24"/>
          <w:szCs w:val="24"/>
          <w:u w:color="243778"/>
        </w:rPr>
        <w:t xml:space="preserve">, symptoms are exacerbated within the patient on account of the host immune system response.  </w:t>
      </w:r>
      <w:bookmarkStart w:id="74" w:name="_Hlk8250825"/>
      <w:r w:rsidR="007720AD" w:rsidRPr="00E1014B">
        <w:rPr>
          <w:rFonts w:cstheme="minorHAnsi"/>
          <w:color w:val="000000" w:themeColor="text1"/>
          <w:sz w:val="24"/>
          <w:szCs w:val="24"/>
          <w:u w:color="243778"/>
        </w:rPr>
        <w:t>I</w:t>
      </w:r>
      <w:r w:rsidR="00FE0A8A" w:rsidRPr="00E1014B">
        <w:rPr>
          <w:rFonts w:cstheme="minorHAnsi"/>
          <w:color w:val="000000" w:themeColor="text1"/>
          <w:sz w:val="24"/>
          <w:szCs w:val="24"/>
          <w:u w:color="243778"/>
        </w:rPr>
        <w:t xml:space="preserve">f diagnosed accurately and timely, </w:t>
      </w:r>
      <w:r w:rsidR="007720AD" w:rsidRPr="00E1014B">
        <w:rPr>
          <w:rFonts w:cstheme="minorHAnsi"/>
          <w:color w:val="000000" w:themeColor="text1"/>
          <w:sz w:val="24"/>
          <w:szCs w:val="24"/>
          <w:u w:color="243778"/>
        </w:rPr>
        <w:t xml:space="preserve">acute infections </w:t>
      </w:r>
      <w:r w:rsidR="00FE0A8A" w:rsidRPr="00E1014B">
        <w:rPr>
          <w:rFonts w:cstheme="minorHAnsi"/>
          <w:color w:val="000000" w:themeColor="text1"/>
          <w:sz w:val="24"/>
          <w:szCs w:val="24"/>
          <w:u w:color="243778"/>
        </w:rPr>
        <w:t xml:space="preserve">are generally treatable with antibiotics. </w:t>
      </w:r>
      <w:bookmarkStart w:id="75" w:name="_Hlk8248164"/>
      <w:r w:rsidR="00F34558" w:rsidRPr="00E1014B">
        <w:rPr>
          <w:rFonts w:cstheme="minorHAnsi"/>
          <w:color w:val="000000" w:themeColor="text1"/>
          <w:sz w:val="24"/>
          <w:szCs w:val="24"/>
          <w:u w:color="243778"/>
        </w:rPr>
        <w:t xml:space="preserve">If not, </w:t>
      </w:r>
      <w:r w:rsidR="00452A03" w:rsidRPr="00E1014B">
        <w:rPr>
          <w:rFonts w:cstheme="minorHAnsi"/>
          <w:color w:val="000000" w:themeColor="text1"/>
          <w:sz w:val="24"/>
          <w:szCs w:val="24"/>
          <w:u w:color="243778"/>
        </w:rPr>
        <w:t xml:space="preserve">PA can cause pneumonia, </w:t>
      </w:r>
      <w:r w:rsidR="004E6A59" w:rsidRPr="00E1014B">
        <w:rPr>
          <w:rFonts w:cstheme="minorHAnsi"/>
          <w:color w:val="000000" w:themeColor="text1"/>
          <w:sz w:val="24"/>
          <w:szCs w:val="24"/>
          <w:u w:color="243778"/>
        </w:rPr>
        <w:t xml:space="preserve">break down </w:t>
      </w:r>
      <w:r w:rsidR="00452A03" w:rsidRPr="00E1014B">
        <w:rPr>
          <w:rFonts w:cstheme="minorHAnsi"/>
          <w:color w:val="000000" w:themeColor="text1"/>
          <w:sz w:val="24"/>
          <w:szCs w:val="24"/>
          <w:u w:color="243778"/>
        </w:rPr>
        <w:t xml:space="preserve">lung defenses, </w:t>
      </w:r>
      <w:r w:rsidR="004E6A59" w:rsidRPr="00E1014B">
        <w:rPr>
          <w:rFonts w:cstheme="minorHAnsi"/>
          <w:color w:val="000000" w:themeColor="text1"/>
          <w:sz w:val="24"/>
          <w:szCs w:val="24"/>
          <w:u w:color="243778"/>
        </w:rPr>
        <w:t xml:space="preserve">cause tissue necrosis, </w:t>
      </w:r>
      <w:r w:rsidR="00452A03" w:rsidRPr="00E1014B">
        <w:rPr>
          <w:rFonts w:cstheme="minorHAnsi"/>
          <w:color w:val="000000" w:themeColor="text1"/>
          <w:sz w:val="24"/>
          <w:szCs w:val="24"/>
          <w:u w:color="243778"/>
        </w:rPr>
        <w:t xml:space="preserve">enter the bloodstream, and even cause death.  </w:t>
      </w:r>
      <w:bookmarkEnd w:id="75"/>
      <w:r w:rsidR="007720AD" w:rsidRPr="00E1014B">
        <w:rPr>
          <w:rFonts w:cstheme="minorHAnsi"/>
          <w:color w:val="000000" w:themeColor="text1"/>
          <w:sz w:val="24"/>
          <w:szCs w:val="24"/>
          <w:u w:color="243778"/>
        </w:rPr>
        <w:t xml:space="preserve">In contrast, during the </w:t>
      </w:r>
      <w:r w:rsidR="007720AD" w:rsidRPr="00E1014B">
        <w:rPr>
          <w:rFonts w:cstheme="minorHAnsi"/>
          <w:b/>
          <w:color w:val="000000" w:themeColor="text1"/>
          <w:sz w:val="24"/>
          <w:szCs w:val="24"/>
          <w:u w:color="243778"/>
        </w:rPr>
        <w:t>chronic infection phase</w:t>
      </w:r>
      <w:r w:rsidR="007720AD" w:rsidRPr="00E1014B">
        <w:rPr>
          <w:rFonts w:cstheme="minorHAnsi"/>
          <w:color w:val="000000" w:themeColor="text1"/>
          <w:sz w:val="24"/>
          <w:szCs w:val="24"/>
          <w:u w:color="243778"/>
        </w:rPr>
        <w:t xml:space="preserve">, patient symptoms are considered low-grade and sometimes even undetectable.  One of the hallmarks of chronic infections is their extreme resistance to antibiotics and significant capacity for evading the host defenses.  </w:t>
      </w:r>
    </w:p>
    <w:p w14:paraId="712C22E4" w14:textId="7B17640B" w:rsidR="00075650" w:rsidRPr="00E1014B" w:rsidRDefault="00893C2C"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bookmarkStart w:id="76" w:name="_Hlk8250907"/>
      <w:bookmarkEnd w:id="74"/>
      <w:r w:rsidRPr="00E1014B">
        <w:rPr>
          <w:rFonts w:cstheme="minorHAnsi"/>
          <w:color w:val="000000" w:themeColor="text1"/>
          <w:sz w:val="24"/>
          <w:szCs w:val="24"/>
          <w:u w:color="243778"/>
        </w:rPr>
        <w:t xml:space="preserve">In terms of the physiological attributes of bacteria during these infection phases, </w:t>
      </w:r>
      <w:r w:rsidRPr="00E1014B">
        <w:rPr>
          <w:rFonts w:cstheme="minorHAnsi"/>
          <w:b/>
          <w:color w:val="000000" w:themeColor="text1"/>
          <w:sz w:val="24"/>
          <w:szCs w:val="24"/>
          <w:u w:color="243778"/>
        </w:rPr>
        <w:t xml:space="preserve">the </w:t>
      </w:r>
      <w:r w:rsidRPr="00E1014B">
        <w:rPr>
          <w:rFonts w:cstheme="minorHAnsi"/>
          <w:b/>
          <w:color w:val="000000" w:themeColor="text1"/>
          <w:sz w:val="24"/>
          <w:szCs w:val="24"/>
        </w:rPr>
        <w:t xml:space="preserve">acute infection </w:t>
      </w:r>
      <w:r w:rsidR="00995720" w:rsidRPr="00E1014B">
        <w:rPr>
          <w:rFonts w:cstheme="minorHAnsi"/>
          <w:b/>
          <w:color w:val="000000" w:themeColor="text1"/>
          <w:sz w:val="24"/>
          <w:szCs w:val="24"/>
        </w:rPr>
        <w:t>phase</w:t>
      </w:r>
      <w:r w:rsidRPr="00E1014B">
        <w:rPr>
          <w:rFonts w:cstheme="minorHAnsi"/>
          <w:color w:val="000000" w:themeColor="text1"/>
          <w:sz w:val="24"/>
          <w:szCs w:val="24"/>
        </w:rPr>
        <w:t xml:space="preserve"> is associated with a planktonic</w:t>
      </w:r>
      <w:bookmarkEnd w:id="76"/>
      <w:r w:rsidR="00DA3965" w:rsidRPr="00E1014B">
        <w:rPr>
          <w:rFonts w:cstheme="minorHAnsi"/>
          <w:color w:val="000000" w:themeColor="text1"/>
          <w:sz w:val="24"/>
          <w:szCs w:val="24"/>
        </w:rPr>
        <w:t xml:space="preserve"> </w:t>
      </w:r>
      <w:r w:rsidR="004E6A59" w:rsidRPr="00E1014B">
        <w:rPr>
          <w:rFonts w:cstheme="minorHAnsi"/>
          <w:color w:val="000000" w:themeColor="text1"/>
          <w:sz w:val="24"/>
          <w:szCs w:val="24"/>
        </w:rPr>
        <w:t>state</w:t>
      </w:r>
      <w:r w:rsidR="00DA3965" w:rsidRPr="00E1014B">
        <w:rPr>
          <w:rFonts w:cstheme="minorHAnsi"/>
          <w:color w:val="000000" w:themeColor="text1"/>
          <w:sz w:val="24"/>
          <w:szCs w:val="24"/>
        </w:rPr>
        <w:t>.</w:t>
      </w:r>
      <w:r w:rsidR="00986674" w:rsidRPr="00E1014B">
        <w:rPr>
          <w:rFonts w:cstheme="minorHAnsi"/>
          <w:color w:val="000000" w:themeColor="text1"/>
          <w:sz w:val="24"/>
          <w:szCs w:val="24"/>
        </w:rPr>
        <w:t xml:space="preserve">  Phenotypes</w:t>
      </w:r>
      <w:r w:rsidRPr="00E1014B">
        <w:rPr>
          <w:rFonts w:cstheme="minorHAnsi"/>
          <w:color w:val="000000" w:themeColor="text1"/>
          <w:sz w:val="24"/>
          <w:szCs w:val="24"/>
        </w:rPr>
        <w:t xml:space="preserve"> includ</w:t>
      </w:r>
      <w:r w:rsidR="00986674" w:rsidRPr="00E1014B">
        <w:rPr>
          <w:rFonts w:cstheme="minorHAnsi"/>
          <w:color w:val="000000" w:themeColor="text1"/>
          <w:sz w:val="24"/>
          <w:szCs w:val="24"/>
        </w:rPr>
        <w:t>e</w:t>
      </w:r>
      <w:r w:rsidRPr="00E1014B">
        <w:rPr>
          <w:rFonts w:cstheme="minorHAnsi"/>
          <w:color w:val="000000" w:themeColor="text1"/>
          <w:sz w:val="24"/>
          <w:szCs w:val="24"/>
        </w:rPr>
        <w:t xml:space="preserve"> increased motility</w:t>
      </w:r>
      <w:r w:rsidR="00452A03" w:rsidRPr="00E1014B">
        <w:rPr>
          <w:rFonts w:cstheme="minorHAnsi"/>
          <w:color w:val="000000" w:themeColor="text1"/>
          <w:sz w:val="24"/>
          <w:szCs w:val="24"/>
        </w:rPr>
        <w:t xml:space="preserve"> (flagella and pili type IV</w:t>
      </w:r>
      <w:r w:rsidR="00507687" w:rsidRPr="00E1014B">
        <w:rPr>
          <w:rFonts w:cstheme="minorHAnsi"/>
          <w:color w:val="000000" w:themeColor="text1"/>
          <w:sz w:val="24"/>
          <w:szCs w:val="24"/>
        </w:rPr>
        <w:t xml:space="preserve"> also used for adh</w:t>
      </w:r>
      <w:r w:rsidR="00711D23" w:rsidRPr="00E1014B">
        <w:rPr>
          <w:rFonts w:cstheme="minorHAnsi"/>
          <w:color w:val="000000" w:themeColor="text1"/>
          <w:sz w:val="24"/>
          <w:szCs w:val="24"/>
        </w:rPr>
        <w:t>ere</w:t>
      </w:r>
      <w:r w:rsidR="00507687" w:rsidRPr="00E1014B">
        <w:rPr>
          <w:rFonts w:cstheme="minorHAnsi"/>
          <w:color w:val="000000" w:themeColor="text1"/>
          <w:sz w:val="24"/>
          <w:szCs w:val="24"/>
        </w:rPr>
        <w:t>nce</w:t>
      </w:r>
      <w:r w:rsidR="00452A03" w:rsidRPr="00E1014B">
        <w:rPr>
          <w:rFonts w:cstheme="minorHAnsi"/>
          <w:color w:val="000000" w:themeColor="text1"/>
          <w:sz w:val="24"/>
          <w:szCs w:val="24"/>
        </w:rPr>
        <w:t>)</w:t>
      </w:r>
      <w:r w:rsidRPr="00E1014B">
        <w:rPr>
          <w:rFonts w:cstheme="minorHAnsi"/>
          <w:color w:val="000000" w:themeColor="text1"/>
          <w:sz w:val="24"/>
          <w:szCs w:val="24"/>
        </w:rPr>
        <w:t xml:space="preserve"> and enhanced </w:t>
      </w:r>
      <w:r w:rsidRPr="00E1014B">
        <w:rPr>
          <w:rFonts w:cstheme="minorHAnsi"/>
          <w:color w:val="000000"/>
          <w:sz w:val="24"/>
          <w:szCs w:val="24"/>
        </w:rPr>
        <w:t xml:space="preserve">toxin secretion from the </w:t>
      </w:r>
      <w:r w:rsidR="00402770">
        <w:rPr>
          <w:rFonts w:cstheme="minorHAnsi"/>
          <w:color w:val="000000"/>
          <w:sz w:val="24"/>
          <w:szCs w:val="24"/>
        </w:rPr>
        <w:t>t</w:t>
      </w:r>
      <w:r w:rsidRPr="00E1014B">
        <w:rPr>
          <w:rFonts w:cstheme="minorHAnsi"/>
          <w:color w:val="000000"/>
          <w:sz w:val="24"/>
          <w:szCs w:val="24"/>
        </w:rPr>
        <w:t xml:space="preserve">ype </w:t>
      </w:r>
      <w:r w:rsidR="00075650" w:rsidRPr="00E1014B">
        <w:rPr>
          <w:rFonts w:cstheme="minorHAnsi"/>
          <w:color w:val="000000"/>
          <w:sz w:val="24"/>
          <w:szCs w:val="24"/>
        </w:rPr>
        <w:t xml:space="preserve">1, </w:t>
      </w:r>
      <w:r w:rsidRPr="00E1014B">
        <w:rPr>
          <w:rFonts w:cstheme="minorHAnsi"/>
          <w:color w:val="000000"/>
          <w:sz w:val="24"/>
          <w:szCs w:val="24"/>
        </w:rPr>
        <w:t xml:space="preserve">2 and </w:t>
      </w:r>
      <w:r w:rsidR="00402770">
        <w:rPr>
          <w:rFonts w:cstheme="minorHAnsi"/>
          <w:color w:val="000000"/>
          <w:sz w:val="24"/>
          <w:szCs w:val="24"/>
        </w:rPr>
        <w:t>t</w:t>
      </w:r>
      <w:r w:rsidRPr="00E1014B">
        <w:rPr>
          <w:rFonts w:cstheme="minorHAnsi"/>
          <w:color w:val="000000"/>
          <w:sz w:val="24"/>
          <w:szCs w:val="24"/>
        </w:rPr>
        <w:t>ype 3 secretion systems</w:t>
      </w:r>
      <w:r w:rsidR="00545A48" w:rsidRPr="00E1014B">
        <w:rPr>
          <w:rFonts w:cstheme="minorHAnsi"/>
          <w:color w:val="000000"/>
          <w:sz w:val="24"/>
          <w:szCs w:val="24"/>
        </w:rPr>
        <w:t xml:space="preserve"> (Figure 1-9)</w:t>
      </w:r>
      <w:r w:rsidR="00ED7ACE" w:rsidRPr="00E1014B">
        <w:rPr>
          <w:rFonts w:cstheme="minorHAnsi"/>
          <w:color w:val="000000"/>
          <w:sz w:val="24"/>
          <w:szCs w:val="24"/>
        </w:rPr>
        <w:t xml:space="preserve"> </w:t>
      </w:r>
      <w:r w:rsidR="003728C7" w:rsidRPr="00E1014B">
        <w:rPr>
          <w:rFonts w:cstheme="minorHAnsi"/>
          <w:color w:val="000000"/>
          <w:sz w:val="24"/>
          <w:szCs w:val="24"/>
        </w:rPr>
        <w:fldChar w:fldCharType="begin">
          <w:fldData xml:space="preserve">PEVuZE5vdGU+PENpdGU+PEF1dGhvcj5TYW5ka3Zpc3Q8L0F1dGhvcj48WWVhcj4yMDAxPC9ZZWFy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PEVuZE5vdGU+PENpdGU+PEF1dGhvcj5TYW5ka3Zpc3Q8L0F1dGhvcj48WWVhcj4yMDAxPC9ZZWFy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3728C7" w:rsidRPr="00E1014B">
        <w:rPr>
          <w:rFonts w:cstheme="minorHAnsi"/>
          <w:color w:val="000000"/>
          <w:sz w:val="24"/>
          <w:szCs w:val="24"/>
        </w:rPr>
      </w:r>
      <w:r w:rsidR="003728C7" w:rsidRPr="00E1014B">
        <w:rPr>
          <w:rFonts w:cstheme="minorHAnsi"/>
          <w:color w:val="000000"/>
          <w:sz w:val="24"/>
          <w:szCs w:val="24"/>
        </w:rPr>
        <w:fldChar w:fldCharType="separate"/>
      </w:r>
      <w:r w:rsidR="00954DBF">
        <w:rPr>
          <w:rFonts w:cstheme="minorHAnsi"/>
          <w:noProof/>
          <w:color w:val="000000"/>
          <w:sz w:val="24"/>
          <w:szCs w:val="24"/>
        </w:rPr>
        <w:t>[137, 138]</w:t>
      </w:r>
      <w:r w:rsidR="003728C7" w:rsidRPr="00E1014B">
        <w:rPr>
          <w:rFonts w:cstheme="minorHAnsi"/>
          <w:color w:val="000000"/>
          <w:sz w:val="24"/>
          <w:szCs w:val="24"/>
        </w:rPr>
        <w:fldChar w:fldCharType="end"/>
      </w:r>
      <w:r w:rsidR="003E107A" w:rsidRPr="00E1014B">
        <w:rPr>
          <w:rFonts w:cstheme="minorHAnsi"/>
          <w:color w:val="000000"/>
          <w:sz w:val="24"/>
          <w:szCs w:val="24"/>
        </w:rPr>
        <w:t>.</w:t>
      </w:r>
      <w:r w:rsidR="00ED7ACE" w:rsidRPr="00E1014B">
        <w:rPr>
          <w:rFonts w:cstheme="minorHAnsi"/>
          <w:color w:val="000000"/>
          <w:sz w:val="24"/>
          <w:szCs w:val="24"/>
        </w:rPr>
        <w:t xml:space="preserve"> Both secretion types increase the severity of acute disease and are also less likely to be expressed during chronic infections </w:t>
      </w:r>
      <w:r w:rsidR="003728C7" w:rsidRPr="00E1014B">
        <w:rPr>
          <w:rFonts w:cstheme="minorHAnsi"/>
          <w:color w:val="000000"/>
          <w:sz w:val="24"/>
          <w:szCs w:val="24"/>
        </w:rPr>
        <w:fldChar w:fldCharType="begin">
          <w:fldData xml:space="preserve">PEVuZE5vdGU+PENpdGU+PEF1dGhvcj5Sb3ktQnVybWFuPC9BdXRob3I+PFllYXI+MjAwMTwvWWVh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PEVuZE5vdGU+PENpdGU+PEF1dGhvcj5Sb3ktQnVybWFuPC9BdXRob3I+PFllYXI+MjAwMTwvWWVh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3728C7" w:rsidRPr="00E1014B">
        <w:rPr>
          <w:rFonts w:cstheme="minorHAnsi"/>
          <w:color w:val="000000"/>
          <w:sz w:val="24"/>
          <w:szCs w:val="24"/>
        </w:rPr>
      </w:r>
      <w:r w:rsidR="003728C7" w:rsidRPr="00E1014B">
        <w:rPr>
          <w:rFonts w:cstheme="minorHAnsi"/>
          <w:color w:val="000000"/>
          <w:sz w:val="24"/>
          <w:szCs w:val="24"/>
        </w:rPr>
        <w:fldChar w:fldCharType="separate"/>
      </w:r>
      <w:r w:rsidR="00954DBF">
        <w:rPr>
          <w:rFonts w:cstheme="minorHAnsi"/>
          <w:noProof/>
          <w:color w:val="000000"/>
          <w:sz w:val="24"/>
          <w:szCs w:val="24"/>
        </w:rPr>
        <w:t>[139]</w:t>
      </w:r>
      <w:r w:rsidR="003728C7" w:rsidRPr="00E1014B">
        <w:rPr>
          <w:rFonts w:cstheme="minorHAnsi"/>
          <w:color w:val="000000"/>
          <w:sz w:val="24"/>
          <w:szCs w:val="24"/>
        </w:rPr>
        <w:fldChar w:fldCharType="end"/>
      </w:r>
      <w:r w:rsidR="00ED7ACE" w:rsidRPr="00E1014B">
        <w:rPr>
          <w:rFonts w:cstheme="minorHAnsi"/>
          <w:color w:val="000000"/>
          <w:sz w:val="24"/>
          <w:szCs w:val="24"/>
        </w:rPr>
        <w:t>.</w:t>
      </w:r>
      <w:r w:rsidR="008B2AE5" w:rsidRPr="00E1014B">
        <w:rPr>
          <w:rFonts w:cstheme="minorHAnsi"/>
          <w:color w:val="000000"/>
          <w:sz w:val="24"/>
          <w:szCs w:val="24"/>
        </w:rPr>
        <w:t xml:space="preserve">  Aspects of the </w:t>
      </w:r>
      <w:r w:rsidR="00402770">
        <w:rPr>
          <w:rFonts w:cstheme="minorHAnsi"/>
          <w:color w:val="000000"/>
          <w:sz w:val="24"/>
          <w:szCs w:val="24"/>
        </w:rPr>
        <w:t>t</w:t>
      </w:r>
      <w:r w:rsidR="008B2AE5" w:rsidRPr="00E1014B">
        <w:rPr>
          <w:rFonts w:cstheme="minorHAnsi"/>
          <w:color w:val="000000"/>
          <w:sz w:val="24"/>
          <w:szCs w:val="24"/>
        </w:rPr>
        <w:t xml:space="preserve">ype 1 secretion system has also been implicated in this infection type.  </w:t>
      </w:r>
    </w:p>
    <w:p w14:paraId="74C8D331" w14:textId="7E1A9DE8" w:rsidR="00CA22EF" w:rsidRPr="00E1014B" w:rsidRDefault="004613A3"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333333"/>
          <w:sz w:val="24"/>
          <w:szCs w:val="24"/>
        </w:rPr>
      </w:pPr>
      <w:r w:rsidRPr="00E1014B">
        <w:rPr>
          <w:rFonts w:cstheme="minorHAnsi"/>
          <w:color w:val="000000"/>
          <w:sz w:val="24"/>
          <w:szCs w:val="24"/>
        </w:rPr>
        <w:t xml:space="preserve">The </w:t>
      </w:r>
      <w:r w:rsidR="00402770">
        <w:rPr>
          <w:rFonts w:cstheme="minorHAnsi"/>
          <w:color w:val="000000"/>
          <w:sz w:val="24"/>
          <w:szCs w:val="24"/>
        </w:rPr>
        <w:t>t</w:t>
      </w:r>
      <w:r w:rsidRPr="00E1014B">
        <w:rPr>
          <w:rFonts w:cstheme="minorHAnsi"/>
          <w:color w:val="000000"/>
          <w:sz w:val="24"/>
          <w:szCs w:val="24"/>
        </w:rPr>
        <w:t xml:space="preserve">ype 1 secretion system </w:t>
      </w:r>
      <w:r w:rsidR="0028617E">
        <w:rPr>
          <w:rFonts w:cstheme="minorHAnsi"/>
          <w:color w:val="000000"/>
          <w:sz w:val="24"/>
          <w:szCs w:val="24"/>
        </w:rPr>
        <w:t xml:space="preserve">(T1SS) </w:t>
      </w:r>
      <w:r w:rsidR="00CA22EF" w:rsidRPr="00E1014B">
        <w:rPr>
          <w:rFonts w:cstheme="minorHAnsi"/>
          <w:color w:val="000000"/>
          <w:sz w:val="24"/>
          <w:szCs w:val="24"/>
        </w:rPr>
        <w:t>utilizes an ABC (ATP-binding cassette) transporter with an outer membrane protein in order to export toxins</w:t>
      </w:r>
      <w:r w:rsidR="000A27BA" w:rsidRPr="00E1014B">
        <w:rPr>
          <w:rFonts w:cstheme="minorHAnsi"/>
          <w:color w:val="000000"/>
          <w:sz w:val="24"/>
          <w:szCs w:val="24"/>
        </w:rPr>
        <w:t xml:space="preserve"> </w:t>
      </w:r>
      <w:r w:rsidR="003728C7" w:rsidRPr="00E1014B">
        <w:rPr>
          <w:rFonts w:cstheme="minorHAnsi"/>
          <w:color w:val="000000"/>
          <w:sz w:val="24"/>
          <w:szCs w:val="24"/>
        </w:rPr>
        <w:fldChar w:fldCharType="begin">
          <w:fldData xml:space="preserve">PEVuZE5vdGU+PENpdGU+PEF1dGhvcj5Nb3JnYW48L0F1dGhvcj48WWVhcj4yMDE3PC9ZZWFyPjxS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PEVuZE5vdGU+PENpdGU+PEF1dGhvcj5Nb3JnYW48L0F1dGhvcj48WWVhcj4yMDE3PC9ZZWFyPjxS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3728C7" w:rsidRPr="00E1014B">
        <w:rPr>
          <w:rFonts w:cstheme="minorHAnsi"/>
          <w:color w:val="000000"/>
          <w:sz w:val="24"/>
          <w:szCs w:val="24"/>
        </w:rPr>
      </w:r>
      <w:r w:rsidR="003728C7" w:rsidRPr="00E1014B">
        <w:rPr>
          <w:rFonts w:cstheme="minorHAnsi"/>
          <w:color w:val="000000"/>
          <w:sz w:val="24"/>
          <w:szCs w:val="24"/>
        </w:rPr>
        <w:fldChar w:fldCharType="separate"/>
      </w:r>
      <w:r w:rsidR="00954DBF">
        <w:rPr>
          <w:rFonts w:cstheme="minorHAnsi"/>
          <w:noProof/>
          <w:color w:val="000000"/>
          <w:sz w:val="24"/>
          <w:szCs w:val="24"/>
        </w:rPr>
        <w:t>[140]</w:t>
      </w:r>
      <w:r w:rsidR="003728C7" w:rsidRPr="00E1014B">
        <w:rPr>
          <w:rFonts w:cstheme="minorHAnsi"/>
          <w:color w:val="000000"/>
          <w:sz w:val="24"/>
          <w:szCs w:val="24"/>
        </w:rPr>
        <w:fldChar w:fldCharType="end"/>
      </w:r>
      <w:r w:rsidR="00CA22EF" w:rsidRPr="00E1014B">
        <w:rPr>
          <w:rFonts w:cstheme="minorHAnsi"/>
          <w:color w:val="000000"/>
          <w:sz w:val="24"/>
          <w:szCs w:val="24"/>
        </w:rPr>
        <w:t xml:space="preserve">.  T1SS </w:t>
      </w:r>
      <w:r w:rsidR="000A27BA" w:rsidRPr="00E1014B">
        <w:rPr>
          <w:rFonts w:cstheme="minorHAnsi"/>
          <w:color w:val="000000"/>
          <w:sz w:val="24"/>
          <w:szCs w:val="24"/>
        </w:rPr>
        <w:t xml:space="preserve">encodes </w:t>
      </w:r>
      <w:r w:rsidR="000A27BA" w:rsidRPr="00E1014B">
        <w:rPr>
          <w:rFonts w:cstheme="minorHAnsi"/>
          <w:i/>
          <w:iCs/>
          <w:color w:val="000000"/>
          <w:sz w:val="24"/>
          <w:szCs w:val="24"/>
        </w:rPr>
        <w:t>has</w:t>
      </w:r>
      <w:r w:rsidR="000A27BA" w:rsidRPr="00E1014B">
        <w:rPr>
          <w:rFonts w:cstheme="minorHAnsi"/>
          <w:color w:val="000000"/>
          <w:sz w:val="24"/>
          <w:szCs w:val="24"/>
        </w:rPr>
        <w:t xml:space="preserve"> </w:t>
      </w:r>
      <w:r w:rsidR="009B2E17" w:rsidRPr="00E1014B">
        <w:rPr>
          <w:rFonts w:cstheme="minorHAnsi"/>
          <w:color w:val="000000"/>
          <w:sz w:val="24"/>
          <w:szCs w:val="24"/>
        </w:rPr>
        <w:t>(heme acquisition system) consisting of a heme receptor (</w:t>
      </w:r>
      <w:r w:rsidR="009B2E17" w:rsidRPr="00971B94">
        <w:rPr>
          <w:rFonts w:cstheme="minorHAnsi"/>
          <w:i/>
          <w:iCs/>
          <w:color w:val="000000"/>
          <w:sz w:val="24"/>
          <w:szCs w:val="24"/>
        </w:rPr>
        <w:t>hasR</w:t>
      </w:r>
      <w:r w:rsidR="009B2E17" w:rsidRPr="00E1014B">
        <w:rPr>
          <w:rFonts w:cstheme="minorHAnsi"/>
          <w:color w:val="000000"/>
          <w:sz w:val="24"/>
          <w:szCs w:val="24"/>
        </w:rPr>
        <w:t xml:space="preserve">) and a protein that binds heme, </w:t>
      </w:r>
      <w:r w:rsidR="000A27BA" w:rsidRPr="00E1014B">
        <w:rPr>
          <w:rFonts w:cstheme="minorHAnsi"/>
          <w:color w:val="000000"/>
          <w:sz w:val="24"/>
          <w:szCs w:val="24"/>
        </w:rPr>
        <w:t>HasAP, a haemophore</w:t>
      </w:r>
      <w:r w:rsidR="0014037F" w:rsidRPr="00E1014B">
        <w:rPr>
          <w:rFonts w:cstheme="minorHAnsi"/>
          <w:color w:val="000000"/>
          <w:sz w:val="24"/>
          <w:szCs w:val="24"/>
        </w:rPr>
        <w:t xml:space="preserve"> </w:t>
      </w:r>
      <w:r w:rsidR="003728C7"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&lt;EndNote&gt;&lt;Cite&gt;&lt;Author&gt;Wandersman&lt;/Author&gt;&lt;Year&gt;2004&lt;/Year&gt;&lt;RecNum&gt;244&lt;/RecNum&gt;&lt;DisplayText&gt;[141]&lt;/DisplayText&gt;&lt;record&gt;&lt;rec-number&gt;244&lt;/rec-number&gt;&lt;foreign-keys&gt;&lt;key app="EN" db-id="tedfswavb0sprcewarvvd093e5stdtdtzdfp" timestamp="1562995454"&gt;244&lt;/key&gt;&lt;/foreign-keys&gt;&lt;ref-type name="Journal Article"&gt;17&lt;/ref-type&gt;&lt;contributors&gt;&lt;authors&gt;&lt;author&gt;Wandersman, C.&lt;/author&gt;&lt;author&gt;Delepelaire, P.&lt;/author&gt;&lt;/authors&gt;&lt;/contributors&gt;&lt;auth-address&gt;Unite des Membranes Bacteriennes, Departement de Microbiologie Fondamentale et Medicale, Institut Pasteur, 75724 Paris Cedex 15, France. cwander@pasteur.fr&lt;/auth-address&gt;&lt;titles&gt;&lt;title&gt;Bacterial iron sources: from siderophores to hemophores&lt;/title&gt;&lt;secondary-title&gt;Annu Rev Microbiol&lt;/secondary-title&gt;&lt;/titles&gt;&lt;periodical&gt;&lt;full-title&gt;Annu Rev Microbiol&lt;/full-title&gt;&lt;/periodical&gt;&lt;pages&gt;611-47&lt;/pages&gt;&lt;volume&gt;58&lt;/volume&gt;&lt;edition&gt;2004/10/19&lt;/edition&gt;&lt;keywords&gt;&lt;keyword&gt;Bacterial Outer Membrane Proteins/metabolism&lt;/keyword&gt;&lt;keyword&gt;Bacterial Proteins/metabolism&lt;/keyword&gt;&lt;keyword&gt;Biological Transport/physiology&lt;/keyword&gt;&lt;keyword&gt;Gram-Negative Bacteria/*metabolism&lt;/keyword&gt;&lt;keyword&gt;Gram-Positive Bacteria/*metabolism&lt;/keyword&gt;&lt;keyword&gt;Heme/*metabolism&lt;/keyword&gt;&lt;keyword&gt;Iron/*metabolism&lt;/keyword&gt;&lt;keyword&gt;Membrane Proteins/metabolism&lt;/keyword&gt;&lt;keyword&gt;Models, Biological&lt;/keyword&gt;&lt;keyword&gt;Models, Molecular&lt;/keyword&gt;&lt;keyword&gt;Siderophores/*metabolism&lt;/keyword&gt;&lt;/keywords&gt;&lt;dates&gt;&lt;year&gt;2004&lt;/year&gt;&lt;/dates&gt;&lt;isbn&gt;0066-4227 (Print)&amp;#xD;0066-4227 (Linking)&lt;/isbn&gt;&lt;accession-num&gt;15487950&lt;/accession-num&gt;&lt;urls&gt;&lt;related-urls&gt;&lt;url&gt;https://www.ncbi.nlm.nih.gov/pubmed/15487950&lt;/url&gt;&lt;/related-urls&gt;&lt;/urls&gt;&lt;electronic-resource-num&gt;10.1146/annurev.micro.58.030603.123811&lt;/electronic-resource-num&gt;&lt;/record&gt;&lt;/Cite&gt;&lt;/EndNote&gt;</w:instrText>
      </w:r>
      <w:r w:rsidR="003728C7" w:rsidRPr="00E1014B">
        <w:rPr>
          <w:rFonts w:cstheme="minorHAnsi"/>
          <w:color w:val="000000"/>
          <w:sz w:val="24"/>
          <w:szCs w:val="24"/>
        </w:rPr>
        <w:fldChar w:fldCharType="separate"/>
      </w:r>
      <w:r w:rsidR="00954DBF">
        <w:rPr>
          <w:rFonts w:cstheme="minorHAnsi"/>
          <w:noProof/>
          <w:color w:val="000000"/>
          <w:sz w:val="24"/>
          <w:szCs w:val="24"/>
        </w:rPr>
        <w:t>[141]</w:t>
      </w:r>
      <w:r w:rsidR="003728C7" w:rsidRPr="00E1014B">
        <w:rPr>
          <w:rFonts w:cstheme="minorHAnsi"/>
          <w:color w:val="000000"/>
          <w:sz w:val="24"/>
          <w:szCs w:val="24"/>
        </w:rPr>
        <w:fldChar w:fldCharType="end"/>
      </w:r>
      <w:r w:rsidR="000A27BA" w:rsidRPr="00E1014B">
        <w:rPr>
          <w:rFonts w:cstheme="minorHAnsi"/>
          <w:color w:val="000000"/>
          <w:sz w:val="24"/>
          <w:szCs w:val="24"/>
        </w:rPr>
        <w:t xml:space="preserve">.  This protein allows utilization of iron by binding haem from haemoglobin.  This is an important step during the initial stages of infection.  The other major protein involved in this system is AprA, </w:t>
      </w:r>
      <w:r w:rsidR="0014037F" w:rsidRPr="00E1014B">
        <w:rPr>
          <w:rFonts w:cstheme="minorHAnsi"/>
          <w:color w:val="000000"/>
          <w:sz w:val="24"/>
          <w:szCs w:val="24"/>
        </w:rPr>
        <w:t xml:space="preserve">an alkaline protease </w:t>
      </w:r>
      <w:r w:rsidR="000A27BA" w:rsidRPr="00E1014B">
        <w:rPr>
          <w:rFonts w:cstheme="minorHAnsi"/>
          <w:color w:val="000000"/>
          <w:sz w:val="24"/>
          <w:szCs w:val="24"/>
        </w:rPr>
        <w:t>involved in various types of PA infections</w:t>
      </w:r>
      <w:r w:rsidR="0014037F" w:rsidRPr="00E1014B">
        <w:rPr>
          <w:rFonts w:cstheme="minorHAnsi"/>
          <w:color w:val="000000"/>
          <w:sz w:val="24"/>
          <w:szCs w:val="24"/>
        </w:rPr>
        <w:t xml:space="preserve"> </w:t>
      </w:r>
      <w:r w:rsidR="003728C7" w:rsidRPr="00E1014B">
        <w:rPr>
          <w:rFonts w:cstheme="minorHAnsi"/>
          <w:color w:val="000000"/>
          <w:sz w:val="24"/>
          <w:szCs w:val="24"/>
        </w:rPr>
        <w:fldChar w:fldCharType="begin">
          <w:fldData xml:space="preserve">PEVuZE5vdGU+PENpdGU+PEF1dGhvcj5HdXp6bzwvQXV0aG9yPjxZZWFyPjE5OTE8L1llYXI+PFJl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PEVuZE5vdGU+PENpdGU+PEF1dGhvcj5HdXp6bzwvQXV0aG9yPjxZZWFyPjE5OTE8L1llYXI+PFJl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3728C7" w:rsidRPr="00E1014B">
        <w:rPr>
          <w:rFonts w:cstheme="minorHAnsi"/>
          <w:color w:val="000000"/>
          <w:sz w:val="24"/>
          <w:szCs w:val="24"/>
        </w:rPr>
      </w:r>
      <w:r w:rsidR="003728C7" w:rsidRPr="00E1014B">
        <w:rPr>
          <w:rFonts w:cstheme="minorHAnsi"/>
          <w:color w:val="000000"/>
          <w:sz w:val="24"/>
          <w:szCs w:val="24"/>
        </w:rPr>
        <w:fldChar w:fldCharType="separate"/>
      </w:r>
      <w:r w:rsidR="00954DBF">
        <w:rPr>
          <w:rFonts w:cstheme="minorHAnsi"/>
          <w:noProof/>
          <w:color w:val="000000"/>
          <w:sz w:val="24"/>
          <w:szCs w:val="24"/>
        </w:rPr>
        <w:t>[142]</w:t>
      </w:r>
      <w:r w:rsidR="003728C7" w:rsidRPr="00E1014B">
        <w:rPr>
          <w:rFonts w:cstheme="minorHAnsi"/>
          <w:color w:val="000000"/>
          <w:sz w:val="24"/>
          <w:szCs w:val="24"/>
        </w:rPr>
        <w:fldChar w:fldCharType="end"/>
      </w:r>
      <w:r w:rsidR="000A27BA" w:rsidRPr="00E1014B">
        <w:rPr>
          <w:rFonts w:cstheme="minorHAnsi"/>
          <w:color w:val="000000"/>
          <w:sz w:val="24"/>
          <w:szCs w:val="24"/>
        </w:rPr>
        <w:t xml:space="preserve">.  </w:t>
      </w:r>
    </w:p>
    <w:p w14:paraId="27942336" w14:textId="7A3D1177" w:rsidR="00015329" w:rsidRPr="00D345AB" w:rsidRDefault="00015329"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333333"/>
          <w:sz w:val="24"/>
          <w:szCs w:val="24"/>
        </w:rPr>
      </w:pPr>
      <w:r w:rsidRPr="00E1014B">
        <w:rPr>
          <w:rFonts w:cstheme="minorHAnsi"/>
          <w:color w:val="000000"/>
          <w:sz w:val="24"/>
          <w:szCs w:val="24"/>
        </w:rPr>
        <w:t>The type 2 secretion system</w:t>
      </w:r>
      <w:r w:rsidR="00402770">
        <w:rPr>
          <w:rFonts w:cstheme="minorHAnsi"/>
          <w:color w:val="000000"/>
          <w:sz w:val="24"/>
          <w:szCs w:val="24"/>
        </w:rPr>
        <w:t xml:space="preserve"> </w:t>
      </w:r>
      <w:r w:rsidR="0028617E">
        <w:rPr>
          <w:rFonts w:cstheme="minorHAnsi"/>
          <w:color w:val="000000"/>
          <w:sz w:val="24"/>
          <w:szCs w:val="24"/>
        </w:rPr>
        <w:t xml:space="preserve">(T2SS) </w:t>
      </w:r>
      <w:r w:rsidRPr="00E1014B">
        <w:rPr>
          <w:rFonts w:cstheme="minorHAnsi"/>
          <w:color w:val="000000"/>
          <w:sz w:val="24"/>
          <w:szCs w:val="24"/>
        </w:rPr>
        <w:t xml:space="preserve">is </w:t>
      </w:r>
      <w:r w:rsidR="00811F91" w:rsidRPr="00E1014B">
        <w:rPr>
          <w:rFonts w:cstheme="minorHAnsi"/>
          <w:color w:val="000000"/>
          <w:sz w:val="24"/>
          <w:szCs w:val="24"/>
        </w:rPr>
        <w:t xml:space="preserve">a membrane bound </w:t>
      </w:r>
      <w:r w:rsidR="009349BD" w:rsidRPr="00E1014B">
        <w:rPr>
          <w:rFonts w:cstheme="minorHAnsi"/>
          <w:color w:val="222222"/>
          <w:sz w:val="24"/>
          <w:szCs w:val="24"/>
        </w:rPr>
        <w:t xml:space="preserve">protein </w:t>
      </w:r>
      <w:r w:rsidR="00214E35" w:rsidRPr="00E1014B">
        <w:rPr>
          <w:rFonts w:cstheme="minorHAnsi"/>
          <w:color w:val="222222"/>
          <w:sz w:val="24"/>
          <w:szCs w:val="24"/>
        </w:rPr>
        <w:t xml:space="preserve">secretion </w:t>
      </w:r>
      <w:r w:rsidR="009349BD" w:rsidRPr="00E1014B">
        <w:rPr>
          <w:rFonts w:cstheme="minorHAnsi"/>
          <w:color w:val="222222"/>
          <w:sz w:val="24"/>
          <w:szCs w:val="24"/>
        </w:rPr>
        <w:t>machinery</w:t>
      </w:r>
      <w:r w:rsidR="009349BD" w:rsidRPr="00E1014B">
        <w:rPr>
          <w:rFonts w:cstheme="minorHAnsi"/>
          <w:color w:val="000000"/>
          <w:sz w:val="24"/>
          <w:szCs w:val="24"/>
        </w:rPr>
        <w:t xml:space="preserve"> that </w:t>
      </w:r>
      <w:r w:rsidR="00811F91" w:rsidRPr="00E1014B">
        <w:rPr>
          <w:rFonts w:cstheme="minorHAnsi"/>
          <w:color w:val="000000"/>
          <w:sz w:val="24"/>
          <w:szCs w:val="24"/>
        </w:rPr>
        <w:t>is used to</w:t>
      </w:r>
      <w:r w:rsidRPr="00E1014B">
        <w:rPr>
          <w:rFonts w:cstheme="minorHAnsi"/>
          <w:color w:val="000000"/>
          <w:sz w:val="24"/>
          <w:szCs w:val="24"/>
        </w:rPr>
        <w:t xml:space="preserve"> transport of a group of proteins</w:t>
      </w:r>
      <w:r w:rsidR="00811F91" w:rsidRPr="00E1014B">
        <w:rPr>
          <w:rFonts w:cstheme="minorHAnsi"/>
          <w:color w:val="000000"/>
          <w:sz w:val="24"/>
          <w:szCs w:val="24"/>
        </w:rPr>
        <w:t xml:space="preserve">, many being lipases, proteases, and other toxins, </w:t>
      </w:r>
      <w:r w:rsidRPr="00E1014B">
        <w:rPr>
          <w:rFonts w:cstheme="minorHAnsi"/>
          <w:color w:val="000000"/>
          <w:sz w:val="24"/>
          <w:szCs w:val="24"/>
        </w:rPr>
        <w:t>across the outer membrane</w:t>
      </w:r>
      <w:r w:rsidR="00811F91" w:rsidRPr="00E1014B">
        <w:rPr>
          <w:rFonts w:cstheme="minorHAnsi"/>
          <w:color w:val="000000"/>
          <w:sz w:val="24"/>
          <w:szCs w:val="24"/>
        </w:rPr>
        <w:t xml:space="preserve"> into the extracellular space.  </w:t>
      </w:r>
      <w:r w:rsidR="00BE2211" w:rsidRPr="00E1014B">
        <w:rPr>
          <w:rFonts w:cstheme="minorHAnsi"/>
          <w:color w:val="000000"/>
          <w:sz w:val="24"/>
          <w:szCs w:val="24"/>
        </w:rPr>
        <w:t>Major toxins from the type</w:t>
      </w:r>
      <w:r w:rsidR="004F5525" w:rsidRPr="00E1014B">
        <w:rPr>
          <w:rFonts w:cstheme="minorHAnsi"/>
          <w:color w:val="000000"/>
          <w:sz w:val="24"/>
          <w:szCs w:val="24"/>
        </w:rPr>
        <w:t xml:space="preserve"> </w:t>
      </w:r>
      <w:r w:rsidR="00BE2211" w:rsidRPr="00E1014B">
        <w:rPr>
          <w:rFonts w:cstheme="minorHAnsi"/>
          <w:color w:val="000000"/>
          <w:sz w:val="24"/>
          <w:szCs w:val="24"/>
        </w:rPr>
        <w:t xml:space="preserve">2 secretion system include </w:t>
      </w:r>
      <w:r w:rsidR="00D62636" w:rsidRPr="00D345AB">
        <w:rPr>
          <w:rFonts w:cstheme="minorHAnsi"/>
          <w:color w:val="000000"/>
          <w:sz w:val="24"/>
          <w:szCs w:val="24"/>
        </w:rPr>
        <w:t>elastases (L</w:t>
      </w:r>
      <w:r w:rsidR="00BE2211" w:rsidRPr="00D345AB">
        <w:rPr>
          <w:rFonts w:cstheme="minorHAnsi"/>
          <w:color w:val="000000"/>
          <w:sz w:val="24"/>
          <w:szCs w:val="24"/>
        </w:rPr>
        <w:t xml:space="preserve">asA and </w:t>
      </w:r>
      <w:r w:rsidR="00D62636" w:rsidRPr="00D345AB">
        <w:rPr>
          <w:rFonts w:cstheme="minorHAnsi"/>
          <w:color w:val="000000"/>
          <w:sz w:val="24"/>
          <w:szCs w:val="24"/>
        </w:rPr>
        <w:t>L</w:t>
      </w:r>
      <w:r w:rsidR="00BE2211" w:rsidRPr="00D345AB">
        <w:rPr>
          <w:rFonts w:cstheme="minorHAnsi"/>
          <w:color w:val="000000"/>
          <w:sz w:val="24"/>
          <w:szCs w:val="24"/>
        </w:rPr>
        <w:t>a</w:t>
      </w:r>
      <w:r w:rsidR="00EB4BAD" w:rsidRPr="00D345AB">
        <w:rPr>
          <w:rFonts w:cstheme="minorHAnsi"/>
          <w:color w:val="000000"/>
          <w:sz w:val="24"/>
          <w:szCs w:val="24"/>
        </w:rPr>
        <w:t>s</w:t>
      </w:r>
      <w:r w:rsidR="00BE2211" w:rsidRPr="00D345AB">
        <w:rPr>
          <w:rFonts w:cstheme="minorHAnsi"/>
          <w:color w:val="000000"/>
          <w:sz w:val="24"/>
          <w:szCs w:val="24"/>
        </w:rPr>
        <w:t>B</w:t>
      </w:r>
      <w:r w:rsidR="00D62636" w:rsidRPr="00D345AB">
        <w:rPr>
          <w:rFonts w:cstheme="minorHAnsi"/>
          <w:color w:val="000000"/>
          <w:sz w:val="24"/>
          <w:szCs w:val="24"/>
        </w:rPr>
        <w:t>)</w:t>
      </w:r>
      <w:r w:rsidR="00BE2211" w:rsidRPr="00D345AB">
        <w:rPr>
          <w:rFonts w:cstheme="minorHAnsi"/>
          <w:color w:val="000000"/>
          <w:sz w:val="24"/>
          <w:szCs w:val="24"/>
        </w:rPr>
        <w:t xml:space="preserve"> (</w:t>
      </w:r>
      <w:r w:rsidR="00952095" w:rsidRPr="00D345AB">
        <w:rPr>
          <w:rFonts w:cstheme="minorHAnsi"/>
          <w:color w:val="000000"/>
          <w:sz w:val="24"/>
          <w:szCs w:val="24"/>
        </w:rPr>
        <w:t>elastases</w:t>
      </w:r>
      <w:r w:rsidR="00BE2211" w:rsidRPr="00D345AB">
        <w:rPr>
          <w:rFonts w:cstheme="minorHAnsi"/>
          <w:color w:val="000000"/>
          <w:sz w:val="24"/>
          <w:szCs w:val="24"/>
        </w:rPr>
        <w:t xml:space="preserve">), </w:t>
      </w:r>
      <w:r w:rsidR="00D62636" w:rsidRPr="00D345AB">
        <w:rPr>
          <w:rFonts w:cstheme="minorHAnsi"/>
          <w:color w:val="000000"/>
          <w:sz w:val="24"/>
          <w:szCs w:val="24"/>
        </w:rPr>
        <w:t>Protease IV (</w:t>
      </w:r>
      <w:r w:rsidR="00BE2211" w:rsidRPr="00D345AB">
        <w:rPr>
          <w:rFonts w:cstheme="minorHAnsi"/>
          <w:color w:val="000000"/>
          <w:sz w:val="24"/>
          <w:szCs w:val="24"/>
        </w:rPr>
        <w:t>PrpL</w:t>
      </w:r>
      <w:r w:rsidR="00D62636" w:rsidRPr="00D345AB">
        <w:rPr>
          <w:rFonts w:cstheme="minorHAnsi"/>
          <w:color w:val="000000"/>
          <w:sz w:val="24"/>
          <w:szCs w:val="24"/>
        </w:rPr>
        <w:t>)</w:t>
      </w:r>
      <w:r w:rsidR="00B94F94" w:rsidRPr="00D345AB">
        <w:rPr>
          <w:rFonts w:cstheme="minorHAnsi"/>
          <w:color w:val="000000"/>
          <w:sz w:val="24"/>
          <w:szCs w:val="24"/>
        </w:rPr>
        <w:t>,</w:t>
      </w:r>
      <w:r w:rsidR="008665AD" w:rsidRPr="00D345AB">
        <w:rPr>
          <w:rFonts w:cstheme="minorHAnsi"/>
          <w:color w:val="000000"/>
          <w:sz w:val="24"/>
          <w:szCs w:val="24"/>
        </w:rPr>
        <w:t xml:space="preserve">a quorum sensing dependent </w:t>
      </w:r>
      <w:r w:rsidR="00BE2211" w:rsidRPr="00D345AB">
        <w:rPr>
          <w:rFonts w:cstheme="minorHAnsi"/>
          <w:color w:val="000000"/>
          <w:sz w:val="24"/>
          <w:szCs w:val="24"/>
        </w:rPr>
        <w:t>endo</w:t>
      </w:r>
      <w:r w:rsidR="001E28CA" w:rsidRPr="00D345AB">
        <w:rPr>
          <w:rFonts w:cstheme="minorHAnsi"/>
          <w:color w:val="000000"/>
          <w:sz w:val="24"/>
          <w:szCs w:val="24"/>
        </w:rPr>
        <w:t>-</w:t>
      </w:r>
      <w:r w:rsidR="00BE2211" w:rsidRPr="00D345AB">
        <w:rPr>
          <w:rFonts w:cstheme="minorHAnsi"/>
          <w:color w:val="000000"/>
          <w:sz w:val="24"/>
          <w:szCs w:val="24"/>
        </w:rPr>
        <w:t>protease,</w:t>
      </w:r>
      <w:r w:rsidR="005E17D9" w:rsidRPr="00D345AB">
        <w:rPr>
          <w:rFonts w:cstheme="minorHAnsi"/>
          <w:color w:val="000000"/>
          <w:sz w:val="24"/>
          <w:szCs w:val="24"/>
        </w:rPr>
        <w:t xml:space="preserve"> </w:t>
      </w:r>
      <w:r w:rsidR="00D62636" w:rsidRPr="00D345AB">
        <w:rPr>
          <w:rFonts w:cstheme="minorHAnsi"/>
          <w:color w:val="000000"/>
          <w:sz w:val="24"/>
          <w:szCs w:val="24"/>
        </w:rPr>
        <w:t>T</w:t>
      </w:r>
      <w:r w:rsidR="00BE2211" w:rsidRPr="00D345AB">
        <w:rPr>
          <w:rFonts w:cstheme="minorHAnsi"/>
          <w:color w:val="000000"/>
          <w:sz w:val="24"/>
          <w:szCs w:val="24"/>
        </w:rPr>
        <w:t>oxA</w:t>
      </w:r>
      <w:r w:rsidR="00FF0EC1" w:rsidRPr="00D345AB">
        <w:rPr>
          <w:rFonts w:cstheme="minorHAnsi"/>
          <w:color w:val="000000"/>
          <w:sz w:val="24"/>
          <w:szCs w:val="24"/>
        </w:rPr>
        <w:t xml:space="preserve"> (</w:t>
      </w:r>
      <w:r w:rsidR="00BE2211" w:rsidRPr="00D345AB">
        <w:rPr>
          <w:rFonts w:cstheme="minorHAnsi"/>
          <w:color w:val="000000"/>
          <w:sz w:val="24"/>
          <w:szCs w:val="24"/>
        </w:rPr>
        <w:t>exotoxin</w:t>
      </w:r>
      <w:r w:rsidR="00FF0EC1" w:rsidRPr="00D345AB">
        <w:rPr>
          <w:rFonts w:cstheme="minorHAnsi"/>
          <w:color w:val="000000"/>
          <w:sz w:val="24"/>
          <w:szCs w:val="24"/>
        </w:rPr>
        <w:t xml:space="preserve"> </w:t>
      </w:r>
      <w:r w:rsidR="00BE2211" w:rsidRPr="00D345AB">
        <w:rPr>
          <w:rFonts w:cstheme="minorHAnsi"/>
          <w:color w:val="000000"/>
          <w:sz w:val="24"/>
          <w:szCs w:val="24"/>
        </w:rPr>
        <w:t>A</w:t>
      </w:r>
      <w:r w:rsidR="00FF0EC1" w:rsidRPr="00D345AB">
        <w:rPr>
          <w:rFonts w:cstheme="minorHAnsi"/>
          <w:color w:val="000000"/>
          <w:sz w:val="24"/>
          <w:szCs w:val="24"/>
        </w:rPr>
        <w:t>)</w:t>
      </w:r>
      <w:r w:rsidR="005E17D9" w:rsidRPr="00D345AB">
        <w:rPr>
          <w:rFonts w:cstheme="minorHAnsi"/>
          <w:color w:val="000000"/>
          <w:sz w:val="24"/>
          <w:szCs w:val="24"/>
        </w:rPr>
        <w:t xml:space="preserve">.  </w:t>
      </w:r>
      <w:r w:rsidR="008665AD" w:rsidRPr="00D345AB">
        <w:rPr>
          <w:rFonts w:cstheme="minorHAnsi"/>
          <w:color w:val="000000"/>
          <w:sz w:val="24"/>
          <w:szCs w:val="24"/>
        </w:rPr>
        <w:t xml:space="preserve"> </w:t>
      </w:r>
      <w:r w:rsidRPr="00D345AB">
        <w:rPr>
          <w:rFonts w:cstheme="minorHAnsi"/>
          <w:color w:val="000000"/>
          <w:sz w:val="24"/>
          <w:szCs w:val="24"/>
        </w:rPr>
        <w:t>In general, these proteins</w:t>
      </w:r>
      <w:r w:rsidRPr="00E1014B">
        <w:rPr>
          <w:rFonts w:cstheme="minorHAnsi"/>
          <w:color w:val="000000"/>
          <w:sz w:val="24"/>
          <w:szCs w:val="24"/>
        </w:rPr>
        <w:t xml:space="preserve"> are associated with </w:t>
      </w:r>
      <w:r w:rsidR="00FE07AC" w:rsidRPr="00E1014B">
        <w:rPr>
          <w:rFonts w:cstheme="minorHAnsi"/>
          <w:color w:val="000000"/>
          <w:sz w:val="24"/>
          <w:szCs w:val="24"/>
        </w:rPr>
        <w:t xml:space="preserve">the </w:t>
      </w:r>
      <w:r w:rsidRPr="00E1014B">
        <w:rPr>
          <w:rFonts w:cstheme="minorHAnsi"/>
          <w:color w:val="000000"/>
          <w:sz w:val="24"/>
          <w:szCs w:val="24"/>
        </w:rPr>
        <w:t>destruction of various tissues, which contributes to cell damage and disease</w:t>
      </w:r>
      <w:r w:rsidRPr="00E1014B">
        <w:rPr>
          <w:rFonts w:cstheme="minorHAnsi"/>
          <w:sz w:val="24"/>
          <w:szCs w:val="24"/>
        </w:rPr>
        <w:t xml:space="preserve">.  </w:t>
      </w:r>
      <w:r w:rsidR="008438AE" w:rsidRPr="00E1014B">
        <w:rPr>
          <w:rFonts w:cstheme="minorHAnsi"/>
          <w:sz w:val="24"/>
          <w:szCs w:val="24"/>
        </w:rPr>
        <w:t>E</w:t>
      </w:r>
      <w:r w:rsidR="004F5525" w:rsidRPr="00E1014B">
        <w:rPr>
          <w:rFonts w:cstheme="minorHAnsi"/>
          <w:sz w:val="24"/>
          <w:szCs w:val="24"/>
        </w:rPr>
        <w:t xml:space="preserve">xotoxin A </w:t>
      </w:r>
      <w:r w:rsidR="008438AE" w:rsidRPr="00E1014B">
        <w:rPr>
          <w:rFonts w:cstheme="minorHAnsi"/>
          <w:sz w:val="24"/>
          <w:szCs w:val="24"/>
        </w:rPr>
        <w:t>is</w:t>
      </w:r>
      <w:r w:rsidR="00EE25BC" w:rsidRPr="00E1014B">
        <w:rPr>
          <w:rFonts w:cstheme="minorHAnsi"/>
          <w:sz w:val="24"/>
          <w:szCs w:val="24"/>
        </w:rPr>
        <w:t xml:space="preserve"> one of the most toxic virulence factors of PA.  It is </w:t>
      </w:r>
      <w:r w:rsidR="004F5525" w:rsidRPr="00E1014B">
        <w:rPr>
          <w:rFonts w:cstheme="minorHAnsi"/>
          <w:sz w:val="24"/>
          <w:szCs w:val="24"/>
        </w:rPr>
        <w:t xml:space="preserve">responsible </w:t>
      </w:r>
      <w:r w:rsidR="00EE25BC" w:rsidRPr="00E1014B">
        <w:rPr>
          <w:rFonts w:cstheme="minorHAnsi"/>
          <w:sz w:val="24"/>
          <w:szCs w:val="24"/>
        </w:rPr>
        <w:t>for</w:t>
      </w:r>
      <w:r w:rsidR="004F5525" w:rsidRPr="00E1014B">
        <w:rPr>
          <w:rFonts w:cstheme="minorHAnsi"/>
          <w:sz w:val="24"/>
          <w:szCs w:val="24"/>
        </w:rPr>
        <w:t xml:space="preserve"> tissue necrosis</w:t>
      </w:r>
      <w:r w:rsidR="00EE25BC" w:rsidRPr="00E1014B">
        <w:rPr>
          <w:rFonts w:cstheme="minorHAnsi"/>
          <w:sz w:val="24"/>
          <w:szCs w:val="24"/>
        </w:rPr>
        <w:t xml:space="preserve"> </w:t>
      </w:r>
      <w:r w:rsidR="008438AE" w:rsidRPr="00E1014B">
        <w:rPr>
          <w:rFonts w:cstheme="minorHAnsi"/>
          <w:sz w:val="24"/>
          <w:szCs w:val="24"/>
        </w:rPr>
        <w:t>by blocking protein synthesis</w:t>
      </w:r>
      <w:r w:rsidR="00EE25BC" w:rsidRPr="00E1014B">
        <w:rPr>
          <w:rFonts w:cstheme="minorHAnsi"/>
          <w:sz w:val="24"/>
          <w:szCs w:val="24"/>
        </w:rPr>
        <w:t xml:space="preserve"> </w:t>
      </w:r>
      <w:r w:rsidR="00EE25BC" w:rsidRPr="00E1014B">
        <w:rPr>
          <w:rFonts w:cstheme="minorHAnsi"/>
          <w:sz w:val="24"/>
          <w:szCs w:val="24"/>
        </w:rPr>
        <w:fldChar w:fldCharType="begin"/>
      </w:r>
      <w:r w:rsidR="00954DBF">
        <w:rPr>
          <w:rFonts w:cstheme="minorHAnsi"/>
          <w:sz w:val="24"/>
          <w:szCs w:val="24"/>
        </w:rPr>
        <w:instrText xml:space="preserve"> ADDIN EN.CITE &lt;EndNote&gt;&lt;Cite&gt;&lt;Author&gt;Wolf&lt;/Author&gt;&lt;Year&gt;2009&lt;/Year&gt;&lt;RecNum&gt;100&lt;/RecNum&gt;&lt;DisplayText&gt;[143]&lt;/DisplayText&gt;&lt;record&gt;&lt;rec-number&gt;100&lt;/rec-number&gt;&lt;foreign-keys&gt;&lt;key app="EN" db-id="tedfswavb0sprcewarvvd093e5stdtdtzdfp" timestamp="1557720791"&gt;100&lt;/key&gt;&lt;/foreign-keys&gt;&lt;ref-type name="Journal Article"&gt;17&lt;/ref-type&gt;&lt;contributors&gt;&lt;authors&gt;&lt;author&gt;Wolf, P.&lt;/author&gt;&lt;author&gt;Elsasser-Beile, U.&lt;/author&gt;&lt;/authors&gt;&lt;/contributors&gt;&lt;auth-address&gt;Department of Urology, University of Freiburg, Germany. philipp.wolf@uniklinik-freiburg.de&lt;/auth-address&gt;&lt;titles&gt;&lt;title&gt;Pseudomonas exotoxin A: from virulence factor to anti-cancer agent&lt;/title&gt;&lt;secondary-title&gt;Int J Med Microbiol&lt;/secondary-title&gt;&lt;/titles&gt;&lt;periodical&gt;&lt;full-title&gt;Int J Med Microbiol&lt;/full-title&gt;&lt;/periodical&gt;&lt;pages&gt;161-76&lt;/pages&gt;&lt;volume&gt;299&lt;/volume&gt;&lt;number&gt;3&lt;/number&gt;&lt;edition&gt;2008/10/25&lt;/edition&gt;&lt;keywords&gt;&lt;keyword&gt;ADP Ribose Transferases/*pharmacology/*toxicity&lt;/keyword&gt;&lt;keyword&gt;Antineoplastic Agents/*pharmacology&lt;/keyword&gt;&lt;keyword&gt;Bacterial Toxins/*pharmacology/*toxicity&lt;/keyword&gt;&lt;keyword&gt;Clinical Trials as Topic&lt;/keyword&gt;&lt;keyword&gt;Exotoxins/*pharmacology/*toxicity&lt;/keyword&gt;&lt;keyword&gt;Humans&lt;/keyword&gt;&lt;keyword&gt;Immunotoxins/*pharmacology&lt;/keyword&gt;&lt;keyword&gt;Virulence Factors/*pharmacology/*toxicity&lt;/keyword&gt;&lt;/keywords&gt;&lt;dates&gt;&lt;year&gt;2009&lt;/year&gt;&lt;pub-dates&gt;&lt;date&gt;Mar&lt;/date&gt;&lt;/pub-dates&gt;&lt;/dates&gt;&lt;isbn&gt;1618-0607 (Electronic)&amp;#xD;1438-4221 (Linking)&lt;/isbn&gt;&lt;accession-num&gt;18948059&lt;/accession-num&gt;&lt;urls&gt;&lt;related-urls&gt;&lt;url&gt;https://www.ncbi.nlm.nih.gov/pubmed/18948059&lt;/url&gt;&lt;/related-urls&gt;&lt;/urls&gt;&lt;electronic-resource-num&gt;10.1016/j.ijmm.2008.08.003&lt;/electronic-resource-num&gt;&lt;/record&gt;&lt;/Cite&gt;&lt;/EndNote&gt;</w:instrText>
      </w:r>
      <w:r w:rsidR="00EE25BC" w:rsidRPr="00E1014B">
        <w:rPr>
          <w:rFonts w:cstheme="minorHAnsi"/>
          <w:sz w:val="24"/>
          <w:szCs w:val="24"/>
        </w:rPr>
        <w:fldChar w:fldCharType="separate"/>
      </w:r>
      <w:r w:rsidR="00954DBF">
        <w:rPr>
          <w:rFonts w:cstheme="minorHAnsi"/>
          <w:noProof/>
          <w:sz w:val="24"/>
          <w:szCs w:val="24"/>
        </w:rPr>
        <w:t>[143]</w:t>
      </w:r>
      <w:r w:rsidR="00EE25BC" w:rsidRPr="00E1014B">
        <w:rPr>
          <w:rFonts w:cstheme="minorHAnsi"/>
          <w:sz w:val="24"/>
          <w:szCs w:val="24"/>
        </w:rPr>
        <w:fldChar w:fldCharType="end"/>
      </w:r>
      <w:r w:rsidR="00EE25BC" w:rsidRPr="00E1014B">
        <w:rPr>
          <w:rFonts w:cstheme="minorHAnsi"/>
          <w:sz w:val="24"/>
          <w:szCs w:val="24"/>
        </w:rPr>
        <w:t xml:space="preserve">. </w:t>
      </w:r>
      <w:r w:rsidR="004015BC" w:rsidRPr="00E1014B">
        <w:rPr>
          <w:rFonts w:cstheme="minorHAnsi"/>
          <w:sz w:val="24"/>
          <w:szCs w:val="24"/>
        </w:rPr>
        <w:t xml:space="preserve"> Elastases A and B are also involved with tissue damage.  </w:t>
      </w:r>
      <w:r w:rsidR="00524860" w:rsidRPr="00E1014B">
        <w:rPr>
          <w:rFonts w:cstheme="minorHAnsi"/>
          <w:sz w:val="24"/>
          <w:szCs w:val="24"/>
        </w:rPr>
        <w:t xml:space="preserve">LasB has been reported to degrade mucins and surfactant proteins which help to allow bacterial clearance </w:t>
      </w:r>
      <w:r w:rsidR="00524860" w:rsidRPr="00E1014B">
        <w:rPr>
          <w:rFonts w:cstheme="minorHAnsi"/>
          <w:sz w:val="24"/>
          <w:szCs w:val="24"/>
        </w:rPr>
        <w:fldChar w:fldCharType="begin">
          <w:fldData xml:space="preserve">PEVuZE5vdGU+PENpdGU+PEF1dGhvcj5LdWFuZzwvQXV0aG9yPjxZZWFyPjIwMTE8L1llYXI+PFJl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PEVuZE5vdGU+PENpdGU+PEF1dGhvcj5LdWFuZzwvQXV0aG9yPjxZZWFyPjIwMTE8L1llYXI+PFJl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00524860" w:rsidRPr="00E1014B">
        <w:rPr>
          <w:rFonts w:cstheme="minorHAnsi"/>
          <w:sz w:val="24"/>
          <w:szCs w:val="24"/>
        </w:rPr>
      </w:r>
      <w:r w:rsidR="00524860" w:rsidRPr="00E1014B">
        <w:rPr>
          <w:rFonts w:cstheme="minorHAnsi"/>
          <w:sz w:val="24"/>
          <w:szCs w:val="24"/>
        </w:rPr>
        <w:fldChar w:fldCharType="separate"/>
      </w:r>
      <w:r w:rsidR="00954DBF">
        <w:rPr>
          <w:rFonts w:cstheme="minorHAnsi"/>
          <w:noProof/>
          <w:sz w:val="24"/>
          <w:szCs w:val="24"/>
        </w:rPr>
        <w:t>[144]</w:t>
      </w:r>
      <w:r w:rsidR="00524860" w:rsidRPr="00E1014B">
        <w:rPr>
          <w:rFonts w:cstheme="minorHAnsi"/>
          <w:sz w:val="24"/>
          <w:szCs w:val="24"/>
        </w:rPr>
        <w:fldChar w:fldCharType="end"/>
      </w:r>
      <w:r w:rsidR="00524860" w:rsidRPr="00E1014B">
        <w:rPr>
          <w:rFonts w:cstheme="minorHAnsi"/>
          <w:sz w:val="24"/>
          <w:szCs w:val="24"/>
        </w:rPr>
        <w:t xml:space="preserve">.  </w:t>
      </w:r>
      <w:r w:rsidR="00E12CCB" w:rsidRPr="00E1014B">
        <w:rPr>
          <w:rFonts w:cstheme="minorHAnsi"/>
          <w:sz w:val="24"/>
          <w:szCs w:val="24"/>
        </w:rPr>
        <w:t xml:space="preserve">Protease IV degrades surfactant proteins and inhibits surfactant host defense and biophysical functions </w:t>
      </w:r>
      <w:r w:rsidR="00524860" w:rsidRPr="00E1014B">
        <w:rPr>
          <w:rFonts w:cstheme="minorHAnsi"/>
          <w:sz w:val="24"/>
          <w:szCs w:val="24"/>
        </w:rPr>
        <w:t xml:space="preserve"> </w:t>
      </w:r>
      <w:r w:rsidR="00524860" w:rsidRPr="00E1014B">
        <w:rPr>
          <w:rFonts w:cstheme="minorHAnsi"/>
          <w:sz w:val="24"/>
          <w:szCs w:val="24"/>
        </w:rPr>
        <w:fldChar w:fldCharType="begin"/>
      </w:r>
      <w:r w:rsidR="00954DBF">
        <w:rPr>
          <w:rFonts w:cstheme="minorHAnsi"/>
          <w:sz w:val="24"/>
          <w:szCs w:val="24"/>
        </w:rPr>
        <w:instrText xml:space="preserve"> ADDIN EN.CITE &lt;EndNote&gt;&lt;Cite&gt;&lt;Author&gt;Bradshaw&lt;/Author&gt;&lt;Year&gt;2018&lt;/Year&gt;&lt;RecNum&gt;103&lt;/RecNum&gt;&lt;DisplayText&gt;[145]&lt;/DisplayText&gt;&lt;record&gt;&lt;rec-number&gt;103&lt;/rec-number&gt;&lt;foreign-keys&gt;&lt;key app="EN" db-id="tedfswavb0sprcewarvvd093e5stdtdtzdfp" timestamp="1557723142"&gt;103&lt;/key&gt;&lt;/foreign-keys&gt;&lt;ref-type name="Journal Article"&gt;17&lt;/ref-type&gt;&lt;contributors&gt;&lt;authors&gt;&lt;author&gt;Bradshaw, Jessica L.&lt;/author&gt;&lt;author&gt;Caballero, Armando R.&lt;/author&gt;&lt;author&gt;Bierdeman, Michael A.&lt;/author&gt;&lt;author&gt;Adams, Kristen V.&lt;/author&gt;&lt;author&gt;Pipkins, Haley R.&lt;/author&gt;&lt;author&gt;Tang, Aihua&lt;/author&gt;&lt;author&gt;O’Callaghan, Richard J.&lt;/author&gt;&lt;author&gt;McDaniel, Larry S.&lt;/author&gt;&lt;/authors&gt;&lt;secondary-authors&gt;&lt;author&gt;D’Orazio, Sarah E. F.&lt;/author&gt;&lt;/secondary-authors&gt;&lt;/contributors&gt;&lt;titles&gt;&lt;title&gt;&amp;amp;lt;em&amp;amp;gt;Pseudomonas aeruginosa&amp;amp;lt;/em&amp;amp;gt; Protease IV Exacerbates Pneumococcal Pneumonia and Systemic Disease&lt;/title&gt;&lt;secondary-title&gt;mSphere&lt;/secondary-title&gt;&lt;/titles&gt;&lt;periodical&gt;&lt;full-title&gt;mSphere&lt;/full-title&gt;&lt;/periodical&gt;&lt;pages&gt;e00212-18&lt;/pages&gt;&lt;volume&gt;3&lt;/volume&gt;&lt;number&gt;3&lt;/number&gt;&lt;dates&gt;&lt;year&gt;2018&lt;/year&gt;&lt;/dates&gt;&lt;urls&gt;&lt;related-urls&gt;&lt;url&gt;http://msphere.asm.org/content/3/3/e00212-18.abstract&lt;/url&gt;&lt;/related-urls&gt;&lt;/urls&gt;&lt;electronic-resource-num&gt;10.1128/mSphere.00212-18&lt;/electronic-resource-num&gt;&lt;/record&gt;&lt;/Cite&gt;&lt;/EndNote&gt;</w:instrText>
      </w:r>
      <w:r w:rsidR="00524860" w:rsidRPr="00E1014B">
        <w:rPr>
          <w:rFonts w:cstheme="minorHAnsi"/>
          <w:sz w:val="24"/>
          <w:szCs w:val="24"/>
        </w:rPr>
        <w:fldChar w:fldCharType="separate"/>
      </w:r>
      <w:r w:rsidR="00954DBF">
        <w:rPr>
          <w:rFonts w:cstheme="minorHAnsi"/>
          <w:noProof/>
          <w:sz w:val="24"/>
          <w:szCs w:val="24"/>
        </w:rPr>
        <w:t>[145]</w:t>
      </w:r>
      <w:r w:rsidR="00524860" w:rsidRPr="00E1014B">
        <w:rPr>
          <w:rFonts w:cstheme="minorHAnsi"/>
          <w:sz w:val="24"/>
          <w:szCs w:val="24"/>
        </w:rPr>
        <w:fldChar w:fldCharType="end"/>
      </w:r>
      <w:r w:rsidR="00524860" w:rsidRPr="00E1014B">
        <w:rPr>
          <w:rFonts w:cstheme="minorHAnsi"/>
          <w:sz w:val="24"/>
          <w:szCs w:val="24"/>
        </w:rPr>
        <w:t>.</w:t>
      </w:r>
      <w:r w:rsidR="007E6999" w:rsidRPr="00E1014B">
        <w:rPr>
          <w:rFonts w:cstheme="minorHAnsi"/>
          <w:sz w:val="24"/>
          <w:szCs w:val="24"/>
        </w:rPr>
        <w:t xml:space="preserve"> </w:t>
      </w:r>
    </w:p>
    <w:p w14:paraId="6F44E9BD" w14:textId="1EABF0FA" w:rsidR="00893C2C" w:rsidRPr="00474CEF" w:rsidRDefault="004E6A59"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333333"/>
          <w:sz w:val="24"/>
          <w:szCs w:val="24"/>
        </w:rPr>
      </w:pPr>
      <w:r w:rsidRPr="00E1014B">
        <w:rPr>
          <w:rFonts w:cstheme="minorHAnsi"/>
          <w:color w:val="000000"/>
          <w:sz w:val="24"/>
          <w:szCs w:val="24"/>
        </w:rPr>
        <w:t>The type 3 secretion system</w:t>
      </w:r>
      <w:r w:rsidR="007A2291">
        <w:rPr>
          <w:rFonts w:cstheme="minorHAnsi"/>
          <w:color w:val="000000"/>
          <w:sz w:val="24"/>
          <w:szCs w:val="24"/>
        </w:rPr>
        <w:t xml:space="preserve"> </w:t>
      </w:r>
      <w:r w:rsidR="0028617E">
        <w:rPr>
          <w:rFonts w:cstheme="minorHAnsi"/>
          <w:color w:val="000000"/>
          <w:sz w:val="24"/>
          <w:szCs w:val="24"/>
        </w:rPr>
        <w:t xml:space="preserve">(T3SS) </w:t>
      </w:r>
      <w:r w:rsidRPr="00E1014B">
        <w:rPr>
          <w:rFonts w:cstheme="minorHAnsi"/>
          <w:color w:val="000000"/>
          <w:sz w:val="24"/>
          <w:szCs w:val="24"/>
        </w:rPr>
        <w:t xml:space="preserve"> is a membrane-spanning structure and needle that </w:t>
      </w:r>
      <w:r w:rsidR="00796E47" w:rsidRPr="00E1014B">
        <w:rPr>
          <w:rFonts w:cstheme="minorHAnsi"/>
          <w:color w:val="000000"/>
          <w:sz w:val="24"/>
          <w:szCs w:val="24"/>
        </w:rPr>
        <w:t xml:space="preserve">can </w:t>
      </w:r>
      <w:r w:rsidRPr="00E1014B">
        <w:rPr>
          <w:rFonts w:cstheme="minorHAnsi"/>
          <w:color w:val="000000"/>
          <w:sz w:val="24"/>
          <w:szCs w:val="24"/>
        </w:rPr>
        <w:t>inject toxins</w:t>
      </w:r>
      <w:r w:rsidR="00796E47" w:rsidRPr="00E1014B">
        <w:rPr>
          <w:rFonts w:cstheme="minorHAnsi"/>
          <w:color w:val="000000"/>
          <w:sz w:val="24"/>
          <w:szCs w:val="24"/>
        </w:rPr>
        <w:t xml:space="preserve"> directly</w:t>
      </w:r>
      <w:r w:rsidRPr="00E1014B">
        <w:rPr>
          <w:rFonts w:cstheme="minorHAnsi"/>
          <w:color w:val="000000"/>
          <w:sz w:val="24"/>
          <w:szCs w:val="24"/>
        </w:rPr>
        <w:t xml:space="preserve"> into mammalian cells </w:t>
      </w:r>
      <w:r w:rsidRPr="00E1014B">
        <w:rPr>
          <w:rFonts w:cstheme="minorHAnsi"/>
          <w:color w:val="000000"/>
          <w:sz w:val="24"/>
          <w:szCs w:val="24"/>
        </w:rPr>
        <w:fldChar w:fldCharType="begin">
          <w:fldData xml:space="preserve">PEVuZE5vdGU+PENpdGU+PEF1dGhvcj5RdWluYXVkPC9BdXRob3I+PFllYXI+MjAwNTwvWWVhcj48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=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PEVuZE5vdGU+PENpdGU+PEF1dGhvcj5RdWluYXVkPC9BdXRob3I+PFllYXI+MjAwNTwvWWVhcj48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=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Pr="00E1014B">
        <w:rPr>
          <w:rFonts w:cstheme="minorHAnsi"/>
          <w:color w:val="000000"/>
          <w:sz w:val="24"/>
          <w:szCs w:val="24"/>
        </w:rPr>
      </w:r>
      <w:r w:rsidRPr="00E1014B">
        <w:rPr>
          <w:rFonts w:cstheme="minorHAnsi"/>
          <w:color w:val="000000"/>
          <w:sz w:val="24"/>
          <w:szCs w:val="24"/>
        </w:rPr>
        <w:fldChar w:fldCharType="separate"/>
      </w:r>
      <w:r w:rsidR="00954DBF">
        <w:rPr>
          <w:rFonts w:cstheme="minorHAnsi"/>
          <w:noProof/>
          <w:color w:val="000000"/>
          <w:sz w:val="24"/>
          <w:szCs w:val="24"/>
        </w:rPr>
        <w:t>[146]</w:t>
      </w:r>
      <w:r w:rsidRPr="00E1014B">
        <w:rPr>
          <w:rFonts w:cstheme="minorHAnsi"/>
          <w:color w:val="000000"/>
          <w:sz w:val="24"/>
          <w:szCs w:val="24"/>
        </w:rPr>
        <w:fldChar w:fldCharType="end"/>
      </w:r>
      <w:r w:rsidRPr="00E1014B">
        <w:rPr>
          <w:rFonts w:cstheme="minorHAnsi"/>
          <w:color w:val="000000"/>
          <w:sz w:val="24"/>
          <w:szCs w:val="24"/>
        </w:rPr>
        <w:t xml:space="preserve">.  </w:t>
      </w:r>
      <w:r w:rsidR="004F5525" w:rsidRPr="00E1014B">
        <w:rPr>
          <w:rFonts w:cstheme="minorHAnsi"/>
          <w:color w:val="000000"/>
          <w:sz w:val="24"/>
          <w:szCs w:val="24"/>
        </w:rPr>
        <w:t xml:space="preserve">Major toxins of the </w:t>
      </w:r>
      <w:r w:rsidR="00402770">
        <w:rPr>
          <w:rFonts w:cstheme="minorHAnsi"/>
          <w:color w:val="000000"/>
          <w:sz w:val="24"/>
          <w:szCs w:val="24"/>
        </w:rPr>
        <w:t>T3SS</w:t>
      </w:r>
      <w:r w:rsidR="004F5525" w:rsidRPr="00E1014B">
        <w:rPr>
          <w:rFonts w:cstheme="minorHAnsi"/>
          <w:color w:val="000000"/>
          <w:sz w:val="24"/>
          <w:szCs w:val="24"/>
        </w:rPr>
        <w:t xml:space="preserve"> system include ExoS/T/U/</w:t>
      </w:r>
      <w:r w:rsidRPr="00E1014B">
        <w:rPr>
          <w:rFonts w:cstheme="minorHAnsi"/>
          <w:color w:val="000000"/>
          <w:sz w:val="24"/>
          <w:szCs w:val="24"/>
        </w:rPr>
        <w:t xml:space="preserve"> and Y.  </w:t>
      </w:r>
      <w:r w:rsidR="00197EC9" w:rsidRPr="00E1014B">
        <w:rPr>
          <w:rFonts w:cstheme="minorHAnsi"/>
          <w:color w:val="000000"/>
          <w:sz w:val="24"/>
          <w:szCs w:val="24"/>
        </w:rPr>
        <w:t>Exo</w:t>
      </w:r>
      <w:r w:rsidR="00DA3C40" w:rsidRPr="00E1014B">
        <w:rPr>
          <w:rFonts w:cstheme="minorHAnsi"/>
          <w:color w:val="000000"/>
          <w:sz w:val="24"/>
          <w:szCs w:val="24"/>
        </w:rPr>
        <w:t xml:space="preserve">U, </w:t>
      </w:r>
      <w:r w:rsidR="00197EC9" w:rsidRPr="00E1014B">
        <w:rPr>
          <w:rFonts w:cstheme="minorHAnsi"/>
          <w:color w:val="000000"/>
          <w:sz w:val="24"/>
          <w:szCs w:val="24"/>
        </w:rPr>
        <w:t xml:space="preserve">ExoS </w:t>
      </w:r>
      <w:r w:rsidR="00DA3C40" w:rsidRPr="00E1014B">
        <w:rPr>
          <w:rFonts w:cstheme="minorHAnsi"/>
          <w:color w:val="000000"/>
          <w:sz w:val="24"/>
          <w:szCs w:val="24"/>
        </w:rPr>
        <w:t xml:space="preserve">and ExoT </w:t>
      </w:r>
      <w:r w:rsidR="00197EC9" w:rsidRPr="00E1014B">
        <w:rPr>
          <w:rFonts w:cstheme="minorHAnsi"/>
          <w:color w:val="000000"/>
          <w:sz w:val="24"/>
          <w:szCs w:val="24"/>
        </w:rPr>
        <w:t xml:space="preserve">cause death in animal models of pulmonary infection and possible humans </w:t>
      </w:r>
      <w:r w:rsidR="00DA3C40"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&lt;EndNote&gt;&lt;Cite&gt;&lt;Author&gt;Shaver&lt;/Author&gt;&lt;Year&gt;2004&lt;/Year&gt;&lt;RecNum&gt;102&lt;/RecNum&gt;&lt;DisplayText&gt;[147]&lt;/DisplayText&gt;&lt;record&gt;&lt;rec-number&gt;102&lt;/rec-number&gt;&lt;foreign-keys&gt;&lt;key app="EN" db-id="tedfswavb0sprcewarvvd093e5stdtdtzdfp" timestamp="1557721795"&gt;102&lt;/key&gt;&lt;/foreign-keys&gt;&lt;ref-type name="Journal Article"&gt;17&lt;/ref-type&gt;&lt;contributors&gt;&lt;authors&gt;&lt;author&gt;Shaver, C. M.&lt;/author&gt;&lt;author&gt;Hauser, A. R.&lt;/author&gt;&lt;/authors&gt;&lt;/contributors&gt;&lt;auth-address&gt;Department of Microbiology, Northwestern University Feinberg School of Medicine, 303 East Chicago Ave., Searle 6-495, Chicago, IL 60611, USA.&lt;/auth-address&gt;&lt;titles&gt;&lt;title&gt;Relative contributions of Pseudomonas aeruginosa ExoU, ExoS, and ExoT to virulence in the lung&lt;/title&gt;&lt;secondary-title&gt;Infect Immun&lt;/secondary-title&gt;&lt;/titles&gt;&lt;periodical&gt;&lt;full-title&gt;Infect Immun&lt;/full-title&gt;&lt;/periodical&gt;&lt;pages&gt;6969-77&lt;/pages&gt;&lt;volume&gt;72&lt;/volume&gt;&lt;number&gt;12&lt;/number&gt;&lt;edition&gt;2004/11/24&lt;/edition&gt;&lt;keywords&gt;&lt;keyword&gt;ADP Ribose Transferases/*toxicity&lt;/keyword&gt;&lt;keyword&gt;Acute Disease&lt;/keyword&gt;&lt;keyword&gt;Animals&lt;/keyword&gt;&lt;keyword&gt;Bacterial Proteins/*toxicity&lt;/keyword&gt;&lt;keyword&gt;Bacterial Toxins/*toxicity&lt;/keyword&gt;&lt;keyword&gt;Female&lt;/keyword&gt;&lt;keyword&gt;GTPase-Activating Proteins&lt;/keyword&gt;&lt;keyword&gt;Lung/*microbiology&lt;/keyword&gt;&lt;keyword&gt;Mice&lt;/keyword&gt;&lt;keyword&gt;Mice, Inbred BALB C&lt;/keyword&gt;&lt;keyword&gt;Pneumonia, Bacterial/etiology&lt;/keyword&gt;&lt;keyword&gt;Pseudomonas aeruginosa/*pathogenicity&lt;/keyword&gt;&lt;keyword&gt;Virulence&lt;/keyword&gt;&lt;/keywords&gt;&lt;dates&gt;&lt;year&gt;2004&lt;/year&gt;&lt;pub-dates&gt;&lt;date&gt;Dec&lt;/date&gt;&lt;/pub-dates&gt;&lt;/dates&gt;&lt;isbn&gt;0019-9567 (Print)&amp;#xD;0019-9567 (Linking)&lt;/isbn&gt;&lt;accession-num&gt;15557619&lt;/accession-num&gt;&lt;urls&gt;&lt;related-urls&gt;&lt;url&gt;https://www.ncbi.nlm.nih.gov/pubmed/15557619&lt;/url&gt;&lt;/related-urls&gt;&lt;/urls&gt;&lt;custom2&gt;PMC529154&lt;/custom2&gt;&lt;electronic-resource-num&gt;10.1128/IAI.72.12.6969-6977.2004&lt;/electronic-resource-num&gt;&lt;/record&gt;&lt;/Cite&gt;&lt;/EndNote&gt;</w:instrText>
      </w:r>
      <w:r w:rsidR="00DA3C40" w:rsidRPr="00E1014B">
        <w:rPr>
          <w:rFonts w:cstheme="minorHAnsi"/>
          <w:color w:val="000000"/>
          <w:sz w:val="24"/>
          <w:szCs w:val="24"/>
        </w:rPr>
        <w:fldChar w:fldCharType="separate"/>
      </w:r>
      <w:r w:rsidR="00954DBF">
        <w:rPr>
          <w:rFonts w:cstheme="minorHAnsi"/>
          <w:noProof/>
          <w:color w:val="000000"/>
          <w:sz w:val="24"/>
          <w:szCs w:val="24"/>
        </w:rPr>
        <w:t>[147]</w:t>
      </w:r>
      <w:r w:rsidR="00DA3C40" w:rsidRPr="00E1014B">
        <w:rPr>
          <w:rFonts w:cstheme="minorHAnsi"/>
          <w:color w:val="000000"/>
          <w:sz w:val="24"/>
          <w:szCs w:val="24"/>
        </w:rPr>
        <w:fldChar w:fldCharType="end"/>
      </w:r>
      <w:r w:rsidR="00197EC9" w:rsidRPr="00E1014B">
        <w:rPr>
          <w:rFonts w:cstheme="minorHAnsi"/>
          <w:color w:val="000000"/>
          <w:sz w:val="24"/>
          <w:szCs w:val="24"/>
        </w:rPr>
        <w:t>.</w:t>
      </w:r>
      <w:r w:rsidR="008C296E" w:rsidRPr="00E1014B">
        <w:rPr>
          <w:rFonts w:cstheme="minorHAnsi"/>
          <w:color w:val="000000"/>
          <w:sz w:val="24"/>
          <w:szCs w:val="24"/>
        </w:rPr>
        <w:t xml:space="preserve">  </w:t>
      </w:r>
      <w:r w:rsidR="006C74A5" w:rsidRPr="00E1014B">
        <w:rPr>
          <w:rFonts w:cstheme="minorHAnsi"/>
          <w:color w:val="000000"/>
          <w:sz w:val="24"/>
          <w:szCs w:val="24"/>
        </w:rPr>
        <w:t>Phospholipase C</w:t>
      </w:r>
      <w:r w:rsidR="008103ED" w:rsidRPr="00E1014B">
        <w:rPr>
          <w:rFonts w:cstheme="minorHAnsi"/>
          <w:color w:val="000000"/>
          <w:sz w:val="24"/>
          <w:szCs w:val="24"/>
        </w:rPr>
        <w:t xml:space="preserve">, a </w:t>
      </w:r>
      <w:r w:rsidR="00785BB2" w:rsidRPr="00E1014B">
        <w:rPr>
          <w:rFonts w:cstheme="minorHAnsi"/>
          <w:color w:val="000000"/>
          <w:sz w:val="24"/>
          <w:szCs w:val="24"/>
        </w:rPr>
        <w:t>hemolysin</w:t>
      </w:r>
      <w:r w:rsidR="008103ED" w:rsidRPr="00E1014B">
        <w:rPr>
          <w:rFonts w:cstheme="minorHAnsi"/>
          <w:color w:val="000000"/>
          <w:sz w:val="24"/>
          <w:szCs w:val="24"/>
        </w:rPr>
        <w:t xml:space="preserve">, is another toxin which is secreted during the acute infection phase.  These toxins are </w:t>
      </w:r>
      <w:r w:rsidR="008103ED" w:rsidRPr="00E1014B">
        <w:rPr>
          <w:rFonts w:cstheme="minorHAnsi"/>
          <w:color w:val="222222"/>
          <w:sz w:val="24"/>
          <w:szCs w:val="24"/>
        </w:rPr>
        <w:t>capable of interacting with the membranes of eukaryotic cells, causing hydrolysis of phosphatidylcholine and sphingomyelin, resulting in cell lysis</w:t>
      </w:r>
      <w:r w:rsidR="004F5E67" w:rsidRPr="00E1014B">
        <w:rPr>
          <w:rFonts w:cstheme="minorHAnsi"/>
          <w:color w:val="222222"/>
          <w:sz w:val="24"/>
          <w:szCs w:val="24"/>
        </w:rPr>
        <w:t xml:space="preserve"> </w:t>
      </w:r>
      <w:r w:rsidR="004F5E67" w:rsidRPr="00E1014B">
        <w:rPr>
          <w:rFonts w:cstheme="minorHAnsi"/>
          <w:color w:val="222222"/>
          <w:sz w:val="24"/>
          <w:szCs w:val="24"/>
        </w:rPr>
        <w:fldChar w:fldCharType="begin"/>
      </w:r>
      <w:r w:rsidR="00954DBF">
        <w:rPr>
          <w:rFonts w:cstheme="minorHAnsi"/>
          <w:color w:val="222222"/>
          <w:sz w:val="24"/>
          <w:szCs w:val="24"/>
        </w:rPr>
        <w:instrText xml:space="preserve"> ADDIN EN.CITE &lt;EndNote&gt;&lt;Cite&gt;&lt;Author&gt;Titball&lt;/Author&gt;&lt;Year&gt;1993&lt;/Year&gt;&lt;RecNum&gt;105&lt;/RecNum&gt;&lt;DisplayText&gt;[148]&lt;/DisplayText&gt;&lt;record&gt;&lt;rec-number&gt;105&lt;/rec-number&gt;&lt;foreign-keys&gt;&lt;key app="EN" db-id="tedfswavb0sprcewarvvd093e5stdtdtzdfp" timestamp="1557724287"&gt;105&lt;/key&gt;&lt;/foreign-keys&gt;&lt;ref-type name="Journal Article"&gt;17&lt;/ref-type&gt;&lt;contributors&gt;&lt;authors&gt;&lt;author&gt;Titball, R. W.&lt;/author&gt;&lt;/authors&gt;&lt;/contributors&gt;&lt;titles&gt;&lt;title&gt;Bacterial phospholipases C&lt;/title&gt;&lt;secondary-title&gt;Microbiological reviews&lt;/secondary-title&gt;&lt;/titles&gt;&lt;periodical&gt;&lt;full-title&gt;Microbiological reviews&lt;/full-title&gt;&lt;/periodical&gt;&lt;pages&gt;347-366&lt;/pages&gt;&lt;volume&gt;57&lt;/volume&gt;&lt;number&gt;2&lt;/number&gt;&lt;dates&gt;&lt;year&gt;1993&lt;/year&gt;&lt;/dates&gt;&lt;isbn&gt;0146-0749&lt;/isbn&gt;&lt;accession-num&gt;8336671&lt;/accession-num&gt;&lt;urls&gt;&lt;related-urls&gt;&lt;url&gt;https://www.ncbi.nlm.nih.gov/pubmed/8336671&lt;/url&gt;&lt;url&gt;https://www.ncbi.nlm.nih.gov/pmc/PMC372913/&lt;/url&gt;&lt;/related-urls&gt;&lt;/urls&gt;&lt;remote-database-name&gt;PubMed&lt;/remote-database-name&gt;&lt;language&gt;eng&lt;/language&gt;&lt;/record&gt;&lt;/Cite&gt;&lt;/EndNote&gt;</w:instrText>
      </w:r>
      <w:r w:rsidR="004F5E67" w:rsidRPr="00E1014B">
        <w:rPr>
          <w:rFonts w:cstheme="minorHAnsi"/>
          <w:color w:val="222222"/>
          <w:sz w:val="24"/>
          <w:szCs w:val="24"/>
        </w:rPr>
        <w:fldChar w:fldCharType="separate"/>
      </w:r>
      <w:r w:rsidR="00954DBF">
        <w:rPr>
          <w:rFonts w:cstheme="minorHAnsi"/>
          <w:noProof/>
          <w:color w:val="222222"/>
          <w:sz w:val="24"/>
          <w:szCs w:val="24"/>
        </w:rPr>
        <w:t>[148]</w:t>
      </w:r>
      <w:r w:rsidR="004F5E67" w:rsidRPr="00E1014B">
        <w:rPr>
          <w:rFonts w:cstheme="minorHAnsi"/>
          <w:color w:val="222222"/>
          <w:sz w:val="24"/>
          <w:szCs w:val="24"/>
        </w:rPr>
        <w:fldChar w:fldCharType="end"/>
      </w:r>
      <w:r w:rsidR="008103ED" w:rsidRPr="00E1014B">
        <w:rPr>
          <w:rFonts w:cstheme="minorHAnsi"/>
          <w:color w:val="222222"/>
          <w:sz w:val="24"/>
          <w:szCs w:val="24"/>
        </w:rPr>
        <w:t>.</w:t>
      </w:r>
      <w:r w:rsidR="008103ED" w:rsidRPr="00E1014B">
        <w:rPr>
          <w:rFonts w:cstheme="minorHAnsi"/>
          <w:color w:val="000000"/>
          <w:sz w:val="24"/>
          <w:szCs w:val="24"/>
        </w:rPr>
        <w:t xml:space="preserve"> </w:t>
      </w:r>
      <w:r w:rsidR="008C296E" w:rsidRPr="00E1014B">
        <w:rPr>
          <w:rFonts w:cstheme="minorHAnsi"/>
          <w:color w:val="000000"/>
          <w:sz w:val="24"/>
          <w:szCs w:val="24"/>
        </w:rPr>
        <w:t xml:space="preserve"> </w:t>
      </w:r>
      <w:r w:rsidR="00986674" w:rsidRPr="00E1014B">
        <w:rPr>
          <w:rFonts w:cstheme="minorHAnsi"/>
          <w:color w:val="000000"/>
          <w:sz w:val="24"/>
          <w:szCs w:val="24"/>
        </w:rPr>
        <w:t>Other vi</w:t>
      </w:r>
      <w:r w:rsidR="00452A03" w:rsidRPr="00E1014B">
        <w:rPr>
          <w:rFonts w:cstheme="minorHAnsi"/>
          <w:color w:val="000000"/>
          <w:sz w:val="24"/>
          <w:szCs w:val="24"/>
        </w:rPr>
        <w:t>rulence</w:t>
      </w:r>
      <w:r w:rsidR="00986674" w:rsidRPr="00E1014B">
        <w:rPr>
          <w:rFonts w:cstheme="minorHAnsi"/>
          <w:color w:val="000000"/>
          <w:sz w:val="24"/>
          <w:szCs w:val="24"/>
        </w:rPr>
        <w:t xml:space="preserve"> factors in the acute infection model include hydrogen cyanide and lipopolysaccharide</w:t>
      </w:r>
      <w:r w:rsidR="000703EF" w:rsidRPr="00E1014B">
        <w:rPr>
          <w:rFonts w:cstheme="minorHAnsi"/>
          <w:color w:val="000000"/>
          <w:sz w:val="24"/>
          <w:szCs w:val="24"/>
        </w:rPr>
        <w:t xml:space="preserve">s </w:t>
      </w:r>
      <w:r w:rsidR="000703EF" w:rsidRPr="00E1014B">
        <w:rPr>
          <w:rFonts w:cstheme="minorHAnsi"/>
          <w:color w:val="000000"/>
          <w:sz w:val="24"/>
          <w:szCs w:val="24"/>
        </w:rPr>
        <w:fldChar w:fldCharType="begin">
          <w:fldData xml:space="preserve">PEVuZE5vdGU+PENpdGU+PEF1dGhvcj5HYWxsYWdoZXI8L0F1dGhvcj48WWVhcj4yMDAxPC9ZZWFy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PEVuZE5vdGU+PENpdGU+PEF1dGhvcj5HYWxsYWdoZXI8L0F1dGhvcj48WWVhcj4yMDAxPC9ZZWFy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0703EF" w:rsidRPr="00E1014B">
        <w:rPr>
          <w:rFonts w:cstheme="minorHAnsi"/>
          <w:color w:val="000000"/>
          <w:sz w:val="24"/>
          <w:szCs w:val="24"/>
        </w:rPr>
      </w:r>
      <w:r w:rsidR="000703EF" w:rsidRPr="00E1014B">
        <w:rPr>
          <w:rFonts w:cstheme="minorHAnsi"/>
          <w:color w:val="000000"/>
          <w:sz w:val="24"/>
          <w:szCs w:val="24"/>
        </w:rPr>
        <w:fldChar w:fldCharType="separate"/>
      </w:r>
      <w:r w:rsidR="00954DBF">
        <w:rPr>
          <w:rFonts w:cstheme="minorHAnsi"/>
          <w:noProof/>
          <w:color w:val="000000"/>
          <w:sz w:val="24"/>
          <w:szCs w:val="24"/>
        </w:rPr>
        <w:t>[149, 150]</w:t>
      </w:r>
      <w:r w:rsidR="000703EF" w:rsidRPr="00E1014B">
        <w:rPr>
          <w:rFonts w:cstheme="minorHAnsi"/>
          <w:color w:val="000000"/>
          <w:sz w:val="24"/>
          <w:szCs w:val="24"/>
        </w:rPr>
        <w:fldChar w:fldCharType="end"/>
      </w:r>
      <w:r w:rsidR="000703EF" w:rsidRPr="00E1014B">
        <w:rPr>
          <w:rFonts w:cstheme="minorHAnsi"/>
          <w:color w:val="000000"/>
          <w:sz w:val="24"/>
          <w:szCs w:val="24"/>
        </w:rPr>
        <w:t>.</w:t>
      </w:r>
      <w:r w:rsidR="00206EEC" w:rsidRPr="00E1014B">
        <w:rPr>
          <w:rFonts w:cstheme="minorHAnsi"/>
          <w:color w:val="000000"/>
          <w:sz w:val="24"/>
          <w:szCs w:val="24"/>
        </w:rPr>
        <w:t xml:space="preserve"> </w:t>
      </w:r>
      <w:r w:rsidR="00BA492C" w:rsidRPr="00E1014B">
        <w:rPr>
          <w:rFonts w:cstheme="minorHAnsi"/>
          <w:color w:val="000000"/>
          <w:sz w:val="24"/>
          <w:szCs w:val="24"/>
        </w:rPr>
        <w:t xml:space="preserve">  </w:t>
      </w:r>
      <w:r w:rsidR="00206EEC" w:rsidRPr="00E1014B">
        <w:rPr>
          <w:rFonts w:cstheme="minorHAnsi"/>
          <w:color w:val="000000"/>
          <w:sz w:val="24"/>
          <w:szCs w:val="24"/>
        </w:rPr>
        <w:t xml:space="preserve">Cyanide can inhibit </w:t>
      </w:r>
      <w:r w:rsidR="004A6547" w:rsidRPr="00E1014B">
        <w:rPr>
          <w:rFonts w:cstheme="minorHAnsi"/>
          <w:color w:val="000000"/>
          <w:sz w:val="24"/>
          <w:szCs w:val="24"/>
        </w:rPr>
        <w:t>C</w:t>
      </w:r>
      <w:r w:rsidR="00206EEC" w:rsidRPr="00E1014B">
        <w:rPr>
          <w:rFonts w:cstheme="minorHAnsi"/>
          <w:color w:val="000000"/>
          <w:sz w:val="24"/>
          <w:szCs w:val="24"/>
        </w:rPr>
        <w:t>ytochrome c oxidase, a terminal electron acceptor</w:t>
      </w:r>
      <w:r w:rsidR="00BA492C" w:rsidRPr="00E1014B">
        <w:rPr>
          <w:rFonts w:cstheme="minorHAnsi"/>
          <w:color w:val="000000"/>
          <w:sz w:val="24"/>
          <w:szCs w:val="24"/>
        </w:rPr>
        <w:t xml:space="preserve"> in the electron transport chain</w:t>
      </w:r>
      <w:r w:rsidR="00206EEC" w:rsidRPr="00E1014B">
        <w:rPr>
          <w:rFonts w:cstheme="minorHAnsi"/>
          <w:color w:val="000000"/>
          <w:sz w:val="24"/>
          <w:szCs w:val="24"/>
        </w:rPr>
        <w:t>, effectively shutting down cellular respiration and causing cell death</w:t>
      </w:r>
      <w:r w:rsidR="00BA492C" w:rsidRPr="00E1014B">
        <w:rPr>
          <w:rFonts w:cstheme="minorHAnsi"/>
          <w:color w:val="000000"/>
          <w:sz w:val="24"/>
          <w:szCs w:val="24"/>
        </w:rPr>
        <w:t xml:space="preserve"> </w:t>
      </w:r>
      <w:r w:rsidR="00BA492C"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&lt;EndNote&gt;&lt;Cite&gt;&lt;Author&gt;Spiro&lt;/Author&gt;&lt;Year&gt;1994&lt;/Year&gt;&lt;RecNum&gt;106&lt;/RecNum&gt;&lt;DisplayText&gt;[151]&lt;/DisplayText&gt;&lt;record&gt;&lt;rec-number&gt;106&lt;/rec-number&gt;&lt;foreign-keys&gt;&lt;key app="EN" db-id="tedfswavb0sprcewarvvd093e5stdtdtzdfp" timestamp="1557725160"&gt;106&lt;/key&gt;&lt;/foreign-keys&gt;&lt;ref-type name="Journal Article"&gt;17&lt;/ref-type&gt;&lt;contributors&gt;&lt;authors&gt;&lt;author&gt;Spiro, S.&lt;/author&gt;&lt;/authors&gt;&lt;/contributors&gt;&lt;auth-address&gt;School of Biological Sciences, University of East Anglia, Norwich, UK.&lt;/auth-address&gt;&lt;titles&gt;&lt;title&gt;The FNR family of transcriptional regulators&lt;/title&gt;&lt;secondary-title&gt;Antonie Van Leeuwenhoek&lt;/secondary-title&gt;&lt;/titles&gt;&lt;periodical&gt;&lt;full-title&gt;Antonie Van Leeuwenhoek&lt;/full-title&gt;&lt;/periodical&gt;&lt;pages&gt;23-36&lt;/pages&gt;&lt;volume&gt;66&lt;/volume&gt;&lt;number&gt;1-3&lt;/number&gt;&lt;edition&gt;1994/01/01&lt;/edition&gt;&lt;keywords&gt;&lt;keyword&gt;Amino Acid Sequence&lt;/keyword&gt;&lt;keyword&gt;Anaerobiosis&lt;/keyword&gt;&lt;keyword&gt;Bacterial Proteins/chemistry/genetics/*physiology&lt;/keyword&gt;&lt;keyword&gt;Base Sequence&lt;/keyword&gt;&lt;keyword&gt;*Escherichia coli Proteins&lt;/keyword&gt;&lt;keyword&gt;Gene Expression Regulation, Bacterial&lt;/keyword&gt;&lt;keyword&gt;Gram-Negative Bacteria/genetics/*metabolism&lt;/keyword&gt;&lt;keyword&gt;Gram-Negative Facultatively Anaerobic Rods/genetics/*metabolism&lt;/keyword&gt;&lt;keyword&gt;Gram-Positive Bacteria/genetics/*metabolism&lt;/keyword&gt;&lt;keyword&gt;*Iron-Sulfur Proteins&lt;/keyword&gt;&lt;keyword&gt;Molecular Sequence Data&lt;/keyword&gt;&lt;keyword&gt;Oxidation-Reduction&lt;/keyword&gt;&lt;keyword&gt;Oxygen/*physiology&lt;/keyword&gt;&lt;keyword&gt;Transcription Factors/chemistry/genetics/*physiology&lt;/keyword&gt;&lt;/keywords&gt;&lt;dates&gt;&lt;year&gt;1994&lt;/year&gt;&lt;/dates&gt;&lt;isbn&gt;0003-6072 (Print)&amp;#xD;0003-6072 (Linking)&lt;/isbn&gt;&lt;accession-num&gt;7747934&lt;/accession-num&gt;&lt;urls&gt;&lt;related-urls&gt;&lt;url&gt;https://www.ncbi.nlm.nih.gov/pubmed/7747934&lt;/url&gt;&lt;/related-urls&gt;&lt;/urls&gt;&lt;/record&gt;&lt;/Cite&gt;&lt;/EndNote&gt;</w:instrText>
      </w:r>
      <w:r w:rsidR="00BA492C" w:rsidRPr="00E1014B">
        <w:rPr>
          <w:rFonts w:cstheme="minorHAnsi"/>
          <w:color w:val="000000"/>
          <w:sz w:val="24"/>
          <w:szCs w:val="24"/>
        </w:rPr>
        <w:fldChar w:fldCharType="separate"/>
      </w:r>
      <w:r w:rsidR="00954DBF">
        <w:rPr>
          <w:rFonts w:cstheme="minorHAnsi"/>
          <w:noProof/>
          <w:color w:val="000000"/>
          <w:sz w:val="24"/>
          <w:szCs w:val="24"/>
        </w:rPr>
        <w:t>[151]</w:t>
      </w:r>
      <w:r w:rsidR="00BA492C" w:rsidRPr="00E1014B">
        <w:rPr>
          <w:rFonts w:cstheme="minorHAnsi"/>
          <w:color w:val="000000"/>
          <w:sz w:val="24"/>
          <w:szCs w:val="24"/>
        </w:rPr>
        <w:fldChar w:fldCharType="end"/>
      </w:r>
      <w:r w:rsidR="00206EEC" w:rsidRPr="00E1014B">
        <w:rPr>
          <w:rFonts w:cstheme="minorHAnsi"/>
          <w:color w:val="000000"/>
          <w:sz w:val="24"/>
          <w:szCs w:val="24"/>
        </w:rPr>
        <w:t xml:space="preserve">.  </w:t>
      </w:r>
    </w:p>
    <w:p w14:paraId="096C9D76" w14:textId="19E54107" w:rsidR="00E108AE" w:rsidRPr="00E1014B" w:rsidRDefault="00DF37BF"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themeColor="text1"/>
          <w:sz w:val="24"/>
          <w:szCs w:val="24"/>
        </w:rPr>
      </w:pPr>
      <w:r w:rsidRPr="00E1014B">
        <w:rPr>
          <w:rFonts w:cstheme="minorHAnsi"/>
          <w:color w:val="000000" w:themeColor="text1"/>
          <w:sz w:val="24"/>
          <w:szCs w:val="24"/>
        </w:rPr>
        <w:t>Lastly, i</w:t>
      </w:r>
      <w:r w:rsidR="00E040D4" w:rsidRPr="00E1014B">
        <w:rPr>
          <w:rFonts w:cstheme="minorHAnsi"/>
          <w:color w:val="000000" w:themeColor="text1"/>
          <w:sz w:val="24"/>
          <w:szCs w:val="24"/>
        </w:rPr>
        <w:t xml:space="preserve">n order to bypass direct interaction with the host, PA can use outer </w:t>
      </w:r>
      <w:r w:rsidR="00E040D4" w:rsidRPr="00474CEF">
        <w:rPr>
          <w:rFonts w:cstheme="minorHAnsi"/>
          <w:b/>
          <w:bCs/>
          <w:color w:val="000000" w:themeColor="text1"/>
          <w:sz w:val="24"/>
          <w:szCs w:val="24"/>
        </w:rPr>
        <w:t>membrane vesicles</w:t>
      </w:r>
      <w:r w:rsidR="00E040D4" w:rsidRPr="00E1014B">
        <w:rPr>
          <w:rFonts w:cstheme="minorHAnsi"/>
          <w:color w:val="000000" w:themeColor="text1"/>
          <w:sz w:val="24"/>
          <w:szCs w:val="24"/>
        </w:rPr>
        <w:t xml:space="preserve"> as a mechanism for the long-distance delivery of multiple virulence factors to cause cytotoxicity. </w:t>
      </w:r>
      <w:r w:rsidR="00891797" w:rsidRPr="00E1014B">
        <w:rPr>
          <w:rFonts w:cstheme="minorHAnsi"/>
          <w:color w:val="000000" w:themeColor="text1"/>
          <w:sz w:val="24"/>
          <w:szCs w:val="24"/>
        </w:rPr>
        <w:t xml:space="preserve">It has been shown that B-lactamase, alkaline phosphatase, hemolytic </w:t>
      </w:r>
      <w:r w:rsidR="002672CC" w:rsidRPr="00E1014B">
        <w:rPr>
          <w:rFonts w:cstheme="minorHAnsi"/>
          <w:color w:val="000000" w:themeColor="text1"/>
          <w:sz w:val="24"/>
          <w:szCs w:val="24"/>
        </w:rPr>
        <w:t>p</w:t>
      </w:r>
      <w:r w:rsidR="00891797" w:rsidRPr="00E1014B">
        <w:rPr>
          <w:rFonts w:cstheme="minorHAnsi"/>
          <w:color w:val="000000" w:themeColor="text1"/>
          <w:sz w:val="24"/>
          <w:szCs w:val="24"/>
        </w:rPr>
        <w:t xml:space="preserve">hospholipase C and Cif are delivered by PA into the host cytoplasm through outer membrane vesicles </w:t>
      </w:r>
      <w:r w:rsidR="00ED4324" w:rsidRPr="00E1014B">
        <w:rPr>
          <w:rFonts w:cstheme="minorHAnsi"/>
          <w:color w:val="000000" w:themeColor="text1"/>
          <w:sz w:val="24"/>
          <w:szCs w:val="24"/>
        </w:rPr>
        <w:fldChar w:fldCharType="begin">
          <w:fldData xml:space="preserve">PEVuZE5vdGU+PENpdGU+PEF1dGhvcj5Cb21iZXJnZXI8L0F1dGhvcj48WWVhcj4yMDA5PC9ZZWFy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</w:fldData>
        </w:fldChar>
      </w:r>
      <w:r w:rsidR="00954DBF">
        <w:rPr>
          <w:rFonts w:cstheme="minorHAnsi"/>
          <w:color w:val="000000" w:themeColor="text1"/>
          <w:sz w:val="24"/>
          <w:szCs w:val="24"/>
        </w:rPr>
        <w:instrText xml:space="preserve"> ADDIN EN.CITE </w:instrText>
      </w:r>
      <w:r w:rsidR="00954DBF">
        <w:rPr>
          <w:rFonts w:cstheme="minorHAnsi"/>
          <w:color w:val="000000" w:themeColor="text1"/>
          <w:sz w:val="24"/>
          <w:szCs w:val="24"/>
        </w:rPr>
        <w:fldChar w:fldCharType="begin">
          <w:fldData xml:space="preserve">PEVuZE5vdGU+PENpdGU+PEF1dGhvcj5Cb21iZXJnZXI8L0F1dGhvcj48WWVhcj4yMDA5PC9ZZWFy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</w:fldData>
        </w:fldChar>
      </w:r>
      <w:r w:rsidR="00954DBF">
        <w:rPr>
          <w:rFonts w:cstheme="minorHAnsi"/>
          <w:color w:val="000000" w:themeColor="text1"/>
          <w:sz w:val="24"/>
          <w:szCs w:val="24"/>
        </w:rPr>
        <w:instrText xml:space="preserve"> ADDIN EN.CITE.DATA </w:instrText>
      </w:r>
      <w:r w:rsidR="00954DBF">
        <w:rPr>
          <w:rFonts w:cstheme="minorHAnsi"/>
          <w:color w:val="000000" w:themeColor="text1"/>
          <w:sz w:val="24"/>
          <w:szCs w:val="24"/>
        </w:rPr>
      </w:r>
      <w:r w:rsidR="00954DBF">
        <w:rPr>
          <w:rFonts w:cstheme="minorHAnsi"/>
          <w:color w:val="000000" w:themeColor="text1"/>
          <w:sz w:val="24"/>
          <w:szCs w:val="24"/>
        </w:rPr>
        <w:fldChar w:fldCharType="end"/>
      </w:r>
      <w:r w:rsidR="00ED4324" w:rsidRPr="00E1014B">
        <w:rPr>
          <w:rFonts w:cstheme="minorHAnsi"/>
          <w:color w:val="000000" w:themeColor="text1"/>
          <w:sz w:val="24"/>
          <w:szCs w:val="24"/>
        </w:rPr>
      </w:r>
      <w:r w:rsidR="00ED4324" w:rsidRPr="00E1014B">
        <w:rPr>
          <w:rFonts w:cstheme="minorHAnsi"/>
          <w:color w:val="000000" w:themeColor="text1"/>
          <w:sz w:val="24"/>
          <w:szCs w:val="24"/>
        </w:rPr>
        <w:fldChar w:fldCharType="separate"/>
      </w:r>
      <w:r w:rsidR="00954DBF">
        <w:rPr>
          <w:rFonts w:cstheme="minorHAnsi"/>
          <w:noProof/>
          <w:color w:val="000000" w:themeColor="text1"/>
          <w:sz w:val="24"/>
          <w:szCs w:val="24"/>
        </w:rPr>
        <w:t>[152]</w:t>
      </w:r>
      <w:r w:rsidR="00ED4324" w:rsidRPr="00E1014B">
        <w:rPr>
          <w:rFonts w:cstheme="minorHAnsi"/>
          <w:color w:val="000000" w:themeColor="text1"/>
          <w:sz w:val="24"/>
          <w:szCs w:val="24"/>
        </w:rPr>
        <w:fldChar w:fldCharType="end"/>
      </w:r>
      <w:r w:rsidR="00583E29">
        <w:rPr>
          <w:rFonts w:cstheme="minorHAnsi"/>
          <w:color w:val="000000" w:themeColor="text1"/>
          <w:sz w:val="24"/>
          <w:szCs w:val="24"/>
        </w:rPr>
        <w:t>.</w:t>
      </w:r>
    </w:p>
    <w:p w14:paraId="425C8C52" w14:textId="5A026A9F" w:rsidR="00893C2C" w:rsidRPr="00E1014B" w:rsidRDefault="00893C2C"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themeColor="text1"/>
          <w:sz w:val="24"/>
          <w:szCs w:val="24"/>
        </w:rPr>
      </w:pPr>
      <w:r w:rsidRPr="00E1014B">
        <w:rPr>
          <w:rFonts w:cstheme="minorHAnsi"/>
          <w:b/>
          <w:color w:val="000000" w:themeColor="text1"/>
          <w:sz w:val="24"/>
          <w:szCs w:val="24"/>
        </w:rPr>
        <w:t>The chronic infection phase</w:t>
      </w:r>
      <w:r w:rsidRPr="00E1014B">
        <w:rPr>
          <w:rFonts w:cstheme="minorHAnsi"/>
          <w:color w:val="000000" w:themeColor="text1"/>
          <w:sz w:val="24"/>
          <w:szCs w:val="24"/>
        </w:rPr>
        <w:t xml:space="preserve"> in PA is characterized by a distinct set of phenotypes which are associated with a biofilm lifestyle and specific virulence factors.  Chronic infection phenotypes include enhanced biofilm formation and exopolysaccharide production, increased c-di-GMP levels, enhanced </w:t>
      </w:r>
      <w:r w:rsidR="00402770">
        <w:rPr>
          <w:rFonts w:cstheme="minorHAnsi"/>
          <w:color w:val="000000" w:themeColor="text1"/>
          <w:sz w:val="24"/>
          <w:szCs w:val="24"/>
        </w:rPr>
        <w:t>t</w:t>
      </w:r>
      <w:r w:rsidRPr="00E1014B">
        <w:rPr>
          <w:rFonts w:cstheme="minorHAnsi"/>
          <w:color w:val="000000" w:themeColor="text1"/>
          <w:sz w:val="24"/>
          <w:szCs w:val="24"/>
        </w:rPr>
        <w:t>ype 6 secretion effectors and frequently, increased antibiotic resistance and iron scavenging capabilities</w:t>
      </w:r>
      <w:r w:rsidR="00545A48" w:rsidRPr="00E1014B">
        <w:rPr>
          <w:rFonts w:cstheme="minorHAnsi"/>
          <w:color w:val="000000" w:themeColor="text1"/>
          <w:sz w:val="24"/>
          <w:szCs w:val="24"/>
        </w:rPr>
        <w:t xml:space="preserve"> (Figure 1-9)</w:t>
      </w:r>
      <w:r w:rsidRPr="00E1014B">
        <w:rPr>
          <w:rFonts w:cstheme="minorHAnsi"/>
          <w:color w:val="000000" w:themeColor="text1"/>
          <w:sz w:val="24"/>
          <w:szCs w:val="24"/>
        </w:rPr>
        <w:t xml:space="preserve">. Often, there are also reduced motilities and effector proteins of the </w:t>
      </w:r>
      <w:r w:rsidR="00402770">
        <w:rPr>
          <w:rFonts w:cstheme="minorHAnsi"/>
          <w:color w:val="000000" w:themeColor="text1"/>
          <w:sz w:val="24"/>
          <w:szCs w:val="24"/>
        </w:rPr>
        <w:t>t</w:t>
      </w:r>
      <w:r w:rsidRPr="00E1014B">
        <w:rPr>
          <w:rFonts w:cstheme="minorHAnsi"/>
          <w:color w:val="000000" w:themeColor="text1"/>
          <w:sz w:val="24"/>
          <w:szCs w:val="24"/>
        </w:rPr>
        <w:t>ype 3 secretion system and reduced virulence</w:t>
      </w:r>
      <w:r w:rsidR="001B51DD" w:rsidRPr="00E1014B">
        <w:rPr>
          <w:rFonts w:cstheme="minorHAnsi"/>
          <w:color w:val="000000" w:themeColor="text1"/>
          <w:sz w:val="24"/>
          <w:szCs w:val="24"/>
        </w:rPr>
        <w:t xml:space="preserve"> </w:t>
      </w:r>
      <w:r w:rsidRPr="00E1014B">
        <w:rPr>
          <w:rFonts w:cstheme="minorHAnsi"/>
          <w:color w:val="000000" w:themeColor="text1"/>
          <w:sz w:val="24"/>
          <w:szCs w:val="24"/>
          <w:u w:val="single"/>
        </w:rPr>
        <w:t>19</w:t>
      </w:r>
      <w:r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&lt;EndNote&gt;&lt;Cite&gt;&lt;Author&gt;Hogardt&lt;/Author&gt;&lt;Year&gt;2010&lt;/Year&gt;&lt;RecNum&gt;58&lt;/RecNum&gt;&lt;DisplayText&gt;[153]&lt;/DisplayText&gt;&lt;record&gt;&lt;rec-number&gt;58&lt;/rec-number&gt;&lt;foreign-keys&gt;&lt;key app="EN" db-id="tedfswavb0sprcewarvvd093e5stdtdtzdfp" timestamp="1555626693"&gt;58&lt;/key&gt;&lt;/foreign-keys&gt;&lt;ref-type name="Journal Article"&gt;17&lt;/ref-type&gt;&lt;contributors&gt;&lt;authors&gt;&lt;author&gt;Hogardt, M.&lt;/author&gt;&lt;author&gt;Heesemann, J.&lt;/author&gt;&lt;/authors&gt;&lt;/contributors&gt;&lt;auth-address&gt;Bavarian Health and Food Safety Authority, Oberschleissheim, Germany. michael.hogardt@lgl.bayern.de&lt;/auth-address&gt;&lt;titles&gt;&lt;title&gt;Adaptation of Pseudomonas aeruginosa during persistence in the cystic fibrosis lung&lt;/title&gt;&lt;secondary-title&gt;Int J Med Microbiol&lt;/secondary-title&gt;&lt;/titles&gt;&lt;periodical&gt;&lt;full-title&gt;Int J Med Microbiol&lt;/full-title&gt;&lt;/periodical&gt;&lt;pages&gt;557-62&lt;/pages&gt;&lt;volume&gt;300&lt;/volume&gt;&lt;number&gt;8&lt;/number&gt;&lt;edition&gt;2010/10/15&lt;/edition&gt;&lt;keywords&gt;&lt;keyword&gt;*Adaptation, Biological&lt;/keyword&gt;&lt;keyword&gt;*Adaptation, Physiological&lt;/keyword&gt;&lt;keyword&gt;Bacterial Proteins/genetics/metabolism&lt;/keyword&gt;&lt;keyword&gt;Biological Evolution&lt;/keyword&gt;&lt;keyword&gt;Cystic Fibrosis/*complications&lt;/keyword&gt;&lt;keyword&gt;Evolution, Molecular&lt;/keyword&gt;&lt;keyword&gt;Genetic Variation&lt;/keyword&gt;&lt;keyword&gt;Humans&lt;/keyword&gt;&lt;keyword&gt;Lung/*microbiology&lt;/keyword&gt;&lt;keyword&gt;Pseudomonas Infections/*microbiology&lt;/keyword&gt;&lt;keyword&gt;Pseudomonas aeruginosa/*physiology&lt;/keyword&gt;&lt;keyword&gt;Selection, Genetic&lt;/keyword&gt;&lt;keyword&gt;Virulence&lt;/keyword&gt;&lt;keyword&gt;Virulence Factors/genetics/metabolism&lt;/keyword&gt;&lt;/keywords&gt;&lt;dates&gt;&lt;year&gt;2010&lt;/year&gt;&lt;pub-dates&gt;&lt;date&gt;Dec&lt;/date&gt;&lt;/pub-dates&gt;&lt;/dates&gt;&lt;isbn&gt;1618-0607 (Electronic)&amp;#xD;1438-4221 (Linking)&lt;/isbn&gt;&lt;accession-num&gt;20943439&lt;/accession-num&gt;&lt;urls&gt;&lt;related-urls&gt;&lt;url&gt;https://www.ncbi.nlm.nih.gov/pubmed/20943439&lt;/url&gt;&lt;/related-urls&gt;&lt;/urls&gt;&lt;electronic-resource-num&gt;10.1016/j.ijmm.2010.08.008&lt;/electronic-resource-num&gt;&lt;/record&gt;&lt;/Cite&gt;&lt;/EndNote&gt;</w:instrText>
      </w:r>
      <w:r w:rsidRPr="00E1014B">
        <w:rPr>
          <w:rFonts w:cstheme="minorHAnsi"/>
          <w:color w:val="000000" w:themeColor="text1"/>
          <w:sz w:val="24"/>
          <w:szCs w:val="24"/>
        </w:rPr>
        <w:fldChar w:fldCharType="separate"/>
      </w:r>
      <w:r w:rsidR="00954DBF">
        <w:rPr>
          <w:rFonts w:cstheme="minorHAnsi"/>
          <w:noProof/>
          <w:color w:val="000000" w:themeColor="text1"/>
          <w:sz w:val="24"/>
          <w:szCs w:val="24"/>
        </w:rPr>
        <w:t>[153]</w:t>
      </w:r>
      <w:r w:rsidRPr="00E1014B">
        <w:rPr>
          <w:rFonts w:cstheme="minorHAnsi"/>
          <w:color w:val="000000" w:themeColor="text1"/>
          <w:sz w:val="24"/>
          <w:szCs w:val="24"/>
        </w:rPr>
        <w:fldChar w:fldCharType="end"/>
      </w:r>
      <w:r w:rsidR="00583E29">
        <w:rPr>
          <w:rFonts w:cstheme="minorHAnsi"/>
          <w:color w:val="000000" w:themeColor="text1"/>
          <w:sz w:val="24"/>
          <w:szCs w:val="24"/>
        </w:rPr>
        <w:t>.</w:t>
      </w:r>
      <w:r w:rsidRPr="00E1014B">
        <w:rPr>
          <w:rFonts w:cstheme="minorHAnsi"/>
          <w:color w:val="000000" w:themeColor="text1"/>
          <w:sz w:val="24"/>
          <w:szCs w:val="24"/>
        </w:rPr>
        <w:t xml:space="preserve">  These common phenotypes are shared amongst </w:t>
      </w:r>
      <w:r w:rsidRPr="00E1014B">
        <w:rPr>
          <w:rFonts w:cstheme="minorHAnsi"/>
          <w:i/>
          <w:color w:val="000000" w:themeColor="text1"/>
          <w:sz w:val="24"/>
          <w:szCs w:val="24"/>
        </w:rPr>
        <w:t>Pseudomonas aerugionsa</w:t>
      </w:r>
      <w:r w:rsidRPr="00E1014B">
        <w:rPr>
          <w:rFonts w:cstheme="minorHAnsi"/>
          <w:color w:val="000000" w:themeColor="text1"/>
          <w:sz w:val="24"/>
          <w:szCs w:val="24"/>
        </w:rPr>
        <w:t xml:space="preserve">, </w:t>
      </w:r>
      <w:r w:rsidRPr="00E1014B">
        <w:rPr>
          <w:rFonts w:cstheme="minorHAnsi"/>
          <w:i/>
          <w:color w:val="000000" w:themeColor="text1"/>
          <w:sz w:val="24"/>
          <w:szCs w:val="24"/>
        </w:rPr>
        <w:t>Staphylococus aureus</w:t>
      </w:r>
      <w:r w:rsidRPr="00E1014B">
        <w:rPr>
          <w:rFonts w:cstheme="minorHAnsi"/>
          <w:color w:val="000000" w:themeColor="text1"/>
          <w:sz w:val="24"/>
          <w:szCs w:val="24"/>
        </w:rPr>
        <w:t xml:space="preserve">, and </w:t>
      </w:r>
      <w:r w:rsidRPr="00E1014B">
        <w:rPr>
          <w:rFonts w:cstheme="minorHAnsi"/>
          <w:i/>
          <w:color w:val="000000" w:themeColor="text1"/>
          <w:sz w:val="24"/>
          <w:szCs w:val="24"/>
        </w:rPr>
        <w:t>Bhurholderia cepacia</w:t>
      </w:r>
      <w:r w:rsidRPr="00E1014B">
        <w:rPr>
          <w:rFonts w:cstheme="minorHAnsi"/>
          <w:color w:val="000000" w:themeColor="text1"/>
          <w:sz w:val="24"/>
          <w:szCs w:val="24"/>
        </w:rPr>
        <w:t xml:space="preserve"> strains during chronic infections, indicating that the chronic infection phase may possibly be an optimized cell lifestyle for sustained survival in the lung. </w:t>
      </w:r>
    </w:p>
    <w:p w14:paraId="27CC0A01" w14:textId="1A37AD27" w:rsidR="004B6DE8" w:rsidRPr="00E1014B" w:rsidRDefault="004B6DE8"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themeColor="text1"/>
          <w:sz w:val="24"/>
          <w:szCs w:val="24"/>
        </w:rPr>
      </w:pPr>
      <w:r w:rsidRPr="00E1014B">
        <w:rPr>
          <w:rFonts w:cstheme="minorHAnsi"/>
          <w:color w:val="000000" w:themeColor="text1"/>
          <w:sz w:val="24"/>
          <w:szCs w:val="24"/>
        </w:rPr>
        <w:t>The type 6 secretion system</w:t>
      </w:r>
      <w:r w:rsidR="00DF551C">
        <w:rPr>
          <w:rFonts w:cstheme="minorHAnsi"/>
          <w:color w:val="000000" w:themeColor="text1"/>
          <w:sz w:val="24"/>
          <w:szCs w:val="24"/>
        </w:rPr>
        <w:t xml:space="preserve"> (T6SS)</w:t>
      </w:r>
      <w:r w:rsidR="00EB54CA" w:rsidRPr="00E1014B">
        <w:rPr>
          <w:rFonts w:cstheme="minorHAnsi"/>
          <w:color w:val="000000" w:themeColor="text1"/>
          <w:sz w:val="24"/>
          <w:szCs w:val="24"/>
        </w:rPr>
        <w:t xml:space="preserve"> involves a needle like complex</w:t>
      </w:r>
      <w:r w:rsidR="00F53DE5" w:rsidRPr="00E1014B">
        <w:rPr>
          <w:rFonts w:cstheme="minorHAnsi"/>
          <w:color w:val="000000" w:themeColor="text1"/>
          <w:sz w:val="24"/>
          <w:szCs w:val="24"/>
        </w:rPr>
        <w:t xml:space="preserve"> resembling a phage like tail structure, </w:t>
      </w:r>
      <w:r w:rsidR="003728C7" w:rsidRPr="00E1014B">
        <w:rPr>
          <w:rFonts w:cstheme="minorHAnsi"/>
          <w:color w:val="000000" w:themeColor="text1"/>
          <w:sz w:val="24"/>
          <w:szCs w:val="24"/>
        </w:rPr>
        <w:fldChar w:fldCharType="begin">
          <w:fldData xml:space="preserve">PEVuZE5vdGU+PENpdGU+PEF1dGhvcj5DaGVuPC9BdXRob3I+PFllYXI+MjAxNTwvWWVhcj48UmVj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</w:fldData>
        </w:fldChar>
      </w:r>
      <w:r w:rsidR="00954DBF">
        <w:rPr>
          <w:rFonts w:cstheme="minorHAnsi"/>
          <w:color w:val="000000" w:themeColor="text1"/>
          <w:sz w:val="24"/>
          <w:szCs w:val="24"/>
        </w:rPr>
        <w:instrText xml:space="preserve"> ADDIN EN.CITE </w:instrText>
      </w:r>
      <w:r w:rsidR="00954DBF">
        <w:rPr>
          <w:rFonts w:cstheme="minorHAnsi"/>
          <w:color w:val="000000" w:themeColor="text1"/>
          <w:sz w:val="24"/>
          <w:szCs w:val="24"/>
        </w:rPr>
        <w:fldChar w:fldCharType="begin">
          <w:fldData xml:space="preserve">PEVuZE5vdGU+PENpdGU+PEF1dGhvcj5DaGVuPC9BdXRob3I+PFllYXI+MjAxNTwvWWVhcj48UmVj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</w:fldData>
        </w:fldChar>
      </w:r>
      <w:r w:rsidR="00954DBF">
        <w:rPr>
          <w:rFonts w:cstheme="minorHAnsi"/>
          <w:color w:val="000000" w:themeColor="text1"/>
          <w:sz w:val="24"/>
          <w:szCs w:val="24"/>
        </w:rPr>
        <w:instrText xml:space="preserve"> ADDIN EN.CITE.DATA </w:instrText>
      </w:r>
      <w:r w:rsidR="00954DBF">
        <w:rPr>
          <w:rFonts w:cstheme="minorHAnsi"/>
          <w:color w:val="000000" w:themeColor="text1"/>
          <w:sz w:val="24"/>
          <w:szCs w:val="24"/>
        </w:rPr>
      </w:r>
      <w:r w:rsidR="00954DBF">
        <w:rPr>
          <w:rFonts w:cstheme="minorHAnsi"/>
          <w:color w:val="000000" w:themeColor="text1"/>
          <w:sz w:val="24"/>
          <w:szCs w:val="24"/>
        </w:rPr>
        <w:fldChar w:fldCharType="end"/>
      </w:r>
      <w:r w:rsidR="003728C7" w:rsidRPr="00E1014B">
        <w:rPr>
          <w:rFonts w:cstheme="minorHAnsi"/>
          <w:color w:val="000000" w:themeColor="text1"/>
          <w:sz w:val="24"/>
          <w:szCs w:val="24"/>
        </w:rPr>
      </w:r>
      <w:r w:rsidR="003728C7" w:rsidRPr="00E1014B">
        <w:rPr>
          <w:rFonts w:cstheme="minorHAnsi"/>
          <w:color w:val="000000" w:themeColor="text1"/>
          <w:sz w:val="24"/>
          <w:szCs w:val="24"/>
        </w:rPr>
        <w:fldChar w:fldCharType="separate"/>
      </w:r>
      <w:r w:rsidR="00954DBF">
        <w:rPr>
          <w:rFonts w:cstheme="minorHAnsi"/>
          <w:noProof/>
          <w:color w:val="000000" w:themeColor="text1"/>
          <w:sz w:val="24"/>
          <w:szCs w:val="24"/>
        </w:rPr>
        <w:t>[115]</w:t>
      </w:r>
      <w:r w:rsidR="003728C7" w:rsidRPr="00E1014B">
        <w:rPr>
          <w:rFonts w:cstheme="minorHAnsi"/>
          <w:color w:val="000000" w:themeColor="text1"/>
          <w:sz w:val="24"/>
          <w:szCs w:val="24"/>
        </w:rPr>
        <w:fldChar w:fldCharType="end"/>
      </w:r>
      <w:r w:rsidR="00F53DE5" w:rsidRPr="00E1014B">
        <w:rPr>
          <w:rFonts w:cstheme="minorHAnsi"/>
          <w:color w:val="000000" w:themeColor="text1"/>
          <w:sz w:val="24"/>
          <w:szCs w:val="24"/>
        </w:rPr>
        <w:t xml:space="preserve"> </w:t>
      </w:r>
      <w:r w:rsidR="00EB54CA" w:rsidRPr="00E1014B">
        <w:rPr>
          <w:rFonts w:cstheme="minorHAnsi"/>
          <w:color w:val="000000" w:themeColor="text1"/>
          <w:sz w:val="24"/>
          <w:szCs w:val="24"/>
        </w:rPr>
        <w:t xml:space="preserve">to inject toxins directly into </w:t>
      </w:r>
      <w:r w:rsidR="007460A2" w:rsidRPr="00E1014B">
        <w:rPr>
          <w:rFonts w:cstheme="minorHAnsi"/>
          <w:color w:val="000000" w:themeColor="text1"/>
          <w:sz w:val="24"/>
          <w:szCs w:val="24"/>
        </w:rPr>
        <w:t>both host cells as well as bacterial to fight off competition.  There are th</w:t>
      </w:r>
      <w:r w:rsidR="009866B3" w:rsidRPr="00E1014B">
        <w:rPr>
          <w:rFonts w:cstheme="minorHAnsi"/>
          <w:color w:val="000000" w:themeColor="text1"/>
          <w:sz w:val="24"/>
          <w:szCs w:val="24"/>
        </w:rPr>
        <w:t>ree</w:t>
      </w:r>
      <w:r w:rsidR="007460A2" w:rsidRPr="00E1014B">
        <w:rPr>
          <w:rFonts w:cstheme="minorHAnsi"/>
          <w:color w:val="000000" w:themeColor="text1"/>
          <w:sz w:val="24"/>
          <w:szCs w:val="24"/>
        </w:rPr>
        <w:t xml:space="preserve"> sub-types within this system</w:t>
      </w:r>
      <w:r w:rsidR="00754FC5">
        <w:rPr>
          <w:rFonts w:cstheme="minorHAnsi"/>
          <w:color w:val="000000" w:themeColor="text1"/>
          <w:sz w:val="24"/>
          <w:szCs w:val="24"/>
        </w:rPr>
        <w:t xml:space="preserve"> incorporating different Hcp Secretion Island (HSI) genes</w:t>
      </w:r>
      <w:r w:rsidR="007460A2" w:rsidRPr="00E1014B">
        <w:rPr>
          <w:rFonts w:cstheme="minorHAnsi"/>
          <w:color w:val="000000" w:themeColor="text1"/>
          <w:sz w:val="24"/>
          <w:szCs w:val="24"/>
        </w:rPr>
        <w:t>, H</w:t>
      </w:r>
      <w:r w:rsidR="005C1AC7" w:rsidRPr="00E1014B">
        <w:rPr>
          <w:rFonts w:cstheme="minorHAnsi"/>
          <w:color w:val="000000" w:themeColor="text1"/>
          <w:sz w:val="24"/>
          <w:szCs w:val="24"/>
        </w:rPr>
        <w:t>SI</w:t>
      </w:r>
      <w:r w:rsidR="007460A2" w:rsidRPr="00E1014B">
        <w:rPr>
          <w:rFonts w:cstheme="minorHAnsi"/>
          <w:color w:val="000000" w:themeColor="text1"/>
          <w:sz w:val="24"/>
          <w:szCs w:val="24"/>
        </w:rPr>
        <w:t>-</w:t>
      </w:r>
      <w:r w:rsidR="004A794C">
        <w:rPr>
          <w:rFonts w:cstheme="minorHAnsi"/>
          <w:color w:val="000000" w:themeColor="text1"/>
          <w:sz w:val="24"/>
          <w:szCs w:val="24"/>
        </w:rPr>
        <w:t>1</w:t>
      </w:r>
      <w:r w:rsidR="007460A2" w:rsidRPr="00E1014B">
        <w:rPr>
          <w:rFonts w:cstheme="minorHAnsi"/>
          <w:color w:val="000000" w:themeColor="text1"/>
          <w:sz w:val="24"/>
          <w:szCs w:val="24"/>
        </w:rPr>
        <w:t>, HS</w:t>
      </w:r>
      <w:r w:rsidR="00FF6801">
        <w:rPr>
          <w:rFonts w:cstheme="minorHAnsi"/>
          <w:color w:val="000000" w:themeColor="text1"/>
          <w:sz w:val="24"/>
          <w:szCs w:val="24"/>
        </w:rPr>
        <w:t>I</w:t>
      </w:r>
      <w:r w:rsidR="007460A2" w:rsidRPr="00E1014B">
        <w:rPr>
          <w:rFonts w:cstheme="minorHAnsi"/>
          <w:color w:val="000000" w:themeColor="text1"/>
          <w:sz w:val="24"/>
          <w:szCs w:val="24"/>
        </w:rPr>
        <w:t>-</w:t>
      </w:r>
      <w:r w:rsidR="004A794C">
        <w:rPr>
          <w:rFonts w:cstheme="minorHAnsi"/>
          <w:color w:val="000000" w:themeColor="text1"/>
          <w:sz w:val="24"/>
          <w:szCs w:val="24"/>
        </w:rPr>
        <w:t>2</w:t>
      </w:r>
      <w:r w:rsidR="007460A2" w:rsidRPr="00E1014B">
        <w:rPr>
          <w:rFonts w:cstheme="minorHAnsi"/>
          <w:color w:val="000000" w:themeColor="text1"/>
          <w:sz w:val="24"/>
          <w:szCs w:val="24"/>
        </w:rPr>
        <w:t>, and H</w:t>
      </w:r>
      <w:r w:rsidR="00DC33C5">
        <w:rPr>
          <w:rFonts w:cstheme="minorHAnsi"/>
          <w:color w:val="000000" w:themeColor="text1"/>
          <w:sz w:val="24"/>
          <w:szCs w:val="24"/>
        </w:rPr>
        <w:t>SI</w:t>
      </w:r>
      <w:r w:rsidR="007460A2" w:rsidRPr="00E1014B">
        <w:rPr>
          <w:rFonts w:cstheme="minorHAnsi"/>
          <w:color w:val="000000" w:themeColor="text1"/>
          <w:sz w:val="24"/>
          <w:szCs w:val="24"/>
        </w:rPr>
        <w:t>-</w:t>
      </w:r>
      <w:r w:rsidR="004A794C">
        <w:rPr>
          <w:rFonts w:cstheme="minorHAnsi"/>
          <w:color w:val="000000" w:themeColor="text1"/>
          <w:sz w:val="24"/>
          <w:szCs w:val="24"/>
        </w:rPr>
        <w:t>3</w:t>
      </w:r>
      <w:r w:rsidR="007460A2" w:rsidRPr="00E1014B">
        <w:rPr>
          <w:rFonts w:cstheme="minorHAnsi"/>
          <w:color w:val="000000" w:themeColor="text1"/>
          <w:sz w:val="24"/>
          <w:szCs w:val="24"/>
        </w:rPr>
        <w:t xml:space="preserve">.  </w:t>
      </w:r>
      <w:r w:rsidR="008354A4" w:rsidRPr="00E1014B">
        <w:rPr>
          <w:rFonts w:cstheme="minorHAnsi"/>
          <w:color w:val="000000" w:themeColor="text1"/>
          <w:sz w:val="24"/>
          <w:szCs w:val="24"/>
        </w:rPr>
        <w:t>Toxins</w:t>
      </w:r>
      <w:r w:rsidR="007460A2" w:rsidRPr="00E1014B">
        <w:rPr>
          <w:rFonts w:cstheme="minorHAnsi"/>
          <w:color w:val="000000" w:themeColor="text1"/>
          <w:sz w:val="24"/>
          <w:szCs w:val="24"/>
        </w:rPr>
        <w:t xml:space="preserve"> produced from </w:t>
      </w:r>
      <w:r w:rsidR="005C1AC7" w:rsidRPr="00E1014B">
        <w:rPr>
          <w:rFonts w:cstheme="minorHAnsi"/>
          <w:color w:val="000000" w:themeColor="text1"/>
          <w:sz w:val="24"/>
          <w:szCs w:val="24"/>
        </w:rPr>
        <w:t>the H</w:t>
      </w:r>
      <w:r w:rsidR="00FF6801">
        <w:rPr>
          <w:rFonts w:cstheme="minorHAnsi"/>
          <w:color w:val="000000" w:themeColor="text1"/>
          <w:sz w:val="24"/>
          <w:szCs w:val="24"/>
        </w:rPr>
        <w:t>SI</w:t>
      </w:r>
      <w:r w:rsidR="005C1AC7" w:rsidRPr="00E1014B">
        <w:rPr>
          <w:rFonts w:cstheme="minorHAnsi"/>
          <w:color w:val="000000" w:themeColor="text1"/>
          <w:sz w:val="24"/>
          <w:szCs w:val="24"/>
        </w:rPr>
        <w:t>-</w:t>
      </w:r>
      <w:r w:rsidR="007460A2" w:rsidRPr="00E1014B">
        <w:rPr>
          <w:rFonts w:cstheme="minorHAnsi"/>
          <w:color w:val="000000" w:themeColor="text1"/>
          <w:sz w:val="24"/>
          <w:szCs w:val="24"/>
        </w:rPr>
        <w:t>system include Tse1, Tse2, and Tse3</w:t>
      </w:r>
      <w:r w:rsidR="0047584E" w:rsidRPr="00E1014B">
        <w:rPr>
          <w:rFonts w:cstheme="minorHAnsi"/>
          <w:color w:val="000000" w:themeColor="text1"/>
          <w:sz w:val="24"/>
          <w:szCs w:val="24"/>
        </w:rPr>
        <w:t xml:space="preserve"> </w:t>
      </w:r>
      <w:r w:rsidR="003728C7" w:rsidRPr="00E1014B">
        <w:rPr>
          <w:rFonts w:cstheme="minorHAnsi"/>
          <w:color w:val="000000" w:themeColor="text1"/>
          <w:sz w:val="24"/>
          <w:szCs w:val="24"/>
        </w:rPr>
        <w:fldChar w:fldCharType="begin">
          <w:fldData xml:space="preserve">PEVuZE5vdGU+PENpdGU+PEF1dGhvcj5Ib29kPC9BdXRob3I+PFllYXI+MjAxMDwvWWVhcj48UmVj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</w:fldData>
        </w:fldChar>
      </w:r>
      <w:r w:rsidR="00954DBF">
        <w:rPr>
          <w:rFonts w:cstheme="minorHAnsi"/>
          <w:color w:val="000000" w:themeColor="text1"/>
          <w:sz w:val="24"/>
          <w:szCs w:val="24"/>
        </w:rPr>
        <w:instrText xml:space="preserve"> ADDIN EN.CITE </w:instrText>
      </w:r>
      <w:r w:rsidR="00954DBF">
        <w:rPr>
          <w:rFonts w:cstheme="minorHAnsi"/>
          <w:color w:val="000000" w:themeColor="text1"/>
          <w:sz w:val="24"/>
          <w:szCs w:val="24"/>
        </w:rPr>
        <w:fldChar w:fldCharType="begin">
          <w:fldData xml:space="preserve">PEVuZE5vdGU+PENpdGU+PEF1dGhvcj5Ib29kPC9BdXRob3I+PFllYXI+MjAxMDwvWWVhcj48UmVj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</w:fldData>
        </w:fldChar>
      </w:r>
      <w:r w:rsidR="00954DBF">
        <w:rPr>
          <w:rFonts w:cstheme="minorHAnsi"/>
          <w:color w:val="000000" w:themeColor="text1"/>
          <w:sz w:val="24"/>
          <w:szCs w:val="24"/>
        </w:rPr>
        <w:instrText xml:space="preserve"> ADDIN EN.CITE.DATA </w:instrText>
      </w:r>
      <w:r w:rsidR="00954DBF">
        <w:rPr>
          <w:rFonts w:cstheme="minorHAnsi"/>
          <w:color w:val="000000" w:themeColor="text1"/>
          <w:sz w:val="24"/>
          <w:szCs w:val="24"/>
        </w:rPr>
      </w:r>
      <w:r w:rsidR="00954DBF">
        <w:rPr>
          <w:rFonts w:cstheme="minorHAnsi"/>
          <w:color w:val="000000" w:themeColor="text1"/>
          <w:sz w:val="24"/>
          <w:szCs w:val="24"/>
        </w:rPr>
        <w:fldChar w:fldCharType="end"/>
      </w:r>
      <w:r w:rsidR="003728C7" w:rsidRPr="00E1014B">
        <w:rPr>
          <w:rFonts w:cstheme="minorHAnsi"/>
          <w:color w:val="000000" w:themeColor="text1"/>
          <w:sz w:val="24"/>
          <w:szCs w:val="24"/>
        </w:rPr>
      </w:r>
      <w:r w:rsidR="003728C7" w:rsidRPr="00E1014B">
        <w:rPr>
          <w:rFonts w:cstheme="minorHAnsi"/>
          <w:color w:val="000000" w:themeColor="text1"/>
          <w:sz w:val="24"/>
          <w:szCs w:val="24"/>
        </w:rPr>
        <w:fldChar w:fldCharType="separate"/>
      </w:r>
      <w:r w:rsidR="00954DBF">
        <w:rPr>
          <w:rFonts w:cstheme="minorHAnsi"/>
          <w:noProof/>
          <w:color w:val="000000" w:themeColor="text1"/>
          <w:sz w:val="24"/>
          <w:szCs w:val="24"/>
        </w:rPr>
        <w:t>[117]</w:t>
      </w:r>
      <w:r w:rsidR="003728C7" w:rsidRPr="00E1014B">
        <w:rPr>
          <w:rFonts w:cstheme="minorHAnsi"/>
          <w:color w:val="000000" w:themeColor="text1"/>
          <w:sz w:val="24"/>
          <w:szCs w:val="24"/>
        </w:rPr>
        <w:fldChar w:fldCharType="end"/>
      </w:r>
      <w:r w:rsidR="007460A2" w:rsidRPr="00E1014B">
        <w:rPr>
          <w:rFonts w:cstheme="minorHAnsi"/>
          <w:color w:val="000000" w:themeColor="text1"/>
          <w:sz w:val="24"/>
          <w:szCs w:val="24"/>
        </w:rPr>
        <w:t>.</w:t>
      </w:r>
      <w:r w:rsidR="008354A4" w:rsidRPr="00E1014B">
        <w:rPr>
          <w:rFonts w:cstheme="minorHAnsi"/>
          <w:color w:val="000000" w:themeColor="text1"/>
          <w:sz w:val="24"/>
          <w:szCs w:val="24"/>
        </w:rPr>
        <w:t xml:space="preserve">  </w:t>
      </w:r>
      <w:r w:rsidR="008F178C" w:rsidRPr="00E1014B">
        <w:rPr>
          <w:rFonts w:cstheme="minorHAnsi"/>
          <w:color w:val="000000" w:themeColor="text1"/>
          <w:sz w:val="24"/>
          <w:szCs w:val="24"/>
        </w:rPr>
        <w:t>HSI-</w:t>
      </w:r>
      <w:r w:rsidR="004A794C">
        <w:rPr>
          <w:rFonts w:cstheme="minorHAnsi"/>
          <w:color w:val="000000" w:themeColor="text1"/>
          <w:sz w:val="24"/>
          <w:szCs w:val="24"/>
        </w:rPr>
        <w:t>1</w:t>
      </w:r>
      <w:r w:rsidR="008F178C" w:rsidRPr="00E1014B">
        <w:rPr>
          <w:rFonts w:cstheme="minorHAnsi"/>
          <w:color w:val="000000" w:themeColor="text1"/>
          <w:sz w:val="24"/>
          <w:szCs w:val="24"/>
        </w:rPr>
        <w:t xml:space="preserve"> is also involved in biofilm formation as described previously</w:t>
      </w:r>
      <w:r w:rsidR="00600B35" w:rsidRPr="00E1014B">
        <w:rPr>
          <w:rFonts w:cstheme="minorHAnsi"/>
          <w:color w:val="000000" w:themeColor="text1"/>
          <w:sz w:val="24"/>
          <w:szCs w:val="24"/>
        </w:rPr>
        <w:t xml:space="preserve"> </w:t>
      </w:r>
      <w:r w:rsidR="003728C7"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&lt;EndNote&gt;&lt;Cite&gt;&lt;Author&gt;Southey-Pillig&lt;/Author&gt;&lt;Year&gt;2005&lt;/Year&gt;&lt;RecNum&gt;247&lt;/RecNum&gt;&lt;DisplayText&gt;[154]&lt;/DisplayText&gt;&lt;record&gt;&lt;rec-number&gt;247&lt;/rec-number&gt;&lt;foreign-keys&gt;&lt;key app="EN" db-id="tedfswavb0sprcewarvvd093e5stdtdtzdfp" timestamp="1562997806"&gt;247&lt;/key&gt;&lt;/foreign-keys&gt;&lt;ref-type name="Journal Article"&gt;17&lt;/ref-type&gt;&lt;contributors&gt;&lt;authors&gt;&lt;author&gt;Southey-Pillig, C. J.&lt;/author&gt;&lt;author&gt;Davies, D. G.&lt;/author&gt;&lt;author&gt;Sauer, K.&lt;/author&gt;&lt;/authors&gt;&lt;/contributors&gt;&lt;auth-address&gt;Department of Biological Sciences, Binghamton University, NY 13902, USA.&lt;/auth-address&gt;&lt;titles&gt;&lt;title&gt;Characterization of temporal protein production in Pseudomonas aeruginosa biofilms&lt;/title&gt;&lt;secondary-title&gt;J Bacteriol&lt;/secondary-title&gt;&lt;/titles&gt;&lt;periodical&gt;&lt;full-title&gt;J Bacteriol&lt;/full-title&gt;&lt;/periodical&gt;&lt;pages&gt;8114-26&lt;/pages&gt;&lt;volume&gt;187&lt;/volume&gt;&lt;number&gt;23&lt;/number&gt;&lt;edition&gt;2005/11/18&lt;/edition&gt;&lt;keywords&gt;&lt;keyword&gt;Bacterial Proteins/genetics/*metabolism&lt;/keyword&gt;&lt;keyword&gt;Biofilms/*growth &amp;amp; development&lt;/keyword&gt;&lt;keyword&gt;Genes, Bacterial/genetics&lt;/keyword&gt;&lt;keyword&gt;Pseudomonas aeruginosa/metabolism/*physiology&lt;/keyword&gt;&lt;keyword&gt;Reverse Transcriptase Polymerase Chain Reaction&lt;/keyword&gt;&lt;/keywords&gt;&lt;dates&gt;&lt;year&gt;2005&lt;/year&gt;&lt;pub-dates&gt;&lt;date&gt;Dec&lt;/date&gt;&lt;/pub-dates&gt;&lt;/dates&gt;&lt;isbn&gt;0021-9193 (Print)&amp;#xD;0021-9193 (Linking)&lt;/isbn&gt;&lt;accession-num&gt;16291684&lt;/accession-num&gt;&lt;urls&gt;&lt;related-urls&gt;&lt;url&gt;https://www.ncbi.nlm.nih.gov/pubmed/16291684&lt;/url&gt;&lt;/related-urls&gt;&lt;/urls&gt;&lt;custom2&gt;PMC1291272&lt;/custom2&gt;&lt;electronic-resource-num&gt;10.1128/JB.187.23.8114-8126.2005&lt;/electronic-resource-num&gt;&lt;/record&gt;&lt;/Cite&gt;&lt;/EndNote&gt;</w:instrText>
      </w:r>
      <w:r w:rsidR="003728C7" w:rsidRPr="00E1014B">
        <w:rPr>
          <w:rFonts w:cstheme="minorHAnsi"/>
          <w:color w:val="000000" w:themeColor="text1"/>
          <w:sz w:val="24"/>
          <w:szCs w:val="24"/>
        </w:rPr>
        <w:fldChar w:fldCharType="separate"/>
      </w:r>
      <w:r w:rsidR="00954DBF">
        <w:rPr>
          <w:rFonts w:cstheme="minorHAnsi"/>
          <w:noProof/>
          <w:color w:val="000000" w:themeColor="text1"/>
          <w:sz w:val="24"/>
          <w:szCs w:val="24"/>
        </w:rPr>
        <w:t>[154]</w:t>
      </w:r>
      <w:r w:rsidR="003728C7" w:rsidRPr="00E1014B">
        <w:rPr>
          <w:rFonts w:cstheme="minorHAnsi"/>
          <w:color w:val="000000" w:themeColor="text1"/>
          <w:sz w:val="24"/>
          <w:szCs w:val="24"/>
        </w:rPr>
        <w:fldChar w:fldCharType="end"/>
      </w:r>
      <w:r w:rsidR="008F178C" w:rsidRPr="00E1014B">
        <w:rPr>
          <w:rFonts w:cstheme="minorHAnsi"/>
          <w:color w:val="000000" w:themeColor="text1"/>
          <w:sz w:val="24"/>
          <w:szCs w:val="24"/>
        </w:rPr>
        <w:t xml:space="preserve">. </w:t>
      </w:r>
      <w:r w:rsidR="007460A2" w:rsidRPr="00E1014B">
        <w:rPr>
          <w:rFonts w:cstheme="minorHAnsi"/>
          <w:color w:val="000000" w:themeColor="text1"/>
          <w:sz w:val="24"/>
          <w:szCs w:val="24"/>
        </w:rPr>
        <w:t xml:space="preserve">  </w:t>
      </w:r>
      <w:r w:rsidR="0047584E" w:rsidRPr="00E1014B">
        <w:rPr>
          <w:rFonts w:cstheme="minorHAnsi"/>
          <w:color w:val="000000" w:themeColor="text1"/>
          <w:sz w:val="24"/>
          <w:szCs w:val="24"/>
        </w:rPr>
        <w:t>H</w:t>
      </w:r>
      <w:r w:rsidR="005D71B4">
        <w:rPr>
          <w:rFonts w:cstheme="minorHAnsi"/>
          <w:color w:val="000000" w:themeColor="text1"/>
          <w:sz w:val="24"/>
          <w:szCs w:val="24"/>
        </w:rPr>
        <w:t>SI</w:t>
      </w:r>
      <w:r w:rsidR="0047584E" w:rsidRPr="00E1014B">
        <w:rPr>
          <w:rFonts w:cstheme="minorHAnsi"/>
          <w:color w:val="000000" w:themeColor="text1"/>
          <w:sz w:val="24"/>
          <w:szCs w:val="24"/>
        </w:rPr>
        <w:t>-</w:t>
      </w:r>
      <w:r w:rsidR="00EF233C">
        <w:rPr>
          <w:rFonts w:cstheme="minorHAnsi"/>
          <w:color w:val="000000" w:themeColor="text1"/>
          <w:sz w:val="24"/>
          <w:szCs w:val="24"/>
        </w:rPr>
        <w:t>2</w:t>
      </w:r>
      <w:r w:rsidR="0047584E" w:rsidRPr="00E1014B">
        <w:rPr>
          <w:rFonts w:cstheme="minorHAnsi"/>
          <w:color w:val="000000" w:themeColor="text1"/>
          <w:sz w:val="24"/>
          <w:szCs w:val="24"/>
        </w:rPr>
        <w:t xml:space="preserve"> enhances bacterial internalization into host epithelial cells. </w:t>
      </w:r>
      <w:r w:rsidR="00D367CE" w:rsidRPr="00E1014B">
        <w:rPr>
          <w:rFonts w:cstheme="minorHAnsi"/>
          <w:color w:val="000000" w:themeColor="text1"/>
          <w:sz w:val="24"/>
          <w:szCs w:val="24"/>
        </w:rPr>
        <w:t xml:space="preserve"> Information for</w:t>
      </w:r>
      <w:r w:rsidR="0047584E" w:rsidRPr="00E1014B">
        <w:rPr>
          <w:rFonts w:cstheme="minorHAnsi"/>
          <w:color w:val="000000" w:themeColor="text1"/>
          <w:sz w:val="24"/>
          <w:szCs w:val="24"/>
        </w:rPr>
        <w:t xml:space="preserve"> H</w:t>
      </w:r>
      <w:r w:rsidR="005D71B4">
        <w:rPr>
          <w:rFonts w:cstheme="minorHAnsi"/>
          <w:color w:val="000000" w:themeColor="text1"/>
          <w:sz w:val="24"/>
          <w:szCs w:val="24"/>
        </w:rPr>
        <w:t>SI</w:t>
      </w:r>
      <w:r w:rsidR="0047584E" w:rsidRPr="00E1014B">
        <w:rPr>
          <w:rFonts w:cstheme="minorHAnsi"/>
          <w:color w:val="000000" w:themeColor="text1"/>
          <w:sz w:val="24"/>
          <w:szCs w:val="24"/>
        </w:rPr>
        <w:t>-</w:t>
      </w:r>
      <w:r w:rsidR="005D71B4">
        <w:rPr>
          <w:rFonts w:cstheme="minorHAnsi"/>
          <w:color w:val="000000" w:themeColor="text1"/>
          <w:sz w:val="24"/>
          <w:szCs w:val="24"/>
        </w:rPr>
        <w:t>3</w:t>
      </w:r>
      <w:r w:rsidR="00D367CE" w:rsidRPr="00E1014B">
        <w:rPr>
          <w:rFonts w:cstheme="minorHAnsi"/>
          <w:color w:val="000000" w:themeColor="text1"/>
          <w:sz w:val="24"/>
          <w:szCs w:val="24"/>
        </w:rPr>
        <w:t xml:space="preserve"> is limited.</w:t>
      </w:r>
    </w:p>
    <w:p w14:paraId="70769366" w14:textId="4840D794" w:rsidR="00902D31" w:rsidRPr="00D345AB" w:rsidRDefault="00311EAC"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bookmarkStart w:id="77" w:name="_Hlk23760222"/>
      <w:r w:rsidRPr="00E1014B">
        <w:rPr>
          <w:rFonts w:cstheme="minorHAnsi"/>
          <w:color w:val="000000"/>
          <w:sz w:val="24"/>
          <w:szCs w:val="24"/>
        </w:rPr>
        <w:t xml:space="preserve">In order to evade the host immune system, it has been reported that PA can synthesize structural homologs of the </w:t>
      </w:r>
      <w:r w:rsidRPr="00D345AB">
        <w:rPr>
          <w:rFonts w:cstheme="minorHAnsi"/>
          <w:color w:val="000000"/>
          <w:sz w:val="24"/>
          <w:szCs w:val="24"/>
        </w:rPr>
        <w:t xml:space="preserve">human </w:t>
      </w:r>
      <w:r w:rsidR="004353AC">
        <w:rPr>
          <w:rFonts w:cstheme="minorHAnsi"/>
          <w:color w:val="000000"/>
          <w:sz w:val="24"/>
          <w:szCs w:val="24"/>
        </w:rPr>
        <w:t>α</w:t>
      </w:r>
      <w:r w:rsidRPr="00D345AB">
        <w:rPr>
          <w:rFonts w:cstheme="minorHAnsi"/>
          <w:color w:val="000000"/>
          <w:sz w:val="24"/>
          <w:szCs w:val="24"/>
        </w:rPr>
        <w:t xml:space="preserve">2-macroglobulin as a form of mimicry.  </w:t>
      </w:r>
      <w:r w:rsidR="000D187F" w:rsidRPr="00D345AB">
        <w:rPr>
          <w:rFonts w:cstheme="minorHAnsi"/>
          <w:color w:val="000000"/>
          <w:sz w:val="24"/>
          <w:szCs w:val="24"/>
        </w:rPr>
        <w:t xml:space="preserve">Six gene elements are included in the overall complex </w:t>
      </w:r>
      <w:r w:rsidR="000D187F" w:rsidRPr="00D345AB">
        <w:rPr>
          <w:rFonts w:cstheme="minorHAnsi"/>
          <w:sz w:val="24"/>
          <w:szCs w:val="24"/>
        </w:rPr>
        <w:t xml:space="preserve">formation and are found in the </w:t>
      </w:r>
      <w:r w:rsidR="000D187F" w:rsidRPr="00D345AB">
        <w:rPr>
          <w:rStyle w:val="Emphasis"/>
          <w:rFonts w:cstheme="minorHAnsi"/>
          <w:sz w:val="24"/>
          <w:szCs w:val="24"/>
          <w:bdr w:val="none" w:sz="0" w:space="0" w:color="auto" w:frame="1"/>
        </w:rPr>
        <w:t>magABCDEF</w:t>
      </w:r>
      <w:r w:rsidR="000D187F" w:rsidRPr="00D345AB">
        <w:rPr>
          <w:rFonts w:cstheme="minorHAnsi"/>
          <w:sz w:val="24"/>
          <w:szCs w:val="24"/>
        </w:rPr>
        <w:t xml:space="preserve"> operon.  </w:t>
      </w:r>
      <w:bookmarkStart w:id="78" w:name="_Hlk19456525"/>
      <w:r w:rsidR="000D187F" w:rsidRPr="00D345AB">
        <w:rPr>
          <w:rFonts w:cstheme="minorHAnsi"/>
          <w:sz w:val="24"/>
          <w:szCs w:val="24"/>
        </w:rPr>
        <w:t xml:space="preserve">The </w:t>
      </w:r>
      <w:r w:rsidR="004353AC">
        <w:rPr>
          <w:rFonts w:cstheme="minorHAnsi"/>
          <w:color w:val="000000"/>
          <w:sz w:val="24"/>
          <w:szCs w:val="24"/>
        </w:rPr>
        <w:t>α</w:t>
      </w:r>
      <w:r w:rsidR="000D187F" w:rsidRPr="00D345AB">
        <w:rPr>
          <w:rFonts w:cstheme="minorHAnsi"/>
          <w:sz w:val="24"/>
          <w:szCs w:val="24"/>
        </w:rPr>
        <w:t xml:space="preserve">2-macroglobulin complex is proposed to emulate the process by human </w:t>
      </w:r>
      <w:r w:rsidR="004353AC">
        <w:rPr>
          <w:rFonts w:cstheme="minorHAnsi"/>
          <w:color w:val="000000"/>
          <w:sz w:val="24"/>
          <w:szCs w:val="24"/>
        </w:rPr>
        <w:t>α</w:t>
      </w:r>
      <w:r w:rsidR="000D187F" w:rsidRPr="00D345AB">
        <w:rPr>
          <w:rFonts w:cstheme="minorHAnsi"/>
          <w:sz w:val="24"/>
          <w:szCs w:val="24"/>
        </w:rPr>
        <w:t xml:space="preserve">2-macroglobulin by trapping and inactivating external proteases aiding in bacterial defense and survival </w:t>
      </w:r>
      <w:r w:rsidR="003728C7" w:rsidRPr="00D345AB">
        <w:rPr>
          <w:rFonts w:cstheme="minorHAnsi"/>
          <w:color w:val="000000"/>
          <w:sz w:val="24"/>
          <w:szCs w:val="24"/>
        </w:rPr>
        <w:fldChar w:fldCharType="begin"/>
      </w:r>
      <w:r w:rsidR="00954DBF">
        <w:rPr>
          <w:rFonts w:cstheme="minorHAnsi"/>
          <w:color w:val="000000"/>
          <w:sz w:val="24"/>
          <w:szCs w:val="24"/>
        </w:rPr>
        <w:instrText xml:space="preserve"> ADDIN EN.CITE &lt;EndNote&gt;&lt;Cite&gt;&lt;Author&gt;Robert-Genthon&lt;/Author&gt;&lt;Year&gt;2013&lt;/Year&gt;&lt;RecNum&gt;255&lt;/RecNum&gt;&lt;DisplayText&gt;[155]&lt;/DisplayText&gt;&lt;record&gt;&lt;rec-number&gt;255&lt;/rec-number&gt;&lt;foreign-keys&gt;&lt;key app="EN" db-id="tedfswavb0sprcewarvvd093e5stdtdtzdfp" timestamp="1563190263"&gt;255&lt;/key&gt;&lt;/foreign-keys&gt;&lt;ref-type name="Journal Article"&gt;17&lt;/ref-type&gt;&lt;contributors&gt;&lt;authors&gt;&lt;author&gt;Robert-Genthon, M.&lt;/author&gt;&lt;author&gt;Casabona, M. G.&lt;/author&gt;&lt;author&gt;Neves, D.&lt;/author&gt;&lt;author&gt;Coute, Y.&lt;/author&gt;&lt;author&gt;Ciceron, F.&lt;/author&gt;&lt;author&gt;Elsen, S.&lt;/author&gt;&lt;author&gt;Dessen, A.&lt;/author&gt;&lt;author&gt;Attree, I.&lt;/author&gt;&lt;/authors&gt;&lt;/contributors&gt;&lt;auth-address&gt;Biologie du Cancer et de l&amp;apos;Infection (UMR-S1036) and Biologie a Grande Echelle (UMR1038), INSERM, Grenoble, France.&lt;/auth-address&gt;&lt;titles&gt;&lt;title&gt;Unique features of a Pseudomonas aeruginosa alpha2-macroglobulin homolog&lt;/title&gt;&lt;secondary-title&gt;MBio&lt;/secondary-title&gt;&lt;/titles&gt;&lt;periodical&gt;&lt;full-title&gt;MBio&lt;/full-title&gt;&lt;/periodical&gt;&lt;volume&gt;4&lt;/volume&gt;&lt;number&gt;4&lt;/number&gt;&lt;edition&gt;2013/08/08&lt;/edition&gt;&lt;keywords&gt;&lt;keyword&gt;Bacterial Proteins/chemistry/*metabolism&lt;/keyword&gt;&lt;keyword&gt;Gene Expression Regulation, Bacterial&lt;/keyword&gt;&lt;keyword&gt;Humans&lt;/keyword&gt;&lt;keyword&gt;Immunologic Factors/chemistry/*metabolism&lt;/keyword&gt;&lt;keyword&gt;Models, Molecular&lt;/keyword&gt;&lt;keyword&gt;Pancreatic Elastase/metabolism&lt;/keyword&gt;&lt;keyword&gt;Protease Inhibitors/chemistry/*metabolism&lt;/keyword&gt;&lt;keyword&gt;Protein Binding&lt;/keyword&gt;&lt;keyword&gt;Protein Conformation&lt;/keyword&gt;&lt;keyword&gt;Pseudomonas aeruginosa/chemistry/*metabolism&lt;/keyword&gt;&lt;keyword&gt;Spectrum Analysis&lt;/keyword&gt;&lt;/keywords&gt;&lt;dates&gt;&lt;year&gt;2013&lt;/year&gt;&lt;pub-dates&gt;&lt;date&gt;Aug 6&lt;/date&gt;&lt;/pub-dates&gt;&lt;/dates&gt;&lt;isbn&gt;2150-7511 (Electronic)&lt;/isbn&gt;&lt;accession-num&gt;23919994&lt;/accession-num&gt;&lt;urls&gt;&lt;related-urls&gt;&lt;url&gt;https://www.ncbi.nlm.nih.gov/pubmed/23919994&lt;/url&gt;&lt;/related-urls&gt;&lt;/urls&gt;&lt;custom2&gt;PMC3735191&lt;/custom2&gt;&lt;electronic-resource-num&gt;10.1128/mBio.00309-13&lt;/electronic-resource-num&gt;&lt;/record&gt;&lt;/Cite&gt;&lt;/EndNote&gt;</w:instrText>
      </w:r>
      <w:r w:rsidR="003728C7" w:rsidRPr="00D345AB">
        <w:rPr>
          <w:rFonts w:cstheme="minorHAnsi"/>
          <w:color w:val="000000"/>
          <w:sz w:val="24"/>
          <w:szCs w:val="24"/>
        </w:rPr>
        <w:fldChar w:fldCharType="separate"/>
      </w:r>
      <w:r w:rsidR="00954DBF">
        <w:rPr>
          <w:rFonts w:cstheme="minorHAnsi"/>
          <w:noProof/>
          <w:color w:val="000000"/>
          <w:sz w:val="24"/>
          <w:szCs w:val="24"/>
        </w:rPr>
        <w:t>[155]</w:t>
      </w:r>
      <w:r w:rsidR="003728C7" w:rsidRPr="00D345AB">
        <w:rPr>
          <w:rFonts w:cstheme="minorHAnsi"/>
          <w:color w:val="000000"/>
          <w:sz w:val="24"/>
          <w:szCs w:val="24"/>
        </w:rPr>
        <w:fldChar w:fldCharType="end"/>
      </w:r>
      <w:r w:rsidRPr="00D345AB">
        <w:rPr>
          <w:rFonts w:cstheme="minorHAnsi"/>
          <w:color w:val="000000"/>
          <w:sz w:val="24"/>
          <w:szCs w:val="24"/>
        </w:rPr>
        <w:t xml:space="preserve">.  </w:t>
      </w:r>
      <w:bookmarkEnd w:id="78"/>
    </w:p>
    <w:bookmarkEnd w:id="77"/>
    <w:p w14:paraId="0799475E" w14:textId="5877CF33" w:rsidR="00311EAC" w:rsidRPr="00E1014B" w:rsidRDefault="0009717C" w:rsidP="00F45803">
      <w:pPr>
        <w:spacing w:line="480" w:lineRule="auto"/>
        <w:ind w:firstLine="540"/>
        <w:rPr>
          <w:rFonts w:cstheme="minorHAnsi"/>
          <w:color w:val="000000"/>
          <w:sz w:val="24"/>
          <w:szCs w:val="24"/>
        </w:rPr>
      </w:pPr>
      <w:r w:rsidRPr="00D345AB">
        <w:rPr>
          <w:rFonts w:cstheme="minorHAnsi"/>
          <w:color w:val="000000"/>
          <w:sz w:val="24"/>
          <w:szCs w:val="24"/>
        </w:rPr>
        <w:t>Bacteriophage is a virus capable of infecting and</w:t>
      </w:r>
      <w:r w:rsidRPr="00E1014B">
        <w:rPr>
          <w:rFonts w:cstheme="minorHAnsi"/>
          <w:color w:val="000000"/>
          <w:sz w:val="24"/>
          <w:szCs w:val="24"/>
        </w:rPr>
        <w:t xml:space="preserve"> replicating in bacteria.  It has been integrated into the chromosome of PA.  Bacteriophage </w:t>
      </w:r>
      <w:r w:rsidR="004F299C" w:rsidRPr="00E1014B">
        <w:rPr>
          <w:rFonts w:cstheme="minorHAnsi"/>
          <w:color w:val="000000"/>
          <w:sz w:val="24"/>
          <w:szCs w:val="24"/>
        </w:rPr>
        <w:t>p</w:t>
      </w:r>
      <w:r w:rsidRPr="00E1014B">
        <w:rPr>
          <w:rFonts w:cstheme="minorHAnsi"/>
          <w:color w:val="000000"/>
          <w:sz w:val="24"/>
          <w:szCs w:val="24"/>
        </w:rPr>
        <w:t xml:space="preserve">f1 in particular, contribute to bacterial lysis functions which releases extracellular DNA that can contribute to the structure of biofilms </w:t>
      </w:r>
      <w:r w:rsidR="003728C7" w:rsidRPr="00E1014B">
        <w:rPr>
          <w:rFonts w:cstheme="minorHAnsi"/>
          <w:color w:val="000000"/>
          <w:sz w:val="24"/>
          <w:szCs w:val="24"/>
        </w:rPr>
        <w:fldChar w:fldCharType="begin">
          <w:fldData xml:space="preserve">PEVuZE5vdGU+PENpdGU+PEF1dGhvcj5XZWJiPC9BdXRob3I+PFllYXI+MjAwMzwvWWVhcj48UmVj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PEVuZE5vdGU+PENpdGU+PEF1dGhvcj5XZWJiPC9BdXRob3I+PFllYXI+MjAwMzwvWWVhcj48UmVj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003728C7" w:rsidRPr="00E1014B">
        <w:rPr>
          <w:rFonts w:cstheme="minorHAnsi"/>
          <w:color w:val="000000"/>
          <w:sz w:val="24"/>
          <w:szCs w:val="24"/>
        </w:rPr>
      </w:r>
      <w:r w:rsidR="003728C7" w:rsidRPr="00E1014B">
        <w:rPr>
          <w:rFonts w:cstheme="minorHAnsi"/>
          <w:color w:val="000000"/>
          <w:sz w:val="24"/>
          <w:szCs w:val="24"/>
        </w:rPr>
        <w:fldChar w:fldCharType="separate"/>
      </w:r>
      <w:r w:rsidR="00954DBF">
        <w:rPr>
          <w:rFonts w:cstheme="minorHAnsi"/>
          <w:noProof/>
          <w:color w:val="000000"/>
          <w:sz w:val="24"/>
          <w:szCs w:val="24"/>
        </w:rPr>
        <w:t>[156]</w:t>
      </w:r>
      <w:r w:rsidR="003728C7" w:rsidRPr="00E1014B">
        <w:rPr>
          <w:rFonts w:cstheme="minorHAnsi"/>
          <w:color w:val="000000"/>
          <w:sz w:val="24"/>
          <w:szCs w:val="24"/>
        </w:rPr>
        <w:fldChar w:fldCharType="end"/>
      </w:r>
      <w:r w:rsidRPr="00E1014B">
        <w:rPr>
          <w:rFonts w:cstheme="minorHAnsi"/>
          <w:color w:val="000000"/>
          <w:sz w:val="24"/>
          <w:szCs w:val="24"/>
        </w:rPr>
        <w:t xml:space="preserve">.    It has been reported that </w:t>
      </w:r>
      <w:r w:rsidR="00E40C34" w:rsidRPr="00E1014B">
        <w:rPr>
          <w:rFonts w:cstheme="minorHAnsi"/>
          <w:color w:val="000000"/>
          <w:sz w:val="24"/>
          <w:szCs w:val="24"/>
        </w:rPr>
        <w:t xml:space="preserve">bacteriophage </w:t>
      </w:r>
      <w:r w:rsidR="004F299C" w:rsidRPr="00E1014B">
        <w:rPr>
          <w:rFonts w:cstheme="minorHAnsi"/>
          <w:color w:val="000000"/>
          <w:sz w:val="24"/>
          <w:szCs w:val="24"/>
        </w:rPr>
        <w:t>p</w:t>
      </w:r>
      <w:r w:rsidR="00E40C34" w:rsidRPr="00E1014B">
        <w:rPr>
          <w:rFonts w:cstheme="minorHAnsi"/>
          <w:color w:val="000000"/>
          <w:sz w:val="24"/>
          <w:szCs w:val="24"/>
        </w:rPr>
        <w:t>f1</w:t>
      </w:r>
      <w:r w:rsidRPr="00E1014B">
        <w:rPr>
          <w:rFonts w:cstheme="minorHAnsi"/>
          <w:color w:val="000000"/>
          <w:sz w:val="24"/>
          <w:szCs w:val="24"/>
        </w:rPr>
        <w:t xml:space="preserve"> genes are upregulated in biofilm cells </w:t>
      </w:r>
      <w:r w:rsidR="003728C7"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&lt;EndNote&gt;&lt;Cite&gt;&lt;Author&gt;Danese&lt;/Author&gt;&lt;Year&gt;2000&lt;/Year&gt;&lt;RecNum&gt;257&lt;/RecNum&gt;&lt;DisplayText&gt;[157]&lt;/DisplayText&gt;&lt;record&gt;&lt;rec-number&gt;257&lt;/rec-number&gt;&lt;foreign-keys&gt;&lt;key app="EN" db-id="tedfswavb0sprcewarvvd093e5stdtdtzdfp" timestamp="1563191554"&gt;257&lt;/key&gt;&lt;/foreign-keys&gt;&lt;ref-type name="Journal Article"&gt;17&lt;/ref-type&gt;&lt;contributors&gt;&lt;authors&gt;&lt;author&gt;Danese, P. N.&lt;/author&gt;&lt;author&gt;Pratt, L. A.&lt;/author&gt;&lt;author&gt;Kolter, R.&lt;/author&gt;&lt;/authors&gt;&lt;/contributors&gt;&lt;auth-address&gt;Department of Microbiology and Molecular Genetics, Harvard Medical School, Boston, Massachusetts 02115, USA.&lt;/auth-address&gt;&lt;titles&gt;&lt;title&gt;Exopolysaccharide production is required for development of Escherichia coli K-12 biofilm architecture&lt;/title&gt;&lt;secondary-title&gt;J Bacteriol&lt;/secondary-title&gt;&lt;/titles&gt;&lt;periodical&gt;&lt;full-title&gt;J Bacteriol&lt;/full-title&gt;&lt;/periodical&gt;&lt;pages&gt;3593-6&lt;/pages&gt;&lt;volume&gt;182&lt;/volume&gt;&lt;number&gt;12&lt;/number&gt;&lt;edition&gt;2000/06/15&lt;/edition&gt;&lt;keywords&gt;&lt;keyword&gt;Bacterial Adhesion&lt;/keyword&gt;&lt;keyword&gt;Biofilms/*growth &amp;amp; development&lt;/keyword&gt;&lt;keyword&gt;Escherichia coli/genetics/metabolism/*physiology&lt;/keyword&gt;&lt;keyword&gt;Microscopy, Fluorescence&lt;/keyword&gt;&lt;keyword&gt;Polysaccharides/*metabolism&lt;/keyword&gt;&lt;keyword&gt;Polysaccharides, Bacterial/*metabolism&lt;/keyword&gt;&lt;/keywords&gt;&lt;dates&gt;&lt;year&gt;2000&lt;/year&gt;&lt;pub-dates&gt;&lt;date&gt;Jun&lt;/date&gt;&lt;/pub-dates&gt;&lt;/dates&gt;&lt;isbn&gt;0021-9193 (Print)&amp;#xD;0021-9193 (Linking)&lt;/isbn&gt;&lt;accession-num&gt;10852895&lt;/accession-num&gt;&lt;urls&gt;&lt;related-urls&gt;&lt;url&gt;https://www.ncbi.nlm.nih.gov/pubmed/10852895&lt;/url&gt;&lt;/related-urls&gt;&lt;/urls&gt;&lt;custom2&gt;PMC101973&lt;/custom2&gt;&lt;electronic-resource-num&gt;10.1128/jb.182.12.3593-3596.2000&lt;/electronic-resource-num&gt;&lt;/record&gt;&lt;/Cite&gt;&lt;/EndNote&gt;</w:instrText>
      </w:r>
      <w:r w:rsidR="003728C7" w:rsidRPr="00E1014B">
        <w:rPr>
          <w:rFonts w:cstheme="minorHAnsi"/>
          <w:color w:val="000000"/>
          <w:sz w:val="24"/>
          <w:szCs w:val="24"/>
        </w:rPr>
        <w:fldChar w:fldCharType="separate"/>
      </w:r>
      <w:r w:rsidR="00954DBF">
        <w:rPr>
          <w:rFonts w:cstheme="minorHAnsi"/>
          <w:noProof/>
          <w:color w:val="000000"/>
          <w:sz w:val="24"/>
          <w:szCs w:val="24"/>
        </w:rPr>
        <w:t>[157]</w:t>
      </w:r>
      <w:r w:rsidR="003728C7" w:rsidRPr="00E1014B">
        <w:rPr>
          <w:rFonts w:cstheme="minorHAnsi"/>
          <w:color w:val="000000"/>
          <w:sz w:val="24"/>
          <w:szCs w:val="24"/>
        </w:rPr>
        <w:fldChar w:fldCharType="end"/>
      </w:r>
      <w:r w:rsidRPr="00E1014B">
        <w:rPr>
          <w:rFonts w:cstheme="minorHAnsi"/>
          <w:color w:val="000000"/>
          <w:sz w:val="24"/>
          <w:szCs w:val="24"/>
        </w:rPr>
        <w:t xml:space="preserve">.  </w:t>
      </w:r>
    </w:p>
    <w:p w14:paraId="74630CFA" w14:textId="4AD26CE1" w:rsidR="0093364A" w:rsidRPr="00E1014B" w:rsidRDefault="002502CF" w:rsidP="00F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themeColor="text1"/>
          <w:sz w:val="24"/>
          <w:szCs w:val="24"/>
        </w:rPr>
      </w:pPr>
      <w:bookmarkStart w:id="79" w:name="_Hlk14053354"/>
      <w:r w:rsidRPr="00E1014B">
        <w:rPr>
          <w:rFonts w:cstheme="minorHAnsi"/>
          <w:color w:val="000000" w:themeColor="text1"/>
          <w:sz w:val="24"/>
          <w:szCs w:val="24"/>
        </w:rPr>
        <w:t>As previously mentioned, s</w:t>
      </w:r>
      <w:r w:rsidR="00F145C2" w:rsidRPr="00E1014B">
        <w:rPr>
          <w:rFonts w:cstheme="minorHAnsi"/>
          <w:color w:val="000000" w:themeColor="text1"/>
          <w:sz w:val="24"/>
          <w:szCs w:val="24"/>
        </w:rPr>
        <w:t xml:space="preserve">tudies </w:t>
      </w:r>
      <w:r w:rsidRPr="00E1014B">
        <w:rPr>
          <w:rFonts w:cstheme="minorHAnsi"/>
          <w:color w:val="000000" w:themeColor="text1"/>
          <w:sz w:val="24"/>
          <w:szCs w:val="24"/>
        </w:rPr>
        <w:t xml:space="preserve">have </w:t>
      </w:r>
      <w:r w:rsidR="00F145C2" w:rsidRPr="00E1014B">
        <w:rPr>
          <w:rFonts w:cstheme="minorHAnsi"/>
          <w:color w:val="000000" w:themeColor="text1"/>
          <w:sz w:val="24"/>
          <w:szCs w:val="24"/>
        </w:rPr>
        <w:t>demonstrate</w:t>
      </w:r>
      <w:r w:rsidRPr="00E1014B">
        <w:rPr>
          <w:rFonts w:cstheme="minorHAnsi"/>
          <w:color w:val="000000" w:themeColor="text1"/>
          <w:sz w:val="24"/>
          <w:szCs w:val="24"/>
        </w:rPr>
        <w:t>d</w:t>
      </w:r>
      <w:r w:rsidR="00F145C2" w:rsidRPr="00E1014B">
        <w:rPr>
          <w:rFonts w:cstheme="minorHAnsi"/>
          <w:color w:val="000000" w:themeColor="text1"/>
          <w:sz w:val="24"/>
          <w:szCs w:val="24"/>
        </w:rPr>
        <w:t xml:space="preserve"> that high iron concentrations favor the formation of biofilms </w:t>
      </w:r>
      <w:r w:rsidR="00DD4E62" w:rsidRPr="00E1014B">
        <w:rPr>
          <w:rFonts w:cstheme="minorHAnsi"/>
          <w:color w:val="000000" w:themeColor="text1"/>
          <w:sz w:val="24"/>
          <w:szCs w:val="24"/>
        </w:rPr>
        <w:fldChar w:fldCharType="begin">
          <w:fldData xml:space="preserve">PEVuZE5vdGU+PENpdGU+PEF1dGhvcj5TaW5naDwvQXV0aG9yPjxZZWFyPjIwMDQ8L1llYXI+PFJl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</w:fldData>
        </w:fldChar>
      </w:r>
      <w:r w:rsidR="00954DBF">
        <w:rPr>
          <w:rFonts w:cstheme="minorHAnsi"/>
          <w:color w:val="000000" w:themeColor="text1"/>
          <w:sz w:val="24"/>
          <w:szCs w:val="24"/>
        </w:rPr>
        <w:instrText xml:space="preserve"> ADDIN EN.CITE </w:instrText>
      </w:r>
      <w:r w:rsidR="00954DBF">
        <w:rPr>
          <w:rFonts w:cstheme="minorHAnsi"/>
          <w:color w:val="000000" w:themeColor="text1"/>
          <w:sz w:val="24"/>
          <w:szCs w:val="24"/>
        </w:rPr>
        <w:fldChar w:fldCharType="begin">
          <w:fldData xml:space="preserve">PEVuZE5vdGU+PENpdGU+PEF1dGhvcj5TaW5naDwvQXV0aG9yPjxZZWFyPjIwMDQ8L1llYXI+PFJl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</w:fldData>
        </w:fldChar>
      </w:r>
      <w:r w:rsidR="00954DBF">
        <w:rPr>
          <w:rFonts w:cstheme="minorHAnsi"/>
          <w:color w:val="000000" w:themeColor="text1"/>
          <w:sz w:val="24"/>
          <w:szCs w:val="24"/>
        </w:rPr>
        <w:instrText xml:space="preserve"> ADDIN EN.CITE.DATA </w:instrText>
      </w:r>
      <w:r w:rsidR="00954DBF">
        <w:rPr>
          <w:rFonts w:cstheme="minorHAnsi"/>
          <w:color w:val="000000" w:themeColor="text1"/>
          <w:sz w:val="24"/>
          <w:szCs w:val="24"/>
        </w:rPr>
      </w:r>
      <w:r w:rsidR="00954DBF">
        <w:rPr>
          <w:rFonts w:cstheme="minorHAnsi"/>
          <w:color w:val="000000" w:themeColor="text1"/>
          <w:sz w:val="24"/>
          <w:szCs w:val="24"/>
        </w:rPr>
        <w:fldChar w:fldCharType="end"/>
      </w:r>
      <w:r w:rsidR="00DD4E62" w:rsidRPr="00E1014B">
        <w:rPr>
          <w:rFonts w:cstheme="minorHAnsi"/>
          <w:color w:val="000000" w:themeColor="text1"/>
          <w:sz w:val="24"/>
          <w:szCs w:val="24"/>
        </w:rPr>
      </w:r>
      <w:r w:rsidR="00DD4E62" w:rsidRPr="00E1014B">
        <w:rPr>
          <w:rFonts w:cstheme="minorHAnsi"/>
          <w:color w:val="000000" w:themeColor="text1"/>
          <w:sz w:val="24"/>
          <w:szCs w:val="24"/>
        </w:rPr>
        <w:fldChar w:fldCharType="separate"/>
      </w:r>
      <w:r w:rsidR="00954DBF">
        <w:rPr>
          <w:rFonts w:cstheme="minorHAnsi"/>
          <w:noProof/>
          <w:color w:val="000000" w:themeColor="text1"/>
          <w:sz w:val="24"/>
          <w:szCs w:val="24"/>
        </w:rPr>
        <w:t>[119, 158, 159]</w:t>
      </w:r>
      <w:r w:rsidR="00DD4E62" w:rsidRPr="00E1014B">
        <w:rPr>
          <w:rFonts w:cstheme="minorHAnsi"/>
          <w:color w:val="000000" w:themeColor="text1"/>
          <w:sz w:val="24"/>
          <w:szCs w:val="24"/>
        </w:rPr>
        <w:fldChar w:fldCharType="end"/>
      </w:r>
      <w:r w:rsidR="00DD4E62" w:rsidRPr="00E1014B">
        <w:rPr>
          <w:rFonts w:cstheme="minorHAnsi"/>
          <w:color w:val="000000" w:themeColor="text1"/>
          <w:sz w:val="24"/>
          <w:szCs w:val="24"/>
        </w:rPr>
        <w:t xml:space="preserve">. </w:t>
      </w:r>
      <w:r w:rsidR="00D00AB2" w:rsidRPr="00E1014B">
        <w:rPr>
          <w:rFonts w:eastAsiaTheme="minorHAnsi" w:cstheme="minorHAnsi"/>
          <w:color w:val="000000" w:themeColor="text1"/>
          <w:sz w:val="24"/>
          <w:szCs w:val="24"/>
        </w:rPr>
        <w:t>However, in vivo conditions have low iron concentration since the host has iron sequestering mechanisms working to uptake iron such as lactoferrins in mucosal secretions and tra</w:t>
      </w:r>
      <w:r w:rsidR="00E42BD0">
        <w:rPr>
          <w:rFonts w:eastAsiaTheme="minorHAnsi" w:cstheme="minorHAnsi"/>
          <w:color w:val="000000" w:themeColor="text1"/>
          <w:sz w:val="24"/>
          <w:szCs w:val="24"/>
        </w:rPr>
        <w:t>n</w:t>
      </w:r>
      <w:r w:rsidR="00D00AB2" w:rsidRPr="00E1014B">
        <w:rPr>
          <w:rFonts w:eastAsiaTheme="minorHAnsi" w:cstheme="minorHAnsi"/>
          <w:color w:val="000000" w:themeColor="text1"/>
          <w:sz w:val="24"/>
          <w:szCs w:val="24"/>
        </w:rPr>
        <w:t>sfer</w:t>
      </w:r>
      <w:r w:rsidR="00E42BD0">
        <w:rPr>
          <w:rFonts w:eastAsiaTheme="minorHAnsi" w:cstheme="minorHAnsi"/>
          <w:color w:val="000000" w:themeColor="text1"/>
          <w:sz w:val="24"/>
          <w:szCs w:val="24"/>
        </w:rPr>
        <w:t>r</w:t>
      </w:r>
      <w:r w:rsidR="00D00AB2" w:rsidRPr="00E1014B">
        <w:rPr>
          <w:rFonts w:eastAsiaTheme="minorHAnsi" w:cstheme="minorHAnsi"/>
          <w:color w:val="000000" w:themeColor="text1"/>
          <w:sz w:val="24"/>
          <w:szCs w:val="24"/>
        </w:rPr>
        <w:t xml:space="preserve">ins in serum </w:t>
      </w:r>
      <w:r w:rsidR="00D00AB2" w:rsidRPr="00E1014B">
        <w:rPr>
          <w:rFonts w:eastAsiaTheme="minorHAnsi" w:cstheme="minorHAnsi"/>
          <w:color w:val="000000" w:themeColor="text1"/>
          <w:sz w:val="24"/>
          <w:szCs w:val="24"/>
        </w:rPr>
        <w:fldChar w:fldCharType="begin"/>
      </w:r>
      <w:r w:rsidR="00954DBF">
        <w:rPr>
          <w:rFonts w:eastAsiaTheme="minorHAnsi" w:cstheme="minorHAnsi"/>
          <w:color w:val="000000" w:themeColor="text1"/>
          <w:sz w:val="24"/>
          <w:szCs w:val="24"/>
        </w:rPr>
        <w:instrText xml:space="preserve"> ADDIN EN.CITE &lt;EndNote&gt;&lt;Cite&gt;&lt;Author&gt;Nairz&lt;/Author&gt;&lt;Year&gt;2010&lt;/Year&gt;&lt;RecNum&gt;111&lt;/RecNum&gt;&lt;DisplayText&gt;[160]&lt;/DisplayText&gt;&lt;record&gt;&lt;rec-number&gt;111&lt;/rec-number&gt;&lt;foreign-keys&gt;&lt;key app="EN" db-id="tedfswavb0sprcewarvvd093e5stdtdtzdfp" timestamp="1557729928"&gt;111&lt;/key&gt;&lt;/foreign-keys&gt;&lt;ref-type name="Journal Article"&gt;17&lt;/ref-type&gt;&lt;contributors&gt;&lt;authors&gt;&lt;author&gt;Nairz, Manfred&lt;/author&gt;&lt;author&gt;Schroll, Andrea&lt;/author&gt;&lt;author&gt;Sonnweber, Thomas&lt;/author&gt;&lt;author&gt;Weiss, Günter&lt;/author&gt;&lt;/authors&gt;&lt;/contributors&gt;&lt;titles&gt;&lt;title&gt;The struggle for iron – a metal at the host–pathogen interface&lt;/title&gt;&lt;secondary-title&gt;Cellular Microbiology&lt;/secondary-title&gt;&lt;/titles&gt;&lt;periodical&gt;&lt;full-title&gt;Cellular Microbiology&lt;/full-title&gt;&lt;/periodical&gt;&lt;pages&gt;1691-1702&lt;/pages&gt;&lt;volume&gt;12&lt;/volume&gt;&lt;number&gt;12&lt;/number&gt;&lt;dates&gt;&lt;year&gt;2010&lt;/year&gt;&lt;/dates&gt;&lt;isbn&gt;1462-5814&lt;/isbn&gt;&lt;urls&gt;&lt;related-urls&gt;&lt;url&gt;https://onlinelibrary.wiley.com/doi/abs/10.1111/j.1462-5822.2010.01529.x&lt;/url&gt;&lt;/related-urls&gt;&lt;/urls&gt;&lt;electronic-resource-num&gt;10.1111/j.1462-5822.2010.01529.x&lt;/electronic-resource-num&gt;&lt;/record&gt;&lt;/Cite&gt;&lt;/EndNote&gt;</w:instrText>
      </w:r>
      <w:r w:rsidR="00D00AB2" w:rsidRPr="00E1014B">
        <w:rPr>
          <w:rFonts w:eastAsiaTheme="minorHAnsi" w:cstheme="minorHAnsi"/>
          <w:color w:val="000000" w:themeColor="text1"/>
          <w:sz w:val="24"/>
          <w:szCs w:val="24"/>
        </w:rPr>
        <w:fldChar w:fldCharType="separate"/>
      </w:r>
      <w:r w:rsidR="00954DBF">
        <w:rPr>
          <w:rFonts w:eastAsiaTheme="minorHAnsi" w:cstheme="minorHAnsi"/>
          <w:noProof/>
          <w:color w:val="000000" w:themeColor="text1"/>
          <w:sz w:val="24"/>
          <w:szCs w:val="24"/>
        </w:rPr>
        <w:t>[160]</w:t>
      </w:r>
      <w:r w:rsidR="00D00AB2" w:rsidRPr="00E1014B">
        <w:rPr>
          <w:rFonts w:eastAsiaTheme="minorHAnsi" w:cstheme="minorHAnsi"/>
          <w:color w:val="000000" w:themeColor="text1"/>
          <w:sz w:val="24"/>
          <w:szCs w:val="24"/>
        </w:rPr>
        <w:fldChar w:fldCharType="end"/>
      </w:r>
      <w:r w:rsidR="00D00AB2" w:rsidRPr="00E1014B">
        <w:rPr>
          <w:rFonts w:eastAsiaTheme="minorHAnsi" w:cstheme="minorHAnsi"/>
          <w:color w:val="000000" w:themeColor="text1"/>
          <w:sz w:val="24"/>
          <w:szCs w:val="24"/>
        </w:rPr>
        <w:t xml:space="preserve">. In order to overcome this, </w:t>
      </w:r>
      <w:r w:rsidR="007E72DC" w:rsidRPr="00E1014B">
        <w:rPr>
          <w:rFonts w:cstheme="minorHAnsi"/>
          <w:color w:val="000000" w:themeColor="text1"/>
          <w:sz w:val="24"/>
          <w:szCs w:val="24"/>
        </w:rPr>
        <w:t xml:space="preserve">PA has several pathways in place for iron </w:t>
      </w:r>
      <w:r w:rsidRPr="00E1014B">
        <w:rPr>
          <w:rFonts w:cstheme="minorHAnsi"/>
          <w:color w:val="000000" w:themeColor="text1"/>
          <w:sz w:val="24"/>
          <w:szCs w:val="24"/>
        </w:rPr>
        <w:t>uptake</w:t>
      </w:r>
      <w:r w:rsidR="007B4A4C" w:rsidRPr="00E1014B">
        <w:rPr>
          <w:rFonts w:cstheme="minorHAnsi"/>
          <w:color w:val="000000" w:themeColor="text1"/>
          <w:sz w:val="24"/>
          <w:szCs w:val="24"/>
        </w:rPr>
        <w:t xml:space="preserve">.  Briefly, they </w:t>
      </w:r>
      <w:r w:rsidR="007E72DC" w:rsidRPr="00E1014B">
        <w:rPr>
          <w:rFonts w:cstheme="minorHAnsi"/>
          <w:color w:val="000000" w:themeColor="text1"/>
          <w:sz w:val="24"/>
          <w:szCs w:val="24"/>
        </w:rPr>
        <w:t>including varying siderophores</w:t>
      </w:r>
      <w:r w:rsidR="00114367" w:rsidRPr="00E1014B">
        <w:rPr>
          <w:rFonts w:cstheme="minorHAnsi"/>
          <w:color w:val="000000" w:themeColor="text1"/>
          <w:sz w:val="24"/>
          <w:szCs w:val="24"/>
        </w:rPr>
        <w:t xml:space="preserve"> (pyoverdine, pyochelin</w:t>
      </w:r>
      <w:r w:rsidR="00F8478C" w:rsidRPr="00E1014B">
        <w:rPr>
          <w:rFonts w:cstheme="minorHAnsi"/>
          <w:color w:val="000000" w:themeColor="text1"/>
          <w:sz w:val="24"/>
          <w:szCs w:val="24"/>
        </w:rPr>
        <w:t xml:space="preserve"> </w:t>
      </w:r>
      <w:r w:rsidR="00114367" w:rsidRPr="00E1014B">
        <w:rPr>
          <w:rFonts w:cstheme="minorHAnsi"/>
          <w:color w:val="000000" w:themeColor="text1"/>
          <w:sz w:val="24"/>
          <w:szCs w:val="24"/>
        </w:rPr>
        <w:t xml:space="preserve">and </w:t>
      </w:r>
      <w:r w:rsidR="002A3B35" w:rsidRPr="00E1014B">
        <w:rPr>
          <w:rFonts w:cstheme="minorHAnsi"/>
          <w:color w:val="000000" w:themeColor="text1"/>
          <w:sz w:val="24"/>
          <w:szCs w:val="24"/>
        </w:rPr>
        <w:t>T</w:t>
      </w:r>
      <w:r w:rsidR="00114367" w:rsidRPr="00E1014B">
        <w:rPr>
          <w:rFonts w:cstheme="minorHAnsi"/>
          <w:color w:val="000000" w:themeColor="text1"/>
          <w:sz w:val="24"/>
          <w:szCs w:val="24"/>
        </w:rPr>
        <w:t>onB dependent iron uptake)</w:t>
      </w:r>
      <w:r w:rsidR="007E72DC" w:rsidRPr="00E1014B">
        <w:rPr>
          <w:rFonts w:cstheme="minorHAnsi"/>
          <w:color w:val="000000" w:themeColor="text1"/>
          <w:sz w:val="24"/>
          <w:szCs w:val="24"/>
        </w:rPr>
        <w:t>, xeno</w:t>
      </w:r>
      <w:r w:rsidR="00A502CD" w:rsidRPr="00E1014B">
        <w:rPr>
          <w:rFonts w:cstheme="minorHAnsi"/>
          <w:color w:val="000000" w:themeColor="text1"/>
          <w:sz w:val="24"/>
          <w:szCs w:val="24"/>
        </w:rPr>
        <w:t>-sidero</w:t>
      </w:r>
      <w:r w:rsidR="007E72DC" w:rsidRPr="00E1014B">
        <w:rPr>
          <w:rFonts w:cstheme="minorHAnsi"/>
          <w:color w:val="000000" w:themeColor="text1"/>
          <w:sz w:val="24"/>
          <w:szCs w:val="24"/>
        </w:rPr>
        <w:t>p</w:t>
      </w:r>
      <w:r w:rsidR="009379C9" w:rsidRPr="00E1014B">
        <w:rPr>
          <w:rFonts w:cstheme="minorHAnsi"/>
          <w:color w:val="000000" w:themeColor="text1"/>
          <w:sz w:val="24"/>
          <w:szCs w:val="24"/>
        </w:rPr>
        <w:t>h</w:t>
      </w:r>
      <w:r w:rsidR="007E72DC" w:rsidRPr="00E1014B">
        <w:rPr>
          <w:rFonts w:cstheme="minorHAnsi"/>
          <w:color w:val="000000" w:themeColor="text1"/>
          <w:sz w:val="24"/>
          <w:szCs w:val="24"/>
        </w:rPr>
        <w:t xml:space="preserve">ores, and </w:t>
      </w:r>
      <w:r w:rsidR="000C77CC" w:rsidRPr="00E1014B">
        <w:rPr>
          <w:rFonts w:cstheme="minorHAnsi"/>
          <w:color w:val="000000" w:themeColor="text1"/>
          <w:sz w:val="24"/>
          <w:szCs w:val="24"/>
        </w:rPr>
        <w:t>heme extractors</w:t>
      </w:r>
      <w:r w:rsidR="00114367" w:rsidRPr="00E1014B">
        <w:rPr>
          <w:rFonts w:cstheme="minorHAnsi"/>
          <w:color w:val="000000" w:themeColor="text1"/>
          <w:sz w:val="24"/>
          <w:szCs w:val="24"/>
        </w:rPr>
        <w:t xml:space="preserve"> (has and phu systems)</w:t>
      </w:r>
      <w:r w:rsidR="00FA4E56" w:rsidRPr="00E1014B">
        <w:rPr>
          <w:rFonts w:cstheme="minorHAnsi"/>
          <w:color w:val="000000" w:themeColor="text1"/>
          <w:sz w:val="24"/>
          <w:szCs w:val="24"/>
        </w:rPr>
        <w:t xml:space="preserve"> </w:t>
      </w:r>
      <w:r w:rsidR="00FA4E56"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&lt;EndNote&gt;&lt;Cite&gt;&lt;Author&gt;Minandri&lt;/Author&gt;&lt;Year&gt;2016&lt;/Year&gt;&lt;RecNum&gt;112&lt;/RecNum&gt;&lt;DisplayText&gt;[161]&lt;/DisplayText&gt;&lt;record&gt;&lt;rec-number&gt;112&lt;/rec-number&gt;&lt;foreign-keys&gt;&lt;key app="EN" db-id="tedfswavb0sprcewarvvd093e5stdtdtzdfp" timestamp="1557730364"&gt;112&lt;/key&gt;&lt;/foreign-keys&gt;&lt;ref-type name="Journal Article"&gt;17&lt;/ref-type&gt;&lt;contributors&gt;&lt;authors&gt;&lt;author&gt;Minandri, Fabrizia&lt;/author&gt;&lt;author&gt;Imperi, Francesco&lt;/author&gt;&lt;author&gt;Frangipani, Emanuela&lt;/author&gt;&lt;author&gt;Bonchi, Carlo&lt;/author&gt;&lt;author&gt;Visaggio, Daniela&lt;/author&gt;&lt;author&gt;Facchini, Marcella&lt;/author&gt;&lt;author&gt;Pasquali, Paolo&lt;/author&gt;&lt;author&gt;Bragonzi, Alessandra&lt;/author&gt;&lt;author&gt;Visca, Paolo&lt;/author&gt;&lt;/authors&gt;&lt;secondary-authors&gt;&lt;author&gt;Payne, S. M.&lt;/author&gt;&lt;/secondary-authors&gt;&lt;/contributors&gt;&lt;titles&gt;&lt;title&gt;Role of Iron Uptake Systems in &amp;amp;lt;span class=&amp;amp;quot;named-content genus-species&amp;amp;quot; id=&amp;amp;quot;named-content-1&amp;amp;quot;&amp;amp;gt;Pseudomonas aeruginosa&amp;amp;lt;/span&amp;amp;gt; Virulence and Airway Infection&lt;/title&gt;&lt;secondary-title&gt;Infection and Immunity&lt;/secondary-title&gt;&lt;/titles&gt;&lt;periodical&gt;&lt;full-title&gt;Infection and Immunity&lt;/full-title&gt;&lt;/periodical&gt;&lt;pages&gt;2324&lt;/pages&gt;&lt;volume&gt;84&lt;/volume&gt;&lt;number&gt;8&lt;/number&gt;&lt;dates&gt;&lt;year&gt;2016&lt;/year&gt;&lt;/dates&gt;&lt;urls&gt;&lt;related-urls&gt;&lt;url&gt;http://iai.asm.org/content/84/8/2324.abstract&lt;/url&gt;&lt;/related-urls&gt;&lt;/urls&gt;&lt;electronic-resource-num&gt;10.1128/IAI.00098-16&lt;/electronic-resource-num&gt;&lt;/record&gt;&lt;/Cite&gt;&lt;/EndNote&gt;</w:instrText>
      </w:r>
      <w:r w:rsidR="00FA4E56" w:rsidRPr="00E1014B">
        <w:rPr>
          <w:rFonts w:cstheme="minorHAnsi"/>
          <w:color w:val="000000" w:themeColor="text1"/>
          <w:sz w:val="24"/>
          <w:szCs w:val="24"/>
        </w:rPr>
        <w:fldChar w:fldCharType="separate"/>
      </w:r>
      <w:r w:rsidR="00954DBF">
        <w:rPr>
          <w:rFonts w:cstheme="minorHAnsi"/>
          <w:noProof/>
          <w:color w:val="000000" w:themeColor="text1"/>
          <w:sz w:val="24"/>
          <w:szCs w:val="24"/>
        </w:rPr>
        <w:t>[161]</w:t>
      </w:r>
      <w:r w:rsidR="00FA4E56" w:rsidRPr="00E1014B">
        <w:rPr>
          <w:rFonts w:cstheme="minorHAnsi"/>
          <w:color w:val="000000" w:themeColor="text1"/>
          <w:sz w:val="24"/>
          <w:szCs w:val="24"/>
        </w:rPr>
        <w:fldChar w:fldCharType="end"/>
      </w:r>
      <w:r w:rsidR="00F8478C" w:rsidRPr="00E1014B">
        <w:rPr>
          <w:rFonts w:cstheme="minorHAnsi"/>
          <w:color w:val="000000" w:themeColor="text1"/>
          <w:sz w:val="24"/>
          <w:szCs w:val="24"/>
        </w:rPr>
        <w:t xml:space="preserve">  </w:t>
      </w:r>
      <w:r w:rsidR="00CC4529" w:rsidRPr="00E1014B">
        <w:rPr>
          <w:rFonts w:cstheme="minorHAnsi"/>
          <w:color w:val="000000" w:themeColor="text1"/>
          <w:sz w:val="24"/>
          <w:szCs w:val="24"/>
        </w:rPr>
        <w:t>P</w:t>
      </w:r>
      <w:r w:rsidR="00F8478C" w:rsidRPr="00E1014B">
        <w:rPr>
          <w:rFonts w:cstheme="minorHAnsi"/>
          <w:color w:val="000000" w:themeColor="text1"/>
          <w:sz w:val="24"/>
          <w:szCs w:val="24"/>
        </w:rPr>
        <w:t>yo</w:t>
      </w:r>
      <w:r w:rsidR="00196A2A" w:rsidRPr="00E1014B">
        <w:rPr>
          <w:rFonts w:cstheme="minorHAnsi"/>
          <w:color w:val="000000" w:themeColor="text1"/>
          <w:sz w:val="24"/>
          <w:szCs w:val="24"/>
        </w:rPr>
        <w:t>cy</w:t>
      </w:r>
      <w:r w:rsidR="00F8478C" w:rsidRPr="00E1014B">
        <w:rPr>
          <w:rFonts w:cstheme="minorHAnsi"/>
          <w:color w:val="000000" w:themeColor="text1"/>
          <w:sz w:val="24"/>
          <w:szCs w:val="24"/>
        </w:rPr>
        <w:t xml:space="preserve">anin and </w:t>
      </w:r>
      <w:r w:rsidR="00CC4529" w:rsidRPr="00E1014B">
        <w:rPr>
          <w:rFonts w:cstheme="minorHAnsi"/>
          <w:color w:val="000000" w:themeColor="text1"/>
          <w:sz w:val="24"/>
          <w:szCs w:val="24"/>
        </w:rPr>
        <w:t xml:space="preserve">its precursor </w:t>
      </w:r>
      <w:r w:rsidR="00F8478C" w:rsidRPr="00E1014B">
        <w:rPr>
          <w:rFonts w:cstheme="minorHAnsi"/>
          <w:color w:val="000000" w:themeColor="text1"/>
          <w:sz w:val="24"/>
          <w:szCs w:val="24"/>
        </w:rPr>
        <w:t>phenazine</w:t>
      </w:r>
      <w:r w:rsidR="00CC4529" w:rsidRPr="00E1014B">
        <w:rPr>
          <w:rFonts w:cstheme="minorHAnsi"/>
          <w:color w:val="000000" w:themeColor="text1"/>
          <w:sz w:val="24"/>
          <w:szCs w:val="24"/>
        </w:rPr>
        <w:t xml:space="preserve">, can also contribute to iron acquisition through </w:t>
      </w:r>
      <w:r w:rsidR="007B4A4C" w:rsidRPr="00E1014B">
        <w:rPr>
          <w:rFonts w:cstheme="minorHAnsi"/>
          <w:color w:val="000000" w:themeColor="text1"/>
          <w:sz w:val="24"/>
          <w:szCs w:val="24"/>
        </w:rPr>
        <w:t>the</w:t>
      </w:r>
      <w:r w:rsidR="00CC4529" w:rsidRPr="00E1014B">
        <w:rPr>
          <w:rFonts w:cstheme="minorHAnsi"/>
          <w:color w:val="000000" w:themeColor="text1"/>
          <w:sz w:val="24"/>
          <w:szCs w:val="24"/>
        </w:rPr>
        <w:t xml:space="preserve"> FEO system </w:t>
      </w:r>
      <w:r w:rsidR="003728C7"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&lt;EndNote&gt;&lt;Cite&gt;&lt;Author&gt;Wang&lt;/Author&gt;&lt;Year&gt;2008&lt;/Year&gt;&lt;RecNum&gt;228&lt;/RecNum&gt;&lt;DisplayText&gt;[127]&lt;/DisplayText&gt;&lt;record&gt;&lt;rec-number&gt;228&lt;/rec-number&gt;&lt;foreign-keys&gt;&lt;key app="EN" db-id="tedfswavb0sprcewarvvd093e5stdtdtzdfp" timestamp="1562967430"&gt;228&lt;/key&gt;&lt;/foreign-keys&gt;&lt;ref-type name="Journal Article"&gt;17&lt;/ref-type&gt;&lt;contributors&gt;&lt;authors&gt;&lt;author&gt;Wang, Y.&lt;/author&gt;&lt;author&gt;Newman, D. K.&lt;/author&gt;&lt;/authors&gt;&lt;/contributors&gt;&lt;auth-address&gt;Department of Biology, Atmospheric and Planetary Sciences, Massachusetts Institute of Technology, 77 Massachusetts Avenue, Cambridge, Massachusetts 02139, USA.&lt;/auth-address&gt;&lt;titles&gt;&lt;title&gt;Redox reactions of phenazine antibiotics with ferric (hydr)oxides and molecular oxygen&lt;/title&gt;&lt;secondary-title&gt;Environ Sci Technol&lt;/secondary-title&gt;&lt;/titles&gt;&lt;periodical&gt;&lt;full-title&gt;Environ Sci Technol&lt;/full-title&gt;&lt;/periodical&gt;&lt;pages&gt;2380-6&lt;/pages&gt;&lt;volume&gt;42&lt;/volume&gt;&lt;number&gt;7&lt;/number&gt;&lt;edition&gt;2008/05/29&lt;/edition&gt;&lt;keywords&gt;&lt;keyword&gt;Anti-Bacterial Agents/*chemistry&lt;/keyword&gt;&lt;keyword&gt;Electrochemistry&lt;/keyword&gt;&lt;keyword&gt;Ferric Compounds/*chemistry&lt;/keyword&gt;&lt;keyword&gt;Oxidation-Reduction&lt;/keyword&gt;&lt;keyword&gt;Oxygen/*chemistry&lt;/keyword&gt;&lt;keyword&gt;Phenazines/*chemistry&lt;/keyword&gt;&lt;keyword&gt;Thermodynamics&lt;/keyword&gt;&lt;/keywords&gt;&lt;dates&gt;&lt;year&gt;2008&lt;/year&gt;&lt;pub-dates&gt;&lt;date&gt;Apr 1&lt;/date&gt;&lt;/pub-dates&gt;&lt;/dates&gt;&lt;isbn&gt;0013-936X (Print)&amp;#xD;0013-936X (Linking)&lt;/isbn&gt;&lt;accession-num&gt;18504969&lt;/accession-num&gt;&lt;urls&gt;&lt;related-urls&gt;&lt;url&gt;https://www.ncbi.nlm.nih.gov/pubmed/18504969&lt;/url&gt;&lt;/related-urls&gt;&lt;/urls&gt;&lt;custom2&gt;PMC2778262&lt;/custom2&gt;&lt;/record&gt;&lt;/Cite&gt;&lt;/EndNote&gt;</w:instrText>
      </w:r>
      <w:r w:rsidR="003728C7" w:rsidRPr="00E1014B">
        <w:rPr>
          <w:rFonts w:cstheme="minorHAnsi"/>
          <w:color w:val="000000"/>
          <w:sz w:val="24"/>
          <w:szCs w:val="24"/>
        </w:rPr>
        <w:fldChar w:fldCharType="separate"/>
      </w:r>
      <w:r w:rsidR="00954DBF">
        <w:rPr>
          <w:rFonts w:cstheme="minorHAnsi"/>
          <w:noProof/>
          <w:color w:val="000000"/>
          <w:sz w:val="24"/>
          <w:szCs w:val="24"/>
        </w:rPr>
        <w:t>[127]</w:t>
      </w:r>
      <w:r w:rsidR="003728C7" w:rsidRPr="00E1014B">
        <w:rPr>
          <w:rFonts w:cstheme="minorHAnsi"/>
          <w:color w:val="000000"/>
          <w:sz w:val="24"/>
          <w:szCs w:val="24"/>
        </w:rPr>
        <w:fldChar w:fldCharType="end"/>
      </w:r>
      <w:r w:rsidR="00F8478C" w:rsidRPr="00E1014B">
        <w:rPr>
          <w:rFonts w:cstheme="minorHAnsi"/>
          <w:color w:val="000000" w:themeColor="text1"/>
          <w:sz w:val="24"/>
          <w:szCs w:val="24"/>
        </w:rPr>
        <w:t xml:space="preserve"> </w:t>
      </w:r>
      <w:r w:rsidR="007E72DC" w:rsidRPr="00E1014B">
        <w:rPr>
          <w:rFonts w:cstheme="minorHAnsi"/>
          <w:color w:val="000000" w:themeColor="text1"/>
          <w:sz w:val="24"/>
          <w:szCs w:val="24"/>
        </w:rPr>
        <w:t xml:space="preserve">.   </w:t>
      </w:r>
      <w:r w:rsidR="00196A2A" w:rsidRPr="00E1014B">
        <w:rPr>
          <w:rFonts w:cstheme="minorHAnsi"/>
          <w:color w:val="000000" w:themeColor="text1"/>
          <w:sz w:val="24"/>
          <w:szCs w:val="24"/>
        </w:rPr>
        <w:t>Pyocyanin is a toxin secreted by PA which is capable of oxidizing and reducing other molecules</w:t>
      </w:r>
      <w:r w:rsidR="006B1EC7">
        <w:rPr>
          <w:rFonts w:cstheme="minorHAnsi"/>
          <w:color w:val="000000" w:themeColor="text1"/>
          <w:sz w:val="24"/>
          <w:szCs w:val="24"/>
        </w:rPr>
        <w:t xml:space="preserve"> </w:t>
      </w:r>
      <w:r w:rsidR="00196A2A" w:rsidRPr="00E1014B">
        <w:rPr>
          <w:rFonts w:cstheme="minorHAnsi"/>
          <w:color w:val="000000" w:themeColor="text1"/>
          <w:sz w:val="24"/>
          <w:szCs w:val="24"/>
        </w:rPr>
        <w:fldChar w:fldCharType="begin"/>
      </w:r>
      <w:r w:rsidR="00954DBF">
        <w:rPr>
          <w:rFonts w:cstheme="minorHAnsi"/>
          <w:color w:val="000000" w:themeColor="text1"/>
          <w:sz w:val="24"/>
          <w:szCs w:val="24"/>
        </w:rPr>
        <w:instrText xml:space="preserve"> ADDIN EN.CITE &lt;EndNote&gt;&lt;Cite&gt;&lt;Author&gt;Hassan&lt;/Author&gt;&lt;Year&gt;1980&lt;/Year&gt;&lt;RecNum&gt;109&lt;/RecNum&gt;&lt;DisplayText&gt;[162]&lt;/DisplayText&gt;&lt;record&gt;&lt;rec-number&gt;109&lt;/rec-number&gt;&lt;foreign-keys&gt;&lt;key app="EN" db-id="tedfswavb0sprcewarvvd093e5stdtdtzdfp" timestamp="1557729391"&gt;109&lt;/key&gt;&lt;/foreign-keys&gt;&lt;ref-type name="Journal Article"&gt;17&lt;/ref-type&gt;&lt;contributors&gt;&lt;authors&gt;&lt;author&gt;Hassan, H. M.&lt;/author&gt;&lt;author&gt;Fridovich, I.&lt;/author&gt;&lt;/authors&gt;&lt;/contributors&gt;&lt;titles&gt;&lt;title&gt;Mechanism of the antibiotic action pyocyanine&lt;/title&gt;&lt;secondary-title&gt;Journal of bacteriology&lt;/secondary-title&gt;&lt;/titles&gt;&lt;periodical&gt;&lt;full-title&gt;Journal of Bacteriology&lt;/full-title&gt;&lt;/periodical&gt;&lt;pages&gt;156-163&lt;/pages&gt;&lt;volume&gt;141&lt;/volume&gt;&lt;number&gt;1&lt;/number&gt;&lt;dates&gt;&lt;year&gt;1980&lt;/year&gt;&lt;/dates&gt;&lt;isbn&gt;0021-9193&amp;#xD;1098-5530&lt;/isbn&gt;&lt;accession-num&gt;6243619&lt;/accession-num&gt;&lt;urls&gt;&lt;related-urls&gt;&lt;url&gt;https://www.ncbi.nlm.nih.gov/pubmed/6243619&lt;/url&gt;&lt;url&gt;https://www.ncbi.nlm.nih.gov/pmc/PMC293551/&lt;/url&gt;&lt;/related-urls&gt;&lt;/urls&gt;&lt;remote-database-name&gt;PubMed&lt;/remote-database-name&gt;&lt;language&gt;eng&lt;/language&gt;&lt;/record&gt;&lt;/Cite&gt;&lt;/EndNote&gt;</w:instrText>
      </w:r>
      <w:r w:rsidR="00196A2A" w:rsidRPr="00E1014B">
        <w:rPr>
          <w:rFonts w:cstheme="minorHAnsi"/>
          <w:color w:val="000000" w:themeColor="text1"/>
          <w:sz w:val="24"/>
          <w:szCs w:val="24"/>
        </w:rPr>
        <w:fldChar w:fldCharType="separate"/>
      </w:r>
      <w:r w:rsidR="00954DBF">
        <w:rPr>
          <w:rFonts w:cstheme="minorHAnsi"/>
          <w:noProof/>
          <w:color w:val="000000" w:themeColor="text1"/>
          <w:sz w:val="24"/>
          <w:szCs w:val="24"/>
        </w:rPr>
        <w:t>[162]</w:t>
      </w:r>
      <w:r w:rsidR="00196A2A" w:rsidRPr="00E1014B">
        <w:rPr>
          <w:rFonts w:cstheme="minorHAnsi"/>
          <w:color w:val="000000" w:themeColor="text1"/>
          <w:sz w:val="24"/>
          <w:szCs w:val="24"/>
        </w:rPr>
        <w:fldChar w:fldCharType="end"/>
      </w:r>
      <w:r w:rsidR="00196A2A" w:rsidRPr="00E1014B">
        <w:rPr>
          <w:rFonts w:cstheme="minorHAnsi"/>
          <w:color w:val="000000" w:themeColor="text1"/>
          <w:sz w:val="24"/>
          <w:szCs w:val="24"/>
        </w:rPr>
        <w:t xml:space="preserve">.  This allows it to kill microbes which compete with it as well as mammalian host cells during infection. </w:t>
      </w:r>
      <w:r w:rsidR="00CC4529" w:rsidRPr="00E1014B">
        <w:rPr>
          <w:rFonts w:cstheme="minorHAnsi"/>
          <w:color w:val="000000" w:themeColor="text1"/>
          <w:sz w:val="24"/>
          <w:szCs w:val="24"/>
        </w:rPr>
        <w:t xml:space="preserve">Pyocyanin is </w:t>
      </w:r>
      <w:r w:rsidR="00CC4529" w:rsidRPr="00E1014B">
        <w:rPr>
          <w:rFonts w:cstheme="minorHAnsi"/>
          <w:color w:val="222222"/>
          <w:sz w:val="24"/>
          <w:szCs w:val="24"/>
        </w:rPr>
        <w:t xml:space="preserve">often detected in the sputum of cystic fibrosis patients during chronic lung infections </w:t>
      </w:r>
      <w:r w:rsidR="003728C7" w:rsidRPr="00E1014B">
        <w:rPr>
          <w:rFonts w:cstheme="minorHAnsi"/>
          <w:color w:val="222222"/>
          <w:sz w:val="24"/>
          <w:szCs w:val="24"/>
        </w:rPr>
        <w:fldChar w:fldCharType="begin">
          <w:fldData xml:space="preserve">PEVuZE5vdGU+PENpdGU+PEF1dGhvcj5Vc2hlcjwvQXV0aG9yPjxZZWFyPjIwMDI8L1llYXI+PFJl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</w:fldData>
        </w:fldChar>
      </w:r>
      <w:r w:rsidR="00954DBF">
        <w:rPr>
          <w:rFonts w:cstheme="minorHAnsi"/>
          <w:color w:val="222222"/>
          <w:sz w:val="24"/>
          <w:szCs w:val="24"/>
        </w:rPr>
        <w:instrText xml:space="preserve"> ADDIN EN.CITE </w:instrText>
      </w:r>
      <w:r w:rsidR="00954DBF">
        <w:rPr>
          <w:rFonts w:cstheme="minorHAnsi"/>
          <w:color w:val="222222"/>
          <w:sz w:val="24"/>
          <w:szCs w:val="24"/>
        </w:rPr>
        <w:fldChar w:fldCharType="begin">
          <w:fldData xml:space="preserve">PEVuZE5vdGU+PENpdGU+PEF1dGhvcj5Vc2hlcjwvQXV0aG9yPjxZZWFyPjIwMDI8L1llYXI+PFJl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</w:fldData>
        </w:fldChar>
      </w:r>
      <w:r w:rsidR="00954DBF">
        <w:rPr>
          <w:rFonts w:cstheme="minorHAnsi"/>
          <w:color w:val="222222"/>
          <w:sz w:val="24"/>
          <w:szCs w:val="24"/>
        </w:rPr>
        <w:instrText xml:space="preserve"> ADDIN EN.CITE.DATA </w:instrText>
      </w:r>
      <w:r w:rsidR="00954DBF">
        <w:rPr>
          <w:rFonts w:cstheme="minorHAnsi"/>
          <w:color w:val="222222"/>
          <w:sz w:val="24"/>
          <w:szCs w:val="24"/>
        </w:rPr>
      </w:r>
      <w:r w:rsidR="00954DBF">
        <w:rPr>
          <w:rFonts w:cstheme="minorHAnsi"/>
          <w:color w:val="222222"/>
          <w:sz w:val="24"/>
          <w:szCs w:val="24"/>
        </w:rPr>
        <w:fldChar w:fldCharType="end"/>
      </w:r>
      <w:r w:rsidR="003728C7" w:rsidRPr="00E1014B">
        <w:rPr>
          <w:rFonts w:cstheme="minorHAnsi"/>
          <w:color w:val="222222"/>
          <w:sz w:val="24"/>
          <w:szCs w:val="24"/>
        </w:rPr>
      </w:r>
      <w:r w:rsidR="003728C7" w:rsidRPr="00E1014B">
        <w:rPr>
          <w:rFonts w:cstheme="minorHAnsi"/>
          <w:color w:val="222222"/>
          <w:sz w:val="24"/>
          <w:szCs w:val="24"/>
        </w:rPr>
        <w:fldChar w:fldCharType="separate"/>
      </w:r>
      <w:r w:rsidR="00954DBF">
        <w:rPr>
          <w:rFonts w:cstheme="minorHAnsi"/>
          <w:noProof/>
          <w:color w:val="222222"/>
          <w:sz w:val="24"/>
          <w:szCs w:val="24"/>
        </w:rPr>
        <w:t>[163]</w:t>
      </w:r>
      <w:r w:rsidR="003728C7" w:rsidRPr="00E1014B">
        <w:rPr>
          <w:rFonts w:cstheme="minorHAnsi"/>
          <w:color w:val="222222"/>
          <w:sz w:val="24"/>
          <w:szCs w:val="24"/>
        </w:rPr>
        <w:fldChar w:fldCharType="end"/>
      </w:r>
      <w:r w:rsidR="00CC4529" w:rsidRPr="00E1014B">
        <w:rPr>
          <w:rFonts w:cstheme="minorHAnsi"/>
          <w:color w:val="222222"/>
          <w:sz w:val="24"/>
          <w:szCs w:val="24"/>
        </w:rPr>
        <w:t>.</w:t>
      </w:r>
      <w:bookmarkEnd w:id="79"/>
    </w:p>
    <w:p w14:paraId="0ECB615D" w14:textId="1269EE07" w:rsidR="00AE356A" w:rsidRPr="009E6177" w:rsidRDefault="00D05810" w:rsidP="009E6177">
      <w:pPr>
        <w:spacing w:line="480" w:lineRule="auto"/>
        <w:ind w:firstLine="540"/>
        <w:rPr>
          <w:rFonts w:cstheme="minorHAnsi"/>
          <w:bCs/>
          <w:iCs/>
          <w:color w:val="000000"/>
          <w:sz w:val="24"/>
          <w:szCs w:val="24"/>
        </w:rPr>
      </w:pPr>
      <w:r w:rsidRPr="00E1014B">
        <w:rPr>
          <w:rStyle w:val="Emphasis"/>
          <w:rFonts w:cstheme="minorHAnsi"/>
          <w:bCs/>
          <w:i w:val="0"/>
          <w:color w:val="000000"/>
          <w:sz w:val="24"/>
          <w:szCs w:val="24"/>
        </w:rPr>
        <w:t xml:space="preserve">In addition, iron-sulfur cluster biogenesis was shown to be upregulated in PA in response to iron starvation </w:t>
      </w:r>
      <w:r w:rsidRPr="00E1014B">
        <w:rPr>
          <w:rStyle w:val="Emphasis"/>
          <w:rFonts w:cstheme="minorHAnsi"/>
          <w:bCs/>
          <w:i w:val="0"/>
          <w:color w:val="000000"/>
          <w:sz w:val="24"/>
          <w:szCs w:val="24"/>
        </w:rPr>
        <w:fldChar w:fldCharType="begin"/>
      </w:r>
      <w:r w:rsidR="00954DBF">
        <w:rPr>
          <w:rStyle w:val="Emphasis"/>
          <w:rFonts w:cstheme="minorHAnsi"/>
          <w:bCs/>
          <w:i w:val="0"/>
          <w:color w:val="000000"/>
          <w:sz w:val="24"/>
          <w:szCs w:val="24"/>
        </w:rPr>
        <w:instrText xml:space="preserve"> ADDIN EN.CITE &lt;EndNote&gt;&lt;Cite&gt;&lt;Author&gt;Nelson&lt;/Author&gt;&lt;Year&gt;2019&lt;/Year&gt;&lt;RecNum&gt;137&lt;/RecNum&gt;&lt;DisplayText&gt;[164]&lt;/DisplayText&gt;&lt;record&gt;&lt;rec-number&gt;137&lt;/rec-number&gt;&lt;foreign-keys&gt;&lt;key app="EN" db-id="tedfswavb0sprcewarvvd093e5stdtdtzdfp" timestamp="1558339046"&gt;137&lt;/key&gt;&lt;/foreign-keys&gt;&lt;ref-type name="Journal Article"&gt;17&lt;/ref-type&gt;&lt;contributors&gt;&lt;authors&gt;&lt;author&gt;Nelson, C. E.&lt;/author&gt;&lt;author&gt;Huang, W.&lt;/author&gt;&lt;author&gt;Brewer, L. K.&lt;/author&gt;&lt;author&gt;Nguyen, A. T.&lt;/author&gt;&lt;author&gt;Kane, M. A.&lt;/author&gt;&lt;author&gt;Wilks, A.&lt;/author&gt;&lt;author&gt;Oglesby-Sherrouse, A. G.&lt;/author&gt;&lt;/authors&gt;&lt;/contributors&gt;&lt;auth-address&gt;University of Maryland, Baltimore, School of Pharmacy, Department of Pharmaceutical Sciences, Baltimore, Maryland 21201.&amp;#xD;University of Maryland, Baltimore, School of Pharmacy, Department of Pharmaceutical Sciences, Baltimore, Maryland 21201 aoglesby@rx.umaryland.edu mkane@rx.umaryland.edu awilks@rx.umaryland.edu.&amp;#xD;University of Maryland, Baltimore, School of Medicine, Department of Microbiology and Immunology, Baltimore, Maryland 21201.&lt;/auth-address&gt;&lt;titles&gt;&lt;title&gt;Proteomic analysis of the Pseudomonas aeruginosa iron starvation response reveals PrrF sRNA-dependent iron regulation of twitching motility, amino acid metabolism, and zinc homeostasis proteins&lt;/title&gt;&lt;secondary-title&gt;J Bacteriol&lt;/secondary-title&gt;&lt;/titles&gt;&lt;periodical&gt;&lt;full-title&gt;J Bacteriol&lt;/full-title&gt;&lt;/periodical&gt;&lt;edition&gt;2019/04/10&lt;/edition&gt;&lt;dates&gt;&lt;year&gt;2019&lt;/year&gt;&lt;pub-dates&gt;&lt;date&gt;Apr 8&lt;/date&gt;&lt;/pub-dates&gt;&lt;/dates&gt;&lt;isbn&gt;1098-5530 (Electronic)&amp;#xD;0021-9193 (Linking)&lt;/isbn&gt;&lt;accession-num&gt;30962354&lt;/accession-num&gt;&lt;urls&gt;&lt;related-urls&gt;&lt;url&gt;https://www.ncbi.nlm.nih.gov/pubmed/30962354&lt;/url&gt;&lt;/related-urls&gt;&lt;/urls&gt;&lt;electronic-resource-num&gt;10.1128/JB.00754-18&lt;/electronic-resource-num&gt;&lt;/record&gt;&lt;/Cite&gt;&lt;/EndNote&gt;</w:instrText>
      </w:r>
      <w:r w:rsidRPr="00E1014B">
        <w:rPr>
          <w:rStyle w:val="Emphasis"/>
          <w:rFonts w:cstheme="minorHAnsi"/>
          <w:bCs/>
          <w:i w:val="0"/>
          <w:color w:val="000000"/>
          <w:sz w:val="24"/>
          <w:szCs w:val="24"/>
        </w:rPr>
        <w:fldChar w:fldCharType="separate"/>
      </w:r>
      <w:r w:rsidR="00954DBF">
        <w:rPr>
          <w:rStyle w:val="Emphasis"/>
          <w:rFonts w:cstheme="minorHAnsi"/>
          <w:bCs/>
          <w:i w:val="0"/>
          <w:noProof/>
          <w:color w:val="000000"/>
          <w:sz w:val="24"/>
          <w:szCs w:val="24"/>
        </w:rPr>
        <w:t>[164]</w:t>
      </w:r>
      <w:r w:rsidRPr="00E1014B">
        <w:rPr>
          <w:rStyle w:val="Emphasis"/>
          <w:rFonts w:cstheme="minorHAnsi"/>
          <w:bCs/>
          <w:i w:val="0"/>
          <w:color w:val="000000"/>
          <w:sz w:val="24"/>
          <w:szCs w:val="24"/>
        </w:rPr>
        <w:fldChar w:fldCharType="end"/>
      </w:r>
      <w:r w:rsidRPr="00E1014B">
        <w:rPr>
          <w:rStyle w:val="Emphasis"/>
          <w:rFonts w:cstheme="minorHAnsi"/>
          <w:bCs/>
          <w:i w:val="0"/>
          <w:color w:val="000000"/>
          <w:sz w:val="24"/>
          <w:szCs w:val="24"/>
        </w:rPr>
        <w:t xml:space="preserve">.  This trend was also seen in other strains including. </w:t>
      </w:r>
      <w:r w:rsidRPr="00E1014B">
        <w:rPr>
          <w:rStyle w:val="Emphasis"/>
          <w:rFonts w:cstheme="minorHAnsi"/>
          <w:bCs/>
          <w:color w:val="000000"/>
          <w:sz w:val="24"/>
          <w:szCs w:val="24"/>
        </w:rPr>
        <w:t xml:space="preserve">S. epidermidis </w:t>
      </w:r>
      <w:r w:rsidRPr="006B1EC7">
        <w:rPr>
          <w:rStyle w:val="Emphasis"/>
          <w:rFonts w:cstheme="minorHAnsi"/>
          <w:bCs/>
          <w:i w:val="0"/>
          <w:iCs w:val="0"/>
          <w:color w:val="000000"/>
          <w:sz w:val="24"/>
          <w:szCs w:val="24"/>
        </w:rPr>
        <w:fldChar w:fldCharType="begin"/>
      </w:r>
      <w:r w:rsidR="00954DBF">
        <w:rPr>
          <w:rStyle w:val="Emphasis"/>
          <w:rFonts w:cstheme="minorHAnsi"/>
          <w:bCs/>
          <w:i w:val="0"/>
          <w:iCs w:val="0"/>
          <w:color w:val="000000"/>
          <w:sz w:val="24"/>
          <w:szCs w:val="24"/>
        </w:rPr>
        <w:instrText xml:space="preserve"> ADDIN EN.CITE &lt;EndNote&gt;&lt;Cite&gt;&lt;Author&gt;Guan&lt;/Author&gt;&lt;Year&gt;2018&lt;/Year&gt;&lt;RecNum&gt;138&lt;/RecNum&gt;&lt;DisplayText&gt;[165]&lt;/DisplayText&gt;&lt;record&gt;&lt;rec-number&gt;138&lt;/rec-number&gt;&lt;foreign-keys&gt;&lt;key app="EN" db-id="tedfswavb0sprcewarvvd093e5stdtdtzdfp" timestamp="1558339125"&gt;138&lt;/key&gt;&lt;/foreign-keys&gt;&lt;ref-type name="Journal Article"&gt;17&lt;/ref-type&gt;&lt;contributors&gt;&lt;authors&gt;&lt;author&gt;Guan, C. P.&lt;/author&gt;&lt;author&gt;Luo, H. X.&lt;/author&gt;&lt;author&gt;Fang, H. E.&lt;/author&gt;&lt;author&gt;Zhou, X. Z.&lt;/author&gt;&lt;/authors&gt;&lt;/contributors&gt;&lt;auth-address&gt;Key Laboratory of the Ministry of Education for the Conservation and Utilization of Special Biological Resources in Western China, Ningxia University,Yinchuan, Ningxia,China.&lt;/auth-address&gt;&lt;titles&gt;&lt;title&gt;Global Transcriptome Changes of Biofilm-Forming Staphylococcus epidermidis Responding to Total Alkaloids of Sophorea alopecuroides&lt;/title&gt;&lt;secondary-title&gt;Pol J Microbiol&lt;/secondary-title&gt;&lt;/titles&gt;&lt;periodical&gt;&lt;full-title&gt;Pol J Microbiol&lt;/full-title&gt;&lt;/periodical&gt;&lt;pages&gt;223-226&lt;/pages&gt;&lt;volume&gt;67&lt;/volume&gt;&lt;number&gt;2&lt;/number&gt;&lt;edition&gt;2018/07/18&lt;/edition&gt;&lt;keywords&gt;&lt;keyword&gt;Staphylococcus epidermidis&lt;/keyword&gt;&lt;keyword&gt;sulfur metabolism&lt;/keyword&gt;&lt;keyword&gt;total alkaloids of Sophorea alopecuroides&lt;/keyword&gt;&lt;keyword&gt;transcriptome&lt;/keyword&gt;&lt;/keywords&gt;&lt;dates&gt;&lt;year&gt;2018&lt;/year&gt;&lt;pub-dates&gt;&lt;date&gt;Jun 30&lt;/date&gt;&lt;/pub-dates&gt;&lt;/dates&gt;&lt;isbn&gt;1733-1331 (Print)&amp;#xD;1733-1331 (Linking)&lt;/isbn&gt;&lt;accession-num&gt;30015461&lt;/accession-num&gt;&lt;urls&gt;&lt;related-urls&gt;&lt;url&gt;https://www.ncbi.nlm.nih.gov/pubmed/30015461&lt;/url&gt;&lt;/related-urls&gt;&lt;/urls&gt;&lt;electronic-resource-num&gt;10.21307/pjm-2018-024&lt;/electronic-resource-num&gt;&lt;/record&gt;&lt;/Cite&gt;&lt;/EndNote&gt;</w:instrText>
      </w:r>
      <w:r w:rsidRPr="006B1EC7">
        <w:rPr>
          <w:rStyle w:val="Emphasis"/>
          <w:rFonts w:cstheme="minorHAnsi"/>
          <w:bCs/>
          <w:i w:val="0"/>
          <w:iCs w:val="0"/>
          <w:color w:val="000000"/>
          <w:sz w:val="24"/>
          <w:szCs w:val="24"/>
        </w:rPr>
        <w:fldChar w:fldCharType="separate"/>
      </w:r>
      <w:r w:rsidR="00954DBF">
        <w:rPr>
          <w:rStyle w:val="Emphasis"/>
          <w:rFonts w:cstheme="minorHAnsi"/>
          <w:bCs/>
          <w:i w:val="0"/>
          <w:iCs w:val="0"/>
          <w:noProof/>
          <w:color w:val="000000"/>
          <w:sz w:val="24"/>
          <w:szCs w:val="24"/>
        </w:rPr>
        <w:t>[165]</w:t>
      </w:r>
      <w:r w:rsidRPr="006B1EC7">
        <w:rPr>
          <w:rStyle w:val="Emphasis"/>
          <w:rFonts w:cstheme="minorHAnsi"/>
          <w:bCs/>
          <w:i w:val="0"/>
          <w:iCs w:val="0"/>
          <w:color w:val="000000"/>
          <w:sz w:val="24"/>
          <w:szCs w:val="24"/>
        </w:rPr>
        <w:fldChar w:fldCharType="end"/>
      </w:r>
      <w:r w:rsidRPr="006B1EC7">
        <w:rPr>
          <w:rStyle w:val="Emphasis"/>
          <w:rFonts w:cstheme="minorHAnsi"/>
          <w:bCs/>
          <w:i w:val="0"/>
          <w:iCs w:val="0"/>
          <w:color w:val="000000"/>
          <w:sz w:val="24"/>
          <w:szCs w:val="24"/>
        </w:rPr>
        <w:t xml:space="preserve">, </w:t>
      </w:r>
      <w:r w:rsidRPr="00E1014B">
        <w:rPr>
          <w:rStyle w:val="Emphasis"/>
          <w:rFonts w:cstheme="minorHAnsi"/>
          <w:bCs/>
          <w:i w:val="0"/>
          <w:color w:val="000000"/>
          <w:sz w:val="24"/>
          <w:szCs w:val="24"/>
        </w:rPr>
        <w:t xml:space="preserve">and </w:t>
      </w:r>
      <w:r w:rsidRPr="00E1014B">
        <w:rPr>
          <w:rStyle w:val="Emphasis"/>
          <w:rFonts w:cstheme="minorHAnsi"/>
          <w:bCs/>
          <w:color w:val="000000"/>
          <w:sz w:val="24"/>
          <w:szCs w:val="24"/>
        </w:rPr>
        <w:t>Thermotoga maritima</w:t>
      </w:r>
      <w:r w:rsidRPr="00E1014B">
        <w:rPr>
          <w:rStyle w:val="Emphasis"/>
          <w:rFonts w:cstheme="minorHAnsi"/>
          <w:bCs/>
          <w:i w:val="0"/>
          <w:color w:val="000000"/>
          <w:sz w:val="24"/>
          <w:szCs w:val="24"/>
        </w:rPr>
        <w:t xml:space="preserve">  </w:t>
      </w:r>
      <w:r w:rsidRPr="00E1014B">
        <w:rPr>
          <w:rStyle w:val="Emphasis"/>
          <w:rFonts w:cstheme="minorHAnsi"/>
          <w:bCs/>
          <w:i w:val="0"/>
          <w:color w:val="000000"/>
          <w:sz w:val="24"/>
          <w:szCs w:val="24"/>
        </w:rPr>
        <w:fldChar w:fldCharType="begin">
          <w:fldData xml:space="preserve">PEVuZE5vdGU+PENpdGU+PEF1dGhvcj5QeXN6PC9BdXRob3I+PFllYXI+MjAwNDwvWWVhcj48UmVj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</w:fldData>
        </w:fldChar>
      </w:r>
      <w:r w:rsidR="00954DBF">
        <w:rPr>
          <w:rStyle w:val="Emphasis"/>
          <w:rFonts w:cstheme="minorHAnsi"/>
          <w:bCs/>
          <w:i w:val="0"/>
          <w:color w:val="000000"/>
          <w:sz w:val="24"/>
          <w:szCs w:val="24"/>
        </w:rPr>
        <w:instrText xml:space="preserve"> ADDIN EN.CITE </w:instrText>
      </w:r>
      <w:r w:rsidR="00954DBF">
        <w:rPr>
          <w:rStyle w:val="Emphasis"/>
          <w:rFonts w:cstheme="minorHAnsi"/>
          <w:bCs/>
          <w:i w:val="0"/>
          <w:color w:val="000000"/>
          <w:sz w:val="24"/>
          <w:szCs w:val="24"/>
        </w:rPr>
        <w:fldChar w:fldCharType="begin">
          <w:fldData xml:space="preserve">PEVuZE5vdGU+PENpdGU+PEF1dGhvcj5QeXN6PC9BdXRob3I+PFllYXI+MjAwNDwvWWVhcj48UmVj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</w:fldData>
        </w:fldChar>
      </w:r>
      <w:r w:rsidR="00954DBF">
        <w:rPr>
          <w:rStyle w:val="Emphasis"/>
          <w:rFonts w:cstheme="minorHAnsi"/>
          <w:bCs/>
          <w:i w:val="0"/>
          <w:color w:val="000000"/>
          <w:sz w:val="24"/>
          <w:szCs w:val="24"/>
        </w:rPr>
        <w:instrText xml:space="preserve"> ADDIN EN.CITE.DATA </w:instrText>
      </w:r>
      <w:r w:rsidR="00954DBF">
        <w:rPr>
          <w:rStyle w:val="Emphasis"/>
          <w:rFonts w:cstheme="minorHAnsi"/>
          <w:bCs/>
          <w:i w:val="0"/>
          <w:color w:val="000000"/>
          <w:sz w:val="24"/>
          <w:szCs w:val="24"/>
        </w:rPr>
      </w:r>
      <w:r w:rsidR="00954DBF">
        <w:rPr>
          <w:rStyle w:val="Emphasis"/>
          <w:rFonts w:cstheme="minorHAnsi"/>
          <w:bCs/>
          <w:i w:val="0"/>
          <w:color w:val="000000"/>
          <w:sz w:val="24"/>
          <w:szCs w:val="24"/>
        </w:rPr>
        <w:fldChar w:fldCharType="end"/>
      </w:r>
      <w:r w:rsidRPr="00E1014B">
        <w:rPr>
          <w:rStyle w:val="Emphasis"/>
          <w:rFonts w:cstheme="minorHAnsi"/>
          <w:bCs/>
          <w:i w:val="0"/>
          <w:color w:val="000000"/>
          <w:sz w:val="24"/>
          <w:szCs w:val="24"/>
        </w:rPr>
      </w:r>
      <w:r w:rsidRPr="00E1014B">
        <w:rPr>
          <w:rStyle w:val="Emphasis"/>
          <w:rFonts w:cstheme="minorHAnsi"/>
          <w:bCs/>
          <w:i w:val="0"/>
          <w:color w:val="000000"/>
          <w:sz w:val="24"/>
          <w:szCs w:val="24"/>
        </w:rPr>
        <w:fldChar w:fldCharType="separate"/>
      </w:r>
      <w:r w:rsidR="00954DBF">
        <w:rPr>
          <w:rStyle w:val="Emphasis"/>
          <w:rFonts w:cstheme="minorHAnsi"/>
          <w:bCs/>
          <w:i w:val="0"/>
          <w:noProof/>
          <w:color w:val="000000"/>
          <w:sz w:val="24"/>
          <w:szCs w:val="24"/>
        </w:rPr>
        <w:t>[166]</w:t>
      </w:r>
      <w:r w:rsidRPr="00E1014B">
        <w:rPr>
          <w:rStyle w:val="Emphasis"/>
          <w:rFonts w:cstheme="minorHAnsi"/>
          <w:bCs/>
          <w:i w:val="0"/>
          <w:color w:val="000000"/>
          <w:sz w:val="24"/>
          <w:szCs w:val="24"/>
        </w:rPr>
        <w:fldChar w:fldCharType="end"/>
      </w:r>
      <w:r w:rsidRPr="00E1014B">
        <w:rPr>
          <w:rStyle w:val="Emphasis"/>
          <w:rFonts w:cstheme="minorHAnsi"/>
          <w:bCs/>
          <w:i w:val="0"/>
          <w:color w:val="000000"/>
          <w:sz w:val="24"/>
          <w:szCs w:val="24"/>
        </w:rPr>
        <w:t xml:space="preserve"> for cells growing in biofilms .</w:t>
      </w:r>
    </w:p>
    <w:p w14:paraId="7DBF3790" w14:textId="17845C3B" w:rsidR="00554B77" w:rsidRPr="00E1014B" w:rsidRDefault="00554B77" w:rsidP="002E5695">
      <w:pPr>
        <w:spacing w:line="480" w:lineRule="auto"/>
        <w:jc w:val="center"/>
        <w:rPr>
          <w:rFonts w:cstheme="minorHAnsi"/>
          <w:i/>
          <w:color w:val="000000"/>
          <w:sz w:val="24"/>
          <w:szCs w:val="24"/>
        </w:rPr>
      </w:pPr>
      <w:r w:rsidRPr="00E1014B">
        <w:rPr>
          <w:rFonts w:cstheme="minorHAnsi"/>
          <w:noProof/>
          <w:sz w:val="24"/>
          <w:szCs w:val="24"/>
        </w:rPr>
        <w:drawing>
          <wp:inline distT="0" distB="0" distL="0" distR="0" wp14:anchorId="11D239E7" wp14:editId="3816D704">
            <wp:extent cx="5759532" cy="323973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8714" cy="3250527"/>
                    </a:xfrm>
                    <a:prstGeom prst="rect">
                      <a:avLst/>
                    </a:prstGeom>
                    <a:noFill/>
                    <a:ln>
                      <a:noFill/>
                    </a:ln>
                  </pic:spPr>
                </pic:pic>
              </a:graphicData>
            </a:graphic>
          </wp:inline>
        </w:drawing>
      </w:r>
    </w:p>
    <w:p w14:paraId="01D340F9" w14:textId="19C4C160" w:rsidR="009E6177" w:rsidRPr="009E6177" w:rsidRDefault="00D964F2" w:rsidP="009E6177">
      <w:pPr>
        <w:pStyle w:val="Caption"/>
        <w:spacing w:line="480" w:lineRule="auto"/>
        <w:rPr>
          <w:rFonts w:cstheme="minorHAnsi"/>
          <w:b/>
          <w:bCs/>
          <w:i w:val="0"/>
          <w:iCs w:val="0"/>
          <w:color w:val="auto"/>
          <w:sz w:val="24"/>
          <w:szCs w:val="24"/>
        </w:rPr>
      </w:pPr>
      <w:bookmarkStart w:id="80" w:name="_Toc24348790"/>
      <w:r w:rsidRPr="00E1014B">
        <w:rPr>
          <w:rFonts w:cstheme="minorHAnsi"/>
          <w:b/>
          <w:bCs/>
          <w:i w:val="0"/>
          <w:iCs w:val="0"/>
          <w:color w:val="auto"/>
          <w:sz w:val="24"/>
          <w:szCs w:val="24"/>
        </w:rPr>
        <w:t xml:space="preserve">Figure 1- </w:t>
      </w:r>
      <w:r w:rsidR="00312B14" w:rsidRPr="00E1014B">
        <w:rPr>
          <w:rFonts w:cstheme="minorHAnsi"/>
          <w:b/>
          <w:bCs/>
          <w:i w:val="0"/>
          <w:iCs w:val="0"/>
          <w:color w:val="auto"/>
          <w:sz w:val="24"/>
          <w:szCs w:val="24"/>
        </w:rPr>
        <w:fldChar w:fldCharType="begin"/>
      </w:r>
      <w:r w:rsidR="00312B14" w:rsidRPr="00E1014B">
        <w:rPr>
          <w:rFonts w:cstheme="minorHAnsi"/>
          <w:b/>
          <w:bCs/>
          <w:i w:val="0"/>
          <w:iCs w:val="0"/>
          <w:color w:val="auto"/>
          <w:sz w:val="24"/>
          <w:szCs w:val="24"/>
        </w:rPr>
        <w:instrText xml:space="preserve"> SEQ Figure_1- \* ARABIC </w:instrText>
      </w:r>
      <w:r w:rsidR="00312B14" w:rsidRPr="00E1014B">
        <w:rPr>
          <w:rFonts w:cstheme="minorHAnsi"/>
          <w:b/>
          <w:bCs/>
          <w:i w:val="0"/>
          <w:iCs w:val="0"/>
          <w:color w:val="auto"/>
          <w:sz w:val="24"/>
          <w:szCs w:val="24"/>
        </w:rPr>
        <w:fldChar w:fldCharType="separate"/>
      </w:r>
      <w:r w:rsidR="00017C7C">
        <w:rPr>
          <w:rFonts w:cstheme="minorHAnsi"/>
          <w:b/>
          <w:bCs/>
          <w:i w:val="0"/>
          <w:iCs w:val="0"/>
          <w:noProof/>
          <w:color w:val="auto"/>
          <w:sz w:val="24"/>
          <w:szCs w:val="24"/>
        </w:rPr>
        <w:t>9</w:t>
      </w:r>
      <w:r w:rsidR="00312B14" w:rsidRPr="00E1014B">
        <w:rPr>
          <w:rFonts w:cstheme="minorHAnsi"/>
          <w:b/>
          <w:bCs/>
          <w:i w:val="0"/>
          <w:iCs w:val="0"/>
          <w:noProof/>
          <w:color w:val="auto"/>
          <w:sz w:val="24"/>
          <w:szCs w:val="24"/>
        </w:rPr>
        <w:fldChar w:fldCharType="end"/>
      </w:r>
      <w:r w:rsidR="00E44325" w:rsidRPr="00E1014B">
        <w:rPr>
          <w:rFonts w:cstheme="minorHAnsi"/>
          <w:b/>
          <w:bCs/>
          <w:i w:val="0"/>
          <w:iCs w:val="0"/>
          <w:color w:val="auto"/>
          <w:sz w:val="24"/>
          <w:szCs w:val="24"/>
        </w:rPr>
        <w:t xml:space="preserve">: General summary of acute and chronic infection phase phenotypes expressed </w:t>
      </w:r>
      <w:r w:rsidR="003D48D0">
        <w:rPr>
          <w:rFonts w:cstheme="minorHAnsi"/>
          <w:b/>
          <w:bCs/>
          <w:i w:val="0"/>
          <w:iCs w:val="0"/>
          <w:color w:val="auto"/>
          <w:sz w:val="24"/>
          <w:szCs w:val="24"/>
        </w:rPr>
        <w:t>i</w:t>
      </w:r>
      <w:r w:rsidR="00E44325" w:rsidRPr="00E1014B">
        <w:rPr>
          <w:rFonts w:cstheme="minorHAnsi"/>
          <w:b/>
          <w:bCs/>
          <w:i w:val="0"/>
          <w:iCs w:val="0"/>
          <w:color w:val="auto"/>
          <w:sz w:val="24"/>
          <w:szCs w:val="24"/>
        </w:rPr>
        <w:t>n</w:t>
      </w:r>
      <w:r w:rsidR="003D48D0">
        <w:rPr>
          <w:rFonts w:cstheme="minorHAnsi"/>
          <w:b/>
          <w:bCs/>
          <w:i w:val="0"/>
          <w:iCs w:val="0"/>
          <w:color w:val="auto"/>
          <w:sz w:val="24"/>
          <w:szCs w:val="24"/>
        </w:rPr>
        <w:t xml:space="preserve"> </w:t>
      </w:r>
      <w:r w:rsidR="00E44325" w:rsidRPr="00E1014B">
        <w:rPr>
          <w:rFonts w:cstheme="minorHAnsi"/>
          <w:b/>
          <w:bCs/>
          <w:i w:val="0"/>
          <w:iCs w:val="0"/>
          <w:color w:val="auto"/>
          <w:sz w:val="24"/>
          <w:szCs w:val="24"/>
        </w:rPr>
        <w:t>bacteria.</w:t>
      </w:r>
      <w:bookmarkEnd w:id="80"/>
    </w:p>
    <w:p w14:paraId="7F476F0A" w14:textId="0C9BFA66" w:rsidR="00893C2C" w:rsidRPr="00E1014B" w:rsidRDefault="00893C2C" w:rsidP="000B16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sz w:val="24"/>
          <w:szCs w:val="24"/>
        </w:rPr>
      </w:pPr>
      <w:bookmarkStart w:id="81" w:name="_Hlk5190590"/>
      <w:r w:rsidRPr="00E1014B">
        <w:rPr>
          <w:rFonts w:cstheme="minorHAnsi"/>
          <w:color w:val="000000" w:themeColor="text1"/>
          <w:sz w:val="24"/>
          <w:szCs w:val="24"/>
        </w:rPr>
        <w:t>These characterizations of infection phases, however, are not black and white.  During the chronic infection state, it has been reported that there is also a mix of cell types, albeit, with a higher prevalence</w:t>
      </w:r>
      <w:r w:rsidRPr="00E1014B">
        <w:rPr>
          <w:rFonts w:cstheme="minorHAnsi"/>
          <w:sz w:val="24"/>
          <w:szCs w:val="24"/>
        </w:rPr>
        <w:t xml:space="preserve"> for the sessile biofilm stage</w:t>
      </w:r>
      <w:bookmarkEnd w:id="81"/>
      <w:r w:rsidR="00396D78" w:rsidRPr="00E1014B">
        <w:rPr>
          <w:rFonts w:cstheme="minorHAnsi"/>
          <w:sz w:val="24"/>
          <w:szCs w:val="24"/>
        </w:rPr>
        <w:t xml:space="preserve"> </w:t>
      </w:r>
      <w:r w:rsidR="003728C7" w:rsidRPr="00E1014B">
        <w:rPr>
          <w:rFonts w:cstheme="minorHAnsi"/>
          <w:sz w:val="24"/>
          <w:szCs w:val="24"/>
        </w:rPr>
        <w:fldChar w:fldCharType="begin">
          <w:fldData xml:space="preserve">PEVuZE5vdGU+PENpdGU+PEF1dGhvcj5DbGFyazwvQXV0aG9yPjxZZWFyPjIwMTU8L1llYXI+PFJl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PEVuZE5vdGU+PENpdGU+PEF1dGhvcj5DbGFyazwvQXV0aG9yPjxZZWFyPjIwMTU8L1llYXI+PFJl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003728C7" w:rsidRPr="00E1014B">
        <w:rPr>
          <w:rFonts w:cstheme="minorHAnsi"/>
          <w:sz w:val="24"/>
          <w:szCs w:val="24"/>
        </w:rPr>
      </w:r>
      <w:r w:rsidR="003728C7" w:rsidRPr="00E1014B">
        <w:rPr>
          <w:rFonts w:cstheme="minorHAnsi"/>
          <w:sz w:val="24"/>
          <w:szCs w:val="24"/>
        </w:rPr>
        <w:fldChar w:fldCharType="separate"/>
      </w:r>
      <w:r w:rsidR="00954DBF">
        <w:rPr>
          <w:rFonts w:cstheme="minorHAnsi"/>
          <w:noProof/>
          <w:sz w:val="24"/>
          <w:szCs w:val="24"/>
        </w:rPr>
        <w:t>[167]</w:t>
      </w:r>
      <w:r w:rsidR="003728C7" w:rsidRPr="00E1014B">
        <w:rPr>
          <w:rFonts w:cstheme="minorHAnsi"/>
          <w:sz w:val="24"/>
          <w:szCs w:val="24"/>
        </w:rPr>
        <w:fldChar w:fldCharType="end"/>
      </w:r>
      <w:r w:rsidRPr="00E1014B">
        <w:rPr>
          <w:rFonts w:cstheme="minorHAnsi"/>
          <w:sz w:val="24"/>
          <w:szCs w:val="24"/>
        </w:rPr>
        <w:t xml:space="preserve">.  Additionally, virulence of the secretion systems also showed variation, with a higher prevalence for the chronic type 6 secretion, but there was always </w:t>
      </w:r>
      <w:r w:rsidR="007B4A4C" w:rsidRPr="00E1014B">
        <w:rPr>
          <w:rFonts w:cstheme="minorHAnsi"/>
          <w:sz w:val="24"/>
          <w:szCs w:val="24"/>
        </w:rPr>
        <w:t xml:space="preserve">some degree of </w:t>
      </w:r>
      <w:r w:rsidRPr="00E1014B">
        <w:rPr>
          <w:rFonts w:cstheme="minorHAnsi"/>
          <w:sz w:val="24"/>
          <w:szCs w:val="24"/>
        </w:rPr>
        <w:t>diversity in the population</w:t>
      </w:r>
      <w:r w:rsidR="006B1EC7">
        <w:rPr>
          <w:rFonts w:cstheme="minorHAnsi"/>
          <w:sz w:val="24"/>
          <w:szCs w:val="24"/>
        </w:rPr>
        <w:t xml:space="preserve"> </w:t>
      </w:r>
      <w:r w:rsidR="001931FE" w:rsidRPr="00E1014B">
        <w:rPr>
          <w:rFonts w:cstheme="minorHAnsi"/>
          <w:sz w:val="24"/>
          <w:szCs w:val="24"/>
        </w:rPr>
        <w:fldChar w:fldCharType="begin">
          <w:fldData xml:space="preserve">PEVuZE5vdGU+PENpdGU+PEF1dGhvcj5DemVjaG93c2thPC9BdXRob3I+PFllYXI+MjAxNDwvWWVh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PEVuZE5vdGU+PENpdGU+PEF1dGhvcj5DemVjaG93c2thPC9BdXRob3I+PFllYXI+MjAxNDwvWWVh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001931FE" w:rsidRPr="00E1014B">
        <w:rPr>
          <w:rFonts w:cstheme="minorHAnsi"/>
          <w:sz w:val="24"/>
          <w:szCs w:val="24"/>
        </w:rPr>
      </w:r>
      <w:r w:rsidR="001931FE" w:rsidRPr="00E1014B">
        <w:rPr>
          <w:rFonts w:cstheme="minorHAnsi"/>
          <w:sz w:val="24"/>
          <w:szCs w:val="24"/>
        </w:rPr>
        <w:fldChar w:fldCharType="separate"/>
      </w:r>
      <w:r w:rsidR="00954DBF">
        <w:rPr>
          <w:rFonts w:cstheme="minorHAnsi"/>
          <w:noProof/>
          <w:sz w:val="24"/>
          <w:szCs w:val="24"/>
        </w:rPr>
        <w:t>[168]</w:t>
      </w:r>
      <w:r w:rsidR="001931FE" w:rsidRPr="00E1014B">
        <w:rPr>
          <w:rFonts w:cstheme="minorHAnsi"/>
          <w:sz w:val="24"/>
          <w:szCs w:val="24"/>
        </w:rPr>
        <w:fldChar w:fldCharType="end"/>
      </w:r>
      <w:r w:rsidRPr="00E1014B">
        <w:rPr>
          <w:rFonts w:cstheme="minorHAnsi"/>
          <w:sz w:val="24"/>
          <w:szCs w:val="24"/>
        </w:rPr>
        <w:t xml:space="preserve">.  </w:t>
      </w:r>
    </w:p>
    <w:p w14:paraId="041E4A07" w14:textId="79DC2A40" w:rsidR="001F46A6" w:rsidRPr="00E1014B" w:rsidRDefault="001F46A6" w:rsidP="000B16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heme="minorHAnsi" w:cstheme="minorHAnsi"/>
          <w:color w:val="000000"/>
          <w:sz w:val="24"/>
          <w:szCs w:val="24"/>
        </w:rPr>
      </w:pPr>
      <w:r w:rsidRPr="00E1014B">
        <w:rPr>
          <w:rFonts w:eastAsiaTheme="minorHAnsi" w:cstheme="minorHAnsi"/>
          <w:color w:val="000000"/>
          <w:sz w:val="24"/>
          <w:szCs w:val="24"/>
        </w:rPr>
        <w:t xml:space="preserve">Populations with variation in lifestyle and virulence is necessary for diversity and is an essential component during infection stages. The ability to revert back and forth into these different physiologies ensures diversity and progression of infection.   The evolution of </w:t>
      </w:r>
      <w:r w:rsidR="0090128C">
        <w:rPr>
          <w:rFonts w:eastAsiaTheme="minorHAnsi" w:cstheme="minorHAnsi"/>
          <w:color w:val="000000"/>
          <w:sz w:val="24"/>
          <w:szCs w:val="24"/>
        </w:rPr>
        <w:t>PA</w:t>
      </w:r>
      <w:r w:rsidRPr="00E1014B">
        <w:rPr>
          <w:rFonts w:eastAsiaTheme="minorHAnsi" w:cstheme="minorHAnsi"/>
          <w:color w:val="000000"/>
          <w:sz w:val="24"/>
          <w:szCs w:val="24"/>
        </w:rPr>
        <w:t xml:space="preserve"> during lung infections is of particular concern on account of its devastating impact on lung function for cystic fibrosis patients.  </w:t>
      </w:r>
    </w:p>
    <w:p w14:paraId="02D6DD47" w14:textId="6D9EFFFB" w:rsidR="009E6177" w:rsidRPr="00C6345D" w:rsidRDefault="001F46A6" w:rsidP="009E61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heme="minorHAnsi" w:cstheme="minorHAnsi"/>
          <w:color w:val="000000"/>
          <w:sz w:val="24"/>
          <w:szCs w:val="24"/>
        </w:rPr>
      </w:pPr>
      <w:r w:rsidRPr="00E1014B">
        <w:rPr>
          <w:rFonts w:eastAsiaTheme="minorHAnsi" w:cstheme="minorHAnsi"/>
          <w:color w:val="000000"/>
          <w:sz w:val="24"/>
          <w:szCs w:val="24"/>
        </w:rPr>
        <w:t xml:space="preserve">We report here that the two </w:t>
      </w:r>
      <w:r w:rsidRPr="00E1014B">
        <w:rPr>
          <w:rFonts w:eastAsiaTheme="minorHAnsi" w:cstheme="minorHAnsi"/>
          <w:b/>
          <w:color w:val="000000"/>
          <w:sz w:val="24"/>
          <w:szCs w:val="24"/>
        </w:rPr>
        <w:t>condensins</w:t>
      </w:r>
      <w:r w:rsidRPr="00E1014B">
        <w:rPr>
          <w:rFonts w:eastAsiaTheme="minorHAnsi" w:cstheme="minorHAnsi"/>
          <w:color w:val="000000"/>
          <w:sz w:val="24"/>
          <w:szCs w:val="24"/>
        </w:rPr>
        <w:t xml:space="preserve"> in </w:t>
      </w:r>
      <w:r w:rsidR="00DA3101" w:rsidRPr="00E1014B">
        <w:rPr>
          <w:rFonts w:eastAsiaTheme="minorHAnsi" w:cstheme="minorHAnsi"/>
          <w:i/>
          <w:color w:val="000000"/>
          <w:sz w:val="24"/>
          <w:szCs w:val="24"/>
        </w:rPr>
        <w:t>Pseudomonas aeruginosa</w:t>
      </w:r>
      <w:r w:rsidRPr="00E1014B">
        <w:rPr>
          <w:rFonts w:eastAsiaTheme="minorHAnsi" w:cstheme="minorHAnsi"/>
          <w:color w:val="000000"/>
          <w:sz w:val="24"/>
          <w:szCs w:val="24"/>
        </w:rPr>
        <w:t xml:space="preserve">, </w:t>
      </w:r>
      <w:r w:rsidRPr="00E1014B">
        <w:rPr>
          <w:rFonts w:eastAsiaTheme="minorHAnsi" w:cstheme="minorHAnsi"/>
          <w:b/>
          <w:color w:val="000000"/>
          <w:sz w:val="24"/>
          <w:szCs w:val="24"/>
        </w:rPr>
        <w:t xml:space="preserve">SMC-ScpAB and </w:t>
      </w:r>
      <w:r w:rsidR="00A650F6" w:rsidRPr="00E1014B">
        <w:rPr>
          <w:rFonts w:eastAsiaTheme="minorHAnsi" w:cstheme="minorHAnsi"/>
          <w:b/>
          <w:iCs/>
          <w:color w:val="000000"/>
          <w:sz w:val="24"/>
          <w:szCs w:val="24"/>
        </w:rPr>
        <w:t>MksB</w:t>
      </w:r>
      <w:r w:rsidRPr="00E1014B">
        <w:rPr>
          <w:rFonts w:eastAsiaTheme="minorHAnsi" w:cstheme="minorHAnsi"/>
          <w:b/>
          <w:iCs/>
          <w:color w:val="000000"/>
          <w:sz w:val="24"/>
          <w:szCs w:val="24"/>
        </w:rPr>
        <w:t>EF</w:t>
      </w:r>
      <w:r w:rsidRPr="00E1014B">
        <w:rPr>
          <w:rFonts w:eastAsiaTheme="minorHAnsi" w:cstheme="minorHAnsi"/>
          <w:b/>
          <w:color w:val="000000"/>
          <w:sz w:val="24"/>
          <w:szCs w:val="24"/>
        </w:rPr>
        <w:t>,</w:t>
      </w:r>
      <w:r w:rsidRPr="00E1014B">
        <w:rPr>
          <w:rFonts w:eastAsiaTheme="minorHAnsi" w:cstheme="minorHAnsi"/>
          <w:color w:val="000000"/>
          <w:sz w:val="24"/>
          <w:szCs w:val="24"/>
        </w:rPr>
        <w:t xml:space="preserve"> are involved in the differentiation of the bacterium and impose opposite physiological states. Understanding the switch in lifestyle could provide insight into the major transition between acute level and initial chronic infection stages of p.a. into advanced chronic infection levels.  This finding could help illuminate ways to better target PA and treat infection, before changing into a state that is untreatable.</w:t>
      </w:r>
    </w:p>
    <w:p w14:paraId="2ED4D10E" w14:textId="562E2F5B" w:rsidR="007E2551" w:rsidRPr="006C4203" w:rsidRDefault="00B13214" w:rsidP="006C4203">
      <w:pPr>
        <w:pStyle w:val="Heading2"/>
        <w:spacing w:line="480" w:lineRule="auto"/>
        <w:rPr>
          <w:rFonts w:asciiTheme="minorHAnsi" w:eastAsiaTheme="minorHAnsi" w:hAnsiTheme="minorHAnsi"/>
          <w:b/>
          <w:bCs/>
          <w:color w:val="auto"/>
          <w:sz w:val="28"/>
          <w:szCs w:val="28"/>
        </w:rPr>
      </w:pPr>
      <w:bookmarkStart w:id="82" w:name="_Toc24639760"/>
      <w:r w:rsidRPr="007E2551">
        <w:rPr>
          <w:rFonts w:asciiTheme="minorHAnsi" w:eastAsiaTheme="minorHAnsi" w:hAnsiTheme="minorHAnsi"/>
          <w:b/>
          <w:bCs/>
          <w:color w:val="auto"/>
          <w:sz w:val="28"/>
          <w:szCs w:val="28"/>
        </w:rPr>
        <w:t>1.5</w:t>
      </w:r>
      <w:r w:rsidR="00D34D20" w:rsidRPr="007E2551">
        <w:rPr>
          <w:rFonts w:asciiTheme="minorHAnsi" w:eastAsiaTheme="minorHAnsi" w:hAnsiTheme="minorHAnsi"/>
          <w:b/>
          <w:bCs/>
          <w:color w:val="auto"/>
          <w:sz w:val="28"/>
          <w:szCs w:val="28"/>
        </w:rPr>
        <w:t xml:space="preserve">  </w:t>
      </w:r>
      <w:r w:rsidRPr="007E2551">
        <w:rPr>
          <w:rFonts w:asciiTheme="minorHAnsi" w:eastAsiaTheme="minorHAnsi" w:hAnsiTheme="minorHAnsi"/>
          <w:b/>
          <w:bCs/>
          <w:color w:val="auto"/>
          <w:sz w:val="28"/>
          <w:szCs w:val="28"/>
        </w:rPr>
        <w:t>PAO1 and PA14 strains</w:t>
      </w:r>
      <w:bookmarkEnd w:id="82"/>
    </w:p>
    <w:p w14:paraId="7E36F799" w14:textId="66CBB642" w:rsidR="00B13214" w:rsidRPr="00E1014B" w:rsidRDefault="00B13214" w:rsidP="000B16CA">
      <w:pPr>
        <w:spacing w:line="480" w:lineRule="auto"/>
        <w:ind w:firstLine="720"/>
        <w:rPr>
          <w:rFonts w:cstheme="minorHAnsi"/>
          <w:sz w:val="24"/>
          <w:szCs w:val="24"/>
        </w:rPr>
      </w:pPr>
      <w:r w:rsidRPr="00E1014B">
        <w:rPr>
          <w:rFonts w:cstheme="minorHAnsi"/>
          <w:sz w:val="24"/>
          <w:szCs w:val="24"/>
        </w:rPr>
        <w:t xml:space="preserve">PAO1 is a widely used laboratory strain while PA14 is considered a highly virulent clinical isolate.  Both strains act as opportunistic human pathogens with intrinsic resistance to antibiotics and disinfectants.  Included in their repertoire are a variety of extracellular virulence factors including proteases, hemolysins, pyocyanin, pili, lipopolysaccharide, alginate, and the type </w:t>
      </w:r>
      <w:r w:rsidR="00A17CCB">
        <w:rPr>
          <w:rFonts w:cstheme="minorHAnsi"/>
          <w:sz w:val="24"/>
          <w:szCs w:val="24"/>
        </w:rPr>
        <w:t>3</w:t>
      </w:r>
      <w:r w:rsidRPr="00E1014B">
        <w:rPr>
          <w:rFonts w:cstheme="minorHAnsi"/>
          <w:sz w:val="24"/>
          <w:szCs w:val="24"/>
        </w:rPr>
        <w:t xml:space="preserve"> secretion system effector proteins, ExoS, ExoT, ExoU, and ExoY.  Additionally, lifestyle switching and the formation of biofilms with </w:t>
      </w:r>
      <w:r w:rsidR="00A17CCB">
        <w:rPr>
          <w:rFonts w:cstheme="minorHAnsi"/>
          <w:sz w:val="24"/>
          <w:szCs w:val="24"/>
        </w:rPr>
        <w:t>t</w:t>
      </w:r>
      <w:r w:rsidRPr="00E1014B">
        <w:rPr>
          <w:rFonts w:cstheme="minorHAnsi"/>
          <w:sz w:val="24"/>
          <w:szCs w:val="24"/>
        </w:rPr>
        <w:t>ype 6 secretion system proteins inherent in both strain types.</w:t>
      </w:r>
    </w:p>
    <w:p w14:paraId="1DC596BB" w14:textId="38F6336A" w:rsidR="00B13214" w:rsidRPr="00E1014B" w:rsidRDefault="00B13214" w:rsidP="000B16CA">
      <w:pPr>
        <w:spacing w:line="480" w:lineRule="auto"/>
        <w:ind w:firstLine="720"/>
        <w:rPr>
          <w:rFonts w:cstheme="minorHAnsi"/>
          <w:sz w:val="24"/>
          <w:szCs w:val="24"/>
        </w:rPr>
      </w:pPr>
      <w:r w:rsidRPr="00E1014B">
        <w:rPr>
          <w:rFonts w:cstheme="minorHAnsi"/>
          <w:sz w:val="24"/>
          <w:szCs w:val="24"/>
        </w:rPr>
        <w:t xml:space="preserve">Several studies involving different models of infection have reported that PA14 is more virulent than PAO1 </w:t>
      </w:r>
      <w:r w:rsidRPr="00E1014B">
        <w:rPr>
          <w:rFonts w:cstheme="minorHAnsi"/>
          <w:sz w:val="24"/>
          <w:szCs w:val="24"/>
        </w:rPr>
        <w:fldChar w:fldCharType="begin">
          <w:fldData xml:space="preserve">PEVuZE5vdGU+PENpdGU+PEF1dGhvcj5LdWthdmljYS1JYnJ1bGo8L0F1dGhvcj48WWVhcj4yMDA4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PEVuZE5vdGU+PENpdGU+PEF1dGhvcj5LdWthdmljYS1JYnJ1bGo8L0F1dGhvcj48WWVhcj4yMDA4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954DBF">
        <w:rPr>
          <w:rFonts w:cstheme="minorHAnsi"/>
          <w:noProof/>
          <w:sz w:val="24"/>
          <w:szCs w:val="24"/>
        </w:rPr>
        <w:t>[169-171]</w:t>
      </w:r>
      <w:r w:rsidRPr="00E1014B">
        <w:rPr>
          <w:rFonts w:cstheme="minorHAnsi"/>
          <w:sz w:val="24"/>
          <w:szCs w:val="24"/>
        </w:rPr>
        <w:fldChar w:fldCharType="end"/>
      </w:r>
      <w:r w:rsidRPr="00E1014B">
        <w:rPr>
          <w:rFonts w:cstheme="minorHAnsi"/>
          <w:sz w:val="24"/>
          <w:szCs w:val="24"/>
        </w:rPr>
        <w:t xml:space="preserve"> .  The PAO1 and PA14 strains of </w:t>
      </w:r>
      <w:r w:rsidR="00193090" w:rsidRPr="00193090">
        <w:rPr>
          <w:rFonts w:cstheme="minorHAnsi"/>
          <w:i/>
          <w:iCs/>
          <w:sz w:val="24"/>
          <w:szCs w:val="24"/>
        </w:rPr>
        <w:t>P</w:t>
      </w:r>
      <w:r w:rsidRPr="00193090">
        <w:rPr>
          <w:rFonts w:cstheme="minorHAnsi"/>
          <w:i/>
          <w:iCs/>
          <w:sz w:val="24"/>
          <w:szCs w:val="24"/>
        </w:rPr>
        <w:t>seudomonas aeruginosa</w:t>
      </w:r>
      <w:r w:rsidRPr="00E1014B">
        <w:rPr>
          <w:rFonts w:cstheme="minorHAnsi"/>
          <w:sz w:val="24"/>
          <w:szCs w:val="24"/>
        </w:rPr>
        <w:t xml:space="preserve"> have a similar core genome where approximately 91.7% of PA14 genome exists in PAO1, and 95.8% PAO1 genome exists in PA14 </w:t>
      </w:r>
      <w:r w:rsidRPr="00E1014B">
        <w:rPr>
          <w:rFonts w:cstheme="minorHAnsi"/>
          <w:sz w:val="24"/>
          <w:szCs w:val="24"/>
        </w:rPr>
        <w:fldChar w:fldCharType="begin">
          <w:fldData xml:space="preserve">PEVuZE5vdGU+PENpdGU+PEF1dGhvcj5MZWU8L0F1dGhvcj48WWVhcj4yMDA2PC9ZZWFyPjxSZWNO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PEVuZE5vdGU+PENpdGU+PEF1dGhvcj5MZWU8L0F1dGhvcj48WWVhcj4yMDA2PC9ZZWFyPjxSZWNO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954DBF">
        <w:rPr>
          <w:rFonts w:cstheme="minorHAnsi"/>
          <w:noProof/>
          <w:sz w:val="24"/>
          <w:szCs w:val="24"/>
        </w:rPr>
        <w:t>[172]</w:t>
      </w:r>
      <w:r w:rsidRPr="00E1014B">
        <w:rPr>
          <w:rFonts w:cstheme="minorHAnsi"/>
          <w:sz w:val="24"/>
          <w:szCs w:val="24"/>
        </w:rPr>
        <w:fldChar w:fldCharType="end"/>
      </w:r>
      <w:r w:rsidRPr="00E1014B">
        <w:rPr>
          <w:rFonts w:cstheme="minorHAnsi"/>
          <w:sz w:val="24"/>
          <w:szCs w:val="24"/>
        </w:rPr>
        <w:t>.   The PAO1 chromosome (</w:t>
      </w:r>
      <w:hyperlink r:id="rId21" w:history="1">
        <w:r w:rsidRPr="00E1014B">
          <w:rPr>
            <w:rStyle w:val="Hyperlink"/>
            <w:rFonts w:cstheme="minorHAnsi"/>
            <w:color w:val="auto"/>
            <w:sz w:val="24"/>
            <w:szCs w:val="24"/>
            <w:u w:val="none"/>
          </w:rPr>
          <w:t>GenBank</w:t>
        </w:r>
      </w:hyperlink>
      <w:r w:rsidRPr="00E1014B">
        <w:rPr>
          <w:rFonts w:cstheme="minorHAnsi"/>
          <w:sz w:val="24"/>
          <w:szCs w:val="24"/>
        </w:rPr>
        <w:t xml:space="preserve"> Assembly:</w:t>
      </w:r>
      <w:r w:rsidR="00971B94">
        <w:rPr>
          <w:rFonts w:cstheme="minorHAnsi"/>
          <w:sz w:val="24"/>
          <w:szCs w:val="24"/>
        </w:rPr>
        <w:t xml:space="preserve"> </w:t>
      </w:r>
      <w:hyperlink r:id="rId22" w:history="1">
        <w:r w:rsidRPr="00E1014B">
          <w:rPr>
            <w:rStyle w:val="Hyperlink"/>
            <w:rFonts w:cstheme="minorHAnsi"/>
            <w:color w:val="auto"/>
            <w:sz w:val="24"/>
            <w:szCs w:val="24"/>
            <w:u w:val="none"/>
          </w:rPr>
          <w:t>GCF_000006765.1</w:t>
        </w:r>
      </w:hyperlink>
      <w:r w:rsidRPr="00E1014B">
        <w:rPr>
          <w:rFonts w:cstheme="minorHAnsi"/>
          <w:sz w:val="24"/>
          <w:szCs w:val="24"/>
        </w:rPr>
        <w:t>) is about 6.3 Mb with 5572 protein genes and 106 RNA genes  while the UCBPP-PA14 (</w:t>
      </w:r>
      <w:hyperlink r:id="rId23" w:history="1">
        <w:r w:rsidRPr="00E1014B">
          <w:rPr>
            <w:rStyle w:val="Hyperlink"/>
            <w:rFonts w:cstheme="minorHAnsi"/>
            <w:color w:val="auto"/>
            <w:sz w:val="24"/>
            <w:szCs w:val="24"/>
            <w:u w:val="none"/>
          </w:rPr>
          <w:t>GenBank</w:t>
        </w:r>
      </w:hyperlink>
      <w:r w:rsidRPr="00E1014B">
        <w:rPr>
          <w:rFonts w:cstheme="minorHAnsi"/>
          <w:sz w:val="24"/>
          <w:szCs w:val="24"/>
        </w:rPr>
        <w:t xml:space="preserve"> Assembly:</w:t>
      </w:r>
      <w:r w:rsidR="00971B94">
        <w:rPr>
          <w:rFonts w:cstheme="minorHAnsi"/>
          <w:sz w:val="24"/>
          <w:szCs w:val="24"/>
        </w:rPr>
        <w:t xml:space="preserve"> </w:t>
      </w:r>
      <w:hyperlink r:id="rId24" w:history="1">
        <w:r w:rsidRPr="00E1014B">
          <w:rPr>
            <w:rStyle w:val="Hyperlink"/>
            <w:rFonts w:cstheme="minorHAnsi"/>
            <w:color w:val="auto"/>
            <w:sz w:val="24"/>
            <w:szCs w:val="24"/>
            <w:u w:val="none"/>
          </w:rPr>
          <w:t>GCA_000014625.1</w:t>
        </w:r>
      </w:hyperlink>
      <w:r w:rsidRPr="00E1014B">
        <w:rPr>
          <w:rFonts w:cstheme="minorHAnsi"/>
          <w:sz w:val="24"/>
          <w:szCs w:val="24"/>
        </w:rPr>
        <w:t>) is about 6.5 Mb having  5892 protein genes and 72 RNA genes (keg database: PAO1 PMID:</w:t>
      </w:r>
      <w:hyperlink r:id="rId25" w:history="1">
        <w:r w:rsidRPr="00E1014B">
          <w:rPr>
            <w:rStyle w:val="Hyperlink"/>
            <w:rFonts w:cstheme="minorHAnsi"/>
            <w:color w:val="auto"/>
            <w:sz w:val="24"/>
            <w:szCs w:val="24"/>
            <w:u w:val="none"/>
          </w:rPr>
          <w:t>17038190</w:t>
        </w:r>
      </w:hyperlink>
      <w:r w:rsidRPr="00E1014B">
        <w:rPr>
          <w:rFonts w:cstheme="minorHAnsi"/>
          <w:sz w:val="24"/>
          <w:szCs w:val="24"/>
        </w:rPr>
        <w:t>, PA14 PMID PMID:</w:t>
      </w:r>
      <w:hyperlink r:id="rId26" w:history="1">
        <w:r w:rsidRPr="00E1014B">
          <w:rPr>
            <w:rStyle w:val="Hyperlink"/>
            <w:rFonts w:cstheme="minorHAnsi"/>
            <w:color w:val="auto"/>
            <w:sz w:val="24"/>
            <w:szCs w:val="24"/>
            <w:u w:val="none"/>
          </w:rPr>
          <w:t>10984043</w:t>
        </w:r>
      </w:hyperlink>
      <w:r w:rsidRPr="00E1014B">
        <w:rPr>
          <w:rFonts w:cstheme="minorHAnsi"/>
          <w:sz w:val="24"/>
          <w:szCs w:val="24"/>
        </w:rPr>
        <w:t xml:space="preserve"> </w:t>
      </w:r>
      <w:r w:rsidRPr="00E1014B">
        <w:rPr>
          <w:rFonts w:cstheme="minorHAnsi"/>
          <w:sz w:val="24"/>
          <w:szCs w:val="24"/>
        </w:rPr>
        <w:fldChar w:fldCharType="begin">
          <w:fldData xml:space="preserve">PEVuZE5vdGU+PENpdGU+PEF1dGhvcj5TdG92ZXI8L0F1dGhvcj48WWVhcj4yMDAwPC9ZZWFyPjxS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==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PEVuZE5vdGU+PENpdGU+PEF1dGhvcj5TdG92ZXI8L0F1dGhvcj48WWVhcj4yMDAwPC9ZZWFyPjxS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==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954DBF">
        <w:rPr>
          <w:rFonts w:cstheme="minorHAnsi"/>
          <w:noProof/>
          <w:sz w:val="24"/>
          <w:szCs w:val="24"/>
        </w:rPr>
        <w:t>[173]</w:t>
      </w:r>
      <w:r w:rsidRPr="00E1014B">
        <w:rPr>
          <w:rFonts w:cstheme="minorHAnsi"/>
          <w:sz w:val="24"/>
          <w:szCs w:val="24"/>
        </w:rPr>
        <w:fldChar w:fldCharType="end"/>
      </w:r>
      <w:r w:rsidRPr="00E1014B">
        <w:rPr>
          <w:rFonts w:cstheme="minorHAnsi"/>
          <w:sz w:val="24"/>
          <w:szCs w:val="24"/>
        </w:rPr>
        <w:t xml:space="preserve">.  These differences in genome size account for 58, PA14 gene clusters that are absent in PAO1.  Two pathogenicity islands (PAPI-1 and PAPI-2) have been identified in the PA14 genome </w:t>
      </w:r>
      <w:r w:rsidRPr="00E1014B">
        <w:rPr>
          <w:rFonts w:cstheme="minorHAnsi"/>
          <w:sz w:val="24"/>
          <w:szCs w:val="24"/>
        </w:rPr>
        <w:fldChar w:fldCharType="begin">
          <w:fldData xml:space="preserve">PEVuZE5vdGU+PENpdGU+PEF1dGhvcj5IZTwvQXV0aG9yPjxZZWFyPjIwMDQ8L1llYXI+PFJlY051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PEVuZE5vdGU+PENpdGU+PEF1dGhvcj5IZTwvQXV0aG9yPjxZZWFyPjIwMDQ8L1llYXI+PFJlY051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954DBF">
        <w:rPr>
          <w:rFonts w:cstheme="minorHAnsi"/>
          <w:noProof/>
          <w:sz w:val="24"/>
          <w:szCs w:val="24"/>
        </w:rPr>
        <w:t>[174]</w:t>
      </w:r>
      <w:r w:rsidRPr="00E1014B">
        <w:rPr>
          <w:rFonts w:cstheme="minorHAnsi"/>
          <w:sz w:val="24"/>
          <w:szCs w:val="24"/>
        </w:rPr>
        <w:fldChar w:fldCharType="end"/>
      </w:r>
      <w:r w:rsidRPr="00E1014B">
        <w:rPr>
          <w:rFonts w:cstheme="minorHAnsi"/>
          <w:sz w:val="24"/>
          <w:szCs w:val="24"/>
        </w:rPr>
        <w:t xml:space="preserve">.  The PAPI-1 island is about 108 kb while the PAPI-2 island is about 11 kb </w:t>
      </w:r>
      <w:r w:rsidRPr="00E1014B">
        <w:rPr>
          <w:rFonts w:cstheme="minorHAnsi"/>
          <w:sz w:val="24"/>
          <w:szCs w:val="24"/>
        </w:rPr>
        <w:fldChar w:fldCharType="begin">
          <w:fldData xml:space="preserve">PEVuZE5vdGU+PENpdGU+PEF1dGhvcj5IZTwvQXV0aG9yPjxZZWFyPjIwMDQ8L1llYXI+PFJlY051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PEVuZE5vdGU+PENpdGU+PEF1dGhvcj5IZTwvQXV0aG9yPjxZZWFyPjIwMDQ8L1llYXI+PFJlY051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954DBF">
        <w:rPr>
          <w:rFonts w:cstheme="minorHAnsi"/>
          <w:noProof/>
          <w:sz w:val="24"/>
          <w:szCs w:val="24"/>
        </w:rPr>
        <w:t>[174]</w:t>
      </w:r>
      <w:r w:rsidRPr="00E1014B">
        <w:rPr>
          <w:rFonts w:cstheme="minorHAnsi"/>
          <w:sz w:val="24"/>
          <w:szCs w:val="24"/>
        </w:rPr>
        <w:fldChar w:fldCharType="end"/>
      </w:r>
      <w:r w:rsidRPr="00E1014B">
        <w:rPr>
          <w:rFonts w:cstheme="minorHAnsi"/>
          <w:sz w:val="24"/>
          <w:szCs w:val="24"/>
        </w:rPr>
        <w:t>.</w:t>
      </w:r>
    </w:p>
    <w:p w14:paraId="40344EF0" w14:textId="67310831" w:rsidR="00B13214" w:rsidRPr="00E1014B" w:rsidRDefault="00B13214" w:rsidP="000B16CA">
      <w:pPr>
        <w:spacing w:line="480" w:lineRule="auto"/>
        <w:ind w:firstLine="720"/>
        <w:rPr>
          <w:rFonts w:cstheme="minorHAnsi"/>
          <w:sz w:val="24"/>
          <w:szCs w:val="24"/>
        </w:rPr>
      </w:pPr>
      <w:r w:rsidRPr="00E1014B">
        <w:rPr>
          <w:rFonts w:cstheme="minorHAnsi"/>
          <w:sz w:val="24"/>
          <w:szCs w:val="24"/>
        </w:rPr>
        <w:t xml:space="preserve">Different results have been reported for the impact of gene differences found on these islands.  Harrison et al 2019 reported that the global contributions to virulence of both PAPI-1/2 together significantly attenuated virulence of PA14 in acute pneumonia and bacteremia models. In contrast, loss of one island did not show a measurable change </w:t>
      </w:r>
      <w:r w:rsidRPr="00E1014B">
        <w:rPr>
          <w:rFonts w:cstheme="minorHAnsi"/>
          <w:sz w:val="24"/>
          <w:szCs w:val="24"/>
        </w:rPr>
        <w:fldChar w:fldCharType="begin">
          <w:fldData xml:space="preserve">PEVuZE5vdGU+PENpdGU+PEF1dGhvcj5IYXJyaXNvbjwvQXV0aG9yPjxZZWFyPjIwMTA8L1llYXI+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==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PEVuZE5vdGU+PENpdGU+PEF1dGhvcj5IYXJyaXNvbjwvQXV0aG9yPjxZZWFyPjIwMTA8L1llYXI+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==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954DBF">
        <w:rPr>
          <w:rFonts w:cstheme="minorHAnsi"/>
          <w:noProof/>
          <w:sz w:val="24"/>
          <w:szCs w:val="24"/>
        </w:rPr>
        <w:t>[175]</w:t>
      </w:r>
      <w:r w:rsidRPr="00E1014B">
        <w:rPr>
          <w:rFonts w:cstheme="minorHAnsi"/>
          <w:sz w:val="24"/>
          <w:szCs w:val="24"/>
        </w:rPr>
        <w:fldChar w:fldCharType="end"/>
      </w:r>
      <w:r w:rsidRPr="00E1014B">
        <w:rPr>
          <w:rFonts w:cstheme="minorHAnsi"/>
          <w:sz w:val="24"/>
          <w:szCs w:val="24"/>
        </w:rPr>
        <w:t>.</w:t>
      </w:r>
    </w:p>
    <w:p w14:paraId="31C52036" w14:textId="016FAF61" w:rsidR="00B13214" w:rsidRPr="00E1014B" w:rsidRDefault="00B13214" w:rsidP="000B16CA">
      <w:pPr>
        <w:spacing w:line="480" w:lineRule="auto"/>
        <w:ind w:firstLine="720"/>
        <w:rPr>
          <w:rFonts w:cstheme="minorHAnsi"/>
          <w:color w:val="000000"/>
          <w:sz w:val="24"/>
          <w:szCs w:val="24"/>
        </w:rPr>
      </w:pPr>
      <w:r w:rsidRPr="00E1014B">
        <w:rPr>
          <w:rFonts w:cstheme="minorHAnsi"/>
          <w:sz w:val="24"/>
          <w:szCs w:val="24"/>
        </w:rPr>
        <w:t xml:space="preserve">Analysis of individual genes for several studies have shown link to virulence </w:t>
      </w:r>
      <w:r w:rsidRPr="00E1014B">
        <w:rPr>
          <w:rFonts w:cstheme="minorHAnsi"/>
          <w:sz w:val="24"/>
          <w:szCs w:val="24"/>
        </w:rPr>
        <w:fldChar w:fldCharType="begin">
          <w:fldData xml:space="preserve">PEVuZE5vdGU+PENpdGU+PEF1dGhvcj5DaG9pPC9BdXRob3I+PFllYXI+MjAwMjwvWWVhcj48UmVj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PEVuZE5vdGU+PENpdGU+PEF1dGhvcj5DaG9pPC9BdXRob3I+PFllYXI+MjAwMjwvWWVhcj48UmVj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954DBF">
        <w:rPr>
          <w:rFonts w:cstheme="minorHAnsi"/>
          <w:noProof/>
          <w:sz w:val="24"/>
          <w:szCs w:val="24"/>
        </w:rPr>
        <w:t>[174, 176]</w:t>
      </w:r>
      <w:r w:rsidRPr="00E1014B">
        <w:rPr>
          <w:rFonts w:cstheme="minorHAnsi"/>
          <w:sz w:val="24"/>
          <w:szCs w:val="24"/>
        </w:rPr>
        <w:fldChar w:fldCharType="end"/>
      </w:r>
      <w:r w:rsidRPr="00E1014B">
        <w:rPr>
          <w:rFonts w:cstheme="minorHAnsi"/>
          <w:sz w:val="24"/>
          <w:szCs w:val="24"/>
        </w:rPr>
        <w:t xml:space="preserve">.  Comparison of extra PA14 genes to other strains, however, did not show a correlation with virulence </w:t>
      </w:r>
      <w:r w:rsidRPr="00E1014B">
        <w:rPr>
          <w:rFonts w:cstheme="minorHAnsi"/>
          <w:sz w:val="24"/>
          <w:szCs w:val="24"/>
        </w:rPr>
        <w:fldChar w:fldCharType="begin">
          <w:fldData xml:space="preserve">PEVuZE5vdGU+PENpdGU+PEF1dGhvcj5MZWU8L0F1dGhvcj48WWVhcj4yMDA2PC9ZZWFyPjxSZWNO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PEVuZE5vdGU+PENpdGU+PEF1dGhvcj5MZWU8L0F1dGhvcj48WWVhcj4yMDA2PC9ZZWFyPjxSZWNO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954DBF">
        <w:rPr>
          <w:rFonts w:cstheme="minorHAnsi"/>
          <w:noProof/>
          <w:sz w:val="24"/>
          <w:szCs w:val="24"/>
        </w:rPr>
        <w:t>[172]</w:t>
      </w:r>
      <w:r w:rsidRPr="00E1014B">
        <w:rPr>
          <w:rFonts w:cstheme="minorHAnsi"/>
          <w:sz w:val="24"/>
          <w:szCs w:val="24"/>
        </w:rPr>
        <w:fldChar w:fldCharType="end"/>
      </w:r>
      <w:r w:rsidRPr="00E1014B">
        <w:rPr>
          <w:rFonts w:cstheme="minorHAnsi"/>
          <w:sz w:val="24"/>
          <w:szCs w:val="24"/>
        </w:rPr>
        <w:t xml:space="preserve">.  </w:t>
      </w:r>
      <w:r w:rsidRPr="00E1014B">
        <w:rPr>
          <w:rFonts w:cstheme="minorHAnsi"/>
          <w:color w:val="000000"/>
          <w:sz w:val="24"/>
          <w:szCs w:val="24"/>
        </w:rPr>
        <w:t xml:space="preserve">Lee et. al studied the 58, PA14 gene clusters that are absent in PAO1 to determine if any contributed to the enhanced virulence of PA14 in a </w:t>
      </w:r>
      <w:r w:rsidRPr="00E1014B">
        <w:rPr>
          <w:rStyle w:val="Emphasis"/>
          <w:rFonts w:cstheme="minorHAnsi"/>
          <w:color w:val="000000"/>
          <w:sz w:val="24"/>
          <w:szCs w:val="24"/>
          <w:bdr w:val="none" w:sz="0" w:space="0" w:color="auto" w:frame="1"/>
        </w:rPr>
        <w:t xml:space="preserve">Caenorhabditis elegans </w:t>
      </w:r>
      <w:r w:rsidRPr="00E1014B">
        <w:rPr>
          <w:rFonts w:cstheme="minorHAnsi"/>
          <w:color w:val="000000"/>
          <w:sz w:val="24"/>
          <w:szCs w:val="24"/>
        </w:rPr>
        <w:t xml:space="preserve">pathogenicity model.  Of these extra genes, none were required or predictive of virulence in other strains.  They concluded that the higher virulence in PA14 is multifactorial and combinatorial in terms of total pathogenicity related genes which interact differently in different genetic backgrounds </w:t>
      </w:r>
      <w:r w:rsidRPr="00E1014B">
        <w:rPr>
          <w:rFonts w:cstheme="minorHAnsi"/>
          <w:color w:val="000000"/>
          <w:sz w:val="24"/>
          <w:szCs w:val="24"/>
        </w:rPr>
        <w:fldChar w:fldCharType="begin">
          <w:fldData xml:space="preserve">PEVuZE5vdGU+PENpdGU+PEF1dGhvcj5MZWU8L0F1dGhvcj48WWVhcj4yMDA2PC9ZZWFyPjxSZWNO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PEVuZE5vdGU+PENpdGU+PEF1dGhvcj5MZWU8L0F1dGhvcj48WWVhcj4yMDA2PC9ZZWFyPjxSZWNO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Pr="00E1014B">
        <w:rPr>
          <w:rFonts w:cstheme="minorHAnsi"/>
          <w:color w:val="000000"/>
          <w:sz w:val="24"/>
          <w:szCs w:val="24"/>
        </w:rPr>
      </w:r>
      <w:r w:rsidRPr="00E1014B">
        <w:rPr>
          <w:rFonts w:cstheme="minorHAnsi"/>
          <w:color w:val="000000"/>
          <w:sz w:val="24"/>
          <w:szCs w:val="24"/>
        </w:rPr>
        <w:fldChar w:fldCharType="separate"/>
      </w:r>
      <w:r w:rsidR="00954DBF">
        <w:rPr>
          <w:rFonts w:cstheme="minorHAnsi"/>
          <w:noProof/>
          <w:color w:val="000000"/>
          <w:sz w:val="24"/>
          <w:szCs w:val="24"/>
        </w:rPr>
        <w:t>[172]</w:t>
      </w:r>
      <w:r w:rsidRPr="00E1014B">
        <w:rPr>
          <w:rFonts w:cstheme="minorHAnsi"/>
          <w:color w:val="000000"/>
          <w:sz w:val="24"/>
          <w:szCs w:val="24"/>
        </w:rPr>
        <w:fldChar w:fldCharType="end"/>
      </w:r>
      <w:r w:rsidRPr="00E1014B">
        <w:rPr>
          <w:rFonts w:cstheme="minorHAnsi"/>
          <w:color w:val="000000"/>
          <w:sz w:val="24"/>
          <w:szCs w:val="24"/>
        </w:rPr>
        <w:t xml:space="preserve">. </w:t>
      </w:r>
    </w:p>
    <w:p w14:paraId="727174FB" w14:textId="67867C9F" w:rsidR="00B13214" w:rsidRPr="00E1014B" w:rsidRDefault="00B13214" w:rsidP="000B16CA">
      <w:pPr>
        <w:spacing w:line="480" w:lineRule="auto"/>
        <w:ind w:firstLine="720"/>
        <w:rPr>
          <w:rFonts w:cstheme="minorHAnsi"/>
          <w:sz w:val="24"/>
          <w:szCs w:val="24"/>
        </w:rPr>
      </w:pPr>
      <w:r w:rsidRPr="00E1014B">
        <w:rPr>
          <w:rFonts w:cstheme="minorHAnsi"/>
          <w:color w:val="000000"/>
          <w:sz w:val="24"/>
          <w:szCs w:val="24"/>
        </w:rPr>
        <w:t xml:space="preserve">Recent developments in RNA seq have illuminated roles for small RNAs in regulation.  Comparison of PAO1 and PA14 show novel unique and conserved sRNA which were strain specific or had strain specific expression indicating a possible role in virulence regulation </w:t>
      </w:r>
      <w:r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&lt;EndNote&gt;&lt;Cite&gt;&lt;Author&gt;Ferrara&lt;/Author&gt;&lt;Year&gt;2012&lt;/Year&gt;&lt;RecNum&gt;198&lt;/RecNum&gt;&lt;DisplayText&gt;[177]&lt;/DisplayText&gt;&lt;record&gt;&lt;rec-number&gt;198&lt;/rec-number&gt;&lt;foreign-keys&gt;&lt;key app="EN" db-id="tedfswavb0sprcewarvvd093e5stdtdtzdfp" timestamp="1562537170"&gt;198&lt;/key&gt;&lt;/foreign-keys&gt;&lt;ref-type name="Journal Article"&gt;17&lt;/ref-type&gt;&lt;contributors&gt;&lt;authors&gt;&lt;author&gt;Ferrara, S.&lt;/author&gt;&lt;author&gt;Brugnoli, M.&lt;/author&gt;&lt;author&gt;De Bonis, A.&lt;/author&gt;&lt;author&gt;Righetti, F.&lt;/author&gt;&lt;author&gt;Delvillani, F.&lt;/author&gt;&lt;author&gt;Deho, G.&lt;/author&gt;&lt;author&gt;Horner, D.&lt;/author&gt;&lt;author&gt;Briani, F.&lt;/author&gt;&lt;author&gt;Bertoni, G.&lt;/author&gt;&lt;/authors&gt;&lt;/contributors&gt;&lt;auth-address&gt;Dipartimento di Scienze Biomolecolari e Biotecnologie, Universita degli Studi di Milano, Milan, Italy.&lt;/auth-address&gt;&lt;titles&gt;&lt;title&gt;Comparative profiling of Pseudomonas aeruginosa strains reveals differential expression of novel unique and conserved small RNAs&lt;/title&gt;&lt;secondary-title&gt;PLoS One&lt;/secondary-title&gt;&lt;/titles&gt;&lt;periodical&gt;&lt;full-title&gt;PLoS One&lt;/full-title&gt;&lt;/periodical&gt;&lt;pages&gt;e36553&lt;/pages&gt;&lt;volume&gt;7&lt;/volume&gt;&lt;number&gt;5&lt;/number&gt;&lt;edition&gt;2012/05/17&lt;/edition&gt;&lt;keywords&gt;&lt;keyword&gt;*Genome, Bacterial&lt;/keyword&gt;&lt;keyword&gt;Pseudomonas aeruginosa/*genetics/pathogenicity&lt;/keyword&gt;&lt;keyword&gt;RNA, Bacterial/*genetics&lt;/keyword&gt;&lt;keyword&gt;Species Specificity&lt;/keyword&gt;&lt;/keywords&gt;&lt;dates&gt;&lt;year&gt;2012&lt;/year&gt;&lt;/dates&gt;&lt;isbn&gt;1932-6203 (Electronic)&amp;#xD;1932-6203 (Linking)&lt;/isbn&gt;&lt;accession-num&gt;22590564&lt;/accession-num&gt;&lt;urls&gt;&lt;related-urls&gt;&lt;url&gt;https://www.ncbi.nlm.nih.gov/pubmed/22590564&lt;/url&gt;&lt;/related-urls&gt;&lt;/urls&gt;&lt;custom2&gt;PMC3349714&lt;/custom2&gt;&lt;electronic-resource-num&gt;10.1371/journal.pone.0036553&lt;/electronic-resource-num&gt;&lt;/record&gt;&lt;/Cite&gt;&lt;/EndNote&gt;</w:instrText>
      </w:r>
      <w:r w:rsidRPr="00E1014B">
        <w:rPr>
          <w:rFonts w:cstheme="minorHAnsi"/>
          <w:color w:val="000000"/>
          <w:sz w:val="24"/>
          <w:szCs w:val="24"/>
        </w:rPr>
        <w:fldChar w:fldCharType="separate"/>
      </w:r>
      <w:r w:rsidR="00954DBF">
        <w:rPr>
          <w:rFonts w:cstheme="minorHAnsi"/>
          <w:noProof/>
          <w:color w:val="000000"/>
          <w:sz w:val="24"/>
          <w:szCs w:val="24"/>
        </w:rPr>
        <w:t>[177]</w:t>
      </w:r>
      <w:r w:rsidRPr="00E1014B">
        <w:rPr>
          <w:rFonts w:cstheme="minorHAnsi"/>
          <w:color w:val="000000"/>
          <w:sz w:val="24"/>
          <w:szCs w:val="24"/>
        </w:rPr>
        <w:fldChar w:fldCharType="end"/>
      </w:r>
      <w:r w:rsidRPr="00E1014B">
        <w:rPr>
          <w:rFonts w:cstheme="minorHAnsi"/>
          <w:color w:val="000000"/>
          <w:sz w:val="24"/>
          <w:szCs w:val="24"/>
        </w:rPr>
        <w:t>.  Supporting this, The PAPI-1 pathogenicity island encode</w:t>
      </w:r>
      <w:r w:rsidR="00F02707">
        <w:rPr>
          <w:rFonts w:cstheme="minorHAnsi"/>
          <w:color w:val="000000"/>
          <w:sz w:val="24"/>
          <w:szCs w:val="24"/>
        </w:rPr>
        <w:t>s</w:t>
      </w:r>
      <w:r w:rsidRPr="00E1014B">
        <w:rPr>
          <w:rFonts w:cstheme="minorHAnsi"/>
          <w:color w:val="000000"/>
          <w:sz w:val="24"/>
          <w:szCs w:val="24"/>
        </w:rPr>
        <w:t xml:space="preserve"> a small RNA PesA which was found to influence virulence and modulate </w:t>
      </w:r>
      <w:r w:rsidR="00F02707">
        <w:rPr>
          <w:rFonts w:cstheme="minorHAnsi"/>
          <w:color w:val="000000"/>
          <w:sz w:val="24"/>
          <w:szCs w:val="24"/>
        </w:rPr>
        <w:t>p</w:t>
      </w:r>
      <w:r w:rsidRPr="00E1014B">
        <w:rPr>
          <w:rFonts w:cstheme="minorHAnsi"/>
          <w:color w:val="000000"/>
          <w:sz w:val="24"/>
          <w:szCs w:val="24"/>
        </w:rPr>
        <w:t xml:space="preserve">yocin S3 production, a virulence factor in PA14 </w:t>
      </w:r>
      <w:r w:rsidRPr="00E1014B">
        <w:rPr>
          <w:rFonts w:cstheme="minorHAnsi"/>
          <w:color w:val="000000"/>
          <w:sz w:val="24"/>
          <w:szCs w:val="24"/>
        </w:rPr>
        <w:fldChar w:fldCharType="begin">
          <w:fldData xml:space="preserve">PEVuZE5vdGU+PENpdGU+PEF1dGhvcj5GZXJyYXJhPC9BdXRob3I+PFllYXI+MjAxNzwvWWVhcj48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</w:fldData>
        </w:fldChar>
      </w:r>
      <w:r w:rsidR="00954DBF">
        <w:rPr>
          <w:rFonts w:cstheme="minorHAnsi"/>
          <w:color w:val="000000"/>
          <w:sz w:val="24"/>
          <w:szCs w:val="24"/>
        </w:rPr>
        <w:instrText xml:space="preserve"> ADDIN EN.CITE </w:instrText>
      </w:r>
      <w:r w:rsidR="00954DBF">
        <w:rPr>
          <w:rFonts w:cstheme="minorHAnsi"/>
          <w:color w:val="000000"/>
          <w:sz w:val="24"/>
          <w:szCs w:val="24"/>
        </w:rPr>
        <w:fldChar w:fldCharType="begin">
          <w:fldData xml:space="preserve">PEVuZE5vdGU+PENpdGU+PEF1dGhvcj5GZXJyYXJhPC9BdXRob3I+PFllYXI+MjAxNzwvWWVhcj48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</w:fldData>
        </w:fldChar>
      </w:r>
      <w:r w:rsidR="00954DBF">
        <w:rPr>
          <w:rFonts w:cstheme="minorHAnsi"/>
          <w:color w:val="000000"/>
          <w:sz w:val="24"/>
          <w:szCs w:val="24"/>
        </w:rPr>
        <w:instrText xml:space="preserve"> ADDIN EN.CITE.DATA </w:instrText>
      </w:r>
      <w:r w:rsidR="00954DBF">
        <w:rPr>
          <w:rFonts w:cstheme="minorHAnsi"/>
          <w:color w:val="000000"/>
          <w:sz w:val="24"/>
          <w:szCs w:val="24"/>
        </w:rPr>
      </w:r>
      <w:r w:rsidR="00954DBF">
        <w:rPr>
          <w:rFonts w:cstheme="minorHAnsi"/>
          <w:color w:val="000000"/>
          <w:sz w:val="24"/>
          <w:szCs w:val="24"/>
        </w:rPr>
        <w:fldChar w:fldCharType="end"/>
      </w:r>
      <w:r w:rsidRPr="00E1014B">
        <w:rPr>
          <w:rFonts w:cstheme="minorHAnsi"/>
          <w:color w:val="000000"/>
          <w:sz w:val="24"/>
          <w:szCs w:val="24"/>
        </w:rPr>
      </w:r>
      <w:r w:rsidRPr="00E1014B">
        <w:rPr>
          <w:rFonts w:cstheme="minorHAnsi"/>
          <w:color w:val="000000"/>
          <w:sz w:val="24"/>
          <w:szCs w:val="24"/>
        </w:rPr>
        <w:fldChar w:fldCharType="separate"/>
      </w:r>
      <w:r w:rsidR="00954DBF">
        <w:rPr>
          <w:rFonts w:cstheme="minorHAnsi"/>
          <w:noProof/>
          <w:color w:val="000000"/>
          <w:sz w:val="24"/>
          <w:szCs w:val="24"/>
        </w:rPr>
        <w:t>[178]</w:t>
      </w:r>
      <w:r w:rsidRPr="00E1014B">
        <w:rPr>
          <w:rFonts w:cstheme="minorHAnsi"/>
          <w:color w:val="000000"/>
          <w:sz w:val="24"/>
          <w:szCs w:val="24"/>
        </w:rPr>
        <w:fldChar w:fldCharType="end"/>
      </w:r>
      <w:r w:rsidRPr="00E1014B">
        <w:rPr>
          <w:rFonts w:cstheme="minorHAnsi"/>
          <w:color w:val="000000"/>
          <w:sz w:val="24"/>
          <w:szCs w:val="24"/>
        </w:rPr>
        <w:t>.</w:t>
      </w:r>
    </w:p>
    <w:p w14:paraId="278B0122" w14:textId="43651829" w:rsidR="0039613B" w:rsidRPr="00E1014B" w:rsidRDefault="00B13214" w:rsidP="000B16CA">
      <w:pPr>
        <w:spacing w:line="480" w:lineRule="auto"/>
        <w:ind w:firstLine="720"/>
        <w:rPr>
          <w:rFonts w:cstheme="minorHAnsi"/>
          <w:sz w:val="24"/>
          <w:szCs w:val="24"/>
        </w:rPr>
      </w:pPr>
      <w:r w:rsidRPr="00E1014B">
        <w:rPr>
          <w:rFonts w:cstheme="minorHAnsi"/>
          <w:sz w:val="24"/>
          <w:szCs w:val="24"/>
        </w:rPr>
        <w:t>Overall, enhanced virulence in could be combinatorial, residing on the overall global effects of how these genes are incorporated specifically into a particular strain with possible contributions for regulation by factors such as small RNAs.  More progress needs to be made in order to better understand virulence and the differences between particular strains.</w:t>
      </w:r>
      <w:bookmarkStart w:id="83" w:name="_Hlk8880727"/>
      <w:bookmarkStart w:id="84" w:name="_Hlk8695166"/>
    </w:p>
    <w:p w14:paraId="7F1D90ED" w14:textId="5369E942" w:rsidR="007E2551" w:rsidRPr="006C4203" w:rsidRDefault="00402BEC" w:rsidP="006C4203">
      <w:pPr>
        <w:pStyle w:val="Heading2"/>
        <w:spacing w:line="480" w:lineRule="auto"/>
        <w:rPr>
          <w:rFonts w:asciiTheme="minorHAnsi" w:hAnsiTheme="minorHAnsi"/>
          <w:b/>
          <w:bCs/>
          <w:color w:val="auto"/>
          <w:sz w:val="28"/>
          <w:szCs w:val="28"/>
        </w:rPr>
      </w:pPr>
      <w:bookmarkStart w:id="85" w:name="_Toc24639761"/>
      <w:bookmarkStart w:id="86" w:name="_Hlk9003004"/>
      <w:bookmarkEnd w:id="83"/>
      <w:r w:rsidRPr="007E2551">
        <w:rPr>
          <w:rFonts w:asciiTheme="minorHAnsi" w:hAnsiTheme="minorHAnsi"/>
          <w:b/>
          <w:bCs/>
          <w:color w:val="auto"/>
          <w:sz w:val="28"/>
          <w:szCs w:val="28"/>
        </w:rPr>
        <w:t>1.</w:t>
      </w:r>
      <w:r w:rsidR="00C855E9" w:rsidRPr="007E2551">
        <w:rPr>
          <w:rFonts w:asciiTheme="minorHAnsi" w:hAnsiTheme="minorHAnsi"/>
          <w:b/>
          <w:bCs/>
          <w:color w:val="auto"/>
          <w:sz w:val="28"/>
          <w:szCs w:val="28"/>
        </w:rPr>
        <w:t>6</w:t>
      </w:r>
      <w:r w:rsidR="00D34D20" w:rsidRPr="007E2551">
        <w:rPr>
          <w:rFonts w:asciiTheme="minorHAnsi" w:hAnsiTheme="minorHAnsi"/>
          <w:b/>
          <w:bCs/>
          <w:color w:val="auto"/>
          <w:sz w:val="28"/>
          <w:szCs w:val="28"/>
        </w:rPr>
        <w:t xml:space="preserve">  </w:t>
      </w:r>
      <w:r w:rsidRPr="007E2551">
        <w:rPr>
          <w:rFonts w:asciiTheme="minorHAnsi" w:hAnsiTheme="minorHAnsi"/>
          <w:b/>
          <w:bCs/>
          <w:color w:val="auto"/>
          <w:sz w:val="28"/>
          <w:szCs w:val="28"/>
        </w:rPr>
        <w:t xml:space="preserve">Nucleotide </w:t>
      </w:r>
      <w:r w:rsidR="000925D2" w:rsidRPr="007E2551">
        <w:rPr>
          <w:rFonts w:asciiTheme="minorHAnsi" w:hAnsiTheme="minorHAnsi"/>
          <w:b/>
          <w:bCs/>
          <w:color w:val="auto"/>
          <w:sz w:val="28"/>
          <w:szCs w:val="28"/>
        </w:rPr>
        <w:t xml:space="preserve">usage </w:t>
      </w:r>
      <w:r w:rsidRPr="007E2551">
        <w:rPr>
          <w:rFonts w:asciiTheme="minorHAnsi" w:hAnsiTheme="minorHAnsi"/>
          <w:b/>
          <w:bCs/>
          <w:color w:val="auto"/>
          <w:sz w:val="28"/>
          <w:szCs w:val="28"/>
        </w:rPr>
        <w:t>bias</w:t>
      </w:r>
      <w:bookmarkEnd w:id="85"/>
      <w:r w:rsidRPr="007E2551">
        <w:rPr>
          <w:rFonts w:asciiTheme="minorHAnsi" w:hAnsiTheme="minorHAnsi"/>
          <w:b/>
          <w:bCs/>
          <w:color w:val="auto"/>
          <w:sz w:val="28"/>
          <w:szCs w:val="28"/>
        </w:rPr>
        <w:t xml:space="preserve"> </w:t>
      </w:r>
    </w:p>
    <w:bookmarkEnd w:id="84"/>
    <w:bookmarkEnd w:id="86"/>
    <w:p w14:paraId="094D7219" w14:textId="59764EC8" w:rsidR="00303A40" w:rsidRPr="00E1014B" w:rsidRDefault="001948BB" w:rsidP="000B16CA">
      <w:pPr>
        <w:spacing w:line="480" w:lineRule="auto"/>
        <w:ind w:firstLine="720"/>
        <w:jc w:val="both"/>
        <w:rPr>
          <w:rFonts w:eastAsiaTheme="minorHAnsi" w:cstheme="minorHAnsi"/>
          <w:sz w:val="24"/>
          <w:szCs w:val="24"/>
        </w:rPr>
      </w:pPr>
      <w:r w:rsidRPr="00E1014B">
        <w:rPr>
          <w:rFonts w:eastAsiaTheme="minorHAnsi" w:cstheme="minorHAnsi"/>
          <w:sz w:val="24"/>
          <w:szCs w:val="24"/>
        </w:rPr>
        <w:t xml:space="preserve">There are four nucleotides which make up genetic code, Adenine (A), Guanine (G), Thymine (T) and Cytosine (C). When no selective pressure is present in a system, a random distribution of all four nucleotides among a single DNA strand is expected known as </w:t>
      </w:r>
      <w:r w:rsidRPr="00E1014B">
        <w:rPr>
          <w:rFonts w:eastAsiaTheme="minorHAnsi" w:cstheme="minorHAnsi"/>
          <w:color w:val="000000"/>
          <w:sz w:val="24"/>
          <w:szCs w:val="24"/>
        </w:rPr>
        <w:t xml:space="preserve">Chargaff or parity rule 2 </w:t>
      </w:r>
      <w:r w:rsidRPr="00E1014B">
        <w:rPr>
          <w:rFonts w:eastAsiaTheme="minorHAnsi" w:cstheme="minorHAnsi"/>
          <w:color w:val="000000"/>
          <w:sz w:val="24"/>
          <w:szCs w:val="24"/>
        </w:rPr>
        <w:fldChar w:fldCharType="begin"/>
      </w:r>
      <w:r w:rsidR="00954DBF">
        <w:rPr>
          <w:rFonts w:eastAsiaTheme="minorHAnsi" w:cstheme="minorHAnsi"/>
          <w:color w:val="000000"/>
          <w:sz w:val="24"/>
          <w:szCs w:val="24"/>
        </w:rPr>
        <w:instrText xml:space="preserve"> ADDIN EN.CITE &lt;EndNote&gt;&lt;Cite&gt;&lt;Author&gt;Chargaff&lt;/Author&gt;&lt;Year&gt;1950&lt;/Year&gt;&lt;RecNum&gt;164&lt;/RecNum&gt;&lt;DisplayText&gt;[179]&lt;/DisplayText&gt;&lt;record&gt;&lt;rec-number&gt;164&lt;/rec-number&gt;&lt;foreign-keys&gt;&lt;key app="EN" db-id="tedfswavb0sprcewarvvd093e5stdtdtzdfp" timestamp="1558512189"&gt;164&lt;/key&gt;&lt;/foreign-keys&gt;&lt;ref-type name="Journal Article"&gt;17&lt;/ref-type&gt;&lt;contributors&gt;&lt;authors&gt;&lt;author&gt;Chargaff, E.&lt;/author&gt;&lt;/authors&gt;&lt;/contributors&gt;&lt;titles&gt;&lt;title&gt;Chemical specificity of nucleic acids and mechanism of their enzymatic degradation&lt;/title&gt;&lt;secondary-title&gt;Experientia&lt;/secondary-title&gt;&lt;/titles&gt;&lt;periodical&gt;&lt;full-title&gt;Experientia&lt;/full-title&gt;&lt;/periodical&gt;&lt;pages&gt;201-9&lt;/pages&gt;&lt;volume&gt;6&lt;/volume&gt;&lt;number&gt;6&lt;/number&gt;&lt;edition&gt;1950/06/15&lt;/edition&gt;&lt;keywords&gt;&lt;keyword&gt;*Nucleic Acids&lt;/keyword&gt;&lt;keyword&gt;*Sensitivity and Specificity&lt;/keyword&gt;&lt;/keywords&gt;&lt;dates&gt;&lt;year&gt;1950&lt;/year&gt;&lt;pub-dates&gt;&lt;date&gt;Jun 15&lt;/date&gt;&lt;/pub-dates&gt;&lt;/dates&gt;&lt;isbn&gt;0014-4754 (Print)&amp;#xD;0014-4754 (Linking)&lt;/isbn&gt;&lt;accession-num&gt;15421335&lt;/accession-num&gt;&lt;urls&gt;&lt;related-urls&gt;&lt;url&gt;https://www.ncbi.nlm.nih.gov/pubmed/15421335&lt;/url&gt;&lt;/related-urls&gt;&lt;/urls&gt;&lt;/record&gt;&lt;/Cite&gt;&lt;/EndNote&gt;</w:instrText>
      </w:r>
      <w:r w:rsidRPr="00E1014B">
        <w:rPr>
          <w:rFonts w:eastAsiaTheme="minorHAnsi" w:cstheme="minorHAnsi"/>
          <w:color w:val="000000"/>
          <w:sz w:val="24"/>
          <w:szCs w:val="24"/>
        </w:rPr>
        <w:fldChar w:fldCharType="separate"/>
      </w:r>
      <w:r w:rsidR="00954DBF">
        <w:rPr>
          <w:rFonts w:eastAsiaTheme="minorHAnsi" w:cstheme="minorHAnsi"/>
          <w:noProof/>
          <w:color w:val="000000"/>
          <w:sz w:val="24"/>
          <w:szCs w:val="24"/>
        </w:rPr>
        <w:t>[179]</w:t>
      </w:r>
      <w:r w:rsidRPr="00E1014B">
        <w:rPr>
          <w:rFonts w:eastAsiaTheme="minorHAnsi" w:cstheme="minorHAnsi"/>
          <w:color w:val="000000"/>
          <w:sz w:val="24"/>
          <w:szCs w:val="24"/>
        </w:rPr>
        <w:fldChar w:fldCharType="end"/>
      </w:r>
      <w:r w:rsidRPr="00E1014B">
        <w:rPr>
          <w:rFonts w:eastAsiaTheme="minorHAnsi" w:cstheme="minorHAnsi"/>
          <w:sz w:val="24"/>
          <w:szCs w:val="24"/>
        </w:rPr>
        <w:t xml:space="preserve"> </w:t>
      </w:r>
      <w:r w:rsidRPr="00E1014B">
        <w:rPr>
          <w:rFonts w:eastAsiaTheme="minorHAnsi" w:cstheme="minorHAnsi"/>
          <w:sz w:val="24"/>
          <w:szCs w:val="24"/>
        </w:rPr>
        <w:fldChar w:fldCharType="begin">
          <w:fldData xml:space="preserve">PEVuZE5vdGU+PENpdGU+PEF1dGhvcj5TdWVva2E8L0F1dGhvcj48WWVhcj4xOTk1PC9ZZWFyPjxS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</w:fldData>
        </w:fldChar>
      </w:r>
      <w:r w:rsidR="00954DBF">
        <w:rPr>
          <w:rFonts w:eastAsiaTheme="minorHAnsi" w:cstheme="minorHAnsi"/>
          <w:sz w:val="24"/>
          <w:szCs w:val="24"/>
        </w:rPr>
        <w:instrText xml:space="preserve"> ADDIN EN.CITE </w:instrText>
      </w:r>
      <w:r w:rsidR="00954DBF">
        <w:rPr>
          <w:rFonts w:eastAsiaTheme="minorHAnsi" w:cstheme="minorHAnsi"/>
          <w:sz w:val="24"/>
          <w:szCs w:val="24"/>
        </w:rPr>
        <w:fldChar w:fldCharType="begin">
          <w:fldData xml:space="preserve">PEVuZE5vdGU+PENpdGU+PEF1dGhvcj5TdWVva2E8L0F1dGhvcj48WWVhcj4xOTk1PC9ZZWFyPjxS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</w:fldData>
        </w:fldChar>
      </w:r>
      <w:r w:rsidR="00954DBF">
        <w:rPr>
          <w:rFonts w:eastAsiaTheme="minorHAnsi" w:cstheme="minorHAnsi"/>
          <w:sz w:val="24"/>
          <w:szCs w:val="24"/>
        </w:rPr>
        <w:instrText xml:space="preserve"> ADDIN EN.CITE.DATA </w:instrText>
      </w:r>
      <w:r w:rsidR="00954DBF">
        <w:rPr>
          <w:rFonts w:eastAsiaTheme="minorHAnsi" w:cstheme="minorHAnsi"/>
          <w:sz w:val="24"/>
          <w:szCs w:val="24"/>
        </w:rPr>
      </w:r>
      <w:r w:rsidR="00954DBF">
        <w:rPr>
          <w:rFonts w:eastAsiaTheme="minorHAnsi" w:cstheme="minorHAnsi"/>
          <w:sz w:val="24"/>
          <w:szCs w:val="24"/>
        </w:rPr>
        <w:fldChar w:fldCharType="end"/>
      </w:r>
      <w:r w:rsidRPr="00E1014B">
        <w:rPr>
          <w:rFonts w:eastAsiaTheme="minorHAnsi" w:cstheme="minorHAnsi"/>
          <w:sz w:val="24"/>
          <w:szCs w:val="24"/>
        </w:rPr>
      </w:r>
      <w:r w:rsidRPr="00E1014B">
        <w:rPr>
          <w:rFonts w:eastAsiaTheme="minorHAnsi" w:cstheme="minorHAnsi"/>
          <w:sz w:val="24"/>
          <w:szCs w:val="24"/>
        </w:rPr>
        <w:fldChar w:fldCharType="separate"/>
      </w:r>
      <w:r w:rsidR="00954DBF">
        <w:rPr>
          <w:rFonts w:eastAsiaTheme="minorHAnsi" w:cstheme="minorHAnsi"/>
          <w:noProof/>
          <w:sz w:val="24"/>
          <w:szCs w:val="24"/>
        </w:rPr>
        <w:t>[180, 181]</w:t>
      </w:r>
      <w:r w:rsidRPr="00E1014B">
        <w:rPr>
          <w:rFonts w:eastAsiaTheme="minorHAnsi" w:cstheme="minorHAnsi"/>
          <w:sz w:val="24"/>
          <w:szCs w:val="24"/>
        </w:rPr>
        <w:fldChar w:fldCharType="end"/>
      </w:r>
      <w:r w:rsidRPr="00E1014B">
        <w:rPr>
          <w:rFonts w:eastAsiaTheme="minorHAnsi" w:cstheme="minorHAnsi"/>
          <w:sz w:val="24"/>
          <w:szCs w:val="24"/>
        </w:rPr>
        <w:t xml:space="preserve">.  However, in most prokaryotes, this distribution of nucleotides is not random. </w:t>
      </w:r>
      <w:r w:rsidR="00303A40" w:rsidRPr="00E1014B">
        <w:rPr>
          <w:rFonts w:eastAsiaTheme="minorHAnsi" w:cstheme="minorHAnsi"/>
          <w:sz w:val="24"/>
          <w:szCs w:val="24"/>
        </w:rPr>
        <w:t xml:space="preserve"> </w:t>
      </w:r>
    </w:p>
    <w:p w14:paraId="2C4986A2" w14:textId="4C20CD76" w:rsidR="000126B1" w:rsidRPr="00E1014B" w:rsidRDefault="000126B1" w:rsidP="000B16CA">
      <w:pPr>
        <w:spacing w:line="480" w:lineRule="auto"/>
        <w:ind w:firstLine="720"/>
        <w:jc w:val="both"/>
        <w:rPr>
          <w:rFonts w:eastAsiaTheme="minorHAnsi" w:cstheme="minorHAnsi"/>
          <w:sz w:val="24"/>
          <w:szCs w:val="24"/>
        </w:rPr>
      </w:pPr>
      <w:r w:rsidRPr="00E1014B">
        <w:rPr>
          <w:rFonts w:eastAsiaTheme="minorHAnsi" w:cstheme="minorHAnsi"/>
          <w:sz w:val="24"/>
          <w:szCs w:val="24"/>
        </w:rPr>
        <w:t xml:space="preserve">Several types of nucleotide bias have been found encoded in bacterial genomes. One example in </w:t>
      </w:r>
      <w:r w:rsidRPr="00E1014B">
        <w:rPr>
          <w:rFonts w:eastAsiaTheme="minorHAnsi" w:cstheme="minorHAnsi"/>
          <w:i/>
          <w:iCs/>
          <w:sz w:val="24"/>
          <w:szCs w:val="24"/>
        </w:rPr>
        <w:t>E. coli</w:t>
      </w:r>
      <w:r w:rsidRPr="00E1014B">
        <w:rPr>
          <w:rFonts w:eastAsiaTheme="minorHAnsi" w:cstheme="minorHAnsi"/>
          <w:sz w:val="24"/>
          <w:szCs w:val="24"/>
        </w:rPr>
        <w:t xml:space="preserve"> are the </w:t>
      </w:r>
      <w:r w:rsidR="00971B94" w:rsidRPr="00971B94">
        <w:rPr>
          <w:rFonts w:eastAsiaTheme="minorHAnsi" w:cstheme="minorHAnsi"/>
          <w:i/>
          <w:iCs/>
          <w:sz w:val="24"/>
          <w:szCs w:val="24"/>
        </w:rPr>
        <w:t>T</w:t>
      </w:r>
      <w:r w:rsidRPr="00971B94">
        <w:rPr>
          <w:rFonts w:eastAsiaTheme="minorHAnsi" w:cstheme="minorHAnsi"/>
          <w:i/>
          <w:iCs/>
          <w:sz w:val="24"/>
          <w:szCs w:val="24"/>
        </w:rPr>
        <w:t>er</w:t>
      </w:r>
      <w:r w:rsidRPr="00E1014B">
        <w:rPr>
          <w:rFonts w:eastAsiaTheme="minorHAnsi" w:cstheme="minorHAnsi"/>
          <w:sz w:val="24"/>
          <w:szCs w:val="24"/>
        </w:rPr>
        <w:t xml:space="preserve"> sites, also known as DNA replication terminus binding-site.  </w:t>
      </w:r>
      <w:r w:rsidR="00F02707">
        <w:rPr>
          <w:rFonts w:eastAsiaTheme="minorHAnsi" w:cstheme="minorHAnsi"/>
          <w:sz w:val="24"/>
          <w:szCs w:val="24"/>
        </w:rPr>
        <w:t>Ten</w:t>
      </w:r>
      <w:r w:rsidRPr="00E1014B">
        <w:rPr>
          <w:rFonts w:eastAsiaTheme="minorHAnsi" w:cstheme="minorHAnsi"/>
          <w:sz w:val="24"/>
          <w:szCs w:val="24"/>
        </w:rPr>
        <w:t xml:space="preserve"> closely related ter sites are present on the chromosome designated </w:t>
      </w:r>
      <w:r w:rsidRPr="00971B94">
        <w:rPr>
          <w:rFonts w:eastAsiaTheme="minorHAnsi" w:cstheme="minorHAnsi"/>
          <w:i/>
          <w:iCs/>
          <w:sz w:val="24"/>
          <w:szCs w:val="24"/>
        </w:rPr>
        <w:t>TerA</w:t>
      </w:r>
      <w:r w:rsidRPr="00E1014B">
        <w:rPr>
          <w:rFonts w:eastAsiaTheme="minorHAnsi" w:cstheme="minorHAnsi"/>
          <w:sz w:val="24"/>
          <w:szCs w:val="24"/>
        </w:rPr>
        <w:t xml:space="preserve">, </w:t>
      </w:r>
      <w:r w:rsidRPr="00971B94">
        <w:rPr>
          <w:rFonts w:eastAsiaTheme="minorHAnsi" w:cstheme="minorHAnsi"/>
          <w:i/>
          <w:iCs/>
          <w:sz w:val="24"/>
          <w:szCs w:val="24"/>
        </w:rPr>
        <w:t>TerB</w:t>
      </w:r>
      <w:r w:rsidR="003F6596" w:rsidRPr="00E1014B">
        <w:rPr>
          <w:rFonts w:eastAsiaTheme="minorHAnsi" w:cstheme="minorHAnsi"/>
          <w:sz w:val="24"/>
          <w:szCs w:val="24"/>
        </w:rPr>
        <w:t xml:space="preserve"> up to </w:t>
      </w:r>
      <w:r w:rsidRPr="00971B94">
        <w:rPr>
          <w:rFonts w:eastAsiaTheme="minorHAnsi" w:cstheme="minorHAnsi"/>
          <w:i/>
          <w:iCs/>
          <w:sz w:val="24"/>
          <w:szCs w:val="24"/>
        </w:rPr>
        <w:t>TerJ</w:t>
      </w:r>
      <w:r w:rsidRPr="00E1014B">
        <w:rPr>
          <w:rFonts w:eastAsiaTheme="minorHAnsi" w:cstheme="minorHAnsi"/>
          <w:sz w:val="24"/>
          <w:szCs w:val="24"/>
        </w:rPr>
        <w:t xml:space="preserve">. Each site has 23 base pairs.   Depending on the strain, either the Tus or Tau proteins bind to </w:t>
      </w:r>
      <w:r w:rsidR="00971B94" w:rsidRPr="00971B94">
        <w:rPr>
          <w:rFonts w:eastAsiaTheme="minorHAnsi" w:cstheme="minorHAnsi"/>
          <w:i/>
          <w:iCs/>
          <w:sz w:val="24"/>
          <w:szCs w:val="24"/>
        </w:rPr>
        <w:t>T</w:t>
      </w:r>
      <w:r w:rsidRPr="00971B94">
        <w:rPr>
          <w:rFonts w:eastAsiaTheme="minorHAnsi" w:cstheme="minorHAnsi"/>
          <w:i/>
          <w:iCs/>
          <w:sz w:val="24"/>
          <w:szCs w:val="24"/>
        </w:rPr>
        <w:t>er</w:t>
      </w:r>
      <w:r w:rsidRPr="00E1014B">
        <w:rPr>
          <w:rFonts w:eastAsiaTheme="minorHAnsi" w:cstheme="minorHAnsi"/>
          <w:sz w:val="24"/>
          <w:szCs w:val="24"/>
        </w:rPr>
        <w:t xml:space="preserve"> sites, preventing progress of the DNA replication fork from the opposite direction.  Therefore, this system of blockage on </w:t>
      </w:r>
      <w:r w:rsidRPr="00971B94">
        <w:rPr>
          <w:rFonts w:eastAsiaTheme="minorHAnsi" w:cstheme="minorHAnsi"/>
          <w:i/>
          <w:iCs/>
          <w:sz w:val="24"/>
          <w:szCs w:val="24"/>
        </w:rPr>
        <w:t>Ter</w:t>
      </w:r>
      <w:r w:rsidRPr="00E1014B">
        <w:rPr>
          <w:rFonts w:eastAsiaTheme="minorHAnsi" w:cstheme="minorHAnsi"/>
          <w:sz w:val="24"/>
          <w:szCs w:val="24"/>
        </w:rPr>
        <w:t xml:space="preserve"> sites entraps the terminus of replication into a confined region of the chromosome</w:t>
      </w:r>
      <w:r w:rsidR="00AD3285" w:rsidRPr="00E1014B">
        <w:rPr>
          <w:rFonts w:eastAsiaTheme="minorHAnsi" w:cstheme="minorHAnsi"/>
          <w:sz w:val="24"/>
          <w:szCs w:val="24"/>
        </w:rPr>
        <w:t xml:space="preserve"> </w:t>
      </w:r>
      <w:r w:rsidR="003728C7" w:rsidRPr="00E1014B">
        <w:rPr>
          <w:rFonts w:eastAsiaTheme="minorHAnsi" w:cstheme="minorHAnsi"/>
          <w:sz w:val="24"/>
          <w:szCs w:val="24"/>
        </w:rPr>
        <w:fldChar w:fldCharType="begin">
          <w:fldData xml:space="preserve">PEVuZE5vdGU+PENpdGU+PEF1dGhvcj5NdWxjYWlyPC9BdXRob3I+PFllYXI+MjAwNjwvWWVhcj48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</w:fldData>
        </w:fldChar>
      </w:r>
      <w:r w:rsidR="00954DBF">
        <w:rPr>
          <w:rFonts w:eastAsiaTheme="minorHAnsi" w:cstheme="minorHAnsi"/>
          <w:sz w:val="24"/>
          <w:szCs w:val="24"/>
        </w:rPr>
        <w:instrText xml:space="preserve"> ADDIN EN.CITE </w:instrText>
      </w:r>
      <w:r w:rsidR="00954DBF">
        <w:rPr>
          <w:rFonts w:eastAsiaTheme="minorHAnsi" w:cstheme="minorHAnsi"/>
          <w:sz w:val="24"/>
          <w:szCs w:val="24"/>
        </w:rPr>
        <w:fldChar w:fldCharType="begin">
          <w:fldData xml:space="preserve">PEVuZE5vdGU+PENpdGU+PEF1dGhvcj5NdWxjYWlyPC9BdXRob3I+PFllYXI+MjAwNjwvWWVhcj48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</w:fldData>
        </w:fldChar>
      </w:r>
      <w:r w:rsidR="00954DBF">
        <w:rPr>
          <w:rFonts w:eastAsiaTheme="minorHAnsi" w:cstheme="minorHAnsi"/>
          <w:sz w:val="24"/>
          <w:szCs w:val="24"/>
        </w:rPr>
        <w:instrText xml:space="preserve"> ADDIN EN.CITE.DATA </w:instrText>
      </w:r>
      <w:r w:rsidR="00954DBF">
        <w:rPr>
          <w:rFonts w:eastAsiaTheme="minorHAnsi" w:cstheme="minorHAnsi"/>
          <w:sz w:val="24"/>
          <w:szCs w:val="24"/>
        </w:rPr>
      </w:r>
      <w:r w:rsidR="00954DBF">
        <w:rPr>
          <w:rFonts w:eastAsiaTheme="minorHAnsi" w:cstheme="minorHAnsi"/>
          <w:sz w:val="24"/>
          <w:szCs w:val="24"/>
        </w:rPr>
        <w:fldChar w:fldCharType="end"/>
      </w:r>
      <w:r w:rsidR="003728C7" w:rsidRPr="00E1014B">
        <w:rPr>
          <w:rFonts w:eastAsiaTheme="minorHAnsi" w:cstheme="minorHAnsi"/>
          <w:sz w:val="24"/>
          <w:szCs w:val="24"/>
        </w:rPr>
      </w:r>
      <w:r w:rsidR="003728C7" w:rsidRPr="00E1014B">
        <w:rPr>
          <w:rFonts w:eastAsiaTheme="minorHAnsi" w:cstheme="minorHAnsi"/>
          <w:sz w:val="24"/>
          <w:szCs w:val="24"/>
        </w:rPr>
        <w:fldChar w:fldCharType="separate"/>
      </w:r>
      <w:r w:rsidR="00954DBF">
        <w:rPr>
          <w:rFonts w:eastAsiaTheme="minorHAnsi" w:cstheme="minorHAnsi"/>
          <w:noProof/>
          <w:sz w:val="24"/>
          <w:szCs w:val="24"/>
        </w:rPr>
        <w:t>[182]</w:t>
      </w:r>
      <w:r w:rsidR="003728C7" w:rsidRPr="00E1014B">
        <w:rPr>
          <w:rFonts w:eastAsiaTheme="minorHAnsi" w:cstheme="minorHAnsi"/>
          <w:sz w:val="24"/>
          <w:szCs w:val="24"/>
        </w:rPr>
        <w:fldChar w:fldCharType="end"/>
      </w:r>
      <w:r w:rsidRPr="00E1014B">
        <w:rPr>
          <w:rFonts w:eastAsiaTheme="minorHAnsi" w:cstheme="minorHAnsi"/>
          <w:sz w:val="24"/>
          <w:szCs w:val="24"/>
        </w:rPr>
        <w:t>.</w:t>
      </w:r>
    </w:p>
    <w:p w14:paraId="1CD46E61" w14:textId="344B9C49" w:rsidR="00724F08" w:rsidRPr="00E1014B" w:rsidRDefault="000126B1" w:rsidP="000B16CA">
      <w:pPr>
        <w:spacing w:line="480" w:lineRule="auto"/>
        <w:ind w:firstLine="720"/>
        <w:jc w:val="both"/>
        <w:rPr>
          <w:rFonts w:eastAsiaTheme="minorHAnsi" w:cstheme="minorHAnsi"/>
          <w:sz w:val="24"/>
          <w:szCs w:val="24"/>
        </w:rPr>
      </w:pPr>
      <w:bookmarkStart w:id="87" w:name="_Hlk16390593"/>
      <w:r w:rsidRPr="00E1014B">
        <w:rPr>
          <w:rFonts w:eastAsiaTheme="minorHAnsi" w:cstheme="minorHAnsi"/>
          <w:sz w:val="24"/>
          <w:szCs w:val="24"/>
        </w:rPr>
        <w:t xml:space="preserve">Another example of nucleotide bias are KOPS (FtsK orienting polar sequences) sites which have the sequence </w:t>
      </w:r>
      <w:r w:rsidRPr="00E1014B">
        <w:rPr>
          <w:rFonts w:cstheme="minorHAnsi"/>
          <w:color w:val="000000" w:themeColor="text1"/>
          <w:kern w:val="24"/>
          <w:sz w:val="24"/>
          <w:szCs w:val="24"/>
        </w:rPr>
        <w:t>GGGNAGGG</w:t>
      </w:r>
      <w:r w:rsidRPr="00E1014B">
        <w:rPr>
          <w:rFonts w:eastAsiaTheme="minorHAnsi" w:cstheme="minorHAnsi"/>
          <w:sz w:val="24"/>
          <w:szCs w:val="24"/>
        </w:rPr>
        <w:t>, and are asymmetrically found in the two chromosome arms. FtsK, a DNA translocase protein,</w:t>
      </w:r>
      <w:r w:rsidR="00BB52C6" w:rsidRPr="00E1014B">
        <w:rPr>
          <w:rFonts w:eastAsiaTheme="minorHAnsi" w:cstheme="minorHAnsi"/>
          <w:sz w:val="24"/>
          <w:szCs w:val="24"/>
        </w:rPr>
        <w:t xml:space="preserve"> preferentially engages</w:t>
      </w:r>
      <w:r w:rsidRPr="00E1014B">
        <w:rPr>
          <w:rFonts w:eastAsiaTheme="minorHAnsi" w:cstheme="minorHAnsi"/>
          <w:sz w:val="24"/>
          <w:szCs w:val="24"/>
        </w:rPr>
        <w:t xml:space="preserve"> KOPS which guides</w:t>
      </w:r>
      <w:r w:rsidR="00F263D3">
        <w:rPr>
          <w:rFonts w:eastAsiaTheme="minorHAnsi" w:cstheme="minorHAnsi"/>
          <w:sz w:val="24"/>
          <w:szCs w:val="24"/>
        </w:rPr>
        <w:t xml:space="preserve"> </w:t>
      </w:r>
      <w:r w:rsidRPr="00E1014B">
        <w:rPr>
          <w:rFonts w:eastAsiaTheme="minorHAnsi" w:cstheme="minorHAnsi"/>
          <w:sz w:val="24"/>
          <w:szCs w:val="24"/>
        </w:rPr>
        <w:t xml:space="preserve">it towards the terminus region at the chromosome dimer resolution, </w:t>
      </w:r>
      <w:r w:rsidRPr="00E1014B">
        <w:rPr>
          <w:rFonts w:eastAsiaTheme="minorHAnsi" w:cstheme="minorHAnsi"/>
          <w:i/>
          <w:iCs/>
          <w:sz w:val="24"/>
          <w:szCs w:val="24"/>
        </w:rPr>
        <w:t>dif</w:t>
      </w:r>
      <w:r w:rsidRPr="00E1014B">
        <w:rPr>
          <w:rFonts w:eastAsiaTheme="minorHAnsi" w:cstheme="minorHAnsi"/>
          <w:sz w:val="24"/>
          <w:szCs w:val="24"/>
        </w:rPr>
        <w:t>, site</w:t>
      </w:r>
      <w:r w:rsidR="003267AB" w:rsidRPr="00E1014B">
        <w:rPr>
          <w:rFonts w:eastAsiaTheme="minorHAnsi" w:cstheme="minorHAnsi"/>
          <w:sz w:val="24"/>
          <w:szCs w:val="24"/>
        </w:rPr>
        <w:t xml:space="preserve"> </w:t>
      </w:r>
      <w:r w:rsidR="003728C7" w:rsidRPr="00E1014B">
        <w:rPr>
          <w:rFonts w:eastAsiaTheme="minorHAnsi" w:cstheme="minorHAnsi"/>
          <w:sz w:val="24"/>
          <w:szCs w:val="24"/>
        </w:rPr>
        <w:fldChar w:fldCharType="begin"/>
      </w:r>
      <w:r w:rsidR="00954DBF">
        <w:rPr>
          <w:rFonts w:eastAsiaTheme="minorHAnsi" w:cstheme="minorHAnsi"/>
          <w:sz w:val="24"/>
          <w:szCs w:val="24"/>
        </w:rPr>
        <w:instrText xml:space="preserve"> ADDIN EN.CITE &lt;EndNote&gt;&lt;Cite&gt;&lt;Author&gt;Lee&lt;/Author&gt;&lt;Year&gt;2012&lt;/Year&gt;&lt;RecNum&gt;191&lt;/RecNum&gt;&lt;DisplayText&gt;[183]&lt;/DisplayText&gt;&lt;record&gt;&lt;rec-number&gt;191&lt;/rec-number&gt;&lt;foreign-keys&gt;&lt;key app="EN" db-id="tedfswavb0sprcewarvvd093e5stdtdtzdfp" timestamp="1561703480"&gt;191&lt;/key&gt;&lt;/foreign-keys&gt;&lt;ref-type name="Journal Article"&gt;17&lt;/ref-type&gt;&lt;contributors&gt;&lt;authors&gt;&lt;author&gt;Lee, J. Y.&lt;/author&gt;&lt;author&gt;Finkelstein, I. J.&lt;/author&gt;&lt;author&gt;Crozat, E.&lt;/author&gt;&lt;author&gt;Sherratt, D. J.&lt;/author&gt;&lt;author&gt;Greene, E. C.&lt;/author&gt;&lt;/authors&gt;&lt;/contributors&gt;&lt;auth-address&gt;Department of Biochemistry and Molecular Biophysics, Columbia University, New York, NY 10032, USA.&lt;/auth-address&gt;&lt;titles&gt;&lt;title&gt;Single-molecule imaging of DNA curtains reveals mechanisms of KOPS sequence targeting by the DNA translocase FtsK&lt;/title&gt;&lt;secondary-title&gt;Proc Natl Acad Sci U S A&lt;/secondary-title&gt;&lt;/titles&gt;&lt;periodical&gt;&lt;full-title&gt;Proc Natl Acad Sci U S A&lt;/full-title&gt;&lt;/periodical&gt;&lt;pages&gt;6531-6&lt;/pages&gt;&lt;volume&gt;109&lt;/volume&gt;&lt;number&gt;17&lt;/number&gt;&lt;edition&gt;2012/04/12&lt;/edition&gt;&lt;keywords&gt;&lt;keyword&gt;Adenosine Diphosphate/metabolism&lt;/keyword&gt;&lt;keyword&gt;Adenosine Triphosphate/metabolism&lt;/keyword&gt;&lt;keyword&gt;Binding Sites&lt;/keyword&gt;&lt;keyword&gt;DNA, Bacterial/chemistry/*metabolism&lt;/keyword&gt;&lt;keyword&gt;Escherichia coli Proteins/chemistry/*metabolism&lt;/keyword&gt;&lt;keyword&gt;Membrane Proteins/chemistry/*metabolism&lt;/keyword&gt;&lt;keyword&gt;Nucleic Acid Conformation&lt;/keyword&gt;&lt;/keywords&gt;&lt;dates&gt;&lt;year&gt;2012&lt;/year&gt;&lt;pub-dates&gt;&lt;date&gt;Apr 24&lt;/date&gt;&lt;/pub-dates&gt;&lt;/dates&gt;&lt;isbn&gt;1091-6490 (Electronic)&amp;#xD;0027-8424 (Linking)&lt;/isbn&gt;&lt;accession-num&gt;22493241&lt;/accession-num&gt;&lt;urls&gt;&lt;related-urls&gt;&lt;url&gt;https://www.ncbi.nlm.nih.gov/pubmed/22493241&lt;/url&gt;&lt;/related-urls&gt;&lt;/urls&gt;&lt;custom2&gt;PMC3340036&lt;/custom2&gt;&lt;electronic-resource-num&gt;10.1073/pnas.1201613109&lt;/electronic-resource-num&gt;&lt;/record&gt;&lt;/Cite&gt;&lt;/EndNote&gt;</w:instrText>
      </w:r>
      <w:r w:rsidR="003728C7" w:rsidRPr="00E1014B">
        <w:rPr>
          <w:rFonts w:eastAsiaTheme="minorHAnsi" w:cstheme="minorHAnsi"/>
          <w:sz w:val="24"/>
          <w:szCs w:val="24"/>
        </w:rPr>
        <w:fldChar w:fldCharType="separate"/>
      </w:r>
      <w:r w:rsidR="00954DBF">
        <w:rPr>
          <w:rFonts w:eastAsiaTheme="minorHAnsi" w:cstheme="minorHAnsi"/>
          <w:noProof/>
          <w:sz w:val="24"/>
          <w:szCs w:val="24"/>
        </w:rPr>
        <w:t>[183]</w:t>
      </w:r>
      <w:r w:rsidR="003728C7" w:rsidRPr="00E1014B">
        <w:rPr>
          <w:rFonts w:eastAsiaTheme="minorHAnsi" w:cstheme="minorHAnsi"/>
          <w:sz w:val="24"/>
          <w:szCs w:val="24"/>
        </w:rPr>
        <w:fldChar w:fldCharType="end"/>
      </w:r>
      <w:r w:rsidR="00724F08" w:rsidRPr="00E1014B">
        <w:rPr>
          <w:rFonts w:eastAsiaTheme="minorHAnsi" w:cstheme="minorHAnsi"/>
          <w:sz w:val="24"/>
          <w:szCs w:val="24"/>
        </w:rPr>
        <w:t xml:space="preserve"> a 28 bp sequence</w:t>
      </w:r>
      <w:r w:rsidRPr="00E1014B">
        <w:rPr>
          <w:rFonts w:eastAsiaTheme="minorHAnsi" w:cstheme="minorHAnsi"/>
          <w:sz w:val="24"/>
          <w:szCs w:val="24"/>
        </w:rPr>
        <w:t xml:space="preserve">. Here, XerC and XerD proteins bind at the two </w:t>
      </w:r>
      <w:r w:rsidR="003D3429" w:rsidRPr="00E1014B">
        <w:rPr>
          <w:rFonts w:eastAsiaTheme="minorHAnsi" w:cstheme="minorHAnsi"/>
          <w:i/>
          <w:sz w:val="24"/>
          <w:szCs w:val="24"/>
        </w:rPr>
        <w:t>dif</w:t>
      </w:r>
      <w:r w:rsidRPr="00E1014B">
        <w:rPr>
          <w:rFonts w:eastAsiaTheme="minorHAnsi" w:cstheme="minorHAnsi"/>
          <w:sz w:val="24"/>
          <w:szCs w:val="24"/>
        </w:rPr>
        <w:t xml:space="preserve"> sites to form a complex followed by strand exchange, catalyzed by </w:t>
      </w:r>
      <w:r w:rsidR="00BA5668" w:rsidRPr="00E1014B">
        <w:rPr>
          <w:rFonts w:eastAsiaTheme="minorHAnsi" w:cstheme="minorHAnsi"/>
          <w:sz w:val="24"/>
          <w:szCs w:val="24"/>
        </w:rPr>
        <w:t>F</w:t>
      </w:r>
      <w:r w:rsidRPr="00E1014B">
        <w:rPr>
          <w:rFonts w:eastAsiaTheme="minorHAnsi" w:cstheme="minorHAnsi"/>
          <w:sz w:val="24"/>
          <w:szCs w:val="24"/>
        </w:rPr>
        <w:t>tsK, and recombination which separates chromosome dimers</w:t>
      </w:r>
      <w:r w:rsidR="003F6596" w:rsidRPr="00E1014B">
        <w:rPr>
          <w:rFonts w:eastAsiaTheme="minorHAnsi" w:cstheme="minorHAnsi"/>
          <w:sz w:val="24"/>
          <w:szCs w:val="24"/>
        </w:rPr>
        <w:t xml:space="preserve"> </w:t>
      </w:r>
      <w:r w:rsidR="003728C7" w:rsidRPr="00E1014B">
        <w:rPr>
          <w:rFonts w:eastAsiaTheme="minorHAnsi" w:cstheme="minorHAnsi"/>
          <w:sz w:val="24"/>
          <w:szCs w:val="24"/>
        </w:rPr>
        <w:fldChar w:fldCharType="begin"/>
      </w:r>
      <w:r w:rsidR="00954DBF">
        <w:rPr>
          <w:rFonts w:eastAsiaTheme="minorHAnsi" w:cstheme="minorHAnsi"/>
          <w:sz w:val="24"/>
          <w:szCs w:val="24"/>
        </w:rPr>
        <w:instrText xml:space="preserve"> ADDIN EN.CITE &lt;EndNote&gt;&lt;Cite&gt;&lt;Author&gt;Shimokawa&lt;/Author&gt;&lt;Year&gt;2013&lt;/Year&gt;&lt;RecNum&gt;192&lt;/RecNum&gt;&lt;DisplayText&gt;[184]&lt;/DisplayText&gt;&lt;record&gt;&lt;rec-number&gt;192&lt;/rec-number&gt;&lt;foreign-keys&gt;&lt;key app="EN" db-id="tedfswavb0sprcewarvvd093e5stdtdtzdfp" timestamp="1561703608"&gt;192&lt;/key&gt;&lt;/foreign-keys&gt;&lt;ref-type name="Journal Article"&gt;17&lt;/ref-type&gt;&lt;contributors&gt;&lt;authors&gt;&lt;author&gt;Shimokawa, K.&lt;/author&gt;&lt;author&gt;Ishihara, K.&lt;/author&gt;&lt;author&gt;Grainge, I.&lt;/author&gt;&lt;author&gt;Sherratt, D. J.&lt;/author&gt;&lt;author&gt;Vazquez, M.&lt;/author&gt;&lt;/authors&gt;&lt;/contributors&gt;&lt;auth-address&gt;Department of Mathematics, Saitama University, Saitama 380-8570, Japan.&lt;/auth-address&gt;&lt;titles&gt;&lt;title&gt;FtsK-dependent XerCD-dif recombination unlinks replication catenanes in a stepwise manner&lt;/title&gt;&lt;secondary-title&gt;Proc Natl Acad Sci U S A&lt;/secondary-title&gt;&lt;/titles&gt;&lt;periodical&gt;&lt;full-title&gt;Proc Natl Acad Sci U S A&lt;/full-title&gt;&lt;/periodical&gt;&lt;pages&gt;20906-11&lt;/pages&gt;&lt;volume&gt;110&lt;/volume&gt;&lt;number&gt;52&lt;/number&gt;&lt;edition&gt;2013/11/13&lt;/edition&gt;&lt;keywords&gt;&lt;keyword&gt;Chromosome Segregation/genetics/*physiology&lt;/keyword&gt;&lt;keyword&gt;Chromosomes, Bacterial/*genetics&lt;/keyword&gt;&lt;keyword&gt;DNA, Catenated/*chemistry&lt;/keyword&gt;&lt;keyword&gt;Escherichia coli/*genetics&lt;/keyword&gt;&lt;keyword&gt;Escherichia coli Proteins/metabolism&lt;/keyword&gt;&lt;keyword&gt;Integrases/metabolism&lt;/keyword&gt;&lt;keyword&gt;Membrane Proteins/metabolism&lt;/keyword&gt;&lt;keyword&gt;*Models, Biological&lt;/keyword&gt;&lt;keyword&gt;Recombination, Genetic/*physiology&lt;/keyword&gt;&lt;keyword&gt;DNA topology&lt;/keyword&gt;&lt;keyword&gt;Xer recombination&lt;/keyword&gt;&lt;keyword&gt;band surgery&lt;/keyword&gt;&lt;keyword&gt;tangle method&lt;/keyword&gt;&lt;keyword&gt;topology simplification&lt;/keyword&gt;&lt;/keywords&gt;&lt;dates&gt;&lt;year&gt;2013&lt;/year&gt;&lt;pub-dates&gt;&lt;date&gt;Dec 24&lt;/date&gt;&lt;/pub-dates&gt;&lt;/dates&gt;&lt;isbn&gt;1091-6490 (Electronic)&amp;#xD;0027-8424 (Linking)&lt;/isbn&gt;&lt;accession-num&gt;24218579&lt;/accession-num&gt;&lt;urls&gt;&lt;related-urls&gt;&lt;url&gt;https://www.ncbi.nlm.nih.gov/pubmed/24218579&lt;/url&gt;&lt;/related-urls&gt;&lt;/urls&gt;&lt;custom2&gt;PMC3876235&lt;/custom2&gt;&lt;electronic-resource-num&gt;10.1073/pnas.1308450110&lt;/electronic-resource-num&gt;&lt;/record&gt;&lt;/Cite&gt;&lt;/EndNote&gt;</w:instrText>
      </w:r>
      <w:r w:rsidR="003728C7" w:rsidRPr="00E1014B">
        <w:rPr>
          <w:rFonts w:eastAsiaTheme="minorHAnsi" w:cstheme="minorHAnsi"/>
          <w:sz w:val="24"/>
          <w:szCs w:val="24"/>
        </w:rPr>
        <w:fldChar w:fldCharType="separate"/>
      </w:r>
      <w:r w:rsidR="00954DBF">
        <w:rPr>
          <w:rFonts w:eastAsiaTheme="minorHAnsi" w:cstheme="minorHAnsi"/>
          <w:noProof/>
          <w:sz w:val="24"/>
          <w:szCs w:val="24"/>
        </w:rPr>
        <w:t>[184]</w:t>
      </w:r>
      <w:r w:rsidR="003728C7" w:rsidRPr="00E1014B">
        <w:rPr>
          <w:rFonts w:eastAsiaTheme="minorHAnsi" w:cstheme="minorHAnsi"/>
          <w:sz w:val="24"/>
          <w:szCs w:val="24"/>
        </w:rPr>
        <w:fldChar w:fldCharType="end"/>
      </w:r>
      <w:r w:rsidR="00724F08" w:rsidRPr="00E1014B">
        <w:rPr>
          <w:rFonts w:eastAsiaTheme="minorHAnsi" w:cstheme="minorHAnsi"/>
          <w:sz w:val="24"/>
          <w:szCs w:val="24"/>
        </w:rPr>
        <w:t xml:space="preserve"> (Figure 1-10)</w:t>
      </w:r>
      <w:r w:rsidRPr="00E1014B">
        <w:rPr>
          <w:rFonts w:eastAsiaTheme="minorHAnsi" w:cstheme="minorHAnsi"/>
          <w:sz w:val="24"/>
          <w:szCs w:val="24"/>
        </w:rPr>
        <w:t xml:space="preserve">. KOPS sequences are present in most bacteria as well as FtsK and XerC and XerD homologs. </w:t>
      </w:r>
      <w:bookmarkEnd w:id="87"/>
    </w:p>
    <w:p w14:paraId="5C42A35B" w14:textId="386E9557" w:rsidR="00973B96" w:rsidRPr="00E1014B" w:rsidRDefault="00973B96" w:rsidP="002E5695">
      <w:pPr>
        <w:spacing w:line="480" w:lineRule="auto"/>
        <w:jc w:val="center"/>
        <w:rPr>
          <w:rFonts w:eastAsiaTheme="minorHAnsi" w:cstheme="minorHAnsi"/>
          <w:sz w:val="24"/>
          <w:szCs w:val="24"/>
        </w:rPr>
      </w:pPr>
      <w:r w:rsidRPr="00E1014B">
        <w:rPr>
          <w:rFonts w:cstheme="minorHAnsi"/>
          <w:noProof/>
          <w:sz w:val="24"/>
          <w:szCs w:val="24"/>
        </w:rPr>
        <w:drawing>
          <wp:inline distT="0" distB="0" distL="0" distR="0" wp14:anchorId="6F511942" wp14:editId="6FAA2D3F">
            <wp:extent cx="5834749" cy="314102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00" t="2771"/>
                    <a:stretch/>
                  </pic:blipFill>
                  <pic:spPr bwMode="auto">
                    <a:xfrm>
                      <a:off x="0" y="0"/>
                      <a:ext cx="5837708" cy="3142616"/>
                    </a:xfrm>
                    <a:prstGeom prst="rect">
                      <a:avLst/>
                    </a:prstGeom>
                    <a:noFill/>
                    <a:ln>
                      <a:noFill/>
                    </a:ln>
                    <a:extLst>
                      <a:ext uri="{53640926-AAD7-44D8-BBD7-CCE9431645EC}">
                        <a14:shadowObscured xmlns:a14="http://schemas.microsoft.com/office/drawing/2010/main"/>
                      </a:ext>
                    </a:extLst>
                  </pic:spPr>
                </pic:pic>
              </a:graphicData>
            </a:graphic>
          </wp:inline>
        </w:drawing>
      </w:r>
    </w:p>
    <w:p w14:paraId="51C0DABE" w14:textId="502AFE21" w:rsidR="00973B96" w:rsidRPr="00D345AB" w:rsidRDefault="00D964F2" w:rsidP="00D345AB">
      <w:pPr>
        <w:pStyle w:val="Caption"/>
        <w:spacing w:line="480" w:lineRule="auto"/>
        <w:rPr>
          <w:rFonts w:eastAsia="MS PGothic" w:cstheme="minorHAnsi"/>
          <w:i w:val="0"/>
          <w:iCs w:val="0"/>
          <w:color w:val="auto"/>
          <w:kern w:val="24"/>
          <w:sz w:val="24"/>
          <w:szCs w:val="24"/>
        </w:rPr>
      </w:pPr>
      <w:bookmarkStart w:id="88" w:name="_Toc24348791"/>
      <w:r w:rsidRPr="00C6345D">
        <w:rPr>
          <w:rFonts w:cstheme="minorHAnsi"/>
          <w:b/>
          <w:bCs/>
          <w:i w:val="0"/>
          <w:iCs w:val="0"/>
          <w:color w:val="auto"/>
          <w:sz w:val="24"/>
          <w:szCs w:val="24"/>
        </w:rPr>
        <w:t xml:space="preserve">Figure 1- </w:t>
      </w:r>
      <w:r w:rsidR="00312B14" w:rsidRPr="00C6345D">
        <w:rPr>
          <w:rFonts w:cstheme="minorHAnsi"/>
          <w:b/>
          <w:bCs/>
          <w:i w:val="0"/>
          <w:iCs w:val="0"/>
          <w:color w:val="auto"/>
          <w:sz w:val="24"/>
          <w:szCs w:val="24"/>
        </w:rPr>
        <w:fldChar w:fldCharType="begin"/>
      </w:r>
      <w:r w:rsidR="00312B14" w:rsidRPr="00C6345D">
        <w:rPr>
          <w:rFonts w:cstheme="minorHAnsi"/>
          <w:b/>
          <w:bCs/>
          <w:i w:val="0"/>
          <w:iCs w:val="0"/>
          <w:color w:val="auto"/>
          <w:sz w:val="24"/>
          <w:szCs w:val="24"/>
        </w:rPr>
        <w:instrText xml:space="preserve"> SEQ Figure_1- \* ARABIC </w:instrText>
      </w:r>
      <w:r w:rsidR="00312B14" w:rsidRPr="00C6345D">
        <w:rPr>
          <w:rFonts w:cstheme="minorHAnsi"/>
          <w:b/>
          <w:bCs/>
          <w:i w:val="0"/>
          <w:iCs w:val="0"/>
          <w:color w:val="auto"/>
          <w:sz w:val="24"/>
          <w:szCs w:val="24"/>
        </w:rPr>
        <w:fldChar w:fldCharType="separate"/>
      </w:r>
      <w:r w:rsidR="00017C7C">
        <w:rPr>
          <w:rFonts w:cstheme="minorHAnsi"/>
          <w:b/>
          <w:bCs/>
          <w:i w:val="0"/>
          <w:iCs w:val="0"/>
          <w:noProof/>
          <w:color w:val="auto"/>
          <w:sz w:val="24"/>
          <w:szCs w:val="24"/>
        </w:rPr>
        <w:t>10</w:t>
      </w:r>
      <w:r w:rsidR="00312B14" w:rsidRPr="00C6345D">
        <w:rPr>
          <w:rFonts w:cstheme="minorHAnsi"/>
          <w:b/>
          <w:bCs/>
          <w:i w:val="0"/>
          <w:iCs w:val="0"/>
          <w:noProof/>
          <w:color w:val="auto"/>
          <w:sz w:val="24"/>
          <w:szCs w:val="24"/>
        </w:rPr>
        <w:fldChar w:fldCharType="end"/>
      </w:r>
      <w:r w:rsidR="00B34288" w:rsidRPr="00C6345D">
        <w:rPr>
          <w:rFonts w:eastAsiaTheme="minorHAnsi" w:cstheme="minorHAnsi"/>
          <w:b/>
          <w:bCs/>
          <w:i w:val="0"/>
          <w:iCs w:val="0"/>
          <w:color w:val="auto"/>
          <w:sz w:val="24"/>
          <w:szCs w:val="24"/>
        </w:rPr>
        <w:t xml:space="preserve">: </w:t>
      </w:r>
      <w:r w:rsidR="00C6345D" w:rsidRPr="00C6345D">
        <w:rPr>
          <w:rFonts w:eastAsiaTheme="minorHAnsi" w:cstheme="minorHAnsi"/>
          <w:b/>
          <w:bCs/>
          <w:color w:val="auto"/>
          <w:sz w:val="24"/>
          <w:szCs w:val="24"/>
        </w:rPr>
        <w:t xml:space="preserve">dif </w:t>
      </w:r>
      <w:r w:rsidR="00C6345D" w:rsidRPr="00C6345D">
        <w:rPr>
          <w:rFonts w:eastAsiaTheme="minorHAnsi" w:cstheme="minorHAnsi"/>
          <w:b/>
          <w:bCs/>
          <w:i w:val="0"/>
          <w:iCs w:val="0"/>
          <w:color w:val="auto"/>
          <w:sz w:val="24"/>
          <w:szCs w:val="24"/>
        </w:rPr>
        <w:t>and the XerC/D recombinase system.</w:t>
      </w:r>
      <w:r w:rsidR="00C6345D">
        <w:rPr>
          <w:rFonts w:eastAsiaTheme="minorHAnsi" w:cstheme="minorHAnsi"/>
          <w:i w:val="0"/>
          <w:iCs w:val="0"/>
          <w:color w:val="auto"/>
          <w:sz w:val="24"/>
          <w:szCs w:val="24"/>
        </w:rPr>
        <w:t xml:space="preserve">  </w:t>
      </w:r>
      <w:r w:rsidR="0050119B" w:rsidRPr="00C6345D">
        <w:rPr>
          <w:rFonts w:eastAsia="MS PGothic" w:cstheme="minorHAnsi"/>
          <w:i w:val="0"/>
          <w:iCs w:val="0"/>
          <w:color w:val="auto"/>
          <w:kern w:val="24"/>
          <w:sz w:val="24"/>
          <w:szCs w:val="24"/>
        </w:rPr>
        <w:t xml:space="preserve">(A) The consensus </w:t>
      </w:r>
      <w:r w:rsidR="0050119B" w:rsidRPr="00BB56BE">
        <w:rPr>
          <w:rFonts w:eastAsia="MS PGothic" w:cstheme="minorHAnsi"/>
          <w:color w:val="auto"/>
          <w:kern w:val="24"/>
          <w:sz w:val="24"/>
          <w:szCs w:val="24"/>
        </w:rPr>
        <w:t>dif</w:t>
      </w:r>
      <w:r w:rsidR="0050119B" w:rsidRPr="00C6345D">
        <w:rPr>
          <w:rFonts w:eastAsia="MS PGothic" w:cstheme="minorHAnsi"/>
          <w:i w:val="0"/>
          <w:iCs w:val="0"/>
          <w:color w:val="auto"/>
          <w:kern w:val="24"/>
          <w:sz w:val="24"/>
          <w:szCs w:val="24"/>
        </w:rPr>
        <w:t xml:space="preserve"> sequence showing XerC and XerD binding sites.</w:t>
      </w:r>
      <w:r w:rsidR="00F263D3">
        <w:rPr>
          <w:rFonts w:eastAsiaTheme="minorHAnsi" w:cstheme="minorHAnsi"/>
          <w:i w:val="0"/>
          <w:iCs w:val="0"/>
          <w:color w:val="auto"/>
          <w:sz w:val="24"/>
          <w:szCs w:val="24"/>
        </w:rPr>
        <w:t xml:space="preserve">  </w:t>
      </w:r>
      <w:r w:rsidR="0050119B" w:rsidRPr="00C6345D">
        <w:rPr>
          <w:rFonts w:eastAsiaTheme="minorHAnsi" w:cstheme="minorHAnsi"/>
          <w:i w:val="0"/>
          <w:iCs w:val="0"/>
          <w:color w:val="auto"/>
          <w:sz w:val="24"/>
          <w:szCs w:val="24"/>
        </w:rPr>
        <w:t xml:space="preserve">(B) Kops bias seen in leading and lagging strands for plus and minus strands in </w:t>
      </w:r>
      <w:r w:rsidR="0050119B" w:rsidRPr="00F263D3">
        <w:rPr>
          <w:rFonts w:eastAsiaTheme="minorHAnsi" w:cstheme="minorHAnsi"/>
          <w:color w:val="auto"/>
          <w:sz w:val="24"/>
          <w:szCs w:val="24"/>
        </w:rPr>
        <w:t>E. coli</w:t>
      </w:r>
      <w:r w:rsidR="0050119B" w:rsidRPr="00C6345D">
        <w:rPr>
          <w:rFonts w:eastAsiaTheme="minorHAnsi" w:cstheme="minorHAnsi"/>
          <w:i w:val="0"/>
          <w:iCs w:val="0"/>
          <w:color w:val="auto"/>
          <w:sz w:val="24"/>
          <w:szCs w:val="24"/>
        </w:rPr>
        <w:t xml:space="preserve"> MG1655.  These sequences align with the </w:t>
      </w:r>
      <w:r w:rsidR="0050119B" w:rsidRPr="00BB56BE">
        <w:rPr>
          <w:rFonts w:eastAsiaTheme="minorHAnsi" w:cstheme="minorHAnsi"/>
          <w:color w:val="auto"/>
          <w:sz w:val="24"/>
          <w:szCs w:val="24"/>
        </w:rPr>
        <w:t>dif</w:t>
      </w:r>
      <w:r w:rsidR="0050119B" w:rsidRPr="00C6345D">
        <w:rPr>
          <w:rFonts w:eastAsiaTheme="minorHAnsi" w:cstheme="minorHAnsi"/>
          <w:i w:val="0"/>
          <w:iCs w:val="0"/>
          <w:color w:val="auto"/>
          <w:sz w:val="24"/>
          <w:szCs w:val="24"/>
        </w:rPr>
        <w:t xml:space="preserve"> sequence.  (C) </w:t>
      </w:r>
      <w:r w:rsidR="0050119B" w:rsidRPr="00C6345D">
        <w:rPr>
          <w:rFonts w:eastAsia="MS PGothic" w:cstheme="minorHAnsi"/>
          <w:i w:val="0"/>
          <w:iCs w:val="0"/>
          <w:color w:val="auto"/>
          <w:kern w:val="24"/>
          <w:sz w:val="24"/>
          <w:szCs w:val="24"/>
        </w:rPr>
        <w:t xml:space="preserve">Chromosome dimers are resolved by the XerC/XerD recombination system which occurs at the </w:t>
      </w:r>
      <w:r w:rsidR="0050119B" w:rsidRPr="00BB56BE">
        <w:rPr>
          <w:rFonts w:eastAsia="MS PGothic" w:cstheme="minorHAnsi"/>
          <w:color w:val="auto"/>
          <w:kern w:val="24"/>
          <w:sz w:val="24"/>
          <w:szCs w:val="24"/>
        </w:rPr>
        <w:t>dif</w:t>
      </w:r>
      <w:r w:rsidR="0050119B" w:rsidRPr="00C6345D">
        <w:rPr>
          <w:rFonts w:eastAsia="MS PGothic" w:cstheme="minorHAnsi"/>
          <w:i w:val="0"/>
          <w:iCs w:val="0"/>
          <w:color w:val="auto"/>
          <w:kern w:val="24"/>
          <w:sz w:val="24"/>
          <w:szCs w:val="24"/>
        </w:rPr>
        <w:t xml:space="preserve"> site.  FtsK is a DNA translocase motor protein which brings together two </w:t>
      </w:r>
      <w:r w:rsidR="0050119B" w:rsidRPr="00BB56BE">
        <w:rPr>
          <w:rFonts w:eastAsia="MS PGothic" w:cstheme="minorHAnsi"/>
          <w:color w:val="auto"/>
          <w:kern w:val="24"/>
          <w:sz w:val="24"/>
          <w:szCs w:val="24"/>
        </w:rPr>
        <w:t>dif</w:t>
      </w:r>
      <w:r w:rsidR="0050119B" w:rsidRPr="00C6345D">
        <w:rPr>
          <w:rFonts w:eastAsia="MS PGothic" w:cstheme="minorHAnsi"/>
          <w:i w:val="0"/>
          <w:iCs w:val="0"/>
          <w:color w:val="auto"/>
          <w:kern w:val="24"/>
          <w:sz w:val="24"/>
          <w:szCs w:val="24"/>
        </w:rPr>
        <w:t xml:space="preserve"> sites guided by numerous KOPS (FtsK orienting polar sequences; 5′-GGGNAGGG-3′), which are distributed along both arms from </w:t>
      </w:r>
      <w:r w:rsidR="00BD40FA" w:rsidRPr="00BB56BE">
        <w:rPr>
          <w:rFonts w:eastAsia="MS PGothic" w:cstheme="minorHAnsi"/>
          <w:color w:val="auto"/>
          <w:kern w:val="24"/>
          <w:sz w:val="24"/>
          <w:szCs w:val="24"/>
        </w:rPr>
        <w:t>oriC</w:t>
      </w:r>
      <w:r w:rsidR="0050119B" w:rsidRPr="00C6345D">
        <w:rPr>
          <w:rFonts w:eastAsia="MS PGothic" w:cstheme="minorHAnsi"/>
          <w:i w:val="0"/>
          <w:iCs w:val="0"/>
          <w:color w:val="auto"/>
          <w:kern w:val="24"/>
          <w:sz w:val="24"/>
          <w:szCs w:val="24"/>
        </w:rPr>
        <w:t xml:space="preserve"> to dif.  FtsK induces XerD catalytic activity required for the first DNA strand exchange.  The second strand exchange event is modulated by XerC, completing the recombination reaction.</w:t>
      </w:r>
      <w:r w:rsidR="00F263D3">
        <w:rPr>
          <w:rFonts w:eastAsia="MS PGothic" w:cstheme="minorHAnsi"/>
          <w:i w:val="0"/>
          <w:iCs w:val="0"/>
          <w:color w:val="auto"/>
          <w:kern w:val="24"/>
          <w:position w:val="8"/>
          <w:sz w:val="24"/>
          <w:szCs w:val="24"/>
          <w:vertAlign w:val="superscript"/>
        </w:rPr>
        <w:t xml:space="preserve"> </w:t>
      </w:r>
      <w:r w:rsidR="00F263D3">
        <w:rPr>
          <w:rFonts w:eastAsia="MS PGothic" w:cstheme="minorHAnsi"/>
          <w:i w:val="0"/>
          <w:iCs w:val="0"/>
          <w:color w:val="auto"/>
          <w:kern w:val="24"/>
          <w:sz w:val="24"/>
          <w:szCs w:val="24"/>
        </w:rPr>
        <w:t xml:space="preserve"> </w:t>
      </w:r>
      <w:r w:rsidR="0050119B" w:rsidRPr="00C6345D">
        <w:rPr>
          <w:rFonts w:eastAsia="MS PGothic" w:cstheme="minorHAnsi"/>
          <w:i w:val="0"/>
          <w:iCs w:val="0"/>
          <w:color w:val="auto"/>
          <w:kern w:val="24"/>
          <w:sz w:val="24"/>
          <w:szCs w:val="24"/>
        </w:rPr>
        <w:t>Capital letters indicate &gt;50% frequency in representative strains, lower-case &lt;50% frequency.</w:t>
      </w:r>
      <w:bookmarkEnd w:id="88"/>
    </w:p>
    <w:p w14:paraId="77862CF7" w14:textId="5E0B70FA" w:rsidR="001948BB" w:rsidRPr="00E1014B" w:rsidRDefault="00303A40" w:rsidP="000B16CA">
      <w:pPr>
        <w:spacing w:line="480" w:lineRule="auto"/>
        <w:ind w:firstLine="720"/>
        <w:jc w:val="both"/>
        <w:rPr>
          <w:rFonts w:eastAsiaTheme="minorHAnsi" w:cstheme="minorHAnsi"/>
          <w:sz w:val="24"/>
          <w:szCs w:val="24"/>
        </w:rPr>
      </w:pPr>
      <w:r w:rsidRPr="00E1014B">
        <w:rPr>
          <w:rFonts w:eastAsiaTheme="minorHAnsi" w:cstheme="minorHAnsi"/>
          <w:sz w:val="24"/>
          <w:szCs w:val="24"/>
        </w:rPr>
        <w:t>In addition</w:t>
      </w:r>
      <w:r w:rsidR="000126B1" w:rsidRPr="00E1014B">
        <w:rPr>
          <w:rFonts w:eastAsiaTheme="minorHAnsi" w:cstheme="minorHAnsi"/>
          <w:sz w:val="24"/>
          <w:szCs w:val="24"/>
        </w:rPr>
        <w:t xml:space="preserve"> to these examples</w:t>
      </w:r>
      <w:r w:rsidRPr="00E1014B">
        <w:rPr>
          <w:rFonts w:eastAsiaTheme="minorHAnsi" w:cstheme="minorHAnsi"/>
          <w:sz w:val="24"/>
          <w:szCs w:val="24"/>
        </w:rPr>
        <w:t>, global n</w:t>
      </w:r>
      <w:r w:rsidR="001948BB" w:rsidRPr="00E1014B">
        <w:rPr>
          <w:rFonts w:eastAsiaTheme="minorHAnsi" w:cstheme="minorHAnsi"/>
          <w:sz w:val="24"/>
          <w:szCs w:val="24"/>
        </w:rPr>
        <w:t xml:space="preserve">ucleotide compositions are typically found to be asymmetric with a clear nucleotide bias between the </w:t>
      </w:r>
      <w:r w:rsidRPr="00E1014B">
        <w:rPr>
          <w:rFonts w:eastAsiaTheme="minorHAnsi" w:cstheme="minorHAnsi"/>
          <w:sz w:val="24"/>
          <w:szCs w:val="24"/>
        </w:rPr>
        <w:t xml:space="preserve">chromosome </w:t>
      </w:r>
      <w:r w:rsidR="001948BB" w:rsidRPr="00E1014B">
        <w:rPr>
          <w:rFonts w:eastAsiaTheme="minorHAnsi" w:cstheme="minorHAnsi"/>
          <w:sz w:val="24"/>
          <w:szCs w:val="24"/>
        </w:rPr>
        <w:t xml:space="preserve">arms which overlap with the leading (G/T abundant) and lagging strands (A/C abundant) </w:t>
      </w:r>
      <w:r w:rsidR="001948BB" w:rsidRPr="00E1014B">
        <w:rPr>
          <w:rFonts w:eastAsiaTheme="minorHAnsi" w:cstheme="minorHAnsi"/>
          <w:sz w:val="24"/>
          <w:szCs w:val="24"/>
        </w:rPr>
        <w:fldChar w:fldCharType="begin">
          <w:fldData xml:space="preserve">PEVuZE5vdGU+PENpdGU+PEF1dGhvcj5Mb2JyeTwvQXV0aG9yPjxZZWFyPjE5OTY8L1llYXI+PFJl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</w:fldData>
        </w:fldChar>
      </w:r>
      <w:r w:rsidR="00954DBF">
        <w:rPr>
          <w:rFonts w:eastAsiaTheme="minorHAnsi" w:cstheme="minorHAnsi"/>
          <w:sz w:val="24"/>
          <w:szCs w:val="24"/>
        </w:rPr>
        <w:instrText xml:space="preserve"> ADDIN EN.CITE </w:instrText>
      </w:r>
      <w:r w:rsidR="00954DBF">
        <w:rPr>
          <w:rFonts w:eastAsiaTheme="minorHAnsi" w:cstheme="minorHAnsi"/>
          <w:sz w:val="24"/>
          <w:szCs w:val="24"/>
        </w:rPr>
        <w:fldChar w:fldCharType="begin">
          <w:fldData xml:space="preserve">PEVuZE5vdGU+PENpdGU+PEF1dGhvcj5Mb2JyeTwvQXV0aG9yPjxZZWFyPjE5OTY8L1llYXI+PFJl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</w:fldData>
        </w:fldChar>
      </w:r>
      <w:r w:rsidR="00954DBF">
        <w:rPr>
          <w:rFonts w:eastAsiaTheme="minorHAnsi" w:cstheme="minorHAnsi"/>
          <w:sz w:val="24"/>
          <w:szCs w:val="24"/>
        </w:rPr>
        <w:instrText xml:space="preserve"> ADDIN EN.CITE.DATA </w:instrText>
      </w:r>
      <w:r w:rsidR="00954DBF">
        <w:rPr>
          <w:rFonts w:eastAsiaTheme="minorHAnsi" w:cstheme="minorHAnsi"/>
          <w:sz w:val="24"/>
          <w:szCs w:val="24"/>
        </w:rPr>
      </w:r>
      <w:r w:rsidR="00954DBF">
        <w:rPr>
          <w:rFonts w:eastAsiaTheme="minorHAnsi" w:cstheme="minorHAnsi"/>
          <w:sz w:val="24"/>
          <w:szCs w:val="24"/>
        </w:rPr>
        <w:fldChar w:fldCharType="end"/>
      </w:r>
      <w:r w:rsidR="001948BB" w:rsidRPr="00E1014B">
        <w:rPr>
          <w:rFonts w:eastAsiaTheme="minorHAnsi" w:cstheme="minorHAnsi"/>
          <w:sz w:val="24"/>
          <w:szCs w:val="24"/>
        </w:rPr>
      </w:r>
      <w:r w:rsidR="001948BB" w:rsidRPr="00E1014B">
        <w:rPr>
          <w:rFonts w:eastAsiaTheme="minorHAnsi" w:cstheme="minorHAnsi"/>
          <w:sz w:val="24"/>
          <w:szCs w:val="24"/>
        </w:rPr>
        <w:fldChar w:fldCharType="separate"/>
      </w:r>
      <w:r w:rsidR="00954DBF">
        <w:rPr>
          <w:rFonts w:eastAsiaTheme="minorHAnsi" w:cstheme="minorHAnsi"/>
          <w:noProof/>
          <w:sz w:val="24"/>
          <w:szCs w:val="24"/>
        </w:rPr>
        <w:t>[181, 185]</w:t>
      </w:r>
      <w:r w:rsidR="001948BB" w:rsidRPr="00E1014B">
        <w:rPr>
          <w:rFonts w:eastAsiaTheme="minorHAnsi" w:cstheme="minorHAnsi"/>
          <w:sz w:val="24"/>
          <w:szCs w:val="24"/>
        </w:rPr>
        <w:fldChar w:fldCharType="end"/>
      </w:r>
      <w:r w:rsidR="001948BB" w:rsidRPr="00E1014B">
        <w:rPr>
          <w:rFonts w:eastAsiaTheme="minorHAnsi" w:cstheme="minorHAnsi"/>
          <w:sz w:val="24"/>
          <w:szCs w:val="24"/>
        </w:rPr>
        <w:t xml:space="preserve">. This nucleotide bias phenomenon is known as GC skew and AT skew.  </w:t>
      </w:r>
    </w:p>
    <w:p w14:paraId="40995B00" w14:textId="6C56254F" w:rsidR="00664950" w:rsidRPr="00E1014B" w:rsidRDefault="001948BB" w:rsidP="000B16CA">
      <w:pPr>
        <w:spacing w:line="480" w:lineRule="auto"/>
        <w:ind w:firstLine="720"/>
        <w:rPr>
          <w:rFonts w:eastAsiaTheme="minorHAnsi" w:cstheme="minorHAnsi"/>
          <w:sz w:val="24"/>
          <w:szCs w:val="24"/>
        </w:rPr>
      </w:pPr>
      <w:r w:rsidRPr="00E1014B">
        <w:rPr>
          <w:rFonts w:eastAsiaTheme="minorHAnsi" w:cstheme="minorHAnsi"/>
          <w:sz w:val="24"/>
          <w:szCs w:val="24"/>
        </w:rPr>
        <w:t xml:space="preserve">The cause for this phenomenon is still unclear.  The current hypothesis is that it is primarily due to the higher incorporation of </w:t>
      </w:r>
      <w:r w:rsidR="00D22CF8" w:rsidRPr="00E1014B">
        <w:rPr>
          <w:rFonts w:eastAsiaTheme="minorHAnsi" w:cstheme="minorHAnsi"/>
          <w:sz w:val="24"/>
          <w:szCs w:val="24"/>
        </w:rPr>
        <w:t xml:space="preserve">guanines </w:t>
      </w:r>
      <w:r w:rsidRPr="00E1014B">
        <w:rPr>
          <w:rFonts w:eastAsiaTheme="minorHAnsi" w:cstheme="minorHAnsi"/>
          <w:sz w:val="24"/>
          <w:szCs w:val="24"/>
        </w:rPr>
        <w:t xml:space="preserve">versus </w:t>
      </w:r>
      <w:r w:rsidR="00D22CF8" w:rsidRPr="00E1014B">
        <w:rPr>
          <w:rFonts w:eastAsiaTheme="minorHAnsi" w:cstheme="minorHAnsi"/>
          <w:sz w:val="24"/>
          <w:szCs w:val="24"/>
        </w:rPr>
        <w:t xml:space="preserve">cytosines </w:t>
      </w:r>
      <w:r w:rsidRPr="00E1014B">
        <w:rPr>
          <w:rFonts w:eastAsiaTheme="minorHAnsi" w:cstheme="minorHAnsi"/>
          <w:sz w:val="24"/>
          <w:szCs w:val="24"/>
        </w:rPr>
        <w:t xml:space="preserve">in the leading strand during replication </w:t>
      </w:r>
      <w:r w:rsidRPr="00E1014B">
        <w:rPr>
          <w:rFonts w:eastAsiaTheme="minorHAnsi" w:cstheme="minorHAnsi"/>
          <w:sz w:val="24"/>
          <w:szCs w:val="24"/>
        </w:rPr>
        <w:fldChar w:fldCharType="begin">
          <w:fldData xml:space="preserve">PEVuZE5vdGU+PENpdGU+PEF1dGhvcj5OZWNzdWxlYTwvQXV0aG9yPjxZZWFyPjIwMDc8L1llYXI+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</w:fldData>
        </w:fldChar>
      </w:r>
      <w:r w:rsidR="00954DBF">
        <w:rPr>
          <w:rFonts w:eastAsiaTheme="minorHAnsi" w:cstheme="minorHAnsi"/>
          <w:sz w:val="24"/>
          <w:szCs w:val="24"/>
        </w:rPr>
        <w:instrText xml:space="preserve"> ADDIN EN.CITE </w:instrText>
      </w:r>
      <w:r w:rsidR="00954DBF">
        <w:rPr>
          <w:rFonts w:eastAsiaTheme="minorHAnsi" w:cstheme="minorHAnsi"/>
          <w:sz w:val="24"/>
          <w:szCs w:val="24"/>
        </w:rPr>
        <w:fldChar w:fldCharType="begin">
          <w:fldData xml:space="preserve">PEVuZE5vdGU+PENpdGU+PEF1dGhvcj5OZWNzdWxlYTwvQXV0aG9yPjxZZWFyPjIwMDc8L1llYXI+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</w:fldData>
        </w:fldChar>
      </w:r>
      <w:r w:rsidR="00954DBF">
        <w:rPr>
          <w:rFonts w:eastAsiaTheme="minorHAnsi" w:cstheme="minorHAnsi"/>
          <w:sz w:val="24"/>
          <w:szCs w:val="24"/>
        </w:rPr>
        <w:instrText xml:space="preserve"> ADDIN EN.CITE.DATA </w:instrText>
      </w:r>
      <w:r w:rsidR="00954DBF">
        <w:rPr>
          <w:rFonts w:eastAsiaTheme="minorHAnsi" w:cstheme="minorHAnsi"/>
          <w:sz w:val="24"/>
          <w:szCs w:val="24"/>
        </w:rPr>
      </w:r>
      <w:r w:rsidR="00954DBF">
        <w:rPr>
          <w:rFonts w:eastAsiaTheme="minorHAnsi" w:cstheme="minorHAnsi"/>
          <w:sz w:val="24"/>
          <w:szCs w:val="24"/>
        </w:rPr>
        <w:fldChar w:fldCharType="end"/>
      </w:r>
      <w:r w:rsidRPr="00E1014B">
        <w:rPr>
          <w:rFonts w:eastAsiaTheme="minorHAnsi" w:cstheme="minorHAnsi"/>
          <w:sz w:val="24"/>
          <w:szCs w:val="24"/>
        </w:rPr>
      </w:r>
      <w:r w:rsidRPr="00E1014B">
        <w:rPr>
          <w:rFonts w:eastAsiaTheme="minorHAnsi" w:cstheme="minorHAnsi"/>
          <w:sz w:val="24"/>
          <w:szCs w:val="24"/>
        </w:rPr>
        <w:fldChar w:fldCharType="separate"/>
      </w:r>
      <w:r w:rsidR="00954DBF">
        <w:rPr>
          <w:rFonts w:eastAsiaTheme="minorHAnsi" w:cstheme="minorHAnsi"/>
          <w:noProof/>
          <w:sz w:val="24"/>
          <w:szCs w:val="24"/>
        </w:rPr>
        <w:t>[186, 187]</w:t>
      </w:r>
      <w:r w:rsidRPr="00E1014B">
        <w:rPr>
          <w:rFonts w:eastAsiaTheme="minorHAnsi" w:cstheme="minorHAnsi"/>
          <w:sz w:val="24"/>
          <w:szCs w:val="24"/>
        </w:rPr>
        <w:fldChar w:fldCharType="end"/>
      </w:r>
      <w:r w:rsidRPr="00E1014B">
        <w:rPr>
          <w:rFonts w:eastAsiaTheme="minorHAnsi" w:cstheme="minorHAnsi"/>
          <w:sz w:val="24"/>
          <w:szCs w:val="24"/>
        </w:rPr>
        <w:t xml:space="preserve">. </w:t>
      </w:r>
      <w:r w:rsidR="00664950" w:rsidRPr="00E1014B">
        <w:rPr>
          <w:rFonts w:cstheme="minorHAnsi"/>
          <w:sz w:val="24"/>
          <w:szCs w:val="24"/>
        </w:rPr>
        <w:t xml:space="preserve">Supporting this idea, GC-skew switches polarity at the origin of replication, </w:t>
      </w:r>
      <w:r w:rsidR="00BD40FA" w:rsidRPr="00E1014B">
        <w:rPr>
          <w:rFonts w:cstheme="minorHAnsi"/>
          <w:i/>
          <w:sz w:val="24"/>
          <w:szCs w:val="24"/>
        </w:rPr>
        <w:t>oriC</w:t>
      </w:r>
      <w:r w:rsidR="00664950" w:rsidRPr="00E1014B">
        <w:rPr>
          <w:rFonts w:cstheme="minorHAnsi"/>
          <w:sz w:val="24"/>
          <w:szCs w:val="24"/>
        </w:rPr>
        <w:t xml:space="preserve">. </w:t>
      </w:r>
      <w:r w:rsidRPr="00E1014B">
        <w:rPr>
          <w:rFonts w:eastAsiaTheme="minorHAnsi" w:cstheme="minorHAnsi"/>
          <w:sz w:val="24"/>
          <w:szCs w:val="24"/>
        </w:rPr>
        <w:t xml:space="preserve"> </w:t>
      </w:r>
      <w:r w:rsidR="00664950" w:rsidRPr="00E1014B">
        <w:rPr>
          <w:rFonts w:eastAsiaTheme="minorHAnsi" w:cstheme="minorHAnsi"/>
          <w:sz w:val="24"/>
          <w:szCs w:val="24"/>
        </w:rPr>
        <w:t xml:space="preserve">Interestingly, the opposite GC-skew switch is found at the chromosomal dimer resolution site, </w:t>
      </w:r>
      <w:r w:rsidR="00664950" w:rsidRPr="00E1014B">
        <w:rPr>
          <w:rFonts w:eastAsiaTheme="minorHAnsi" w:cstheme="minorHAnsi"/>
          <w:i/>
          <w:sz w:val="24"/>
          <w:szCs w:val="24"/>
        </w:rPr>
        <w:t xml:space="preserve">dif, </w:t>
      </w:r>
      <w:r w:rsidR="00664950" w:rsidRPr="00E1014B">
        <w:rPr>
          <w:rFonts w:eastAsiaTheme="minorHAnsi" w:cstheme="minorHAnsi"/>
          <w:sz w:val="24"/>
          <w:szCs w:val="24"/>
        </w:rPr>
        <w:t xml:space="preserve">implying an alternative contribution to its origin </w:t>
      </w:r>
      <w:r w:rsidR="00664950" w:rsidRPr="00E1014B">
        <w:rPr>
          <w:rFonts w:eastAsiaTheme="minorHAnsi" w:cstheme="minorHAnsi"/>
          <w:sz w:val="24"/>
          <w:szCs w:val="24"/>
        </w:rPr>
        <w:fldChar w:fldCharType="begin">
          <w:fldData xml:space="preserve">PEVuZE5vdGU+PENpdGU+PEF1dGhvcj5Mb2JyeTwvQXV0aG9yPjxZZWFyPjE5OTY8L1llYXI+PFJl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</w:fldData>
        </w:fldChar>
      </w:r>
      <w:r w:rsidR="00954DBF">
        <w:rPr>
          <w:rFonts w:eastAsiaTheme="minorHAnsi" w:cstheme="minorHAnsi"/>
          <w:sz w:val="24"/>
          <w:szCs w:val="24"/>
        </w:rPr>
        <w:instrText xml:space="preserve"> ADDIN EN.CITE </w:instrText>
      </w:r>
      <w:r w:rsidR="00954DBF">
        <w:rPr>
          <w:rFonts w:eastAsiaTheme="minorHAnsi" w:cstheme="minorHAnsi"/>
          <w:sz w:val="24"/>
          <w:szCs w:val="24"/>
        </w:rPr>
        <w:fldChar w:fldCharType="begin">
          <w:fldData xml:space="preserve">PEVuZE5vdGU+PENpdGU+PEF1dGhvcj5Mb2JyeTwvQXV0aG9yPjxZZWFyPjE5OTY8L1llYXI+PFJl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</w:fldData>
        </w:fldChar>
      </w:r>
      <w:r w:rsidR="00954DBF">
        <w:rPr>
          <w:rFonts w:eastAsiaTheme="minorHAnsi" w:cstheme="minorHAnsi"/>
          <w:sz w:val="24"/>
          <w:szCs w:val="24"/>
        </w:rPr>
        <w:instrText xml:space="preserve"> ADDIN EN.CITE.DATA </w:instrText>
      </w:r>
      <w:r w:rsidR="00954DBF">
        <w:rPr>
          <w:rFonts w:eastAsiaTheme="minorHAnsi" w:cstheme="minorHAnsi"/>
          <w:sz w:val="24"/>
          <w:szCs w:val="24"/>
        </w:rPr>
      </w:r>
      <w:r w:rsidR="00954DBF">
        <w:rPr>
          <w:rFonts w:eastAsiaTheme="minorHAnsi" w:cstheme="minorHAnsi"/>
          <w:sz w:val="24"/>
          <w:szCs w:val="24"/>
        </w:rPr>
        <w:fldChar w:fldCharType="end"/>
      </w:r>
      <w:r w:rsidR="00664950" w:rsidRPr="00E1014B">
        <w:rPr>
          <w:rFonts w:eastAsiaTheme="minorHAnsi" w:cstheme="minorHAnsi"/>
          <w:sz w:val="24"/>
          <w:szCs w:val="24"/>
        </w:rPr>
      </w:r>
      <w:r w:rsidR="00664950" w:rsidRPr="00E1014B">
        <w:rPr>
          <w:rFonts w:eastAsiaTheme="minorHAnsi" w:cstheme="minorHAnsi"/>
          <w:sz w:val="24"/>
          <w:szCs w:val="24"/>
        </w:rPr>
        <w:fldChar w:fldCharType="separate"/>
      </w:r>
      <w:r w:rsidR="00954DBF">
        <w:rPr>
          <w:rFonts w:eastAsiaTheme="minorHAnsi" w:cstheme="minorHAnsi"/>
          <w:noProof/>
          <w:sz w:val="24"/>
          <w:szCs w:val="24"/>
        </w:rPr>
        <w:t>[181, 188]</w:t>
      </w:r>
      <w:r w:rsidR="00664950" w:rsidRPr="00E1014B">
        <w:rPr>
          <w:rFonts w:eastAsiaTheme="minorHAnsi" w:cstheme="minorHAnsi"/>
          <w:sz w:val="24"/>
          <w:szCs w:val="24"/>
        </w:rPr>
        <w:fldChar w:fldCharType="end"/>
      </w:r>
      <w:r w:rsidR="00664950" w:rsidRPr="00E1014B">
        <w:rPr>
          <w:rFonts w:eastAsiaTheme="minorHAnsi" w:cstheme="minorHAnsi"/>
          <w:sz w:val="24"/>
          <w:szCs w:val="24"/>
        </w:rPr>
        <w:t>.</w:t>
      </w:r>
    </w:p>
    <w:p w14:paraId="1142ADC4" w14:textId="0DE0031E" w:rsidR="002A70E0" w:rsidRPr="00E1014B" w:rsidRDefault="00664950" w:rsidP="000B16CA">
      <w:pPr>
        <w:spacing w:line="480" w:lineRule="auto"/>
        <w:ind w:firstLine="720"/>
        <w:rPr>
          <w:rFonts w:eastAsiaTheme="minorHAnsi" w:cstheme="minorHAnsi"/>
          <w:sz w:val="24"/>
          <w:szCs w:val="24"/>
        </w:rPr>
      </w:pPr>
      <w:r w:rsidRPr="00E1014B">
        <w:rPr>
          <w:rFonts w:eastAsiaTheme="minorHAnsi" w:cstheme="minorHAnsi"/>
          <w:sz w:val="24"/>
          <w:szCs w:val="24"/>
        </w:rPr>
        <w:t>N</w:t>
      </w:r>
      <w:r w:rsidR="001948BB" w:rsidRPr="00E1014B">
        <w:rPr>
          <w:rFonts w:eastAsiaTheme="minorHAnsi" w:cstheme="minorHAnsi"/>
          <w:sz w:val="24"/>
          <w:szCs w:val="24"/>
        </w:rPr>
        <w:t>ucleotide bias</w:t>
      </w:r>
      <w:r w:rsidR="005637B0" w:rsidRPr="00E1014B">
        <w:rPr>
          <w:rFonts w:eastAsiaTheme="minorHAnsi" w:cstheme="minorHAnsi"/>
          <w:sz w:val="24"/>
          <w:szCs w:val="24"/>
        </w:rPr>
        <w:t>,</w:t>
      </w:r>
      <w:r w:rsidR="001948BB" w:rsidRPr="00E1014B">
        <w:rPr>
          <w:rFonts w:eastAsiaTheme="minorHAnsi" w:cstheme="minorHAnsi"/>
          <w:sz w:val="24"/>
          <w:szCs w:val="24"/>
        </w:rPr>
        <w:t xml:space="preserve"> </w:t>
      </w:r>
      <w:r w:rsidR="005637B0" w:rsidRPr="00E1014B">
        <w:rPr>
          <w:rFonts w:eastAsiaTheme="minorHAnsi" w:cstheme="minorHAnsi"/>
          <w:sz w:val="24"/>
          <w:szCs w:val="24"/>
        </w:rPr>
        <w:t xml:space="preserve">therefore, </w:t>
      </w:r>
      <w:r w:rsidR="001948BB" w:rsidRPr="00E1014B">
        <w:rPr>
          <w:rFonts w:eastAsiaTheme="minorHAnsi" w:cstheme="minorHAnsi"/>
          <w:sz w:val="24"/>
          <w:szCs w:val="24"/>
        </w:rPr>
        <w:t xml:space="preserve">serves as an inherent signaling code, switching polarity and thereby marking the location for </w:t>
      </w:r>
      <w:r w:rsidR="00BD40FA" w:rsidRPr="00E1014B">
        <w:rPr>
          <w:rFonts w:eastAsiaTheme="minorHAnsi" w:cstheme="minorHAnsi"/>
          <w:i/>
          <w:sz w:val="24"/>
          <w:szCs w:val="24"/>
        </w:rPr>
        <w:t>oriC</w:t>
      </w:r>
      <w:r w:rsidR="005637B0" w:rsidRPr="00E1014B">
        <w:rPr>
          <w:rFonts w:eastAsiaTheme="minorHAnsi" w:cstheme="minorHAnsi"/>
          <w:i/>
          <w:sz w:val="24"/>
          <w:szCs w:val="24"/>
        </w:rPr>
        <w:t xml:space="preserve"> and dif</w:t>
      </w:r>
      <w:r w:rsidR="001948BB" w:rsidRPr="00E1014B">
        <w:rPr>
          <w:rFonts w:eastAsiaTheme="minorHAnsi" w:cstheme="minorHAnsi"/>
          <w:i/>
          <w:sz w:val="24"/>
          <w:szCs w:val="24"/>
        </w:rPr>
        <w:t>.</w:t>
      </w:r>
      <w:r w:rsidR="001948BB" w:rsidRPr="00E1014B">
        <w:rPr>
          <w:rFonts w:eastAsiaTheme="minorHAnsi" w:cstheme="minorHAnsi"/>
          <w:sz w:val="24"/>
          <w:szCs w:val="24"/>
        </w:rPr>
        <w:t xml:space="preserve">  How this nucleotide bias is affected by chromosome asymmetry (placement of </w:t>
      </w:r>
      <w:r w:rsidR="001948BB" w:rsidRPr="00E1014B">
        <w:rPr>
          <w:rFonts w:eastAsiaTheme="minorHAnsi" w:cstheme="minorHAnsi"/>
          <w:i/>
          <w:sz w:val="24"/>
          <w:szCs w:val="24"/>
        </w:rPr>
        <w:t xml:space="preserve">dif </w:t>
      </w:r>
      <w:r w:rsidR="001948BB" w:rsidRPr="00E1014B">
        <w:rPr>
          <w:rFonts w:eastAsiaTheme="minorHAnsi" w:cstheme="minorHAnsi"/>
          <w:sz w:val="24"/>
          <w:szCs w:val="24"/>
        </w:rPr>
        <w:t xml:space="preserve">relative to </w:t>
      </w:r>
      <w:r w:rsidR="00BD40FA" w:rsidRPr="00E1014B">
        <w:rPr>
          <w:rFonts w:eastAsiaTheme="minorHAnsi" w:cstheme="minorHAnsi"/>
          <w:i/>
          <w:sz w:val="24"/>
          <w:szCs w:val="24"/>
        </w:rPr>
        <w:t>oriC</w:t>
      </w:r>
      <w:r w:rsidR="001948BB" w:rsidRPr="00E1014B">
        <w:rPr>
          <w:rFonts w:eastAsiaTheme="minorHAnsi" w:cstheme="minorHAnsi"/>
          <w:sz w:val="24"/>
          <w:szCs w:val="24"/>
        </w:rPr>
        <w:t>), and its coordination with segregation and replication has not been investigated.  This thesis, therefore, looks at the coordination between nucleotide bias in conjunction with major processes of segregation and replication both in the PAO1 strain (model organism), and across all sequenced bacterial chromosomes</w:t>
      </w:r>
      <w:r w:rsidR="0090128C">
        <w:rPr>
          <w:rFonts w:eastAsiaTheme="minorHAnsi" w:cstheme="minorHAnsi"/>
          <w:sz w:val="24"/>
          <w:szCs w:val="24"/>
        </w:rPr>
        <w:t xml:space="preserve"> in the NCBI database</w:t>
      </w:r>
      <w:r w:rsidR="00D103BC">
        <w:rPr>
          <w:rFonts w:eastAsiaTheme="minorHAnsi" w:cstheme="minorHAnsi"/>
          <w:sz w:val="24"/>
          <w:szCs w:val="24"/>
        </w:rPr>
        <w:t xml:space="preserve"> </w:t>
      </w:r>
      <w:r w:rsidR="00D103BC">
        <w:rPr>
          <w:rFonts w:eastAsiaTheme="minorHAnsi" w:cstheme="minorHAnsi"/>
          <w:sz w:val="24"/>
          <w:szCs w:val="24"/>
        </w:rPr>
        <w:fldChar w:fldCharType="begin"/>
      </w:r>
      <w:r w:rsidR="00954DBF">
        <w:rPr>
          <w:rFonts w:eastAsiaTheme="minorHAnsi" w:cstheme="minorHAnsi"/>
          <w:sz w:val="24"/>
          <w:szCs w:val="24"/>
        </w:rPr>
        <w:instrText xml:space="preserve"> ADDIN EN.CITE &lt;EndNote&gt;&lt;Cite&gt;&lt;Author&gt;National Center for Biotechnology Information&lt;/Author&gt;&lt;Year&gt;2019&lt;/Year&gt;&lt;RecNum&gt;372&lt;/RecNum&gt;&lt;DisplayText&gt;[6]&lt;/DisplayText&gt;&lt;record&gt;&lt;rec-number&gt;372&lt;/rec-number&gt;&lt;foreign-keys&gt;&lt;key app="EN" db-id="tedfswavb0sprcewarvvd093e5stdtdtzdfp" timestamp="1573519297"&gt;372&lt;/key&gt;&lt;/foreign-keys&gt;&lt;ref-type name="Web Page"&gt;12&lt;/ref-type&gt;&lt;contributors&gt;&lt;authors&gt;&lt;author&gt;National Center for Biotechnology Information,&lt;/author&gt;&lt;/authors&gt;&lt;/contributors&gt;&lt;titles&gt;&lt;title&gt;Genome&lt;/title&gt;&lt;/titles&gt;&lt;dates&gt;&lt;year&gt;2019&lt;/year&gt;&lt;/dates&gt;&lt;urls&gt;&lt;related-urls&gt;&lt;url&gt;https://www.ncbi.nlm.nih.gov/&lt;/url&gt;&lt;/related-urls&gt;&lt;/urls&gt;&lt;/record&gt;&lt;/Cite&gt;&lt;/EndNote&gt;</w:instrText>
      </w:r>
      <w:r w:rsidR="00D103BC">
        <w:rPr>
          <w:rFonts w:eastAsiaTheme="minorHAnsi" w:cstheme="minorHAnsi"/>
          <w:sz w:val="24"/>
          <w:szCs w:val="24"/>
        </w:rPr>
        <w:fldChar w:fldCharType="separate"/>
      </w:r>
      <w:r w:rsidR="00F06F25">
        <w:rPr>
          <w:rFonts w:eastAsiaTheme="minorHAnsi" w:cstheme="minorHAnsi"/>
          <w:noProof/>
          <w:sz w:val="24"/>
          <w:szCs w:val="24"/>
        </w:rPr>
        <w:t>[6]</w:t>
      </w:r>
      <w:r w:rsidR="00D103BC">
        <w:rPr>
          <w:rFonts w:eastAsiaTheme="minorHAnsi" w:cstheme="minorHAnsi"/>
          <w:sz w:val="24"/>
          <w:szCs w:val="24"/>
        </w:rPr>
        <w:fldChar w:fldCharType="end"/>
      </w:r>
      <w:r w:rsidR="001948BB" w:rsidRPr="00E1014B">
        <w:rPr>
          <w:rFonts w:eastAsiaTheme="minorHAnsi" w:cstheme="minorHAnsi"/>
          <w:sz w:val="24"/>
          <w:szCs w:val="24"/>
        </w:rPr>
        <w:t>.</w:t>
      </w:r>
      <w:r w:rsidR="008B5463" w:rsidRPr="00E1014B">
        <w:rPr>
          <w:rFonts w:eastAsiaTheme="minorHAnsi" w:cstheme="minorHAnsi"/>
          <w:sz w:val="24"/>
          <w:szCs w:val="24"/>
        </w:rPr>
        <w:br w:type="page"/>
      </w:r>
    </w:p>
    <w:p w14:paraId="01159172" w14:textId="13A36518" w:rsidR="002A70E0" w:rsidRPr="007E2551" w:rsidRDefault="002A70E0" w:rsidP="006C4203">
      <w:pPr>
        <w:pStyle w:val="Heading1"/>
        <w:spacing w:line="480" w:lineRule="auto"/>
        <w:rPr>
          <w:rFonts w:asciiTheme="minorHAnsi" w:hAnsiTheme="minorHAnsi"/>
          <w:sz w:val="28"/>
          <w:szCs w:val="28"/>
        </w:rPr>
      </w:pPr>
      <w:bookmarkStart w:id="89" w:name="_Toc24639762"/>
      <w:r w:rsidRPr="007E2551">
        <w:rPr>
          <w:rFonts w:asciiTheme="minorHAnsi" w:hAnsiTheme="minorHAnsi"/>
          <w:sz w:val="28"/>
          <w:szCs w:val="28"/>
        </w:rPr>
        <w:t>Chapter 2:</w:t>
      </w:r>
      <w:r w:rsidR="00D34D20" w:rsidRPr="007E2551">
        <w:rPr>
          <w:rFonts w:asciiTheme="minorHAnsi" w:hAnsiTheme="minorHAnsi"/>
          <w:sz w:val="28"/>
          <w:szCs w:val="28"/>
        </w:rPr>
        <w:t xml:space="preserve">  </w:t>
      </w:r>
      <w:r w:rsidRPr="007E2551">
        <w:rPr>
          <w:rFonts w:asciiTheme="minorHAnsi" w:hAnsiTheme="minorHAnsi"/>
          <w:sz w:val="28"/>
          <w:szCs w:val="28"/>
        </w:rPr>
        <w:t>Methods</w:t>
      </w:r>
      <w:bookmarkEnd w:id="89"/>
    </w:p>
    <w:p w14:paraId="746BC294" w14:textId="058F1474" w:rsidR="007E2551" w:rsidRPr="006C4203" w:rsidRDefault="00BD40FA" w:rsidP="006C4203">
      <w:pPr>
        <w:pStyle w:val="Heading2"/>
        <w:spacing w:line="480" w:lineRule="auto"/>
        <w:rPr>
          <w:rFonts w:asciiTheme="minorHAnsi" w:hAnsiTheme="minorHAnsi"/>
          <w:b/>
          <w:bCs/>
          <w:color w:val="auto"/>
          <w:sz w:val="28"/>
          <w:szCs w:val="28"/>
        </w:rPr>
      </w:pPr>
      <w:bookmarkStart w:id="90" w:name="_Toc24639763"/>
      <w:r w:rsidRPr="007E2551">
        <w:rPr>
          <w:rFonts w:asciiTheme="minorHAnsi" w:hAnsiTheme="minorHAnsi"/>
          <w:b/>
          <w:bCs/>
          <w:color w:val="auto"/>
          <w:sz w:val="28"/>
          <w:szCs w:val="28"/>
        </w:rPr>
        <w:t>2.</w:t>
      </w:r>
      <w:r w:rsidR="009124A3" w:rsidRPr="007E2551">
        <w:rPr>
          <w:rFonts w:asciiTheme="minorHAnsi" w:hAnsiTheme="minorHAnsi"/>
          <w:b/>
          <w:bCs/>
          <w:color w:val="auto"/>
          <w:sz w:val="28"/>
          <w:szCs w:val="28"/>
        </w:rPr>
        <w:t>1</w:t>
      </w:r>
      <w:r w:rsidR="00D34D20" w:rsidRPr="007E2551">
        <w:rPr>
          <w:rFonts w:asciiTheme="minorHAnsi" w:hAnsiTheme="minorHAnsi"/>
          <w:b/>
          <w:bCs/>
          <w:color w:val="auto"/>
          <w:sz w:val="28"/>
          <w:szCs w:val="28"/>
        </w:rPr>
        <w:t xml:space="preserve">  </w:t>
      </w:r>
      <w:r w:rsidRPr="007E2551">
        <w:rPr>
          <w:rFonts w:asciiTheme="minorHAnsi" w:hAnsiTheme="minorHAnsi"/>
          <w:b/>
          <w:bCs/>
          <w:color w:val="auto"/>
          <w:sz w:val="28"/>
          <w:szCs w:val="28"/>
        </w:rPr>
        <w:t>Genome modification through allelic replacement</w:t>
      </w:r>
      <w:bookmarkEnd w:id="90"/>
    </w:p>
    <w:p w14:paraId="6D6DB062" w14:textId="7909BB2D" w:rsidR="00D34D20" w:rsidRPr="00E1014B" w:rsidRDefault="00BD40FA" w:rsidP="00D34D20">
      <w:pPr>
        <w:spacing w:line="480" w:lineRule="auto"/>
        <w:ind w:firstLine="720"/>
        <w:jc w:val="both"/>
        <w:rPr>
          <w:rFonts w:cstheme="minorHAnsi"/>
          <w:sz w:val="24"/>
          <w:szCs w:val="24"/>
        </w:rPr>
      </w:pPr>
      <w:r w:rsidRPr="00E1014B">
        <w:rPr>
          <w:rFonts w:cstheme="minorHAnsi"/>
          <w:sz w:val="24"/>
          <w:szCs w:val="24"/>
        </w:rPr>
        <w:t>Modifications to the genome was done through bacterial conjugation</w:t>
      </w:r>
      <w:r w:rsidR="00A87E65" w:rsidRPr="00A87E65">
        <w:rPr>
          <w:rFonts w:cstheme="minorHAnsi"/>
          <w:sz w:val="24"/>
          <w:szCs w:val="24"/>
        </w:rPr>
        <w:t xml:space="preserve"> </w:t>
      </w:r>
      <w:r w:rsidR="00A87E65">
        <w:rPr>
          <w:rFonts w:cstheme="minorHAnsi"/>
          <w:sz w:val="24"/>
          <w:szCs w:val="24"/>
        </w:rPr>
        <w:t>using the method of Simon et. al (1986)</w:t>
      </w:r>
      <w:r w:rsidR="00616FD5">
        <w:rPr>
          <w:rFonts w:cstheme="minorHAnsi"/>
          <w:sz w:val="24"/>
          <w:szCs w:val="24"/>
        </w:rPr>
        <w:t xml:space="preserve"> </w:t>
      </w:r>
      <w:r w:rsidR="00616FD5">
        <w:rPr>
          <w:rFonts w:cstheme="minorHAnsi"/>
          <w:sz w:val="24"/>
          <w:szCs w:val="24"/>
        </w:rPr>
        <w:fldChar w:fldCharType="begin"/>
      </w:r>
      <w:r w:rsidR="00954DBF">
        <w:rPr>
          <w:rFonts w:cstheme="minorHAnsi"/>
          <w:sz w:val="24"/>
          <w:szCs w:val="24"/>
        </w:rPr>
        <w:instrText xml:space="preserve"> ADDIN EN.CITE &lt;EndNote&gt;&lt;Cite&gt;&lt;Author&gt;Simon&lt;/Author&gt;&lt;Year&gt;1986&lt;/Year&gt;&lt;RecNum&gt;309&lt;/RecNum&gt;&lt;DisplayText&gt;[189]&lt;/DisplayText&gt;&lt;record&gt;&lt;rec-number&gt;309&lt;/rec-number&gt;&lt;foreign-keys&gt;&lt;key app="EN" db-id="tedfswavb0sprcewarvvd093e5stdtdtzdfp" timestamp="1571463629"&gt;309&lt;/key&gt;&lt;/foreign-keys&gt;&lt;ref-type name="Journal Article"&gt;17&lt;/ref-type&gt;&lt;contributors&gt;&lt;authors&gt;&lt;author&gt;Simon, R.&lt;/author&gt;&lt;author&gt;O&amp;apos;Connell, M.&lt;/author&gt;&lt;author&gt;Labes, M.&lt;/author&gt;&lt;author&gt;Puhler, A.&lt;/author&gt;&lt;/authors&gt;&lt;/contributors&gt;&lt;titles&gt;&lt;title&gt;Plasmid vectors for the genetic analysis and manipulation of rhizobia and other gram-negative bacteria&lt;/title&gt;&lt;secondary-title&gt;Methods Enzymol&lt;/secondary-title&gt;&lt;/titles&gt;&lt;periodical&gt;&lt;full-title&gt;Methods Enzymol&lt;/full-title&gt;&lt;/periodical&gt;&lt;pages&gt;640-59&lt;/pages&gt;&lt;volume&gt;118&lt;/volume&gt;&lt;edition&gt;1986/01/01&lt;/edition&gt;&lt;keywords&gt;&lt;keyword&gt;Bacteriophage lambda/genetics&lt;/keyword&gt;&lt;keyword&gt;Cloning, Molecular&lt;/keyword&gt;&lt;keyword&gt;Conjugation, Genetic&lt;/keyword&gt;&lt;keyword&gt;DNA Transposable Elements&lt;/keyword&gt;&lt;keyword&gt;DNA, Bacterial/genetics&lt;/keyword&gt;&lt;keyword&gt;DNA, Recombinant&lt;/keyword&gt;&lt;keyword&gt;Drug Resistance, Microbial&lt;/keyword&gt;&lt;keyword&gt;Escherichia coli/*genetics&lt;/keyword&gt;&lt;keyword&gt;Genes, Bacterial&lt;/keyword&gt;&lt;keyword&gt;*Genetic Vectors&lt;/keyword&gt;&lt;keyword&gt;Gram-Negative Bacteria/*genetics&lt;/keyword&gt;&lt;keyword&gt;Mutation&lt;/keyword&gt;&lt;keyword&gt;Nucleic Acid Hybridization&lt;/keyword&gt;&lt;keyword&gt;*Plasmids&lt;/keyword&gt;&lt;keyword&gt;R Factors&lt;/keyword&gt;&lt;keyword&gt;Recombination, Genetic&lt;/keyword&gt;&lt;keyword&gt;Rhizobium/*genetics&lt;/keyword&gt;&lt;/keywords&gt;&lt;dates&gt;&lt;year&gt;1986&lt;/year&gt;&lt;/dates&gt;&lt;isbn&gt;0076-6879 (Print)&amp;#xD;0076-6879 (Linking)&lt;/isbn&gt;&lt;accession-num&gt;3005803&lt;/accession-num&gt;&lt;urls&gt;&lt;related-urls&gt;&lt;url&gt;https://www.ncbi.nlm.nih.gov/pubmed/3005803&lt;/url&gt;&lt;/related-urls&gt;&lt;/urls&gt;&lt;electronic-resource-num&gt;10.1016/0076-6879(86)18106-7&lt;/electronic-resource-num&gt;&lt;/record&gt;&lt;/Cite&gt;&lt;/EndNote&gt;</w:instrText>
      </w:r>
      <w:r w:rsidR="00616FD5">
        <w:rPr>
          <w:rFonts w:cstheme="minorHAnsi"/>
          <w:sz w:val="24"/>
          <w:szCs w:val="24"/>
        </w:rPr>
        <w:fldChar w:fldCharType="separate"/>
      </w:r>
      <w:r w:rsidR="00954DBF">
        <w:rPr>
          <w:rFonts w:cstheme="minorHAnsi"/>
          <w:noProof/>
          <w:sz w:val="24"/>
          <w:szCs w:val="24"/>
        </w:rPr>
        <w:t>[189]</w:t>
      </w:r>
      <w:r w:rsidR="00616FD5">
        <w:rPr>
          <w:rFonts w:cstheme="minorHAnsi"/>
          <w:sz w:val="24"/>
          <w:szCs w:val="24"/>
        </w:rPr>
        <w:fldChar w:fldCharType="end"/>
      </w:r>
      <w:r w:rsidRPr="00E1014B">
        <w:rPr>
          <w:rFonts w:cstheme="minorHAnsi"/>
          <w:sz w:val="24"/>
          <w:szCs w:val="24"/>
        </w:rPr>
        <w:t xml:space="preserve">.  </w:t>
      </w:r>
      <w:r w:rsidR="002254A2">
        <w:rPr>
          <w:rFonts w:cstheme="minorHAnsi"/>
          <w:sz w:val="24"/>
          <w:szCs w:val="24"/>
        </w:rPr>
        <w:t>R</w:t>
      </w:r>
      <w:r w:rsidRPr="00E1014B">
        <w:rPr>
          <w:rFonts w:cstheme="minorHAnsi"/>
          <w:sz w:val="24"/>
          <w:szCs w:val="24"/>
        </w:rPr>
        <w:t xml:space="preserve">ecipient </w:t>
      </w:r>
      <w:r w:rsidRPr="00E1014B">
        <w:rPr>
          <w:rFonts w:cstheme="minorHAnsi"/>
          <w:i/>
          <w:sz w:val="24"/>
          <w:szCs w:val="24"/>
        </w:rPr>
        <w:t xml:space="preserve">P. aeruginosa </w:t>
      </w:r>
      <w:r w:rsidRPr="00E1014B">
        <w:rPr>
          <w:rFonts w:cstheme="minorHAnsi"/>
          <w:iCs/>
          <w:sz w:val="24"/>
          <w:szCs w:val="24"/>
        </w:rPr>
        <w:t>cells and donor</w:t>
      </w:r>
      <w:r w:rsidRPr="00E1014B">
        <w:rPr>
          <w:rFonts w:cstheme="minorHAnsi"/>
          <w:i/>
          <w:sz w:val="24"/>
          <w:szCs w:val="24"/>
        </w:rPr>
        <w:t xml:space="preserve"> E. coli</w:t>
      </w:r>
      <w:r w:rsidRPr="00E1014B">
        <w:rPr>
          <w:rFonts w:cstheme="minorHAnsi"/>
          <w:sz w:val="24"/>
          <w:szCs w:val="24"/>
        </w:rPr>
        <w:t xml:space="preserve"> strain SM10</w:t>
      </w:r>
      <w:r w:rsidR="00525D95" w:rsidRPr="00E1014B">
        <w:rPr>
          <w:rFonts w:cstheme="minorHAnsi"/>
          <w:sz w:val="24"/>
          <w:szCs w:val="24"/>
        </w:rPr>
        <w:t xml:space="preserve"> </w:t>
      </w:r>
      <w:r w:rsidRPr="00E1014B">
        <w:rPr>
          <w:rFonts w:cstheme="minorHAnsi"/>
          <w:sz w:val="24"/>
          <w:szCs w:val="24"/>
        </w:rPr>
        <w:t>(</w:t>
      </w:r>
      <w:r w:rsidRPr="00E1014B">
        <w:rPr>
          <w:rFonts w:cstheme="minorHAnsi"/>
          <w:i/>
          <w:sz w:val="24"/>
          <w:szCs w:val="24"/>
        </w:rPr>
        <w:t>λpir</w:t>
      </w:r>
      <w:r w:rsidRPr="00E1014B">
        <w:rPr>
          <w:rFonts w:cstheme="minorHAnsi"/>
          <w:sz w:val="24"/>
          <w:szCs w:val="24"/>
        </w:rPr>
        <w:t xml:space="preserve">) cells carrying the </w:t>
      </w:r>
      <w:r w:rsidR="00332593">
        <w:rPr>
          <w:rFonts w:cstheme="minorHAnsi"/>
          <w:sz w:val="24"/>
          <w:szCs w:val="24"/>
        </w:rPr>
        <w:t xml:space="preserve">suicide vectors were grown </w:t>
      </w:r>
      <w:r w:rsidRPr="00E1014B">
        <w:rPr>
          <w:rFonts w:cstheme="minorHAnsi"/>
          <w:iCs/>
          <w:sz w:val="24"/>
          <w:szCs w:val="24"/>
        </w:rPr>
        <w:t xml:space="preserve">in LB medium at </w:t>
      </w:r>
      <w:r w:rsidRPr="00E1014B">
        <w:rPr>
          <w:rFonts w:cstheme="minorHAnsi"/>
          <w:sz w:val="24"/>
          <w:szCs w:val="24"/>
        </w:rPr>
        <w:t>37 °C to an OD</w:t>
      </w:r>
      <w:r w:rsidRPr="00E1014B">
        <w:rPr>
          <w:rFonts w:cstheme="minorHAnsi"/>
          <w:sz w:val="24"/>
          <w:szCs w:val="24"/>
          <w:vertAlign w:val="subscript"/>
        </w:rPr>
        <w:t xml:space="preserve">600 </w:t>
      </w:r>
      <w:r w:rsidRPr="00E1014B">
        <w:rPr>
          <w:rFonts w:cstheme="minorHAnsi"/>
          <w:sz w:val="24"/>
          <w:szCs w:val="24"/>
        </w:rPr>
        <w:t xml:space="preserve">of </w:t>
      </w:r>
      <w:r w:rsidR="00891992">
        <w:rPr>
          <w:rFonts w:cstheme="minorHAnsi"/>
          <w:sz w:val="24"/>
          <w:szCs w:val="24"/>
        </w:rPr>
        <w:t>0.2</w:t>
      </w:r>
      <w:r w:rsidR="00D02214">
        <w:rPr>
          <w:rFonts w:cstheme="minorHAnsi"/>
          <w:sz w:val="24"/>
          <w:szCs w:val="24"/>
        </w:rPr>
        <w:t>.</w:t>
      </w:r>
      <w:r w:rsidRPr="00E1014B">
        <w:rPr>
          <w:rFonts w:cstheme="minorHAnsi"/>
          <w:sz w:val="24"/>
          <w:szCs w:val="24"/>
        </w:rPr>
        <w:t xml:space="preserve">  </w:t>
      </w:r>
      <w:r w:rsidR="00C50518">
        <w:rPr>
          <w:rFonts w:cstheme="minorHAnsi"/>
          <w:sz w:val="24"/>
          <w:szCs w:val="24"/>
        </w:rPr>
        <w:t xml:space="preserve">Cells from each strain </w:t>
      </w:r>
      <w:r w:rsidRPr="00E1014B">
        <w:rPr>
          <w:rFonts w:cstheme="minorHAnsi"/>
          <w:sz w:val="24"/>
          <w:szCs w:val="24"/>
        </w:rPr>
        <w:t xml:space="preserve">were then harvested and </w:t>
      </w:r>
      <w:r w:rsidR="003448E6">
        <w:rPr>
          <w:rFonts w:cstheme="minorHAnsi"/>
          <w:sz w:val="24"/>
          <w:szCs w:val="24"/>
        </w:rPr>
        <w:t xml:space="preserve">combined </w:t>
      </w:r>
      <w:r w:rsidR="00747212" w:rsidRPr="00E1014B">
        <w:rPr>
          <w:rFonts w:cstheme="minorHAnsi"/>
          <w:sz w:val="24"/>
          <w:szCs w:val="24"/>
        </w:rPr>
        <w:t>containing 5×10</w:t>
      </w:r>
      <w:r w:rsidR="00747212" w:rsidRPr="00E1014B">
        <w:rPr>
          <w:rFonts w:cstheme="minorHAnsi"/>
          <w:sz w:val="24"/>
          <w:szCs w:val="24"/>
          <w:vertAlign w:val="superscript"/>
        </w:rPr>
        <w:t xml:space="preserve">7 </w:t>
      </w:r>
      <w:r w:rsidR="00747212" w:rsidRPr="00E1014B">
        <w:rPr>
          <w:rFonts w:cstheme="minorHAnsi"/>
          <w:sz w:val="24"/>
          <w:szCs w:val="24"/>
        </w:rPr>
        <w:t>of the SM10</w:t>
      </w:r>
      <w:r w:rsidR="00B23C6A">
        <w:rPr>
          <w:rFonts w:cstheme="minorHAnsi"/>
          <w:sz w:val="24"/>
          <w:szCs w:val="24"/>
        </w:rPr>
        <w:t xml:space="preserve"> </w:t>
      </w:r>
      <w:r w:rsidR="00747212" w:rsidRPr="00E1014B">
        <w:rPr>
          <w:rFonts w:cstheme="minorHAnsi"/>
          <w:sz w:val="24"/>
          <w:szCs w:val="24"/>
        </w:rPr>
        <w:t>(</w:t>
      </w:r>
      <w:r w:rsidR="00747212" w:rsidRPr="00E1014B">
        <w:rPr>
          <w:rFonts w:cstheme="minorHAnsi"/>
          <w:i/>
          <w:sz w:val="24"/>
          <w:szCs w:val="24"/>
        </w:rPr>
        <w:t>λpir</w:t>
      </w:r>
      <w:r w:rsidR="00747212" w:rsidRPr="00E1014B">
        <w:rPr>
          <w:rFonts w:cstheme="minorHAnsi"/>
          <w:sz w:val="24"/>
          <w:szCs w:val="24"/>
        </w:rPr>
        <w:t>) cells and 2×10</w:t>
      </w:r>
      <w:r w:rsidR="00747212" w:rsidRPr="00E1014B">
        <w:rPr>
          <w:rFonts w:cstheme="minorHAnsi"/>
          <w:sz w:val="24"/>
          <w:szCs w:val="24"/>
          <w:vertAlign w:val="superscript"/>
        </w:rPr>
        <w:t xml:space="preserve">8 </w:t>
      </w:r>
      <w:r w:rsidR="00747212" w:rsidRPr="00E1014B">
        <w:rPr>
          <w:rFonts w:cstheme="minorHAnsi"/>
          <w:sz w:val="24"/>
          <w:szCs w:val="24"/>
        </w:rPr>
        <w:t xml:space="preserve">of </w:t>
      </w:r>
      <w:r w:rsidR="00747212" w:rsidRPr="00E1014B">
        <w:rPr>
          <w:rFonts w:cstheme="minorHAnsi"/>
          <w:i/>
          <w:sz w:val="24"/>
          <w:szCs w:val="24"/>
        </w:rPr>
        <w:t>P. aeruginosa</w:t>
      </w:r>
      <w:r w:rsidR="00747212" w:rsidRPr="00E1014B">
        <w:rPr>
          <w:rFonts w:cstheme="minorHAnsi"/>
          <w:iCs/>
          <w:sz w:val="24"/>
          <w:szCs w:val="24"/>
        </w:rPr>
        <w:t xml:space="preserve"> cells </w:t>
      </w:r>
      <w:r w:rsidRPr="00E1014B">
        <w:rPr>
          <w:rFonts w:cstheme="minorHAnsi"/>
          <w:iCs/>
          <w:sz w:val="24"/>
          <w:szCs w:val="24"/>
        </w:rPr>
        <w:t xml:space="preserve">in a total volume of 20 </w:t>
      </w:r>
      <w:r w:rsidRPr="00E1014B">
        <w:rPr>
          <w:rFonts w:cstheme="minorHAnsi"/>
          <w:sz w:val="24"/>
          <w:szCs w:val="24"/>
        </w:rPr>
        <w:t>μl LB medium and spotted on a</w:t>
      </w:r>
      <w:r w:rsidR="003448E6">
        <w:rPr>
          <w:rFonts w:cstheme="minorHAnsi"/>
          <w:sz w:val="24"/>
          <w:szCs w:val="24"/>
        </w:rPr>
        <w:t>n</w:t>
      </w:r>
      <w:r w:rsidRPr="00E1014B">
        <w:rPr>
          <w:rFonts w:cstheme="minorHAnsi"/>
          <w:sz w:val="24"/>
          <w:szCs w:val="24"/>
        </w:rPr>
        <w:t xml:space="preserve"> LB-agar plate.  </w:t>
      </w:r>
      <w:r w:rsidR="003448E6">
        <w:rPr>
          <w:rFonts w:cstheme="minorHAnsi"/>
          <w:sz w:val="24"/>
          <w:szCs w:val="24"/>
        </w:rPr>
        <w:t>The conjugating cells</w:t>
      </w:r>
      <w:r w:rsidRPr="00E1014B">
        <w:rPr>
          <w:rFonts w:cstheme="minorHAnsi"/>
          <w:sz w:val="24"/>
          <w:szCs w:val="24"/>
        </w:rPr>
        <w:t xml:space="preserve"> were incubated 37 °C overnight, then collected, resuspended in 2 ml of 10 mM magnesium sulfate solution.  Cells were then plated onto Vogel-Bonner minimal medium (VBMM: 0.083 M Magnesium sulfate, 0.48 M citric acid monohydrate, 2.87 M Dipotassium phosphate anhydrous, 1.28 M Sodium Ammonium Phosphate) agar plates supplemented with gentamicin (30 μg/ml). Colonies were re-streaked onto LB-agar plates containing 15% sucrose and incubated 37 °C.  </w:t>
      </w:r>
      <w:bookmarkStart w:id="91" w:name="_Hlk17083219"/>
      <w:r w:rsidR="005A765D" w:rsidRPr="00E1014B">
        <w:rPr>
          <w:rFonts w:cstheme="minorHAnsi"/>
          <w:sz w:val="24"/>
          <w:szCs w:val="24"/>
        </w:rPr>
        <w:t>Strains generated using FRT</w:t>
      </w:r>
      <w:r w:rsidR="00BF31CF">
        <w:rPr>
          <w:rFonts w:cstheme="minorHAnsi"/>
          <w:sz w:val="24"/>
          <w:szCs w:val="24"/>
        </w:rPr>
        <w:t xml:space="preserve"> </w:t>
      </w:r>
      <w:r w:rsidR="005A765D" w:rsidRPr="00E1014B">
        <w:rPr>
          <w:rFonts w:cstheme="minorHAnsi"/>
          <w:sz w:val="24"/>
          <w:szCs w:val="24"/>
        </w:rPr>
        <w:t>cassettes (Flp recognition sequences) flanking drug resistance markers had their drug markers removed by electroporation with pFLP</w:t>
      </w:r>
      <w:r w:rsidR="00CA2562" w:rsidRPr="00E1014B">
        <w:rPr>
          <w:rFonts w:cstheme="minorHAnsi"/>
          <w:sz w:val="24"/>
          <w:szCs w:val="24"/>
        </w:rPr>
        <w:t>2</w:t>
      </w:r>
      <w:r w:rsidR="005A765D" w:rsidRPr="00E1014B">
        <w:rPr>
          <w:rFonts w:cstheme="minorHAnsi"/>
          <w:sz w:val="24"/>
          <w:szCs w:val="24"/>
        </w:rPr>
        <w:t xml:space="preserve"> harboring the flip</w:t>
      </w:r>
      <w:r w:rsidR="00185EB4" w:rsidRPr="00E1014B">
        <w:rPr>
          <w:rFonts w:cstheme="minorHAnsi"/>
          <w:sz w:val="24"/>
          <w:szCs w:val="24"/>
        </w:rPr>
        <w:t>p</w:t>
      </w:r>
      <w:r w:rsidR="005A765D" w:rsidRPr="00E1014B">
        <w:rPr>
          <w:rFonts w:cstheme="minorHAnsi"/>
          <w:sz w:val="24"/>
          <w:szCs w:val="24"/>
        </w:rPr>
        <w:t>ase</w:t>
      </w:r>
      <w:r w:rsidR="00185EB4" w:rsidRPr="00E1014B">
        <w:rPr>
          <w:rFonts w:cstheme="minorHAnsi"/>
          <w:sz w:val="24"/>
          <w:szCs w:val="24"/>
        </w:rPr>
        <w:t xml:space="preserve"> (Flp) recombinase</w:t>
      </w:r>
      <w:r w:rsidR="005A765D" w:rsidRPr="00E1014B">
        <w:rPr>
          <w:rFonts w:cstheme="minorHAnsi"/>
          <w:sz w:val="24"/>
          <w:szCs w:val="24"/>
        </w:rPr>
        <w:t xml:space="preserve"> gene in order to recombine the FRT cassettes as done previously </w:t>
      </w:r>
      <w:r w:rsidR="005A765D" w:rsidRPr="00E1014B">
        <w:rPr>
          <w:rFonts w:cstheme="minorHAnsi"/>
          <w:sz w:val="24"/>
          <w:szCs w:val="24"/>
        </w:rPr>
        <w:fldChar w:fldCharType="begin"/>
      </w:r>
      <w:r w:rsidR="00954DBF">
        <w:rPr>
          <w:rFonts w:cstheme="minorHAnsi"/>
          <w:sz w:val="24"/>
          <w:szCs w:val="24"/>
        </w:rPr>
        <w:instrText xml:space="preserve"> ADDIN EN.CITE &lt;EndNote&gt;&lt;Cite&gt;&lt;Author&gt;Hoang&lt;/Author&gt;&lt;Year&gt;1998&lt;/Year&gt;&lt;RecNum&gt;304&lt;/RecNum&gt;&lt;DisplayText&gt;[190]&lt;/DisplayText&gt;&lt;record&gt;&lt;rec-number&gt;304&lt;/rec-number&gt;&lt;foreign-keys&gt;&lt;key app="EN" db-id="tedfswavb0sprcewarvvd093e5stdtdtzdfp" timestamp="1566206951"&gt;304&lt;/key&gt;&lt;/foreign-keys&gt;&lt;ref-type name="Journal Article"&gt;17&lt;/ref-type&gt;&lt;contributors&gt;&lt;authors&gt;&lt;author&gt;Hoang, T. T.&lt;/author&gt;&lt;author&gt;Karkhoff-Schweizer, R. R.&lt;/author&gt;&lt;author&gt;Kutchma, A. J.&lt;/author&gt;&lt;author&gt;Schweizer, H. P.&lt;/author&gt;&lt;/authors&gt;&lt;/contributors&gt;&lt;auth-address&gt;Department of Microbiology, Colorado State University, Fort Collins 80523, USA.&lt;/auth-address&gt;&lt;titles&gt;&lt;title&gt;A broad-host-range Flp-FRT recombination system for site-specific excision of chromosomally-located DNA sequences: application for isolation of unmarked Pseudomonas aeruginosa mutants&lt;/title&gt;&lt;secondary-title&gt;Gene&lt;/secondary-title&gt;&lt;/titles&gt;&lt;periodical&gt;&lt;full-title&gt;Gene&lt;/full-title&gt;&lt;/periodical&gt;&lt;pages&gt;77-86&lt;/pages&gt;&lt;volume&gt;212&lt;/volume&gt;&lt;number&gt;1&lt;/number&gt;&lt;edition&gt;1998/07/14&lt;/edition&gt;&lt;keywords&gt;&lt;keyword&gt;Base Sequence&lt;/keyword&gt;&lt;keyword&gt;Chromosome Mapping&lt;/keyword&gt;&lt;keyword&gt;DNA Nucleotidyltransferases/genetics&lt;/keyword&gt;&lt;keyword&gt;DNA Primers/genetics&lt;/keyword&gt;&lt;keyword&gt;DNA, Bacterial/*genetics&lt;/keyword&gt;&lt;keyword&gt;Escherichia coli/genetics&lt;/keyword&gt;&lt;keyword&gt;Genes, Bacterial&lt;/keyword&gt;&lt;keyword&gt;Genetic Markers&lt;/keyword&gt;&lt;keyword&gt;Genetic Techniques&lt;/keyword&gt;&lt;keyword&gt;Genetic Vectors&lt;/keyword&gt;&lt;keyword&gt;Molecular Sequence Data&lt;/keyword&gt;&lt;keyword&gt;*Mutation&lt;/keyword&gt;&lt;keyword&gt;Plasmids/genetics&lt;/keyword&gt;&lt;keyword&gt;Pseudomonas aeruginosa/*genetics&lt;/keyword&gt;&lt;keyword&gt;*Recombination, Genetic&lt;/keyword&gt;&lt;/keywords&gt;&lt;dates&gt;&lt;year&gt;1998&lt;/year&gt;&lt;pub-dates&gt;&lt;date&gt;May 28&lt;/date&gt;&lt;/pub-dates&gt;&lt;/dates&gt;&lt;isbn&gt;0378-1119 (Print)&amp;#xD;0378-1119 (Linking)&lt;/isbn&gt;&lt;accession-num&gt;9661666&lt;/accession-num&gt;&lt;urls&gt;&lt;related-urls&gt;&lt;url&gt;https://www.ncbi.nlm.nih.gov/pubmed/9661666&lt;/url&gt;&lt;/related-urls&gt;&lt;/urls&gt;&lt;electronic-resource-num&gt;10.1016/s0378-1119(98)00130-9&lt;/electronic-resource-num&gt;&lt;/record&gt;&lt;/Cite&gt;&lt;/EndNote&gt;</w:instrText>
      </w:r>
      <w:r w:rsidR="005A765D" w:rsidRPr="00E1014B">
        <w:rPr>
          <w:rFonts w:cstheme="minorHAnsi"/>
          <w:sz w:val="24"/>
          <w:szCs w:val="24"/>
        </w:rPr>
        <w:fldChar w:fldCharType="separate"/>
      </w:r>
      <w:r w:rsidR="00954DBF">
        <w:rPr>
          <w:rFonts w:cstheme="minorHAnsi"/>
          <w:noProof/>
          <w:sz w:val="24"/>
          <w:szCs w:val="24"/>
        </w:rPr>
        <w:t>[190]</w:t>
      </w:r>
      <w:r w:rsidR="005A765D" w:rsidRPr="00E1014B">
        <w:rPr>
          <w:rFonts w:cstheme="minorHAnsi"/>
          <w:sz w:val="24"/>
          <w:szCs w:val="24"/>
        </w:rPr>
        <w:fldChar w:fldCharType="end"/>
      </w:r>
      <w:r w:rsidR="005A765D" w:rsidRPr="00E1014B">
        <w:rPr>
          <w:rFonts w:cstheme="minorHAnsi"/>
          <w:sz w:val="24"/>
          <w:szCs w:val="24"/>
        </w:rPr>
        <w:t xml:space="preserve">.  </w:t>
      </w:r>
      <w:bookmarkEnd w:id="91"/>
      <w:r w:rsidRPr="00E1014B">
        <w:rPr>
          <w:rFonts w:cstheme="minorHAnsi"/>
          <w:sz w:val="24"/>
          <w:szCs w:val="24"/>
        </w:rPr>
        <w:t xml:space="preserve">Colonies were then cross checked </w:t>
      </w:r>
      <w:r w:rsidR="00B23C6A">
        <w:rPr>
          <w:rFonts w:cstheme="minorHAnsi"/>
          <w:sz w:val="24"/>
          <w:szCs w:val="24"/>
        </w:rPr>
        <w:t>for</w:t>
      </w:r>
      <w:r w:rsidRPr="00E1014B">
        <w:rPr>
          <w:rFonts w:cstheme="minorHAnsi"/>
          <w:sz w:val="24"/>
          <w:szCs w:val="24"/>
        </w:rPr>
        <w:t xml:space="preserve"> sensitivity to carbenicillin which is present on the </w:t>
      </w:r>
      <w:r w:rsidR="00D47B63" w:rsidRPr="00E1014B">
        <w:rPr>
          <w:rFonts w:cstheme="minorHAnsi"/>
          <w:sz w:val="24"/>
          <w:szCs w:val="24"/>
        </w:rPr>
        <w:t>pEX</w:t>
      </w:r>
      <w:r w:rsidRPr="00E1014B">
        <w:rPr>
          <w:rFonts w:cstheme="minorHAnsi"/>
          <w:sz w:val="24"/>
          <w:szCs w:val="24"/>
        </w:rPr>
        <w:t>18A</w:t>
      </w:r>
      <w:r w:rsidR="002F6787">
        <w:rPr>
          <w:rFonts w:cstheme="minorHAnsi"/>
          <w:sz w:val="24"/>
          <w:szCs w:val="24"/>
        </w:rPr>
        <w:t>p</w:t>
      </w:r>
      <w:r w:rsidRPr="00E1014B">
        <w:rPr>
          <w:rFonts w:cstheme="minorHAnsi"/>
          <w:sz w:val="24"/>
          <w:szCs w:val="24"/>
        </w:rPr>
        <w:t xml:space="preserve"> </w:t>
      </w:r>
      <w:r w:rsidR="00D03BBF" w:rsidRPr="00E1014B">
        <w:rPr>
          <w:rFonts w:cstheme="minorHAnsi"/>
          <w:sz w:val="24"/>
          <w:szCs w:val="24"/>
        </w:rPr>
        <w:t xml:space="preserve">and pFLP2 </w:t>
      </w:r>
      <w:r w:rsidRPr="00E1014B">
        <w:rPr>
          <w:rFonts w:cstheme="minorHAnsi"/>
          <w:sz w:val="24"/>
          <w:szCs w:val="24"/>
        </w:rPr>
        <w:t>plasmid</w:t>
      </w:r>
      <w:r w:rsidR="00D03BBF" w:rsidRPr="00E1014B">
        <w:rPr>
          <w:rFonts w:cstheme="minorHAnsi"/>
          <w:sz w:val="24"/>
          <w:szCs w:val="24"/>
        </w:rPr>
        <w:t>s</w:t>
      </w:r>
      <w:r w:rsidRPr="00E1014B">
        <w:rPr>
          <w:rFonts w:cstheme="minorHAnsi"/>
          <w:sz w:val="24"/>
          <w:szCs w:val="24"/>
        </w:rPr>
        <w:t xml:space="preserve"> by streaking on LB plates supplemented with carbenicillin.  Confirmation of genome modification was done by PCR and/or DNA sequencing. </w:t>
      </w:r>
    </w:p>
    <w:p w14:paraId="462B924B" w14:textId="77777777" w:rsidR="00D34D20" w:rsidRDefault="00D34D20" w:rsidP="003176A9">
      <w:pPr>
        <w:pStyle w:val="Heading1"/>
        <w:rPr>
          <w:rFonts w:asciiTheme="minorHAnsi" w:hAnsiTheme="minorHAnsi"/>
          <w:sz w:val="28"/>
          <w:szCs w:val="28"/>
        </w:rPr>
      </w:pPr>
    </w:p>
    <w:p w14:paraId="37CF93F1" w14:textId="77777777" w:rsidR="00D34D20" w:rsidRDefault="00D34D20" w:rsidP="003176A9">
      <w:pPr>
        <w:pStyle w:val="Heading1"/>
        <w:rPr>
          <w:rFonts w:asciiTheme="minorHAnsi" w:hAnsiTheme="minorHAnsi"/>
          <w:sz w:val="28"/>
          <w:szCs w:val="28"/>
        </w:rPr>
      </w:pPr>
    </w:p>
    <w:p w14:paraId="3E3A7661" w14:textId="21B0FED2" w:rsidR="007E2551" w:rsidRPr="006C4203" w:rsidRDefault="00BD40FA" w:rsidP="006C4203">
      <w:pPr>
        <w:pStyle w:val="Heading2"/>
        <w:spacing w:line="480" w:lineRule="auto"/>
        <w:rPr>
          <w:rFonts w:asciiTheme="minorHAnsi" w:hAnsiTheme="minorHAnsi"/>
          <w:b/>
          <w:bCs/>
          <w:color w:val="auto"/>
          <w:sz w:val="28"/>
          <w:szCs w:val="28"/>
        </w:rPr>
      </w:pPr>
      <w:bookmarkStart w:id="92" w:name="_Toc24639764"/>
      <w:r w:rsidRPr="007E2551">
        <w:rPr>
          <w:rFonts w:asciiTheme="minorHAnsi" w:hAnsiTheme="minorHAnsi"/>
          <w:b/>
          <w:bCs/>
          <w:color w:val="auto"/>
          <w:sz w:val="28"/>
          <w:szCs w:val="28"/>
        </w:rPr>
        <w:t>2.2 Plasmid and strains</w:t>
      </w:r>
      <w:bookmarkEnd w:id="92"/>
    </w:p>
    <w:p w14:paraId="728DD5BC" w14:textId="7F16AEA2" w:rsidR="007A2291" w:rsidRDefault="00BD40FA" w:rsidP="007E2551">
      <w:pPr>
        <w:autoSpaceDE w:val="0"/>
        <w:autoSpaceDN w:val="0"/>
        <w:adjustRightInd w:val="0"/>
        <w:spacing w:after="0" w:line="480" w:lineRule="auto"/>
        <w:ind w:firstLine="720"/>
        <w:rPr>
          <w:rFonts w:cstheme="minorHAnsi"/>
          <w:sz w:val="24"/>
          <w:szCs w:val="24"/>
        </w:rPr>
      </w:pPr>
      <w:r w:rsidRPr="00E1014B">
        <w:rPr>
          <w:rFonts w:cstheme="minorHAnsi"/>
          <w:sz w:val="24"/>
          <w:szCs w:val="24"/>
        </w:rPr>
        <w:t xml:space="preserve">For experiments done with PAO1, </w:t>
      </w:r>
      <w:r w:rsidRPr="00E1014B">
        <w:rPr>
          <w:rFonts w:eastAsiaTheme="minorHAnsi" w:cstheme="minorHAnsi"/>
          <w:sz w:val="24"/>
          <w:szCs w:val="24"/>
        </w:rPr>
        <w:t xml:space="preserve">PAO1-Lac (ATCC 47085) was used as the wild-type (WT).  For experiments done with PA14, </w:t>
      </w:r>
      <w:r w:rsidRPr="00E1014B">
        <w:rPr>
          <w:rFonts w:cstheme="minorHAnsi"/>
          <w:sz w:val="24"/>
          <w:szCs w:val="24"/>
        </w:rPr>
        <w:t xml:space="preserve">UCBPP-PA14 was used as the wild-type (WT). </w:t>
      </w:r>
      <w:r w:rsidRPr="00E1014B">
        <w:rPr>
          <w:rFonts w:cstheme="minorHAnsi"/>
          <w:i/>
          <w:iCs/>
          <w:sz w:val="24"/>
          <w:szCs w:val="24"/>
        </w:rPr>
        <w:t>E.coli</w:t>
      </w:r>
      <w:r w:rsidRPr="00E1014B">
        <w:rPr>
          <w:rFonts w:cstheme="minorHAnsi"/>
          <w:sz w:val="24"/>
          <w:szCs w:val="24"/>
        </w:rPr>
        <w:t xml:space="preserve"> and </w:t>
      </w:r>
      <w:r w:rsidRPr="00E1014B">
        <w:rPr>
          <w:rFonts w:cstheme="minorHAnsi"/>
          <w:i/>
          <w:iCs/>
          <w:sz w:val="24"/>
          <w:szCs w:val="24"/>
        </w:rPr>
        <w:t xml:space="preserve">P. aeruginosa </w:t>
      </w:r>
      <w:r w:rsidRPr="00E1014B">
        <w:rPr>
          <w:rFonts w:cstheme="minorHAnsi"/>
          <w:sz w:val="24"/>
          <w:szCs w:val="24"/>
        </w:rPr>
        <w:t>cells were grown in Luria broth (LB medium or M9 medium plus 0.4% glycerol and 0.4% Casamino Acids (Difco) under aerobic conditions at 37</w:t>
      </w:r>
      <w:r w:rsidRPr="00E1014B">
        <w:rPr>
          <w:rFonts w:cstheme="minorHAnsi"/>
          <w:sz w:val="24"/>
          <w:szCs w:val="24"/>
          <w:vertAlign w:val="superscript"/>
        </w:rPr>
        <w:t>o</w:t>
      </w:r>
      <w:r w:rsidRPr="00E1014B">
        <w:rPr>
          <w:rFonts w:cstheme="minorHAnsi"/>
          <w:sz w:val="24"/>
          <w:szCs w:val="24"/>
        </w:rPr>
        <w:t>C unless noted otherwise.  Cell growth was measured by the optical density (OD) at 6</w:t>
      </w:r>
      <w:r w:rsidRPr="0098580C">
        <w:rPr>
          <w:rFonts w:cstheme="minorHAnsi"/>
          <w:sz w:val="24"/>
          <w:szCs w:val="24"/>
          <w:vertAlign w:val="subscript"/>
        </w:rPr>
        <w:t xml:space="preserve">00 </w:t>
      </w:r>
      <w:r w:rsidRPr="00E1014B">
        <w:rPr>
          <w:rFonts w:cstheme="minorHAnsi"/>
          <w:sz w:val="24"/>
          <w:szCs w:val="24"/>
        </w:rPr>
        <w:t>nm (OD</w:t>
      </w:r>
      <w:r w:rsidRPr="00E1014B">
        <w:rPr>
          <w:rFonts w:cstheme="minorHAnsi"/>
          <w:sz w:val="24"/>
          <w:szCs w:val="24"/>
          <w:vertAlign w:val="subscript"/>
        </w:rPr>
        <w:t>600</w:t>
      </w:r>
      <w:r w:rsidRPr="00E1014B">
        <w:rPr>
          <w:rFonts w:cstheme="minorHAnsi"/>
          <w:sz w:val="24"/>
          <w:szCs w:val="24"/>
        </w:rPr>
        <w:t xml:space="preserve">) using a UV-1601 UV-visible spectrophotometer.  </w:t>
      </w:r>
      <w:r w:rsidR="004E7634">
        <w:rPr>
          <w:rFonts w:cstheme="minorHAnsi"/>
          <w:sz w:val="24"/>
          <w:szCs w:val="24"/>
        </w:rPr>
        <w:t xml:space="preserve">A complete </w:t>
      </w:r>
      <w:r w:rsidR="00007190">
        <w:rPr>
          <w:rFonts w:cstheme="minorHAnsi"/>
          <w:sz w:val="24"/>
          <w:szCs w:val="24"/>
        </w:rPr>
        <w:t>list of plasmids</w:t>
      </w:r>
      <w:r w:rsidR="004E7634">
        <w:rPr>
          <w:rFonts w:cstheme="minorHAnsi"/>
          <w:sz w:val="24"/>
          <w:szCs w:val="24"/>
        </w:rPr>
        <w:t xml:space="preserve"> is provided in T</w:t>
      </w:r>
      <w:r w:rsidR="00007190">
        <w:rPr>
          <w:rFonts w:cstheme="minorHAnsi"/>
          <w:sz w:val="24"/>
          <w:szCs w:val="24"/>
        </w:rPr>
        <w:t xml:space="preserve">able 1, </w:t>
      </w:r>
      <w:r w:rsidR="004E7634">
        <w:rPr>
          <w:rFonts w:cstheme="minorHAnsi"/>
          <w:sz w:val="24"/>
          <w:szCs w:val="24"/>
        </w:rPr>
        <w:t xml:space="preserve">a list of strains in </w:t>
      </w:r>
      <w:r w:rsidR="00007190">
        <w:rPr>
          <w:rFonts w:cstheme="minorHAnsi"/>
          <w:sz w:val="24"/>
          <w:szCs w:val="24"/>
        </w:rPr>
        <w:t xml:space="preserve">Table 2, and primers </w:t>
      </w:r>
      <w:r w:rsidR="004E7634">
        <w:rPr>
          <w:rFonts w:cstheme="minorHAnsi"/>
          <w:sz w:val="24"/>
          <w:szCs w:val="24"/>
        </w:rPr>
        <w:t xml:space="preserve">in </w:t>
      </w:r>
      <w:r w:rsidR="00007190">
        <w:rPr>
          <w:rFonts w:cstheme="minorHAnsi"/>
          <w:sz w:val="24"/>
          <w:szCs w:val="24"/>
        </w:rPr>
        <w:t xml:space="preserve">Table 3 in the Appendix. </w:t>
      </w:r>
    </w:p>
    <w:p w14:paraId="24367BEF" w14:textId="77777777" w:rsidR="007E2551" w:rsidRPr="007A2291" w:rsidRDefault="007E2551" w:rsidP="007E2551">
      <w:pPr>
        <w:autoSpaceDE w:val="0"/>
        <w:autoSpaceDN w:val="0"/>
        <w:adjustRightInd w:val="0"/>
        <w:spacing w:after="0" w:line="480" w:lineRule="auto"/>
        <w:ind w:firstLine="720"/>
        <w:rPr>
          <w:rFonts w:cstheme="minorHAnsi"/>
          <w:sz w:val="24"/>
          <w:szCs w:val="24"/>
        </w:rPr>
      </w:pPr>
    </w:p>
    <w:p w14:paraId="40B566E5" w14:textId="2A7E0CA0" w:rsidR="007E2551" w:rsidRPr="006C4203" w:rsidRDefault="00BD40FA" w:rsidP="006C4203">
      <w:pPr>
        <w:pStyle w:val="Heading3"/>
        <w:spacing w:line="480" w:lineRule="auto"/>
        <w:rPr>
          <w:rFonts w:asciiTheme="minorHAnsi" w:hAnsiTheme="minorHAnsi"/>
          <w:b/>
          <w:bCs/>
          <w:color w:val="auto"/>
          <w:sz w:val="28"/>
          <w:szCs w:val="28"/>
        </w:rPr>
      </w:pPr>
      <w:bookmarkStart w:id="93" w:name="_Toc24639765"/>
      <w:r w:rsidRPr="007E2551">
        <w:rPr>
          <w:rFonts w:asciiTheme="minorHAnsi" w:hAnsiTheme="minorHAnsi"/>
          <w:b/>
          <w:bCs/>
          <w:color w:val="auto"/>
          <w:sz w:val="28"/>
          <w:szCs w:val="28"/>
        </w:rPr>
        <w:t>2.</w:t>
      </w:r>
      <w:r w:rsidR="009124A3" w:rsidRPr="007E2551">
        <w:rPr>
          <w:rFonts w:asciiTheme="minorHAnsi" w:hAnsiTheme="minorHAnsi"/>
          <w:b/>
          <w:bCs/>
          <w:color w:val="auto"/>
          <w:sz w:val="28"/>
          <w:szCs w:val="28"/>
        </w:rPr>
        <w:t>2.A</w:t>
      </w:r>
      <w:r w:rsidRPr="007E2551">
        <w:rPr>
          <w:rFonts w:asciiTheme="minorHAnsi" w:hAnsiTheme="minorHAnsi"/>
          <w:b/>
          <w:bCs/>
          <w:color w:val="auto"/>
          <w:sz w:val="28"/>
          <w:szCs w:val="28"/>
        </w:rPr>
        <w:t xml:space="preserve"> Construction of </w:t>
      </w:r>
      <w:r w:rsidR="007A2291" w:rsidRPr="007E2551">
        <w:rPr>
          <w:rFonts w:asciiTheme="minorHAnsi" w:hAnsiTheme="minorHAnsi"/>
          <w:b/>
          <w:bCs/>
          <w:color w:val="auto"/>
          <w:sz w:val="28"/>
          <w:szCs w:val="28"/>
        </w:rPr>
        <w:t>p</w:t>
      </w:r>
      <w:r w:rsidRPr="007E2551">
        <w:rPr>
          <w:rFonts w:asciiTheme="minorHAnsi" w:hAnsiTheme="minorHAnsi"/>
          <w:b/>
          <w:bCs/>
          <w:color w:val="auto"/>
          <w:sz w:val="28"/>
          <w:szCs w:val="28"/>
        </w:rPr>
        <w:t>lasmids</w:t>
      </w:r>
      <w:bookmarkEnd w:id="93"/>
    </w:p>
    <w:p w14:paraId="1DF04EB0" w14:textId="6D124C9D" w:rsidR="00CF7091" w:rsidRDefault="00BD40FA" w:rsidP="002F6787">
      <w:pPr>
        <w:spacing w:line="480" w:lineRule="auto"/>
        <w:ind w:firstLine="720"/>
        <w:rPr>
          <w:rFonts w:eastAsia="Times New Roman" w:cstheme="minorHAnsi"/>
          <w:kern w:val="24"/>
          <w:sz w:val="24"/>
          <w:szCs w:val="24"/>
        </w:rPr>
      </w:pPr>
      <w:r w:rsidRPr="00E1014B">
        <w:rPr>
          <w:rFonts w:cstheme="minorHAnsi"/>
          <w:bCs/>
          <w:sz w:val="24"/>
          <w:szCs w:val="24"/>
        </w:rPr>
        <w:t xml:space="preserve">Constructs used to generate deletion and knock-in strains utilized the </w:t>
      </w:r>
      <w:r w:rsidR="00D47B63" w:rsidRPr="00E1014B">
        <w:rPr>
          <w:rFonts w:cstheme="minorHAnsi"/>
          <w:bCs/>
          <w:sz w:val="24"/>
          <w:szCs w:val="24"/>
        </w:rPr>
        <w:t>pEX</w:t>
      </w:r>
      <w:r w:rsidRPr="00E1014B">
        <w:rPr>
          <w:rFonts w:cstheme="minorHAnsi"/>
          <w:bCs/>
          <w:sz w:val="24"/>
          <w:szCs w:val="24"/>
        </w:rPr>
        <w:t>18A</w:t>
      </w:r>
      <w:r w:rsidR="002F6787">
        <w:rPr>
          <w:rFonts w:cstheme="minorHAnsi"/>
          <w:bCs/>
          <w:sz w:val="24"/>
          <w:szCs w:val="24"/>
        </w:rPr>
        <w:t>p</w:t>
      </w:r>
      <w:r w:rsidRPr="00E1014B">
        <w:rPr>
          <w:rFonts w:cstheme="minorHAnsi"/>
          <w:bCs/>
          <w:sz w:val="24"/>
          <w:szCs w:val="24"/>
        </w:rPr>
        <w:t xml:space="preserve"> suicide vector </w:t>
      </w:r>
      <w:r w:rsidR="006D2B5A">
        <w:rPr>
          <w:rFonts w:cstheme="minorHAnsi"/>
          <w:bCs/>
          <w:sz w:val="24"/>
          <w:szCs w:val="24"/>
        </w:rPr>
        <w:fldChar w:fldCharType="begin"/>
      </w:r>
      <w:r w:rsidR="00954DBF">
        <w:rPr>
          <w:rFonts w:cstheme="minorHAnsi"/>
          <w:bCs/>
          <w:sz w:val="24"/>
          <w:szCs w:val="24"/>
        </w:rPr>
        <w:instrText xml:space="preserve"> ADDIN EN.CITE &lt;EndNote&gt;&lt;Cite&gt;&lt;Author&gt;Hoang&lt;/Author&gt;&lt;Year&gt;1998&lt;/Year&gt;&lt;RecNum&gt;304&lt;/RecNum&gt;&lt;DisplayText&gt;[190]&lt;/DisplayText&gt;&lt;record&gt;&lt;rec-number&gt;304&lt;/rec-number&gt;&lt;foreign-keys&gt;&lt;key app="EN" db-id="tedfswavb0sprcewarvvd093e5stdtdtzdfp" timestamp="1566206951"&gt;304&lt;/key&gt;&lt;/foreign-keys&gt;&lt;ref-type name="Journal Article"&gt;17&lt;/ref-type&gt;&lt;contributors&gt;&lt;authors&gt;&lt;author&gt;Hoang, T. T.&lt;/author&gt;&lt;author&gt;Karkhoff-Schweizer, R. R.&lt;/author&gt;&lt;author&gt;Kutchma, A. J.&lt;/author&gt;&lt;author&gt;Schweizer, H. P.&lt;/author&gt;&lt;/authors&gt;&lt;/contributors&gt;&lt;auth-address&gt;Department of Microbiology, Colorado State University, Fort Collins 80523, USA.&lt;/auth-address&gt;&lt;titles&gt;&lt;title&gt;A broad-host-range Flp-FRT recombination system for site-specific excision of chromosomally-located DNA sequences: application for isolation of unmarked Pseudomonas aeruginosa mutants&lt;/title&gt;&lt;secondary-title&gt;Gene&lt;/secondary-title&gt;&lt;/titles&gt;&lt;periodical&gt;&lt;full-title&gt;Gene&lt;/full-title&gt;&lt;/periodical&gt;&lt;pages&gt;77-86&lt;/pages&gt;&lt;volume&gt;212&lt;/volume&gt;&lt;number&gt;1&lt;/number&gt;&lt;edition&gt;1998/07/14&lt;/edition&gt;&lt;keywords&gt;&lt;keyword&gt;Base Sequence&lt;/keyword&gt;&lt;keyword&gt;Chromosome Mapping&lt;/keyword&gt;&lt;keyword&gt;DNA Nucleotidyltransferases/genetics&lt;/keyword&gt;&lt;keyword&gt;DNA Primers/genetics&lt;/keyword&gt;&lt;keyword&gt;DNA, Bacterial/*genetics&lt;/keyword&gt;&lt;keyword&gt;Escherichia coli/genetics&lt;/keyword&gt;&lt;keyword&gt;Genes, Bacterial&lt;/keyword&gt;&lt;keyword&gt;Genetic Markers&lt;/keyword&gt;&lt;keyword&gt;Genetic Techniques&lt;/keyword&gt;&lt;keyword&gt;Genetic Vectors&lt;/keyword&gt;&lt;keyword&gt;Molecular Sequence Data&lt;/keyword&gt;&lt;keyword&gt;*Mutation&lt;/keyword&gt;&lt;keyword&gt;Plasmids/genetics&lt;/keyword&gt;&lt;keyword&gt;Pseudomonas aeruginosa/*genetics&lt;/keyword&gt;&lt;keyword&gt;*Recombination, Genetic&lt;/keyword&gt;&lt;/keywords&gt;&lt;dates&gt;&lt;year&gt;1998&lt;/year&gt;&lt;pub-dates&gt;&lt;date&gt;May 28&lt;/date&gt;&lt;/pub-dates&gt;&lt;/dates&gt;&lt;isbn&gt;0378-1119 (Print)&amp;#xD;0378-1119 (Linking)&lt;/isbn&gt;&lt;accession-num&gt;9661666&lt;/accession-num&gt;&lt;urls&gt;&lt;related-urls&gt;&lt;url&gt;https://www.ncbi.nlm.nih.gov/pubmed/9661666&lt;/url&gt;&lt;/related-urls&gt;&lt;/urls&gt;&lt;electronic-resource-num&gt;10.1016/s0378-1119(98)00130-9&lt;/electronic-resource-num&gt;&lt;/record&gt;&lt;/Cite&gt;&lt;/EndNote&gt;</w:instrText>
      </w:r>
      <w:r w:rsidR="006D2B5A">
        <w:rPr>
          <w:rFonts w:cstheme="minorHAnsi"/>
          <w:bCs/>
          <w:sz w:val="24"/>
          <w:szCs w:val="24"/>
        </w:rPr>
        <w:fldChar w:fldCharType="separate"/>
      </w:r>
      <w:r w:rsidR="00954DBF">
        <w:rPr>
          <w:rFonts w:cstheme="minorHAnsi"/>
          <w:bCs/>
          <w:noProof/>
          <w:sz w:val="24"/>
          <w:szCs w:val="24"/>
        </w:rPr>
        <w:t>[190]</w:t>
      </w:r>
      <w:r w:rsidR="006D2B5A">
        <w:rPr>
          <w:rFonts w:cstheme="minorHAnsi"/>
          <w:bCs/>
          <w:sz w:val="24"/>
          <w:szCs w:val="24"/>
        </w:rPr>
        <w:fldChar w:fldCharType="end"/>
      </w:r>
      <w:r w:rsidR="006D2B5A">
        <w:rPr>
          <w:rFonts w:cstheme="minorHAnsi"/>
          <w:bCs/>
          <w:sz w:val="24"/>
          <w:szCs w:val="24"/>
        </w:rPr>
        <w:t xml:space="preserve"> </w:t>
      </w:r>
      <w:r w:rsidRPr="00E1014B">
        <w:rPr>
          <w:rFonts w:cstheme="minorHAnsi"/>
          <w:bCs/>
          <w:sz w:val="24"/>
          <w:szCs w:val="24"/>
        </w:rPr>
        <w:t xml:space="preserve">as a backbone which incorporated the </w:t>
      </w:r>
      <w:r w:rsidRPr="00E1014B">
        <w:rPr>
          <w:rFonts w:cstheme="minorHAnsi"/>
          <w:bCs/>
          <w:i/>
          <w:iCs/>
          <w:sz w:val="24"/>
          <w:szCs w:val="24"/>
        </w:rPr>
        <w:t>ori</w:t>
      </w:r>
      <w:r w:rsidRPr="00E1014B">
        <w:rPr>
          <w:rFonts w:cstheme="minorHAnsi"/>
          <w:bCs/>
          <w:sz w:val="24"/>
          <w:szCs w:val="24"/>
        </w:rPr>
        <w:t>T region and the ColE1 origin of replication</w:t>
      </w:r>
      <w:r w:rsidR="003F5419">
        <w:rPr>
          <w:rFonts w:cstheme="minorHAnsi"/>
          <w:bCs/>
          <w:sz w:val="24"/>
          <w:szCs w:val="24"/>
        </w:rPr>
        <w:t>,</w:t>
      </w:r>
      <w:r w:rsidRPr="00E1014B">
        <w:rPr>
          <w:rFonts w:cstheme="minorHAnsi"/>
          <w:bCs/>
          <w:sz w:val="24"/>
          <w:szCs w:val="24"/>
        </w:rPr>
        <w:t xml:space="preserve"> the gentamicin resistance gene, </w:t>
      </w:r>
      <w:r w:rsidR="0077087D" w:rsidRPr="0077087D">
        <w:rPr>
          <w:rFonts w:cstheme="minorHAnsi"/>
          <w:bCs/>
          <w:sz w:val="24"/>
          <w:szCs w:val="24"/>
        </w:rPr>
        <w:t>GmR</w:t>
      </w:r>
      <w:r w:rsidRPr="00E1014B">
        <w:rPr>
          <w:rFonts w:cstheme="minorHAnsi"/>
          <w:bCs/>
          <w:sz w:val="24"/>
          <w:szCs w:val="24"/>
        </w:rPr>
        <w:t xml:space="preserve">, flanked by FRT cassettes, the </w:t>
      </w:r>
      <w:r w:rsidRPr="003253C1">
        <w:rPr>
          <w:rFonts w:cstheme="minorHAnsi"/>
          <w:bCs/>
          <w:i/>
          <w:iCs/>
          <w:sz w:val="24"/>
          <w:szCs w:val="24"/>
        </w:rPr>
        <w:t>sacB</w:t>
      </w:r>
      <w:r w:rsidRPr="00E1014B">
        <w:rPr>
          <w:rFonts w:cstheme="minorHAnsi"/>
          <w:bCs/>
          <w:sz w:val="24"/>
          <w:szCs w:val="24"/>
        </w:rPr>
        <w:t xml:space="preserve"> gene and the ampicillin resistance gene, AmpR (</w:t>
      </w:r>
      <w:r w:rsidRPr="00870F0C">
        <w:rPr>
          <w:rFonts w:cstheme="minorHAnsi"/>
          <w:bCs/>
          <w:sz w:val="24"/>
          <w:szCs w:val="24"/>
        </w:rPr>
        <w:t>Figure</w:t>
      </w:r>
      <w:r w:rsidR="00870F0C">
        <w:rPr>
          <w:rFonts w:cstheme="minorHAnsi"/>
          <w:bCs/>
          <w:sz w:val="24"/>
          <w:szCs w:val="24"/>
        </w:rPr>
        <w:t xml:space="preserve"> 2-1</w:t>
      </w:r>
      <w:r w:rsidRPr="00E1014B">
        <w:rPr>
          <w:rFonts w:cstheme="minorHAnsi"/>
          <w:bCs/>
          <w:sz w:val="24"/>
          <w:szCs w:val="24"/>
        </w:rPr>
        <w:t xml:space="preserve">). </w:t>
      </w:r>
      <w:r w:rsidR="00046558" w:rsidRPr="00046558">
        <w:rPr>
          <w:rFonts w:eastAsiaTheme="minorHAnsi" w:cstheme="minorHAnsi"/>
          <w:bCs/>
          <w:sz w:val="24"/>
          <w:szCs w:val="24"/>
        </w:rPr>
        <w:t xml:space="preserve">The </w:t>
      </w:r>
      <w:r w:rsidR="00046558" w:rsidRPr="00046558">
        <w:rPr>
          <w:rFonts w:eastAsiaTheme="minorHAnsi" w:cstheme="minorHAnsi"/>
          <w:bCs/>
          <w:i/>
          <w:iCs/>
          <w:sz w:val="24"/>
          <w:szCs w:val="24"/>
        </w:rPr>
        <w:t>sacB</w:t>
      </w:r>
      <w:r w:rsidR="00046558" w:rsidRPr="00046558">
        <w:rPr>
          <w:rFonts w:eastAsiaTheme="minorHAnsi" w:cstheme="minorHAnsi"/>
          <w:bCs/>
          <w:sz w:val="24"/>
          <w:szCs w:val="24"/>
        </w:rPr>
        <w:t xml:space="preserve"> gene encodes Levansucrase, an enzyme that converts sucrose to levan polysaccharides which accumulates in the periplasm and is toxic to cells</w:t>
      </w:r>
      <w:r w:rsidR="00255C36">
        <w:rPr>
          <w:rFonts w:eastAsiaTheme="minorHAnsi" w:cstheme="minorHAnsi"/>
          <w:bCs/>
          <w:sz w:val="24"/>
          <w:szCs w:val="24"/>
        </w:rPr>
        <w:t xml:space="preserve"> </w:t>
      </w:r>
      <w:r w:rsidR="00255C36">
        <w:rPr>
          <w:rFonts w:eastAsiaTheme="minorHAnsi" w:cstheme="minorHAnsi"/>
          <w:bCs/>
          <w:sz w:val="24"/>
          <w:szCs w:val="24"/>
        </w:rPr>
        <w:fldChar w:fldCharType="begin"/>
      </w:r>
      <w:r w:rsidR="00954DBF">
        <w:rPr>
          <w:rFonts w:eastAsiaTheme="minorHAnsi" w:cstheme="minorHAnsi"/>
          <w:bCs/>
          <w:sz w:val="24"/>
          <w:szCs w:val="24"/>
        </w:rPr>
        <w:instrText xml:space="preserve"> ADDIN EN.CITE &lt;EndNote&gt;&lt;Cite&gt;&lt;Author&gt;Li&lt;/Author&gt;&lt;Year&gt;2013&lt;/Year&gt;&lt;RecNum&gt;310&lt;/RecNum&gt;&lt;DisplayText&gt;[191]&lt;/DisplayText&gt;&lt;record&gt;&lt;rec-number&gt;310&lt;/rec-number&gt;&lt;foreign-keys&gt;&lt;key app="EN" db-id="tedfswavb0sprcewarvvd093e5stdtdtzdfp" timestamp="1571469588"&gt;310&lt;/key&gt;&lt;/foreign-keys&gt;&lt;ref-type name="Journal Article"&gt;17&lt;/ref-type&gt;&lt;contributors&gt;&lt;authors&gt;&lt;author&gt;Li, X. T.&lt;/author&gt;&lt;author&gt;Thomason, L. C.&lt;/author&gt;&lt;author&gt;Sawitzke, J. A.&lt;/author&gt;&lt;author&gt;Costantino, N.&lt;/author&gt;&lt;author&gt;Court, D. L.&lt;/author&gt;&lt;/authors&gt;&lt;/contributors&gt;&lt;auth-address&gt;Molecular Control and Genetics Section, Gene Regulation and Chromosome Biology, National Cancer Institute at Frederick, National Institutes of Health, Frederick, MD 21702, USA and Leidos Biomedical Research, Inc., Frederick National Laboratory, Frederick, MD 21702, USA.&lt;/auth-address&gt;&lt;titles&gt;&lt;title&gt;Positive and negative selection using the tetA-sacB cassette: recombineering and P1 transduction in Escherichia coli&lt;/title&gt;&lt;secondary-title&gt;Nucleic Acids Res&lt;/secondary-title&gt;&lt;/titles&gt;&lt;periodical&gt;&lt;full-title&gt;Nucleic Acids Res&lt;/full-title&gt;&lt;/periodical&gt;&lt;pages&gt;e204&lt;/pages&gt;&lt;volume&gt;41&lt;/volume&gt;&lt;number&gt;22&lt;/number&gt;&lt;edition&gt;2013/11/10&lt;/edition&gt;&lt;keywords&gt;&lt;keyword&gt;Antiporters/*genetics&lt;/keyword&gt;&lt;keyword&gt;Bacterial Proteins/*genetics&lt;/keyword&gt;&lt;keyword&gt;Culture Media&lt;/keyword&gt;&lt;keyword&gt;Escherichia coli/*genetics&lt;/keyword&gt;&lt;keyword&gt;Escherichia coli Proteins/genetics&lt;/keyword&gt;&lt;keyword&gt;Gene Fusion&lt;/keyword&gt;&lt;keyword&gt;Genetic Engineering/*methods&lt;/keyword&gt;&lt;keyword&gt;Hexosyltransferases/*genetics&lt;/keyword&gt;&lt;keyword&gt;*Recombination, Genetic&lt;/keyword&gt;&lt;keyword&gt;Sucrose/metabolism&lt;/keyword&gt;&lt;keyword&gt;*Transduction, Genetic&lt;/keyword&gt;&lt;/keywords&gt;&lt;dates&gt;&lt;year&gt;2013&lt;/year&gt;&lt;pub-dates&gt;&lt;date&gt;Dec&lt;/date&gt;&lt;/pub-dates&gt;&lt;/dates&gt;&lt;isbn&gt;1362-4962 (Electronic)&amp;#xD;0305-1048 (Linking)&lt;/isbn&gt;&lt;accession-num&gt;24203710&lt;/accession-num&gt;&lt;urls&gt;&lt;related-urls&gt;&lt;url&gt;https://www.ncbi.nlm.nih.gov/pubmed/24203710&lt;/url&gt;&lt;/related-urls&gt;&lt;/urls&gt;&lt;custom2&gt;PMC3905872&lt;/custom2&gt;&lt;electronic-resource-num&gt;10.1093/nar/gkt1075&lt;/electronic-resource-num&gt;&lt;/record&gt;&lt;/Cite&gt;&lt;/EndNote&gt;</w:instrText>
      </w:r>
      <w:r w:rsidR="00255C36">
        <w:rPr>
          <w:rFonts w:eastAsiaTheme="minorHAnsi" w:cstheme="minorHAnsi"/>
          <w:bCs/>
          <w:sz w:val="24"/>
          <w:szCs w:val="24"/>
        </w:rPr>
        <w:fldChar w:fldCharType="separate"/>
      </w:r>
      <w:r w:rsidR="00954DBF">
        <w:rPr>
          <w:rFonts w:eastAsiaTheme="minorHAnsi" w:cstheme="minorHAnsi"/>
          <w:bCs/>
          <w:noProof/>
          <w:sz w:val="24"/>
          <w:szCs w:val="24"/>
        </w:rPr>
        <w:t>[191]</w:t>
      </w:r>
      <w:r w:rsidR="00255C36">
        <w:rPr>
          <w:rFonts w:eastAsiaTheme="minorHAnsi" w:cstheme="minorHAnsi"/>
          <w:bCs/>
          <w:sz w:val="24"/>
          <w:szCs w:val="24"/>
        </w:rPr>
        <w:fldChar w:fldCharType="end"/>
      </w:r>
      <w:r w:rsidR="00046558" w:rsidRPr="00046558">
        <w:rPr>
          <w:rFonts w:eastAsiaTheme="minorHAnsi" w:cstheme="minorHAnsi"/>
          <w:bCs/>
          <w:sz w:val="24"/>
          <w:szCs w:val="24"/>
        </w:rPr>
        <w:t xml:space="preserve">.  Levansucrase activity confers sucrose sensitivity in </w:t>
      </w:r>
      <w:r w:rsidR="00046558" w:rsidRPr="00046558">
        <w:rPr>
          <w:rFonts w:eastAsiaTheme="minorHAnsi" w:cstheme="minorHAnsi"/>
          <w:bCs/>
          <w:i/>
          <w:iCs/>
          <w:sz w:val="24"/>
          <w:szCs w:val="24"/>
        </w:rPr>
        <w:t>P. aeruginosa</w:t>
      </w:r>
      <w:r w:rsidR="00046558" w:rsidRPr="00046558">
        <w:rPr>
          <w:rFonts w:eastAsiaTheme="minorHAnsi" w:cstheme="minorHAnsi"/>
          <w:bCs/>
          <w:sz w:val="24"/>
          <w:szCs w:val="24"/>
        </w:rPr>
        <w:t xml:space="preserve"> in the presence of 10% sucrose, allowing it to be used as a counter selectable marker.  </w:t>
      </w:r>
      <w:r w:rsidRPr="00E1014B">
        <w:rPr>
          <w:rFonts w:cstheme="minorHAnsi"/>
          <w:bCs/>
          <w:sz w:val="24"/>
          <w:szCs w:val="24"/>
        </w:rPr>
        <w:t xml:space="preserve">The </w:t>
      </w:r>
      <w:r w:rsidRPr="00E1014B">
        <w:rPr>
          <w:rFonts w:cstheme="minorHAnsi"/>
          <w:bCs/>
          <w:i/>
          <w:iCs/>
          <w:sz w:val="24"/>
          <w:szCs w:val="24"/>
        </w:rPr>
        <w:t>ori</w:t>
      </w:r>
      <w:r w:rsidRPr="00E1014B">
        <w:rPr>
          <w:rFonts w:cstheme="minorHAnsi"/>
          <w:bCs/>
          <w:sz w:val="24"/>
          <w:szCs w:val="24"/>
        </w:rPr>
        <w:t xml:space="preserve">T region allows the plasmids to transfer from </w:t>
      </w:r>
      <w:r w:rsidRPr="00E1014B">
        <w:rPr>
          <w:rFonts w:cstheme="minorHAnsi"/>
          <w:bCs/>
          <w:i/>
          <w:iCs/>
          <w:sz w:val="24"/>
          <w:szCs w:val="24"/>
        </w:rPr>
        <w:t>E. coli</w:t>
      </w:r>
      <w:r w:rsidRPr="00E1014B">
        <w:rPr>
          <w:rFonts w:cstheme="minorHAnsi"/>
          <w:bCs/>
          <w:sz w:val="24"/>
          <w:szCs w:val="24"/>
        </w:rPr>
        <w:t xml:space="preserve"> to </w:t>
      </w:r>
      <w:r w:rsidRPr="00E1014B">
        <w:rPr>
          <w:rFonts w:cstheme="minorHAnsi"/>
          <w:bCs/>
          <w:i/>
          <w:iCs/>
          <w:sz w:val="24"/>
          <w:szCs w:val="24"/>
        </w:rPr>
        <w:t>P. aeruginosa</w:t>
      </w:r>
      <w:r w:rsidRPr="00E1014B">
        <w:rPr>
          <w:rFonts w:cstheme="minorHAnsi"/>
          <w:bCs/>
          <w:sz w:val="24"/>
          <w:szCs w:val="24"/>
        </w:rPr>
        <w:t xml:space="preserve">. </w:t>
      </w:r>
      <w:r w:rsidR="00D47B63" w:rsidRPr="00E1014B">
        <w:rPr>
          <w:rFonts w:cstheme="minorHAnsi"/>
          <w:bCs/>
          <w:sz w:val="24"/>
          <w:szCs w:val="24"/>
        </w:rPr>
        <w:t>pEX</w:t>
      </w:r>
      <w:r w:rsidRPr="00E1014B">
        <w:rPr>
          <w:rFonts w:eastAsia="Times New Roman" w:cstheme="minorHAnsi"/>
          <w:color w:val="000000"/>
          <w:kern w:val="24"/>
          <w:sz w:val="24"/>
          <w:szCs w:val="24"/>
        </w:rPr>
        <w:t>-∆</w:t>
      </w:r>
      <w:r w:rsidRPr="00E1014B">
        <w:rPr>
          <w:rFonts w:eastAsia="Times New Roman" w:cstheme="minorHAnsi"/>
          <w:i/>
          <w:color w:val="000000"/>
          <w:kern w:val="24"/>
          <w:sz w:val="24"/>
          <w:szCs w:val="24"/>
        </w:rPr>
        <w:t>mksB</w:t>
      </w:r>
      <w:r w:rsidR="00A073BB">
        <w:rPr>
          <w:rFonts w:eastAsia="Times New Roman" w:cstheme="minorHAnsi"/>
          <w:i/>
          <w:color w:val="000000"/>
          <w:kern w:val="24"/>
          <w:sz w:val="24"/>
          <w:szCs w:val="24"/>
        </w:rPr>
        <w:t xml:space="preserve"> </w:t>
      </w:r>
      <w:r w:rsidR="00A073BB" w:rsidRPr="00A073BB">
        <w:rPr>
          <w:rFonts w:eastAsia="Times New Roman" w:cstheme="minorHAnsi"/>
          <w:iCs/>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A073BB" w:rsidRPr="00A073BB">
        <w:rPr>
          <w:rFonts w:eastAsia="Times New Roman" w:cstheme="minorHAnsi"/>
          <w:iCs/>
          <w:color w:val="000000"/>
          <w:kern w:val="24"/>
          <w:sz w:val="24"/>
          <w:szCs w:val="24"/>
        </w:rPr>
        <w:instrText xml:space="preserve"> ADDIN EN.CITE </w:instrText>
      </w:r>
      <w:r w:rsidR="00A073BB" w:rsidRPr="00A073BB">
        <w:rPr>
          <w:rFonts w:eastAsia="Times New Roman" w:cstheme="minorHAnsi"/>
          <w:iCs/>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A073BB" w:rsidRPr="00A073BB">
        <w:rPr>
          <w:rFonts w:eastAsia="Times New Roman" w:cstheme="minorHAnsi"/>
          <w:iCs/>
          <w:color w:val="000000"/>
          <w:kern w:val="24"/>
          <w:sz w:val="24"/>
          <w:szCs w:val="24"/>
        </w:rPr>
        <w:instrText xml:space="preserve"> ADDIN EN.CITE.DATA </w:instrText>
      </w:r>
      <w:r w:rsidR="00A073BB" w:rsidRPr="00A073BB">
        <w:rPr>
          <w:rFonts w:eastAsia="Times New Roman" w:cstheme="minorHAnsi"/>
          <w:iCs/>
          <w:color w:val="000000"/>
          <w:kern w:val="24"/>
          <w:sz w:val="24"/>
          <w:szCs w:val="24"/>
        </w:rPr>
      </w:r>
      <w:r w:rsidR="00A073BB" w:rsidRPr="00A073BB">
        <w:rPr>
          <w:rFonts w:eastAsia="Times New Roman" w:cstheme="minorHAnsi"/>
          <w:iCs/>
          <w:color w:val="000000"/>
          <w:kern w:val="24"/>
          <w:sz w:val="24"/>
          <w:szCs w:val="24"/>
        </w:rPr>
        <w:fldChar w:fldCharType="end"/>
      </w:r>
      <w:r w:rsidR="00A073BB" w:rsidRPr="00A073BB">
        <w:rPr>
          <w:rFonts w:eastAsia="Times New Roman" w:cstheme="minorHAnsi"/>
          <w:iCs/>
          <w:color w:val="000000"/>
          <w:kern w:val="24"/>
          <w:sz w:val="24"/>
          <w:szCs w:val="24"/>
        </w:rPr>
      </w:r>
      <w:r w:rsidR="00A073BB" w:rsidRPr="00A073BB">
        <w:rPr>
          <w:rFonts w:eastAsia="Times New Roman" w:cstheme="minorHAnsi"/>
          <w:iCs/>
          <w:color w:val="000000"/>
          <w:kern w:val="24"/>
          <w:sz w:val="24"/>
          <w:szCs w:val="24"/>
        </w:rPr>
        <w:fldChar w:fldCharType="separate"/>
      </w:r>
      <w:r w:rsidR="00A073BB" w:rsidRPr="00A073BB">
        <w:rPr>
          <w:rFonts w:eastAsia="Times New Roman" w:cstheme="minorHAnsi"/>
          <w:iCs/>
          <w:noProof/>
          <w:color w:val="000000"/>
          <w:kern w:val="24"/>
          <w:sz w:val="24"/>
          <w:szCs w:val="24"/>
        </w:rPr>
        <w:t>[1]</w:t>
      </w:r>
      <w:r w:rsidR="00A073BB" w:rsidRPr="00A073BB">
        <w:rPr>
          <w:rFonts w:eastAsia="Times New Roman" w:cstheme="minorHAnsi"/>
          <w:iCs/>
          <w:color w:val="000000"/>
          <w:kern w:val="24"/>
          <w:sz w:val="24"/>
          <w:szCs w:val="24"/>
        </w:rPr>
        <w:fldChar w:fldCharType="end"/>
      </w:r>
      <w:r w:rsidR="00961F53">
        <w:rPr>
          <w:rFonts w:eastAsia="Times New Roman" w:cstheme="minorHAnsi"/>
          <w:iCs/>
          <w:color w:val="000000"/>
          <w:kern w:val="24"/>
          <w:sz w:val="24"/>
          <w:szCs w:val="24"/>
        </w:rPr>
        <w:t>,</w:t>
      </w:r>
      <w:r w:rsidR="002D20B4">
        <w:rPr>
          <w:rFonts w:eastAsia="Times New Roman" w:cstheme="minorHAnsi"/>
          <w:iCs/>
          <w:color w:val="000000"/>
          <w:kern w:val="24"/>
          <w:sz w:val="24"/>
          <w:szCs w:val="24"/>
        </w:rPr>
        <w:t xml:space="preserve"> used for </w:t>
      </w:r>
      <w:r w:rsidR="00961F53">
        <w:rPr>
          <w:rFonts w:eastAsia="Times New Roman" w:cstheme="minorHAnsi"/>
          <w:iCs/>
          <w:color w:val="000000"/>
          <w:kern w:val="24"/>
          <w:sz w:val="24"/>
          <w:szCs w:val="24"/>
        </w:rPr>
        <w:t xml:space="preserve">condensin </w:t>
      </w:r>
      <w:r w:rsidR="002D20B4">
        <w:rPr>
          <w:rFonts w:eastAsia="Times New Roman" w:cstheme="minorHAnsi"/>
          <w:iCs/>
          <w:color w:val="000000"/>
          <w:kern w:val="24"/>
          <w:sz w:val="24"/>
          <w:szCs w:val="24"/>
        </w:rPr>
        <w:t>deletion constructs</w:t>
      </w:r>
      <w:r w:rsidRPr="00E1014B">
        <w:rPr>
          <w:rFonts w:eastAsia="Times New Roman" w:cstheme="minorHAnsi"/>
          <w:color w:val="000000"/>
          <w:kern w:val="24"/>
          <w:sz w:val="24"/>
          <w:szCs w:val="24"/>
        </w:rPr>
        <w:t xml:space="preserve">, </w:t>
      </w:r>
      <w:r w:rsidR="002D20B4">
        <w:rPr>
          <w:rFonts w:eastAsia="Times New Roman" w:cstheme="minorHAnsi"/>
          <w:color w:val="000000"/>
          <w:kern w:val="24"/>
          <w:sz w:val="24"/>
          <w:szCs w:val="24"/>
        </w:rPr>
        <w:t xml:space="preserve">was </w:t>
      </w:r>
      <w:r w:rsidRPr="00E1014B">
        <w:rPr>
          <w:rFonts w:eastAsia="Times New Roman" w:cstheme="minorHAnsi"/>
          <w:color w:val="000000"/>
          <w:kern w:val="24"/>
          <w:sz w:val="24"/>
          <w:szCs w:val="24"/>
        </w:rPr>
        <w:t xml:space="preserve">derived from </w:t>
      </w:r>
      <w:r w:rsidR="00D47B63" w:rsidRPr="006621A1">
        <w:rPr>
          <w:rFonts w:eastAsia="Times New Roman" w:cstheme="minorHAnsi"/>
          <w:color w:val="000000"/>
          <w:kern w:val="24"/>
          <w:sz w:val="24"/>
          <w:szCs w:val="24"/>
        </w:rPr>
        <w:t>pEX</w:t>
      </w:r>
      <w:r w:rsidRPr="006621A1">
        <w:rPr>
          <w:rFonts w:eastAsia="Times New Roman" w:cstheme="minorHAnsi"/>
          <w:color w:val="000000"/>
          <w:kern w:val="24"/>
          <w:sz w:val="24"/>
          <w:szCs w:val="24"/>
        </w:rPr>
        <w:t>18A</w:t>
      </w:r>
      <w:r w:rsidR="002F6787">
        <w:rPr>
          <w:rFonts w:eastAsia="Times New Roman" w:cstheme="minorHAnsi"/>
          <w:color w:val="000000"/>
          <w:kern w:val="24"/>
          <w:sz w:val="24"/>
          <w:szCs w:val="24"/>
        </w:rPr>
        <w:t>p</w:t>
      </w:r>
      <w:r w:rsidR="00D53025" w:rsidRPr="006621A1">
        <w:rPr>
          <w:rFonts w:eastAsia="Times New Roman" w:cstheme="minorHAnsi"/>
          <w:color w:val="000000"/>
          <w:kern w:val="24"/>
          <w:sz w:val="24"/>
          <w:szCs w:val="24"/>
        </w:rPr>
        <w:t xml:space="preserve"> </w:t>
      </w:r>
      <w:r w:rsidR="002C492A" w:rsidRPr="006621A1">
        <w:rPr>
          <w:rFonts w:eastAsia="Times New Roman" w:cstheme="minorHAnsi"/>
          <w:color w:val="000000"/>
          <w:kern w:val="24"/>
          <w:sz w:val="24"/>
          <w:szCs w:val="24"/>
        </w:rPr>
        <w:fldChar w:fldCharType="begin"/>
      </w:r>
      <w:r w:rsidR="00954DBF">
        <w:rPr>
          <w:rFonts w:eastAsia="Times New Roman" w:cstheme="minorHAnsi"/>
          <w:color w:val="000000"/>
          <w:kern w:val="24"/>
          <w:sz w:val="24"/>
          <w:szCs w:val="24"/>
        </w:rPr>
        <w:instrText xml:space="preserve"> ADDIN EN.CITE &lt;EndNote&gt;&lt;Cite&gt;&lt;Author&gt;Hoang&lt;/Author&gt;&lt;Year&gt;1998&lt;/Year&gt;&lt;RecNum&gt;304&lt;/RecNum&gt;&lt;DisplayText&gt;[190]&lt;/DisplayText&gt;&lt;record&gt;&lt;rec-number&gt;304&lt;/rec-number&gt;&lt;foreign-keys&gt;&lt;key app="EN" db-id="tedfswavb0sprcewarvvd093e5stdtdtzdfp" timestamp="1566206951"&gt;304&lt;/key&gt;&lt;/foreign-keys&gt;&lt;ref-type name="Journal Article"&gt;17&lt;/ref-type&gt;&lt;contributors&gt;&lt;authors&gt;&lt;author&gt;Hoang, T. T.&lt;/author&gt;&lt;author&gt;Karkhoff-Schweizer, R. R.&lt;/author&gt;&lt;author&gt;Kutchma, A. J.&lt;/author&gt;&lt;author&gt;Schweizer, H. P.&lt;/author&gt;&lt;/authors&gt;&lt;/contributors&gt;&lt;auth-address&gt;Department of Microbiology, Colorado State University, Fort Collins 80523, USA.&lt;/auth-address&gt;&lt;titles&gt;&lt;title&gt;A broad-host-range Flp-FRT recombination system for site-specific excision of chromosomally-located DNA sequences: application for isolation of unmarked Pseudomonas aeruginosa mutants&lt;/title&gt;&lt;secondary-title&gt;Gene&lt;/secondary-title&gt;&lt;/titles&gt;&lt;periodical&gt;&lt;full-title&gt;Gene&lt;/full-title&gt;&lt;/periodical&gt;&lt;pages&gt;77-86&lt;/pages&gt;&lt;volume&gt;212&lt;/volume&gt;&lt;number&gt;1&lt;/number&gt;&lt;edition&gt;1998/07/14&lt;/edition&gt;&lt;keywords&gt;&lt;keyword&gt;Base Sequence&lt;/keyword&gt;&lt;keyword&gt;Chromosome Mapping&lt;/keyword&gt;&lt;keyword&gt;DNA Nucleotidyltransferases/genetics&lt;/keyword&gt;&lt;keyword&gt;DNA Primers/genetics&lt;/keyword&gt;&lt;keyword&gt;DNA, Bacterial/*genetics&lt;/keyword&gt;&lt;keyword&gt;Escherichia coli/genetics&lt;/keyword&gt;&lt;keyword&gt;Genes, Bacterial&lt;/keyword&gt;&lt;keyword&gt;Genetic Markers&lt;/keyword&gt;&lt;keyword&gt;Genetic Techniques&lt;/keyword&gt;&lt;keyword&gt;Genetic Vectors&lt;/keyword&gt;&lt;keyword&gt;Molecular Sequence Data&lt;/keyword&gt;&lt;keyword&gt;*Mutation&lt;/keyword&gt;&lt;keyword&gt;Plasmids/genetics&lt;/keyword&gt;&lt;keyword&gt;Pseudomonas aeruginosa/*genetics&lt;/keyword&gt;&lt;keyword&gt;*Recombination, Genetic&lt;/keyword&gt;&lt;/keywords&gt;&lt;dates&gt;&lt;year&gt;1998&lt;/year&gt;&lt;pub-dates&gt;&lt;date&gt;May 28&lt;/date&gt;&lt;/pub-dates&gt;&lt;/dates&gt;&lt;isbn&gt;0378-1119 (Print)&amp;#xD;0378-1119 (Linking)&lt;/isbn&gt;&lt;accession-num&gt;9661666&lt;/accession-num&gt;&lt;urls&gt;&lt;related-urls&gt;&lt;url&gt;https://www.ncbi.nlm.nih.gov/pubmed/9661666&lt;/url&gt;&lt;/related-urls&gt;&lt;/urls&gt;&lt;electronic-resource-num&gt;10.1016/s0378-1119(98)00130-9&lt;/electronic-resource-num&gt;&lt;/record&gt;&lt;/Cite&gt;&lt;/EndNote&gt;</w:instrText>
      </w:r>
      <w:r w:rsidR="002C492A" w:rsidRPr="006621A1">
        <w:rPr>
          <w:rFonts w:eastAsia="Times New Roman" w:cstheme="minorHAnsi"/>
          <w:color w:val="000000"/>
          <w:kern w:val="24"/>
          <w:sz w:val="24"/>
          <w:szCs w:val="24"/>
        </w:rPr>
        <w:fldChar w:fldCharType="separate"/>
      </w:r>
      <w:r w:rsidR="00954DBF">
        <w:rPr>
          <w:rFonts w:eastAsia="Times New Roman" w:cstheme="minorHAnsi"/>
          <w:noProof/>
          <w:color w:val="000000"/>
          <w:kern w:val="24"/>
          <w:sz w:val="24"/>
          <w:szCs w:val="24"/>
        </w:rPr>
        <w:t>[190]</w:t>
      </w:r>
      <w:r w:rsidR="002C492A" w:rsidRPr="006621A1">
        <w:rPr>
          <w:rFonts w:eastAsia="Times New Roman" w:cstheme="minorHAnsi"/>
          <w:color w:val="000000"/>
          <w:kern w:val="24"/>
          <w:sz w:val="24"/>
          <w:szCs w:val="24"/>
        </w:rPr>
        <w:fldChar w:fldCharType="end"/>
      </w:r>
      <w:r w:rsidR="002D20B4">
        <w:rPr>
          <w:rFonts w:eastAsia="Times New Roman" w:cstheme="minorHAnsi"/>
          <w:color w:val="000000"/>
          <w:kern w:val="24"/>
          <w:sz w:val="24"/>
          <w:szCs w:val="24"/>
        </w:rPr>
        <w:t xml:space="preserve"> </w:t>
      </w:r>
      <w:r w:rsidR="0050621D">
        <w:rPr>
          <w:rFonts w:eastAsia="Times New Roman" w:cstheme="minorHAnsi"/>
          <w:color w:val="000000"/>
          <w:kern w:val="24"/>
          <w:sz w:val="24"/>
          <w:szCs w:val="24"/>
        </w:rPr>
        <w:t xml:space="preserve">and </w:t>
      </w:r>
      <w:r w:rsidRPr="00E1014B">
        <w:rPr>
          <w:rFonts w:eastAsia="Times New Roman" w:cstheme="minorHAnsi"/>
          <w:color w:val="000000"/>
          <w:kern w:val="24"/>
          <w:sz w:val="24"/>
          <w:szCs w:val="24"/>
        </w:rPr>
        <w:t>incorporate</w:t>
      </w:r>
      <w:r w:rsidR="0050621D">
        <w:rPr>
          <w:rFonts w:eastAsia="Times New Roman" w:cstheme="minorHAnsi"/>
          <w:color w:val="000000"/>
          <w:kern w:val="24"/>
          <w:sz w:val="24"/>
          <w:szCs w:val="24"/>
        </w:rPr>
        <w:t>s</w:t>
      </w:r>
      <w:r w:rsidRPr="00E1014B">
        <w:rPr>
          <w:rFonts w:eastAsia="Times New Roman" w:cstheme="minorHAnsi"/>
          <w:color w:val="000000"/>
          <w:kern w:val="24"/>
          <w:sz w:val="24"/>
          <w:szCs w:val="24"/>
        </w:rPr>
        <w:t xml:space="preserve"> </w:t>
      </w:r>
      <w:r w:rsidR="00EC20C0">
        <w:rPr>
          <w:rFonts w:eastAsia="Times New Roman" w:cstheme="minorHAnsi"/>
          <w:color w:val="000000"/>
          <w:kern w:val="24"/>
          <w:sz w:val="24"/>
          <w:szCs w:val="24"/>
        </w:rPr>
        <w:t>approximately</w:t>
      </w:r>
      <w:r w:rsidRPr="00E1014B">
        <w:rPr>
          <w:rFonts w:eastAsia="Times New Roman" w:cstheme="minorHAnsi"/>
          <w:color w:val="000000"/>
          <w:kern w:val="24"/>
          <w:sz w:val="24"/>
          <w:szCs w:val="24"/>
        </w:rPr>
        <w:t xml:space="preserve"> 500 bp up and downstream of the </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 xml:space="preserve"> gene onto fla</w:t>
      </w:r>
      <w:r w:rsidR="00A86131">
        <w:rPr>
          <w:rFonts w:eastAsia="Times New Roman" w:cstheme="minorHAnsi"/>
          <w:color w:val="000000"/>
          <w:kern w:val="24"/>
          <w:sz w:val="24"/>
          <w:szCs w:val="24"/>
        </w:rPr>
        <w:t>n</w:t>
      </w:r>
      <w:r w:rsidRPr="00E1014B">
        <w:rPr>
          <w:rFonts w:eastAsia="Times New Roman" w:cstheme="minorHAnsi"/>
          <w:color w:val="000000"/>
          <w:kern w:val="24"/>
          <w:sz w:val="24"/>
          <w:szCs w:val="24"/>
        </w:rPr>
        <w:t xml:space="preserve">king regions of </w:t>
      </w:r>
      <w:r w:rsidR="002D20B4">
        <w:rPr>
          <w:rFonts w:eastAsia="Times New Roman" w:cstheme="minorHAnsi"/>
          <w:color w:val="000000"/>
          <w:kern w:val="24"/>
          <w:sz w:val="24"/>
          <w:szCs w:val="24"/>
        </w:rPr>
        <w:t>an</w:t>
      </w:r>
      <w:r w:rsidR="00A86131">
        <w:rPr>
          <w:rFonts w:eastAsia="Times New Roman" w:cstheme="minorHAnsi"/>
          <w:color w:val="000000"/>
          <w:kern w:val="24"/>
          <w:sz w:val="24"/>
          <w:szCs w:val="24"/>
        </w:rPr>
        <w:t xml:space="preserve"> </w:t>
      </w:r>
      <w:r w:rsidRPr="00E1014B">
        <w:rPr>
          <w:rFonts w:eastAsia="Times New Roman" w:cstheme="minorHAnsi"/>
          <w:color w:val="000000"/>
          <w:kern w:val="24"/>
          <w:sz w:val="24"/>
          <w:szCs w:val="24"/>
        </w:rPr>
        <w:t>FRT cassette</w:t>
      </w:r>
      <w:r w:rsidR="00A86131">
        <w:rPr>
          <w:rFonts w:eastAsia="Times New Roman" w:cstheme="minorHAnsi"/>
          <w:color w:val="000000"/>
          <w:kern w:val="24"/>
          <w:sz w:val="24"/>
          <w:szCs w:val="24"/>
        </w:rPr>
        <w:t xml:space="preserve"> containing a gentamicin resistance marker</w:t>
      </w:r>
      <w:r w:rsidRPr="0023514F">
        <w:rPr>
          <w:rFonts w:eastAsia="Times New Roman" w:cstheme="minorHAnsi"/>
          <w:color w:val="000000"/>
          <w:kern w:val="24"/>
          <w:sz w:val="24"/>
          <w:szCs w:val="24"/>
        </w:rPr>
        <w:t>.</w:t>
      </w:r>
      <w:r w:rsidR="00A942F3" w:rsidRPr="0023514F">
        <w:rPr>
          <w:rFonts w:eastAsia="Times New Roman" w:cstheme="minorHAnsi"/>
          <w:color w:val="000000"/>
          <w:kern w:val="24"/>
          <w:sz w:val="24"/>
          <w:szCs w:val="24"/>
        </w:rPr>
        <w:t xml:space="preserve"> </w:t>
      </w:r>
      <w:r w:rsidR="002D20B4" w:rsidRPr="0023514F">
        <w:rPr>
          <w:rFonts w:eastAsia="Times New Roman" w:cstheme="minorHAnsi"/>
          <w:color w:val="000000"/>
          <w:kern w:val="24"/>
          <w:sz w:val="24"/>
          <w:szCs w:val="24"/>
        </w:rPr>
        <w:t xml:space="preserve"> </w:t>
      </w:r>
      <w:r w:rsidR="00A86131" w:rsidRPr="0023514F">
        <w:rPr>
          <w:rFonts w:eastAsia="Times New Roman" w:cstheme="minorHAnsi"/>
          <w:color w:val="000000"/>
          <w:kern w:val="24"/>
          <w:sz w:val="24"/>
          <w:szCs w:val="24"/>
        </w:rPr>
        <w:t>pUCP</w:t>
      </w:r>
      <w:r w:rsidR="00A86131" w:rsidRPr="00A86131">
        <w:rPr>
          <w:rFonts w:eastAsia="Times New Roman" w:cstheme="minorHAnsi"/>
          <w:color w:val="000000"/>
          <w:kern w:val="24"/>
          <w:sz w:val="24"/>
          <w:szCs w:val="24"/>
        </w:rPr>
        <w:t>-</w:t>
      </w:r>
      <w:r w:rsidR="00A86131" w:rsidRPr="00A86131">
        <w:rPr>
          <w:rFonts w:eastAsia="Times New Roman" w:cstheme="minorHAnsi"/>
          <w:i/>
          <w:color w:val="000000"/>
          <w:kern w:val="24"/>
          <w:sz w:val="24"/>
          <w:szCs w:val="24"/>
        </w:rPr>
        <w:t>mksB</w:t>
      </w:r>
      <w:r w:rsidR="00EB06E6">
        <w:rPr>
          <w:rFonts w:eastAsia="Times New Roman" w:cstheme="minorHAnsi"/>
          <w:iCs/>
          <w:color w:val="000000"/>
          <w:kern w:val="24"/>
          <w:sz w:val="24"/>
          <w:szCs w:val="24"/>
        </w:rPr>
        <w:t xml:space="preserve"> </w:t>
      </w:r>
      <w:r w:rsidR="00EB06E6">
        <w:rPr>
          <w:rFonts w:eastAsia="Times New Roman" w:cstheme="minorHAnsi"/>
          <w:iCs/>
          <w:color w:val="000000"/>
          <w:kern w:val="24"/>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eastAsia="Times New Roman" w:cstheme="minorHAnsi"/>
          <w:iCs/>
          <w:color w:val="000000"/>
          <w:kern w:val="24"/>
          <w:sz w:val="24"/>
          <w:szCs w:val="24"/>
        </w:rPr>
        <w:instrText xml:space="preserve"> ADDIN EN.CITE </w:instrText>
      </w:r>
      <w:r w:rsidR="000B28D5">
        <w:rPr>
          <w:rFonts w:eastAsia="Times New Roman" w:cstheme="minorHAnsi"/>
          <w:iCs/>
          <w:color w:val="000000"/>
          <w:kern w:val="24"/>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eastAsia="Times New Roman" w:cstheme="minorHAnsi"/>
          <w:iCs/>
          <w:color w:val="000000"/>
          <w:kern w:val="24"/>
          <w:sz w:val="24"/>
          <w:szCs w:val="24"/>
        </w:rPr>
        <w:instrText xml:space="preserve"> ADDIN EN.CITE.DATA </w:instrText>
      </w:r>
      <w:r w:rsidR="000B28D5">
        <w:rPr>
          <w:rFonts w:eastAsia="Times New Roman" w:cstheme="minorHAnsi"/>
          <w:iCs/>
          <w:color w:val="000000"/>
          <w:kern w:val="24"/>
          <w:sz w:val="24"/>
          <w:szCs w:val="24"/>
        </w:rPr>
      </w:r>
      <w:r w:rsidR="000B28D5">
        <w:rPr>
          <w:rFonts w:eastAsia="Times New Roman" w:cstheme="minorHAnsi"/>
          <w:iCs/>
          <w:color w:val="000000"/>
          <w:kern w:val="24"/>
          <w:sz w:val="24"/>
          <w:szCs w:val="24"/>
        </w:rPr>
        <w:fldChar w:fldCharType="end"/>
      </w:r>
      <w:r w:rsidR="00EB06E6">
        <w:rPr>
          <w:rFonts w:eastAsia="Times New Roman" w:cstheme="minorHAnsi"/>
          <w:iCs/>
          <w:color w:val="000000"/>
          <w:kern w:val="24"/>
          <w:sz w:val="24"/>
          <w:szCs w:val="24"/>
        </w:rPr>
      </w:r>
      <w:r w:rsidR="00EB06E6">
        <w:rPr>
          <w:rFonts w:eastAsia="Times New Roman" w:cstheme="minorHAnsi"/>
          <w:iCs/>
          <w:color w:val="000000"/>
          <w:kern w:val="24"/>
          <w:sz w:val="24"/>
          <w:szCs w:val="24"/>
        </w:rPr>
        <w:fldChar w:fldCharType="separate"/>
      </w:r>
      <w:r w:rsidR="000B28D5">
        <w:rPr>
          <w:rFonts w:eastAsia="Times New Roman" w:cstheme="minorHAnsi"/>
          <w:iCs/>
          <w:noProof/>
          <w:color w:val="000000"/>
          <w:kern w:val="24"/>
          <w:sz w:val="24"/>
          <w:szCs w:val="24"/>
        </w:rPr>
        <w:t>[27]</w:t>
      </w:r>
      <w:r w:rsidR="00EB06E6">
        <w:rPr>
          <w:rFonts w:eastAsia="Times New Roman" w:cstheme="minorHAnsi"/>
          <w:iCs/>
          <w:color w:val="000000"/>
          <w:kern w:val="24"/>
          <w:sz w:val="24"/>
          <w:szCs w:val="24"/>
        </w:rPr>
        <w:fldChar w:fldCharType="end"/>
      </w:r>
      <w:r w:rsidR="00961F53">
        <w:rPr>
          <w:rFonts w:eastAsia="Times New Roman" w:cstheme="minorHAnsi"/>
          <w:iCs/>
          <w:color w:val="000000"/>
          <w:kern w:val="24"/>
          <w:sz w:val="24"/>
          <w:szCs w:val="24"/>
        </w:rPr>
        <w:t xml:space="preserve">, derived from the </w:t>
      </w:r>
      <w:r w:rsidR="00961F53" w:rsidRPr="00A86131">
        <w:rPr>
          <w:rFonts w:eastAsia="Times New Roman" w:cstheme="minorHAnsi"/>
          <w:color w:val="000000"/>
          <w:kern w:val="24"/>
          <w:sz w:val="24"/>
          <w:szCs w:val="24"/>
        </w:rPr>
        <w:t xml:space="preserve">pUCPP22 vector </w:t>
      </w:r>
      <w:r w:rsidR="00961F53">
        <w:rPr>
          <w:rFonts w:eastAsia="Times New Roman" w:cstheme="minorHAnsi"/>
          <w:color w:val="000000"/>
          <w:kern w:val="24"/>
          <w:sz w:val="24"/>
          <w:szCs w:val="24"/>
        </w:rPr>
        <w:fldChar w:fldCharType="begin"/>
      </w:r>
      <w:r w:rsidR="00954DBF">
        <w:rPr>
          <w:rFonts w:eastAsia="Times New Roman" w:cstheme="minorHAnsi"/>
          <w:color w:val="000000"/>
          <w:kern w:val="24"/>
          <w:sz w:val="24"/>
          <w:szCs w:val="24"/>
        </w:rPr>
        <w:instrText xml:space="preserve"> ADDIN EN.CITE &lt;EndNote&gt;&lt;Cite&gt;&lt;Author&gt;West&lt;/Author&gt;&lt;Year&gt;1994&lt;/Year&gt;&lt;RecNum&gt;306&lt;/RecNum&gt;&lt;DisplayText&gt;[192]&lt;/DisplayText&gt;&lt;record&gt;&lt;rec-number&gt;306&lt;/rec-number&gt;&lt;foreign-keys&gt;&lt;key app="EN" db-id="tedfswavb0sprcewarvvd093e5stdtdtzdfp" timestamp="1566210444"&gt;306&lt;/key&gt;&lt;/foreign-keys&gt;&lt;ref-type name="Journal Article"&gt;17&lt;/ref-type&gt;&lt;contributors&gt;&lt;authors&gt;&lt;author&gt;West, S. E.&lt;/author&gt;&lt;author&gt;Schweizer, H. P.&lt;/author&gt;&lt;author&gt;Dall, C.&lt;/author&gt;&lt;author&gt;Sample, A. K.&lt;/author&gt;&lt;author&gt;Runyen-Janecky, L. J.&lt;/author&gt;&lt;/authors&gt;&lt;/contributors&gt;&lt;auth-address&gt;Department of Pathobiological Sciences, School of Veterinary Medicine, University of Wisconsin-Madison 53706.&lt;/auth-address&gt;&lt;titles&gt;&lt;title&gt;Construction of improved Escherichia-Pseudomonas shuttle vectors derived from pUC18/19 and sequence of the region required for their replication in Pseudomonas aeruginosa&lt;/title&gt;&lt;secondary-title&gt;Gene&lt;/secondary-title&gt;&lt;/titles&gt;&lt;periodical&gt;&lt;full-title&gt;Gene&lt;/full-title&gt;&lt;/periodical&gt;&lt;pages&gt;81-6&lt;/pages&gt;&lt;volume&gt;148&lt;/volume&gt;&lt;number&gt;1&lt;/number&gt;&lt;edition&gt;1994/10/11&lt;/edition&gt;&lt;keywords&gt;&lt;keyword&gt;Amino Acid Sequence&lt;/keyword&gt;&lt;keyword&gt;Base Sequence&lt;/keyword&gt;&lt;keyword&gt;DNA Replication/*genetics&lt;/keyword&gt;&lt;keyword&gt;Escherichia coli/*genetics&lt;/keyword&gt;&lt;keyword&gt;*Genetic Vectors&lt;/keyword&gt;&lt;keyword&gt;Molecular Sequence Data&lt;/keyword&gt;&lt;keyword&gt;Open Reading Frames/genetics&lt;/keyword&gt;&lt;keyword&gt;Plasmids/genetics&lt;/keyword&gt;&lt;keyword&gt;Pseudomonas aeruginosa/*genetics&lt;/keyword&gt;&lt;keyword&gt;Replication Origin/genetics&lt;/keyword&gt;&lt;keyword&gt;Sequence Alignment&lt;/keyword&gt;&lt;keyword&gt;Sequence Analysis, DNA&lt;/keyword&gt;&lt;keyword&gt;Sequence Homology, Amino Acid&lt;/keyword&gt;&lt;keyword&gt;beta-Lactamases/genetics&lt;/keyword&gt;&lt;/keywords&gt;&lt;dates&gt;&lt;year&gt;1994&lt;/year&gt;&lt;pub-dates&gt;&lt;date&gt;Oct 11&lt;/date&gt;&lt;/pub-dates&gt;&lt;/dates&gt;&lt;isbn&gt;0378-1119 (Print)&amp;#xD;0378-1119 (Linking)&lt;/isbn&gt;&lt;accession-num&gt;7926843&lt;/accession-num&gt;&lt;urls&gt;&lt;related-urls&gt;&lt;url&gt;https://www.ncbi.nlm.nih.gov/pubmed/7926843&lt;/url&gt;&lt;/related-urls&gt;&lt;/urls&gt;&lt;electronic-resource-num&gt;10.1016/0378-1119(94)90237-2&lt;/electronic-resource-num&gt;&lt;/record&gt;&lt;/Cite&gt;&lt;/EndNote&gt;</w:instrText>
      </w:r>
      <w:r w:rsidR="00961F53">
        <w:rPr>
          <w:rFonts w:eastAsia="Times New Roman" w:cstheme="minorHAnsi"/>
          <w:color w:val="000000"/>
          <w:kern w:val="24"/>
          <w:sz w:val="24"/>
          <w:szCs w:val="24"/>
        </w:rPr>
        <w:fldChar w:fldCharType="separate"/>
      </w:r>
      <w:r w:rsidR="00954DBF">
        <w:rPr>
          <w:rFonts w:eastAsia="Times New Roman" w:cstheme="minorHAnsi"/>
          <w:noProof/>
          <w:color w:val="000000"/>
          <w:kern w:val="24"/>
          <w:sz w:val="24"/>
          <w:szCs w:val="24"/>
        </w:rPr>
        <w:t>[192]</w:t>
      </w:r>
      <w:r w:rsidR="00961F53">
        <w:rPr>
          <w:rFonts w:eastAsia="Times New Roman" w:cstheme="minorHAnsi"/>
          <w:color w:val="000000"/>
          <w:kern w:val="24"/>
          <w:sz w:val="24"/>
          <w:szCs w:val="24"/>
        </w:rPr>
        <w:fldChar w:fldCharType="end"/>
      </w:r>
      <w:r w:rsidR="002647F4">
        <w:rPr>
          <w:rFonts w:eastAsia="Times New Roman" w:cstheme="minorHAnsi"/>
          <w:color w:val="000000"/>
          <w:kern w:val="24"/>
          <w:sz w:val="24"/>
          <w:szCs w:val="24"/>
        </w:rPr>
        <w:t>,</w:t>
      </w:r>
      <w:r w:rsidR="002647F4">
        <w:rPr>
          <w:rFonts w:eastAsia="Times New Roman" w:cstheme="minorHAnsi"/>
          <w:iCs/>
          <w:color w:val="000000"/>
          <w:kern w:val="24"/>
          <w:sz w:val="24"/>
          <w:szCs w:val="24"/>
        </w:rPr>
        <w:t xml:space="preserve"> </w:t>
      </w:r>
      <w:r w:rsidR="00961F53">
        <w:rPr>
          <w:rFonts w:eastAsia="Times New Roman" w:cstheme="minorHAnsi"/>
          <w:iCs/>
          <w:color w:val="000000"/>
          <w:kern w:val="24"/>
          <w:sz w:val="24"/>
          <w:szCs w:val="24"/>
        </w:rPr>
        <w:t>encodes MksB-His</w:t>
      </w:r>
      <w:r w:rsidR="00961F53" w:rsidRPr="002B00A1">
        <w:rPr>
          <w:rFonts w:eastAsia="Times New Roman" w:cstheme="minorHAnsi"/>
          <w:iCs/>
          <w:color w:val="000000"/>
          <w:kern w:val="24"/>
          <w:sz w:val="24"/>
          <w:szCs w:val="24"/>
          <w:vertAlign w:val="subscript"/>
        </w:rPr>
        <w:t>8</w:t>
      </w:r>
      <w:r w:rsidR="00961F53">
        <w:rPr>
          <w:rFonts w:eastAsia="Times New Roman" w:cstheme="minorHAnsi"/>
          <w:iCs/>
          <w:color w:val="000000"/>
          <w:kern w:val="24"/>
          <w:sz w:val="24"/>
          <w:szCs w:val="24"/>
        </w:rPr>
        <w:t xml:space="preserve"> and an </w:t>
      </w:r>
      <w:r w:rsidR="00E1153D" w:rsidRPr="00E1153D">
        <w:rPr>
          <w:rFonts w:eastAsia="Times New Roman" w:cstheme="minorHAnsi"/>
          <w:i/>
          <w:color w:val="000000"/>
          <w:kern w:val="24"/>
          <w:sz w:val="24"/>
          <w:szCs w:val="24"/>
        </w:rPr>
        <w:t>araC-P</w:t>
      </w:r>
      <w:r w:rsidR="00961F53" w:rsidRPr="00E1153D">
        <w:rPr>
          <w:rFonts w:eastAsia="Times New Roman" w:cstheme="minorHAnsi"/>
          <w:i/>
          <w:color w:val="000000"/>
          <w:kern w:val="24"/>
          <w:sz w:val="24"/>
          <w:szCs w:val="24"/>
          <w:vertAlign w:val="subscript"/>
        </w:rPr>
        <w:t>araBAD</w:t>
      </w:r>
      <w:r w:rsidR="00961F53" w:rsidRPr="00E1153D">
        <w:rPr>
          <w:rFonts w:eastAsia="Times New Roman" w:cstheme="minorHAnsi"/>
          <w:iCs/>
          <w:color w:val="000000"/>
          <w:kern w:val="24"/>
          <w:sz w:val="24"/>
          <w:szCs w:val="24"/>
          <w:vertAlign w:val="subscript"/>
        </w:rPr>
        <w:t xml:space="preserve"> </w:t>
      </w:r>
      <w:r w:rsidR="00E1153D">
        <w:rPr>
          <w:rFonts w:eastAsia="Times New Roman" w:cstheme="minorHAnsi"/>
          <w:iCs/>
          <w:color w:val="000000"/>
          <w:kern w:val="24"/>
          <w:sz w:val="24"/>
          <w:szCs w:val="24"/>
        </w:rPr>
        <w:t xml:space="preserve">inducible </w:t>
      </w:r>
      <w:r w:rsidR="00961F53" w:rsidRPr="00CF430C">
        <w:rPr>
          <w:rFonts w:eastAsia="Times New Roman" w:cstheme="minorHAnsi"/>
          <w:iCs/>
          <w:color w:val="000000"/>
          <w:kern w:val="24"/>
          <w:sz w:val="24"/>
          <w:szCs w:val="24"/>
        </w:rPr>
        <w:t xml:space="preserve">promoter </w:t>
      </w:r>
      <w:r w:rsidR="00E1153D">
        <w:rPr>
          <w:rFonts w:eastAsia="Times New Roman" w:cstheme="minorHAnsi"/>
          <w:color w:val="000000"/>
          <w:kern w:val="24"/>
          <w:sz w:val="24"/>
          <w:szCs w:val="24"/>
        </w:rPr>
        <w:t>system</w:t>
      </w:r>
      <w:r w:rsidR="002647F4" w:rsidRPr="00CF430C">
        <w:rPr>
          <w:rFonts w:eastAsia="Times New Roman" w:cstheme="minorHAnsi"/>
          <w:color w:val="000000"/>
          <w:kern w:val="24"/>
          <w:sz w:val="24"/>
          <w:szCs w:val="24"/>
        </w:rPr>
        <w:t>.  This</w:t>
      </w:r>
      <w:r w:rsidR="002647F4">
        <w:rPr>
          <w:rFonts w:eastAsia="Times New Roman" w:cstheme="minorHAnsi"/>
          <w:color w:val="000000"/>
          <w:kern w:val="24"/>
          <w:sz w:val="24"/>
          <w:szCs w:val="24"/>
        </w:rPr>
        <w:t xml:space="preserve"> construct</w:t>
      </w:r>
      <w:r w:rsidR="00961F53">
        <w:rPr>
          <w:rFonts w:eastAsia="Times New Roman" w:cstheme="minorHAnsi"/>
          <w:color w:val="000000"/>
          <w:kern w:val="24"/>
          <w:sz w:val="24"/>
          <w:szCs w:val="24"/>
        </w:rPr>
        <w:t xml:space="preserve"> was </w:t>
      </w:r>
      <w:r w:rsidR="002D20B4" w:rsidRPr="002D20B4">
        <w:rPr>
          <w:rFonts w:eastAsia="Times New Roman" w:cstheme="minorHAnsi"/>
          <w:iCs/>
          <w:color w:val="000000"/>
          <w:kern w:val="24"/>
          <w:sz w:val="24"/>
          <w:szCs w:val="24"/>
        </w:rPr>
        <w:t xml:space="preserve">used </w:t>
      </w:r>
      <w:r w:rsidR="00BD1B23">
        <w:rPr>
          <w:rFonts w:eastAsia="Times New Roman" w:cstheme="minorHAnsi"/>
          <w:iCs/>
          <w:color w:val="000000"/>
          <w:kern w:val="24"/>
          <w:sz w:val="24"/>
          <w:szCs w:val="24"/>
        </w:rPr>
        <w:t xml:space="preserve">for </w:t>
      </w:r>
      <w:r w:rsidR="000A281C">
        <w:rPr>
          <w:rFonts w:eastAsia="Times New Roman" w:cstheme="minorHAnsi"/>
          <w:iCs/>
          <w:color w:val="000000"/>
          <w:kern w:val="24"/>
          <w:sz w:val="24"/>
          <w:szCs w:val="24"/>
        </w:rPr>
        <w:t xml:space="preserve">the </w:t>
      </w:r>
      <w:r w:rsidR="00BD1B23">
        <w:rPr>
          <w:rFonts w:eastAsia="Times New Roman" w:cstheme="minorHAnsi"/>
          <w:iCs/>
          <w:color w:val="000000"/>
          <w:kern w:val="24"/>
          <w:sz w:val="24"/>
          <w:szCs w:val="24"/>
        </w:rPr>
        <w:t xml:space="preserve">subcloning </w:t>
      </w:r>
      <w:r w:rsidR="00961F53">
        <w:rPr>
          <w:rFonts w:eastAsia="Times New Roman" w:cstheme="minorHAnsi"/>
          <w:iCs/>
          <w:color w:val="000000"/>
          <w:kern w:val="24"/>
          <w:sz w:val="24"/>
          <w:szCs w:val="24"/>
        </w:rPr>
        <w:t xml:space="preserve">of an </w:t>
      </w:r>
      <w:r w:rsidR="00961F53" w:rsidRPr="000319C5">
        <w:rPr>
          <w:rFonts w:eastAsia="Times New Roman" w:cstheme="minorHAnsi"/>
          <w:i/>
          <w:color w:val="000000"/>
          <w:kern w:val="24"/>
          <w:sz w:val="24"/>
          <w:szCs w:val="24"/>
        </w:rPr>
        <w:t>sspB</w:t>
      </w:r>
      <w:r w:rsidR="00961F53">
        <w:rPr>
          <w:rFonts w:eastAsia="Times New Roman" w:cstheme="minorHAnsi"/>
          <w:iCs/>
          <w:color w:val="000000"/>
          <w:kern w:val="24"/>
          <w:sz w:val="24"/>
          <w:szCs w:val="24"/>
        </w:rPr>
        <w:t xml:space="preserve"> gene </w:t>
      </w:r>
      <w:r w:rsidR="007B74B7">
        <w:rPr>
          <w:rFonts w:eastAsia="Times New Roman" w:cstheme="minorHAnsi"/>
          <w:iCs/>
          <w:color w:val="000000"/>
          <w:kern w:val="24"/>
          <w:sz w:val="24"/>
          <w:szCs w:val="24"/>
        </w:rPr>
        <w:t>to</w:t>
      </w:r>
      <w:r w:rsidR="00E1153D">
        <w:rPr>
          <w:rFonts w:eastAsia="Times New Roman" w:cstheme="minorHAnsi"/>
          <w:iCs/>
          <w:color w:val="000000"/>
          <w:kern w:val="24"/>
          <w:sz w:val="24"/>
          <w:szCs w:val="24"/>
        </w:rPr>
        <w:t xml:space="preserve"> </w:t>
      </w:r>
      <w:r w:rsidR="007B74B7">
        <w:rPr>
          <w:rFonts w:eastAsia="Times New Roman" w:cstheme="minorHAnsi"/>
          <w:iCs/>
          <w:color w:val="000000"/>
          <w:kern w:val="24"/>
          <w:sz w:val="24"/>
          <w:szCs w:val="24"/>
        </w:rPr>
        <w:t xml:space="preserve">generate an </w:t>
      </w:r>
      <w:r w:rsidR="00E1153D">
        <w:rPr>
          <w:rFonts w:eastAsia="Times New Roman" w:cstheme="minorHAnsi"/>
          <w:iCs/>
          <w:color w:val="000000"/>
          <w:kern w:val="24"/>
          <w:sz w:val="24"/>
          <w:szCs w:val="24"/>
        </w:rPr>
        <w:t>arabinose inducible express</w:t>
      </w:r>
      <w:r w:rsidR="007B74B7">
        <w:rPr>
          <w:rFonts w:eastAsia="Times New Roman" w:cstheme="minorHAnsi"/>
          <w:iCs/>
          <w:color w:val="000000"/>
          <w:kern w:val="24"/>
          <w:sz w:val="24"/>
          <w:szCs w:val="24"/>
        </w:rPr>
        <w:t>ion vector</w:t>
      </w:r>
      <w:r w:rsidR="00E1153D">
        <w:rPr>
          <w:rFonts w:eastAsia="Times New Roman" w:cstheme="minorHAnsi"/>
          <w:iCs/>
          <w:color w:val="000000"/>
          <w:kern w:val="24"/>
          <w:sz w:val="24"/>
          <w:szCs w:val="24"/>
        </w:rPr>
        <w:t xml:space="preserve"> </w:t>
      </w:r>
      <w:r w:rsidR="000319C5">
        <w:rPr>
          <w:rFonts w:eastAsia="Times New Roman" w:cstheme="minorHAnsi"/>
          <w:iCs/>
          <w:color w:val="000000"/>
          <w:kern w:val="24"/>
          <w:sz w:val="24"/>
          <w:szCs w:val="24"/>
        </w:rPr>
        <w:t xml:space="preserve">used </w:t>
      </w:r>
      <w:r w:rsidR="00961F53">
        <w:rPr>
          <w:rFonts w:eastAsia="Times New Roman" w:cstheme="minorHAnsi"/>
          <w:iCs/>
          <w:color w:val="000000"/>
          <w:kern w:val="24"/>
          <w:sz w:val="24"/>
          <w:szCs w:val="24"/>
        </w:rPr>
        <w:t xml:space="preserve">in the </w:t>
      </w:r>
      <w:r w:rsidR="003471F7">
        <w:rPr>
          <w:rFonts w:eastAsia="Times New Roman" w:cstheme="minorHAnsi"/>
          <w:iCs/>
          <w:color w:val="000000"/>
          <w:kern w:val="24"/>
          <w:sz w:val="24"/>
          <w:szCs w:val="24"/>
        </w:rPr>
        <w:t>d</w:t>
      </w:r>
      <w:r w:rsidR="00961F53">
        <w:rPr>
          <w:rFonts w:eastAsia="Times New Roman" w:cstheme="minorHAnsi"/>
          <w:iCs/>
          <w:color w:val="000000"/>
          <w:kern w:val="24"/>
          <w:sz w:val="24"/>
          <w:szCs w:val="24"/>
        </w:rPr>
        <w:t xml:space="preserve">egron </w:t>
      </w:r>
      <w:r w:rsidR="00C938A7">
        <w:rPr>
          <w:rFonts w:eastAsia="Times New Roman" w:cstheme="minorHAnsi"/>
          <w:iCs/>
          <w:color w:val="000000"/>
          <w:kern w:val="24"/>
          <w:sz w:val="24"/>
          <w:szCs w:val="24"/>
        </w:rPr>
        <w:t>s</w:t>
      </w:r>
      <w:r w:rsidR="00961F53">
        <w:rPr>
          <w:rFonts w:eastAsia="Times New Roman" w:cstheme="minorHAnsi"/>
          <w:iCs/>
          <w:color w:val="000000"/>
          <w:kern w:val="24"/>
          <w:sz w:val="24"/>
          <w:szCs w:val="24"/>
        </w:rPr>
        <w:t>ystem</w:t>
      </w:r>
      <w:r w:rsidR="002647F4">
        <w:rPr>
          <w:rFonts w:eastAsia="Times New Roman" w:cstheme="minorHAnsi"/>
          <w:iCs/>
          <w:color w:val="000000"/>
          <w:kern w:val="24"/>
          <w:sz w:val="24"/>
          <w:szCs w:val="24"/>
        </w:rPr>
        <w:t xml:space="preserve">. </w:t>
      </w:r>
      <w:r w:rsidR="00961F53">
        <w:rPr>
          <w:rFonts w:eastAsia="Times New Roman" w:cstheme="minorHAnsi"/>
          <w:iCs/>
          <w:color w:val="000000"/>
          <w:kern w:val="24"/>
          <w:sz w:val="24"/>
          <w:szCs w:val="24"/>
        </w:rPr>
        <w:t xml:space="preserve"> </w:t>
      </w:r>
      <w:r w:rsidR="00A46B43">
        <w:rPr>
          <w:rFonts w:eastAsia="Times New Roman" w:cstheme="minorHAnsi"/>
          <w:color w:val="000000"/>
          <w:kern w:val="24"/>
          <w:sz w:val="24"/>
          <w:szCs w:val="24"/>
        </w:rPr>
        <w:t xml:space="preserve">The pYM101 vector </w:t>
      </w:r>
      <w:r w:rsidR="006D2B5A">
        <w:rPr>
          <w:rFonts w:eastAsia="Times New Roman" w:cstheme="minorHAnsi"/>
          <w:color w:val="000000"/>
          <w:kern w:val="24"/>
          <w:sz w:val="24"/>
          <w:szCs w:val="24"/>
        </w:rPr>
        <w:fldChar w:fldCharType="begin"/>
      </w:r>
      <w:r w:rsidR="00954DBF">
        <w:rPr>
          <w:rFonts w:eastAsia="Times New Roman" w:cstheme="minorHAnsi"/>
          <w:color w:val="000000"/>
          <w:kern w:val="24"/>
          <w:sz w:val="24"/>
          <w:szCs w:val="24"/>
        </w:rPr>
        <w:instrText xml:space="preserve"> ADDIN EN.CITE &lt;EndNote&gt;&lt;Cite&gt;&lt;Author&gt;Morita&lt;/Author&gt;&lt;Year&gt;2010&lt;/Year&gt;&lt;RecNum&gt;329&lt;/RecNum&gt;&lt;DisplayText&gt;[193]&lt;/DisplayText&gt;&lt;record&gt;&lt;rec-number&gt;329&lt;/rec-number&gt;&lt;foreign-keys&gt;&lt;key app="EN" db-id="tedfswavb0sprcewarvvd093e5stdtdtzdfp" timestamp="1573212780"&gt;329&lt;/key&gt;&lt;/foreign-keys&gt;&lt;ref-type name="Journal Article"&gt;17&lt;/ref-type&gt;&lt;contributors&gt;&lt;authors&gt;&lt;author&gt;Morita, Y.&lt;/author&gt;&lt;author&gt;Narita, S.&lt;/author&gt;&lt;author&gt;Tomida, J.&lt;/author&gt;&lt;author&gt;Tokuda, H.&lt;/author&gt;&lt;author&gt;Kawamura, Y.&lt;/author&gt;&lt;/authors&gt;&lt;/contributors&gt;&lt;auth-address&gt;Department of Microbiology, School of Pharmacy, Aichi Gakuin University, Nagoya, Aichi, Japan.&lt;/auth-address&gt;&lt;titles&gt;&lt;title&gt;Application of an inducible system to engineer unmarked conditional mutants of essential genes of Pseudomonas aeruginosa&lt;/title&gt;&lt;secondary-title&gt;J Microbiol Methods&lt;/secondary-title&gt;&lt;/titles&gt;&lt;periodical&gt;&lt;full-title&gt;J Microbiol Methods&lt;/full-title&gt;&lt;/periodical&gt;&lt;pages&gt;205-13&lt;/pages&gt;&lt;volume&gt;82&lt;/volume&gt;&lt;number&gt;3&lt;/number&gt;&lt;edition&gt;2010/06/12&lt;/edition&gt;&lt;keywords&gt;&lt;keyword&gt;Bacterial Proteins/genetics/metabolism&lt;/keyword&gt;&lt;keyword&gt;Gene Expression Regulation, Bacterial&lt;/keyword&gt;&lt;keyword&gt;*Genes, Essential&lt;/keyword&gt;&lt;keyword&gt;Genetic Engineering/*methods&lt;/keyword&gt;&lt;keyword&gt;*Mutation&lt;/keyword&gt;&lt;keyword&gt;Promoter Regions, Genetic&lt;/keyword&gt;&lt;keyword&gt;Pseudomonas aeruginosa/*genetics/metabolism&lt;/keyword&gt;&lt;/keywords&gt;&lt;dates&gt;&lt;year&gt;2010&lt;/year&gt;&lt;pub-dates&gt;&lt;date&gt;Sep&lt;/date&gt;&lt;/pub-dates&gt;&lt;/dates&gt;&lt;isbn&gt;1872-8359 (Electronic)&amp;#xD;0167-7012 (Linking)&lt;/isbn&gt;&lt;accession-num&gt;20538017&lt;/accession-num&gt;&lt;urls&gt;&lt;related-urls&gt;&lt;url&gt;https://www.ncbi.nlm.nih.gov/pubmed/20538017&lt;/url&gt;&lt;/related-urls&gt;&lt;/urls&gt;&lt;electronic-resource-num&gt;10.1016/j.mimet.2010.06.001&lt;/electronic-resource-num&gt;&lt;/record&gt;&lt;/Cite&gt;&lt;/EndNote&gt;</w:instrText>
      </w:r>
      <w:r w:rsidR="006D2B5A">
        <w:rPr>
          <w:rFonts w:eastAsia="Times New Roman" w:cstheme="minorHAnsi"/>
          <w:color w:val="000000"/>
          <w:kern w:val="24"/>
          <w:sz w:val="24"/>
          <w:szCs w:val="24"/>
        </w:rPr>
        <w:fldChar w:fldCharType="separate"/>
      </w:r>
      <w:r w:rsidR="00954DBF">
        <w:rPr>
          <w:rFonts w:eastAsia="Times New Roman" w:cstheme="minorHAnsi"/>
          <w:noProof/>
          <w:color w:val="000000"/>
          <w:kern w:val="24"/>
          <w:sz w:val="24"/>
          <w:szCs w:val="24"/>
        </w:rPr>
        <w:t>[193]</w:t>
      </w:r>
      <w:r w:rsidR="006D2B5A">
        <w:rPr>
          <w:rFonts w:eastAsia="Times New Roman" w:cstheme="minorHAnsi"/>
          <w:color w:val="000000"/>
          <w:kern w:val="24"/>
          <w:sz w:val="24"/>
          <w:szCs w:val="24"/>
        </w:rPr>
        <w:fldChar w:fldCharType="end"/>
      </w:r>
      <w:r w:rsidR="0018797A">
        <w:rPr>
          <w:rFonts w:eastAsia="Times New Roman" w:cstheme="minorHAnsi"/>
          <w:color w:val="000000"/>
          <w:kern w:val="24"/>
          <w:sz w:val="24"/>
          <w:szCs w:val="24"/>
        </w:rPr>
        <w:t xml:space="preserve"> </w:t>
      </w:r>
      <w:r w:rsidR="0018797A" w:rsidRPr="00E1153D">
        <w:rPr>
          <w:rFonts w:eastAsia="Times New Roman" w:cstheme="minorHAnsi"/>
          <w:kern w:val="24"/>
          <w:sz w:val="24"/>
          <w:szCs w:val="24"/>
        </w:rPr>
        <w:t>was</w:t>
      </w:r>
      <w:r w:rsidR="00EB06E6" w:rsidRPr="00E1153D">
        <w:rPr>
          <w:rFonts w:eastAsia="Times New Roman" w:cstheme="minorHAnsi"/>
          <w:kern w:val="24"/>
          <w:sz w:val="24"/>
          <w:szCs w:val="24"/>
        </w:rPr>
        <w:t xml:space="preserve"> </w:t>
      </w:r>
      <w:r w:rsidR="00A46B43" w:rsidRPr="00E1153D">
        <w:rPr>
          <w:rFonts w:eastAsia="Times New Roman" w:cstheme="minorHAnsi"/>
          <w:kern w:val="24"/>
          <w:sz w:val="24"/>
          <w:szCs w:val="24"/>
        </w:rPr>
        <w:t xml:space="preserve">used as a source for </w:t>
      </w:r>
      <w:r w:rsidR="00E1153D" w:rsidRPr="00E1153D">
        <w:rPr>
          <w:rFonts w:eastAsia="Times New Roman" w:cstheme="minorHAnsi"/>
          <w:kern w:val="24"/>
          <w:sz w:val="24"/>
          <w:szCs w:val="24"/>
        </w:rPr>
        <w:t xml:space="preserve">the </w:t>
      </w:r>
      <w:r w:rsidR="00E1153D" w:rsidRPr="00E1153D">
        <w:rPr>
          <w:rFonts w:eastAsia="Times New Roman" w:cstheme="minorHAnsi"/>
          <w:i/>
          <w:iCs/>
          <w:kern w:val="24"/>
          <w:sz w:val="24"/>
          <w:szCs w:val="24"/>
        </w:rPr>
        <w:t>lacI</w:t>
      </w:r>
      <w:r w:rsidR="00E1153D" w:rsidRPr="00E1153D">
        <w:rPr>
          <w:rFonts w:eastAsia="Times New Roman" w:cstheme="minorHAnsi"/>
          <w:i/>
          <w:iCs/>
          <w:kern w:val="24"/>
          <w:sz w:val="24"/>
          <w:szCs w:val="24"/>
          <w:vertAlign w:val="superscript"/>
        </w:rPr>
        <w:t>q</w:t>
      </w:r>
      <w:r w:rsidR="00E1153D" w:rsidRPr="00E1153D">
        <w:rPr>
          <w:rFonts w:eastAsia="Times New Roman" w:cstheme="minorHAnsi"/>
          <w:i/>
          <w:iCs/>
          <w:kern w:val="24"/>
          <w:sz w:val="24"/>
          <w:szCs w:val="24"/>
        </w:rPr>
        <w:t xml:space="preserve"> </w:t>
      </w:r>
      <w:r w:rsidR="00E1153D" w:rsidRPr="00E1153D">
        <w:rPr>
          <w:rFonts w:eastAsia="Times New Roman" w:cstheme="minorHAnsi"/>
          <w:kern w:val="24"/>
          <w:sz w:val="24"/>
          <w:szCs w:val="24"/>
        </w:rPr>
        <w:t xml:space="preserve">gene and the T7 early promoter </w:t>
      </w:r>
      <w:r w:rsidR="00E1153D" w:rsidRPr="00E1153D">
        <w:rPr>
          <w:sz w:val="23"/>
          <w:szCs w:val="23"/>
        </w:rPr>
        <w:t>P</w:t>
      </w:r>
      <w:r w:rsidR="00E1153D" w:rsidRPr="00E1153D">
        <w:rPr>
          <w:sz w:val="16"/>
          <w:szCs w:val="16"/>
        </w:rPr>
        <w:t>T7(A1/04/03)</w:t>
      </w:r>
      <w:r w:rsidR="00E1153D" w:rsidRPr="00E1153D">
        <w:rPr>
          <w:sz w:val="23"/>
          <w:szCs w:val="23"/>
        </w:rPr>
        <w:t xml:space="preserve"> </w:t>
      </w:r>
      <w:r w:rsidR="00E1153D">
        <w:rPr>
          <w:rFonts w:eastAsia="Times New Roman" w:cstheme="minorHAnsi"/>
          <w:kern w:val="24"/>
          <w:sz w:val="24"/>
          <w:szCs w:val="24"/>
        </w:rPr>
        <w:t xml:space="preserve">for </w:t>
      </w:r>
      <w:r w:rsidR="00B31520" w:rsidRPr="00E1153D">
        <w:rPr>
          <w:rFonts w:eastAsia="Times New Roman" w:cstheme="minorHAnsi"/>
          <w:kern w:val="24"/>
          <w:sz w:val="24"/>
          <w:szCs w:val="24"/>
        </w:rPr>
        <w:t>generat</w:t>
      </w:r>
      <w:r w:rsidR="00E1153D">
        <w:rPr>
          <w:rFonts w:eastAsia="Times New Roman" w:cstheme="minorHAnsi"/>
          <w:kern w:val="24"/>
          <w:sz w:val="24"/>
          <w:szCs w:val="24"/>
        </w:rPr>
        <w:t>ing</w:t>
      </w:r>
      <w:r w:rsidR="00B31520" w:rsidRPr="00E1153D">
        <w:rPr>
          <w:rFonts w:eastAsia="Times New Roman" w:cstheme="minorHAnsi"/>
          <w:kern w:val="24"/>
          <w:sz w:val="24"/>
          <w:szCs w:val="24"/>
        </w:rPr>
        <w:t xml:space="preserve"> conditional condensin mutants</w:t>
      </w:r>
      <w:r w:rsidR="00E1153D" w:rsidRPr="00E1153D">
        <w:rPr>
          <w:rFonts w:eastAsia="Times New Roman" w:cstheme="minorHAnsi"/>
          <w:kern w:val="24"/>
          <w:sz w:val="24"/>
          <w:szCs w:val="24"/>
        </w:rPr>
        <w:t xml:space="preserve"> inducible by isopropyl-B-D-thiogalactopyranoside (IPTG).</w:t>
      </w:r>
    </w:p>
    <w:p w14:paraId="04352DF1" w14:textId="77777777" w:rsidR="00020F8D" w:rsidRPr="002F6787" w:rsidRDefault="00020F8D" w:rsidP="002F6787">
      <w:pPr>
        <w:spacing w:line="480" w:lineRule="auto"/>
        <w:ind w:firstLine="720"/>
        <w:rPr>
          <w:rFonts w:eastAsia="Times New Roman" w:cstheme="minorHAnsi"/>
          <w:kern w:val="24"/>
          <w:sz w:val="24"/>
          <w:szCs w:val="24"/>
        </w:rPr>
      </w:pPr>
    </w:p>
    <w:p w14:paraId="560A2995" w14:textId="1B6ECCD7" w:rsidR="002F6787" w:rsidRPr="00E1014B" w:rsidRDefault="002F6787" w:rsidP="002E5695">
      <w:pPr>
        <w:spacing w:line="480" w:lineRule="auto"/>
        <w:jc w:val="center"/>
        <w:rPr>
          <w:rFonts w:cstheme="minorHAnsi"/>
          <w:bCs/>
          <w:sz w:val="24"/>
          <w:szCs w:val="24"/>
        </w:rPr>
      </w:pPr>
      <w:r>
        <w:rPr>
          <w:noProof/>
        </w:rPr>
        <w:drawing>
          <wp:inline distT="0" distB="0" distL="0" distR="0" wp14:anchorId="44782463" wp14:editId="59279CBD">
            <wp:extent cx="3676650" cy="3563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84415" cy="3571442"/>
                    </a:xfrm>
                    <a:prstGeom prst="rect">
                      <a:avLst/>
                    </a:prstGeom>
                    <a:noFill/>
                    <a:ln>
                      <a:noFill/>
                    </a:ln>
                  </pic:spPr>
                </pic:pic>
              </a:graphicData>
            </a:graphic>
          </wp:inline>
        </w:drawing>
      </w:r>
    </w:p>
    <w:p w14:paraId="4AB7DE6A" w14:textId="777CCBE2" w:rsidR="0097460C" w:rsidRPr="00C6345D" w:rsidRDefault="0097460C" w:rsidP="0097460C">
      <w:pPr>
        <w:pStyle w:val="Caption"/>
        <w:rPr>
          <w:rFonts w:cstheme="minorHAnsi"/>
          <w:b/>
          <w:bCs/>
          <w:i w:val="0"/>
          <w:iCs w:val="0"/>
          <w:color w:val="auto"/>
          <w:sz w:val="24"/>
          <w:szCs w:val="24"/>
        </w:rPr>
      </w:pPr>
      <w:bookmarkStart w:id="94" w:name="f22"/>
      <w:bookmarkStart w:id="95" w:name="_Toc500266871"/>
      <w:bookmarkStart w:id="96" w:name="_Toc24348794"/>
      <w:r w:rsidRPr="00C6345D">
        <w:rPr>
          <w:rFonts w:cstheme="minorHAnsi"/>
          <w:b/>
          <w:bCs/>
          <w:i w:val="0"/>
          <w:iCs w:val="0"/>
          <w:color w:val="auto"/>
          <w:sz w:val="24"/>
          <w:szCs w:val="24"/>
        </w:rPr>
        <w:t xml:space="preserve">Figure 2- </w:t>
      </w:r>
      <w:r w:rsidR="00312B14" w:rsidRPr="00C6345D">
        <w:rPr>
          <w:rFonts w:cstheme="minorHAnsi"/>
          <w:b/>
          <w:bCs/>
          <w:i w:val="0"/>
          <w:iCs w:val="0"/>
          <w:color w:val="auto"/>
          <w:sz w:val="24"/>
          <w:szCs w:val="24"/>
        </w:rPr>
        <w:fldChar w:fldCharType="begin"/>
      </w:r>
      <w:r w:rsidR="00312B14" w:rsidRPr="00C6345D">
        <w:rPr>
          <w:rFonts w:cstheme="minorHAnsi"/>
          <w:b/>
          <w:bCs/>
          <w:i w:val="0"/>
          <w:iCs w:val="0"/>
          <w:color w:val="auto"/>
          <w:sz w:val="24"/>
          <w:szCs w:val="24"/>
        </w:rPr>
        <w:instrText xml:space="preserve"> SEQ Figure_2- \* ARABIC </w:instrText>
      </w:r>
      <w:r w:rsidR="00312B14" w:rsidRPr="00C6345D">
        <w:rPr>
          <w:rFonts w:cstheme="minorHAnsi"/>
          <w:b/>
          <w:bCs/>
          <w:i w:val="0"/>
          <w:iCs w:val="0"/>
          <w:color w:val="auto"/>
          <w:sz w:val="24"/>
          <w:szCs w:val="24"/>
        </w:rPr>
        <w:fldChar w:fldCharType="separate"/>
      </w:r>
      <w:r w:rsidR="00017C7C">
        <w:rPr>
          <w:rFonts w:cstheme="minorHAnsi"/>
          <w:b/>
          <w:bCs/>
          <w:i w:val="0"/>
          <w:iCs w:val="0"/>
          <w:noProof/>
          <w:color w:val="auto"/>
          <w:sz w:val="24"/>
          <w:szCs w:val="24"/>
        </w:rPr>
        <w:t>1</w:t>
      </w:r>
      <w:r w:rsidR="00312B14" w:rsidRPr="00C6345D">
        <w:rPr>
          <w:rFonts w:cstheme="minorHAnsi"/>
          <w:b/>
          <w:bCs/>
          <w:i w:val="0"/>
          <w:iCs w:val="0"/>
          <w:noProof/>
          <w:color w:val="auto"/>
          <w:sz w:val="24"/>
          <w:szCs w:val="24"/>
        </w:rPr>
        <w:fldChar w:fldCharType="end"/>
      </w:r>
      <w:r w:rsidRPr="00C6345D">
        <w:rPr>
          <w:rStyle w:val="Heading6Char"/>
          <w:rFonts w:asciiTheme="minorHAnsi" w:hAnsiTheme="minorHAnsi" w:cstheme="minorHAnsi"/>
          <w:b/>
          <w:bCs/>
          <w:i w:val="0"/>
          <w:iCs w:val="0"/>
          <w:color w:val="auto"/>
          <w:sz w:val="24"/>
          <w:szCs w:val="24"/>
        </w:rPr>
        <w:t>: Plasmid map of suicide vector pEX18Ap::</w:t>
      </w:r>
      <w:bookmarkEnd w:id="94"/>
      <w:bookmarkEnd w:id="95"/>
      <w:r w:rsidR="0077087D" w:rsidRPr="001135FB">
        <w:rPr>
          <w:rStyle w:val="Heading6Char"/>
          <w:rFonts w:asciiTheme="minorHAnsi" w:hAnsiTheme="minorHAnsi" w:cstheme="minorHAnsi"/>
          <w:b/>
          <w:bCs/>
          <w:i w:val="0"/>
          <w:iCs w:val="0"/>
          <w:color w:val="auto"/>
          <w:sz w:val="24"/>
          <w:szCs w:val="24"/>
        </w:rPr>
        <w:t>GmR</w:t>
      </w:r>
      <w:r w:rsidR="00122A2B">
        <w:rPr>
          <w:rStyle w:val="Heading6Char"/>
          <w:rFonts w:asciiTheme="minorHAnsi" w:hAnsiTheme="minorHAnsi" w:cstheme="minorHAnsi"/>
          <w:b/>
          <w:bCs/>
          <w:i w:val="0"/>
          <w:iCs w:val="0"/>
          <w:color w:val="auto"/>
          <w:sz w:val="24"/>
          <w:szCs w:val="24"/>
        </w:rPr>
        <w:t xml:space="preserve"> </w:t>
      </w:r>
      <w:r w:rsidRPr="00C6345D">
        <w:rPr>
          <w:rFonts w:cstheme="minorHAnsi"/>
          <w:b/>
          <w:bCs/>
          <w:i w:val="0"/>
          <w:iCs w:val="0"/>
          <w:color w:val="auto"/>
          <w:sz w:val="24"/>
          <w:szCs w:val="24"/>
        </w:rPr>
        <w:t>.</w:t>
      </w:r>
      <w:bookmarkEnd w:id="96"/>
      <w:r w:rsidRPr="00C6345D">
        <w:rPr>
          <w:rFonts w:cstheme="minorHAnsi"/>
          <w:b/>
          <w:bCs/>
          <w:i w:val="0"/>
          <w:iCs w:val="0"/>
          <w:color w:val="auto"/>
          <w:sz w:val="24"/>
          <w:szCs w:val="24"/>
        </w:rPr>
        <w:t xml:space="preserve"> </w:t>
      </w:r>
    </w:p>
    <w:p w14:paraId="58F1AE48" w14:textId="77777777" w:rsidR="0097460C" w:rsidRPr="00E1014B" w:rsidRDefault="0097460C" w:rsidP="00B95823">
      <w:pPr>
        <w:spacing w:line="480" w:lineRule="auto"/>
        <w:rPr>
          <w:rFonts w:cstheme="minorHAnsi"/>
          <w:bCs/>
          <w:sz w:val="24"/>
          <w:szCs w:val="24"/>
        </w:rPr>
      </w:pPr>
    </w:p>
    <w:p w14:paraId="526026B3" w14:textId="7BC35ECD" w:rsidR="00BD40FA" w:rsidRDefault="00BD40FA" w:rsidP="00B95823">
      <w:pPr>
        <w:spacing w:line="480" w:lineRule="auto"/>
        <w:rPr>
          <w:rFonts w:cstheme="minorHAnsi"/>
          <w:bCs/>
          <w:sz w:val="24"/>
          <w:szCs w:val="24"/>
        </w:rPr>
      </w:pPr>
    </w:p>
    <w:p w14:paraId="2DD21D42" w14:textId="5A80016B" w:rsidR="00D76BF6" w:rsidRDefault="00D76BF6" w:rsidP="00B95823">
      <w:pPr>
        <w:spacing w:line="480" w:lineRule="auto"/>
        <w:rPr>
          <w:rFonts w:cstheme="minorHAnsi"/>
          <w:bCs/>
          <w:sz w:val="24"/>
          <w:szCs w:val="24"/>
        </w:rPr>
      </w:pPr>
    </w:p>
    <w:p w14:paraId="50AD1316" w14:textId="37A610E3" w:rsidR="00D76BF6" w:rsidRDefault="00D76BF6" w:rsidP="00B95823">
      <w:pPr>
        <w:spacing w:line="480" w:lineRule="auto"/>
        <w:rPr>
          <w:rFonts w:cstheme="minorHAnsi"/>
          <w:bCs/>
          <w:sz w:val="24"/>
          <w:szCs w:val="24"/>
        </w:rPr>
      </w:pPr>
    </w:p>
    <w:p w14:paraId="76937933" w14:textId="1D150A8E" w:rsidR="009D0C69" w:rsidRDefault="009D0C69" w:rsidP="002E5695">
      <w:pPr>
        <w:spacing w:line="480" w:lineRule="auto"/>
        <w:jc w:val="center"/>
        <w:rPr>
          <w:rFonts w:cstheme="minorHAnsi"/>
          <w:bCs/>
          <w:sz w:val="24"/>
          <w:szCs w:val="24"/>
        </w:rPr>
      </w:pPr>
      <w:r>
        <w:rPr>
          <w:noProof/>
        </w:rPr>
        <w:drawing>
          <wp:inline distT="0" distB="0" distL="0" distR="0" wp14:anchorId="45A20812" wp14:editId="474A2FD1">
            <wp:extent cx="3552825" cy="3503309"/>
            <wp:effectExtent l="0" t="0" r="0" b="19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79059" cy="3529177"/>
                    </a:xfrm>
                    <a:prstGeom prst="rect">
                      <a:avLst/>
                    </a:prstGeom>
                    <a:noFill/>
                    <a:ln>
                      <a:noFill/>
                    </a:ln>
                  </pic:spPr>
                </pic:pic>
              </a:graphicData>
            </a:graphic>
          </wp:inline>
        </w:drawing>
      </w:r>
    </w:p>
    <w:p w14:paraId="3B304E3D" w14:textId="47F979B1" w:rsidR="0097460C" w:rsidRPr="00C6345D" w:rsidRDefault="0097460C" w:rsidP="0097460C">
      <w:pPr>
        <w:pStyle w:val="Caption"/>
        <w:rPr>
          <w:rFonts w:cstheme="minorHAnsi"/>
          <w:b/>
          <w:bCs/>
          <w:i w:val="0"/>
          <w:iCs w:val="0"/>
          <w:color w:val="auto"/>
          <w:sz w:val="24"/>
          <w:szCs w:val="24"/>
        </w:rPr>
      </w:pPr>
      <w:bookmarkStart w:id="97" w:name="_Toc24348795"/>
      <w:r w:rsidRPr="00C6345D">
        <w:rPr>
          <w:rFonts w:cstheme="minorHAnsi"/>
          <w:b/>
          <w:bCs/>
          <w:i w:val="0"/>
          <w:iCs w:val="0"/>
          <w:color w:val="auto"/>
          <w:sz w:val="24"/>
          <w:szCs w:val="24"/>
        </w:rPr>
        <w:t xml:space="preserve">Figure 2- </w:t>
      </w:r>
      <w:r w:rsidR="00312B14" w:rsidRPr="00C6345D">
        <w:rPr>
          <w:rFonts w:cstheme="minorHAnsi"/>
          <w:b/>
          <w:bCs/>
          <w:i w:val="0"/>
          <w:iCs w:val="0"/>
          <w:color w:val="auto"/>
          <w:sz w:val="24"/>
          <w:szCs w:val="24"/>
        </w:rPr>
        <w:fldChar w:fldCharType="begin"/>
      </w:r>
      <w:r w:rsidR="00312B14" w:rsidRPr="00C6345D">
        <w:rPr>
          <w:rFonts w:cstheme="minorHAnsi"/>
          <w:b/>
          <w:bCs/>
          <w:i w:val="0"/>
          <w:iCs w:val="0"/>
          <w:color w:val="auto"/>
          <w:sz w:val="24"/>
          <w:szCs w:val="24"/>
        </w:rPr>
        <w:instrText xml:space="preserve"> SEQ Figure_2- \* ARABIC </w:instrText>
      </w:r>
      <w:r w:rsidR="00312B14" w:rsidRPr="00C6345D">
        <w:rPr>
          <w:rFonts w:cstheme="minorHAnsi"/>
          <w:b/>
          <w:bCs/>
          <w:i w:val="0"/>
          <w:iCs w:val="0"/>
          <w:color w:val="auto"/>
          <w:sz w:val="24"/>
          <w:szCs w:val="24"/>
        </w:rPr>
        <w:fldChar w:fldCharType="separate"/>
      </w:r>
      <w:r w:rsidR="00017C7C">
        <w:rPr>
          <w:rFonts w:cstheme="minorHAnsi"/>
          <w:b/>
          <w:bCs/>
          <w:i w:val="0"/>
          <w:iCs w:val="0"/>
          <w:noProof/>
          <w:color w:val="auto"/>
          <w:sz w:val="24"/>
          <w:szCs w:val="24"/>
        </w:rPr>
        <w:t>2</w:t>
      </w:r>
      <w:r w:rsidR="00312B14" w:rsidRPr="00C6345D">
        <w:rPr>
          <w:rFonts w:cstheme="minorHAnsi"/>
          <w:b/>
          <w:bCs/>
          <w:i w:val="0"/>
          <w:iCs w:val="0"/>
          <w:noProof/>
          <w:color w:val="auto"/>
          <w:sz w:val="24"/>
          <w:szCs w:val="24"/>
        </w:rPr>
        <w:fldChar w:fldCharType="end"/>
      </w:r>
      <w:r w:rsidRPr="00C6345D">
        <w:rPr>
          <w:rStyle w:val="Heading6Char"/>
          <w:rFonts w:asciiTheme="minorHAnsi" w:hAnsiTheme="minorHAnsi" w:cstheme="minorHAnsi"/>
          <w:b/>
          <w:bCs/>
          <w:i w:val="0"/>
          <w:iCs w:val="0"/>
          <w:color w:val="auto"/>
          <w:sz w:val="24"/>
          <w:szCs w:val="24"/>
        </w:rPr>
        <w:t>: Plasmid map of suicide vector pEX</w:t>
      </w:r>
      <w:r w:rsidRPr="00B31520">
        <w:rPr>
          <w:rFonts w:eastAsia="Times New Roman" w:cstheme="minorHAnsi"/>
          <w:b/>
          <w:bCs/>
          <w:color w:val="auto"/>
          <w:kern w:val="24"/>
          <w:sz w:val="24"/>
          <w:szCs w:val="24"/>
        </w:rPr>
        <w:t>-</w:t>
      </w:r>
      <w:r w:rsidR="00E73548" w:rsidRPr="00E73548">
        <w:rPr>
          <w:rFonts w:eastAsia="Times New Roman" w:cstheme="minorHAnsi"/>
          <w:bCs/>
          <w:i w:val="0"/>
          <w:color w:val="auto"/>
          <w:kern w:val="24"/>
          <w:sz w:val="24"/>
          <w:szCs w:val="24"/>
        </w:rPr>
        <w:t>∆</w:t>
      </w:r>
      <w:r w:rsidRPr="00B31520">
        <w:rPr>
          <w:rFonts w:eastAsia="Times New Roman" w:cstheme="minorHAnsi"/>
          <w:b/>
          <w:bCs/>
          <w:color w:val="auto"/>
          <w:kern w:val="24"/>
          <w:sz w:val="24"/>
          <w:szCs w:val="24"/>
        </w:rPr>
        <w:t>mksB</w:t>
      </w:r>
      <w:bookmarkEnd w:id="97"/>
    </w:p>
    <w:p w14:paraId="173F0BD2" w14:textId="77777777" w:rsidR="00BB58CA" w:rsidRPr="00E1014B" w:rsidRDefault="00BB58CA" w:rsidP="00BB58CA">
      <w:pPr>
        <w:rPr>
          <w:rFonts w:cstheme="minorHAnsi"/>
          <w:sz w:val="24"/>
          <w:szCs w:val="24"/>
        </w:rPr>
      </w:pPr>
    </w:p>
    <w:p w14:paraId="5BD8D644" w14:textId="554AD0BD" w:rsidR="00BD40FA" w:rsidRDefault="002C4417" w:rsidP="001C6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bookmarkStart w:id="98" w:name="_Hlk17479489"/>
      <w:r>
        <w:rPr>
          <w:rFonts w:cstheme="minorHAnsi"/>
          <w:color w:val="000000"/>
          <w:sz w:val="24"/>
          <w:szCs w:val="24"/>
        </w:rPr>
        <w:t>The</w:t>
      </w:r>
      <w:r w:rsidR="00B33CCD">
        <w:rPr>
          <w:rFonts w:cstheme="minorHAnsi"/>
          <w:b/>
          <w:bCs/>
          <w:color w:val="000000"/>
          <w:sz w:val="24"/>
          <w:szCs w:val="24"/>
        </w:rPr>
        <w:t xml:space="preserve"> </w:t>
      </w:r>
      <w:r w:rsidR="00D47B63" w:rsidRPr="000F3E35">
        <w:rPr>
          <w:rFonts w:cstheme="minorHAnsi"/>
          <w:b/>
          <w:bCs/>
          <w:color w:val="000000"/>
          <w:sz w:val="24"/>
          <w:szCs w:val="24"/>
        </w:rPr>
        <w:t>pEX</w:t>
      </w:r>
      <w:r w:rsidR="001741A3">
        <w:rPr>
          <w:rFonts w:cstheme="minorHAnsi"/>
          <w:b/>
          <w:bCs/>
          <w:color w:val="000000"/>
          <w:sz w:val="24"/>
          <w:szCs w:val="24"/>
        </w:rPr>
        <w:t>-</w:t>
      </w:r>
      <w:r w:rsidR="00BD40FA" w:rsidRPr="000F3E35">
        <w:rPr>
          <w:rFonts w:eastAsia="Times New Roman" w:cstheme="minorHAnsi"/>
          <w:b/>
          <w:bCs/>
          <w:color w:val="000000"/>
          <w:kern w:val="24"/>
          <w:sz w:val="24"/>
          <w:szCs w:val="24"/>
        </w:rPr>
        <w:t>∆</w:t>
      </w:r>
      <w:r w:rsidR="00BD40FA" w:rsidRPr="000F3E35">
        <w:rPr>
          <w:rFonts w:eastAsia="Times New Roman" w:cstheme="minorHAnsi"/>
          <w:b/>
          <w:bCs/>
          <w:i/>
          <w:color w:val="000000"/>
          <w:kern w:val="24"/>
          <w:sz w:val="24"/>
          <w:szCs w:val="24"/>
        </w:rPr>
        <w:t>mksB</w:t>
      </w:r>
      <w:r w:rsidR="00BD40FA" w:rsidRPr="000F3E35">
        <w:rPr>
          <w:rFonts w:eastAsia="Times New Roman" w:cstheme="minorHAnsi"/>
          <w:b/>
          <w:bCs/>
          <w:color w:val="000000"/>
          <w:kern w:val="24"/>
          <w:sz w:val="24"/>
          <w:szCs w:val="24"/>
        </w:rPr>
        <w:t>:</w:t>
      </w:r>
      <w:r w:rsidR="00A74F47" w:rsidRPr="000F3E35">
        <w:rPr>
          <w:rFonts w:eastAsia="Times New Roman" w:cstheme="minorHAnsi"/>
          <w:b/>
          <w:bCs/>
          <w:color w:val="000000"/>
          <w:kern w:val="24"/>
          <w:sz w:val="24"/>
          <w:szCs w:val="24"/>
        </w:rPr>
        <w:t>:</w:t>
      </w:r>
      <w:r w:rsidR="00B33CCD">
        <w:rPr>
          <w:rFonts w:eastAsia="Times New Roman" w:cstheme="minorHAnsi"/>
          <w:b/>
          <w:bCs/>
          <w:i/>
          <w:color w:val="000000"/>
          <w:kern w:val="24"/>
          <w:sz w:val="24"/>
          <w:szCs w:val="24"/>
        </w:rPr>
        <w:t>mks</w:t>
      </w:r>
      <w:r w:rsidR="00961DFF">
        <w:rPr>
          <w:rFonts w:eastAsia="Times New Roman" w:cstheme="minorHAnsi"/>
          <w:b/>
          <w:bCs/>
          <w:i/>
          <w:color w:val="000000"/>
          <w:kern w:val="24"/>
          <w:sz w:val="24"/>
          <w:szCs w:val="24"/>
        </w:rPr>
        <w:t>B</w:t>
      </w:r>
      <w:r w:rsidR="00B33CCD">
        <w:rPr>
          <w:rFonts w:cstheme="minorHAnsi"/>
          <w:color w:val="000000"/>
          <w:sz w:val="24"/>
          <w:szCs w:val="24"/>
        </w:rPr>
        <w:t xml:space="preserve"> </w:t>
      </w:r>
      <w:r>
        <w:rPr>
          <w:rFonts w:cstheme="minorHAnsi"/>
          <w:color w:val="000000"/>
          <w:sz w:val="24"/>
          <w:szCs w:val="24"/>
        </w:rPr>
        <w:t xml:space="preserve">plasmid </w:t>
      </w:r>
      <w:r w:rsidR="00B33CCD">
        <w:rPr>
          <w:rFonts w:cstheme="minorHAnsi"/>
          <w:color w:val="000000"/>
          <w:sz w:val="24"/>
          <w:szCs w:val="24"/>
        </w:rPr>
        <w:t xml:space="preserve">was </w:t>
      </w:r>
      <w:r w:rsidR="001D4BD5">
        <w:rPr>
          <w:rFonts w:cstheme="minorHAnsi"/>
          <w:color w:val="000000"/>
          <w:sz w:val="24"/>
          <w:szCs w:val="24"/>
        </w:rPr>
        <w:t xml:space="preserve">generated </w:t>
      </w:r>
      <w:r w:rsidR="00B33CCD">
        <w:rPr>
          <w:rFonts w:cstheme="minorHAnsi"/>
          <w:color w:val="000000"/>
          <w:sz w:val="24"/>
          <w:szCs w:val="24"/>
        </w:rPr>
        <w:t xml:space="preserve">to incorporate </w:t>
      </w:r>
      <w:r w:rsidR="00B03EC4">
        <w:rPr>
          <w:rFonts w:cstheme="minorHAnsi"/>
          <w:color w:val="000000"/>
          <w:sz w:val="24"/>
          <w:szCs w:val="24"/>
        </w:rPr>
        <w:t>a</w:t>
      </w:r>
      <w:r w:rsidR="00B33CCD">
        <w:rPr>
          <w:rFonts w:cstheme="minorHAnsi"/>
          <w:color w:val="000000"/>
          <w:sz w:val="24"/>
          <w:szCs w:val="24"/>
        </w:rPr>
        <w:t xml:space="preserve"> </w:t>
      </w:r>
      <w:r w:rsidR="00B33CCD" w:rsidRPr="00B33CCD">
        <w:rPr>
          <w:rFonts w:cstheme="minorHAnsi"/>
          <w:i/>
          <w:iCs/>
          <w:color w:val="000000"/>
          <w:sz w:val="24"/>
          <w:szCs w:val="24"/>
        </w:rPr>
        <w:t>mksB</w:t>
      </w:r>
      <w:r w:rsidR="00B33CCD">
        <w:rPr>
          <w:rFonts w:cstheme="minorHAnsi"/>
          <w:color w:val="000000"/>
          <w:sz w:val="24"/>
          <w:szCs w:val="24"/>
        </w:rPr>
        <w:t xml:space="preserve"> gene into a </w:t>
      </w:r>
      <w:r w:rsidR="00B33CCD" w:rsidRPr="00BF4A57">
        <w:rPr>
          <w:rFonts w:cstheme="minorHAnsi"/>
          <w:sz w:val="24"/>
          <w:szCs w:val="24"/>
        </w:rPr>
        <w:t>Δ</w:t>
      </w:r>
      <w:r w:rsidR="00B33CCD" w:rsidRPr="00E1014B">
        <w:rPr>
          <w:rFonts w:cstheme="minorHAnsi"/>
          <w:bCs/>
          <w:i/>
          <w:iCs/>
          <w:color w:val="000000"/>
          <w:sz w:val="24"/>
          <w:szCs w:val="24"/>
        </w:rPr>
        <w:t>mk</w:t>
      </w:r>
      <w:r w:rsidR="00225AE5">
        <w:rPr>
          <w:rFonts w:cstheme="minorHAnsi"/>
          <w:bCs/>
          <w:i/>
          <w:iCs/>
          <w:color w:val="000000"/>
          <w:sz w:val="24"/>
          <w:szCs w:val="24"/>
        </w:rPr>
        <w:t>s</w:t>
      </w:r>
      <w:r w:rsidR="00B33CCD" w:rsidRPr="00E1014B">
        <w:rPr>
          <w:rFonts w:cstheme="minorHAnsi"/>
          <w:bCs/>
          <w:i/>
          <w:iCs/>
          <w:color w:val="000000"/>
          <w:sz w:val="24"/>
          <w:szCs w:val="24"/>
        </w:rPr>
        <w:t xml:space="preserve">B </w:t>
      </w:r>
      <w:r w:rsidR="00B33CCD" w:rsidRPr="00E1014B">
        <w:rPr>
          <w:rFonts w:cstheme="minorHAnsi"/>
          <w:bCs/>
          <w:color w:val="000000"/>
          <w:sz w:val="24"/>
          <w:szCs w:val="24"/>
        </w:rPr>
        <w:t>strain</w:t>
      </w:r>
      <w:r w:rsidR="00B33CCD">
        <w:rPr>
          <w:rFonts w:cstheme="minorHAnsi"/>
          <w:bCs/>
          <w:color w:val="000000"/>
          <w:sz w:val="24"/>
          <w:szCs w:val="24"/>
        </w:rPr>
        <w:t xml:space="preserve"> (at the </w:t>
      </w:r>
      <w:r w:rsidR="00B33CCD" w:rsidRPr="00B33CCD">
        <w:rPr>
          <w:rFonts w:cstheme="minorHAnsi"/>
          <w:bCs/>
          <w:i/>
          <w:iCs/>
          <w:color w:val="000000"/>
          <w:sz w:val="24"/>
          <w:szCs w:val="24"/>
        </w:rPr>
        <w:t>mksB</w:t>
      </w:r>
      <w:r w:rsidR="00B33CCD">
        <w:rPr>
          <w:rFonts w:cstheme="minorHAnsi"/>
          <w:bCs/>
          <w:color w:val="000000"/>
          <w:sz w:val="24"/>
          <w:szCs w:val="24"/>
        </w:rPr>
        <w:t xml:space="preserve"> loc</w:t>
      </w:r>
      <w:r w:rsidR="00290AE8">
        <w:rPr>
          <w:rFonts w:cstheme="minorHAnsi"/>
          <w:bCs/>
          <w:color w:val="000000"/>
          <w:sz w:val="24"/>
          <w:szCs w:val="24"/>
        </w:rPr>
        <w:t>us</w:t>
      </w:r>
      <w:r w:rsidR="00B33CCD">
        <w:rPr>
          <w:rFonts w:cstheme="minorHAnsi"/>
          <w:bCs/>
          <w:color w:val="000000"/>
          <w:sz w:val="24"/>
          <w:szCs w:val="24"/>
        </w:rPr>
        <w:t>)</w:t>
      </w:r>
      <w:r w:rsidR="00D43F9A">
        <w:rPr>
          <w:rFonts w:cstheme="minorHAnsi"/>
          <w:bCs/>
          <w:color w:val="000000"/>
          <w:sz w:val="24"/>
          <w:szCs w:val="24"/>
        </w:rPr>
        <w:t xml:space="preserve"> </w:t>
      </w:r>
      <w:r w:rsidR="00C7549F">
        <w:rPr>
          <w:rFonts w:cstheme="minorHAnsi"/>
          <w:bCs/>
          <w:color w:val="000000"/>
          <w:sz w:val="24"/>
          <w:szCs w:val="24"/>
        </w:rPr>
        <w:t>to test for complementation</w:t>
      </w:r>
      <w:r w:rsidR="00B33CCD">
        <w:rPr>
          <w:rFonts w:cstheme="minorHAnsi"/>
          <w:bCs/>
          <w:color w:val="000000"/>
          <w:sz w:val="24"/>
          <w:szCs w:val="24"/>
        </w:rPr>
        <w:t>.  To generate this con</w:t>
      </w:r>
      <w:r>
        <w:rPr>
          <w:rFonts w:cstheme="minorHAnsi"/>
          <w:bCs/>
          <w:color w:val="000000"/>
          <w:sz w:val="24"/>
          <w:szCs w:val="24"/>
        </w:rPr>
        <w:t>s</w:t>
      </w:r>
      <w:r w:rsidR="00B33CCD">
        <w:rPr>
          <w:rFonts w:cstheme="minorHAnsi"/>
          <w:bCs/>
          <w:color w:val="000000"/>
          <w:sz w:val="24"/>
          <w:szCs w:val="24"/>
        </w:rPr>
        <w:t xml:space="preserve">truct, </w:t>
      </w:r>
      <w:r w:rsidR="00B33CCD">
        <w:rPr>
          <w:rFonts w:cstheme="minorHAnsi"/>
          <w:color w:val="000000"/>
          <w:sz w:val="24"/>
          <w:szCs w:val="24"/>
        </w:rPr>
        <w:t>a</w:t>
      </w:r>
      <w:r w:rsidR="00BD40FA" w:rsidRPr="00E1014B">
        <w:rPr>
          <w:rFonts w:cstheme="minorHAnsi"/>
          <w:color w:val="000000"/>
          <w:sz w:val="24"/>
          <w:szCs w:val="24"/>
        </w:rPr>
        <w:t xml:space="preserve">n FRT </w:t>
      </w:r>
      <w:r w:rsidR="00BD40FA" w:rsidRPr="00FF1A08">
        <w:rPr>
          <w:rFonts w:cstheme="minorHAnsi"/>
          <w:color w:val="000000"/>
          <w:sz w:val="24"/>
          <w:szCs w:val="24"/>
        </w:rPr>
        <w:t>casset</w:t>
      </w:r>
      <w:r w:rsidR="005A4A59" w:rsidRPr="00FF1A08">
        <w:rPr>
          <w:rFonts w:cstheme="minorHAnsi"/>
          <w:color w:val="000000"/>
          <w:sz w:val="24"/>
          <w:szCs w:val="24"/>
        </w:rPr>
        <w:t>t</w:t>
      </w:r>
      <w:r w:rsidR="00BD40FA" w:rsidRPr="00FF1A08">
        <w:rPr>
          <w:rFonts w:cstheme="minorHAnsi"/>
          <w:color w:val="000000"/>
          <w:sz w:val="24"/>
          <w:szCs w:val="24"/>
        </w:rPr>
        <w:t>e (</w:t>
      </w:r>
      <w:r w:rsidR="00220331" w:rsidRPr="00FF1A08">
        <w:rPr>
          <w:rFonts w:cstheme="minorHAnsi"/>
          <w:color w:val="000000"/>
          <w:sz w:val="24"/>
          <w:szCs w:val="24"/>
        </w:rPr>
        <w:t>section 2.1</w:t>
      </w:r>
      <w:r w:rsidR="00BD40FA" w:rsidRPr="00FF1A08">
        <w:rPr>
          <w:rFonts w:cstheme="minorHAnsi"/>
          <w:color w:val="000000"/>
          <w:sz w:val="24"/>
          <w:szCs w:val="24"/>
        </w:rPr>
        <w:t>) flanking a gentamicin resistance gene, FRT GmR</w:t>
      </w:r>
      <w:r w:rsidR="0048507F">
        <w:rPr>
          <w:rFonts w:cstheme="minorHAnsi"/>
          <w:color w:val="000000"/>
          <w:sz w:val="24"/>
          <w:szCs w:val="24"/>
        </w:rPr>
        <w:t xml:space="preserve">, </w:t>
      </w:r>
      <w:r w:rsidR="00BD40FA" w:rsidRPr="00FF1A08">
        <w:rPr>
          <w:rFonts w:cstheme="minorHAnsi"/>
          <w:color w:val="000000"/>
          <w:sz w:val="24"/>
          <w:szCs w:val="24"/>
        </w:rPr>
        <w:t xml:space="preserve">and an </w:t>
      </w:r>
      <w:r w:rsidR="00BD40FA" w:rsidRPr="00CB7986">
        <w:rPr>
          <w:rFonts w:cstheme="minorHAnsi"/>
          <w:color w:val="000000"/>
          <w:sz w:val="24"/>
          <w:szCs w:val="24"/>
        </w:rPr>
        <w:t>approximate 500</w:t>
      </w:r>
      <w:r w:rsidR="00BD40FA" w:rsidRPr="00FF1A08">
        <w:rPr>
          <w:rFonts w:cstheme="minorHAnsi"/>
          <w:color w:val="000000"/>
          <w:sz w:val="24"/>
          <w:szCs w:val="24"/>
        </w:rPr>
        <w:t xml:space="preserve"> bp fragment of the downstream region of </w:t>
      </w:r>
      <w:r w:rsidR="00BD40FA" w:rsidRPr="00FF1A08">
        <w:rPr>
          <w:rFonts w:cstheme="minorHAnsi"/>
          <w:i/>
          <w:color w:val="000000"/>
          <w:sz w:val="24"/>
          <w:szCs w:val="24"/>
        </w:rPr>
        <w:t>mksB</w:t>
      </w:r>
      <w:r w:rsidR="00BD40FA" w:rsidRPr="00FF1A08">
        <w:rPr>
          <w:rFonts w:cstheme="minorHAnsi"/>
          <w:color w:val="000000"/>
          <w:sz w:val="24"/>
          <w:szCs w:val="24"/>
        </w:rPr>
        <w:t xml:space="preserve"> was PCR amplified from the </w:t>
      </w:r>
      <w:r w:rsidR="00D47B63" w:rsidRPr="00FF1A08">
        <w:rPr>
          <w:rFonts w:cstheme="minorHAnsi"/>
          <w:color w:val="000000"/>
          <w:sz w:val="24"/>
          <w:szCs w:val="24"/>
        </w:rPr>
        <w:t>pEX</w:t>
      </w:r>
      <w:r w:rsidR="00BD40FA" w:rsidRPr="00FF1A08">
        <w:rPr>
          <w:rFonts w:eastAsia="Times New Roman" w:cstheme="minorHAnsi"/>
          <w:color w:val="000000"/>
          <w:kern w:val="24"/>
          <w:sz w:val="24"/>
          <w:szCs w:val="24"/>
        </w:rPr>
        <w:t>-∆</w:t>
      </w:r>
      <w:r w:rsidR="00BD40FA" w:rsidRPr="00FF1A08">
        <w:rPr>
          <w:rFonts w:eastAsia="Times New Roman" w:cstheme="minorHAnsi"/>
          <w:i/>
          <w:color w:val="000000"/>
          <w:kern w:val="24"/>
          <w:sz w:val="24"/>
          <w:szCs w:val="24"/>
        </w:rPr>
        <w:t>mksB</w:t>
      </w:r>
      <w:r w:rsidR="00BD40FA" w:rsidRPr="00FF1A08">
        <w:rPr>
          <w:rFonts w:eastAsia="Times New Roman" w:cstheme="minorHAnsi"/>
          <w:color w:val="000000"/>
          <w:kern w:val="24"/>
          <w:sz w:val="24"/>
          <w:szCs w:val="24"/>
        </w:rPr>
        <w:t xml:space="preserve"> vector</w:t>
      </w:r>
      <w:r w:rsidR="00C95C71" w:rsidRPr="00FF1A08">
        <w:rPr>
          <w:rFonts w:eastAsia="Times New Roman" w:cstheme="minorHAnsi"/>
          <w:color w:val="000000"/>
          <w:kern w:val="24"/>
          <w:sz w:val="24"/>
          <w:szCs w:val="24"/>
        </w:rPr>
        <w:t xml:space="preserve"> using primers Sbf1 forward and Opa30</w:t>
      </w:r>
      <w:r w:rsidR="00BD40FA" w:rsidRPr="00FF1A08">
        <w:rPr>
          <w:rFonts w:cstheme="minorHAnsi"/>
          <w:color w:val="000000"/>
          <w:sz w:val="24"/>
          <w:szCs w:val="24"/>
        </w:rPr>
        <w:t xml:space="preserve">.  This fragment was digested with the restriction enzymes SbfI and HindIII (New England Biolabs) and ligated with </w:t>
      </w:r>
      <w:r w:rsidR="00BD40FA" w:rsidRPr="00FF1A08">
        <w:rPr>
          <w:rFonts w:cstheme="minorHAnsi"/>
          <w:sz w:val="24"/>
          <w:szCs w:val="24"/>
        </w:rPr>
        <w:t xml:space="preserve">T4 DNA ligase (New England Biolabs) </w:t>
      </w:r>
      <w:r w:rsidR="00BD40FA" w:rsidRPr="00FF1A08">
        <w:rPr>
          <w:rFonts w:cstheme="minorHAnsi"/>
          <w:color w:val="000000"/>
          <w:sz w:val="24"/>
          <w:szCs w:val="24"/>
        </w:rPr>
        <w:t xml:space="preserve">into the Sbf1/HindIII sites in the </w:t>
      </w:r>
      <w:r w:rsidR="00D47B63" w:rsidRPr="00FF1A08">
        <w:rPr>
          <w:rFonts w:cstheme="minorHAnsi"/>
          <w:color w:val="000000"/>
          <w:sz w:val="24"/>
          <w:szCs w:val="24"/>
        </w:rPr>
        <w:t>pEX</w:t>
      </w:r>
      <w:r w:rsidR="00BD40FA" w:rsidRPr="00FF1A08">
        <w:rPr>
          <w:rFonts w:cstheme="minorHAnsi"/>
          <w:color w:val="000000"/>
          <w:sz w:val="24"/>
          <w:szCs w:val="24"/>
        </w:rPr>
        <w:t>18A</w:t>
      </w:r>
      <w:r w:rsidR="0057796B">
        <w:rPr>
          <w:rFonts w:cstheme="minorHAnsi"/>
          <w:color w:val="000000"/>
          <w:sz w:val="24"/>
          <w:szCs w:val="24"/>
        </w:rPr>
        <w:t>p</w:t>
      </w:r>
      <w:r w:rsidR="00BD40FA" w:rsidRPr="00FF1A08">
        <w:rPr>
          <w:rFonts w:cstheme="minorHAnsi"/>
          <w:color w:val="000000"/>
          <w:sz w:val="24"/>
          <w:szCs w:val="24"/>
        </w:rPr>
        <w:t xml:space="preserve"> suicide vector.  Next, a fragment incorporating the entire </w:t>
      </w:r>
      <w:r w:rsidR="00BD40FA" w:rsidRPr="00FF1A08">
        <w:rPr>
          <w:rFonts w:cstheme="minorHAnsi"/>
          <w:i/>
          <w:color w:val="000000"/>
          <w:sz w:val="24"/>
          <w:szCs w:val="24"/>
        </w:rPr>
        <w:t>mksB</w:t>
      </w:r>
      <w:r w:rsidR="00BD40FA" w:rsidRPr="00FF1A08">
        <w:rPr>
          <w:rFonts w:cstheme="minorHAnsi"/>
          <w:color w:val="000000"/>
          <w:sz w:val="24"/>
          <w:szCs w:val="24"/>
        </w:rPr>
        <w:t xml:space="preserve"> gene and approximately 500 bp upstream was</w:t>
      </w:r>
      <w:r w:rsidR="00BD40FA" w:rsidRPr="00E1014B">
        <w:rPr>
          <w:rFonts w:cstheme="minorHAnsi"/>
          <w:color w:val="000000"/>
          <w:sz w:val="24"/>
          <w:szCs w:val="24"/>
        </w:rPr>
        <w:t xml:space="preserve"> PCR amplified from a PAO1 genomic template </w:t>
      </w:r>
      <w:r w:rsidR="00C95C71">
        <w:rPr>
          <w:rFonts w:cstheme="minorHAnsi"/>
          <w:color w:val="000000"/>
          <w:sz w:val="24"/>
          <w:szCs w:val="24"/>
        </w:rPr>
        <w:t>using primers</w:t>
      </w:r>
      <w:r w:rsidR="006E6174">
        <w:rPr>
          <w:rFonts w:cstheme="minorHAnsi"/>
          <w:color w:val="000000"/>
          <w:sz w:val="24"/>
          <w:szCs w:val="24"/>
        </w:rPr>
        <w:t xml:space="preserve"> </w:t>
      </w:r>
      <w:r w:rsidR="00C95C71">
        <w:rPr>
          <w:rFonts w:cstheme="minorHAnsi"/>
          <w:color w:val="000000"/>
          <w:sz w:val="24"/>
          <w:szCs w:val="24"/>
        </w:rPr>
        <w:t>Opa31 BamHI</w:t>
      </w:r>
      <w:r w:rsidR="006E6174">
        <w:rPr>
          <w:rFonts w:cstheme="minorHAnsi"/>
          <w:color w:val="000000"/>
          <w:sz w:val="24"/>
          <w:szCs w:val="24"/>
        </w:rPr>
        <w:t xml:space="preserve"> and Rev </w:t>
      </w:r>
      <w:r w:rsidR="006E6174" w:rsidRPr="00E80A46">
        <w:rPr>
          <w:rFonts w:cstheme="minorHAnsi"/>
          <w:i/>
          <w:iCs/>
          <w:color w:val="000000"/>
          <w:sz w:val="24"/>
          <w:szCs w:val="24"/>
        </w:rPr>
        <w:t>mksB1</w:t>
      </w:r>
      <w:r w:rsidR="006E6174">
        <w:rPr>
          <w:rFonts w:cstheme="minorHAnsi"/>
          <w:color w:val="000000"/>
          <w:sz w:val="24"/>
          <w:szCs w:val="24"/>
        </w:rPr>
        <w:t xml:space="preserve"> Blp1</w:t>
      </w:r>
      <w:r w:rsidR="00C95C71">
        <w:rPr>
          <w:rFonts w:cstheme="minorHAnsi"/>
          <w:color w:val="000000"/>
          <w:sz w:val="24"/>
          <w:szCs w:val="24"/>
        </w:rPr>
        <w:t xml:space="preserve">, </w:t>
      </w:r>
      <w:r w:rsidR="00BD40FA" w:rsidRPr="00E1014B">
        <w:rPr>
          <w:rFonts w:cstheme="minorHAnsi"/>
          <w:color w:val="000000"/>
          <w:sz w:val="24"/>
          <w:szCs w:val="24"/>
        </w:rPr>
        <w:t xml:space="preserve">then digested and ligated into the BamHI and SbfI sites.  </w:t>
      </w:r>
    </w:p>
    <w:p w14:paraId="28A0D5F5" w14:textId="0A6820C2" w:rsidR="00BD40FA" w:rsidRPr="00E1014B" w:rsidRDefault="00AC1FB0" w:rsidP="001C6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noProof/>
          <w:sz w:val="24"/>
          <w:szCs w:val="24"/>
        </w:rPr>
      </w:pPr>
      <w:r w:rsidRPr="00AC1FB0">
        <w:rPr>
          <w:rFonts w:eastAsia="Times New Roman" w:cstheme="minorHAnsi"/>
          <w:color w:val="000000"/>
          <w:kern w:val="24"/>
          <w:sz w:val="24"/>
          <w:szCs w:val="24"/>
        </w:rPr>
        <w:t xml:space="preserve">To replace endogenous </w:t>
      </w:r>
      <w:r w:rsidRPr="00DE7EFB">
        <w:rPr>
          <w:rFonts w:eastAsia="Times New Roman" w:cstheme="minorHAnsi"/>
          <w:i/>
          <w:iCs/>
          <w:color w:val="000000"/>
          <w:kern w:val="24"/>
          <w:sz w:val="24"/>
          <w:szCs w:val="24"/>
        </w:rPr>
        <w:t>mksB</w:t>
      </w:r>
      <w:r w:rsidRPr="00AC1FB0">
        <w:rPr>
          <w:rFonts w:eastAsia="Times New Roman" w:cstheme="minorHAnsi"/>
          <w:color w:val="000000"/>
          <w:kern w:val="24"/>
          <w:sz w:val="24"/>
          <w:szCs w:val="24"/>
        </w:rPr>
        <w:t xml:space="preserve"> by </w:t>
      </w:r>
      <w:r w:rsidR="004355EC">
        <w:rPr>
          <w:rFonts w:eastAsia="Times New Roman" w:cstheme="minorHAnsi"/>
          <w:color w:val="000000"/>
          <w:kern w:val="24"/>
          <w:sz w:val="24"/>
          <w:szCs w:val="24"/>
        </w:rPr>
        <w:t>a</w:t>
      </w:r>
      <w:r w:rsidRPr="00AC1FB0">
        <w:rPr>
          <w:rFonts w:eastAsia="Times New Roman" w:cstheme="minorHAnsi"/>
          <w:color w:val="000000"/>
          <w:kern w:val="24"/>
          <w:sz w:val="24"/>
          <w:szCs w:val="24"/>
        </w:rPr>
        <w:t xml:space="preserve"> DAS4-tagged version, the</w:t>
      </w:r>
      <w:r>
        <w:rPr>
          <w:rFonts w:eastAsia="Times New Roman" w:cstheme="minorHAnsi"/>
          <w:b/>
          <w:bCs/>
          <w:color w:val="000000"/>
          <w:kern w:val="24"/>
          <w:sz w:val="24"/>
          <w:szCs w:val="24"/>
        </w:rPr>
        <w:t xml:space="preserve"> </w:t>
      </w:r>
      <w:r w:rsidR="00D47B63" w:rsidRPr="000F3E35">
        <w:rPr>
          <w:rFonts w:eastAsia="Times New Roman" w:cstheme="minorHAnsi"/>
          <w:b/>
          <w:bCs/>
          <w:color w:val="000000"/>
          <w:kern w:val="24"/>
          <w:sz w:val="24"/>
          <w:szCs w:val="24"/>
        </w:rPr>
        <w:t>pEX</w:t>
      </w:r>
      <w:r w:rsidR="00BD40FA" w:rsidRPr="000F3E35">
        <w:rPr>
          <w:rFonts w:cstheme="minorHAnsi"/>
          <w:b/>
          <w:bCs/>
          <w:color w:val="000000"/>
          <w:sz w:val="24"/>
          <w:szCs w:val="24"/>
        </w:rPr>
        <w:t>-</w:t>
      </w:r>
      <w:r w:rsidR="00C8654C" w:rsidRPr="000F3E35">
        <w:rPr>
          <w:rFonts w:eastAsia="Times New Roman" w:cstheme="minorHAnsi"/>
          <w:b/>
          <w:bCs/>
          <w:i/>
          <w:color w:val="000000"/>
          <w:kern w:val="24"/>
          <w:sz w:val="24"/>
          <w:szCs w:val="24"/>
        </w:rPr>
        <w:t>mks</w:t>
      </w:r>
      <w:r w:rsidR="00AD7F27" w:rsidRPr="000F3E35">
        <w:rPr>
          <w:rFonts w:eastAsia="Times New Roman" w:cstheme="minorHAnsi"/>
          <w:b/>
          <w:bCs/>
          <w:i/>
          <w:color w:val="000000"/>
          <w:kern w:val="24"/>
          <w:sz w:val="24"/>
          <w:szCs w:val="24"/>
        </w:rPr>
        <w:t>B</w:t>
      </w:r>
      <w:r w:rsidR="00C8654C" w:rsidRPr="000F3E35">
        <w:rPr>
          <w:rFonts w:eastAsia="Times New Roman" w:cstheme="minorHAnsi"/>
          <w:b/>
          <w:bCs/>
          <w:color w:val="000000"/>
          <w:kern w:val="24"/>
          <w:sz w:val="24"/>
          <w:szCs w:val="24"/>
        </w:rPr>
        <w:t>-</w:t>
      </w:r>
      <w:r w:rsidR="00BD40FA" w:rsidRPr="000F3E35">
        <w:rPr>
          <w:rFonts w:eastAsia="Times New Roman" w:cstheme="minorHAnsi"/>
          <w:b/>
          <w:bCs/>
          <w:color w:val="000000"/>
          <w:kern w:val="24"/>
          <w:sz w:val="24"/>
          <w:szCs w:val="24"/>
        </w:rPr>
        <w:t>Das4</w:t>
      </w:r>
      <w:r>
        <w:rPr>
          <w:rFonts w:eastAsia="Times New Roman" w:cstheme="minorHAnsi"/>
          <w:b/>
          <w:bCs/>
          <w:color w:val="000000"/>
          <w:kern w:val="24"/>
          <w:sz w:val="24"/>
          <w:szCs w:val="24"/>
        </w:rPr>
        <w:t xml:space="preserve"> </w:t>
      </w:r>
      <w:r w:rsidRPr="00AC1FB0">
        <w:rPr>
          <w:rFonts w:eastAsia="Times New Roman" w:cstheme="minorHAnsi"/>
          <w:color w:val="000000"/>
          <w:kern w:val="24"/>
          <w:sz w:val="24"/>
          <w:szCs w:val="24"/>
        </w:rPr>
        <w:t>plasmid was construct</w:t>
      </w:r>
      <w:r w:rsidR="00896EF0">
        <w:rPr>
          <w:rFonts w:eastAsia="Times New Roman" w:cstheme="minorHAnsi"/>
          <w:color w:val="000000"/>
          <w:kern w:val="24"/>
          <w:sz w:val="24"/>
          <w:szCs w:val="24"/>
        </w:rPr>
        <w:t>ed</w:t>
      </w:r>
      <w:r w:rsidRPr="00AC1FB0">
        <w:rPr>
          <w:rFonts w:eastAsia="Times New Roman" w:cstheme="minorHAnsi"/>
          <w:color w:val="000000"/>
          <w:kern w:val="24"/>
          <w:sz w:val="24"/>
          <w:szCs w:val="24"/>
        </w:rPr>
        <w:t xml:space="preserve">.  To this end, </w:t>
      </w:r>
      <w:r w:rsidR="00BD40FA" w:rsidRPr="00AC1FB0">
        <w:rPr>
          <w:rFonts w:eastAsia="Times New Roman" w:cstheme="minorHAnsi"/>
          <w:color w:val="000000"/>
          <w:kern w:val="24"/>
          <w:sz w:val="24"/>
          <w:szCs w:val="24"/>
        </w:rPr>
        <w:t xml:space="preserve"> </w:t>
      </w:r>
      <w:r w:rsidRPr="00AC1FB0">
        <w:rPr>
          <w:rFonts w:eastAsia="Times New Roman" w:cstheme="minorHAnsi"/>
          <w:color w:val="000000"/>
          <w:kern w:val="24"/>
          <w:sz w:val="24"/>
          <w:szCs w:val="24"/>
        </w:rPr>
        <w:t>a</w:t>
      </w:r>
      <w:r w:rsidR="00BD40FA" w:rsidRPr="00AC1FB0">
        <w:rPr>
          <w:rFonts w:eastAsia="Times New Roman" w:cstheme="minorHAnsi"/>
          <w:color w:val="000000"/>
          <w:kern w:val="24"/>
          <w:sz w:val="24"/>
          <w:szCs w:val="24"/>
        </w:rPr>
        <w:t>mplificatio</w:t>
      </w:r>
      <w:r w:rsidR="00BD40FA" w:rsidRPr="00E1014B">
        <w:rPr>
          <w:rFonts w:eastAsia="Times New Roman" w:cstheme="minorHAnsi"/>
          <w:color w:val="000000"/>
          <w:kern w:val="24"/>
          <w:sz w:val="24"/>
          <w:szCs w:val="24"/>
        </w:rPr>
        <w:t xml:space="preserve">n of an approximate 600 bp fragment and the </w:t>
      </w:r>
      <w:r w:rsidR="00BA3BEB">
        <w:rPr>
          <w:rFonts w:eastAsia="Times New Roman" w:cstheme="minorHAnsi"/>
          <w:color w:val="000000"/>
          <w:kern w:val="24"/>
          <w:sz w:val="24"/>
          <w:szCs w:val="24"/>
        </w:rPr>
        <w:t>C</w:t>
      </w:r>
      <w:r w:rsidR="00BD40FA" w:rsidRPr="00E1014B">
        <w:rPr>
          <w:rFonts w:eastAsia="Times New Roman" w:cstheme="minorHAnsi"/>
          <w:color w:val="000000"/>
          <w:kern w:val="24"/>
          <w:sz w:val="24"/>
          <w:szCs w:val="24"/>
        </w:rPr>
        <w:t xml:space="preserve">-terminus of </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c-</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xml:space="preserve"> , was obtained from genomic DNA just before the stop codon using primers degron 7</w:t>
      </w:r>
      <w:r w:rsidR="00854C7C">
        <w:rPr>
          <w:rFonts w:eastAsia="Times New Roman" w:cstheme="minorHAnsi"/>
          <w:color w:val="000000"/>
          <w:kern w:val="24"/>
          <w:sz w:val="24"/>
          <w:szCs w:val="24"/>
        </w:rPr>
        <w:t xml:space="preserve"> which incorporated a KpnI site</w:t>
      </w:r>
      <w:r w:rsidR="00BD40FA" w:rsidRPr="00E1014B">
        <w:rPr>
          <w:rFonts w:eastAsia="Times New Roman" w:cstheme="minorHAnsi"/>
          <w:color w:val="000000"/>
          <w:kern w:val="24"/>
          <w:sz w:val="24"/>
          <w:szCs w:val="24"/>
        </w:rPr>
        <w:t xml:space="preserve"> and degron 8  which incorporated a </w:t>
      </w:r>
      <w:r w:rsidR="00BA3BEB" w:rsidRPr="00E1014B">
        <w:rPr>
          <w:rFonts w:eastAsia="Times New Roman" w:cstheme="minorHAnsi"/>
          <w:color w:val="000000"/>
          <w:kern w:val="24"/>
          <w:sz w:val="24"/>
          <w:szCs w:val="24"/>
        </w:rPr>
        <w:t>D</w:t>
      </w:r>
      <w:r w:rsidR="00BA3BEB">
        <w:rPr>
          <w:rFonts w:eastAsia="Times New Roman" w:cstheme="minorHAnsi"/>
          <w:color w:val="000000"/>
          <w:kern w:val="24"/>
          <w:sz w:val="24"/>
          <w:szCs w:val="24"/>
        </w:rPr>
        <w:t>AS</w:t>
      </w:r>
      <w:r w:rsidR="00BA3BEB" w:rsidRPr="00E1014B">
        <w:rPr>
          <w:rFonts w:eastAsia="Times New Roman" w:cstheme="minorHAnsi"/>
          <w:color w:val="000000"/>
          <w:kern w:val="24"/>
          <w:sz w:val="24"/>
          <w:szCs w:val="24"/>
        </w:rPr>
        <w:t>4</w:t>
      </w:r>
      <w:r w:rsidR="00BA3BEB">
        <w:rPr>
          <w:rFonts w:eastAsia="Times New Roman" w:cstheme="minorHAnsi"/>
          <w:color w:val="000000"/>
          <w:kern w:val="24"/>
          <w:sz w:val="24"/>
          <w:szCs w:val="24"/>
        </w:rPr>
        <w:t xml:space="preserve"> </w:t>
      </w:r>
      <w:r w:rsidR="000F3E35">
        <w:rPr>
          <w:rFonts w:eastAsia="Times New Roman" w:cstheme="minorHAnsi"/>
          <w:color w:val="000000"/>
          <w:kern w:val="24"/>
          <w:sz w:val="24"/>
          <w:szCs w:val="24"/>
        </w:rPr>
        <w:t>linker</w:t>
      </w:r>
      <w:r w:rsidR="008440A0">
        <w:rPr>
          <w:rFonts w:eastAsia="Times New Roman" w:cstheme="minorHAnsi"/>
          <w:color w:val="000000"/>
          <w:kern w:val="24"/>
          <w:sz w:val="24"/>
          <w:szCs w:val="24"/>
        </w:rPr>
        <w:t xml:space="preserve"> (</w:t>
      </w:r>
      <w:r w:rsidR="006239CF">
        <w:rPr>
          <w:rFonts w:eastAsia="Times New Roman" w:cstheme="minorHAnsi"/>
          <w:color w:val="000000"/>
          <w:kern w:val="24"/>
          <w:sz w:val="24"/>
          <w:szCs w:val="24"/>
        </w:rPr>
        <w:t>For more details</w:t>
      </w:r>
      <w:r w:rsidR="00383C3A">
        <w:rPr>
          <w:rFonts w:eastAsia="Times New Roman" w:cstheme="minorHAnsi"/>
          <w:color w:val="000000"/>
          <w:kern w:val="24"/>
          <w:sz w:val="24"/>
          <w:szCs w:val="24"/>
        </w:rPr>
        <w:t xml:space="preserve"> on primers used</w:t>
      </w:r>
      <w:r w:rsidR="006239CF">
        <w:rPr>
          <w:rFonts w:eastAsia="Times New Roman" w:cstheme="minorHAnsi"/>
          <w:color w:val="000000"/>
          <w:kern w:val="24"/>
          <w:sz w:val="24"/>
          <w:szCs w:val="24"/>
        </w:rPr>
        <w:t xml:space="preserve">, </w:t>
      </w:r>
      <w:r w:rsidR="008440A0">
        <w:rPr>
          <w:rFonts w:eastAsia="Times New Roman" w:cstheme="minorHAnsi"/>
          <w:color w:val="000000"/>
          <w:kern w:val="24"/>
          <w:sz w:val="24"/>
          <w:szCs w:val="24"/>
        </w:rPr>
        <w:t>see</w:t>
      </w:r>
      <w:r w:rsidR="006239CF">
        <w:rPr>
          <w:rFonts w:eastAsia="Times New Roman" w:cstheme="minorHAnsi"/>
          <w:color w:val="000000"/>
          <w:kern w:val="24"/>
          <w:sz w:val="24"/>
          <w:szCs w:val="24"/>
        </w:rPr>
        <w:t xml:space="preserve"> </w:t>
      </w:r>
      <w:r w:rsidR="008440A0">
        <w:rPr>
          <w:rFonts w:eastAsia="Times New Roman" w:cstheme="minorHAnsi"/>
          <w:color w:val="000000"/>
          <w:kern w:val="24"/>
          <w:sz w:val="24"/>
          <w:szCs w:val="24"/>
        </w:rPr>
        <w:t>Table 3 of the Appendix)</w:t>
      </w:r>
      <w:r w:rsidR="00BD40FA" w:rsidRPr="00E1014B">
        <w:rPr>
          <w:rFonts w:eastAsia="Times New Roman" w:cstheme="minorHAnsi"/>
          <w:color w:val="000000"/>
          <w:kern w:val="24"/>
          <w:sz w:val="24"/>
          <w:szCs w:val="24"/>
        </w:rPr>
        <w:t>.  Amplification of the resulting fragment was done using primers degron 7 and degron 9 which added a</w:t>
      </w:r>
      <w:r w:rsidR="000F3E35">
        <w:rPr>
          <w:rFonts w:eastAsia="Times New Roman" w:cstheme="minorHAnsi"/>
          <w:color w:val="000000"/>
          <w:kern w:val="24"/>
          <w:sz w:val="24"/>
          <w:szCs w:val="24"/>
        </w:rPr>
        <w:t xml:space="preserve"> Das4 </w:t>
      </w:r>
      <w:r w:rsidR="00BD40FA" w:rsidRPr="00E1014B">
        <w:rPr>
          <w:rFonts w:eastAsia="Times New Roman" w:cstheme="minorHAnsi"/>
          <w:color w:val="000000"/>
          <w:kern w:val="24"/>
          <w:sz w:val="24"/>
          <w:szCs w:val="24"/>
        </w:rPr>
        <w:t>tag</w:t>
      </w:r>
      <w:r w:rsidR="000F3E35">
        <w:rPr>
          <w:rFonts w:eastAsia="Times New Roman" w:cstheme="minorHAnsi"/>
          <w:color w:val="000000"/>
          <w:kern w:val="24"/>
          <w:sz w:val="24"/>
          <w:szCs w:val="24"/>
        </w:rPr>
        <w:t xml:space="preserve">, stop codon, and a </w:t>
      </w:r>
      <w:r w:rsidR="00854C7C">
        <w:rPr>
          <w:rFonts w:eastAsia="Times New Roman" w:cstheme="minorHAnsi"/>
          <w:color w:val="000000"/>
          <w:kern w:val="24"/>
          <w:sz w:val="24"/>
          <w:szCs w:val="24"/>
        </w:rPr>
        <w:t>Blp</w:t>
      </w:r>
      <w:r w:rsidR="000F3E35">
        <w:rPr>
          <w:rFonts w:eastAsia="Times New Roman" w:cstheme="minorHAnsi"/>
          <w:color w:val="000000"/>
          <w:kern w:val="24"/>
          <w:sz w:val="24"/>
          <w:szCs w:val="24"/>
        </w:rPr>
        <w:t xml:space="preserve">I restriction site.  </w:t>
      </w:r>
      <w:r w:rsidR="00BD40FA" w:rsidRPr="00E1014B">
        <w:rPr>
          <w:rFonts w:eastAsia="Times New Roman" w:cstheme="minorHAnsi"/>
          <w:color w:val="000000"/>
          <w:kern w:val="24"/>
          <w:sz w:val="24"/>
          <w:szCs w:val="24"/>
        </w:rPr>
        <w:t xml:space="preserve">This was digested and ligated into the Kpn1 and Blp1 sites in the </w:t>
      </w:r>
      <w:r w:rsidR="00D47B63" w:rsidRPr="00E1014B">
        <w:rPr>
          <w:rFonts w:eastAsia="Times New Roman" w:cstheme="minorHAnsi"/>
          <w:color w:val="000000"/>
          <w:kern w:val="24"/>
          <w:sz w:val="24"/>
          <w:szCs w:val="24"/>
        </w:rPr>
        <w:t>pEX</w:t>
      </w:r>
      <w:r w:rsidR="0057796B">
        <w:rPr>
          <w:rFonts w:eastAsia="Times New Roman" w:cstheme="minorHAnsi"/>
          <w:color w:val="000000"/>
          <w:kern w:val="24"/>
          <w:sz w:val="24"/>
          <w:szCs w:val="24"/>
        </w:rPr>
        <w:t>-</w:t>
      </w:r>
      <w:r w:rsidR="00BD40FA" w:rsidRPr="00E1014B">
        <w:rPr>
          <w:rFonts w:eastAsia="Times New Roman" w:cstheme="minorHAnsi"/>
          <w:color w:val="000000"/>
          <w:kern w:val="24"/>
          <w:sz w:val="24"/>
          <w:szCs w:val="24"/>
        </w:rPr>
        <w:t>∆</w:t>
      </w:r>
      <w:r w:rsidR="00BD40FA" w:rsidRPr="00E1014B">
        <w:rPr>
          <w:rFonts w:eastAsia="Times New Roman" w:cstheme="minorHAnsi"/>
          <w:i/>
          <w:color w:val="000000"/>
          <w:kern w:val="24"/>
          <w:sz w:val="24"/>
          <w:szCs w:val="24"/>
        </w:rPr>
        <w:t>mksB</w:t>
      </w:r>
      <w:r w:rsidR="00BD40FA" w:rsidRPr="00E1014B">
        <w:rPr>
          <w:rFonts w:eastAsia="Times New Roman" w:cstheme="minorHAnsi"/>
          <w:i/>
          <w:iCs/>
          <w:color w:val="000000"/>
          <w:kern w:val="24"/>
          <w:sz w:val="24"/>
          <w:szCs w:val="24"/>
        </w:rPr>
        <w:t xml:space="preserve"> </w:t>
      </w:r>
      <w:r w:rsidR="00BD40FA" w:rsidRPr="00E1014B">
        <w:rPr>
          <w:rFonts w:eastAsia="Times New Roman" w:cstheme="minorHAnsi"/>
          <w:color w:val="000000"/>
          <w:kern w:val="24"/>
          <w:sz w:val="24"/>
          <w:szCs w:val="24"/>
        </w:rPr>
        <w:t>construct.</w:t>
      </w:r>
      <w:r w:rsidR="00BD40FA" w:rsidRPr="00E1014B">
        <w:rPr>
          <w:rFonts w:cstheme="minorHAnsi"/>
          <w:noProof/>
          <w:sz w:val="24"/>
          <w:szCs w:val="24"/>
        </w:rPr>
        <w:t xml:space="preserve"> </w:t>
      </w:r>
    </w:p>
    <w:p w14:paraId="7756CD68" w14:textId="5B7087BF" w:rsidR="004C2695" w:rsidRDefault="00F0492D" w:rsidP="001C6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noProof/>
          <w:sz w:val="24"/>
          <w:szCs w:val="24"/>
        </w:rPr>
      </w:pPr>
      <w:r w:rsidRPr="00F0492D">
        <w:rPr>
          <w:rFonts w:cstheme="minorHAnsi"/>
          <w:noProof/>
          <w:sz w:val="24"/>
          <w:szCs w:val="24"/>
        </w:rPr>
        <w:t>To incorate</w:t>
      </w:r>
      <w:r w:rsidR="00EE6EB2">
        <w:rPr>
          <w:rFonts w:cstheme="minorHAnsi"/>
          <w:noProof/>
          <w:sz w:val="24"/>
          <w:szCs w:val="24"/>
        </w:rPr>
        <w:t xml:space="preserve"> the</w:t>
      </w:r>
      <w:r w:rsidRPr="00F0492D">
        <w:rPr>
          <w:rFonts w:cstheme="minorHAnsi"/>
          <w:noProof/>
          <w:sz w:val="24"/>
          <w:szCs w:val="24"/>
        </w:rPr>
        <w:t xml:space="preserve"> sspB protein through inducible expression, the</w:t>
      </w:r>
      <w:r>
        <w:rPr>
          <w:rFonts w:cstheme="minorHAnsi"/>
          <w:b/>
          <w:bCs/>
          <w:noProof/>
          <w:sz w:val="24"/>
          <w:szCs w:val="24"/>
        </w:rPr>
        <w:t xml:space="preserve"> </w:t>
      </w:r>
      <w:r w:rsidR="00BD40FA" w:rsidRPr="000F3E35">
        <w:rPr>
          <w:rFonts w:cstheme="minorHAnsi"/>
          <w:b/>
          <w:bCs/>
          <w:noProof/>
          <w:sz w:val="24"/>
          <w:szCs w:val="24"/>
        </w:rPr>
        <w:t>pSspB</w:t>
      </w:r>
      <w:r>
        <w:rPr>
          <w:rFonts w:cstheme="minorHAnsi"/>
          <w:b/>
          <w:bCs/>
          <w:noProof/>
          <w:sz w:val="24"/>
          <w:szCs w:val="24"/>
        </w:rPr>
        <w:t xml:space="preserve"> </w:t>
      </w:r>
      <w:r w:rsidRPr="00F0492D">
        <w:rPr>
          <w:rFonts w:cstheme="minorHAnsi"/>
          <w:noProof/>
          <w:sz w:val="24"/>
          <w:szCs w:val="24"/>
        </w:rPr>
        <w:t>plasmid was generated.</w:t>
      </w:r>
      <w:r w:rsidR="00BD40FA" w:rsidRPr="00F0492D">
        <w:rPr>
          <w:rFonts w:cstheme="minorHAnsi"/>
          <w:noProof/>
          <w:sz w:val="24"/>
          <w:szCs w:val="24"/>
        </w:rPr>
        <w:t xml:space="preserve">  </w:t>
      </w:r>
      <w:r w:rsidR="00BD40FA" w:rsidRPr="00E1014B">
        <w:rPr>
          <w:rFonts w:cstheme="minorHAnsi"/>
          <w:noProof/>
          <w:sz w:val="24"/>
          <w:szCs w:val="24"/>
        </w:rPr>
        <w:t>The sspB gene was amplified from a PAO1 genomic template</w:t>
      </w:r>
      <w:r w:rsidR="00FB2FBB">
        <w:rPr>
          <w:rFonts w:cstheme="minorHAnsi"/>
          <w:noProof/>
          <w:sz w:val="24"/>
          <w:szCs w:val="24"/>
        </w:rPr>
        <w:t xml:space="preserve"> using primers </w:t>
      </w:r>
      <w:r w:rsidR="00C25593">
        <w:rPr>
          <w:rFonts w:cstheme="minorHAnsi"/>
          <w:noProof/>
          <w:sz w:val="24"/>
          <w:szCs w:val="24"/>
        </w:rPr>
        <w:t>d</w:t>
      </w:r>
      <w:r w:rsidR="00FB2FBB">
        <w:rPr>
          <w:rFonts w:cstheme="minorHAnsi"/>
          <w:noProof/>
          <w:sz w:val="24"/>
          <w:szCs w:val="24"/>
        </w:rPr>
        <w:t xml:space="preserve">egron 10 and </w:t>
      </w:r>
      <w:r w:rsidR="00C25593">
        <w:rPr>
          <w:rFonts w:cstheme="minorHAnsi"/>
          <w:noProof/>
          <w:sz w:val="24"/>
          <w:szCs w:val="24"/>
        </w:rPr>
        <w:t>d</w:t>
      </w:r>
      <w:r w:rsidR="00FB2FBB">
        <w:rPr>
          <w:rFonts w:cstheme="minorHAnsi"/>
          <w:noProof/>
          <w:sz w:val="24"/>
          <w:szCs w:val="24"/>
        </w:rPr>
        <w:t>egron 11</w:t>
      </w:r>
      <w:r w:rsidR="00BD40FA" w:rsidRPr="00E1014B">
        <w:rPr>
          <w:rFonts w:cstheme="minorHAnsi"/>
          <w:noProof/>
          <w:sz w:val="24"/>
          <w:szCs w:val="24"/>
        </w:rPr>
        <w:t xml:space="preserve"> and digested and ligated into the </w:t>
      </w:r>
      <w:r w:rsidR="00BA3BEB" w:rsidRPr="00E1014B">
        <w:rPr>
          <w:rFonts w:cstheme="minorHAnsi"/>
          <w:noProof/>
          <w:sz w:val="24"/>
          <w:szCs w:val="24"/>
        </w:rPr>
        <w:t>Pac</w:t>
      </w:r>
      <w:r w:rsidR="00BA3BEB">
        <w:rPr>
          <w:rFonts w:cstheme="minorHAnsi"/>
          <w:noProof/>
          <w:sz w:val="24"/>
          <w:szCs w:val="24"/>
        </w:rPr>
        <w:t>I</w:t>
      </w:r>
      <w:r w:rsidR="00BA3BEB" w:rsidRPr="00E1014B">
        <w:rPr>
          <w:rFonts w:cstheme="minorHAnsi"/>
          <w:noProof/>
          <w:sz w:val="24"/>
          <w:szCs w:val="24"/>
        </w:rPr>
        <w:t xml:space="preserve"> </w:t>
      </w:r>
      <w:r w:rsidR="00BD40FA" w:rsidRPr="00E1014B">
        <w:rPr>
          <w:rFonts w:cstheme="minorHAnsi"/>
          <w:noProof/>
          <w:sz w:val="24"/>
          <w:szCs w:val="24"/>
        </w:rPr>
        <w:t xml:space="preserve">and </w:t>
      </w:r>
      <w:r w:rsidR="00BA3BEB" w:rsidRPr="00E1014B">
        <w:rPr>
          <w:rFonts w:cstheme="minorHAnsi"/>
          <w:noProof/>
          <w:sz w:val="24"/>
          <w:szCs w:val="24"/>
        </w:rPr>
        <w:t>Xba</w:t>
      </w:r>
      <w:r w:rsidR="00BA3BEB">
        <w:rPr>
          <w:rFonts w:cstheme="minorHAnsi"/>
          <w:noProof/>
          <w:sz w:val="24"/>
          <w:szCs w:val="24"/>
        </w:rPr>
        <w:t>I</w:t>
      </w:r>
      <w:r w:rsidR="00BA3BEB" w:rsidRPr="00E1014B">
        <w:rPr>
          <w:rFonts w:cstheme="minorHAnsi"/>
          <w:noProof/>
          <w:sz w:val="24"/>
          <w:szCs w:val="24"/>
        </w:rPr>
        <w:t xml:space="preserve"> </w:t>
      </w:r>
      <w:r w:rsidR="00BD40FA" w:rsidRPr="00E1014B">
        <w:rPr>
          <w:rFonts w:cstheme="minorHAnsi"/>
          <w:noProof/>
          <w:sz w:val="24"/>
          <w:szCs w:val="24"/>
        </w:rPr>
        <w:t xml:space="preserve">sites in a </w:t>
      </w:r>
      <w:r w:rsidR="00BA3BEB" w:rsidRPr="00CB7986">
        <w:rPr>
          <w:rFonts w:cstheme="minorHAnsi"/>
          <w:noProof/>
          <w:sz w:val="24"/>
          <w:szCs w:val="24"/>
        </w:rPr>
        <w:t>pUCP</w:t>
      </w:r>
      <w:r w:rsidR="000F2E1E">
        <w:rPr>
          <w:rFonts w:cstheme="minorHAnsi"/>
          <w:noProof/>
          <w:sz w:val="24"/>
          <w:szCs w:val="24"/>
        </w:rPr>
        <w:t>-</w:t>
      </w:r>
      <w:r w:rsidR="00BD40FA" w:rsidRPr="00E1014B">
        <w:rPr>
          <w:rFonts w:cstheme="minorHAnsi"/>
          <w:i/>
          <w:noProof/>
          <w:sz w:val="24"/>
          <w:szCs w:val="24"/>
        </w:rPr>
        <w:t>mksB</w:t>
      </w:r>
      <w:r w:rsidR="00BD40FA" w:rsidRPr="00E1014B">
        <w:rPr>
          <w:rFonts w:cstheme="minorHAnsi"/>
          <w:noProof/>
          <w:sz w:val="24"/>
          <w:szCs w:val="24"/>
        </w:rPr>
        <w:t xml:space="preserve"> cloning vector, effectively replacing the </w:t>
      </w:r>
      <w:r w:rsidR="00BD40FA" w:rsidRPr="00E1014B">
        <w:rPr>
          <w:rFonts w:cstheme="minorHAnsi"/>
          <w:i/>
          <w:noProof/>
          <w:sz w:val="24"/>
          <w:szCs w:val="24"/>
        </w:rPr>
        <w:t>mksB</w:t>
      </w:r>
      <w:r w:rsidR="00BD40FA" w:rsidRPr="00E1014B">
        <w:rPr>
          <w:rFonts w:cstheme="minorHAnsi"/>
          <w:noProof/>
          <w:sz w:val="24"/>
          <w:szCs w:val="24"/>
        </w:rPr>
        <w:t xml:space="preserve"> gene with </w:t>
      </w:r>
      <w:r w:rsidR="00BD40FA" w:rsidRPr="001D08BE">
        <w:rPr>
          <w:rFonts w:cstheme="minorHAnsi"/>
          <w:i/>
          <w:iCs/>
          <w:noProof/>
          <w:sz w:val="24"/>
          <w:szCs w:val="24"/>
        </w:rPr>
        <w:t>sspB</w:t>
      </w:r>
      <w:r w:rsidR="00BD40FA" w:rsidRPr="00E1014B">
        <w:rPr>
          <w:rFonts w:cstheme="minorHAnsi"/>
          <w:noProof/>
          <w:sz w:val="24"/>
          <w:szCs w:val="24"/>
        </w:rPr>
        <w:t>.  The p</w:t>
      </w:r>
      <w:r w:rsidR="000F2E1E">
        <w:rPr>
          <w:rFonts w:cstheme="minorHAnsi"/>
          <w:noProof/>
          <w:sz w:val="24"/>
          <w:szCs w:val="24"/>
        </w:rPr>
        <w:t>UCP</w:t>
      </w:r>
      <w:r w:rsidR="00BD40FA" w:rsidRPr="00E1014B">
        <w:rPr>
          <w:rFonts w:cstheme="minorHAnsi"/>
          <w:noProof/>
          <w:sz w:val="24"/>
          <w:szCs w:val="24"/>
        </w:rPr>
        <w:t>-</w:t>
      </w:r>
      <w:r w:rsidR="00BD40FA" w:rsidRPr="00E1014B">
        <w:rPr>
          <w:rFonts w:cstheme="minorHAnsi"/>
          <w:i/>
          <w:noProof/>
          <w:sz w:val="24"/>
          <w:szCs w:val="24"/>
        </w:rPr>
        <w:t>mksB</w:t>
      </w:r>
      <w:r w:rsidR="00BD40FA" w:rsidRPr="00E1014B">
        <w:rPr>
          <w:rFonts w:cstheme="minorHAnsi"/>
          <w:noProof/>
          <w:sz w:val="24"/>
          <w:szCs w:val="24"/>
        </w:rPr>
        <w:t xml:space="preserve"> vector was obtained from our lab</w:t>
      </w:r>
      <w:r w:rsidR="00300635">
        <w:rPr>
          <w:rFonts w:cstheme="minorHAnsi"/>
          <w:noProof/>
          <w:sz w:val="24"/>
          <w:szCs w:val="24"/>
        </w:rPr>
        <w:t xml:space="preserve"> </w:t>
      </w:r>
      <w:r w:rsidR="003728C7" w:rsidRPr="00E1014B">
        <w:rPr>
          <w:rFonts w:cstheme="minorHAnsi"/>
          <w:noProof/>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noProof/>
          <w:sz w:val="24"/>
          <w:szCs w:val="24"/>
        </w:rPr>
        <w:instrText xml:space="preserve"> ADDIN EN.CITE </w:instrText>
      </w:r>
      <w:r w:rsidR="000B28D5">
        <w:rPr>
          <w:rFonts w:cstheme="minorHAnsi"/>
          <w:noProof/>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noProof/>
          <w:sz w:val="24"/>
          <w:szCs w:val="24"/>
        </w:rPr>
        <w:instrText xml:space="preserve"> ADDIN EN.CITE.DATA </w:instrText>
      </w:r>
      <w:r w:rsidR="000B28D5">
        <w:rPr>
          <w:rFonts w:cstheme="minorHAnsi"/>
          <w:noProof/>
          <w:sz w:val="24"/>
          <w:szCs w:val="24"/>
        </w:rPr>
      </w:r>
      <w:r w:rsidR="000B28D5">
        <w:rPr>
          <w:rFonts w:cstheme="minorHAnsi"/>
          <w:noProof/>
          <w:sz w:val="24"/>
          <w:szCs w:val="24"/>
        </w:rPr>
        <w:fldChar w:fldCharType="end"/>
      </w:r>
      <w:r w:rsidR="003728C7" w:rsidRPr="00E1014B">
        <w:rPr>
          <w:rFonts w:cstheme="minorHAnsi"/>
          <w:noProof/>
          <w:sz w:val="24"/>
          <w:szCs w:val="24"/>
        </w:rPr>
      </w:r>
      <w:r w:rsidR="003728C7" w:rsidRPr="00E1014B">
        <w:rPr>
          <w:rFonts w:cstheme="minorHAnsi"/>
          <w:noProof/>
          <w:sz w:val="24"/>
          <w:szCs w:val="24"/>
        </w:rPr>
        <w:fldChar w:fldCharType="separate"/>
      </w:r>
      <w:r w:rsidR="000B28D5">
        <w:rPr>
          <w:rFonts w:cstheme="minorHAnsi"/>
          <w:noProof/>
          <w:sz w:val="24"/>
          <w:szCs w:val="24"/>
        </w:rPr>
        <w:t>[27]</w:t>
      </w:r>
      <w:r w:rsidR="003728C7" w:rsidRPr="00E1014B">
        <w:rPr>
          <w:rFonts w:cstheme="minorHAnsi"/>
          <w:noProof/>
          <w:sz w:val="24"/>
          <w:szCs w:val="24"/>
        </w:rPr>
        <w:fldChar w:fldCharType="end"/>
      </w:r>
      <w:r w:rsidR="00BD40FA" w:rsidRPr="00E1014B">
        <w:rPr>
          <w:rFonts w:cstheme="minorHAnsi"/>
          <w:noProof/>
          <w:sz w:val="24"/>
          <w:szCs w:val="24"/>
        </w:rPr>
        <w:t xml:space="preserve"> .</w:t>
      </w:r>
    </w:p>
    <w:p w14:paraId="6211AB70" w14:textId="4993EACA" w:rsidR="00BD40FA" w:rsidRPr="00E1014B" w:rsidRDefault="004C2695" w:rsidP="004C2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Pr>
          <w:rFonts w:cstheme="minorHAnsi"/>
          <w:noProof/>
          <w:sz w:val="24"/>
          <w:szCs w:val="24"/>
        </w:rPr>
        <w:t xml:space="preserve">To generate three different mksB ATPase mutants, the plasmids </w:t>
      </w:r>
      <w:r w:rsidRPr="000F3E35">
        <w:rPr>
          <w:rFonts w:eastAsia="Times New Roman" w:cstheme="minorHAnsi"/>
          <w:b/>
          <w:bCs/>
          <w:color w:val="000000"/>
          <w:kern w:val="24"/>
          <w:sz w:val="24"/>
          <w:szCs w:val="24"/>
        </w:rPr>
        <w:t>pEX-</w:t>
      </w:r>
      <w:r w:rsidRPr="000F3E35">
        <w:rPr>
          <w:rFonts w:eastAsia="Times New Roman" w:cstheme="minorHAnsi"/>
          <w:b/>
          <w:bCs/>
          <w:i/>
          <w:color w:val="000000"/>
          <w:kern w:val="24"/>
          <w:sz w:val="24"/>
          <w:szCs w:val="24"/>
        </w:rPr>
        <w:t>mksB</w:t>
      </w:r>
      <w:r w:rsidRPr="000F3E35">
        <w:rPr>
          <w:rFonts w:eastAsia="Times New Roman" w:cstheme="minorHAnsi"/>
          <w:b/>
          <w:bCs/>
          <w:color w:val="000000"/>
          <w:kern w:val="24"/>
          <w:sz w:val="24"/>
          <w:szCs w:val="24"/>
        </w:rPr>
        <w:t>-D864A</w:t>
      </w:r>
      <w:r w:rsidRPr="004C2695">
        <w:rPr>
          <w:rFonts w:eastAsia="Times New Roman" w:cstheme="minorHAnsi"/>
          <w:b/>
          <w:bCs/>
          <w:color w:val="000000"/>
          <w:kern w:val="24"/>
          <w:sz w:val="24"/>
          <w:szCs w:val="24"/>
        </w:rPr>
        <w:t>,</w:t>
      </w:r>
      <w:r>
        <w:rPr>
          <w:rFonts w:eastAsia="Times New Roman" w:cstheme="minorHAnsi"/>
          <w:b/>
          <w:bCs/>
          <w:color w:val="000000"/>
          <w:kern w:val="24"/>
          <w:sz w:val="24"/>
          <w:szCs w:val="24"/>
        </w:rPr>
        <w:t xml:space="preserve"> </w:t>
      </w:r>
      <w:r w:rsidRPr="000F3E35">
        <w:rPr>
          <w:rFonts w:eastAsia="Times New Roman" w:cstheme="minorHAnsi"/>
          <w:b/>
          <w:bCs/>
          <w:color w:val="000000"/>
          <w:kern w:val="24"/>
          <w:sz w:val="24"/>
          <w:szCs w:val="24"/>
        </w:rPr>
        <w:t>pEX-</w:t>
      </w:r>
      <w:r w:rsidRPr="000F3E35">
        <w:rPr>
          <w:rFonts w:eastAsia="Times New Roman" w:cstheme="minorHAnsi"/>
          <w:b/>
          <w:bCs/>
          <w:i/>
          <w:color w:val="000000"/>
          <w:kern w:val="24"/>
          <w:sz w:val="24"/>
          <w:szCs w:val="24"/>
        </w:rPr>
        <w:t>mksB</w:t>
      </w:r>
      <w:r w:rsidRPr="000F3E35">
        <w:rPr>
          <w:rFonts w:eastAsia="Times New Roman" w:cstheme="minorHAnsi"/>
          <w:b/>
          <w:bCs/>
          <w:color w:val="000000"/>
          <w:kern w:val="24"/>
          <w:sz w:val="24"/>
          <w:szCs w:val="24"/>
        </w:rPr>
        <w:t>-E865Q</w:t>
      </w:r>
      <w:r>
        <w:rPr>
          <w:rFonts w:eastAsia="Times New Roman" w:cstheme="minorHAnsi"/>
          <w:b/>
          <w:bCs/>
          <w:color w:val="000000"/>
          <w:kern w:val="24"/>
          <w:sz w:val="24"/>
          <w:szCs w:val="24"/>
        </w:rPr>
        <w:t xml:space="preserve">, </w:t>
      </w:r>
      <w:r w:rsidRPr="004C2695">
        <w:rPr>
          <w:rFonts w:eastAsia="Times New Roman" w:cstheme="minorHAnsi"/>
          <w:color w:val="000000"/>
          <w:kern w:val="24"/>
          <w:sz w:val="24"/>
          <w:szCs w:val="24"/>
        </w:rPr>
        <w:t>and</w:t>
      </w:r>
      <w:r>
        <w:rPr>
          <w:rFonts w:eastAsia="Times New Roman" w:cstheme="minorHAnsi"/>
          <w:b/>
          <w:bCs/>
          <w:color w:val="000000"/>
          <w:kern w:val="24"/>
          <w:sz w:val="24"/>
          <w:szCs w:val="24"/>
        </w:rPr>
        <w:t xml:space="preserve"> </w:t>
      </w:r>
      <w:r w:rsidRPr="000F3E35">
        <w:rPr>
          <w:rFonts w:eastAsia="Times New Roman" w:cstheme="minorHAnsi"/>
          <w:b/>
          <w:bCs/>
          <w:color w:val="000000"/>
          <w:kern w:val="24"/>
          <w:sz w:val="24"/>
          <w:szCs w:val="24"/>
        </w:rPr>
        <w:t>pEX-</w:t>
      </w:r>
      <w:r w:rsidRPr="000F3E35">
        <w:rPr>
          <w:rFonts w:eastAsia="Times New Roman" w:cstheme="minorHAnsi"/>
          <w:b/>
          <w:bCs/>
          <w:i/>
          <w:color w:val="000000"/>
          <w:kern w:val="24"/>
          <w:sz w:val="24"/>
          <w:szCs w:val="24"/>
        </w:rPr>
        <w:t>mksB</w:t>
      </w:r>
      <w:r w:rsidRPr="000F3E35">
        <w:rPr>
          <w:rFonts w:eastAsia="Times New Roman" w:cstheme="minorHAnsi"/>
          <w:b/>
          <w:bCs/>
          <w:color w:val="000000"/>
          <w:kern w:val="24"/>
          <w:sz w:val="24"/>
          <w:szCs w:val="24"/>
        </w:rPr>
        <w:t>-S829R</w:t>
      </w:r>
      <w:r>
        <w:rPr>
          <w:rFonts w:eastAsia="Times New Roman" w:cstheme="minorHAnsi"/>
          <w:b/>
          <w:bCs/>
          <w:color w:val="000000"/>
          <w:kern w:val="24"/>
          <w:sz w:val="24"/>
          <w:szCs w:val="24"/>
        </w:rPr>
        <w:t xml:space="preserve"> </w:t>
      </w:r>
      <w:r w:rsidRPr="004C2695">
        <w:rPr>
          <w:rFonts w:eastAsia="Times New Roman" w:cstheme="minorHAnsi"/>
          <w:color w:val="000000"/>
          <w:kern w:val="24"/>
          <w:sz w:val="24"/>
          <w:szCs w:val="24"/>
        </w:rPr>
        <w:t xml:space="preserve">were </w:t>
      </w:r>
      <w:r>
        <w:rPr>
          <w:rFonts w:eastAsia="Times New Roman" w:cstheme="minorHAnsi"/>
          <w:color w:val="000000"/>
          <w:kern w:val="24"/>
          <w:sz w:val="24"/>
          <w:szCs w:val="24"/>
        </w:rPr>
        <w:t>constructed</w:t>
      </w:r>
      <w:r w:rsidRPr="004C2695">
        <w:rPr>
          <w:rFonts w:eastAsia="Times New Roman" w:cstheme="minorHAnsi"/>
          <w:color w:val="000000"/>
          <w:kern w:val="24"/>
          <w:sz w:val="24"/>
          <w:szCs w:val="24"/>
        </w:rPr>
        <w:t>.</w:t>
      </w:r>
      <w:r>
        <w:rPr>
          <w:rFonts w:eastAsia="Times New Roman" w:cstheme="minorHAnsi"/>
          <w:b/>
          <w:bCs/>
          <w:color w:val="000000"/>
          <w:kern w:val="24"/>
          <w:sz w:val="24"/>
          <w:szCs w:val="24"/>
        </w:rPr>
        <w:t xml:space="preserve"> </w:t>
      </w:r>
      <w:r w:rsidRPr="004C2695">
        <w:rPr>
          <w:rFonts w:eastAsia="Times New Roman" w:cstheme="minorHAnsi"/>
          <w:color w:val="000000"/>
          <w:kern w:val="24"/>
          <w:sz w:val="24"/>
          <w:szCs w:val="24"/>
        </w:rPr>
        <w:t>To this end,</w:t>
      </w:r>
      <w:r>
        <w:rPr>
          <w:rFonts w:eastAsia="Times New Roman" w:cstheme="minorHAnsi"/>
          <w:b/>
          <w:bCs/>
          <w:color w:val="000000"/>
          <w:kern w:val="24"/>
          <w:sz w:val="24"/>
          <w:szCs w:val="24"/>
        </w:rPr>
        <w:t xml:space="preserve"> </w:t>
      </w:r>
      <w:r w:rsidR="00D47B63" w:rsidRPr="000F3E35">
        <w:rPr>
          <w:rFonts w:eastAsia="Times New Roman" w:cstheme="minorHAnsi"/>
          <w:b/>
          <w:bCs/>
          <w:color w:val="000000"/>
          <w:kern w:val="24"/>
          <w:sz w:val="24"/>
          <w:szCs w:val="24"/>
        </w:rPr>
        <w:t>pEX</w:t>
      </w:r>
      <w:r w:rsidR="00BD40FA" w:rsidRPr="000F3E35">
        <w:rPr>
          <w:rFonts w:eastAsia="Times New Roman" w:cstheme="minorHAnsi"/>
          <w:b/>
          <w:bCs/>
          <w:color w:val="000000"/>
          <w:kern w:val="24"/>
          <w:sz w:val="24"/>
          <w:szCs w:val="24"/>
        </w:rPr>
        <w:t>-</w:t>
      </w:r>
      <w:r w:rsidR="00BD40FA" w:rsidRPr="000F3E35">
        <w:rPr>
          <w:rFonts w:eastAsia="Times New Roman" w:cstheme="minorHAnsi"/>
          <w:b/>
          <w:bCs/>
          <w:i/>
          <w:color w:val="000000"/>
          <w:kern w:val="24"/>
          <w:sz w:val="24"/>
          <w:szCs w:val="24"/>
        </w:rPr>
        <w:t>mksB</w:t>
      </w:r>
      <w:r w:rsidR="00BD40FA" w:rsidRPr="000F3E35">
        <w:rPr>
          <w:rFonts w:eastAsia="Times New Roman" w:cstheme="minorHAnsi"/>
          <w:b/>
          <w:bCs/>
          <w:color w:val="000000"/>
          <w:kern w:val="24"/>
          <w:sz w:val="24"/>
          <w:szCs w:val="24"/>
        </w:rPr>
        <w:t>-D864A</w:t>
      </w:r>
      <w:r>
        <w:rPr>
          <w:rFonts w:eastAsia="Times New Roman" w:cstheme="minorHAnsi"/>
          <w:b/>
          <w:bCs/>
          <w:color w:val="000000"/>
          <w:kern w:val="24"/>
          <w:sz w:val="24"/>
          <w:szCs w:val="24"/>
        </w:rPr>
        <w:t xml:space="preserve"> </w:t>
      </w:r>
      <w:r w:rsidR="00BD40FA" w:rsidRPr="00E1014B">
        <w:rPr>
          <w:rFonts w:eastAsia="Times New Roman" w:cstheme="minorHAnsi"/>
          <w:color w:val="000000"/>
          <w:kern w:val="24"/>
          <w:sz w:val="24"/>
          <w:szCs w:val="24"/>
        </w:rPr>
        <w:t xml:space="preserve">was generated by PCR amplification of an approximate 600 bp fragment using primers opa180 and opa184 from PAO1 genomic DNA.  This fragment is located about 240 bp upstream from the stop codon of </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xml:space="preserve">.  Opa180 contains a restriction site for KpnI.  The opa184 primer incorporates a single base pair change, cytosine, </w:t>
      </w:r>
      <w:r w:rsidR="00196365">
        <w:rPr>
          <w:rFonts w:eastAsia="Times New Roman" w:cstheme="minorHAnsi"/>
          <w:color w:val="000000"/>
          <w:kern w:val="24"/>
          <w:sz w:val="24"/>
          <w:szCs w:val="24"/>
        </w:rPr>
        <w:t>from an</w:t>
      </w:r>
      <w:r w:rsidR="00BD40FA" w:rsidRPr="00E1014B">
        <w:rPr>
          <w:rFonts w:eastAsia="Times New Roman" w:cstheme="minorHAnsi"/>
          <w:color w:val="000000"/>
          <w:kern w:val="24"/>
          <w:sz w:val="24"/>
          <w:szCs w:val="24"/>
        </w:rPr>
        <w:t xml:space="preserve"> adenine, at the 2,591 b</w:t>
      </w:r>
      <w:r w:rsidR="00196365">
        <w:rPr>
          <w:rFonts w:eastAsia="Times New Roman" w:cstheme="minorHAnsi"/>
          <w:color w:val="000000"/>
          <w:kern w:val="24"/>
          <w:sz w:val="24"/>
          <w:szCs w:val="24"/>
        </w:rPr>
        <w:t>p</w:t>
      </w:r>
      <w:r w:rsidR="00BD40FA" w:rsidRPr="00E1014B">
        <w:rPr>
          <w:rFonts w:eastAsia="Times New Roman" w:cstheme="minorHAnsi"/>
          <w:color w:val="000000"/>
          <w:kern w:val="24"/>
          <w:sz w:val="24"/>
          <w:szCs w:val="24"/>
        </w:rPr>
        <w:t xml:space="preserve"> position in the </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xml:space="preserve"> gene.  This </w:t>
      </w:r>
      <w:r w:rsidR="00FF4F98">
        <w:rPr>
          <w:rFonts w:eastAsia="Times New Roman" w:cstheme="minorHAnsi"/>
          <w:color w:val="000000"/>
          <w:kern w:val="24"/>
          <w:sz w:val="24"/>
          <w:szCs w:val="24"/>
        </w:rPr>
        <w:t>changed the</w:t>
      </w:r>
      <w:r w:rsidR="00BD40FA" w:rsidRPr="00E1014B">
        <w:rPr>
          <w:rFonts w:eastAsia="Times New Roman" w:cstheme="minorHAnsi"/>
          <w:color w:val="000000"/>
          <w:kern w:val="24"/>
          <w:sz w:val="24"/>
          <w:szCs w:val="24"/>
        </w:rPr>
        <w:t xml:space="preserve"> sequence from “GAC” to GCC”.  A second fragment approximately 270 bp was generated using primers opa181 and opa183.  Opa18</w:t>
      </w:r>
      <w:r w:rsidR="00196365">
        <w:rPr>
          <w:rFonts w:eastAsia="Times New Roman" w:cstheme="minorHAnsi"/>
          <w:color w:val="000000"/>
          <w:kern w:val="24"/>
          <w:sz w:val="24"/>
          <w:szCs w:val="24"/>
        </w:rPr>
        <w:t>4</w:t>
      </w:r>
      <w:r w:rsidR="00BD40FA" w:rsidRPr="00E1014B">
        <w:rPr>
          <w:rFonts w:eastAsia="Times New Roman" w:cstheme="minorHAnsi"/>
          <w:color w:val="000000"/>
          <w:kern w:val="24"/>
          <w:sz w:val="24"/>
          <w:szCs w:val="24"/>
        </w:rPr>
        <w:t xml:space="preserve"> is the reverse complement of opa18</w:t>
      </w:r>
      <w:r w:rsidR="00196365">
        <w:rPr>
          <w:rFonts w:eastAsia="Times New Roman" w:cstheme="minorHAnsi"/>
          <w:color w:val="000000"/>
          <w:kern w:val="24"/>
          <w:sz w:val="24"/>
          <w:szCs w:val="24"/>
        </w:rPr>
        <w:t>3</w:t>
      </w:r>
      <w:r w:rsidR="00E84189">
        <w:rPr>
          <w:rFonts w:eastAsia="Times New Roman" w:cstheme="minorHAnsi"/>
          <w:color w:val="000000"/>
          <w:kern w:val="24"/>
          <w:sz w:val="24"/>
          <w:szCs w:val="24"/>
        </w:rPr>
        <w:t>.  Both primers</w:t>
      </w:r>
      <w:r w:rsidR="00BD40FA" w:rsidRPr="00E1014B">
        <w:rPr>
          <w:rFonts w:eastAsia="Times New Roman" w:cstheme="minorHAnsi"/>
          <w:color w:val="000000"/>
          <w:kern w:val="24"/>
          <w:sz w:val="24"/>
          <w:szCs w:val="24"/>
        </w:rPr>
        <w:t xml:space="preserve"> incorporate</w:t>
      </w:r>
      <w:r w:rsidR="00E84189">
        <w:rPr>
          <w:rFonts w:eastAsia="Times New Roman" w:cstheme="minorHAnsi"/>
          <w:color w:val="000000"/>
          <w:kern w:val="24"/>
          <w:sz w:val="24"/>
          <w:szCs w:val="24"/>
        </w:rPr>
        <w:t xml:space="preserve"> a </w:t>
      </w:r>
      <w:r w:rsidR="00BD40FA" w:rsidRPr="00E1014B">
        <w:rPr>
          <w:rFonts w:eastAsia="Times New Roman" w:cstheme="minorHAnsi"/>
          <w:color w:val="000000"/>
          <w:kern w:val="24"/>
          <w:sz w:val="24"/>
          <w:szCs w:val="24"/>
        </w:rPr>
        <w:t xml:space="preserve">single base pair change generating an approximate 270 bp fragment.  Opa181 contains the restriction site for BlpI. The two resulting fragments were joined using PCR mediated assembly, digested with KpnI and BlpI and inserted into </w:t>
      </w:r>
      <w:r w:rsidR="00D47B63" w:rsidRPr="00E1014B">
        <w:rPr>
          <w:rFonts w:cstheme="minorHAnsi"/>
          <w:color w:val="000000"/>
          <w:sz w:val="24"/>
          <w:szCs w:val="24"/>
        </w:rPr>
        <w:t>pEX</w:t>
      </w:r>
      <w:r w:rsidR="00BD40FA" w:rsidRPr="00E1014B">
        <w:rPr>
          <w:rFonts w:eastAsia="Times New Roman" w:cstheme="minorHAnsi"/>
          <w:color w:val="000000"/>
          <w:kern w:val="24"/>
          <w:sz w:val="24"/>
          <w:szCs w:val="24"/>
        </w:rPr>
        <w:t>-∆</w:t>
      </w:r>
      <w:r w:rsidR="00BD40FA" w:rsidRPr="00E1014B">
        <w:rPr>
          <w:rFonts w:eastAsia="Times New Roman" w:cstheme="minorHAnsi"/>
          <w:i/>
          <w:color w:val="000000"/>
          <w:kern w:val="24"/>
          <w:sz w:val="24"/>
          <w:szCs w:val="24"/>
        </w:rPr>
        <w:t>mksB</w:t>
      </w:r>
      <w:r w:rsidR="00BD40FA" w:rsidRPr="00E1014B">
        <w:rPr>
          <w:rFonts w:cstheme="minorHAnsi"/>
          <w:color w:val="000000"/>
          <w:sz w:val="24"/>
          <w:szCs w:val="24"/>
        </w:rPr>
        <w:t xml:space="preserve"> </w:t>
      </w:r>
      <w:r w:rsidR="00BD40FA" w:rsidRPr="00E1014B">
        <w:rPr>
          <w:rFonts w:eastAsia="Times New Roman" w:cstheme="minorHAnsi"/>
          <w:color w:val="000000"/>
          <w:kern w:val="24"/>
          <w:sz w:val="24"/>
          <w:szCs w:val="24"/>
        </w:rPr>
        <w:t>obtained from our lab</w:t>
      </w:r>
      <w:r w:rsidR="00196365">
        <w:rPr>
          <w:rFonts w:eastAsia="Times New Roman" w:cstheme="minorHAnsi"/>
          <w:color w:val="000000"/>
          <w:kern w:val="24"/>
          <w:sz w:val="24"/>
          <w:szCs w:val="24"/>
        </w:rPr>
        <w:t xml:space="preserve"> </w:t>
      </w:r>
      <w:r w:rsidR="00196365">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196365">
        <w:rPr>
          <w:rFonts w:eastAsia="Times New Roman" w:cstheme="minorHAnsi"/>
          <w:color w:val="000000"/>
          <w:kern w:val="24"/>
          <w:sz w:val="24"/>
          <w:szCs w:val="24"/>
        </w:rPr>
        <w:instrText xml:space="preserve"> ADDIN EN.CITE </w:instrText>
      </w:r>
      <w:r w:rsidR="00196365">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196365">
        <w:rPr>
          <w:rFonts w:eastAsia="Times New Roman" w:cstheme="minorHAnsi"/>
          <w:color w:val="000000"/>
          <w:kern w:val="24"/>
          <w:sz w:val="24"/>
          <w:szCs w:val="24"/>
        </w:rPr>
        <w:instrText xml:space="preserve"> ADDIN EN.CITE.DATA </w:instrText>
      </w:r>
      <w:r w:rsidR="00196365">
        <w:rPr>
          <w:rFonts w:eastAsia="Times New Roman" w:cstheme="minorHAnsi"/>
          <w:color w:val="000000"/>
          <w:kern w:val="24"/>
          <w:sz w:val="24"/>
          <w:szCs w:val="24"/>
        </w:rPr>
      </w:r>
      <w:r w:rsidR="00196365">
        <w:rPr>
          <w:rFonts w:eastAsia="Times New Roman" w:cstheme="minorHAnsi"/>
          <w:color w:val="000000"/>
          <w:kern w:val="24"/>
          <w:sz w:val="24"/>
          <w:szCs w:val="24"/>
        </w:rPr>
        <w:fldChar w:fldCharType="end"/>
      </w:r>
      <w:r w:rsidR="00196365">
        <w:rPr>
          <w:rFonts w:eastAsia="Times New Roman" w:cstheme="minorHAnsi"/>
          <w:color w:val="000000"/>
          <w:kern w:val="24"/>
          <w:sz w:val="24"/>
          <w:szCs w:val="24"/>
        </w:rPr>
      </w:r>
      <w:r w:rsidR="00196365">
        <w:rPr>
          <w:rFonts w:eastAsia="Times New Roman" w:cstheme="minorHAnsi"/>
          <w:color w:val="000000"/>
          <w:kern w:val="24"/>
          <w:sz w:val="24"/>
          <w:szCs w:val="24"/>
        </w:rPr>
        <w:fldChar w:fldCharType="separate"/>
      </w:r>
      <w:r w:rsidR="00196365">
        <w:rPr>
          <w:rFonts w:eastAsia="Times New Roman" w:cstheme="minorHAnsi"/>
          <w:noProof/>
          <w:color w:val="000000"/>
          <w:kern w:val="24"/>
          <w:sz w:val="24"/>
          <w:szCs w:val="24"/>
        </w:rPr>
        <w:t>[1]</w:t>
      </w:r>
      <w:r w:rsidR="00196365">
        <w:rPr>
          <w:rFonts w:eastAsia="Times New Roman" w:cstheme="minorHAnsi"/>
          <w:color w:val="000000"/>
          <w:kern w:val="24"/>
          <w:sz w:val="24"/>
          <w:szCs w:val="24"/>
        </w:rPr>
        <w:fldChar w:fldCharType="end"/>
      </w:r>
      <w:r w:rsidR="00BD40FA" w:rsidRPr="00E1014B">
        <w:rPr>
          <w:rFonts w:eastAsia="Times New Roman" w:cstheme="minorHAnsi"/>
          <w:color w:val="000000"/>
          <w:kern w:val="24"/>
          <w:sz w:val="24"/>
          <w:szCs w:val="24"/>
        </w:rPr>
        <w:t xml:space="preserve">.  </w:t>
      </w:r>
    </w:p>
    <w:p w14:paraId="5AEAD29C" w14:textId="702B2D5B" w:rsidR="00BD40FA" w:rsidRPr="00E1014B" w:rsidRDefault="004C2695" w:rsidP="001C6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4C2695">
        <w:rPr>
          <w:rFonts w:eastAsia="Times New Roman" w:cstheme="minorHAnsi"/>
          <w:color w:val="000000"/>
          <w:kern w:val="24"/>
          <w:sz w:val="24"/>
          <w:szCs w:val="24"/>
        </w:rPr>
        <w:t>The</w:t>
      </w:r>
      <w:r>
        <w:rPr>
          <w:rFonts w:eastAsia="Times New Roman" w:cstheme="minorHAnsi"/>
          <w:b/>
          <w:bCs/>
          <w:color w:val="000000"/>
          <w:kern w:val="24"/>
          <w:sz w:val="24"/>
          <w:szCs w:val="24"/>
        </w:rPr>
        <w:t xml:space="preserve"> </w:t>
      </w:r>
      <w:r w:rsidR="00D47B63" w:rsidRPr="000F3E35">
        <w:rPr>
          <w:rFonts w:eastAsia="Times New Roman" w:cstheme="minorHAnsi"/>
          <w:b/>
          <w:bCs/>
          <w:color w:val="000000"/>
          <w:kern w:val="24"/>
          <w:sz w:val="24"/>
          <w:szCs w:val="24"/>
        </w:rPr>
        <w:t>pEX</w:t>
      </w:r>
      <w:r w:rsidR="00BD40FA" w:rsidRPr="000F3E35">
        <w:rPr>
          <w:rFonts w:eastAsia="Times New Roman" w:cstheme="minorHAnsi"/>
          <w:b/>
          <w:bCs/>
          <w:color w:val="000000"/>
          <w:kern w:val="24"/>
          <w:sz w:val="24"/>
          <w:szCs w:val="24"/>
        </w:rPr>
        <w:t>-</w:t>
      </w:r>
      <w:r w:rsidR="00BD40FA" w:rsidRPr="000F3E35">
        <w:rPr>
          <w:rFonts w:eastAsia="Times New Roman" w:cstheme="minorHAnsi"/>
          <w:b/>
          <w:bCs/>
          <w:i/>
          <w:color w:val="000000"/>
          <w:kern w:val="24"/>
          <w:sz w:val="24"/>
          <w:szCs w:val="24"/>
        </w:rPr>
        <w:t>mksB</w:t>
      </w:r>
      <w:r w:rsidR="00BD40FA" w:rsidRPr="000F3E35">
        <w:rPr>
          <w:rFonts w:eastAsia="Times New Roman" w:cstheme="minorHAnsi"/>
          <w:b/>
          <w:bCs/>
          <w:color w:val="000000"/>
          <w:kern w:val="24"/>
          <w:sz w:val="24"/>
          <w:szCs w:val="24"/>
        </w:rPr>
        <w:t>-E865Q</w:t>
      </w:r>
      <w:r>
        <w:rPr>
          <w:rFonts w:eastAsia="Times New Roman" w:cstheme="minorHAnsi"/>
          <w:b/>
          <w:bCs/>
          <w:color w:val="000000"/>
          <w:kern w:val="24"/>
          <w:sz w:val="24"/>
          <w:szCs w:val="24"/>
        </w:rPr>
        <w:t xml:space="preserve"> </w:t>
      </w:r>
      <w:r w:rsidRPr="004C2695">
        <w:rPr>
          <w:rFonts w:eastAsia="Times New Roman" w:cstheme="minorHAnsi"/>
          <w:color w:val="000000"/>
          <w:kern w:val="24"/>
          <w:sz w:val="24"/>
          <w:szCs w:val="24"/>
        </w:rPr>
        <w:t>plasmid was</w:t>
      </w:r>
      <w:r>
        <w:rPr>
          <w:rFonts w:eastAsia="Times New Roman" w:cstheme="minorHAnsi"/>
          <w:b/>
          <w:bCs/>
          <w:color w:val="000000"/>
          <w:kern w:val="24"/>
          <w:sz w:val="24"/>
          <w:szCs w:val="24"/>
        </w:rPr>
        <w:t xml:space="preserve"> </w:t>
      </w:r>
      <w:r w:rsidR="00BD40FA" w:rsidRPr="00E1014B">
        <w:rPr>
          <w:rFonts w:eastAsia="Times New Roman" w:cstheme="minorHAnsi"/>
          <w:color w:val="000000"/>
          <w:kern w:val="24"/>
          <w:sz w:val="24"/>
          <w:szCs w:val="24"/>
        </w:rPr>
        <w:t xml:space="preserve">generated by PCR amplification of an approximate 600 bp fragment using primers opa180 and opa186 from PAO1 genomic DNA.  This fragment is located about 240 bp upstream from the stop codon of </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Opa180 contains a restriction site for KpnI.  The opa184 primer incorporates a single base pair change, cytosine</w:t>
      </w:r>
      <w:r w:rsidR="00FF4F98">
        <w:rPr>
          <w:rFonts w:eastAsia="Times New Roman" w:cstheme="minorHAnsi"/>
          <w:color w:val="000000"/>
          <w:kern w:val="24"/>
          <w:sz w:val="24"/>
          <w:szCs w:val="24"/>
        </w:rPr>
        <w:t xml:space="preserve"> from </w:t>
      </w:r>
      <w:r w:rsidR="00BD40FA" w:rsidRPr="00E1014B">
        <w:rPr>
          <w:rFonts w:eastAsia="Times New Roman" w:cstheme="minorHAnsi"/>
          <w:color w:val="000000"/>
          <w:kern w:val="24"/>
          <w:sz w:val="24"/>
          <w:szCs w:val="24"/>
        </w:rPr>
        <w:t xml:space="preserve">a guanine, at the 2,593 base pair position in the </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xml:space="preserve"> gene.  This </w:t>
      </w:r>
      <w:r w:rsidR="00FF4F98">
        <w:rPr>
          <w:rFonts w:eastAsia="Times New Roman" w:cstheme="minorHAnsi"/>
          <w:color w:val="000000"/>
          <w:kern w:val="24"/>
          <w:sz w:val="24"/>
          <w:szCs w:val="24"/>
        </w:rPr>
        <w:t>changed the</w:t>
      </w:r>
      <w:r w:rsidR="00BD40FA" w:rsidRPr="00E1014B">
        <w:rPr>
          <w:rFonts w:eastAsia="Times New Roman" w:cstheme="minorHAnsi"/>
          <w:color w:val="000000"/>
          <w:kern w:val="24"/>
          <w:sz w:val="24"/>
          <w:szCs w:val="24"/>
        </w:rPr>
        <w:t xml:space="preserve"> sequence from “GAG” to CAG.  A second fragment approximately 270 bp was generated using primers opa181 and opa185.  Opa18</w:t>
      </w:r>
      <w:r w:rsidR="00FF4F98">
        <w:rPr>
          <w:rFonts w:eastAsia="Times New Roman" w:cstheme="minorHAnsi"/>
          <w:color w:val="000000"/>
          <w:kern w:val="24"/>
          <w:sz w:val="24"/>
          <w:szCs w:val="24"/>
        </w:rPr>
        <w:t>6</w:t>
      </w:r>
      <w:r w:rsidR="00BD40FA" w:rsidRPr="00E1014B">
        <w:rPr>
          <w:rFonts w:eastAsia="Times New Roman" w:cstheme="minorHAnsi"/>
          <w:color w:val="000000"/>
          <w:kern w:val="24"/>
          <w:sz w:val="24"/>
          <w:szCs w:val="24"/>
        </w:rPr>
        <w:t xml:space="preserve"> is the reverse complement of opa18</w:t>
      </w:r>
      <w:r w:rsidR="00FF4F98">
        <w:rPr>
          <w:rFonts w:eastAsia="Times New Roman" w:cstheme="minorHAnsi"/>
          <w:color w:val="000000"/>
          <w:kern w:val="24"/>
          <w:sz w:val="24"/>
          <w:szCs w:val="24"/>
        </w:rPr>
        <w:t>5</w:t>
      </w:r>
      <w:r w:rsidR="00C404F3">
        <w:rPr>
          <w:rFonts w:eastAsia="Times New Roman" w:cstheme="minorHAnsi"/>
          <w:color w:val="000000"/>
          <w:kern w:val="24"/>
          <w:sz w:val="24"/>
          <w:szCs w:val="24"/>
        </w:rPr>
        <w:t>. Both primers</w:t>
      </w:r>
      <w:r w:rsidR="00C404F3" w:rsidRPr="00E1014B">
        <w:rPr>
          <w:rFonts w:eastAsia="Times New Roman" w:cstheme="minorHAnsi"/>
          <w:color w:val="000000"/>
          <w:kern w:val="24"/>
          <w:sz w:val="24"/>
          <w:szCs w:val="24"/>
        </w:rPr>
        <w:t xml:space="preserve"> incorporate</w:t>
      </w:r>
      <w:r w:rsidR="00C404F3">
        <w:rPr>
          <w:rFonts w:eastAsia="Times New Roman" w:cstheme="minorHAnsi"/>
          <w:color w:val="000000"/>
          <w:kern w:val="24"/>
          <w:sz w:val="24"/>
          <w:szCs w:val="24"/>
        </w:rPr>
        <w:t xml:space="preserve"> a </w:t>
      </w:r>
      <w:r w:rsidR="00C404F3" w:rsidRPr="00E1014B">
        <w:rPr>
          <w:rFonts w:eastAsia="Times New Roman" w:cstheme="minorHAnsi"/>
          <w:color w:val="000000"/>
          <w:kern w:val="24"/>
          <w:sz w:val="24"/>
          <w:szCs w:val="24"/>
        </w:rPr>
        <w:t>single base pair change</w:t>
      </w:r>
      <w:r w:rsidR="00C404F3">
        <w:rPr>
          <w:rFonts w:eastAsia="Times New Roman" w:cstheme="minorHAnsi"/>
          <w:color w:val="000000"/>
          <w:kern w:val="24"/>
          <w:sz w:val="24"/>
          <w:szCs w:val="24"/>
        </w:rPr>
        <w:t xml:space="preserve"> generating </w:t>
      </w:r>
      <w:r w:rsidR="00BD40FA" w:rsidRPr="00E1014B">
        <w:rPr>
          <w:rFonts w:eastAsia="Times New Roman" w:cstheme="minorHAnsi"/>
          <w:color w:val="000000"/>
          <w:kern w:val="24"/>
          <w:sz w:val="24"/>
          <w:szCs w:val="24"/>
        </w:rPr>
        <w:t xml:space="preserve">an approximate 270 bp fragment.  Opa181 contains the restriction site for BlpI. The two resulting fragments were joined using PCR mediated assembly, digested with KpnI and BlpI and inserted into </w:t>
      </w:r>
      <w:r w:rsidR="00D47B63" w:rsidRPr="00E1014B">
        <w:rPr>
          <w:rFonts w:cstheme="minorHAnsi"/>
          <w:color w:val="000000"/>
          <w:sz w:val="24"/>
          <w:szCs w:val="24"/>
        </w:rPr>
        <w:t>pEX</w:t>
      </w:r>
      <w:r w:rsidR="00BD40FA" w:rsidRPr="00E1014B">
        <w:rPr>
          <w:rFonts w:eastAsia="Times New Roman" w:cstheme="minorHAnsi"/>
          <w:color w:val="000000"/>
          <w:kern w:val="24"/>
          <w:sz w:val="24"/>
          <w:szCs w:val="24"/>
        </w:rPr>
        <w:t>-∆</w:t>
      </w:r>
      <w:r w:rsidR="00BD40FA" w:rsidRPr="00E1014B">
        <w:rPr>
          <w:rFonts w:eastAsia="Times New Roman" w:cstheme="minorHAnsi"/>
          <w:i/>
          <w:color w:val="000000"/>
          <w:kern w:val="24"/>
          <w:sz w:val="24"/>
          <w:szCs w:val="24"/>
        </w:rPr>
        <w:t>mksB</w:t>
      </w:r>
      <w:r w:rsidR="00BD40FA" w:rsidRPr="00E1014B">
        <w:rPr>
          <w:rFonts w:cstheme="minorHAnsi"/>
          <w:color w:val="000000"/>
          <w:sz w:val="24"/>
          <w:szCs w:val="24"/>
        </w:rPr>
        <w:t xml:space="preserve"> </w:t>
      </w:r>
      <w:r w:rsidR="00BD40FA" w:rsidRPr="00E1014B">
        <w:rPr>
          <w:rFonts w:eastAsia="Times New Roman" w:cstheme="minorHAnsi"/>
          <w:color w:val="000000"/>
          <w:kern w:val="24"/>
          <w:sz w:val="24"/>
          <w:szCs w:val="24"/>
        </w:rPr>
        <w:t xml:space="preserve"> obtained from our lab</w:t>
      </w:r>
      <w:r w:rsidR="00FF4F98">
        <w:rPr>
          <w:rFonts w:eastAsia="Times New Roman" w:cstheme="minorHAnsi"/>
          <w:color w:val="000000"/>
          <w:kern w:val="24"/>
          <w:sz w:val="24"/>
          <w:szCs w:val="24"/>
        </w:rPr>
        <w:t xml:space="preserve"> </w:t>
      </w:r>
      <w:r w:rsidR="00FF4F98">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FF4F98">
        <w:rPr>
          <w:rFonts w:eastAsia="Times New Roman" w:cstheme="minorHAnsi"/>
          <w:color w:val="000000"/>
          <w:kern w:val="24"/>
          <w:sz w:val="24"/>
          <w:szCs w:val="24"/>
        </w:rPr>
        <w:instrText xml:space="preserve"> ADDIN EN.CITE </w:instrText>
      </w:r>
      <w:r w:rsidR="00FF4F98">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FF4F98">
        <w:rPr>
          <w:rFonts w:eastAsia="Times New Roman" w:cstheme="minorHAnsi"/>
          <w:color w:val="000000"/>
          <w:kern w:val="24"/>
          <w:sz w:val="24"/>
          <w:szCs w:val="24"/>
        </w:rPr>
        <w:instrText xml:space="preserve"> ADDIN EN.CITE.DATA </w:instrText>
      </w:r>
      <w:r w:rsidR="00FF4F98">
        <w:rPr>
          <w:rFonts w:eastAsia="Times New Roman" w:cstheme="minorHAnsi"/>
          <w:color w:val="000000"/>
          <w:kern w:val="24"/>
          <w:sz w:val="24"/>
          <w:szCs w:val="24"/>
        </w:rPr>
      </w:r>
      <w:r w:rsidR="00FF4F98">
        <w:rPr>
          <w:rFonts w:eastAsia="Times New Roman" w:cstheme="minorHAnsi"/>
          <w:color w:val="000000"/>
          <w:kern w:val="24"/>
          <w:sz w:val="24"/>
          <w:szCs w:val="24"/>
        </w:rPr>
        <w:fldChar w:fldCharType="end"/>
      </w:r>
      <w:r w:rsidR="00FF4F98">
        <w:rPr>
          <w:rFonts w:eastAsia="Times New Roman" w:cstheme="minorHAnsi"/>
          <w:color w:val="000000"/>
          <w:kern w:val="24"/>
          <w:sz w:val="24"/>
          <w:szCs w:val="24"/>
        </w:rPr>
      </w:r>
      <w:r w:rsidR="00FF4F98">
        <w:rPr>
          <w:rFonts w:eastAsia="Times New Roman" w:cstheme="minorHAnsi"/>
          <w:color w:val="000000"/>
          <w:kern w:val="24"/>
          <w:sz w:val="24"/>
          <w:szCs w:val="24"/>
        </w:rPr>
        <w:fldChar w:fldCharType="separate"/>
      </w:r>
      <w:r w:rsidR="00FF4F98">
        <w:rPr>
          <w:rFonts w:eastAsia="Times New Roman" w:cstheme="minorHAnsi"/>
          <w:noProof/>
          <w:color w:val="000000"/>
          <w:kern w:val="24"/>
          <w:sz w:val="24"/>
          <w:szCs w:val="24"/>
        </w:rPr>
        <w:t>[1]</w:t>
      </w:r>
      <w:r w:rsidR="00FF4F98">
        <w:rPr>
          <w:rFonts w:eastAsia="Times New Roman" w:cstheme="minorHAnsi"/>
          <w:color w:val="000000"/>
          <w:kern w:val="24"/>
          <w:sz w:val="24"/>
          <w:szCs w:val="24"/>
        </w:rPr>
        <w:fldChar w:fldCharType="end"/>
      </w:r>
      <w:r w:rsidR="00BD40FA" w:rsidRPr="00E1014B">
        <w:rPr>
          <w:rFonts w:eastAsia="Times New Roman" w:cstheme="minorHAnsi"/>
          <w:color w:val="000000"/>
          <w:kern w:val="24"/>
          <w:sz w:val="24"/>
          <w:szCs w:val="24"/>
        </w:rPr>
        <w:t xml:space="preserve">.  </w:t>
      </w:r>
    </w:p>
    <w:p w14:paraId="7D9E8C3A" w14:textId="5B7A9E5E" w:rsidR="00BD40FA" w:rsidRPr="00E1014B" w:rsidRDefault="00265779" w:rsidP="001C6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265779">
        <w:rPr>
          <w:rFonts w:eastAsia="Times New Roman" w:cstheme="minorHAnsi"/>
          <w:color w:val="000000"/>
          <w:kern w:val="24"/>
          <w:sz w:val="24"/>
          <w:szCs w:val="24"/>
        </w:rPr>
        <w:t>The</w:t>
      </w:r>
      <w:r>
        <w:rPr>
          <w:rFonts w:eastAsia="Times New Roman" w:cstheme="minorHAnsi"/>
          <w:b/>
          <w:bCs/>
          <w:color w:val="000000"/>
          <w:kern w:val="24"/>
          <w:sz w:val="24"/>
          <w:szCs w:val="24"/>
        </w:rPr>
        <w:t xml:space="preserve"> </w:t>
      </w:r>
      <w:r w:rsidR="00D47B63" w:rsidRPr="000F3E35">
        <w:rPr>
          <w:rFonts w:eastAsia="Times New Roman" w:cstheme="minorHAnsi"/>
          <w:b/>
          <w:bCs/>
          <w:color w:val="000000"/>
          <w:kern w:val="24"/>
          <w:sz w:val="24"/>
          <w:szCs w:val="24"/>
        </w:rPr>
        <w:t>pEX</w:t>
      </w:r>
      <w:r w:rsidR="00BD40FA" w:rsidRPr="000F3E35">
        <w:rPr>
          <w:rFonts w:eastAsia="Times New Roman" w:cstheme="minorHAnsi"/>
          <w:b/>
          <w:bCs/>
          <w:color w:val="000000"/>
          <w:kern w:val="24"/>
          <w:sz w:val="24"/>
          <w:szCs w:val="24"/>
        </w:rPr>
        <w:t>-</w:t>
      </w:r>
      <w:r w:rsidR="00BD40FA" w:rsidRPr="000F3E35">
        <w:rPr>
          <w:rFonts w:eastAsia="Times New Roman" w:cstheme="minorHAnsi"/>
          <w:b/>
          <w:bCs/>
          <w:i/>
          <w:color w:val="000000"/>
          <w:kern w:val="24"/>
          <w:sz w:val="24"/>
          <w:szCs w:val="24"/>
        </w:rPr>
        <w:t>mksB</w:t>
      </w:r>
      <w:r w:rsidR="00BD40FA" w:rsidRPr="000F3E35">
        <w:rPr>
          <w:rFonts w:eastAsia="Times New Roman" w:cstheme="minorHAnsi"/>
          <w:b/>
          <w:bCs/>
          <w:color w:val="000000"/>
          <w:kern w:val="24"/>
          <w:sz w:val="24"/>
          <w:szCs w:val="24"/>
        </w:rPr>
        <w:t>-S829R</w:t>
      </w:r>
      <w:r>
        <w:rPr>
          <w:rFonts w:eastAsia="Times New Roman" w:cstheme="minorHAnsi"/>
          <w:b/>
          <w:bCs/>
          <w:color w:val="000000"/>
          <w:kern w:val="24"/>
          <w:sz w:val="24"/>
          <w:szCs w:val="24"/>
        </w:rPr>
        <w:t xml:space="preserve"> </w:t>
      </w:r>
      <w:r w:rsidRPr="00265779">
        <w:rPr>
          <w:rFonts w:eastAsia="Times New Roman" w:cstheme="minorHAnsi"/>
          <w:color w:val="000000"/>
          <w:kern w:val="24"/>
          <w:sz w:val="24"/>
          <w:szCs w:val="24"/>
        </w:rPr>
        <w:t xml:space="preserve">plasmid </w:t>
      </w:r>
      <w:r w:rsidR="00BD40FA" w:rsidRPr="00E1014B">
        <w:rPr>
          <w:rFonts w:eastAsia="Times New Roman" w:cstheme="minorHAnsi"/>
          <w:color w:val="000000"/>
          <w:kern w:val="24"/>
          <w:sz w:val="24"/>
          <w:szCs w:val="24"/>
        </w:rPr>
        <w:t xml:space="preserve">was generated by PCR amplification of an approximate 550 bp fragment using primers opa180 and opa188 from PAO1 genomic DNA.  This fragment is located about 340 bp upstream from the stop codon of </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xml:space="preserve">.  Opa180 contains a restriction site for KpnI.  The opa188 primer incorporates two base pair changes, a cytosine and a guanine (in order), </w:t>
      </w:r>
      <w:r w:rsidR="00FF4F98">
        <w:rPr>
          <w:rFonts w:eastAsia="Times New Roman" w:cstheme="minorHAnsi"/>
          <w:color w:val="000000"/>
          <w:kern w:val="24"/>
          <w:sz w:val="24"/>
          <w:szCs w:val="24"/>
        </w:rPr>
        <w:t>from</w:t>
      </w:r>
      <w:r w:rsidR="00BD40FA" w:rsidRPr="00E1014B">
        <w:rPr>
          <w:rFonts w:eastAsia="Times New Roman" w:cstheme="minorHAnsi"/>
          <w:color w:val="000000"/>
          <w:kern w:val="24"/>
          <w:sz w:val="24"/>
          <w:szCs w:val="24"/>
        </w:rPr>
        <w:t xml:space="preserve"> a thymine and cytosine (in order), at the 2,485 and 2,486 base pair positions in the </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xml:space="preserve"> gene.  This change</w:t>
      </w:r>
      <w:r w:rsidR="00FF4F98">
        <w:rPr>
          <w:rFonts w:eastAsia="Times New Roman" w:cstheme="minorHAnsi"/>
          <w:color w:val="000000"/>
          <w:kern w:val="24"/>
          <w:sz w:val="24"/>
          <w:szCs w:val="24"/>
        </w:rPr>
        <w:t>d</w:t>
      </w:r>
      <w:r w:rsidR="00BD40FA" w:rsidRPr="00E1014B">
        <w:rPr>
          <w:rFonts w:eastAsia="Times New Roman" w:cstheme="minorHAnsi"/>
          <w:color w:val="000000"/>
          <w:kern w:val="24"/>
          <w:sz w:val="24"/>
          <w:szCs w:val="24"/>
        </w:rPr>
        <w:t xml:space="preserve"> the sequence from “TCC” to “CGC”.  A second fragment approximately 370 bp was generated using primers opa181 and opa187.  Opa18</w:t>
      </w:r>
      <w:r w:rsidR="00FF4F98">
        <w:rPr>
          <w:rFonts w:eastAsia="Times New Roman" w:cstheme="minorHAnsi"/>
          <w:color w:val="000000"/>
          <w:kern w:val="24"/>
          <w:sz w:val="24"/>
          <w:szCs w:val="24"/>
        </w:rPr>
        <w:t>8</w:t>
      </w:r>
      <w:r w:rsidR="00BD40FA" w:rsidRPr="00E1014B">
        <w:rPr>
          <w:rFonts w:eastAsia="Times New Roman" w:cstheme="minorHAnsi"/>
          <w:color w:val="000000"/>
          <w:kern w:val="24"/>
          <w:sz w:val="24"/>
          <w:szCs w:val="24"/>
        </w:rPr>
        <w:t xml:space="preserve"> is the reverse complement of opa18</w:t>
      </w:r>
      <w:r w:rsidR="00FF4F98">
        <w:rPr>
          <w:rFonts w:eastAsia="Times New Roman" w:cstheme="minorHAnsi"/>
          <w:color w:val="000000"/>
          <w:kern w:val="24"/>
          <w:sz w:val="24"/>
          <w:szCs w:val="24"/>
        </w:rPr>
        <w:t>7</w:t>
      </w:r>
      <w:r w:rsidR="00C404F3">
        <w:rPr>
          <w:rFonts w:eastAsia="Times New Roman" w:cstheme="minorHAnsi"/>
          <w:color w:val="000000"/>
          <w:kern w:val="24"/>
          <w:sz w:val="24"/>
          <w:szCs w:val="24"/>
        </w:rPr>
        <w:t xml:space="preserve">.  Both primers </w:t>
      </w:r>
      <w:r w:rsidR="00BD40FA" w:rsidRPr="00E1014B">
        <w:rPr>
          <w:rFonts w:eastAsia="Times New Roman" w:cstheme="minorHAnsi"/>
          <w:color w:val="000000"/>
          <w:kern w:val="24"/>
          <w:sz w:val="24"/>
          <w:szCs w:val="24"/>
        </w:rPr>
        <w:t xml:space="preserve">incorporate the two base pair changes generating an approximate 370 bp fragment.  Opa181 contains the restriction site for BlpI. The two resulting fragments were joined using PCR mediated assembly, digested with KpnI and BlpI and inserted into </w:t>
      </w:r>
      <w:r w:rsidR="00D47B63" w:rsidRPr="00E1014B">
        <w:rPr>
          <w:rFonts w:cstheme="minorHAnsi"/>
          <w:color w:val="000000"/>
          <w:sz w:val="24"/>
          <w:szCs w:val="24"/>
        </w:rPr>
        <w:t>pEX</w:t>
      </w:r>
      <w:r w:rsidR="00BD40FA" w:rsidRPr="00E1014B">
        <w:rPr>
          <w:rFonts w:eastAsia="Times New Roman" w:cstheme="minorHAnsi"/>
          <w:color w:val="000000"/>
          <w:kern w:val="24"/>
          <w:sz w:val="24"/>
          <w:szCs w:val="24"/>
        </w:rPr>
        <w:t>-∆</w:t>
      </w:r>
      <w:r w:rsidR="00BD40FA" w:rsidRPr="00E1014B">
        <w:rPr>
          <w:rFonts w:eastAsia="Times New Roman" w:cstheme="minorHAnsi"/>
          <w:i/>
          <w:color w:val="000000"/>
          <w:kern w:val="24"/>
          <w:sz w:val="24"/>
          <w:szCs w:val="24"/>
        </w:rPr>
        <w:t>mksB</w:t>
      </w:r>
      <w:r w:rsidR="00BD40FA" w:rsidRPr="00E1014B">
        <w:rPr>
          <w:rFonts w:cstheme="minorHAnsi"/>
          <w:color w:val="000000"/>
          <w:sz w:val="24"/>
          <w:szCs w:val="24"/>
        </w:rPr>
        <w:t xml:space="preserve"> </w:t>
      </w:r>
      <w:r w:rsidR="00BD40FA" w:rsidRPr="00E1014B">
        <w:rPr>
          <w:rFonts w:eastAsia="Times New Roman" w:cstheme="minorHAnsi"/>
          <w:color w:val="000000"/>
          <w:kern w:val="24"/>
          <w:sz w:val="24"/>
          <w:szCs w:val="24"/>
        </w:rPr>
        <w:t xml:space="preserve">obtained from our lab </w:t>
      </w:r>
      <w:r w:rsidR="007B62E3">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7B62E3">
        <w:rPr>
          <w:rFonts w:eastAsia="Times New Roman" w:cstheme="minorHAnsi"/>
          <w:color w:val="000000"/>
          <w:kern w:val="24"/>
          <w:sz w:val="24"/>
          <w:szCs w:val="24"/>
        </w:rPr>
        <w:instrText xml:space="preserve"> ADDIN EN.CITE </w:instrText>
      </w:r>
      <w:r w:rsidR="007B62E3">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7B62E3">
        <w:rPr>
          <w:rFonts w:eastAsia="Times New Roman" w:cstheme="minorHAnsi"/>
          <w:color w:val="000000"/>
          <w:kern w:val="24"/>
          <w:sz w:val="24"/>
          <w:szCs w:val="24"/>
        </w:rPr>
        <w:instrText xml:space="preserve"> ADDIN EN.CITE.DATA </w:instrText>
      </w:r>
      <w:r w:rsidR="007B62E3">
        <w:rPr>
          <w:rFonts w:eastAsia="Times New Roman" w:cstheme="minorHAnsi"/>
          <w:color w:val="000000"/>
          <w:kern w:val="24"/>
          <w:sz w:val="24"/>
          <w:szCs w:val="24"/>
        </w:rPr>
      </w:r>
      <w:r w:rsidR="007B62E3">
        <w:rPr>
          <w:rFonts w:eastAsia="Times New Roman" w:cstheme="minorHAnsi"/>
          <w:color w:val="000000"/>
          <w:kern w:val="24"/>
          <w:sz w:val="24"/>
          <w:szCs w:val="24"/>
        </w:rPr>
        <w:fldChar w:fldCharType="end"/>
      </w:r>
      <w:r w:rsidR="007B62E3">
        <w:rPr>
          <w:rFonts w:eastAsia="Times New Roman" w:cstheme="minorHAnsi"/>
          <w:color w:val="000000"/>
          <w:kern w:val="24"/>
          <w:sz w:val="24"/>
          <w:szCs w:val="24"/>
        </w:rPr>
      </w:r>
      <w:r w:rsidR="007B62E3">
        <w:rPr>
          <w:rFonts w:eastAsia="Times New Roman" w:cstheme="minorHAnsi"/>
          <w:color w:val="000000"/>
          <w:kern w:val="24"/>
          <w:sz w:val="24"/>
          <w:szCs w:val="24"/>
        </w:rPr>
        <w:fldChar w:fldCharType="separate"/>
      </w:r>
      <w:r w:rsidR="007B62E3">
        <w:rPr>
          <w:rFonts w:eastAsia="Times New Roman" w:cstheme="minorHAnsi"/>
          <w:noProof/>
          <w:color w:val="000000"/>
          <w:kern w:val="24"/>
          <w:sz w:val="24"/>
          <w:szCs w:val="24"/>
        </w:rPr>
        <w:t>[1]</w:t>
      </w:r>
      <w:r w:rsidR="007B62E3">
        <w:rPr>
          <w:rFonts w:eastAsia="Times New Roman" w:cstheme="minorHAnsi"/>
          <w:color w:val="000000"/>
          <w:kern w:val="24"/>
          <w:sz w:val="24"/>
          <w:szCs w:val="24"/>
        </w:rPr>
        <w:fldChar w:fldCharType="end"/>
      </w:r>
      <w:r w:rsidR="00BD40FA" w:rsidRPr="00E1014B">
        <w:rPr>
          <w:rFonts w:eastAsia="Times New Roman" w:cstheme="minorHAnsi"/>
          <w:color w:val="000000"/>
          <w:kern w:val="24"/>
          <w:sz w:val="24"/>
          <w:szCs w:val="24"/>
        </w:rPr>
        <w:t xml:space="preserve">.  </w:t>
      </w:r>
    </w:p>
    <w:p w14:paraId="467679F1" w14:textId="1C9888DF" w:rsidR="00BD40FA" w:rsidRDefault="006001C5" w:rsidP="001C6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6001C5">
        <w:rPr>
          <w:rFonts w:eastAsia="Times New Roman" w:cstheme="minorHAnsi"/>
          <w:color w:val="000000"/>
          <w:kern w:val="24"/>
          <w:sz w:val="24"/>
          <w:szCs w:val="24"/>
        </w:rPr>
        <w:t>To delet</w:t>
      </w:r>
      <w:r>
        <w:rPr>
          <w:rFonts w:eastAsia="Times New Roman" w:cstheme="minorHAnsi"/>
          <w:color w:val="000000"/>
          <w:kern w:val="24"/>
          <w:sz w:val="24"/>
          <w:szCs w:val="24"/>
        </w:rPr>
        <w:t>e</w:t>
      </w:r>
      <w:r w:rsidRPr="006001C5">
        <w:rPr>
          <w:rFonts w:eastAsia="Times New Roman" w:cstheme="minorHAnsi"/>
          <w:color w:val="000000"/>
          <w:kern w:val="24"/>
          <w:sz w:val="24"/>
          <w:szCs w:val="24"/>
        </w:rPr>
        <w:t xml:space="preserve"> the </w:t>
      </w:r>
      <w:r w:rsidRPr="00F048B5">
        <w:rPr>
          <w:rFonts w:eastAsia="Times New Roman" w:cstheme="minorHAnsi"/>
          <w:i/>
          <w:iCs/>
          <w:color w:val="000000"/>
          <w:kern w:val="24"/>
          <w:sz w:val="24"/>
          <w:szCs w:val="24"/>
        </w:rPr>
        <w:t>mksB2</w:t>
      </w:r>
      <w:r w:rsidRPr="006001C5">
        <w:rPr>
          <w:rFonts w:eastAsia="Times New Roman" w:cstheme="minorHAnsi"/>
          <w:color w:val="000000"/>
          <w:kern w:val="24"/>
          <w:sz w:val="24"/>
          <w:szCs w:val="24"/>
        </w:rPr>
        <w:t xml:space="preserve"> gene</w:t>
      </w:r>
      <w:r w:rsidR="00FA0981">
        <w:rPr>
          <w:rFonts w:eastAsia="Times New Roman" w:cstheme="minorHAnsi"/>
          <w:color w:val="000000"/>
          <w:kern w:val="24"/>
          <w:sz w:val="24"/>
          <w:szCs w:val="24"/>
        </w:rPr>
        <w:t xml:space="preserve"> in PA14</w:t>
      </w:r>
      <w:r w:rsidRPr="006001C5">
        <w:rPr>
          <w:rFonts w:eastAsia="Times New Roman" w:cstheme="minorHAnsi"/>
          <w:color w:val="000000"/>
          <w:kern w:val="24"/>
          <w:sz w:val="24"/>
          <w:szCs w:val="24"/>
        </w:rPr>
        <w:t>, the</w:t>
      </w:r>
      <w:r>
        <w:rPr>
          <w:rFonts w:eastAsia="Times New Roman" w:cstheme="minorHAnsi"/>
          <w:b/>
          <w:bCs/>
          <w:color w:val="000000"/>
          <w:kern w:val="24"/>
          <w:sz w:val="24"/>
          <w:szCs w:val="24"/>
        </w:rPr>
        <w:t xml:space="preserve"> </w:t>
      </w:r>
      <w:r w:rsidR="00D47B63" w:rsidRPr="000F3E35">
        <w:rPr>
          <w:rFonts w:eastAsia="Times New Roman" w:cstheme="minorHAnsi"/>
          <w:b/>
          <w:bCs/>
          <w:color w:val="000000"/>
          <w:kern w:val="24"/>
          <w:sz w:val="24"/>
          <w:szCs w:val="24"/>
        </w:rPr>
        <w:t>pEX</w:t>
      </w:r>
      <w:r w:rsidR="00BD40FA" w:rsidRPr="000F3E35">
        <w:rPr>
          <w:rFonts w:eastAsia="Times New Roman" w:cstheme="minorHAnsi"/>
          <w:b/>
          <w:bCs/>
          <w:color w:val="000000"/>
          <w:kern w:val="24"/>
          <w:sz w:val="24"/>
          <w:szCs w:val="24"/>
        </w:rPr>
        <w:t>-∆</w:t>
      </w:r>
      <w:r w:rsidR="00BD40FA" w:rsidRPr="000F3E35">
        <w:rPr>
          <w:rFonts w:eastAsia="Times New Roman" w:cstheme="minorHAnsi"/>
          <w:b/>
          <w:bCs/>
          <w:i/>
          <w:color w:val="000000"/>
          <w:kern w:val="24"/>
          <w:sz w:val="24"/>
          <w:szCs w:val="24"/>
        </w:rPr>
        <w:t>mksB</w:t>
      </w:r>
      <w:r w:rsidR="00BD40FA" w:rsidRPr="000F3E35">
        <w:rPr>
          <w:rFonts w:eastAsia="Times New Roman" w:cstheme="minorHAnsi"/>
          <w:b/>
          <w:bCs/>
          <w:color w:val="000000"/>
          <w:kern w:val="24"/>
          <w:sz w:val="24"/>
          <w:szCs w:val="24"/>
        </w:rPr>
        <w:t>2</w:t>
      </w:r>
      <w:r>
        <w:rPr>
          <w:rFonts w:eastAsia="Times New Roman" w:cstheme="minorHAnsi"/>
          <w:b/>
          <w:bCs/>
          <w:color w:val="000000"/>
          <w:kern w:val="24"/>
          <w:sz w:val="24"/>
          <w:szCs w:val="24"/>
        </w:rPr>
        <w:t xml:space="preserve"> </w:t>
      </w:r>
      <w:r w:rsidRPr="006001C5">
        <w:rPr>
          <w:rFonts w:eastAsia="Times New Roman" w:cstheme="minorHAnsi"/>
          <w:color w:val="000000"/>
          <w:kern w:val="24"/>
          <w:sz w:val="24"/>
          <w:szCs w:val="24"/>
        </w:rPr>
        <w:t xml:space="preserve">plasmid was </w:t>
      </w:r>
      <w:r w:rsidR="00FA0981">
        <w:rPr>
          <w:rFonts w:eastAsia="Times New Roman" w:cstheme="minorHAnsi"/>
          <w:color w:val="000000"/>
          <w:kern w:val="24"/>
          <w:sz w:val="24"/>
          <w:szCs w:val="24"/>
        </w:rPr>
        <w:t>generated.  Construction of this plasmid included</w:t>
      </w:r>
      <w:r w:rsidR="00BD40FA" w:rsidRPr="00E1014B">
        <w:rPr>
          <w:rFonts w:eastAsia="Times New Roman" w:cstheme="minorHAnsi"/>
          <w:color w:val="000000"/>
          <w:kern w:val="24"/>
          <w:sz w:val="24"/>
          <w:szCs w:val="24"/>
        </w:rPr>
        <w:t xml:space="preserve"> amplifying an approximate 500 bp fragment from the upstream region of </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xml:space="preserve">2 </w:t>
      </w:r>
      <w:r w:rsidR="00F048B5">
        <w:rPr>
          <w:rFonts w:eastAsia="Times New Roman" w:cstheme="minorHAnsi"/>
          <w:color w:val="000000"/>
          <w:kern w:val="24"/>
          <w:sz w:val="24"/>
          <w:szCs w:val="24"/>
        </w:rPr>
        <w:t>using primers Apa 1 and Apa 2</w:t>
      </w:r>
      <w:r w:rsidR="001978FA">
        <w:rPr>
          <w:rFonts w:eastAsia="Times New Roman" w:cstheme="minorHAnsi"/>
          <w:color w:val="000000"/>
          <w:kern w:val="24"/>
          <w:sz w:val="24"/>
          <w:szCs w:val="24"/>
        </w:rPr>
        <w:t xml:space="preserve"> </w:t>
      </w:r>
      <w:r w:rsidR="00BD40FA" w:rsidRPr="00E1014B">
        <w:rPr>
          <w:rFonts w:eastAsia="Times New Roman" w:cstheme="minorHAnsi"/>
          <w:color w:val="000000"/>
          <w:kern w:val="24"/>
          <w:sz w:val="24"/>
          <w:szCs w:val="24"/>
        </w:rPr>
        <w:t xml:space="preserve">and cloned into </w:t>
      </w:r>
      <w:r w:rsidR="00F048B5">
        <w:rPr>
          <w:rFonts w:eastAsia="Times New Roman" w:cstheme="minorHAnsi"/>
          <w:color w:val="000000"/>
          <w:kern w:val="24"/>
          <w:sz w:val="24"/>
          <w:szCs w:val="24"/>
        </w:rPr>
        <w:t xml:space="preserve">the </w:t>
      </w:r>
      <w:r w:rsidR="00D47B63" w:rsidRPr="00E1014B">
        <w:rPr>
          <w:rFonts w:cstheme="minorHAnsi"/>
          <w:color w:val="000000"/>
          <w:sz w:val="24"/>
          <w:szCs w:val="24"/>
        </w:rPr>
        <w:t>pEX</w:t>
      </w:r>
      <w:r w:rsidR="00BD40FA" w:rsidRPr="00E1014B">
        <w:rPr>
          <w:rFonts w:eastAsia="Times New Roman" w:cstheme="minorHAnsi"/>
          <w:color w:val="000000"/>
          <w:kern w:val="24"/>
          <w:sz w:val="24"/>
          <w:szCs w:val="24"/>
        </w:rPr>
        <w:t>-∆</w:t>
      </w:r>
      <w:r w:rsidR="00BD40FA" w:rsidRPr="00E1014B">
        <w:rPr>
          <w:rFonts w:eastAsia="Times New Roman" w:cstheme="minorHAnsi"/>
          <w:i/>
          <w:color w:val="000000"/>
          <w:kern w:val="24"/>
          <w:sz w:val="24"/>
          <w:szCs w:val="24"/>
        </w:rPr>
        <w:t>mksB</w:t>
      </w:r>
      <w:r w:rsidR="00BD40FA" w:rsidRPr="00E1014B">
        <w:rPr>
          <w:rFonts w:cstheme="minorHAnsi"/>
          <w:color w:val="000000"/>
          <w:sz w:val="24"/>
          <w:szCs w:val="24"/>
        </w:rPr>
        <w:t xml:space="preserve"> </w:t>
      </w:r>
      <w:r w:rsidR="00BD40FA" w:rsidRPr="00E1014B">
        <w:rPr>
          <w:rFonts w:eastAsia="Times New Roman" w:cstheme="minorHAnsi"/>
          <w:color w:val="000000"/>
          <w:kern w:val="24"/>
          <w:sz w:val="24"/>
          <w:szCs w:val="24"/>
        </w:rPr>
        <w:t xml:space="preserve">vector between </w:t>
      </w:r>
      <w:r w:rsidR="00BF706F" w:rsidRPr="00E1014B">
        <w:rPr>
          <w:rFonts w:eastAsia="Times New Roman" w:cstheme="minorHAnsi"/>
          <w:color w:val="000000"/>
          <w:kern w:val="24"/>
          <w:sz w:val="24"/>
          <w:szCs w:val="24"/>
        </w:rPr>
        <w:t>Kpn</w:t>
      </w:r>
      <w:r w:rsidR="00BF706F">
        <w:rPr>
          <w:rFonts w:eastAsia="Times New Roman" w:cstheme="minorHAnsi"/>
          <w:color w:val="000000"/>
          <w:kern w:val="24"/>
          <w:sz w:val="24"/>
          <w:szCs w:val="24"/>
        </w:rPr>
        <w:t>I</w:t>
      </w:r>
      <w:r w:rsidR="00BF706F" w:rsidRPr="00E1014B">
        <w:rPr>
          <w:rFonts w:eastAsia="Times New Roman" w:cstheme="minorHAnsi"/>
          <w:color w:val="000000"/>
          <w:kern w:val="24"/>
          <w:sz w:val="24"/>
          <w:szCs w:val="24"/>
        </w:rPr>
        <w:t xml:space="preserve"> </w:t>
      </w:r>
      <w:r w:rsidR="00BD40FA" w:rsidRPr="00E1014B">
        <w:rPr>
          <w:rFonts w:eastAsia="Times New Roman" w:cstheme="minorHAnsi"/>
          <w:color w:val="000000"/>
          <w:kern w:val="24"/>
          <w:sz w:val="24"/>
          <w:szCs w:val="24"/>
        </w:rPr>
        <w:t>and Blp1.  Next</w:t>
      </w:r>
      <w:r w:rsidR="00F048B5">
        <w:rPr>
          <w:rFonts w:eastAsia="Times New Roman" w:cstheme="minorHAnsi"/>
          <w:color w:val="000000"/>
          <w:kern w:val="24"/>
          <w:sz w:val="24"/>
          <w:szCs w:val="24"/>
        </w:rPr>
        <w:t>,</w:t>
      </w:r>
      <w:r w:rsidR="00BD40FA" w:rsidRPr="00E1014B">
        <w:rPr>
          <w:rFonts w:eastAsia="Times New Roman" w:cstheme="minorHAnsi"/>
          <w:color w:val="000000"/>
          <w:kern w:val="24"/>
          <w:sz w:val="24"/>
          <w:szCs w:val="24"/>
        </w:rPr>
        <w:t xml:space="preserve"> an approximate 500 bp fragment from the downstream region of </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xml:space="preserve">2 was amplified </w:t>
      </w:r>
      <w:r w:rsidR="001978FA">
        <w:rPr>
          <w:rFonts w:eastAsia="Times New Roman" w:cstheme="minorHAnsi"/>
          <w:color w:val="000000"/>
          <w:kern w:val="24"/>
          <w:sz w:val="24"/>
          <w:szCs w:val="24"/>
        </w:rPr>
        <w:t xml:space="preserve">using primers Apa 3 and Apa </w:t>
      </w:r>
      <w:r w:rsidR="009B066A">
        <w:rPr>
          <w:rFonts w:eastAsia="Times New Roman" w:cstheme="minorHAnsi"/>
          <w:color w:val="000000"/>
          <w:kern w:val="24"/>
          <w:sz w:val="24"/>
          <w:szCs w:val="24"/>
        </w:rPr>
        <w:t>4</w:t>
      </w:r>
      <w:r w:rsidR="001978FA">
        <w:rPr>
          <w:rFonts w:eastAsia="Times New Roman" w:cstheme="minorHAnsi"/>
          <w:color w:val="000000"/>
          <w:kern w:val="24"/>
          <w:sz w:val="24"/>
          <w:szCs w:val="24"/>
        </w:rPr>
        <w:t xml:space="preserve"> </w:t>
      </w:r>
      <w:r w:rsidR="00BD40FA" w:rsidRPr="00E1014B">
        <w:rPr>
          <w:rFonts w:eastAsia="Times New Roman" w:cstheme="minorHAnsi"/>
          <w:color w:val="000000"/>
          <w:kern w:val="24"/>
          <w:sz w:val="24"/>
          <w:szCs w:val="24"/>
        </w:rPr>
        <w:t>and cloned into the Rs</w:t>
      </w:r>
      <w:r w:rsidR="00001A6E">
        <w:rPr>
          <w:rFonts w:eastAsia="Times New Roman" w:cstheme="minorHAnsi"/>
          <w:color w:val="000000"/>
          <w:kern w:val="24"/>
          <w:sz w:val="24"/>
          <w:szCs w:val="24"/>
        </w:rPr>
        <w:t>r</w:t>
      </w:r>
      <w:r w:rsidR="00BD40FA" w:rsidRPr="00E1014B">
        <w:rPr>
          <w:rFonts w:eastAsia="Times New Roman" w:cstheme="minorHAnsi"/>
          <w:color w:val="000000"/>
          <w:kern w:val="24"/>
          <w:sz w:val="24"/>
          <w:szCs w:val="24"/>
        </w:rPr>
        <w:t xml:space="preserve">II and HindIII sites.  </w:t>
      </w:r>
    </w:p>
    <w:p w14:paraId="4A30E98B" w14:textId="0897643D" w:rsidR="00BD40FA" w:rsidRPr="00E1014B" w:rsidRDefault="00AC2CE8" w:rsidP="001C6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AC2CE8">
        <w:rPr>
          <w:rFonts w:eastAsia="Times New Roman" w:cstheme="minorHAnsi"/>
          <w:color w:val="000000"/>
          <w:kern w:val="24"/>
          <w:sz w:val="24"/>
          <w:szCs w:val="24"/>
        </w:rPr>
        <w:t xml:space="preserve">To replace the original promoter upstream of the </w:t>
      </w:r>
      <w:r w:rsidRPr="00AC2CE8">
        <w:rPr>
          <w:rFonts w:eastAsia="Times New Roman" w:cstheme="minorHAnsi"/>
          <w:i/>
          <w:iCs/>
          <w:color w:val="000000"/>
          <w:kern w:val="24"/>
          <w:sz w:val="24"/>
          <w:szCs w:val="24"/>
        </w:rPr>
        <w:t>mksB2</w:t>
      </w:r>
      <w:r w:rsidRPr="00AC2CE8">
        <w:rPr>
          <w:rFonts w:eastAsia="Times New Roman" w:cstheme="minorHAnsi"/>
          <w:color w:val="000000"/>
          <w:kern w:val="24"/>
          <w:sz w:val="24"/>
          <w:szCs w:val="24"/>
        </w:rPr>
        <w:t xml:space="preserve"> gene</w:t>
      </w:r>
      <w:r>
        <w:rPr>
          <w:rFonts w:eastAsia="Times New Roman" w:cstheme="minorHAnsi"/>
          <w:color w:val="000000"/>
          <w:kern w:val="24"/>
          <w:sz w:val="24"/>
          <w:szCs w:val="24"/>
        </w:rPr>
        <w:t xml:space="preserve"> in PA14</w:t>
      </w:r>
      <w:r w:rsidRPr="00AC2CE8">
        <w:rPr>
          <w:rFonts w:eastAsia="Times New Roman" w:cstheme="minorHAnsi"/>
          <w:color w:val="000000"/>
          <w:kern w:val="24"/>
          <w:sz w:val="24"/>
          <w:szCs w:val="24"/>
        </w:rPr>
        <w:t xml:space="preserve"> with a </w:t>
      </w:r>
      <w:r w:rsidR="00C07EE1" w:rsidRPr="00C07EE1">
        <w:rPr>
          <w:rFonts w:cstheme="minorHAnsi"/>
          <w:i/>
          <w:iCs/>
          <w:color w:val="000000"/>
          <w:sz w:val="24"/>
          <w:szCs w:val="24"/>
        </w:rPr>
        <w:t>l</w:t>
      </w:r>
      <w:r w:rsidRPr="00C07EE1">
        <w:rPr>
          <w:rFonts w:cstheme="minorHAnsi"/>
          <w:i/>
          <w:iCs/>
          <w:color w:val="000000"/>
          <w:sz w:val="24"/>
          <w:szCs w:val="24"/>
        </w:rPr>
        <w:t>acI</w:t>
      </w:r>
      <w:r w:rsidRPr="00C07EE1">
        <w:rPr>
          <w:rFonts w:cstheme="minorHAnsi"/>
          <w:i/>
          <w:iCs/>
          <w:color w:val="000000"/>
          <w:sz w:val="24"/>
          <w:szCs w:val="24"/>
          <w:vertAlign w:val="superscript"/>
        </w:rPr>
        <w:t>q</w:t>
      </w:r>
      <w:r w:rsidRPr="00E1014B">
        <w:rPr>
          <w:rFonts w:cstheme="minorHAnsi"/>
          <w:color w:val="000000"/>
          <w:sz w:val="24"/>
          <w:szCs w:val="24"/>
        </w:rPr>
        <w:t>-P</w:t>
      </w:r>
      <w:r w:rsidRPr="00C07EE1">
        <w:rPr>
          <w:rFonts w:cstheme="minorHAnsi"/>
          <w:i/>
          <w:iCs/>
          <w:color w:val="000000"/>
          <w:sz w:val="24"/>
          <w:szCs w:val="24"/>
          <w:vertAlign w:val="subscript"/>
        </w:rPr>
        <w:t>T7</w:t>
      </w:r>
      <w:r w:rsidRPr="00E1014B">
        <w:rPr>
          <w:rFonts w:cstheme="minorHAnsi"/>
          <w:color w:val="000000"/>
          <w:sz w:val="24"/>
          <w:szCs w:val="24"/>
        </w:rPr>
        <w:t xml:space="preserve"> </w:t>
      </w:r>
      <w:r>
        <w:rPr>
          <w:rFonts w:cstheme="minorHAnsi"/>
          <w:color w:val="000000"/>
          <w:sz w:val="24"/>
          <w:szCs w:val="24"/>
        </w:rPr>
        <w:t xml:space="preserve">inducible </w:t>
      </w:r>
      <w:r w:rsidRPr="00E1014B">
        <w:rPr>
          <w:rFonts w:cstheme="minorHAnsi"/>
          <w:color w:val="000000"/>
          <w:sz w:val="24"/>
          <w:szCs w:val="24"/>
        </w:rPr>
        <w:t>promoter</w:t>
      </w:r>
      <w:r>
        <w:rPr>
          <w:rFonts w:cstheme="minorHAnsi"/>
          <w:color w:val="000000"/>
          <w:sz w:val="24"/>
          <w:szCs w:val="24"/>
        </w:rPr>
        <w:t xml:space="preserve">, the </w:t>
      </w:r>
      <w:r w:rsidR="00D47B63" w:rsidRPr="000F3E35">
        <w:rPr>
          <w:rFonts w:eastAsia="Times New Roman" w:cstheme="minorHAnsi"/>
          <w:b/>
          <w:bCs/>
          <w:color w:val="000000"/>
          <w:kern w:val="24"/>
          <w:sz w:val="24"/>
          <w:szCs w:val="24"/>
        </w:rPr>
        <w:t>pEX</w:t>
      </w:r>
      <w:r w:rsidR="00FC5726" w:rsidRPr="000F3E35">
        <w:rPr>
          <w:rFonts w:eastAsia="Times New Roman" w:cstheme="minorHAnsi"/>
          <w:b/>
          <w:bCs/>
          <w:color w:val="000000"/>
          <w:kern w:val="24"/>
          <w:sz w:val="24"/>
          <w:szCs w:val="24"/>
        </w:rPr>
        <w:t>-</w:t>
      </w:r>
      <w:r w:rsidR="00BD40FA" w:rsidRPr="00C07EE1">
        <w:rPr>
          <w:rFonts w:eastAsia="Times New Roman" w:cstheme="minorHAnsi"/>
          <w:b/>
          <w:bCs/>
          <w:i/>
          <w:iCs/>
          <w:color w:val="000000"/>
          <w:kern w:val="24"/>
          <w:sz w:val="24"/>
          <w:szCs w:val="24"/>
        </w:rPr>
        <w:t>lac</w:t>
      </w:r>
      <w:r w:rsidR="00C07EE1">
        <w:rPr>
          <w:rFonts w:eastAsia="Times New Roman" w:cstheme="minorHAnsi"/>
          <w:b/>
          <w:bCs/>
          <w:color w:val="000000"/>
          <w:kern w:val="24"/>
          <w:sz w:val="24"/>
          <w:szCs w:val="24"/>
        </w:rPr>
        <w:t>-</w:t>
      </w:r>
      <w:r w:rsidR="00BD40FA" w:rsidRPr="000F3E35">
        <w:rPr>
          <w:rFonts w:eastAsia="Times New Roman" w:cstheme="minorHAnsi"/>
          <w:b/>
          <w:bCs/>
          <w:i/>
          <w:color w:val="000000"/>
          <w:kern w:val="24"/>
          <w:sz w:val="24"/>
          <w:szCs w:val="24"/>
        </w:rPr>
        <w:t>mksB</w:t>
      </w:r>
      <w:r w:rsidR="00BD40FA" w:rsidRPr="000F3E35">
        <w:rPr>
          <w:rFonts w:eastAsia="Times New Roman" w:cstheme="minorHAnsi"/>
          <w:b/>
          <w:bCs/>
          <w:color w:val="000000"/>
          <w:kern w:val="24"/>
          <w:sz w:val="24"/>
          <w:szCs w:val="24"/>
        </w:rPr>
        <w:t>2</w:t>
      </w:r>
      <w:r>
        <w:rPr>
          <w:rFonts w:eastAsia="Times New Roman" w:cstheme="minorHAnsi"/>
          <w:b/>
          <w:bCs/>
          <w:color w:val="000000"/>
          <w:kern w:val="24"/>
          <w:sz w:val="24"/>
          <w:szCs w:val="24"/>
        </w:rPr>
        <w:t xml:space="preserve"> plasmid </w:t>
      </w:r>
      <w:r w:rsidRPr="00AC2CE8">
        <w:rPr>
          <w:rFonts w:eastAsia="Times New Roman" w:cstheme="minorHAnsi"/>
          <w:color w:val="000000"/>
          <w:kern w:val="24"/>
          <w:sz w:val="24"/>
          <w:szCs w:val="24"/>
        </w:rPr>
        <w:t>was generated</w:t>
      </w:r>
      <w:r>
        <w:rPr>
          <w:rFonts w:eastAsia="Times New Roman" w:cstheme="minorHAnsi"/>
          <w:color w:val="000000"/>
          <w:kern w:val="24"/>
          <w:sz w:val="24"/>
          <w:szCs w:val="24"/>
        </w:rPr>
        <w:t xml:space="preserve">.  To this end, </w:t>
      </w:r>
      <w:r w:rsidR="00BD40FA" w:rsidRPr="00E1014B">
        <w:rPr>
          <w:rFonts w:eastAsia="Times New Roman" w:cstheme="minorHAnsi"/>
          <w:color w:val="000000"/>
          <w:kern w:val="24"/>
          <w:sz w:val="24"/>
          <w:szCs w:val="24"/>
        </w:rPr>
        <w:t xml:space="preserve">a modified version of </w:t>
      </w:r>
      <w:r w:rsidR="00D47B63" w:rsidRPr="00E1014B">
        <w:rPr>
          <w:rFonts w:eastAsia="Times New Roman" w:cstheme="minorHAnsi"/>
          <w:color w:val="000000"/>
          <w:kern w:val="24"/>
          <w:sz w:val="24"/>
          <w:szCs w:val="24"/>
        </w:rPr>
        <w:t>pEX</w:t>
      </w:r>
      <w:r w:rsidR="00BD40FA" w:rsidRPr="00E1014B">
        <w:rPr>
          <w:rFonts w:eastAsia="Times New Roman" w:cstheme="minorHAnsi"/>
          <w:color w:val="000000"/>
          <w:kern w:val="24"/>
          <w:sz w:val="24"/>
          <w:szCs w:val="24"/>
        </w:rPr>
        <w:t>18A</w:t>
      </w:r>
      <w:r w:rsidR="0057796B">
        <w:rPr>
          <w:rFonts w:eastAsia="Times New Roman" w:cstheme="minorHAnsi"/>
          <w:color w:val="000000"/>
          <w:kern w:val="24"/>
          <w:sz w:val="24"/>
          <w:szCs w:val="24"/>
        </w:rPr>
        <w:t>p</w:t>
      </w:r>
      <w:r w:rsidR="00BD40FA" w:rsidRPr="00E1014B">
        <w:rPr>
          <w:rFonts w:eastAsia="Times New Roman" w:cstheme="minorHAnsi"/>
          <w:color w:val="000000"/>
          <w:kern w:val="24"/>
          <w:sz w:val="24"/>
          <w:szCs w:val="24"/>
        </w:rPr>
        <w:t xml:space="preserve"> with the EcoRI site removed, </w:t>
      </w:r>
      <w:r w:rsidR="00D47B63" w:rsidRPr="00E1014B">
        <w:rPr>
          <w:rFonts w:eastAsia="Times New Roman" w:cstheme="minorHAnsi"/>
          <w:color w:val="000000"/>
          <w:kern w:val="24"/>
          <w:sz w:val="24"/>
          <w:szCs w:val="24"/>
        </w:rPr>
        <w:t>pEX</w:t>
      </w:r>
      <w:r w:rsidR="00BD40FA" w:rsidRPr="00E1014B">
        <w:rPr>
          <w:rFonts w:eastAsia="Times New Roman" w:cstheme="minorHAnsi"/>
          <w:color w:val="000000"/>
          <w:kern w:val="24"/>
          <w:sz w:val="24"/>
          <w:szCs w:val="24"/>
        </w:rPr>
        <w:t>18A</w:t>
      </w:r>
      <w:r w:rsidR="0057796B">
        <w:rPr>
          <w:rFonts w:eastAsia="Times New Roman" w:cstheme="minorHAnsi"/>
          <w:color w:val="000000"/>
          <w:kern w:val="24"/>
          <w:sz w:val="24"/>
          <w:szCs w:val="24"/>
        </w:rPr>
        <w:t>p</w:t>
      </w:r>
      <w:r w:rsidR="00BD40FA" w:rsidRPr="00E1014B">
        <w:rPr>
          <w:rFonts w:eastAsia="Times New Roman" w:cstheme="minorHAnsi"/>
          <w:color w:val="000000"/>
          <w:kern w:val="24"/>
          <w:sz w:val="24"/>
          <w:szCs w:val="24"/>
        </w:rPr>
        <w:t xml:space="preserve">*, was used for cloning.  An approximate 300 bp fragment </w:t>
      </w:r>
      <w:r w:rsidR="00055A79" w:rsidRPr="00E1014B">
        <w:rPr>
          <w:rFonts w:eastAsia="Times New Roman" w:cstheme="minorHAnsi"/>
          <w:color w:val="000000"/>
          <w:kern w:val="24"/>
          <w:sz w:val="24"/>
          <w:szCs w:val="24"/>
        </w:rPr>
        <w:t>directly</w:t>
      </w:r>
      <w:r w:rsidR="00BD40FA" w:rsidRPr="00E1014B">
        <w:rPr>
          <w:rFonts w:eastAsia="Times New Roman" w:cstheme="minorHAnsi"/>
          <w:color w:val="000000"/>
          <w:kern w:val="24"/>
          <w:sz w:val="24"/>
          <w:szCs w:val="24"/>
        </w:rPr>
        <w:t xml:space="preserve"> </w:t>
      </w:r>
      <w:r w:rsidR="0057058D" w:rsidRPr="00E1014B">
        <w:rPr>
          <w:rFonts w:eastAsia="Times New Roman" w:cstheme="minorHAnsi"/>
          <w:color w:val="000000"/>
          <w:kern w:val="24"/>
          <w:sz w:val="24"/>
          <w:szCs w:val="24"/>
        </w:rPr>
        <w:t>downstream</w:t>
      </w:r>
      <w:r w:rsidR="00BD40FA" w:rsidRPr="00E1014B">
        <w:rPr>
          <w:rFonts w:eastAsia="Times New Roman" w:cstheme="minorHAnsi"/>
          <w:color w:val="000000"/>
          <w:kern w:val="24"/>
          <w:sz w:val="24"/>
          <w:szCs w:val="24"/>
        </w:rPr>
        <w:t xml:space="preserve"> of the </w:t>
      </w:r>
      <w:r w:rsidR="00BD40FA" w:rsidRPr="00E1014B">
        <w:rPr>
          <w:rFonts w:eastAsia="Times New Roman" w:cstheme="minorHAnsi"/>
          <w:i/>
          <w:color w:val="000000"/>
          <w:kern w:val="24"/>
          <w:sz w:val="24"/>
          <w:szCs w:val="24"/>
        </w:rPr>
        <w:t>mksB</w:t>
      </w:r>
      <w:r w:rsidR="00055A79" w:rsidRPr="00E1014B">
        <w:rPr>
          <w:rFonts w:eastAsia="Times New Roman" w:cstheme="minorHAnsi"/>
          <w:i/>
          <w:color w:val="000000"/>
          <w:kern w:val="24"/>
          <w:sz w:val="24"/>
          <w:szCs w:val="24"/>
        </w:rPr>
        <w:t>EF</w:t>
      </w:r>
      <w:r w:rsidR="00BD40FA" w:rsidRPr="00E1014B">
        <w:rPr>
          <w:rFonts w:eastAsia="Times New Roman" w:cstheme="minorHAnsi"/>
          <w:color w:val="000000"/>
          <w:kern w:val="24"/>
          <w:sz w:val="24"/>
          <w:szCs w:val="24"/>
        </w:rPr>
        <w:t xml:space="preserve">2 promoter was PCR amplified with primers containing </w:t>
      </w:r>
      <w:r w:rsidR="0057058D" w:rsidRPr="00E1014B">
        <w:rPr>
          <w:rFonts w:eastAsia="Times New Roman" w:cstheme="minorHAnsi"/>
          <w:color w:val="000000"/>
          <w:kern w:val="24"/>
          <w:sz w:val="24"/>
          <w:szCs w:val="24"/>
        </w:rPr>
        <w:t>SpeI</w:t>
      </w:r>
      <w:r w:rsidR="00BD40FA" w:rsidRPr="00E1014B">
        <w:rPr>
          <w:rFonts w:eastAsia="Times New Roman" w:cstheme="minorHAnsi"/>
          <w:color w:val="000000"/>
          <w:kern w:val="24"/>
          <w:sz w:val="24"/>
          <w:szCs w:val="24"/>
        </w:rPr>
        <w:t xml:space="preserve"> </w:t>
      </w:r>
      <w:r w:rsidR="0057058D" w:rsidRPr="00E1014B">
        <w:rPr>
          <w:rFonts w:eastAsia="Times New Roman" w:cstheme="minorHAnsi"/>
          <w:color w:val="000000"/>
          <w:kern w:val="24"/>
          <w:sz w:val="24"/>
          <w:szCs w:val="24"/>
        </w:rPr>
        <w:t>(</w:t>
      </w:r>
      <w:r>
        <w:rPr>
          <w:rFonts w:eastAsia="Times New Roman" w:cstheme="minorHAnsi"/>
          <w:color w:val="000000"/>
          <w:kern w:val="24"/>
          <w:sz w:val="24"/>
          <w:szCs w:val="24"/>
        </w:rPr>
        <w:t xml:space="preserve">primer </w:t>
      </w:r>
      <w:r w:rsidR="0057058D" w:rsidRPr="00E1014B">
        <w:rPr>
          <w:rFonts w:eastAsia="Times New Roman" w:cstheme="minorHAnsi"/>
          <w:color w:val="000000"/>
          <w:kern w:val="24"/>
          <w:sz w:val="24"/>
          <w:szCs w:val="24"/>
        </w:rPr>
        <w:t>P3)</w:t>
      </w:r>
      <w:r w:rsidR="001B2966" w:rsidRPr="00E1014B">
        <w:rPr>
          <w:rFonts w:eastAsia="Times New Roman" w:cstheme="minorHAnsi"/>
          <w:color w:val="000000"/>
          <w:kern w:val="24"/>
          <w:sz w:val="24"/>
          <w:szCs w:val="24"/>
        </w:rPr>
        <w:t xml:space="preserve"> </w:t>
      </w:r>
      <w:r w:rsidR="00BD40FA" w:rsidRPr="00E1014B">
        <w:rPr>
          <w:rFonts w:eastAsia="Times New Roman" w:cstheme="minorHAnsi"/>
          <w:color w:val="000000"/>
          <w:kern w:val="24"/>
          <w:sz w:val="24"/>
          <w:szCs w:val="24"/>
        </w:rPr>
        <w:t xml:space="preserve">and </w:t>
      </w:r>
      <w:r w:rsidR="0057058D" w:rsidRPr="00E1014B">
        <w:rPr>
          <w:rFonts w:eastAsia="Times New Roman" w:cstheme="minorHAnsi"/>
          <w:color w:val="000000"/>
          <w:kern w:val="24"/>
          <w:sz w:val="24"/>
          <w:szCs w:val="24"/>
        </w:rPr>
        <w:t>PstI</w:t>
      </w:r>
      <w:r w:rsidR="00BD40FA" w:rsidRPr="00E1014B">
        <w:rPr>
          <w:rFonts w:eastAsia="Times New Roman" w:cstheme="minorHAnsi"/>
          <w:color w:val="000000"/>
          <w:kern w:val="24"/>
          <w:sz w:val="24"/>
          <w:szCs w:val="24"/>
        </w:rPr>
        <w:t xml:space="preserve"> </w:t>
      </w:r>
      <w:r w:rsidR="0057058D" w:rsidRPr="00E1014B">
        <w:rPr>
          <w:rFonts w:eastAsia="Times New Roman" w:cstheme="minorHAnsi"/>
          <w:color w:val="000000"/>
          <w:kern w:val="24"/>
          <w:sz w:val="24"/>
          <w:szCs w:val="24"/>
        </w:rPr>
        <w:t>(</w:t>
      </w:r>
      <w:r>
        <w:rPr>
          <w:rFonts w:eastAsia="Times New Roman" w:cstheme="minorHAnsi"/>
          <w:color w:val="000000"/>
          <w:kern w:val="24"/>
          <w:sz w:val="24"/>
          <w:szCs w:val="24"/>
        </w:rPr>
        <w:t xml:space="preserve">primer </w:t>
      </w:r>
      <w:r w:rsidR="0057058D" w:rsidRPr="00E1014B">
        <w:rPr>
          <w:rFonts w:eastAsia="Times New Roman" w:cstheme="minorHAnsi"/>
          <w:color w:val="000000"/>
          <w:kern w:val="24"/>
          <w:sz w:val="24"/>
          <w:szCs w:val="24"/>
        </w:rPr>
        <w:t xml:space="preserve">P4) </w:t>
      </w:r>
      <w:r w:rsidR="00BD40FA" w:rsidRPr="00E1014B">
        <w:rPr>
          <w:rFonts w:eastAsia="Times New Roman" w:cstheme="minorHAnsi"/>
          <w:color w:val="000000"/>
          <w:kern w:val="24"/>
          <w:sz w:val="24"/>
          <w:szCs w:val="24"/>
        </w:rPr>
        <w:t>sites.  Next, an approximate 300 bp fragment</w:t>
      </w:r>
      <w:r w:rsidR="00055A79" w:rsidRPr="00E1014B">
        <w:rPr>
          <w:rFonts w:eastAsia="Times New Roman" w:cstheme="minorHAnsi"/>
          <w:color w:val="000000"/>
          <w:kern w:val="24"/>
          <w:sz w:val="24"/>
          <w:szCs w:val="24"/>
        </w:rPr>
        <w:t>,</w:t>
      </w:r>
      <w:r w:rsidR="00B417EE" w:rsidRPr="00E1014B">
        <w:rPr>
          <w:rFonts w:eastAsia="Times New Roman" w:cstheme="minorHAnsi"/>
          <w:color w:val="000000"/>
          <w:kern w:val="24"/>
          <w:sz w:val="24"/>
          <w:szCs w:val="24"/>
        </w:rPr>
        <w:t xml:space="preserve"> 200 bp </w:t>
      </w:r>
      <w:r w:rsidR="0057058D" w:rsidRPr="00E1014B">
        <w:rPr>
          <w:rFonts w:eastAsia="Times New Roman" w:cstheme="minorHAnsi"/>
          <w:color w:val="000000"/>
          <w:kern w:val="24"/>
          <w:sz w:val="24"/>
          <w:szCs w:val="24"/>
        </w:rPr>
        <w:t>up</w:t>
      </w:r>
      <w:r w:rsidR="00BD40FA" w:rsidRPr="00E1014B">
        <w:rPr>
          <w:rFonts w:eastAsia="Times New Roman" w:cstheme="minorHAnsi"/>
          <w:color w:val="000000"/>
          <w:kern w:val="24"/>
          <w:sz w:val="24"/>
          <w:szCs w:val="24"/>
        </w:rPr>
        <w:t xml:space="preserve">stream of the </w:t>
      </w:r>
      <w:r w:rsidR="00BD40FA" w:rsidRPr="00E1014B">
        <w:rPr>
          <w:rFonts w:eastAsia="Times New Roman" w:cstheme="minorHAnsi"/>
          <w:i/>
          <w:color w:val="000000"/>
          <w:kern w:val="24"/>
          <w:sz w:val="24"/>
          <w:szCs w:val="24"/>
        </w:rPr>
        <w:t>mksB</w:t>
      </w:r>
      <w:r w:rsidR="00055A79" w:rsidRPr="00E1014B">
        <w:rPr>
          <w:rFonts w:eastAsia="Times New Roman" w:cstheme="minorHAnsi"/>
          <w:i/>
          <w:color w:val="000000"/>
          <w:kern w:val="24"/>
          <w:sz w:val="24"/>
          <w:szCs w:val="24"/>
        </w:rPr>
        <w:t>EF</w:t>
      </w:r>
      <w:r w:rsidR="00BD40FA" w:rsidRPr="00E1014B">
        <w:rPr>
          <w:rFonts w:eastAsia="Times New Roman" w:cstheme="minorHAnsi"/>
          <w:color w:val="000000"/>
          <w:kern w:val="24"/>
          <w:sz w:val="24"/>
          <w:szCs w:val="24"/>
        </w:rPr>
        <w:t xml:space="preserve">2 promoter was amplified, with primers </w:t>
      </w:r>
      <w:r w:rsidR="000F0E86" w:rsidRPr="00E1014B">
        <w:rPr>
          <w:rFonts w:eastAsia="Times New Roman" w:cstheme="minorHAnsi"/>
          <w:color w:val="000000"/>
          <w:kern w:val="24"/>
          <w:sz w:val="24"/>
          <w:szCs w:val="24"/>
        </w:rPr>
        <w:t>P1,</w:t>
      </w:r>
      <w:r w:rsidR="00FD105D">
        <w:rPr>
          <w:rFonts w:eastAsia="Times New Roman" w:cstheme="minorHAnsi"/>
          <w:color w:val="000000"/>
          <w:kern w:val="24"/>
          <w:sz w:val="24"/>
          <w:szCs w:val="24"/>
        </w:rPr>
        <w:t xml:space="preserve"> </w:t>
      </w:r>
      <w:r w:rsidR="00BD40FA" w:rsidRPr="00E1014B">
        <w:rPr>
          <w:rFonts w:eastAsia="Times New Roman" w:cstheme="minorHAnsi"/>
          <w:color w:val="000000"/>
          <w:kern w:val="24"/>
          <w:sz w:val="24"/>
          <w:szCs w:val="24"/>
        </w:rPr>
        <w:t xml:space="preserve">containing the </w:t>
      </w:r>
      <w:r w:rsidR="0057058D" w:rsidRPr="00E1014B">
        <w:rPr>
          <w:rFonts w:eastAsia="Times New Roman" w:cstheme="minorHAnsi"/>
          <w:color w:val="000000"/>
          <w:kern w:val="24"/>
          <w:sz w:val="24"/>
          <w:szCs w:val="24"/>
        </w:rPr>
        <w:t>KpnI</w:t>
      </w:r>
      <w:r w:rsidR="000F0E86" w:rsidRPr="00E1014B">
        <w:rPr>
          <w:rFonts w:eastAsia="Times New Roman" w:cstheme="minorHAnsi"/>
          <w:color w:val="000000"/>
          <w:kern w:val="24"/>
          <w:sz w:val="24"/>
          <w:szCs w:val="24"/>
        </w:rPr>
        <w:t xml:space="preserve"> site and P2, containing the </w:t>
      </w:r>
      <w:r w:rsidR="0057058D" w:rsidRPr="00E1014B">
        <w:rPr>
          <w:rFonts w:eastAsia="Times New Roman" w:cstheme="minorHAnsi"/>
          <w:color w:val="000000"/>
          <w:kern w:val="24"/>
          <w:sz w:val="24"/>
          <w:szCs w:val="24"/>
        </w:rPr>
        <w:t xml:space="preserve">and </w:t>
      </w:r>
      <w:r w:rsidR="00BD40FA" w:rsidRPr="00E1014B">
        <w:rPr>
          <w:rFonts w:eastAsia="Times New Roman" w:cstheme="minorHAnsi"/>
          <w:color w:val="000000"/>
          <w:kern w:val="24"/>
          <w:sz w:val="24"/>
          <w:szCs w:val="24"/>
        </w:rPr>
        <w:t>EcoRI</w:t>
      </w:r>
      <w:r w:rsidR="0057058D" w:rsidRPr="00E1014B">
        <w:rPr>
          <w:rFonts w:eastAsia="Times New Roman" w:cstheme="minorHAnsi"/>
          <w:color w:val="000000"/>
          <w:kern w:val="24"/>
          <w:sz w:val="24"/>
          <w:szCs w:val="24"/>
        </w:rPr>
        <w:t xml:space="preserve"> </w:t>
      </w:r>
      <w:r w:rsidR="000F0E86" w:rsidRPr="00E1014B">
        <w:rPr>
          <w:rFonts w:eastAsia="Times New Roman" w:cstheme="minorHAnsi"/>
          <w:color w:val="000000"/>
          <w:kern w:val="24"/>
          <w:sz w:val="24"/>
          <w:szCs w:val="24"/>
        </w:rPr>
        <w:t>site</w:t>
      </w:r>
      <w:r w:rsidR="00BD40FA" w:rsidRPr="00E1014B">
        <w:rPr>
          <w:rFonts w:eastAsia="Times New Roman" w:cstheme="minorHAnsi"/>
          <w:color w:val="000000"/>
          <w:kern w:val="24"/>
          <w:sz w:val="24"/>
          <w:szCs w:val="24"/>
        </w:rPr>
        <w:t xml:space="preserve">.  These </w:t>
      </w:r>
      <w:r w:rsidR="000F0E86" w:rsidRPr="00E1014B">
        <w:rPr>
          <w:rFonts w:eastAsia="Times New Roman" w:cstheme="minorHAnsi"/>
          <w:color w:val="000000"/>
          <w:kern w:val="24"/>
          <w:sz w:val="24"/>
          <w:szCs w:val="24"/>
        </w:rPr>
        <w:t xml:space="preserve">amplified </w:t>
      </w:r>
      <w:r w:rsidR="00BD40FA" w:rsidRPr="00E1014B">
        <w:rPr>
          <w:rFonts w:eastAsia="Times New Roman" w:cstheme="minorHAnsi"/>
          <w:color w:val="000000"/>
          <w:kern w:val="24"/>
          <w:sz w:val="24"/>
          <w:szCs w:val="24"/>
        </w:rPr>
        <w:t xml:space="preserve">fragments were then combined using PCR mediated assembly, digested and ligated into the </w:t>
      </w:r>
      <w:r w:rsidR="0057058D" w:rsidRPr="00E1014B">
        <w:rPr>
          <w:rFonts w:eastAsia="Times New Roman" w:cstheme="minorHAnsi"/>
          <w:color w:val="000000"/>
          <w:kern w:val="24"/>
          <w:sz w:val="24"/>
          <w:szCs w:val="24"/>
        </w:rPr>
        <w:t xml:space="preserve">KpnI and </w:t>
      </w:r>
      <w:r w:rsidR="00BD40FA" w:rsidRPr="00E1014B">
        <w:rPr>
          <w:rFonts w:eastAsia="Times New Roman" w:cstheme="minorHAnsi"/>
          <w:color w:val="000000"/>
          <w:kern w:val="24"/>
          <w:sz w:val="24"/>
          <w:szCs w:val="24"/>
        </w:rPr>
        <w:t xml:space="preserve">PstI sites of of </w:t>
      </w:r>
      <w:r w:rsidR="00D47B63" w:rsidRPr="00E1014B">
        <w:rPr>
          <w:rFonts w:eastAsia="Times New Roman" w:cstheme="minorHAnsi"/>
          <w:color w:val="000000"/>
          <w:kern w:val="24"/>
          <w:sz w:val="24"/>
          <w:szCs w:val="24"/>
        </w:rPr>
        <w:t>pEX</w:t>
      </w:r>
      <w:r w:rsidR="00BD40FA" w:rsidRPr="00E1014B">
        <w:rPr>
          <w:rFonts w:eastAsia="Times New Roman" w:cstheme="minorHAnsi"/>
          <w:color w:val="000000"/>
          <w:kern w:val="24"/>
          <w:sz w:val="24"/>
          <w:szCs w:val="24"/>
        </w:rPr>
        <w:t>18A</w:t>
      </w:r>
      <w:r w:rsidR="0057796B">
        <w:rPr>
          <w:rFonts w:eastAsia="Times New Roman" w:cstheme="minorHAnsi"/>
          <w:color w:val="000000"/>
          <w:kern w:val="24"/>
          <w:sz w:val="24"/>
          <w:szCs w:val="24"/>
        </w:rPr>
        <w:t>p</w:t>
      </w:r>
      <w:r w:rsidR="00BD40FA" w:rsidRPr="00E1014B">
        <w:rPr>
          <w:rFonts w:eastAsia="Times New Roman" w:cstheme="minorHAnsi"/>
          <w:color w:val="000000"/>
          <w:kern w:val="24"/>
          <w:sz w:val="24"/>
          <w:szCs w:val="24"/>
        </w:rPr>
        <w:t xml:space="preserve">*.  The </w:t>
      </w:r>
      <w:r w:rsidR="008213D5" w:rsidRPr="0070219E">
        <w:rPr>
          <w:rFonts w:eastAsia="Times New Roman" w:cstheme="minorHAnsi"/>
          <w:i/>
          <w:iCs/>
          <w:color w:val="000000"/>
          <w:kern w:val="24"/>
          <w:sz w:val="24"/>
          <w:szCs w:val="24"/>
        </w:rPr>
        <w:t>l</w:t>
      </w:r>
      <w:r w:rsidR="00BD40FA" w:rsidRPr="0070219E">
        <w:rPr>
          <w:rFonts w:eastAsia="Times New Roman" w:cstheme="minorHAnsi"/>
          <w:i/>
          <w:iCs/>
          <w:color w:val="000000"/>
          <w:kern w:val="24"/>
          <w:sz w:val="24"/>
          <w:szCs w:val="24"/>
        </w:rPr>
        <w:t>acI</w:t>
      </w:r>
      <w:r w:rsidR="009E26F2" w:rsidRPr="0070219E">
        <w:rPr>
          <w:rFonts w:eastAsia="Times New Roman" w:cstheme="minorHAnsi"/>
          <w:i/>
          <w:iCs/>
          <w:color w:val="000000"/>
          <w:kern w:val="24"/>
          <w:sz w:val="24"/>
          <w:szCs w:val="24"/>
          <w:vertAlign w:val="superscript"/>
        </w:rPr>
        <w:t>q</w:t>
      </w:r>
      <w:r w:rsidR="008213D5" w:rsidRPr="0070219E">
        <w:rPr>
          <w:rFonts w:eastAsia="Times New Roman" w:cstheme="minorHAnsi"/>
          <w:color w:val="000000"/>
          <w:kern w:val="24"/>
          <w:sz w:val="24"/>
          <w:szCs w:val="24"/>
        </w:rPr>
        <w:t xml:space="preserve"> gene and the T7 early promoter, </w:t>
      </w:r>
      <w:r w:rsidR="00BD40FA" w:rsidRPr="0070219E">
        <w:rPr>
          <w:rFonts w:eastAsia="Times New Roman" w:cstheme="minorHAnsi"/>
          <w:color w:val="000000"/>
          <w:kern w:val="24"/>
          <w:sz w:val="24"/>
          <w:szCs w:val="24"/>
        </w:rPr>
        <w:t>P</w:t>
      </w:r>
      <w:r w:rsidR="00BD40FA" w:rsidRPr="0070219E">
        <w:rPr>
          <w:rFonts w:eastAsia="Times New Roman" w:cstheme="minorHAnsi"/>
          <w:color w:val="000000"/>
          <w:kern w:val="24"/>
          <w:sz w:val="24"/>
          <w:szCs w:val="24"/>
          <w:vertAlign w:val="subscript"/>
        </w:rPr>
        <w:t>T7</w:t>
      </w:r>
      <w:r w:rsidR="008213D5" w:rsidRPr="0070219E">
        <w:rPr>
          <w:rFonts w:eastAsia="Times New Roman" w:cstheme="minorHAnsi"/>
          <w:color w:val="000000"/>
          <w:kern w:val="24"/>
          <w:sz w:val="24"/>
          <w:szCs w:val="24"/>
        </w:rPr>
        <w:t>,</w:t>
      </w:r>
      <w:r w:rsidR="00B0730D" w:rsidRPr="0070219E">
        <w:rPr>
          <w:rFonts w:eastAsia="Times New Roman" w:cstheme="minorHAnsi"/>
          <w:color w:val="000000"/>
          <w:kern w:val="24"/>
          <w:sz w:val="24"/>
          <w:szCs w:val="24"/>
        </w:rPr>
        <w:t xml:space="preserve"> </w:t>
      </w:r>
      <w:r w:rsidR="00BD40FA" w:rsidRPr="0070219E">
        <w:rPr>
          <w:rFonts w:eastAsia="Times New Roman" w:cstheme="minorHAnsi"/>
          <w:color w:val="000000"/>
          <w:kern w:val="24"/>
          <w:sz w:val="24"/>
          <w:szCs w:val="24"/>
        </w:rPr>
        <w:t>was</w:t>
      </w:r>
      <w:r w:rsidR="00BD40FA" w:rsidRPr="00E1014B">
        <w:rPr>
          <w:rFonts w:eastAsia="Times New Roman" w:cstheme="minorHAnsi"/>
          <w:color w:val="000000"/>
          <w:kern w:val="24"/>
          <w:sz w:val="24"/>
          <w:szCs w:val="24"/>
        </w:rPr>
        <w:t xml:space="preserve"> then amplified from a </w:t>
      </w:r>
      <w:r w:rsidR="00B13194">
        <w:rPr>
          <w:rFonts w:eastAsia="Times New Roman" w:cstheme="minorHAnsi"/>
          <w:color w:val="000000"/>
          <w:kern w:val="24"/>
          <w:sz w:val="24"/>
          <w:szCs w:val="24"/>
        </w:rPr>
        <w:t>p</w:t>
      </w:r>
      <w:r w:rsidR="00BD40FA" w:rsidRPr="00E1014B">
        <w:rPr>
          <w:rFonts w:eastAsia="Times New Roman" w:cstheme="minorHAnsi"/>
          <w:color w:val="000000"/>
          <w:kern w:val="24"/>
          <w:sz w:val="24"/>
          <w:szCs w:val="24"/>
        </w:rPr>
        <w:t xml:space="preserve">YM101 plasmid </w:t>
      </w:r>
      <w:r w:rsidR="009C4568">
        <w:rPr>
          <w:rFonts w:eastAsia="Times New Roman" w:cstheme="minorHAnsi"/>
          <w:color w:val="000000"/>
          <w:kern w:val="24"/>
          <w:sz w:val="24"/>
          <w:szCs w:val="24"/>
        </w:rPr>
        <w:fldChar w:fldCharType="begin"/>
      </w:r>
      <w:r w:rsidR="00954DBF">
        <w:rPr>
          <w:rFonts w:eastAsia="Times New Roman" w:cstheme="minorHAnsi"/>
          <w:color w:val="000000"/>
          <w:kern w:val="24"/>
          <w:sz w:val="24"/>
          <w:szCs w:val="24"/>
        </w:rPr>
        <w:instrText xml:space="preserve"> ADDIN EN.CITE &lt;EndNote&gt;&lt;Cite&gt;&lt;Author&gt;Morita&lt;/Author&gt;&lt;Year&gt;2010&lt;/Year&gt;&lt;RecNum&gt;329&lt;/RecNum&gt;&lt;DisplayText&gt;[193]&lt;/DisplayText&gt;&lt;record&gt;&lt;rec-number&gt;329&lt;/rec-number&gt;&lt;foreign-keys&gt;&lt;key app="EN" db-id="tedfswavb0sprcewarvvd093e5stdtdtzdfp" timestamp="1573212780"&gt;329&lt;/key&gt;&lt;/foreign-keys&gt;&lt;ref-type name="Journal Article"&gt;17&lt;/ref-type&gt;&lt;contributors&gt;&lt;authors&gt;&lt;author&gt;Morita, Y.&lt;/author&gt;&lt;author&gt;Narita, S.&lt;/author&gt;&lt;author&gt;Tomida, J.&lt;/author&gt;&lt;author&gt;Tokuda, H.&lt;/author&gt;&lt;author&gt;Kawamura, Y.&lt;/author&gt;&lt;/authors&gt;&lt;/contributors&gt;&lt;auth-address&gt;Department of Microbiology, School of Pharmacy, Aichi Gakuin University, Nagoya, Aichi, Japan.&lt;/auth-address&gt;&lt;titles&gt;&lt;title&gt;Application of an inducible system to engineer unmarked conditional mutants of essential genes of Pseudomonas aeruginosa&lt;/title&gt;&lt;secondary-title&gt;J Microbiol Methods&lt;/secondary-title&gt;&lt;/titles&gt;&lt;periodical&gt;&lt;full-title&gt;J Microbiol Methods&lt;/full-title&gt;&lt;/periodical&gt;&lt;pages&gt;205-13&lt;/pages&gt;&lt;volume&gt;82&lt;/volume&gt;&lt;number&gt;3&lt;/number&gt;&lt;edition&gt;2010/06/12&lt;/edition&gt;&lt;keywords&gt;&lt;keyword&gt;Bacterial Proteins/genetics/metabolism&lt;/keyword&gt;&lt;keyword&gt;Gene Expression Regulation, Bacterial&lt;/keyword&gt;&lt;keyword&gt;*Genes, Essential&lt;/keyword&gt;&lt;keyword&gt;Genetic Engineering/*methods&lt;/keyword&gt;&lt;keyword&gt;*Mutation&lt;/keyword&gt;&lt;keyword&gt;Promoter Regions, Genetic&lt;/keyword&gt;&lt;keyword&gt;Pseudomonas aeruginosa/*genetics/metabolism&lt;/keyword&gt;&lt;/keywords&gt;&lt;dates&gt;&lt;year&gt;2010&lt;/year&gt;&lt;pub-dates&gt;&lt;date&gt;Sep&lt;/date&gt;&lt;/pub-dates&gt;&lt;/dates&gt;&lt;isbn&gt;1872-8359 (Electronic)&amp;#xD;0167-7012 (Linking)&lt;/isbn&gt;&lt;accession-num&gt;20538017&lt;/accession-num&gt;&lt;urls&gt;&lt;related-urls&gt;&lt;url&gt;https://www.ncbi.nlm.nih.gov/pubmed/20538017&lt;/url&gt;&lt;/related-urls&gt;&lt;/urls&gt;&lt;electronic-resource-num&gt;10.1016/j.mimet.2010.06.001&lt;/electronic-resource-num&gt;&lt;/record&gt;&lt;/Cite&gt;&lt;/EndNote&gt;</w:instrText>
      </w:r>
      <w:r w:rsidR="009C4568">
        <w:rPr>
          <w:rFonts w:eastAsia="Times New Roman" w:cstheme="minorHAnsi"/>
          <w:color w:val="000000"/>
          <w:kern w:val="24"/>
          <w:sz w:val="24"/>
          <w:szCs w:val="24"/>
        </w:rPr>
        <w:fldChar w:fldCharType="separate"/>
      </w:r>
      <w:r w:rsidR="00954DBF">
        <w:rPr>
          <w:rFonts w:eastAsia="Times New Roman" w:cstheme="minorHAnsi"/>
          <w:noProof/>
          <w:color w:val="000000"/>
          <w:kern w:val="24"/>
          <w:sz w:val="24"/>
          <w:szCs w:val="24"/>
        </w:rPr>
        <w:t>[193]</w:t>
      </w:r>
      <w:r w:rsidR="009C4568">
        <w:rPr>
          <w:rFonts w:eastAsia="Times New Roman" w:cstheme="minorHAnsi"/>
          <w:color w:val="000000"/>
          <w:kern w:val="24"/>
          <w:sz w:val="24"/>
          <w:szCs w:val="24"/>
        </w:rPr>
        <w:fldChar w:fldCharType="end"/>
      </w:r>
      <w:r w:rsidR="009C4568">
        <w:rPr>
          <w:rFonts w:eastAsia="Times New Roman" w:cstheme="minorHAnsi"/>
          <w:color w:val="000000"/>
          <w:kern w:val="24"/>
          <w:sz w:val="24"/>
          <w:szCs w:val="24"/>
        </w:rPr>
        <w:t xml:space="preserve"> </w:t>
      </w:r>
      <w:r w:rsidR="00BD40FA" w:rsidRPr="00E1014B">
        <w:rPr>
          <w:rFonts w:eastAsia="Times New Roman" w:cstheme="minorHAnsi"/>
          <w:color w:val="000000"/>
          <w:kern w:val="24"/>
          <w:sz w:val="24"/>
          <w:szCs w:val="24"/>
        </w:rPr>
        <w:t>and cloned in between the two fragments at the SpeI and EcoRI sites.</w:t>
      </w:r>
    </w:p>
    <w:p w14:paraId="2D653142" w14:textId="2B312DFC" w:rsidR="00871731" w:rsidRPr="00E1014B" w:rsidRDefault="00FA0981" w:rsidP="001C6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FA0981">
        <w:rPr>
          <w:rFonts w:eastAsia="Times New Roman" w:cstheme="minorHAnsi"/>
          <w:color w:val="000000"/>
          <w:kern w:val="24"/>
          <w:sz w:val="24"/>
          <w:szCs w:val="24"/>
        </w:rPr>
        <w:t xml:space="preserve">For deletion of both the </w:t>
      </w:r>
      <w:r w:rsidRPr="00FA0981">
        <w:rPr>
          <w:rFonts w:eastAsia="Times New Roman" w:cstheme="minorHAnsi"/>
          <w:i/>
          <w:iCs/>
          <w:color w:val="000000"/>
          <w:kern w:val="24"/>
          <w:sz w:val="24"/>
          <w:szCs w:val="24"/>
        </w:rPr>
        <w:t>mksB2</w:t>
      </w:r>
      <w:r w:rsidRPr="00FA0981">
        <w:rPr>
          <w:rFonts w:eastAsia="Times New Roman" w:cstheme="minorHAnsi"/>
          <w:color w:val="000000"/>
          <w:kern w:val="24"/>
          <w:sz w:val="24"/>
          <w:szCs w:val="24"/>
        </w:rPr>
        <w:t xml:space="preserve"> and </w:t>
      </w:r>
      <w:r w:rsidRPr="00FA0981">
        <w:rPr>
          <w:rFonts w:eastAsia="Times New Roman" w:cstheme="minorHAnsi"/>
          <w:i/>
          <w:iCs/>
          <w:color w:val="000000"/>
          <w:kern w:val="24"/>
          <w:sz w:val="24"/>
          <w:szCs w:val="24"/>
        </w:rPr>
        <w:t>mksG</w:t>
      </w:r>
      <w:r w:rsidRPr="00FA0981">
        <w:rPr>
          <w:rFonts w:eastAsia="Times New Roman" w:cstheme="minorHAnsi"/>
          <w:color w:val="000000"/>
          <w:kern w:val="24"/>
          <w:sz w:val="24"/>
          <w:szCs w:val="24"/>
        </w:rPr>
        <w:t xml:space="preserve"> genes in PA14, the</w:t>
      </w:r>
      <w:r>
        <w:rPr>
          <w:rFonts w:eastAsia="Times New Roman" w:cstheme="minorHAnsi"/>
          <w:b/>
          <w:bCs/>
          <w:color w:val="000000"/>
          <w:kern w:val="24"/>
          <w:sz w:val="24"/>
          <w:szCs w:val="24"/>
        </w:rPr>
        <w:t xml:space="preserve"> </w:t>
      </w:r>
      <w:r w:rsidR="00D47B63" w:rsidRPr="000F3E35">
        <w:rPr>
          <w:rFonts w:eastAsia="Times New Roman" w:cstheme="minorHAnsi"/>
          <w:b/>
          <w:bCs/>
          <w:color w:val="000000"/>
          <w:kern w:val="24"/>
          <w:sz w:val="24"/>
          <w:szCs w:val="24"/>
        </w:rPr>
        <w:t>pEX</w:t>
      </w:r>
      <w:r w:rsidR="00FC5726" w:rsidRPr="000F3E35">
        <w:rPr>
          <w:rFonts w:eastAsia="Times New Roman" w:cstheme="minorHAnsi"/>
          <w:b/>
          <w:bCs/>
          <w:color w:val="000000"/>
          <w:kern w:val="24"/>
          <w:sz w:val="24"/>
          <w:szCs w:val="24"/>
        </w:rPr>
        <w:t>-</w:t>
      </w:r>
      <w:r w:rsidR="00BD40FA" w:rsidRPr="000F3E35">
        <w:rPr>
          <w:rFonts w:eastAsia="Times New Roman" w:cstheme="minorHAnsi"/>
          <w:b/>
          <w:bCs/>
          <w:color w:val="000000"/>
          <w:kern w:val="24"/>
          <w:sz w:val="24"/>
          <w:szCs w:val="24"/>
        </w:rPr>
        <w:t>∆</w:t>
      </w:r>
      <w:r w:rsidR="00BD40FA" w:rsidRPr="00B91349">
        <w:rPr>
          <w:rFonts w:eastAsia="Times New Roman" w:cstheme="minorHAnsi"/>
          <w:b/>
          <w:bCs/>
          <w:i/>
          <w:color w:val="000000"/>
          <w:kern w:val="24"/>
          <w:sz w:val="24"/>
          <w:szCs w:val="24"/>
        </w:rPr>
        <w:t>mksB2</w:t>
      </w:r>
      <w:r w:rsidR="001741A3" w:rsidRPr="00B91349">
        <w:rPr>
          <w:rFonts w:eastAsia="Times New Roman" w:cstheme="minorHAnsi"/>
          <w:b/>
          <w:bCs/>
          <w:i/>
          <w:color w:val="000000"/>
          <w:kern w:val="24"/>
          <w:sz w:val="24"/>
          <w:szCs w:val="24"/>
        </w:rPr>
        <w:t>-</w:t>
      </w:r>
      <w:r w:rsidR="00E73548" w:rsidRPr="001135FB">
        <w:rPr>
          <w:rFonts w:eastAsia="Times New Roman" w:cstheme="minorHAnsi"/>
          <w:b/>
          <w:color w:val="000000"/>
          <w:kern w:val="24"/>
          <w:sz w:val="24"/>
          <w:szCs w:val="24"/>
        </w:rPr>
        <w:t>∆</w:t>
      </w:r>
      <w:r w:rsidR="00BD40FA" w:rsidRPr="00B91349">
        <w:rPr>
          <w:rFonts w:eastAsia="Times New Roman" w:cstheme="minorHAnsi"/>
          <w:b/>
          <w:bCs/>
          <w:i/>
          <w:color w:val="000000"/>
          <w:kern w:val="24"/>
          <w:sz w:val="24"/>
          <w:szCs w:val="24"/>
        </w:rPr>
        <w:t>mksG</w:t>
      </w:r>
      <w:r>
        <w:rPr>
          <w:rFonts w:eastAsia="Times New Roman" w:cstheme="minorHAnsi"/>
          <w:b/>
          <w:bCs/>
          <w:color w:val="000000"/>
          <w:kern w:val="24"/>
          <w:sz w:val="24"/>
          <w:szCs w:val="24"/>
        </w:rPr>
        <w:t xml:space="preserve"> </w:t>
      </w:r>
      <w:r w:rsidRPr="00FA0981">
        <w:rPr>
          <w:rFonts w:eastAsia="Times New Roman" w:cstheme="minorHAnsi"/>
          <w:color w:val="000000"/>
          <w:kern w:val="24"/>
          <w:sz w:val="24"/>
          <w:szCs w:val="24"/>
        </w:rPr>
        <w:t>plasmid was generated.</w:t>
      </w:r>
      <w:r>
        <w:rPr>
          <w:rFonts w:eastAsia="Times New Roman" w:cstheme="minorHAnsi"/>
          <w:b/>
          <w:bCs/>
          <w:color w:val="000000"/>
          <w:kern w:val="24"/>
          <w:sz w:val="24"/>
          <w:szCs w:val="24"/>
        </w:rPr>
        <w:t xml:space="preserve">  </w:t>
      </w:r>
      <w:r w:rsidRPr="00FA0981">
        <w:rPr>
          <w:rFonts w:eastAsia="Times New Roman" w:cstheme="minorHAnsi"/>
          <w:color w:val="000000"/>
          <w:kern w:val="24"/>
          <w:sz w:val="24"/>
          <w:szCs w:val="24"/>
        </w:rPr>
        <w:t>For construction, a</w:t>
      </w:r>
      <w:r w:rsidR="00BD40FA" w:rsidRPr="00FA0981">
        <w:rPr>
          <w:rFonts w:eastAsia="Times New Roman" w:cstheme="minorHAnsi"/>
          <w:color w:val="000000"/>
          <w:kern w:val="24"/>
          <w:sz w:val="24"/>
          <w:szCs w:val="24"/>
        </w:rPr>
        <w:t>mplification</w:t>
      </w:r>
      <w:r>
        <w:rPr>
          <w:rFonts w:eastAsia="Times New Roman" w:cstheme="minorHAnsi"/>
          <w:color w:val="000000"/>
          <w:kern w:val="24"/>
          <w:sz w:val="24"/>
          <w:szCs w:val="24"/>
        </w:rPr>
        <w:t xml:space="preserve"> was done</w:t>
      </w:r>
      <w:r w:rsidR="00BD40FA" w:rsidRPr="00E1014B">
        <w:rPr>
          <w:rFonts w:eastAsia="Times New Roman" w:cstheme="minorHAnsi"/>
          <w:color w:val="000000"/>
          <w:kern w:val="24"/>
          <w:sz w:val="24"/>
          <w:szCs w:val="24"/>
        </w:rPr>
        <w:t xml:space="preserve"> from PA</w:t>
      </w:r>
      <w:r w:rsidR="003B19AB">
        <w:rPr>
          <w:rFonts w:eastAsia="Times New Roman" w:cstheme="minorHAnsi"/>
          <w:color w:val="000000"/>
          <w:kern w:val="24"/>
          <w:sz w:val="24"/>
          <w:szCs w:val="24"/>
        </w:rPr>
        <w:t>14</w:t>
      </w:r>
      <w:r w:rsidR="00BD40FA" w:rsidRPr="00E1014B">
        <w:rPr>
          <w:rFonts w:eastAsia="Times New Roman" w:cstheme="minorHAnsi"/>
          <w:color w:val="000000"/>
          <w:kern w:val="24"/>
          <w:sz w:val="24"/>
          <w:szCs w:val="24"/>
        </w:rPr>
        <w:t xml:space="preserve"> genomic DNA of an approximate 500 bp fragment from the downstream region of the </w:t>
      </w:r>
      <w:r w:rsidR="00BD40FA" w:rsidRPr="00E1014B">
        <w:rPr>
          <w:rFonts w:eastAsia="Times New Roman" w:cstheme="minorHAnsi"/>
          <w:i/>
          <w:iCs/>
          <w:color w:val="000000"/>
          <w:kern w:val="24"/>
          <w:sz w:val="24"/>
          <w:szCs w:val="24"/>
        </w:rPr>
        <w:t>mksG</w:t>
      </w:r>
      <w:r w:rsidR="00BD40FA" w:rsidRPr="00E1014B">
        <w:rPr>
          <w:rFonts w:eastAsia="Times New Roman" w:cstheme="minorHAnsi"/>
          <w:color w:val="000000"/>
          <w:kern w:val="24"/>
          <w:sz w:val="24"/>
          <w:szCs w:val="24"/>
        </w:rPr>
        <w:t xml:space="preserve"> gene </w:t>
      </w:r>
      <w:r w:rsidR="009B6110">
        <w:rPr>
          <w:rFonts w:eastAsia="Times New Roman" w:cstheme="minorHAnsi"/>
          <w:color w:val="000000"/>
          <w:kern w:val="24"/>
          <w:sz w:val="24"/>
          <w:szCs w:val="24"/>
        </w:rPr>
        <w:t xml:space="preserve">using primers </w:t>
      </w:r>
      <w:r w:rsidR="009B6110" w:rsidRPr="00DF4CF7">
        <w:rPr>
          <w:rFonts w:eastAsia="Times New Roman" w:cstheme="minorHAnsi"/>
          <w:color w:val="000000"/>
          <w:kern w:val="24"/>
          <w:sz w:val="24"/>
          <w:szCs w:val="24"/>
        </w:rPr>
        <w:t xml:space="preserve">Apa </w:t>
      </w:r>
      <w:r w:rsidR="009B39C4" w:rsidRPr="00DF4CF7">
        <w:rPr>
          <w:rFonts w:eastAsia="Times New Roman" w:cstheme="minorHAnsi"/>
          <w:color w:val="000000"/>
          <w:kern w:val="24"/>
          <w:sz w:val="24"/>
          <w:szCs w:val="24"/>
        </w:rPr>
        <w:t>5</w:t>
      </w:r>
      <w:r w:rsidR="009B6110" w:rsidRPr="00DF4CF7">
        <w:rPr>
          <w:rFonts w:eastAsia="Times New Roman" w:cstheme="minorHAnsi"/>
          <w:color w:val="000000"/>
          <w:kern w:val="24"/>
          <w:sz w:val="24"/>
          <w:szCs w:val="24"/>
        </w:rPr>
        <w:t xml:space="preserve"> and Apa 6.  This was </w:t>
      </w:r>
      <w:r w:rsidR="00BD40FA" w:rsidRPr="00DF4CF7">
        <w:rPr>
          <w:rFonts w:eastAsia="Times New Roman" w:cstheme="minorHAnsi"/>
          <w:color w:val="000000"/>
          <w:kern w:val="24"/>
          <w:sz w:val="24"/>
          <w:szCs w:val="24"/>
        </w:rPr>
        <w:t>followed by clon</w:t>
      </w:r>
      <w:r w:rsidR="006D37A8" w:rsidRPr="00DF4CF7">
        <w:rPr>
          <w:rFonts w:eastAsia="Times New Roman" w:cstheme="minorHAnsi"/>
          <w:color w:val="000000"/>
          <w:kern w:val="24"/>
          <w:sz w:val="24"/>
          <w:szCs w:val="24"/>
        </w:rPr>
        <w:t>ing</w:t>
      </w:r>
      <w:r w:rsidR="00BD40FA" w:rsidRPr="00E1014B">
        <w:rPr>
          <w:rFonts w:eastAsia="Times New Roman" w:cstheme="minorHAnsi"/>
          <w:color w:val="000000"/>
          <w:kern w:val="24"/>
          <w:sz w:val="24"/>
          <w:szCs w:val="24"/>
        </w:rPr>
        <w:t xml:space="preserve"> into the </w:t>
      </w:r>
      <w:r w:rsidR="00D47B63" w:rsidRPr="00E1014B">
        <w:rPr>
          <w:rFonts w:eastAsia="Times New Roman" w:cstheme="minorHAnsi"/>
          <w:color w:val="000000"/>
          <w:kern w:val="24"/>
          <w:sz w:val="24"/>
          <w:szCs w:val="24"/>
        </w:rPr>
        <w:t>pEX</w:t>
      </w:r>
      <w:r w:rsidR="00BD40FA" w:rsidRPr="00E1014B">
        <w:rPr>
          <w:rFonts w:eastAsia="Times New Roman" w:cstheme="minorHAnsi"/>
          <w:color w:val="000000"/>
          <w:kern w:val="24"/>
          <w:sz w:val="24"/>
          <w:szCs w:val="24"/>
        </w:rPr>
        <w:t>-∆</w:t>
      </w:r>
      <w:r w:rsidR="00BD40FA" w:rsidRPr="00E1014B">
        <w:rPr>
          <w:rFonts w:eastAsia="Times New Roman" w:cstheme="minorHAnsi"/>
          <w:i/>
          <w:color w:val="000000"/>
          <w:kern w:val="24"/>
          <w:sz w:val="24"/>
          <w:szCs w:val="24"/>
        </w:rPr>
        <w:t>mksB</w:t>
      </w:r>
      <w:r w:rsidR="00BD40FA" w:rsidRPr="00E1014B">
        <w:rPr>
          <w:rFonts w:eastAsia="Times New Roman" w:cstheme="minorHAnsi"/>
          <w:color w:val="000000"/>
          <w:kern w:val="24"/>
          <w:sz w:val="24"/>
          <w:szCs w:val="24"/>
        </w:rPr>
        <w:t xml:space="preserve">2 vector at the RsrII and HindIII sites.  </w:t>
      </w:r>
      <w:bookmarkEnd w:id="98"/>
    </w:p>
    <w:p w14:paraId="1ABC2FB2" w14:textId="42707E7A" w:rsidR="007E2551" w:rsidRPr="006C4203" w:rsidRDefault="00BD40FA" w:rsidP="006C4203">
      <w:pPr>
        <w:pStyle w:val="Heading3"/>
        <w:spacing w:line="480" w:lineRule="auto"/>
        <w:rPr>
          <w:rFonts w:asciiTheme="minorHAnsi" w:hAnsiTheme="minorHAnsi"/>
          <w:b/>
          <w:bCs/>
          <w:color w:val="auto"/>
          <w:sz w:val="28"/>
          <w:szCs w:val="28"/>
        </w:rPr>
      </w:pPr>
      <w:bookmarkStart w:id="99" w:name="_Toc24639766"/>
      <w:r w:rsidRPr="007E2551">
        <w:rPr>
          <w:rFonts w:asciiTheme="minorHAnsi" w:hAnsiTheme="minorHAnsi"/>
          <w:b/>
          <w:bCs/>
          <w:color w:val="auto"/>
          <w:sz w:val="28"/>
          <w:szCs w:val="28"/>
        </w:rPr>
        <w:t>2.2</w:t>
      </w:r>
      <w:r w:rsidR="009124A3" w:rsidRPr="007E2551">
        <w:rPr>
          <w:rFonts w:asciiTheme="minorHAnsi" w:hAnsiTheme="minorHAnsi"/>
          <w:b/>
          <w:bCs/>
          <w:color w:val="auto"/>
          <w:sz w:val="28"/>
          <w:szCs w:val="28"/>
        </w:rPr>
        <w:t>.B</w:t>
      </w:r>
      <w:r w:rsidR="00D34D20" w:rsidRPr="007E2551">
        <w:rPr>
          <w:rFonts w:asciiTheme="minorHAnsi" w:hAnsiTheme="minorHAnsi"/>
          <w:b/>
          <w:bCs/>
          <w:color w:val="auto"/>
          <w:sz w:val="28"/>
          <w:szCs w:val="28"/>
        </w:rPr>
        <w:t xml:space="preserve">  </w:t>
      </w:r>
      <w:r w:rsidRPr="007E2551">
        <w:rPr>
          <w:rFonts w:asciiTheme="minorHAnsi" w:hAnsiTheme="minorHAnsi"/>
          <w:b/>
          <w:bCs/>
          <w:color w:val="auto"/>
          <w:sz w:val="28"/>
          <w:szCs w:val="28"/>
        </w:rPr>
        <w:t xml:space="preserve">Construction of </w:t>
      </w:r>
      <w:r w:rsidR="00F13674" w:rsidRPr="007E2551">
        <w:rPr>
          <w:rFonts w:asciiTheme="minorHAnsi" w:hAnsiTheme="minorHAnsi"/>
          <w:b/>
          <w:bCs/>
          <w:color w:val="auto"/>
          <w:sz w:val="28"/>
          <w:szCs w:val="28"/>
        </w:rPr>
        <w:t xml:space="preserve">PAO1 </w:t>
      </w:r>
      <w:r w:rsidR="00342726" w:rsidRPr="007E2551">
        <w:rPr>
          <w:rFonts w:asciiTheme="minorHAnsi" w:hAnsiTheme="minorHAnsi"/>
          <w:b/>
          <w:bCs/>
          <w:color w:val="auto"/>
          <w:sz w:val="28"/>
          <w:szCs w:val="28"/>
        </w:rPr>
        <w:t>s</w:t>
      </w:r>
      <w:r w:rsidRPr="007E2551">
        <w:rPr>
          <w:rFonts w:asciiTheme="minorHAnsi" w:hAnsiTheme="minorHAnsi"/>
          <w:b/>
          <w:bCs/>
          <w:color w:val="auto"/>
          <w:sz w:val="28"/>
          <w:szCs w:val="28"/>
        </w:rPr>
        <w:t>trains</w:t>
      </w:r>
      <w:bookmarkEnd w:id="99"/>
    </w:p>
    <w:p w14:paraId="4B0A4F23" w14:textId="726F9867" w:rsidR="00BD40FA" w:rsidRPr="00E1014B" w:rsidRDefault="00BD40FA" w:rsidP="001C6600">
      <w:pPr>
        <w:spacing w:line="480" w:lineRule="auto"/>
        <w:ind w:firstLine="720"/>
        <w:rPr>
          <w:rFonts w:eastAsia="Times New Roman" w:cstheme="minorHAnsi"/>
          <w:color w:val="000000"/>
          <w:kern w:val="24"/>
          <w:sz w:val="24"/>
          <w:szCs w:val="24"/>
        </w:rPr>
      </w:pPr>
      <w:r w:rsidRPr="00874CE9">
        <w:rPr>
          <w:rFonts w:eastAsia="Times New Roman" w:cstheme="minorHAnsi"/>
          <w:b/>
          <w:bCs/>
          <w:color w:val="000000"/>
          <w:kern w:val="24"/>
          <w:sz w:val="24"/>
          <w:szCs w:val="24"/>
        </w:rPr>
        <w:t>PAO1</w:t>
      </w:r>
      <w:r w:rsidR="001741A3">
        <w:rPr>
          <w:rFonts w:eastAsia="Times New Roman" w:cstheme="minorHAnsi"/>
          <w:b/>
          <w:bCs/>
          <w:i/>
          <w:iCs/>
          <w:color w:val="000000"/>
          <w:kern w:val="24"/>
          <w:sz w:val="24"/>
          <w:szCs w:val="24"/>
        </w:rPr>
        <w:t xml:space="preserve"> </w:t>
      </w:r>
      <w:r w:rsidRPr="00E1014B">
        <w:rPr>
          <w:rFonts w:eastAsia="Times New Roman" w:cstheme="minorHAnsi"/>
          <w:b/>
          <w:bCs/>
          <w:i/>
          <w:iCs/>
          <w:color w:val="000000"/>
          <w:kern w:val="24"/>
          <w:sz w:val="24"/>
          <w:szCs w:val="24"/>
        </w:rPr>
        <w:t>mksB-</w:t>
      </w:r>
      <w:r w:rsidRPr="00874CE9">
        <w:rPr>
          <w:rFonts w:eastAsia="Times New Roman" w:cstheme="minorHAnsi"/>
          <w:b/>
          <w:bCs/>
          <w:color w:val="000000"/>
          <w:kern w:val="24"/>
          <w:sz w:val="24"/>
          <w:szCs w:val="24"/>
        </w:rPr>
        <w:t>E865Q</w:t>
      </w:r>
      <w:r w:rsidRPr="00E1014B">
        <w:rPr>
          <w:rFonts w:eastAsia="Times New Roman" w:cstheme="minorHAnsi"/>
          <w:color w:val="000000"/>
          <w:kern w:val="24"/>
          <w:sz w:val="24"/>
          <w:szCs w:val="24"/>
        </w:rPr>
        <w:t xml:space="preserve"> was generated by mating SM10 </w:t>
      </w:r>
      <w:r w:rsidRPr="00E1014B">
        <w:rPr>
          <w:rFonts w:cstheme="minorHAnsi"/>
          <w:sz w:val="24"/>
          <w:szCs w:val="24"/>
        </w:rPr>
        <w:t>(</w:t>
      </w:r>
      <w:r w:rsidRPr="00E1014B">
        <w:rPr>
          <w:rFonts w:cstheme="minorHAnsi"/>
          <w:i/>
          <w:sz w:val="24"/>
          <w:szCs w:val="24"/>
        </w:rPr>
        <w:t>λpir</w:t>
      </w:r>
      <w:r w:rsidRPr="00E1014B">
        <w:rPr>
          <w:rFonts w:cstheme="minorHAnsi"/>
          <w:sz w:val="24"/>
          <w:szCs w:val="24"/>
        </w:rPr>
        <w:t xml:space="preserve">) cells harboring the </w:t>
      </w:r>
      <w:r w:rsidR="00D47B63" w:rsidRPr="00E1014B">
        <w:rPr>
          <w:rFonts w:cstheme="minorHAnsi"/>
          <w:sz w:val="24"/>
          <w:szCs w:val="24"/>
        </w:rPr>
        <w:t>pEX</w:t>
      </w:r>
      <w:r w:rsidRPr="00E1014B">
        <w:rPr>
          <w:rFonts w:cstheme="minorHAnsi"/>
          <w:sz w:val="24"/>
          <w:szCs w:val="24"/>
        </w:rPr>
        <w:t>-</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 xml:space="preserve">-E865Q plasmid with </w:t>
      </w:r>
      <w:r w:rsidRPr="002620DD">
        <w:rPr>
          <w:rFonts w:eastAsia="Times New Roman" w:cstheme="minorHAnsi"/>
          <w:color w:val="000000"/>
          <w:kern w:val="24"/>
          <w:sz w:val="24"/>
          <w:szCs w:val="24"/>
        </w:rPr>
        <w:t>the recipient PAO1</w:t>
      </w:r>
      <w:r w:rsidR="00942C29">
        <w:rPr>
          <w:rFonts w:cstheme="minorHAnsi"/>
          <w:color w:val="000000"/>
          <w:sz w:val="24"/>
          <w:szCs w:val="24"/>
        </w:rPr>
        <w:t xml:space="preserve"> </w:t>
      </w:r>
      <w:r w:rsidR="001135FB" w:rsidRPr="001135FB">
        <w:rPr>
          <w:rFonts w:eastAsia="Times New Roman" w:cstheme="minorHAnsi"/>
          <w:iCs/>
          <w:color w:val="000000"/>
          <w:kern w:val="24"/>
          <w:sz w:val="24"/>
          <w:szCs w:val="24"/>
        </w:rPr>
        <w:t>∆</w:t>
      </w:r>
      <w:r w:rsidRPr="002620DD">
        <w:rPr>
          <w:rFonts w:eastAsia="Times New Roman" w:cstheme="minorHAnsi"/>
          <w:i/>
          <w:iCs/>
          <w:color w:val="000000"/>
          <w:kern w:val="24"/>
          <w:sz w:val="24"/>
          <w:szCs w:val="24"/>
        </w:rPr>
        <w:t xml:space="preserve">mksB </w:t>
      </w:r>
      <w:r w:rsidRPr="002620DD">
        <w:rPr>
          <w:rFonts w:eastAsia="Times New Roman" w:cstheme="minorHAnsi"/>
          <w:color w:val="000000"/>
          <w:kern w:val="24"/>
          <w:sz w:val="24"/>
          <w:szCs w:val="24"/>
        </w:rPr>
        <w:t>strain through</w:t>
      </w:r>
      <w:r w:rsidRPr="00E1014B">
        <w:rPr>
          <w:rFonts w:eastAsia="Times New Roman" w:cstheme="minorHAnsi"/>
          <w:color w:val="000000"/>
          <w:kern w:val="24"/>
          <w:sz w:val="24"/>
          <w:szCs w:val="24"/>
        </w:rPr>
        <w:t xml:space="preserve"> allelic replacement.  These steps include plating on VB 30 Gm followed by LB 10% sucrose which allowed counter-selection.  The gentamicin resistance gene was removed by transforming cells which </w:t>
      </w:r>
      <w:r w:rsidRPr="00B23C6A">
        <w:rPr>
          <w:rFonts w:eastAsia="Times New Roman" w:cstheme="minorHAnsi"/>
          <w:color w:val="000000"/>
          <w:kern w:val="24"/>
          <w:sz w:val="24"/>
          <w:szCs w:val="24"/>
        </w:rPr>
        <w:t xml:space="preserve">encodes </w:t>
      </w:r>
      <w:r w:rsidRPr="004442DB">
        <w:rPr>
          <w:rFonts w:eastAsia="Times New Roman" w:cstheme="minorHAnsi"/>
          <w:color w:val="000000"/>
          <w:kern w:val="24"/>
          <w:sz w:val="24"/>
          <w:szCs w:val="24"/>
        </w:rPr>
        <w:t>Flp recombinase,</w:t>
      </w:r>
      <w:r w:rsidRPr="00E1014B">
        <w:rPr>
          <w:rFonts w:eastAsia="Times New Roman" w:cstheme="minorHAnsi"/>
          <w:color w:val="000000"/>
          <w:kern w:val="24"/>
          <w:sz w:val="24"/>
          <w:szCs w:val="24"/>
        </w:rPr>
        <w:t xml:space="preserve"> followed by plating on LB 200 </w:t>
      </w:r>
      <w:r w:rsidR="0098580C">
        <w:rPr>
          <w:rFonts w:eastAsia="Times New Roman" w:cstheme="minorHAnsi"/>
          <w:color w:val="000000"/>
          <w:kern w:val="24"/>
          <w:sz w:val="24"/>
          <w:szCs w:val="24"/>
        </w:rPr>
        <w:t>µ</w:t>
      </w:r>
      <w:r w:rsidRPr="00E1014B">
        <w:rPr>
          <w:rFonts w:eastAsia="Times New Roman" w:cstheme="minorHAnsi"/>
          <w:color w:val="000000"/>
          <w:kern w:val="24"/>
          <w:sz w:val="24"/>
          <w:szCs w:val="24"/>
        </w:rPr>
        <w:t>g/ml carbenicillin</w:t>
      </w:r>
      <w:r w:rsidR="00942C29">
        <w:rPr>
          <w:rFonts w:eastAsia="Times New Roman" w:cstheme="minorHAnsi"/>
          <w:color w:val="000000"/>
          <w:kern w:val="24"/>
          <w:sz w:val="24"/>
          <w:szCs w:val="24"/>
        </w:rPr>
        <w:t xml:space="preserve"> </w:t>
      </w:r>
      <w:r w:rsidR="00942C29">
        <w:rPr>
          <w:rFonts w:eastAsia="Times New Roman" w:cstheme="minorHAnsi"/>
          <w:color w:val="000000"/>
          <w:kern w:val="24"/>
          <w:sz w:val="24"/>
          <w:szCs w:val="24"/>
        </w:rPr>
        <w:fldChar w:fldCharType="begin"/>
      </w:r>
      <w:r w:rsidR="00954DBF">
        <w:rPr>
          <w:rFonts w:eastAsia="Times New Roman" w:cstheme="minorHAnsi"/>
          <w:color w:val="000000"/>
          <w:kern w:val="24"/>
          <w:sz w:val="24"/>
          <w:szCs w:val="24"/>
        </w:rPr>
        <w:instrText xml:space="preserve"> ADDIN EN.CITE &lt;EndNote&gt;&lt;Cite&gt;&lt;Author&gt;Hoang&lt;/Author&gt;&lt;Year&gt;1998&lt;/Year&gt;&lt;RecNum&gt;304&lt;/RecNum&gt;&lt;DisplayText&gt;[190]&lt;/DisplayText&gt;&lt;record&gt;&lt;rec-number&gt;304&lt;/rec-number&gt;&lt;foreign-keys&gt;&lt;key app="EN" db-id="tedfswavb0sprcewarvvd093e5stdtdtzdfp" timestamp="1566206951"&gt;304&lt;/key&gt;&lt;/foreign-keys&gt;&lt;ref-type name="Journal Article"&gt;17&lt;/ref-type&gt;&lt;contributors&gt;&lt;authors&gt;&lt;author&gt;Hoang, T. T.&lt;/author&gt;&lt;author&gt;Karkhoff-Schweizer, R. R.&lt;/author&gt;&lt;author&gt;Kutchma, A. J.&lt;/author&gt;&lt;author&gt;Schweizer, H. P.&lt;/author&gt;&lt;/authors&gt;&lt;/contributors&gt;&lt;auth-address&gt;Department of Microbiology, Colorado State University, Fort Collins 80523, USA.&lt;/auth-address&gt;&lt;titles&gt;&lt;title&gt;A broad-host-range Flp-FRT recombination system for site-specific excision of chromosomally-located DNA sequences: application for isolation of unmarked Pseudomonas aeruginosa mutants&lt;/title&gt;&lt;secondary-title&gt;Gene&lt;/secondary-title&gt;&lt;/titles&gt;&lt;periodical&gt;&lt;full-title&gt;Gene&lt;/full-title&gt;&lt;/periodical&gt;&lt;pages&gt;77-86&lt;/pages&gt;&lt;volume&gt;212&lt;/volume&gt;&lt;number&gt;1&lt;/number&gt;&lt;edition&gt;1998/07/14&lt;/edition&gt;&lt;keywords&gt;&lt;keyword&gt;Base Sequence&lt;/keyword&gt;&lt;keyword&gt;Chromosome Mapping&lt;/keyword&gt;&lt;keyword&gt;DNA Nucleotidyltransferases/genetics&lt;/keyword&gt;&lt;keyword&gt;DNA Primers/genetics&lt;/keyword&gt;&lt;keyword&gt;DNA, Bacterial/*genetics&lt;/keyword&gt;&lt;keyword&gt;Escherichia coli/genetics&lt;/keyword&gt;&lt;keyword&gt;Genes, Bacterial&lt;/keyword&gt;&lt;keyword&gt;Genetic Markers&lt;/keyword&gt;&lt;keyword&gt;Genetic Techniques&lt;/keyword&gt;&lt;keyword&gt;Genetic Vectors&lt;/keyword&gt;&lt;keyword&gt;Molecular Sequence Data&lt;/keyword&gt;&lt;keyword&gt;*Mutation&lt;/keyword&gt;&lt;keyword&gt;Plasmids/genetics&lt;/keyword&gt;&lt;keyword&gt;Pseudomonas aeruginosa/*genetics&lt;/keyword&gt;&lt;keyword&gt;*Recombination, Genetic&lt;/keyword&gt;&lt;/keywords&gt;&lt;dates&gt;&lt;year&gt;1998&lt;/year&gt;&lt;pub-dates&gt;&lt;date&gt;May 28&lt;/date&gt;&lt;/pub-dates&gt;&lt;/dates&gt;&lt;isbn&gt;0378-1119 (Print)&amp;#xD;0378-1119 (Linking)&lt;/isbn&gt;&lt;accession-num&gt;9661666&lt;/accession-num&gt;&lt;urls&gt;&lt;related-urls&gt;&lt;url&gt;https://www.ncbi.nlm.nih.gov/pubmed/9661666&lt;/url&gt;&lt;/related-urls&gt;&lt;/urls&gt;&lt;electronic-resource-num&gt;10.1016/s0378-1119(98)00130-9&lt;/electronic-resource-num&gt;&lt;/record&gt;&lt;/Cite&gt;&lt;/EndNote&gt;</w:instrText>
      </w:r>
      <w:r w:rsidR="00942C29">
        <w:rPr>
          <w:rFonts w:eastAsia="Times New Roman" w:cstheme="minorHAnsi"/>
          <w:color w:val="000000"/>
          <w:kern w:val="24"/>
          <w:sz w:val="24"/>
          <w:szCs w:val="24"/>
        </w:rPr>
        <w:fldChar w:fldCharType="separate"/>
      </w:r>
      <w:r w:rsidR="00954DBF">
        <w:rPr>
          <w:rFonts w:eastAsia="Times New Roman" w:cstheme="minorHAnsi"/>
          <w:noProof/>
          <w:color w:val="000000"/>
          <w:kern w:val="24"/>
          <w:sz w:val="24"/>
          <w:szCs w:val="24"/>
        </w:rPr>
        <w:t>[190]</w:t>
      </w:r>
      <w:r w:rsidR="00942C29">
        <w:rPr>
          <w:rFonts w:eastAsia="Times New Roman" w:cstheme="minorHAnsi"/>
          <w:color w:val="000000"/>
          <w:kern w:val="24"/>
          <w:sz w:val="24"/>
          <w:szCs w:val="24"/>
        </w:rPr>
        <w:fldChar w:fldCharType="end"/>
      </w:r>
      <w:r w:rsidRPr="00E1014B">
        <w:rPr>
          <w:rFonts w:eastAsia="Times New Roman" w:cstheme="minorHAnsi"/>
          <w:color w:val="000000"/>
          <w:kern w:val="24"/>
          <w:sz w:val="24"/>
          <w:szCs w:val="24"/>
        </w:rPr>
        <w:t>.  Chromosomal insertion was verified using DNA sequencing and PCR.</w:t>
      </w:r>
    </w:p>
    <w:p w14:paraId="658AD824" w14:textId="614ED8DD" w:rsidR="00BD40FA" w:rsidRPr="00E1014B" w:rsidRDefault="00BD40FA" w:rsidP="001C6600">
      <w:pPr>
        <w:spacing w:line="480" w:lineRule="auto"/>
        <w:ind w:firstLine="720"/>
        <w:rPr>
          <w:rFonts w:eastAsia="Times New Roman" w:cstheme="minorHAnsi"/>
          <w:color w:val="000000"/>
          <w:kern w:val="24"/>
          <w:sz w:val="24"/>
          <w:szCs w:val="24"/>
        </w:rPr>
      </w:pPr>
      <w:r w:rsidRPr="00874CE9">
        <w:rPr>
          <w:rFonts w:eastAsia="Times New Roman" w:cstheme="minorHAnsi"/>
          <w:b/>
          <w:bCs/>
          <w:color w:val="000000"/>
          <w:kern w:val="24"/>
          <w:sz w:val="24"/>
          <w:szCs w:val="24"/>
        </w:rPr>
        <w:t>PAO1</w:t>
      </w:r>
      <w:r w:rsidR="001741A3">
        <w:rPr>
          <w:rFonts w:eastAsia="Times New Roman" w:cstheme="minorHAnsi"/>
          <w:b/>
          <w:bCs/>
          <w:i/>
          <w:iCs/>
          <w:color w:val="000000"/>
          <w:kern w:val="24"/>
          <w:sz w:val="24"/>
          <w:szCs w:val="24"/>
        </w:rPr>
        <w:t xml:space="preserve"> </w:t>
      </w:r>
      <w:r w:rsidRPr="00E1014B">
        <w:rPr>
          <w:rFonts w:eastAsia="Times New Roman" w:cstheme="minorHAnsi"/>
          <w:b/>
          <w:bCs/>
          <w:i/>
          <w:iCs/>
          <w:color w:val="000000"/>
          <w:kern w:val="24"/>
          <w:sz w:val="24"/>
          <w:szCs w:val="24"/>
        </w:rPr>
        <w:t>mksB-</w:t>
      </w:r>
      <w:r w:rsidRPr="00874CE9">
        <w:rPr>
          <w:rFonts w:eastAsia="Times New Roman" w:cstheme="minorHAnsi"/>
          <w:b/>
          <w:bCs/>
          <w:color w:val="000000"/>
          <w:kern w:val="24"/>
          <w:sz w:val="24"/>
          <w:szCs w:val="24"/>
        </w:rPr>
        <w:t>S829R</w:t>
      </w:r>
      <w:r w:rsidRPr="00E1014B">
        <w:rPr>
          <w:rFonts w:eastAsia="Times New Roman" w:cstheme="minorHAnsi"/>
          <w:color w:val="000000"/>
          <w:kern w:val="24"/>
          <w:sz w:val="24"/>
          <w:szCs w:val="24"/>
        </w:rPr>
        <w:t xml:space="preserve">, and </w:t>
      </w:r>
      <w:r w:rsidRPr="00D422E5">
        <w:rPr>
          <w:rFonts w:eastAsia="Times New Roman" w:cstheme="minorHAnsi"/>
          <w:b/>
          <w:bCs/>
          <w:color w:val="000000"/>
          <w:kern w:val="24"/>
          <w:sz w:val="24"/>
          <w:szCs w:val="24"/>
        </w:rPr>
        <w:t>PAO1</w:t>
      </w:r>
      <w:r w:rsidR="0056300C">
        <w:rPr>
          <w:rFonts w:eastAsia="Times New Roman" w:cstheme="minorHAnsi"/>
          <w:b/>
          <w:bCs/>
          <w:color w:val="000000"/>
          <w:kern w:val="24"/>
          <w:sz w:val="24"/>
          <w:szCs w:val="24"/>
        </w:rPr>
        <w:t xml:space="preserve"> </w:t>
      </w:r>
      <w:r w:rsidRPr="00D422E5">
        <w:rPr>
          <w:rFonts w:eastAsia="Times New Roman" w:cstheme="minorHAnsi"/>
          <w:b/>
          <w:bCs/>
          <w:i/>
          <w:color w:val="000000"/>
          <w:kern w:val="24"/>
          <w:sz w:val="24"/>
          <w:szCs w:val="24"/>
        </w:rPr>
        <w:t>mksB</w:t>
      </w:r>
      <w:r w:rsidRPr="00D422E5">
        <w:rPr>
          <w:rFonts w:eastAsia="Times New Roman" w:cstheme="minorHAnsi"/>
          <w:b/>
          <w:bCs/>
          <w:color w:val="000000"/>
          <w:kern w:val="24"/>
          <w:sz w:val="24"/>
          <w:szCs w:val="24"/>
        </w:rPr>
        <w:t>-D864A</w:t>
      </w:r>
      <w:r w:rsidRPr="00E1014B">
        <w:rPr>
          <w:rFonts w:eastAsia="Times New Roman" w:cstheme="minorHAnsi"/>
          <w:color w:val="000000"/>
          <w:kern w:val="24"/>
          <w:sz w:val="24"/>
          <w:szCs w:val="24"/>
        </w:rPr>
        <w:t xml:space="preserve"> were similarly generated as above, using their corresponding plasmids </w:t>
      </w:r>
      <w:r w:rsidR="00D47B63" w:rsidRPr="00E1014B">
        <w:rPr>
          <w:rFonts w:eastAsia="Times New Roman" w:cstheme="minorHAnsi"/>
          <w:color w:val="000000"/>
          <w:kern w:val="24"/>
          <w:sz w:val="24"/>
          <w:szCs w:val="24"/>
        </w:rPr>
        <w:t>pEX</w:t>
      </w:r>
      <w:r w:rsidRPr="00E1014B">
        <w:rPr>
          <w:rFonts w:eastAsia="Times New Roman" w:cstheme="minorHAnsi"/>
          <w:color w:val="000000"/>
          <w:kern w:val="24"/>
          <w:sz w:val="24"/>
          <w:szCs w:val="24"/>
        </w:rPr>
        <w:t xml:space="preserve"> </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 xml:space="preserve">-S829R and </w:t>
      </w:r>
      <w:r w:rsidR="00D47B63" w:rsidRPr="00E1014B">
        <w:rPr>
          <w:rFonts w:eastAsia="Times New Roman" w:cstheme="minorHAnsi"/>
          <w:color w:val="000000"/>
          <w:kern w:val="24"/>
          <w:sz w:val="24"/>
          <w:szCs w:val="24"/>
        </w:rPr>
        <w:t>pEX</w:t>
      </w:r>
      <w:r w:rsidRPr="00E1014B">
        <w:rPr>
          <w:rFonts w:eastAsia="Times New Roman" w:cstheme="minorHAnsi"/>
          <w:color w:val="000000"/>
          <w:kern w:val="24"/>
          <w:sz w:val="24"/>
          <w:szCs w:val="24"/>
        </w:rPr>
        <w:t xml:space="preserve"> </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-D864A respectively.</w:t>
      </w:r>
    </w:p>
    <w:p w14:paraId="6A9AE53C" w14:textId="047EB767" w:rsidR="007A2291" w:rsidRPr="00E1014B" w:rsidRDefault="001E3169" w:rsidP="007A2291">
      <w:pPr>
        <w:spacing w:line="480" w:lineRule="auto"/>
        <w:ind w:firstLine="720"/>
        <w:rPr>
          <w:rFonts w:eastAsia="Times New Roman" w:cstheme="minorHAnsi"/>
          <w:color w:val="000000"/>
          <w:kern w:val="24"/>
          <w:sz w:val="24"/>
          <w:szCs w:val="24"/>
        </w:rPr>
      </w:pPr>
      <w:r w:rsidRPr="001E3169">
        <w:rPr>
          <w:rFonts w:cstheme="minorHAnsi"/>
          <w:color w:val="000000"/>
          <w:sz w:val="24"/>
          <w:szCs w:val="24"/>
        </w:rPr>
        <w:t xml:space="preserve">To test for </w:t>
      </w:r>
      <w:r w:rsidRPr="001E3169">
        <w:rPr>
          <w:rFonts w:cstheme="minorHAnsi"/>
          <w:i/>
          <w:iCs/>
          <w:color w:val="000000"/>
          <w:sz w:val="24"/>
          <w:szCs w:val="24"/>
        </w:rPr>
        <w:t>mskB</w:t>
      </w:r>
      <w:r w:rsidRPr="001E3169">
        <w:rPr>
          <w:rFonts w:cstheme="minorHAnsi"/>
          <w:color w:val="000000"/>
          <w:sz w:val="24"/>
          <w:szCs w:val="24"/>
        </w:rPr>
        <w:t xml:space="preserve"> complementation, the</w:t>
      </w:r>
      <w:r w:rsidRPr="001E3169">
        <w:rPr>
          <w:rFonts w:cstheme="minorHAnsi"/>
          <w:i/>
          <w:iCs/>
          <w:color w:val="000000"/>
          <w:sz w:val="24"/>
          <w:szCs w:val="24"/>
        </w:rPr>
        <w:t xml:space="preserve"> </w:t>
      </w:r>
      <w:r w:rsidR="00BD40FA" w:rsidRPr="00E1014B">
        <w:rPr>
          <w:rFonts w:cstheme="minorHAnsi"/>
          <w:b/>
          <w:bCs/>
          <w:i/>
          <w:iCs/>
          <w:color w:val="000000"/>
          <w:sz w:val="24"/>
          <w:szCs w:val="24"/>
        </w:rPr>
        <w:t>PAO1</w:t>
      </w:r>
      <w:r w:rsidR="001741A3">
        <w:rPr>
          <w:rFonts w:cstheme="minorHAnsi"/>
          <w:b/>
          <w:bCs/>
          <w:i/>
          <w:iCs/>
          <w:color w:val="000000"/>
          <w:sz w:val="24"/>
          <w:szCs w:val="24"/>
        </w:rPr>
        <w:t xml:space="preserve"> </w:t>
      </w:r>
      <w:r w:rsidR="001135FB" w:rsidRPr="001135FB">
        <w:rPr>
          <w:rFonts w:eastAsia="Times New Roman" w:cstheme="minorHAnsi"/>
          <w:b/>
          <w:iCs/>
          <w:color w:val="000000"/>
          <w:kern w:val="24"/>
          <w:sz w:val="24"/>
          <w:szCs w:val="24"/>
        </w:rPr>
        <w:t>∆</w:t>
      </w:r>
      <w:r w:rsidR="00BD40FA" w:rsidRPr="00E1014B">
        <w:rPr>
          <w:rFonts w:eastAsia="Times New Roman" w:cstheme="minorHAnsi"/>
          <w:b/>
          <w:bCs/>
          <w:i/>
          <w:iCs/>
          <w:color w:val="000000"/>
          <w:kern w:val="24"/>
          <w:sz w:val="24"/>
          <w:szCs w:val="24"/>
        </w:rPr>
        <w:t>mksB:</w:t>
      </w:r>
      <w:r w:rsidR="00A74F47" w:rsidRPr="00E1014B">
        <w:rPr>
          <w:rFonts w:eastAsia="Times New Roman" w:cstheme="minorHAnsi"/>
          <w:b/>
          <w:bCs/>
          <w:i/>
          <w:iCs/>
          <w:color w:val="000000"/>
          <w:kern w:val="24"/>
          <w:sz w:val="24"/>
          <w:szCs w:val="24"/>
        </w:rPr>
        <w:t>:</w:t>
      </w:r>
      <w:r w:rsidR="00BD40FA" w:rsidRPr="00E1014B">
        <w:rPr>
          <w:rFonts w:eastAsia="Times New Roman" w:cstheme="minorHAnsi"/>
          <w:b/>
          <w:bCs/>
          <w:i/>
          <w:iCs/>
          <w:color w:val="000000"/>
          <w:kern w:val="24"/>
          <w:sz w:val="24"/>
          <w:szCs w:val="24"/>
        </w:rPr>
        <w:t xml:space="preserve">mksB </w:t>
      </w:r>
      <w:bookmarkStart w:id="100" w:name="_Hlk13620699"/>
      <w:r w:rsidR="00BD40FA" w:rsidRPr="00E1014B">
        <w:rPr>
          <w:rFonts w:eastAsia="Times New Roman" w:cstheme="minorHAnsi"/>
          <w:b/>
          <w:bCs/>
          <w:i/>
          <w:iCs/>
          <w:color w:val="000000"/>
          <w:kern w:val="24"/>
          <w:sz w:val="24"/>
          <w:szCs w:val="24"/>
        </w:rPr>
        <w:t>(</w:t>
      </w:r>
      <w:r w:rsidR="00BD40FA" w:rsidRPr="001135FB">
        <w:rPr>
          <w:rFonts w:eastAsia="Times New Roman" w:cstheme="minorHAnsi"/>
          <w:b/>
          <w:bCs/>
          <w:color w:val="000000"/>
          <w:kern w:val="24"/>
          <w:sz w:val="24"/>
          <w:szCs w:val="24"/>
        </w:rPr>
        <w:t>∆</w:t>
      </w:r>
      <w:r w:rsidR="00BD40FA" w:rsidRPr="00E1014B">
        <w:rPr>
          <w:rFonts w:eastAsia="Times New Roman" w:cstheme="minorHAnsi"/>
          <w:b/>
          <w:bCs/>
          <w:i/>
          <w:iCs/>
          <w:color w:val="000000"/>
          <w:kern w:val="24"/>
          <w:sz w:val="24"/>
          <w:szCs w:val="24"/>
        </w:rPr>
        <w:t>B</w:t>
      </w:r>
      <w:bookmarkEnd w:id="100"/>
      <w:r w:rsidR="00A74F47" w:rsidRPr="00E1014B">
        <w:rPr>
          <w:rFonts w:eastAsia="Times New Roman" w:cstheme="minorHAnsi"/>
          <w:b/>
          <w:bCs/>
          <w:i/>
          <w:iCs/>
          <w:color w:val="000000"/>
          <w:kern w:val="24"/>
          <w:sz w:val="24"/>
          <w:szCs w:val="24"/>
        </w:rPr>
        <w:t>:</w:t>
      </w:r>
      <w:r w:rsidR="00C8654C" w:rsidRPr="00E1014B">
        <w:rPr>
          <w:rFonts w:eastAsia="Times New Roman" w:cstheme="minorHAnsi"/>
          <w:b/>
          <w:bCs/>
          <w:i/>
          <w:iCs/>
          <w:color w:val="000000"/>
          <w:kern w:val="24"/>
          <w:sz w:val="24"/>
          <w:szCs w:val="24"/>
        </w:rPr>
        <w:t>:</w:t>
      </w:r>
      <w:r w:rsidR="00BD40FA" w:rsidRPr="00E1014B">
        <w:rPr>
          <w:rFonts w:eastAsia="Times New Roman" w:cstheme="minorHAnsi"/>
          <w:b/>
          <w:bCs/>
          <w:i/>
          <w:iCs/>
          <w:color w:val="000000"/>
          <w:kern w:val="24"/>
          <w:sz w:val="24"/>
          <w:szCs w:val="24"/>
        </w:rPr>
        <w:t>B)</w:t>
      </w:r>
      <w:r w:rsidRPr="001E3169">
        <w:rPr>
          <w:rFonts w:eastAsia="Times New Roman" w:cstheme="minorHAnsi"/>
          <w:color w:val="000000"/>
          <w:kern w:val="24"/>
          <w:sz w:val="24"/>
          <w:szCs w:val="24"/>
        </w:rPr>
        <w:t xml:space="preserve"> strai</w:t>
      </w:r>
      <w:r>
        <w:rPr>
          <w:rFonts w:eastAsia="Times New Roman" w:cstheme="minorHAnsi"/>
          <w:color w:val="000000"/>
          <w:kern w:val="24"/>
          <w:sz w:val="24"/>
          <w:szCs w:val="24"/>
        </w:rPr>
        <w:t xml:space="preserve">n was generated which incorporated the </w:t>
      </w:r>
      <w:r w:rsidRPr="00857E35">
        <w:rPr>
          <w:rFonts w:eastAsia="Times New Roman" w:cstheme="minorHAnsi"/>
          <w:i/>
          <w:iCs/>
          <w:color w:val="000000"/>
          <w:kern w:val="24"/>
          <w:sz w:val="24"/>
          <w:szCs w:val="24"/>
        </w:rPr>
        <w:t>mksB</w:t>
      </w:r>
      <w:r>
        <w:rPr>
          <w:rFonts w:eastAsia="Times New Roman" w:cstheme="minorHAnsi"/>
          <w:color w:val="000000"/>
          <w:kern w:val="24"/>
          <w:sz w:val="24"/>
          <w:szCs w:val="24"/>
        </w:rPr>
        <w:t xml:space="preserve"> gene into a </w:t>
      </w:r>
      <w:r w:rsidRPr="00E1014B">
        <w:rPr>
          <w:rFonts w:eastAsia="Times New Roman" w:cstheme="minorHAnsi"/>
          <w:color w:val="000000"/>
          <w:kern w:val="24"/>
          <w:sz w:val="24"/>
          <w:szCs w:val="24"/>
        </w:rPr>
        <w:t>PAO1</w:t>
      </w:r>
      <w:r w:rsidR="0048394E">
        <w:rPr>
          <w:rFonts w:cstheme="minorHAnsi"/>
          <w:color w:val="000000"/>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 xml:space="preserve">mksB </w:t>
      </w:r>
      <w:r w:rsidRPr="00E1014B">
        <w:rPr>
          <w:rFonts w:eastAsia="Times New Roman" w:cstheme="minorHAnsi"/>
          <w:color w:val="000000"/>
          <w:kern w:val="24"/>
          <w:sz w:val="24"/>
          <w:szCs w:val="24"/>
        </w:rPr>
        <w:t>strain</w:t>
      </w:r>
      <w:r>
        <w:rPr>
          <w:rFonts w:eastAsia="Times New Roman" w:cstheme="minorHAnsi"/>
          <w:color w:val="000000"/>
          <w:kern w:val="24"/>
          <w:sz w:val="24"/>
          <w:szCs w:val="24"/>
        </w:rPr>
        <w:t xml:space="preserve">.  This strain </w:t>
      </w:r>
      <w:r w:rsidR="00BD40FA" w:rsidRPr="00E1014B">
        <w:rPr>
          <w:rFonts w:eastAsia="Times New Roman" w:cstheme="minorHAnsi"/>
          <w:color w:val="000000"/>
          <w:kern w:val="24"/>
          <w:sz w:val="24"/>
          <w:szCs w:val="24"/>
        </w:rPr>
        <w:t xml:space="preserve">was similarly generated as above using </w:t>
      </w:r>
      <w:r w:rsidR="00BD40FA" w:rsidRPr="00E1014B">
        <w:rPr>
          <w:rFonts w:cstheme="minorHAnsi"/>
          <w:i/>
          <w:iCs/>
          <w:color w:val="000000"/>
          <w:sz w:val="24"/>
          <w:szCs w:val="24"/>
        </w:rPr>
        <w:t xml:space="preserve">the </w:t>
      </w:r>
      <w:r w:rsidR="00BD40FA" w:rsidRPr="00E1014B">
        <w:rPr>
          <w:rFonts w:cstheme="minorHAnsi"/>
          <w:color w:val="000000"/>
          <w:sz w:val="24"/>
          <w:szCs w:val="24"/>
        </w:rPr>
        <w:t>plasmid</w:t>
      </w:r>
      <w:r w:rsidR="00BD40FA" w:rsidRPr="00E1014B">
        <w:rPr>
          <w:rFonts w:cstheme="minorHAnsi"/>
          <w:i/>
          <w:iCs/>
          <w:color w:val="000000"/>
          <w:sz w:val="24"/>
          <w:szCs w:val="24"/>
        </w:rPr>
        <w:t xml:space="preserve"> </w:t>
      </w:r>
      <w:r w:rsidR="00D47B63" w:rsidRPr="00E1014B">
        <w:rPr>
          <w:rFonts w:cstheme="minorHAnsi"/>
          <w:iCs/>
          <w:color w:val="000000"/>
          <w:sz w:val="24"/>
          <w:szCs w:val="24"/>
        </w:rPr>
        <w:t>pEX</w:t>
      </w:r>
      <w:r w:rsidR="00BD40FA" w:rsidRPr="00E1014B">
        <w:rPr>
          <w:rFonts w:cstheme="minorHAnsi"/>
          <w:i/>
          <w:iCs/>
          <w:color w:val="000000"/>
          <w:sz w:val="24"/>
          <w:szCs w:val="24"/>
        </w:rPr>
        <w:t>-</w:t>
      </w:r>
      <w:r w:rsidR="001135FB" w:rsidRPr="001135FB">
        <w:rPr>
          <w:rFonts w:eastAsia="Times New Roman" w:cstheme="minorHAnsi"/>
          <w:iCs/>
          <w:color w:val="000000"/>
          <w:kern w:val="24"/>
          <w:sz w:val="24"/>
          <w:szCs w:val="24"/>
        </w:rPr>
        <w:t>∆</w:t>
      </w:r>
      <w:r w:rsidR="00BD40FA" w:rsidRPr="00E1014B">
        <w:rPr>
          <w:rFonts w:eastAsia="Times New Roman" w:cstheme="minorHAnsi"/>
          <w:i/>
          <w:iCs/>
          <w:color w:val="000000"/>
          <w:kern w:val="24"/>
          <w:sz w:val="24"/>
          <w:szCs w:val="24"/>
        </w:rPr>
        <w:t>mksB:</w:t>
      </w:r>
      <w:r w:rsidR="00911CC6">
        <w:rPr>
          <w:rFonts w:eastAsia="Times New Roman" w:cstheme="minorHAnsi"/>
          <w:i/>
          <w:iCs/>
          <w:color w:val="000000"/>
          <w:kern w:val="24"/>
          <w:sz w:val="24"/>
          <w:szCs w:val="24"/>
        </w:rPr>
        <w:t>:</w:t>
      </w:r>
      <w:r w:rsidR="00BD40FA" w:rsidRPr="00E1014B">
        <w:rPr>
          <w:rFonts w:eastAsia="Times New Roman" w:cstheme="minorHAnsi"/>
          <w:i/>
          <w:iCs/>
          <w:color w:val="000000"/>
          <w:kern w:val="24"/>
          <w:sz w:val="24"/>
          <w:szCs w:val="24"/>
        </w:rPr>
        <w:t>mksB</w:t>
      </w:r>
      <w:r w:rsidR="00BD40FA" w:rsidRPr="00E1014B">
        <w:rPr>
          <w:rFonts w:eastAsia="Times New Roman" w:cstheme="minorHAnsi"/>
          <w:color w:val="000000"/>
          <w:kern w:val="24"/>
          <w:sz w:val="24"/>
          <w:szCs w:val="24"/>
        </w:rPr>
        <w:t>.  Chromosomal insertion was verified using PCR</w:t>
      </w:r>
    </w:p>
    <w:p w14:paraId="7B8CDBF4" w14:textId="0E8C6EDA" w:rsidR="007E2551" w:rsidRPr="006C4203" w:rsidRDefault="00B72B28" w:rsidP="006C4203">
      <w:pPr>
        <w:pStyle w:val="Heading4"/>
        <w:spacing w:line="480" w:lineRule="auto"/>
        <w:rPr>
          <w:rFonts w:asciiTheme="minorHAnsi" w:hAnsiTheme="minorHAnsi"/>
          <w:b/>
          <w:bCs/>
          <w:i w:val="0"/>
          <w:iCs w:val="0"/>
          <w:color w:val="auto"/>
          <w:sz w:val="28"/>
          <w:szCs w:val="28"/>
        </w:rPr>
      </w:pPr>
      <w:r w:rsidRPr="007E2551">
        <w:rPr>
          <w:rFonts w:asciiTheme="minorHAnsi" w:hAnsiTheme="minorHAnsi"/>
          <w:b/>
          <w:bCs/>
          <w:i w:val="0"/>
          <w:iCs w:val="0"/>
          <w:color w:val="auto"/>
          <w:sz w:val="28"/>
          <w:szCs w:val="28"/>
        </w:rPr>
        <w:t>2.2.B.</w:t>
      </w:r>
      <w:r w:rsidR="007E2551" w:rsidRPr="007E2551">
        <w:rPr>
          <w:rFonts w:asciiTheme="minorHAnsi" w:hAnsiTheme="minorHAnsi"/>
          <w:b/>
          <w:bCs/>
          <w:i w:val="0"/>
          <w:iCs w:val="0"/>
          <w:color w:val="auto"/>
          <w:sz w:val="28"/>
          <w:szCs w:val="28"/>
        </w:rPr>
        <w:t>1</w:t>
      </w:r>
      <w:r w:rsidR="00D34D20" w:rsidRPr="007E2551">
        <w:rPr>
          <w:rFonts w:asciiTheme="minorHAnsi" w:hAnsiTheme="minorHAnsi"/>
          <w:b/>
          <w:bCs/>
          <w:i w:val="0"/>
          <w:iCs w:val="0"/>
          <w:color w:val="auto"/>
          <w:sz w:val="28"/>
          <w:szCs w:val="28"/>
        </w:rPr>
        <w:t xml:space="preserve">  </w:t>
      </w:r>
      <w:r w:rsidR="00BD40FA" w:rsidRPr="007E2551">
        <w:rPr>
          <w:rFonts w:asciiTheme="minorHAnsi" w:hAnsiTheme="minorHAnsi"/>
          <w:b/>
          <w:bCs/>
          <w:i w:val="0"/>
          <w:iCs w:val="0"/>
          <w:color w:val="auto"/>
          <w:sz w:val="28"/>
          <w:szCs w:val="28"/>
        </w:rPr>
        <w:t>Degron system strains</w:t>
      </w:r>
    </w:p>
    <w:p w14:paraId="40D5374D" w14:textId="2E74FE43" w:rsidR="007A2291" w:rsidRPr="007A2291" w:rsidRDefault="00BD40FA" w:rsidP="007A2291">
      <w:pPr>
        <w:spacing w:line="480" w:lineRule="auto"/>
        <w:ind w:firstLine="720"/>
        <w:rPr>
          <w:rFonts w:cstheme="minorHAnsi"/>
          <w:i/>
          <w:iCs/>
          <w:sz w:val="24"/>
          <w:szCs w:val="24"/>
        </w:rPr>
      </w:pPr>
      <w:r w:rsidRPr="00E1014B">
        <w:rPr>
          <w:rFonts w:cstheme="minorHAnsi"/>
          <w:sz w:val="24"/>
          <w:szCs w:val="24"/>
        </w:rPr>
        <w:t xml:space="preserve">To construct </w:t>
      </w:r>
      <w:r w:rsidRPr="00E1014B">
        <w:rPr>
          <w:rFonts w:cstheme="minorHAnsi"/>
          <w:b/>
          <w:bCs/>
          <w:sz w:val="24"/>
          <w:szCs w:val="24"/>
        </w:rPr>
        <w:t>strains for DAS4 mediated degradation</w:t>
      </w:r>
      <w:r w:rsidRPr="00E1014B">
        <w:rPr>
          <w:rFonts w:eastAsia="Times New Roman" w:cstheme="minorHAnsi"/>
          <w:color w:val="000000"/>
          <w:kern w:val="24"/>
          <w:sz w:val="24"/>
          <w:szCs w:val="24"/>
        </w:rPr>
        <w:t xml:space="preserve">, the </w:t>
      </w:r>
      <w:r w:rsidRPr="00233A93">
        <w:rPr>
          <w:rFonts w:eastAsia="Times New Roman" w:cstheme="minorHAnsi"/>
          <w:i/>
          <w:color w:val="000000"/>
          <w:kern w:val="24"/>
          <w:sz w:val="24"/>
          <w:szCs w:val="24"/>
        </w:rPr>
        <w:t>ssp</w:t>
      </w:r>
      <w:r w:rsidR="003B4EE1">
        <w:rPr>
          <w:rFonts w:eastAsia="Times New Roman" w:cstheme="minorHAnsi"/>
          <w:i/>
          <w:color w:val="000000"/>
          <w:kern w:val="24"/>
          <w:sz w:val="24"/>
          <w:szCs w:val="24"/>
        </w:rPr>
        <w:t>B</w:t>
      </w:r>
      <w:r w:rsidRPr="00E1014B">
        <w:rPr>
          <w:rFonts w:eastAsia="Times New Roman" w:cstheme="minorHAnsi"/>
          <w:color w:val="000000"/>
          <w:kern w:val="24"/>
          <w:sz w:val="24"/>
          <w:szCs w:val="24"/>
        </w:rPr>
        <w:t xml:space="preserve"> gene was first deleted from PAO1</w:t>
      </w:r>
      <w:r w:rsidR="00DE06A2">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mksB</w:t>
      </w:r>
      <w:r w:rsidRPr="0098580C">
        <w:rPr>
          <w:rFonts w:eastAsia="Times New Roman" w:cstheme="minorHAnsi"/>
          <w:color w:val="000000"/>
          <w:kern w:val="24"/>
          <w:sz w:val="24"/>
          <w:szCs w:val="24"/>
        </w:rPr>
        <w:t xml:space="preserve"> </w:t>
      </w:r>
      <w:r w:rsidR="0098580C" w:rsidRPr="0098580C">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98580C" w:rsidRPr="0098580C">
        <w:rPr>
          <w:rFonts w:eastAsia="Times New Roman" w:cstheme="minorHAnsi"/>
          <w:color w:val="000000"/>
          <w:kern w:val="24"/>
          <w:sz w:val="24"/>
          <w:szCs w:val="24"/>
        </w:rPr>
        <w:instrText xml:space="preserve"> ADDIN EN.CITE </w:instrText>
      </w:r>
      <w:r w:rsidR="0098580C" w:rsidRPr="0098580C">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98580C" w:rsidRPr="0098580C">
        <w:rPr>
          <w:rFonts w:eastAsia="Times New Roman" w:cstheme="minorHAnsi"/>
          <w:color w:val="000000"/>
          <w:kern w:val="24"/>
          <w:sz w:val="24"/>
          <w:szCs w:val="24"/>
        </w:rPr>
        <w:instrText xml:space="preserve"> ADDIN EN.CITE.DATA </w:instrText>
      </w:r>
      <w:r w:rsidR="0098580C" w:rsidRPr="0098580C">
        <w:rPr>
          <w:rFonts w:eastAsia="Times New Roman" w:cstheme="minorHAnsi"/>
          <w:color w:val="000000"/>
          <w:kern w:val="24"/>
          <w:sz w:val="24"/>
          <w:szCs w:val="24"/>
        </w:rPr>
      </w:r>
      <w:r w:rsidR="0098580C" w:rsidRPr="0098580C">
        <w:rPr>
          <w:rFonts w:eastAsia="Times New Roman" w:cstheme="minorHAnsi"/>
          <w:color w:val="000000"/>
          <w:kern w:val="24"/>
          <w:sz w:val="24"/>
          <w:szCs w:val="24"/>
        </w:rPr>
        <w:fldChar w:fldCharType="end"/>
      </w:r>
      <w:r w:rsidR="0098580C" w:rsidRPr="0098580C">
        <w:rPr>
          <w:rFonts w:eastAsia="Times New Roman" w:cstheme="minorHAnsi"/>
          <w:color w:val="000000"/>
          <w:kern w:val="24"/>
          <w:sz w:val="24"/>
          <w:szCs w:val="24"/>
        </w:rPr>
      </w:r>
      <w:r w:rsidR="0098580C" w:rsidRPr="0098580C">
        <w:rPr>
          <w:rFonts w:eastAsia="Times New Roman" w:cstheme="minorHAnsi"/>
          <w:color w:val="000000"/>
          <w:kern w:val="24"/>
          <w:sz w:val="24"/>
          <w:szCs w:val="24"/>
        </w:rPr>
        <w:fldChar w:fldCharType="separate"/>
      </w:r>
      <w:r w:rsidR="0098580C" w:rsidRPr="0098580C">
        <w:rPr>
          <w:rFonts w:eastAsia="Times New Roman" w:cstheme="minorHAnsi"/>
          <w:noProof/>
          <w:color w:val="000000"/>
          <w:kern w:val="24"/>
          <w:sz w:val="24"/>
          <w:szCs w:val="24"/>
        </w:rPr>
        <w:t>[1]</w:t>
      </w:r>
      <w:r w:rsidR="0098580C" w:rsidRPr="0098580C">
        <w:rPr>
          <w:rFonts w:eastAsia="Times New Roman" w:cstheme="minorHAnsi"/>
          <w:color w:val="000000"/>
          <w:kern w:val="24"/>
          <w:sz w:val="24"/>
          <w:szCs w:val="24"/>
        </w:rPr>
        <w:fldChar w:fldCharType="end"/>
      </w:r>
      <w:r w:rsidR="001E3169" w:rsidRPr="0098580C">
        <w:rPr>
          <w:rFonts w:eastAsia="Times New Roman" w:cstheme="minorHAnsi"/>
          <w:color w:val="000000"/>
          <w:kern w:val="24"/>
          <w:sz w:val="24"/>
          <w:szCs w:val="24"/>
        </w:rPr>
        <w:t xml:space="preserve"> </w:t>
      </w:r>
      <w:r w:rsidR="001E3169">
        <w:rPr>
          <w:rFonts w:eastAsia="Times New Roman" w:cstheme="minorHAnsi"/>
          <w:color w:val="000000"/>
          <w:kern w:val="24"/>
          <w:sz w:val="24"/>
          <w:szCs w:val="24"/>
        </w:rPr>
        <w:t xml:space="preserve">and </w:t>
      </w:r>
      <w:bookmarkStart w:id="101" w:name="_Hlk23978033"/>
      <w:r w:rsidR="00D97AA6">
        <w:rPr>
          <w:rFonts w:eastAsia="Times New Roman" w:cstheme="minorHAnsi"/>
          <w:color w:val="000000"/>
          <w:kern w:val="24"/>
          <w:sz w:val="24"/>
          <w:szCs w:val="24"/>
        </w:rPr>
        <w:t>wild-</w:t>
      </w:r>
      <w:r w:rsidR="00D97AA6" w:rsidRPr="00FE0728">
        <w:rPr>
          <w:rFonts w:eastAsia="Times New Roman" w:cstheme="minorHAnsi"/>
          <w:color w:val="000000"/>
          <w:kern w:val="24"/>
          <w:sz w:val="24"/>
          <w:szCs w:val="24"/>
        </w:rPr>
        <w:t xml:space="preserve">type </w:t>
      </w:r>
      <w:r w:rsidR="001E3169" w:rsidRPr="00FE0728">
        <w:rPr>
          <w:rFonts w:eastAsia="Times New Roman" w:cstheme="minorHAnsi"/>
          <w:color w:val="000000"/>
          <w:kern w:val="24"/>
          <w:sz w:val="24"/>
          <w:szCs w:val="24"/>
        </w:rPr>
        <w:t>PAO1</w:t>
      </w:r>
      <w:r w:rsidR="00FE0728" w:rsidRPr="00FE0728">
        <w:rPr>
          <w:rFonts w:eastAsia="Times New Roman" w:cstheme="minorHAnsi"/>
          <w:color w:val="000000"/>
          <w:kern w:val="24"/>
          <w:sz w:val="24"/>
          <w:szCs w:val="24"/>
        </w:rPr>
        <w:t>-Lac</w:t>
      </w:r>
      <w:r w:rsidRPr="00FE0728">
        <w:rPr>
          <w:rFonts w:eastAsia="Times New Roman" w:cstheme="minorHAnsi"/>
          <w:i/>
          <w:iCs/>
          <w:color w:val="000000"/>
          <w:kern w:val="24"/>
          <w:sz w:val="24"/>
          <w:szCs w:val="24"/>
        </w:rPr>
        <w:t xml:space="preserve"> </w:t>
      </w:r>
      <w:bookmarkEnd w:id="101"/>
      <w:r w:rsidRPr="00FE0728">
        <w:rPr>
          <w:rFonts w:eastAsia="Times New Roman" w:cstheme="minorHAnsi"/>
          <w:color w:val="000000"/>
          <w:kern w:val="24"/>
          <w:sz w:val="24"/>
          <w:szCs w:val="24"/>
        </w:rPr>
        <w:t>using</w:t>
      </w:r>
      <w:r w:rsidRPr="00E1014B">
        <w:rPr>
          <w:rFonts w:eastAsia="Times New Roman" w:cstheme="minorHAnsi"/>
          <w:color w:val="000000"/>
          <w:kern w:val="24"/>
          <w:sz w:val="24"/>
          <w:szCs w:val="24"/>
        </w:rPr>
        <w:t xml:space="preserve"> the allelic replacement method with</w:t>
      </w:r>
      <w:r w:rsidRPr="00E1014B">
        <w:rPr>
          <w:rFonts w:eastAsia="Times New Roman" w:cstheme="minorHAnsi"/>
          <w:i/>
          <w:iCs/>
          <w:color w:val="000000"/>
          <w:kern w:val="24"/>
          <w:sz w:val="24"/>
          <w:szCs w:val="24"/>
        </w:rPr>
        <w:t xml:space="preserve"> </w:t>
      </w:r>
      <w:r w:rsidR="00D47B63" w:rsidRPr="00E1014B">
        <w:rPr>
          <w:rFonts w:cstheme="minorHAnsi"/>
          <w:sz w:val="24"/>
          <w:szCs w:val="24"/>
        </w:rPr>
        <w:t>pEX</w:t>
      </w:r>
      <w:r w:rsidRPr="00E1014B">
        <w:rPr>
          <w:rFonts w:cstheme="minorHAnsi"/>
          <w:sz w:val="24"/>
          <w:szCs w:val="24"/>
        </w:rPr>
        <w:t>G2</w:t>
      </w:r>
      <w:r w:rsidR="00DE06A2">
        <w:rPr>
          <w:rFonts w:cstheme="minorHAnsi"/>
          <w:sz w:val="24"/>
          <w:szCs w:val="24"/>
        </w:rPr>
        <w:t>-</w:t>
      </w:r>
      <w:r w:rsidRPr="00BF4A57">
        <w:rPr>
          <w:rFonts w:cstheme="minorHAnsi"/>
          <w:sz w:val="24"/>
          <w:szCs w:val="24"/>
        </w:rPr>
        <w:t>Δ</w:t>
      </w:r>
      <w:r w:rsidRPr="00DE06A2">
        <w:rPr>
          <w:rFonts w:cstheme="minorHAnsi"/>
          <w:i/>
          <w:iCs/>
          <w:sz w:val="24"/>
          <w:szCs w:val="24"/>
        </w:rPr>
        <w:t>ssp</w:t>
      </w:r>
      <w:r w:rsidR="00FE335C" w:rsidRPr="00DE06A2">
        <w:rPr>
          <w:rFonts w:cstheme="minorHAnsi"/>
          <w:i/>
          <w:iCs/>
          <w:sz w:val="24"/>
          <w:szCs w:val="24"/>
        </w:rPr>
        <w:t>B</w:t>
      </w:r>
      <w:r w:rsidRPr="00E1014B">
        <w:rPr>
          <w:rFonts w:eastAsia="Times New Roman" w:cstheme="minorHAnsi"/>
          <w:i/>
          <w:iCs/>
          <w:color w:val="000000"/>
          <w:kern w:val="24"/>
          <w:sz w:val="24"/>
          <w:szCs w:val="24"/>
        </w:rPr>
        <w:t xml:space="preserve">. </w:t>
      </w:r>
      <w:r w:rsidRPr="00E1014B">
        <w:rPr>
          <w:rFonts w:cstheme="minorHAnsi"/>
          <w:sz w:val="24"/>
          <w:szCs w:val="24"/>
        </w:rPr>
        <w:t xml:space="preserve">Next, the </w:t>
      </w:r>
      <w:r w:rsidRPr="00E1014B">
        <w:rPr>
          <w:rFonts w:cstheme="minorHAnsi"/>
          <w:i/>
          <w:sz w:val="24"/>
          <w:szCs w:val="24"/>
        </w:rPr>
        <w:t>mksB</w:t>
      </w:r>
      <w:r w:rsidRPr="00E1014B">
        <w:rPr>
          <w:rFonts w:cstheme="minorHAnsi"/>
          <w:sz w:val="24"/>
          <w:szCs w:val="24"/>
        </w:rPr>
        <w:t xml:space="preserve"> gene was replaced by its DAS4-tagged version using the allelic exchange method with the </w:t>
      </w:r>
      <w:r w:rsidR="00D47B63" w:rsidRPr="00E1014B">
        <w:rPr>
          <w:rFonts w:cstheme="minorHAnsi"/>
          <w:sz w:val="24"/>
          <w:szCs w:val="24"/>
        </w:rPr>
        <w:t>pEX</w:t>
      </w:r>
      <w:r w:rsidRPr="00E1014B">
        <w:rPr>
          <w:rFonts w:cstheme="minorHAnsi"/>
          <w:sz w:val="24"/>
          <w:szCs w:val="24"/>
        </w:rPr>
        <w:t>-</w:t>
      </w:r>
      <w:r w:rsidRPr="00E1014B">
        <w:rPr>
          <w:rFonts w:cstheme="minorHAnsi"/>
          <w:i/>
          <w:sz w:val="24"/>
          <w:szCs w:val="24"/>
        </w:rPr>
        <w:t>mksB</w:t>
      </w:r>
      <w:r w:rsidRPr="00E1014B">
        <w:rPr>
          <w:rFonts w:cstheme="minorHAnsi"/>
          <w:sz w:val="24"/>
          <w:szCs w:val="24"/>
        </w:rPr>
        <w:t xml:space="preserve">-Das4 plasmid.  The gentamicin gene was removed as previously described generating </w:t>
      </w:r>
      <w:r w:rsidR="00DF600B" w:rsidRPr="00CC73FB">
        <w:rPr>
          <w:rFonts w:cstheme="minorHAnsi"/>
          <w:b/>
          <w:bCs/>
          <w:sz w:val="24"/>
          <w:szCs w:val="24"/>
        </w:rPr>
        <w:t xml:space="preserve">PAO1 </w:t>
      </w:r>
      <w:r w:rsidR="00DF600B" w:rsidRPr="001135FB">
        <w:rPr>
          <w:rFonts w:cstheme="minorHAnsi"/>
          <w:b/>
          <w:bCs/>
          <w:sz w:val="24"/>
          <w:szCs w:val="24"/>
        </w:rPr>
        <w:t>∆</w:t>
      </w:r>
      <w:r w:rsidR="00DF600B" w:rsidRPr="00CC73FB">
        <w:rPr>
          <w:rFonts w:cstheme="minorHAnsi"/>
          <w:b/>
          <w:bCs/>
          <w:i/>
          <w:iCs/>
          <w:sz w:val="24"/>
          <w:szCs w:val="24"/>
        </w:rPr>
        <w:t>sspB</w:t>
      </w:r>
      <w:r w:rsidR="000F550B">
        <w:rPr>
          <w:rFonts w:cstheme="minorHAnsi"/>
          <w:b/>
          <w:bCs/>
          <w:i/>
          <w:iCs/>
          <w:sz w:val="24"/>
          <w:szCs w:val="24"/>
        </w:rPr>
        <w:t xml:space="preserve"> </w:t>
      </w:r>
      <w:r w:rsidR="00DF600B" w:rsidRPr="001135FB">
        <w:rPr>
          <w:rFonts w:cstheme="minorHAnsi"/>
          <w:b/>
          <w:bCs/>
          <w:sz w:val="24"/>
          <w:szCs w:val="24"/>
        </w:rPr>
        <w:t>∆</w:t>
      </w:r>
      <w:r w:rsidR="00DF600B" w:rsidRPr="00CC73FB">
        <w:rPr>
          <w:rFonts w:cstheme="minorHAnsi"/>
          <w:b/>
          <w:bCs/>
          <w:i/>
          <w:iCs/>
          <w:sz w:val="24"/>
          <w:szCs w:val="24"/>
        </w:rPr>
        <w:t>mksB::mksB-</w:t>
      </w:r>
      <w:r w:rsidR="00DF600B" w:rsidRPr="00DE06A2">
        <w:rPr>
          <w:rFonts w:cstheme="minorHAnsi"/>
          <w:b/>
          <w:bCs/>
          <w:sz w:val="24"/>
          <w:szCs w:val="24"/>
        </w:rPr>
        <w:t>DAS4</w:t>
      </w:r>
      <w:r w:rsidR="00DF600B" w:rsidRPr="00CC73FB">
        <w:rPr>
          <w:rFonts w:cstheme="minorHAnsi"/>
          <w:b/>
          <w:bCs/>
          <w:i/>
          <w:iCs/>
          <w:sz w:val="24"/>
          <w:szCs w:val="24"/>
        </w:rPr>
        <w:t xml:space="preserve"> (</w:t>
      </w:r>
      <w:r w:rsidRPr="00CC73FB">
        <w:rPr>
          <w:rFonts w:cstheme="minorHAnsi"/>
          <w:b/>
          <w:bCs/>
          <w:sz w:val="24"/>
          <w:szCs w:val="24"/>
        </w:rPr>
        <w:t>PAO1</w:t>
      </w:r>
      <w:r w:rsidR="00DF600B" w:rsidRPr="00CC73FB">
        <w:rPr>
          <w:rFonts w:cstheme="minorHAnsi"/>
          <w:b/>
          <w:bCs/>
          <w:sz w:val="24"/>
          <w:szCs w:val="24"/>
        </w:rPr>
        <w:t xml:space="preserve"> </w:t>
      </w:r>
      <w:r w:rsidRPr="00CC73FB">
        <w:rPr>
          <w:rFonts w:cstheme="minorHAnsi"/>
          <w:b/>
          <w:bCs/>
          <w:sz w:val="24"/>
          <w:szCs w:val="24"/>
        </w:rPr>
        <w:t>Das4</w:t>
      </w:r>
      <w:r w:rsidR="00DF600B" w:rsidRPr="00CC73FB">
        <w:rPr>
          <w:rFonts w:cstheme="minorHAnsi"/>
          <w:b/>
          <w:bCs/>
          <w:sz w:val="24"/>
          <w:szCs w:val="24"/>
        </w:rPr>
        <w:t>)</w:t>
      </w:r>
      <w:r w:rsidRPr="00CC73FB">
        <w:rPr>
          <w:rFonts w:cstheme="minorHAnsi"/>
          <w:b/>
          <w:bCs/>
          <w:sz w:val="24"/>
          <w:szCs w:val="24"/>
        </w:rPr>
        <w:t>,</w:t>
      </w:r>
      <w:r w:rsidRPr="00E1014B">
        <w:rPr>
          <w:rFonts w:cstheme="minorHAnsi"/>
          <w:sz w:val="24"/>
          <w:szCs w:val="24"/>
        </w:rPr>
        <w:t xml:space="preserve"> followed by transformation with either the </w:t>
      </w:r>
      <w:r w:rsidR="00FE335C" w:rsidRPr="00E1014B">
        <w:rPr>
          <w:rFonts w:cstheme="minorHAnsi"/>
          <w:sz w:val="24"/>
          <w:szCs w:val="24"/>
        </w:rPr>
        <w:t>pUCP22-SspB</w:t>
      </w:r>
      <w:r w:rsidRPr="00E1014B">
        <w:rPr>
          <w:rFonts w:cstheme="minorHAnsi"/>
          <w:sz w:val="24"/>
          <w:szCs w:val="24"/>
        </w:rPr>
        <w:t xml:space="preserve"> or p</w:t>
      </w:r>
      <w:r w:rsidR="00FE335C" w:rsidRPr="00E1014B">
        <w:rPr>
          <w:rFonts w:cstheme="minorHAnsi"/>
          <w:sz w:val="24"/>
          <w:szCs w:val="24"/>
        </w:rPr>
        <w:t>U</w:t>
      </w:r>
      <w:r w:rsidRPr="00E1014B">
        <w:rPr>
          <w:rFonts w:cstheme="minorHAnsi"/>
          <w:sz w:val="24"/>
          <w:szCs w:val="24"/>
        </w:rPr>
        <w:t>CP22 plasmids generating</w:t>
      </w:r>
      <w:r w:rsidR="00CF0639" w:rsidRPr="00E1014B">
        <w:rPr>
          <w:rFonts w:cstheme="minorHAnsi"/>
          <w:sz w:val="24"/>
          <w:szCs w:val="24"/>
        </w:rPr>
        <w:t xml:space="preserve"> </w:t>
      </w:r>
      <w:r w:rsidR="00CF0639" w:rsidRPr="001741A3">
        <w:rPr>
          <w:rFonts w:cstheme="minorHAnsi"/>
          <w:b/>
          <w:bCs/>
          <w:sz w:val="24"/>
          <w:szCs w:val="24"/>
        </w:rPr>
        <w:t xml:space="preserve">PAO1 </w:t>
      </w:r>
      <w:r w:rsidR="00CF0639" w:rsidRPr="001135FB">
        <w:rPr>
          <w:rFonts w:cstheme="minorHAnsi"/>
          <w:b/>
          <w:bCs/>
          <w:sz w:val="24"/>
          <w:szCs w:val="24"/>
        </w:rPr>
        <w:t>∆</w:t>
      </w:r>
      <w:r w:rsidR="00CF0639" w:rsidRPr="001741A3">
        <w:rPr>
          <w:rFonts w:cstheme="minorHAnsi"/>
          <w:b/>
          <w:bCs/>
          <w:i/>
          <w:iCs/>
          <w:sz w:val="24"/>
          <w:szCs w:val="24"/>
        </w:rPr>
        <w:t>sspB</w:t>
      </w:r>
      <w:r w:rsidR="001741A3">
        <w:rPr>
          <w:rFonts w:cstheme="minorHAnsi"/>
          <w:b/>
          <w:bCs/>
          <w:i/>
          <w:iCs/>
          <w:sz w:val="24"/>
          <w:szCs w:val="24"/>
        </w:rPr>
        <w:t xml:space="preserve"> </w:t>
      </w:r>
      <w:r w:rsidR="00CF0639" w:rsidRPr="001135FB">
        <w:rPr>
          <w:rFonts w:cstheme="minorHAnsi"/>
          <w:b/>
          <w:bCs/>
          <w:sz w:val="24"/>
          <w:szCs w:val="24"/>
        </w:rPr>
        <w:t>∆</w:t>
      </w:r>
      <w:r w:rsidR="00CF0639" w:rsidRPr="001741A3">
        <w:rPr>
          <w:rFonts w:cstheme="minorHAnsi"/>
          <w:b/>
          <w:bCs/>
          <w:i/>
          <w:iCs/>
          <w:sz w:val="24"/>
          <w:szCs w:val="24"/>
        </w:rPr>
        <w:t>mksB::mksB-DAS4-PsSpB</w:t>
      </w:r>
      <w:r w:rsidR="00F505CD" w:rsidRPr="001741A3">
        <w:rPr>
          <w:rFonts w:cstheme="minorHAnsi"/>
          <w:b/>
          <w:bCs/>
          <w:i/>
          <w:iCs/>
          <w:sz w:val="24"/>
          <w:szCs w:val="24"/>
        </w:rPr>
        <w:t xml:space="preserve"> (</w:t>
      </w:r>
      <w:r w:rsidR="00F505CD" w:rsidRPr="001741A3">
        <w:rPr>
          <w:rFonts w:cstheme="minorHAnsi"/>
          <w:b/>
          <w:bCs/>
          <w:sz w:val="24"/>
          <w:szCs w:val="24"/>
        </w:rPr>
        <w:t>PAO1 Das4-PsSpB)</w:t>
      </w:r>
      <w:r w:rsidR="00CF0639" w:rsidRPr="00E1014B">
        <w:rPr>
          <w:rFonts w:cstheme="minorHAnsi"/>
          <w:i/>
          <w:iCs/>
          <w:sz w:val="24"/>
          <w:szCs w:val="24"/>
        </w:rPr>
        <w:t xml:space="preserve"> </w:t>
      </w:r>
      <w:r w:rsidR="00CF0639" w:rsidRPr="00E1014B">
        <w:rPr>
          <w:rFonts w:cstheme="minorHAnsi"/>
          <w:sz w:val="24"/>
          <w:szCs w:val="24"/>
        </w:rPr>
        <w:t>and</w:t>
      </w:r>
      <w:r w:rsidR="00CF0639" w:rsidRPr="00E1014B">
        <w:rPr>
          <w:rFonts w:cstheme="minorHAnsi"/>
          <w:i/>
          <w:iCs/>
          <w:sz w:val="24"/>
          <w:szCs w:val="24"/>
        </w:rPr>
        <w:t xml:space="preserve"> </w:t>
      </w:r>
      <w:r w:rsidRPr="00E1014B">
        <w:rPr>
          <w:rFonts w:cstheme="minorHAnsi"/>
          <w:sz w:val="24"/>
          <w:szCs w:val="24"/>
        </w:rPr>
        <w:t xml:space="preserve"> </w:t>
      </w:r>
      <w:r w:rsidR="00CF0639" w:rsidRPr="001741A3">
        <w:rPr>
          <w:rFonts w:cstheme="minorHAnsi"/>
          <w:b/>
          <w:bCs/>
          <w:sz w:val="24"/>
          <w:szCs w:val="24"/>
        </w:rPr>
        <w:t xml:space="preserve">PAO1 </w:t>
      </w:r>
      <w:r w:rsidR="00CF0639" w:rsidRPr="001135FB">
        <w:rPr>
          <w:rFonts w:cstheme="minorHAnsi"/>
          <w:b/>
          <w:bCs/>
          <w:sz w:val="24"/>
          <w:szCs w:val="24"/>
        </w:rPr>
        <w:t>∆</w:t>
      </w:r>
      <w:r w:rsidR="00CF0639" w:rsidRPr="001741A3">
        <w:rPr>
          <w:rFonts w:cstheme="minorHAnsi"/>
          <w:b/>
          <w:bCs/>
          <w:i/>
          <w:iCs/>
          <w:sz w:val="24"/>
          <w:szCs w:val="24"/>
        </w:rPr>
        <w:t>sspB</w:t>
      </w:r>
      <w:r w:rsidR="001741A3">
        <w:rPr>
          <w:rFonts w:cstheme="minorHAnsi"/>
          <w:b/>
          <w:bCs/>
          <w:i/>
          <w:iCs/>
          <w:sz w:val="24"/>
          <w:szCs w:val="24"/>
        </w:rPr>
        <w:t xml:space="preserve"> </w:t>
      </w:r>
      <w:r w:rsidR="00CF0639" w:rsidRPr="001135FB">
        <w:rPr>
          <w:rFonts w:cstheme="minorHAnsi"/>
          <w:b/>
          <w:bCs/>
          <w:sz w:val="24"/>
          <w:szCs w:val="24"/>
        </w:rPr>
        <w:t>∆</w:t>
      </w:r>
      <w:r w:rsidR="00CF0639" w:rsidRPr="001741A3">
        <w:rPr>
          <w:rFonts w:cstheme="minorHAnsi"/>
          <w:b/>
          <w:bCs/>
          <w:i/>
          <w:iCs/>
          <w:sz w:val="24"/>
          <w:szCs w:val="24"/>
        </w:rPr>
        <w:t>mksB::mksB-</w:t>
      </w:r>
      <w:r w:rsidR="00CF0639" w:rsidRPr="00DE06A2">
        <w:rPr>
          <w:rFonts w:cstheme="minorHAnsi"/>
          <w:b/>
          <w:bCs/>
          <w:sz w:val="24"/>
          <w:szCs w:val="24"/>
        </w:rPr>
        <w:t>DAS4</w:t>
      </w:r>
      <w:r w:rsidR="00CF0639" w:rsidRPr="001741A3">
        <w:rPr>
          <w:rFonts w:cstheme="minorHAnsi"/>
          <w:b/>
          <w:bCs/>
          <w:i/>
          <w:iCs/>
          <w:sz w:val="24"/>
          <w:szCs w:val="24"/>
        </w:rPr>
        <w:t>-</w:t>
      </w:r>
      <w:r w:rsidR="00CF0639" w:rsidRPr="00DE06A2">
        <w:rPr>
          <w:rFonts w:cstheme="minorHAnsi"/>
          <w:b/>
          <w:bCs/>
          <w:sz w:val="24"/>
          <w:szCs w:val="24"/>
        </w:rPr>
        <w:t>pUCP22</w:t>
      </w:r>
      <w:r w:rsidR="00CF0639" w:rsidRPr="001741A3">
        <w:rPr>
          <w:rFonts w:cstheme="minorHAnsi"/>
          <w:b/>
          <w:bCs/>
          <w:i/>
          <w:iCs/>
          <w:sz w:val="24"/>
          <w:szCs w:val="24"/>
        </w:rPr>
        <w:t xml:space="preserve"> </w:t>
      </w:r>
      <w:r w:rsidR="00F505CD" w:rsidRPr="001741A3">
        <w:rPr>
          <w:rFonts w:cstheme="minorHAnsi"/>
          <w:b/>
          <w:bCs/>
          <w:i/>
          <w:iCs/>
          <w:sz w:val="24"/>
          <w:szCs w:val="24"/>
        </w:rPr>
        <w:t>(</w:t>
      </w:r>
      <w:r w:rsidR="00F505CD" w:rsidRPr="001741A3">
        <w:rPr>
          <w:rFonts w:cstheme="minorHAnsi"/>
          <w:b/>
          <w:bCs/>
          <w:sz w:val="24"/>
          <w:szCs w:val="24"/>
        </w:rPr>
        <w:t>PAO1 Das4-Pucp22 )</w:t>
      </w:r>
      <w:r w:rsidR="002F4A0C" w:rsidRPr="00E1014B">
        <w:rPr>
          <w:rFonts w:cstheme="minorHAnsi"/>
          <w:sz w:val="24"/>
          <w:szCs w:val="24"/>
        </w:rPr>
        <w:t xml:space="preserve"> </w:t>
      </w:r>
      <w:r w:rsidR="00CF0639" w:rsidRPr="00E1014B">
        <w:rPr>
          <w:rFonts w:cstheme="minorHAnsi"/>
          <w:sz w:val="24"/>
          <w:szCs w:val="24"/>
        </w:rPr>
        <w:t>respectively.</w:t>
      </w:r>
      <w:r w:rsidR="00CF0639" w:rsidRPr="00E1014B">
        <w:rPr>
          <w:rFonts w:cstheme="minorHAnsi"/>
          <w:i/>
          <w:iCs/>
          <w:sz w:val="24"/>
          <w:szCs w:val="24"/>
        </w:rPr>
        <w:t xml:space="preserve">  </w:t>
      </w:r>
    </w:p>
    <w:p w14:paraId="12F92128" w14:textId="783BAE2B" w:rsidR="007E2551" w:rsidRPr="006C4203" w:rsidRDefault="009124A3" w:rsidP="006C4203">
      <w:pPr>
        <w:pStyle w:val="Heading3"/>
        <w:spacing w:line="480" w:lineRule="auto"/>
        <w:rPr>
          <w:rFonts w:asciiTheme="minorHAnsi" w:hAnsiTheme="minorHAnsi"/>
          <w:b/>
          <w:bCs/>
          <w:color w:val="auto"/>
          <w:sz w:val="28"/>
          <w:szCs w:val="28"/>
        </w:rPr>
      </w:pPr>
      <w:bookmarkStart w:id="102" w:name="_Toc24639767"/>
      <w:r w:rsidRPr="007E2551">
        <w:rPr>
          <w:rFonts w:asciiTheme="minorHAnsi" w:hAnsiTheme="minorHAnsi"/>
          <w:b/>
          <w:bCs/>
          <w:color w:val="auto"/>
          <w:sz w:val="28"/>
          <w:szCs w:val="28"/>
        </w:rPr>
        <w:t>2.2.C</w:t>
      </w:r>
      <w:r w:rsidR="00D34D20" w:rsidRPr="007E2551">
        <w:rPr>
          <w:rFonts w:asciiTheme="minorHAnsi" w:hAnsiTheme="minorHAnsi"/>
          <w:b/>
          <w:bCs/>
          <w:color w:val="auto"/>
          <w:sz w:val="28"/>
          <w:szCs w:val="28"/>
        </w:rPr>
        <w:t xml:space="preserve">  </w:t>
      </w:r>
      <w:r w:rsidR="00F13674" w:rsidRPr="007E2551">
        <w:rPr>
          <w:rFonts w:asciiTheme="minorHAnsi" w:hAnsiTheme="minorHAnsi"/>
          <w:b/>
          <w:bCs/>
          <w:color w:val="auto"/>
          <w:sz w:val="28"/>
          <w:szCs w:val="28"/>
        </w:rPr>
        <w:t xml:space="preserve">Construction of </w:t>
      </w:r>
      <w:r w:rsidR="00BD40FA" w:rsidRPr="007E2551">
        <w:rPr>
          <w:rFonts w:asciiTheme="minorHAnsi" w:hAnsiTheme="minorHAnsi"/>
          <w:b/>
          <w:bCs/>
          <w:color w:val="auto"/>
          <w:sz w:val="28"/>
          <w:szCs w:val="28"/>
        </w:rPr>
        <w:t>PA14</w:t>
      </w:r>
      <w:r w:rsidRPr="007E2551">
        <w:rPr>
          <w:rFonts w:asciiTheme="minorHAnsi" w:hAnsiTheme="minorHAnsi"/>
          <w:b/>
          <w:bCs/>
          <w:color w:val="auto"/>
          <w:sz w:val="28"/>
          <w:szCs w:val="28"/>
        </w:rPr>
        <w:t xml:space="preserve"> </w:t>
      </w:r>
      <w:r w:rsidR="00BD40FA" w:rsidRPr="007E2551">
        <w:rPr>
          <w:rFonts w:asciiTheme="minorHAnsi" w:hAnsiTheme="minorHAnsi"/>
          <w:b/>
          <w:bCs/>
          <w:color w:val="auto"/>
          <w:sz w:val="28"/>
          <w:szCs w:val="28"/>
        </w:rPr>
        <w:t>strains</w:t>
      </w:r>
      <w:bookmarkEnd w:id="102"/>
    </w:p>
    <w:p w14:paraId="6548B67E" w14:textId="59A85366" w:rsidR="00AC5333" w:rsidRPr="006C4203" w:rsidRDefault="009124A3" w:rsidP="006C4203">
      <w:pPr>
        <w:pStyle w:val="Heading4"/>
        <w:spacing w:line="480" w:lineRule="auto"/>
        <w:rPr>
          <w:rFonts w:asciiTheme="minorHAnsi" w:hAnsiTheme="minorHAnsi"/>
          <w:b/>
          <w:bCs/>
          <w:color w:val="auto"/>
        </w:rPr>
      </w:pPr>
      <w:r w:rsidRPr="007E2551">
        <w:rPr>
          <w:rStyle w:val="Heading4Char"/>
          <w:rFonts w:asciiTheme="minorHAnsi" w:hAnsiTheme="minorHAnsi" w:cs="Times New Roman"/>
          <w:b/>
          <w:bCs/>
          <w:color w:val="auto"/>
          <w:sz w:val="28"/>
          <w:szCs w:val="28"/>
        </w:rPr>
        <w:t>2.2.C.1</w:t>
      </w:r>
      <w:r w:rsidR="00D34D20" w:rsidRPr="007E2551">
        <w:rPr>
          <w:rStyle w:val="Heading4Char"/>
          <w:rFonts w:asciiTheme="minorHAnsi" w:hAnsiTheme="minorHAnsi" w:cs="Times New Roman"/>
          <w:b/>
          <w:bCs/>
          <w:color w:val="auto"/>
          <w:sz w:val="28"/>
          <w:szCs w:val="28"/>
        </w:rPr>
        <w:t xml:space="preserve">  </w:t>
      </w:r>
      <w:r w:rsidR="00BD40FA" w:rsidRPr="007E2551">
        <w:rPr>
          <w:rStyle w:val="Heading4Char"/>
          <w:rFonts w:asciiTheme="minorHAnsi" w:hAnsiTheme="minorHAnsi" w:cs="Times New Roman"/>
          <w:b/>
          <w:bCs/>
          <w:color w:val="auto"/>
          <w:sz w:val="28"/>
          <w:szCs w:val="28"/>
        </w:rPr>
        <w:t>PA14 deletion strains</w:t>
      </w:r>
      <w:r w:rsidR="00BD40FA" w:rsidRPr="007E2551">
        <w:rPr>
          <w:rFonts w:asciiTheme="minorHAnsi" w:hAnsiTheme="minorHAnsi"/>
          <w:b/>
          <w:bCs/>
          <w:color w:val="auto"/>
        </w:rPr>
        <w:t xml:space="preserve"> </w:t>
      </w:r>
    </w:p>
    <w:p w14:paraId="4A6D2D23" w14:textId="36E2DA3C" w:rsidR="00BD40FA" w:rsidRPr="00E1014B" w:rsidRDefault="00871731" w:rsidP="001C6600">
      <w:pPr>
        <w:spacing w:line="480" w:lineRule="auto"/>
        <w:ind w:firstLine="810"/>
        <w:rPr>
          <w:rFonts w:cstheme="minorHAnsi"/>
          <w:color w:val="000000"/>
          <w:sz w:val="24"/>
          <w:szCs w:val="24"/>
        </w:rPr>
      </w:pPr>
      <w:r>
        <w:rPr>
          <w:rFonts w:cstheme="minorHAnsi"/>
          <w:color w:val="000000"/>
          <w:sz w:val="24"/>
          <w:szCs w:val="24"/>
        </w:rPr>
        <w:t xml:space="preserve">PA14 deletion strains </w:t>
      </w:r>
      <w:r w:rsidR="00BD40FA" w:rsidRPr="00E1014B">
        <w:rPr>
          <w:rFonts w:cstheme="minorHAnsi"/>
          <w:color w:val="000000"/>
          <w:sz w:val="24"/>
          <w:szCs w:val="24"/>
        </w:rPr>
        <w:t>were generated using the allelic exchange method as described</w:t>
      </w:r>
      <w:r w:rsidR="00E86A12">
        <w:rPr>
          <w:rFonts w:cstheme="minorHAnsi"/>
          <w:color w:val="000000"/>
          <w:sz w:val="24"/>
          <w:szCs w:val="24"/>
        </w:rPr>
        <w:t xml:space="preserve"> </w:t>
      </w:r>
      <w:r w:rsidR="00F145B0">
        <w:rPr>
          <w:rFonts w:cstheme="minorHAnsi"/>
          <w:color w:val="000000"/>
          <w:sz w:val="24"/>
          <w:szCs w:val="24"/>
        </w:rPr>
        <w:t xml:space="preserve">in section 2.1 </w:t>
      </w:r>
      <w:r w:rsidR="00E86A12">
        <w:rPr>
          <w:rFonts w:cstheme="minorHAnsi"/>
          <w:color w:val="000000"/>
          <w:sz w:val="24"/>
          <w:szCs w:val="24"/>
        </w:rPr>
        <w:t xml:space="preserve">and are listed in Table </w:t>
      </w:r>
      <w:r w:rsidR="00AB524C">
        <w:rPr>
          <w:rFonts w:cstheme="minorHAnsi"/>
          <w:color w:val="000000"/>
          <w:sz w:val="24"/>
          <w:szCs w:val="24"/>
        </w:rPr>
        <w:t>2</w:t>
      </w:r>
      <w:r w:rsidR="00E86A12">
        <w:rPr>
          <w:rFonts w:cstheme="minorHAnsi"/>
          <w:color w:val="000000"/>
          <w:sz w:val="24"/>
          <w:szCs w:val="24"/>
        </w:rPr>
        <w:t xml:space="preserve"> in the </w:t>
      </w:r>
      <w:r w:rsidR="00AB524C">
        <w:rPr>
          <w:rFonts w:cstheme="minorHAnsi"/>
          <w:color w:val="000000"/>
          <w:sz w:val="24"/>
          <w:szCs w:val="24"/>
        </w:rPr>
        <w:t>A</w:t>
      </w:r>
      <w:r w:rsidR="00E86A12">
        <w:rPr>
          <w:rFonts w:cstheme="minorHAnsi"/>
          <w:color w:val="000000"/>
          <w:sz w:val="24"/>
          <w:szCs w:val="24"/>
        </w:rPr>
        <w:t xml:space="preserve">ppendix. </w:t>
      </w:r>
      <w:r w:rsidR="00BD40FA" w:rsidRPr="00E1014B">
        <w:rPr>
          <w:rFonts w:cstheme="minorHAnsi"/>
          <w:color w:val="000000"/>
          <w:sz w:val="24"/>
          <w:szCs w:val="24"/>
        </w:rPr>
        <w:t xml:space="preserve">  </w:t>
      </w:r>
      <w:bookmarkStart w:id="103" w:name="_Hlk24234741"/>
      <w:bookmarkStart w:id="104" w:name="_Hlk24301168"/>
      <w:r w:rsidR="00BD40FA" w:rsidRPr="00E1014B">
        <w:rPr>
          <w:rFonts w:eastAsia="Times New Roman" w:cstheme="minorHAnsi"/>
          <w:color w:val="000000"/>
          <w:kern w:val="24"/>
          <w:sz w:val="24"/>
          <w:szCs w:val="24"/>
        </w:rPr>
        <w:t xml:space="preserve">Each </w:t>
      </w:r>
      <w:r w:rsidR="008304AA">
        <w:rPr>
          <w:rFonts w:eastAsia="Times New Roman" w:cstheme="minorHAnsi"/>
          <w:color w:val="000000"/>
          <w:kern w:val="24"/>
          <w:sz w:val="24"/>
          <w:szCs w:val="24"/>
        </w:rPr>
        <w:t xml:space="preserve">condensin </w:t>
      </w:r>
      <w:r w:rsidR="00EF7002">
        <w:rPr>
          <w:rFonts w:eastAsia="Times New Roman" w:cstheme="minorHAnsi"/>
          <w:color w:val="000000"/>
          <w:kern w:val="24"/>
          <w:sz w:val="24"/>
          <w:szCs w:val="24"/>
        </w:rPr>
        <w:t xml:space="preserve">mutant listed below </w:t>
      </w:r>
      <w:r w:rsidR="00587755">
        <w:rPr>
          <w:rFonts w:eastAsia="Times New Roman" w:cstheme="minorHAnsi"/>
          <w:color w:val="000000"/>
          <w:kern w:val="24"/>
          <w:sz w:val="24"/>
          <w:szCs w:val="24"/>
        </w:rPr>
        <w:t xml:space="preserve">includes </w:t>
      </w:r>
      <w:r w:rsidR="00BD40FA" w:rsidRPr="00E1014B">
        <w:rPr>
          <w:rFonts w:eastAsia="Times New Roman" w:cstheme="minorHAnsi"/>
          <w:color w:val="000000"/>
          <w:kern w:val="24"/>
          <w:sz w:val="24"/>
          <w:szCs w:val="24"/>
        </w:rPr>
        <w:t>both a GmR</w:t>
      </w:r>
      <w:r w:rsidR="00EF7002">
        <w:rPr>
          <w:rFonts w:eastAsia="Times New Roman" w:cstheme="minorHAnsi"/>
          <w:color w:val="000000"/>
          <w:kern w:val="24"/>
          <w:sz w:val="24"/>
          <w:szCs w:val="24"/>
        </w:rPr>
        <w:t xml:space="preserve"> strain (</w:t>
      </w:r>
      <w:r w:rsidR="00606F66">
        <w:rPr>
          <w:rFonts w:eastAsia="Times New Roman" w:cstheme="minorHAnsi"/>
          <w:color w:val="000000"/>
          <w:kern w:val="24"/>
          <w:sz w:val="24"/>
          <w:szCs w:val="24"/>
        </w:rPr>
        <w:t xml:space="preserve">containing a </w:t>
      </w:r>
      <w:r w:rsidR="00EF7002">
        <w:rPr>
          <w:rFonts w:eastAsia="Times New Roman" w:cstheme="minorHAnsi"/>
          <w:color w:val="000000"/>
          <w:kern w:val="24"/>
          <w:sz w:val="24"/>
          <w:szCs w:val="24"/>
        </w:rPr>
        <w:t xml:space="preserve">gentamicin resistance marker flanked by an FRT cassette) </w:t>
      </w:r>
      <w:r w:rsidR="00BD40FA" w:rsidRPr="00E1014B">
        <w:rPr>
          <w:rFonts w:eastAsia="Times New Roman" w:cstheme="minorHAnsi"/>
          <w:color w:val="000000"/>
          <w:kern w:val="24"/>
          <w:sz w:val="24"/>
          <w:szCs w:val="24"/>
        </w:rPr>
        <w:t xml:space="preserve">and </w:t>
      </w:r>
      <w:r w:rsidR="00EF7002">
        <w:rPr>
          <w:rFonts w:eastAsia="Times New Roman" w:cstheme="minorHAnsi"/>
          <w:color w:val="000000"/>
          <w:kern w:val="24"/>
          <w:sz w:val="24"/>
          <w:szCs w:val="24"/>
        </w:rPr>
        <w:t xml:space="preserve">a </w:t>
      </w:r>
      <w:r w:rsidR="00BD40FA" w:rsidRPr="00E1014B">
        <w:rPr>
          <w:rFonts w:eastAsia="Times New Roman" w:cstheme="minorHAnsi"/>
          <w:color w:val="000000"/>
          <w:kern w:val="24"/>
          <w:sz w:val="24"/>
          <w:szCs w:val="24"/>
        </w:rPr>
        <w:t xml:space="preserve">∆Gm </w:t>
      </w:r>
      <w:r w:rsidR="00EF7002">
        <w:rPr>
          <w:rFonts w:eastAsia="Times New Roman" w:cstheme="minorHAnsi"/>
          <w:color w:val="000000"/>
          <w:kern w:val="24"/>
          <w:sz w:val="24"/>
          <w:szCs w:val="24"/>
        </w:rPr>
        <w:t>strain (gentamicin marker removed)</w:t>
      </w:r>
      <w:r w:rsidR="00BD40FA" w:rsidRPr="00E1014B">
        <w:rPr>
          <w:rFonts w:eastAsia="Times New Roman" w:cstheme="minorHAnsi"/>
          <w:color w:val="000000"/>
          <w:kern w:val="24"/>
          <w:sz w:val="24"/>
          <w:szCs w:val="24"/>
        </w:rPr>
        <w:t xml:space="preserve">.  For GmR strains, the GmR </w:t>
      </w:r>
      <w:r w:rsidR="00606F66">
        <w:rPr>
          <w:rFonts w:eastAsia="Times New Roman" w:cstheme="minorHAnsi"/>
          <w:color w:val="000000"/>
          <w:kern w:val="24"/>
          <w:sz w:val="24"/>
          <w:szCs w:val="24"/>
        </w:rPr>
        <w:t xml:space="preserve">FRT cassette </w:t>
      </w:r>
      <w:r w:rsidR="00BD40FA" w:rsidRPr="00E1014B">
        <w:rPr>
          <w:rFonts w:eastAsia="Times New Roman" w:cstheme="minorHAnsi"/>
          <w:color w:val="000000"/>
          <w:kern w:val="24"/>
          <w:sz w:val="24"/>
          <w:szCs w:val="24"/>
        </w:rPr>
        <w:t>is located on the loc</w:t>
      </w:r>
      <w:r w:rsidR="00290AE8">
        <w:rPr>
          <w:rFonts w:eastAsia="Times New Roman" w:cstheme="minorHAnsi"/>
          <w:color w:val="000000"/>
          <w:kern w:val="24"/>
          <w:sz w:val="24"/>
          <w:szCs w:val="24"/>
        </w:rPr>
        <w:t>us</w:t>
      </w:r>
      <w:r w:rsidR="00BD40FA" w:rsidRPr="00E1014B">
        <w:rPr>
          <w:rFonts w:eastAsia="Times New Roman" w:cstheme="minorHAnsi"/>
          <w:color w:val="000000"/>
          <w:kern w:val="24"/>
          <w:sz w:val="24"/>
          <w:szCs w:val="24"/>
        </w:rPr>
        <w:t xml:space="preserve"> that </w:t>
      </w:r>
      <w:r w:rsidR="00EF7002">
        <w:rPr>
          <w:rFonts w:eastAsia="Times New Roman" w:cstheme="minorHAnsi"/>
          <w:color w:val="000000"/>
          <w:kern w:val="24"/>
          <w:sz w:val="24"/>
          <w:szCs w:val="24"/>
        </w:rPr>
        <w:t xml:space="preserve">was </w:t>
      </w:r>
      <w:r w:rsidR="00BD40FA" w:rsidRPr="00E1014B">
        <w:rPr>
          <w:rFonts w:eastAsia="Times New Roman" w:cstheme="minorHAnsi"/>
          <w:color w:val="000000"/>
          <w:kern w:val="24"/>
          <w:sz w:val="24"/>
          <w:szCs w:val="24"/>
        </w:rPr>
        <w:t>last to be replaced.</w:t>
      </w:r>
      <w:bookmarkEnd w:id="103"/>
      <w:r w:rsidR="00BD40FA" w:rsidRPr="00E1014B">
        <w:rPr>
          <w:rFonts w:eastAsia="Times New Roman" w:cstheme="minorHAnsi"/>
          <w:color w:val="000000"/>
          <w:kern w:val="24"/>
          <w:sz w:val="24"/>
          <w:szCs w:val="24"/>
        </w:rPr>
        <w:t xml:space="preserve"> Deletions were confirmed using PCR.  </w:t>
      </w:r>
      <w:r w:rsidR="00BD40FA" w:rsidRPr="00E1014B">
        <w:rPr>
          <w:rFonts w:cstheme="minorHAnsi"/>
          <w:color w:val="000000"/>
          <w:sz w:val="24"/>
          <w:szCs w:val="24"/>
        </w:rPr>
        <w:t>The order in which each deletion was generated is indicated:</w:t>
      </w:r>
    </w:p>
    <w:bookmarkEnd w:id="104"/>
    <w:p w14:paraId="596966C3" w14:textId="386DECFE" w:rsidR="00BD40FA" w:rsidRPr="00E1014B" w:rsidRDefault="00BD40FA" w:rsidP="00B95823">
      <w:pPr>
        <w:spacing w:line="480" w:lineRule="auto"/>
        <w:rPr>
          <w:rFonts w:eastAsia="Times New Roman" w:cstheme="minorHAnsi"/>
          <w:color w:val="000000"/>
          <w:kern w:val="24"/>
          <w:sz w:val="24"/>
          <w:szCs w:val="24"/>
        </w:rPr>
      </w:pPr>
      <w:r w:rsidRPr="00D422E5">
        <w:rPr>
          <w:rFonts w:eastAsia="Times New Roman" w:cstheme="minorHAnsi"/>
          <w:b/>
          <w:bCs/>
          <w:color w:val="000000"/>
          <w:kern w:val="24"/>
          <w:sz w:val="24"/>
          <w:szCs w:val="24"/>
        </w:rPr>
        <w:t>PA14</w:t>
      </w:r>
      <w:r w:rsidR="00D01057" w:rsidRPr="00D422E5">
        <w:rPr>
          <w:rFonts w:eastAsia="Times New Roman" w:cstheme="minorHAnsi"/>
          <w:b/>
          <w:bCs/>
          <w:color w:val="000000"/>
          <w:kern w:val="24"/>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mksB1</w:t>
      </w:r>
      <w:r w:rsidRPr="00E1014B">
        <w:rPr>
          <w:rFonts w:eastAsia="Times New Roman" w:cstheme="minorHAnsi"/>
          <w:color w:val="000000"/>
          <w:kern w:val="24"/>
          <w:sz w:val="24"/>
          <w:szCs w:val="24"/>
        </w:rPr>
        <w:t xml:space="preserve"> was generated using </w:t>
      </w:r>
      <w:r w:rsidR="00D47B63" w:rsidRPr="00E1014B">
        <w:rPr>
          <w:rFonts w:eastAsia="Times New Roman" w:cstheme="minorHAnsi"/>
          <w:color w:val="000000"/>
          <w:kern w:val="24"/>
          <w:sz w:val="24"/>
          <w:szCs w:val="24"/>
        </w:rPr>
        <w:t>pEX</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mksB1</w:t>
      </w:r>
      <w:r w:rsidRPr="00E1014B">
        <w:rPr>
          <w:rFonts w:eastAsia="Times New Roman" w:cstheme="minorHAnsi"/>
          <w:color w:val="000000"/>
          <w:kern w:val="24"/>
          <w:sz w:val="24"/>
          <w:szCs w:val="24"/>
        </w:rPr>
        <w:t>.</w:t>
      </w:r>
    </w:p>
    <w:p w14:paraId="3B9838E2" w14:textId="1180BE9F" w:rsidR="00BD40FA" w:rsidRPr="00E1014B" w:rsidRDefault="00BD40FA" w:rsidP="00B95823">
      <w:pPr>
        <w:spacing w:line="480" w:lineRule="auto"/>
        <w:rPr>
          <w:rFonts w:cstheme="minorHAnsi"/>
          <w:color w:val="000000"/>
          <w:sz w:val="24"/>
          <w:szCs w:val="24"/>
        </w:rPr>
      </w:pPr>
      <w:r w:rsidRPr="00D422E5">
        <w:rPr>
          <w:rFonts w:eastAsia="Times New Roman" w:cstheme="minorHAnsi"/>
          <w:b/>
          <w:bCs/>
          <w:color w:val="000000"/>
          <w:kern w:val="24"/>
          <w:sz w:val="24"/>
          <w:szCs w:val="24"/>
        </w:rPr>
        <w:t>PA14</w:t>
      </w:r>
      <w:r w:rsidR="00D01057" w:rsidRPr="00D422E5">
        <w:rPr>
          <w:rFonts w:cstheme="minorHAnsi"/>
          <w:b/>
          <w:bCs/>
          <w:color w:val="000000"/>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smc</w:t>
      </w:r>
      <w:r w:rsidRPr="00E1014B">
        <w:rPr>
          <w:rFonts w:eastAsia="Times New Roman" w:cstheme="minorHAnsi"/>
          <w:color w:val="000000"/>
          <w:kern w:val="24"/>
          <w:sz w:val="24"/>
          <w:szCs w:val="24"/>
        </w:rPr>
        <w:t xml:space="preserve"> was generated using </w:t>
      </w:r>
      <w:r w:rsidR="00D47B63" w:rsidRPr="00E1014B">
        <w:rPr>
          <w:rFonts w:eastAsia="Times New Roman" w:cstheme="minorHAnsi"/>
          <w:color w:val="000000"/>
          <w:kern w:val="24"/>
          <w:sz w:val="24"/>
          <w:szCs w:val="24"/>
        </w:rPr>
        <w:t>pEX</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smc</w:t>
      </w:r>
      <w:r w:rsidRPr="00E1014B">
        <w:rPr>
          <w:rFonts w:eastAsia="Times New Roman" w:cstheme="minorHAnsi"/>
          <w:color w:val="000000"/>
          <w:kern w:val="24"/>
          <w:sz w:val="24"/>
          <w:szCs w:val="24"/>
        </w:rPr>
        <w:t>.</w:t>
      </w:r>
    </w:p>
    <w:p w14:paraId="59CAFB1C" w14:textId="6F24F5D0" w:rsidR="00BD40FA" w:rsidRPr="00E1014B" w:rsidRDefault="00BD40FA" w:rsidP="00B95823">
      <w:pPr>
        <w:spacing w:line="480" w:lineRule="auto"/>
        <w:rPr>
          <w:rFonts w:cstheme="minorHAnsi"/>
          <w:color w:val="000000"/>
          <w:sz w:val="24"/>
          <w:szCs w:val="24"/>
        </w:rPr>
      </w:pPr>
      <w:r w:rsidRPr="00D422E5">
        <w:rPr>
          <w:rFonts w:eastAsia="Times New Roman" w:cstheme="minorHAnsi"/>
          <w:b/>
          <w:bCs/>
          <w:color w:val="000000"/>
          <w:kern w:val="24"/>
          <w:sz w:val="24"/>
          <w:szCs w:val="24"/>
        </w:rPr>
        <w:t>PA14</w:t>
      </w:r>
      <w:r w:rsidR="00D01057" w:rsidRPr="00D422E5">
        <w:rPr>
          <w:rFonts w:cstheme="minorHAnsi"/>
          <w:b/>
          <w:bCs/>
          <w:color w:val="000000"/>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mksB2</w:t>
      </w:r>
      <w:r w:rsidRPr="00E1014B">
        <w:rPr>
          <w:rFonts w:eastAsia="Times New Roman" w:cstheme="minorHAnsi"/>
          <w:color w:val="000000"/>
          <w:kern w:val="24"/>
          <w:sz w:val="24"/>
          <w:szCs w:val="24"/>
        </w:rPr>
        <w:t xml:space="preserve"> was generated using </w:t>
      </w:r>
      <w:r w:rsidR="00D47B63" w:rsidRPr="00E1014B">
        <w:rPr>
          <w:rFonts w:eastAsia="Times New Roman" w:cstheme="minorHAnsi"/>
          <w:color w:val="000000"/>
          <w:kern w:val="24"/>
          <w:sz w:val="24"/>
          <w:szCs w:val="24"/>
        </w:rPr>
        <w:t>pEX</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smc</w:t>
      </w:r>
      <w:r w:rsidRPr="00E1014B">
        <w:rPr>
          <w:rFonts w:eastAsia="Times New Roman" w:cstheme="minorHAnsi"/>
          <w:color w:val="000000"/>
          <w:kern w:val="24"/>
          <w:sz w:val="24"/>
          <w:szCs w:val="24"/>
        </w:rPr>
        <w:t>.</w:t>
      </w:r>
    </w:p>
    <w:p w14:paraId="5B10462D" w14:textId="5F46BAEA" w:rsidR="00BD40FA" w:rsidRPr="00E1014B" w:rsidRDefault="00BD40FA" w:rsidP="00B95823">
      <w:pPr>
        <w:spacing w:line="480" w:lineRule="auto"/>
        <w:rPr>
          <w:rFonts w:cstheme="minorHAnsi"/>
          <w:color w:val="000000"/>
          <w:sz w:val="24"/>
          <w:szCs w:val="24"/>
        </w:rPr>
      </w:pPr>
      <w:r w:rsidRPr="00D422E5">
        <w:rPr>
          <w:rFonts w:eastAsia="Times New Roman" w:cstheme="minorHAnsi"/>
          <w:b/>
          <w:bCs/>
          <w:color w:val="000000"/>
          <w:kern w:val="24"/>
          <w:sz w:val="24"/>
          <w:szCs w:val="24"/>
        </w:rPr>
        <w:t>PA14</w:t>
      </w:r>
      <w:r w:rsidR="00D01057" w:rsidRPr="00D422E5">
        <w:rPr>
          <w:rFonts w:cstheme="minorHAnsi"/>
          <w:b/>
          <w:bCs/>
          <w:color w:val="000000"/>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mksB1</w:t>
      </w:r>
      <w:r w:rsidR="00D422E5" w:rsidRPr="00DE06A2">
        <w:rPr>
          <w:rFonts w:eastAsia="Times New Roman" w:cstheme="minorHAnsi"/>
          <w:b/>
          <w:bCs/>
          <w:i/>
          <w:iCs/>
          <w:color w:val="000000"/>
          <w:kern w:val="24"/>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mksB2</w:t>
      </w:r>
      <w:r w:rsidRPr="00E1014B">
        <w:rPr>
          <w:rFonts w:eastAsia="Times New Roman" w:cstheme="minorHAnsi"/>
          <w:color w:val="000000"/>
          <w:kern w:val="24"/>
          <w:sz w:val="24"/>
          <w:szCs w:val="24"/>
        </w:rPr>
        <w:t xml:space="preserve"> was generated using first, </w:t>
      </w:r>
      <w:r w:rsidR="00D47B63" w:rsidRPr="00E1014B">
        <w:rPr>
          <w:rFonts w:eastAsia="Times New Roman" w:cstheme="minorHAnsi"/>
          <w:color w:val="000000"/>
          <w:kern w:val="24"/>
          <w:sz w:val="24"/>
          <w:szCs w:val="24"/>
        </w:rPr>
        <w:t>pEX</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mksB1</w:t>
      </w:r>
      <w:r w:rsidRPr="00E1014B">
        <w:rPr>
          <w:rFonts w:eastAsia="Times New Roman" w:cstheme="minorHAnsi"/>
          <w:color w:val="000000"/>
          <w:kern w:val="24"/>
          <w:sz w:val="24"/>
          <w:szCs w:val="24"/>
        </w:rPr>
        <w:t xml:space="preserve"> then</w:t>
      </w:r>
      <w:r w:rsidR="00A86138" w:rsidRPr="00E1014B">
        <w:rPr>
          <w:rFonts w:eastAsia="Times New Roman" w:cstheme="minorHAnsi"/>
          <w:color w:val="000000"/>
          <w:kern w:val="24"/>
          <w:sz w:val="24"/>
          <w:szCs w:val="24"/>
        </w:rPr>
        <w:t xml:space="preserve"> </w:t>
      </w:r>
      <w:r w:rsidR="00D47B63" w:rsidRPr="00E1014B">
        <w:rPr>
          <w:rFonts w:eastAsia="Times New Roman" w:cstheme="minorHAnsi"/>
          <w:color w:val="000000"/>
          <w:kern w:val="24"/>
          <w:sz w:val="24"/>
          <w:szCs w:val="24"/>
        </w:rPr>
        <w:t>pEX-</w:t>
      </w:r>
      <w:r w:rsidRPr="00E1014B">
        <w:rPr>
          <w:rFonts w:eastAsia="Times New Roman" w:cstheme="minorHAnsi"/>
          <w:color w:val="000000"/>
          <w:kern w:val="24"/>
          <w:sz w:val="24"/>
          <w:szCs w:val="24"/>
        </w:rPr>
        <w:t>∆</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2.</w:t>
      </w:r>
    </w:p>
    <w:p w14:paraId="1A61007F" w14:textId="22114423" w:rsidR="00BD40FA" w:rsidRPr="00E1014B" w:rsidRDefault="00BD40FA" w:rsidP="00B95823">
      <w:pPr>
        <w:spacing w:line="480" w:lineRule="auto"/>
        <w:rPr>
          <w:rFonts w:cstheme="minorHAnsi"/>
          <w:color w:val="000000"/>
          <w:sz w:val="24"/>
          <w:szCs w:val="24"/>
        </w:rPr>
      </w:pPr>
      <w:r w:rsidRPr="00D422E5">
        <w:rPr>
          <w:rFonts w:eastAsia="Times New Roman" w:cstheme="minorHAnsi"/>
          <w:b/>
          <w:bCs/>
          <w:color w:val="000000"/>
          <w:kern w:val="24"/>
          <w:sz w:val="24"/>
          <w:szCs w:val="24"/>
        </w:rPr>
        <w:t>PA14</w:t>
      </w:r>
      <w:r w:rsidR="00D01057" w:rsidRPr="00D422E5">
        <w:rPr>
          <w:rFonts w:cstheme="minorHAnsi"/>
          <w:b/>
          <w:bCs/>
          <w:color w:val="000000"/>
          <w:sz w:val="24"/>
          <w:szCs w:val="24"/>
        </w:rPr>
        <w:t xml:space="preserve"> </w:t>
      </w:r>
      <w:r w:rsidRPr="00D422E5">
        <w:rPr>
          <w:rFonts w:eastAsia="Times New Roman" w:cstheme="minorHAnsi"/>
          <w:b/>
          <w:bCs/>
          <w:color w:val="000000"/>
          <w:kern w:val="24"/>
          <w:sz w:val="24"/>
          <w:szCs w:val="24"/>
        </w:rPr>
        <w:t>∆</w:t>
      </w:r>
      <w:r w:rsidRPr="00DE06A2">
        <w:rPr>
          <w:rFonts w:eastAsia="Times New Roman" w:cstheme="minorHAnsi"/>
          <w:b/>
          <w:bCs/>
          <w:i/>
          <w:color w:val="000000"/>
          <w:kern w:val="24"/>
          <w:sz w:val="24"/>
          <w:szCs w:val="24"/>
        </w:rPr>
        <w:t>mksB1</w:t>
      </w:r>
      <w:r w:rsidR="00D422E5" w:rsidRPr="00DE06A2">
        <w:rPr>
          <w:rFonts w:eastAsia="Times New Roman" w:cstheme="minorHAnsi"/>
          <w:b/>
          <w:bCs/>
          <w:i/>
          <w:color w:val="000000"/>
          <w:kern w:val="24"/>
          <w:sz w:val="24"/>
          <w:szCs w:val="24"/>
        </w:rPr>
        <w:t xml:space="preserve"> </w:t>
      </w:r>
      <w:r w:rsidRPr="001135FB">
        <w:rPr>
          <w:rFonts w:eastAsia="Times New Roman" w:cstheme="minorHAnsi"/>
          <w:b/>
          <w:bCs/>
          <w:iCs/>
          <w:color w:val="000000"/>
          <w:kern w:val="24"/>
          <w:sz w:val="24"/>
          <w:szCs w:val="24"/>
        </w:rPr>
        <w:t>∆</w:t>
      </w:r>
      <w:r w:rsidRPr="00DE06A2">
        <w:rPr>
          <w:rFonts w:eastAsia="Times New Roman" w:cstheme="minorHAnsi"/>
          <w:b/>
          <w:bCs/>
          <w:i/>
          <w:color w:val="000000"/>
          <w:kern w:val="24"/>
          <w:sz w:val="24"/>
          <w:szCs w:val="24"/>
        </w:rPr>
        <w:t>smc</w:t>
      </w:r>
      <w:r w:rsidRPr="00E1014B">
        <w:rPr>
          <w:rFonts w:eastAsia="Times New Roman" w:cstheme="minorHAnsi"/>
          <w:color w:val="000000"/>
          <w:kern w:val="24"/>
          <w:sz w:val="24"/>
          <w:szCs w:val="24"/>
        </w:rPr>
        <w:t xml:space="preserve"> was generated using first, </w:t>
      </w:r>
      <w:r w:rsidR="00D47B63" w:rsidRPr="00E1014B">
        <w:rPr>
          <w:rFonts w:eastAsia="Times New Roman" w:cstheme="minorHAnsi"/>
          <w:color w:val="000000"/>
          <w:kern w:val="24"/>
          <w:sz w:val="24"/>
          <w:szCs w:val="24"/>
        </w:rPr>
        <w:t>pEX</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smc</w:t>
      </w:r>
      <w:r w:rsidRPr="00E1014B">
        <w:rPr>
          <w:rFonts w:eastAsia="Times New Roman" w:cstheme="minorHAnsi"/>
          <w:color w:val="000000"/>
          <w:kern w:val="24"/>
          <w:sz w:val="24"/>
          <w:szCs w:val="24"/>
        </w:rPr>
        <w:t xml:space="preserve"> then, </w:t>
      </w:r>
      <w:r w:rsidR="00D47B63" w:rsidRPr="00E1014B">
        <w:rPr>
          <w:rFonts w:eastAsia="Times New Roman" w:cstheme="minorHAnsi"/>
          <w:color w:val="000000"/>
          <w:kern w:val="24"/>
          <w:sz w:val="24"/>
          <w:szCs w:val="24"/>
        </w:rPr>
        <w:t>pEX</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mksB1</w:t>
      </w:r>
      <w:r w:rsidRPr="00E1014B">
        <w:rPr>
          <w:rFonts w:eastAsia="Times New Roman" w:cstheme="minorHAnsi"/>
          <w:color w:val="000000"/>
          <w:kern w:val="24"/>
          <w:sz w:val="24"/>
          <w:szCs w:val="24"/>
        </w:rPr>
        <w:t>.</w:t>
      </w:r>
    </w:p>
    <w:p w14:paraId="165CBAF1" w14:textId="6A81DFC1" w:rsidR="00BD40FA" w:rsidRPr="00E1014B" w:rsidRDefault="00BD40FA" w:rsidP="00B95823">
      <w:pPr>
        <w:spacing w:line="480" w:lineRule="auto"/>
        <w:rPr>
          <w:rFonts w:eastAsia="Times New Roman" w:cstheme="minorHAnsi"/>
          <w:color w:val="000000"/>
          <w:kern w:val="24"/>
          <w:sz w:val="24"/>
          <w:szCs w:val="24"/>
        </w:rPr>
      </w:pPr>
      <w:r w:rsidRPr="00D422E5">
        <w:rPr>
          <w:rFonts w:eastAsia="Times New Roman" w:cstheme="minorHAnsi"/>
          <w:b/>
          <w:bCs/>
          <w:color w:val="000000"/>
          <w:kern w:val="24"/>
          <w:sz w:val="24"/>
          <w:szCs w:val="24"/>
        </w:rPr>
        <w:t>PA14</w:t>
      </w:r>
      <w:r w:rsidR="00D01057" w:rsidRPr="00D422E5">
        <w:rPr>
          <w:rFonts w:cstheme="minorHAnsi"/>
          <w:b/>
          <w:bCs/>
          <w:color w:val="000000"/>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mksB2</w:t>
      </w:r>
      <w:r w:rsidR="00D422E5" w:rsidRPr="00DE06A2">
        <w:rPr>
          <w:rFonts w:cstheme="minorHAnsi"/>
          <w:b/>
          <w:bCs/>
          <w:i/>
          <w:iCs/>
          <w:color w:val="000000"/>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smc</w:t>
      </w:r>
      <w:r w:rsidRPr="00E1014B">
        <w:rPr>
          <w:rFonts w:eastAsia="Times New Roman" w:cstheme="minorHAnsi"/>
          <w:color w:val="000000"/>
          <w:kern w:val="24"/>
          <w:sz w:val="24"/>
          <w:szCs w:val="24"/>
        </w:rPr>
        <w:t xml:space="preserve"> was generated using first, </w:t>
      </w:r>
      <w:r w:rsidR="00D47B63" w:rsidRPr="00E1014B">
        <w:rPr>
          <w:rFonts w:eastAsia="Times New Roman" w:cstheme="minorHAnsi"/>
          <w:color w:val="000000"/>
          <w:kern w:val="24"/>
          <w:sz w:val="24"/>
          <w:szCs w:val="24"/>
        </w:rPr>
        <w:t>pEX</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smc</w:t>
      </w:r>
      <w:r w:rsidRPr="00E1014B">
        <w:rPr>
          <w:rFonts w:eastAsia="Times New Roman" w:cstheme="minorHAnsi"/>
          <w:color w:val="000000"/>
          <w:kern w:val="24"/>
          <w:sz w:val="24"/>
          <w:szCs w:val="24"/>
        </w:rPr>
        <w:t xml:space="preserve"> then, </w:t>
      </w:r>
      <w:r w:rsidR="00D47B63" w:rsidRPr="00E1014B">
        <w:rPr>
          <w:rFonts w:eastAsia="Times New Roman" w:cstheme="minorHAnsi"/>
          <w:color w:val="000000"/>
          <w:kern w:val="24"/>
          <w:sz w:val="24"/>
          <w:szCs w:val="24"/>
        </w:rPr>
        <w:t>pEX</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mksB2</w:t>
      </w:r>
      <w:r w:rsidRPr="00E1014B">
        <w:rPr>
          <w:rFonts w:eastAsia="Times New Roman" w:cstheme="minorHAnsi"/>
          <w:color w:val="000000"/>
          <w:kern w:val="24"/>
          <w:sz w:val="24"/>
          <w:szCs w:val="24"/>
        </w:rPr>
        <w:t>.</w:t>
      </w:r>
    </w:p>
    <w:p w14:paraId="7E7C68DE" w14:textId="68B3335A" w:rsidR="00BD40FA" w:rsidRPr="00E1014B" w:rsidRDefault="00BD40FA" w:rsidP="00B95823">
      <w:pPr>
        <w:spacing w:line="480" w:lineRule="auto"/>
        <w:rPr>
          <w:rFonts w:eastAsia="Times New Roman" w:cstheme="minorHAnsi"/>
          <w:color w:val="000000"/>
          <w:kern w:val="24"/>
          <w:sz w:val="24"/>
          <w:szCs w:val="24"/>
        </w:rPr>
      </w:pPr>
      <w:bookmarkStart w:id="105" w:name="_Hlk24235686"/>
      <w:r w:rsidRPr="00D422E5">
        <w:rPr>
          <w:rFonts w:eastAsia="Times New Roman" w:cstheme="minorHAnsi"/>
          <w:b/>
          <w:bCs/>
          <w:color w:val="000000"/>
          <w:kern w:val="24"/>
          <w:sz w:val="24"/>
          <w:szCs w:val="24"/>
        </w:rPr>
        <w:t>PA14</w:t>
      </w:r>
      <w:r w:rsidR="00D01057" w:rsidRPr="00D422E5">
        <w:rPr>
          <w:rFonts w:cstheme="minorHAnsi"/>
          <w:b/>
          <w:bCs/>
          <w:color w:val="000000"/>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mksB1</w:t>
      </w:r>
      <w:r w:rsidR="00D422E5" w:rsidRPr="00DE06A2">
        <w:rPr>
          <w:rFonts w:cstheme="minorHAnsi"/>
          <w:b/>
          <w:bCs/>
          <w:i/>
          <w:iCs/>
          <w:color w:val="000000"/>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mksB2</w:t>
      </w:r>
      <w:r w:rsidR="00D422E5" w:rsidRPr="00DE06A2">
        <w:rPr>
          <w:rFonts w:cstheme="minorHAnsi"/>
          <w:b/>
          <w:bCs/>
          <w:i/>
          <w:iCs/>
          <w:color w:val="000000"/>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smc</w:t>
      </w:r>
      <w:r w:rsidRPr="00E1014B">
        <w:rPr>
          <w:rFonts w:eastAsia="Times New Roman" w:cstheme="minorHAnsi"/>
          <w:color w:val="000000"/>
          <w:kern w:val="24"/>
          <w:sz w:val="24"/>
          <w:szCs w:val="24"/>
        </w:rPr>
        <w:t xml:space="preserve"> was generated using first, </w:t>
      </w:r>
      <w:r w:rsidR="00D47B63" w:rsidRPr="00E1014B">
        <w:rPr>
          <w:rFonts w:eastAsia="Times New Roman" w:cstheme="minorHAnsi"/>
          <w:color w:val="000000"/>
          <w:kern w:val="24"/>
          <w:sz w:val="24"/>
          <w:szCs w:val="24"/>
        </w:rPr>
        <w:t>pEX</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mksB1</w:t>
      </w:r>
      <w:r w:rsidRPr="00E1014B">
        <w:rPr>
          <w:rFonts w:eastAsia="Times New Roman" w:cstheme="minorHAnsi"/>
          <w:color w:val="000000"/>
          <w:kern w:val="24"/>
          <w:sz w:val="24"/>
          <w:szCs w:val="24"/>
        </w:rPr>
        <w:t xml:space="preserve"> then using </w:t>
      </w:r>
      <w:r w:rsidR="00D47B63" w:rsidRPr="00E1014B">
        <w:rPr>
          <w:rFonts w:eastAsia="Times New Roman" w:cstheme="minorHAnsi"/>
          <w:color w:val="000000"/>
          <w:kern w:val="24"/>
          <w:sz w:val="24"/>
          <w:szCs w:val="24"/>
        </w:rPr>
        <w:t>pEX</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mksB2</w:t>
      </w:r>
      <w:r w:rsidRPr="00E1014B">
        <w:rPr>
          <w:rFonts w:eastAsia="Times New Roman" w:cstheme="minorHAnsi"/>
          <w:color w:val="000000"/>
          <w:kern w:val="24"/>
          <w:sz w:val="24"/>
          <w:szCs w:val="24"/>
        </w:rPr>
        <w:t xml:space="preserve">. then, </w:t>
      </w:r>
      <w:r w:rsidR="00D47B63" w:rsidRPr="00E1014B">
        <w:rPr>
          <w:rFonts w:eastAsia="Times New Roman" w:cstheme="minorHAnsi"/>
          <w:color w:val="000000"/>
          <w:kern w:val="24"/>
          <w:sz w:val="24"/>
          <w:szCs w:val="24"/>
        </w:rPr>
        <w:t>pEX-</w:t>
      </w:r>
      <w:r w:rsidRPr="00E1014B">
        <w:rPr>
          <w:rFonts w:eastAsia="Times New Roman" w:cstheme="minorHAnsi"/>
          <w:color w:val="000000"/>
          <w:kern w:val="24"/>
          <w:sz w:val="24"/>
          <w:szCs w:val="24"/>
        </w:rPr>
        <w:t>∆</w:t>
      </w:r>
      <w:r w:rsidRPr="001B3551">
        <w:rPr>
          <w:rFonts w:eastAsia="Times New Roman" w:cstheme="minorHAnsi"/>
          <w:i/>
          <w:iCs/>
          <w:color w:val="000000"/>
          <w:kern w:val="24"/>
          <w:sz w:val="24"/>
          <w:szCs w:val="24"/>
        </w:rPr>
        <w:t>smc</w:t>
      </w:r>
      <w:r w:rsidRPr="00E1014B">
        <w:rPr>
          <w:rFonts w:eastAsia="Times New Roman" w:cstheme="minorHAnsi"/>
          <w:color w:val="000000"/>
          <w:kern w:val="24"/>
          <w:sz w:val="24"/>
          <w:szCs w:val="24"/>
        </w:rPr>
        <w:t>.</w:t>
      </w:r>
    </w:p>
    <w:bookmarkEnd w:id="105"/>
    <w:p w14:paraId="46BF896F" w14:textId="46442932" w:rsidR="0091279B" w:rsidRPr="00E1014B" w:rsidRDefault="00BD40FA" w:rsidP="00B95823">
      <w:pPr>
        <w:spacing w:line="480" w:lineRule="auto"/>
        <w:rPr>
          <w:rFonts w:eastAsia="Times New Roman" w:cstheme="minorHAnsi"/>
          <w:color w:val="000000"/>
          <w:kern w:val="24"/>
          <w:sz w:val="24"/>
          <w:szCs w:val="24"/>
        </w:rPr>
      </w:pPr>
      <w:r w:rsidRPr="00D422E5">
        <w:rPr>
          <w:rFonts w:eastAsia="Times New Roman" w:cstheme="minorHAnsi"/>
          <w:b/>
          <w:bCs/>
          <w:color w:val="000000"/>
          <w:kern w:val="24"/>
          <w:sz w:val="24"/>
          <w:szCs w:val="24"/>
        </w:rPr>
        <w:t>PA14</w:t>
      </w:r>
      <w:r w:rsidR="00D01057" w:rsidRPr="00D422E5">
        <w:rPr>
          <w:rFonts w:cstheme="minorHAnsi"/>
          <w:b/>
          <w:bCs/>
          <w:color w:val="000000"/>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mksB2</w:t>
      </w:r>
      <w:r w:rsidR="00D422E5" w:rsidRPr="00DE06A2">
        <w:rPr>
          <w:rFonts w:eastAsia="Times New Roman" w:cstheme="minorHAnsi"/>
          <w:b/>
          <w:bCs/>
          <w:i/>
          <w:iCs/>
          <w:color w:val="000000"/>
          <w:kern w:val="24"/>
          <w:sz w:val="24"/>
          <w:szCs w:val="24"/>
        </w:rPr>
        <w:t xml:space="preserve"> </w:t>
      </w:r>
      <w:r w:rsidRPr="001135FB">
        <w:rPr>
          <w:rFonts w:eastAsia="Times New Roman" w:cstheme="minorHAnsi"/>
          <w:b/>
          <w:bCs/>
          <w:color w:val="000000"/>
          <w:kern w:val="24"/>
          <w:sz w:val="24"/>
          <w:szCs w:val="24"/>
        </w:rPr>
        <w:t>∆</w:t>
      </w:r>
      <w:r w:rsidRPr="00DE06A2">
        <w:rPr>
          <w:rFonts w:eastAsia="Times New Roman" w:cstheme="minorHAnsi"/>
          <w:b/>
          <w:bCs/>
          <w:i/>
          <w:iCs/>
          <w:color w:val="000000"/>
          <w:kern w:val="24"/>
          <w:sz w:val="24"/>
          <w:szCs w:val="24"/>
        </w:rPr>
        <w:t>mksG</w:t>
      </w:r>
      <w:r w:rsidRPr="00E1014B">
        <w:rPr>
          <w:rFonts w:eastAsia="Times New Roman" w:cstheme="minorHAnsi"/>
          <w:color w:val="000000"/>
          <w:kern w:val="24"/>
          <w:sz w:val="24"/>
          <w:szCs w:val="24"/>
        </w:rPr>
        <w:t xml:space="preserve"> was generated using </w:t>
      </w:r>
      <w:r w:rsidR="00D47B63" w:rsidRPr="00E1014B">
        <w:rPr>
          <w:rFonts w:eastAsia="Times New Roman" w:cstheme="minorHAnsi"/>
          <w:color w:val="000000"/>
          <w:kern w:val="24"/>
          <w:sz w:val="24"/>
          <w:szCs w:val="24"/>
        </w:rPr>
        <w:t>pEX</w:t>
      </w:r>
      <w:r w:rsidR="00D47B63" w:rsidRPr="00DE06A2">
        <w:rPr>
          <w:rFonts w:cstheme="minorHAnsi"/>
          <w:i/>
          <w:iCs/>
          <w:color w:val="000000"/>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mksB2</w:t>
      </w:r>
      <w:r w:rsidR="00D47B63" w:rsidRPr="00DE06A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DE06A2">
        <w:rPr>
          <w:rFonts w:eastAsia="Times New Roman" w:cstheme="minorHAnsi"/>
          <w:i/>
          <w:iCs/>
          <w:color w:val="000000"/>
          <w:kern w:val="24"/>
          <w:sz w:val="24"/>
          <w:szCs w:val="24"/>
        </w:rPr>
        <w:t>mksG</w:t>
      </w:r>
    </w:p>
    <w:p w14:paraId="6EE8C511" w14:textId="6861575A" w:rsidR="007E2551" w:rsidRPr="006C4203" w:rsidRDefault="009124A3" w:rsidP="006C4203">
      <w:pPr>
        <w:pStyle w:val="Heading4"/>
        <w:spacing w:line="480" w:lineRule="auto"/>
        <w:rPr>
          <w:rFonts w:asciiTheme="minorHAnsi" w:hAnsiTheme="minorHAnsi"/>
          <w:b/>
          <w:bCs/>
          <w:i w:val="0"/>
          <w:iCs w:val="0"/>
          <w:color w:val="auto"/>
          <w:sz w:val="28"/>
          <w:szCs w:val="28"/>
        </w:rPr>
      </w:pPr>
      <w:r w:rsidRPr="007E2551">
        <w:rPr>
          <w:rFonts w:asciiTheme="minorHAnsi" w:hAnsiTheme="minorHAnsi"/>
          <w:b/>
          <w:bCs/>
          <w:i w:val="0"/>
          <w:iCs w:val="0"/>
          <w:color w:val="auto"/>
          <w:sz w:val="28"/>
          <w:szCs w:val="28"/>
        </w:rPr>
        <w:t>2.2.C.2</w:t>
      </w:r>
      <w:r w:rsidR="00D34D20" w:rsidRPr="007E2551">
        <w:rPr>
          <w:rFonts w:asciiTheme="minorHAnsi" w:hAnsiTheme="minorHAnsi"/>
          <w:b/>
          <w:bCs/>
          <w:i w:val="0"/>
          <w:iCs w:val="0"/>
          <w:color w:val="auto"/>
          <w:sz w:val="28"/>
          <w:szCs w:val="28"/>
        </w:rPr>
        <w:t xml:space="preserve">  </w:t>
      </w:r>
      <w:r w:rsidR="00BD40FA" w:rsidRPr="007E2551">
        <w:rPr>
          <w:rFonts w:asciiTheme="minorHAnsi" w:hAnsiTheme="minorHAnsi"/>
          <w:b/>
          <w:bCs/>
          <w:i w:val="0"/>
          <w:iCs w:val="0"/>
          <w:color w:val="auto"/>
          <w:sz w:val="28"/>
          <w:szCs w:val="28"/>
        </w:rPr>
        <w:t>PA14 conditional mutant strains</w:t>
      </w:r>
    </w:p>
    <w:p w14:paraId="011A9733" w14:textId="43BC308D" w:rsidR="00BD40FA" w:rsidRPr="00E1014B" w:rsidRDefault="00BD40FA" w:rsidP="001C6600">
      <w:pPr>
        <w:spacing w:line="480" w:lineRule="auto"/>
        <w:ind w:firstLine="720"/>
        <w:rPr>
          <w:rFonts w:cstheme="minorHAnsi"/>
          <w:color w:val="000000"/>
          <w:sz w:val="24"/>
          <w:szCs w:val="24"/>
        </w:rPr>
      </w:pPr>
      <w:r w:rsidRPr="00E1014B">
        <w:rPr>
          <w:rFonts w:eastAsia="Times New Roman" w:cstheme="minorHAnsi"/>
          <w:color w:val="000000"/>
          <w:kern w:val="24"/>
          <w:sz w:val="24"/>
          <w:szCs w:val="24"/>
        </w:rPr>
        <w:t xml:space="preserve">Another set of PA14 deletions were generated in the same fashion as above, however, a </w:t>
      </w:r>
      <w:r w:rsidR="004D1A6A">
        <w:rPr>
          <w:rFonts w:eastAsia="Times New Roman" w:cstheme="minorHAnsi"/>
          <w:i/>
          <w:iCs/>
          <w:color w:val="000000"/>
          <w:kern w:val="24"/>
          <w:sz w:val="24"/>
          <w:szCs w:val="24"/>
        </w:rPr>
        <w:t>l</w:t>
      </w:r>
      <w:r w:rsidR="00E6535D" w:rsidRPr="00E1014B">
        <w:rPr>
          <w:rFonts w:eastAsia="Times New Roman" w:cstheme="minorHAnsi"/>
          <w:i/>
          <w:iCs/>
          <w:color w:val="000000"/>
          <w:kern w:val="24"/>
          <w:sz w:val="24"/>
          <w:szCs w:val="24"/>
        </w:rPr>
        <w:t>acI</w:t>
      </w:r>
      <w:r w:rsidR="00E6535D" w:rsidRPr="00E1014B">
        <w:rPr>
          <w:rFonts w:eastAsia="Times New Roman" w:cstheme="minorHAnsi"/>
          <w:i/>
          <w:iCs/>
          <w:color w:val="000000"/>
          <w:kern w:val="24"/>
          <w:sz w:val="24"/>
          <w:szCs w:val="24"/>
          <w:vertAlign w:val="superscript"/>
        </w:rPr>
        <w:t>q</w:t>
      </w:r>
      <w:r w:rsidR="00E6535D" w:rsidRPr="00E1014B">
        <w:rPr>
          <w:rFonts w:eastAsia="Times New Roman" w:cstheme="minorHAnsi"/>
          <w:i/>
          <w:iCs/>
          <w:color w:val="000000"/>
          <w:kern w:val="24"/>
          <w:sz w:val="24"/>
          <w:szCs w:val="24"/>
        </w:rPr>
        <w:t>-</w:t>
      </w:r>
      <w:r w:rsidR="00E6535D" w:rsidRPr="004D1A6A">
        <w:rPr>
          <w:rFonts w:eastAsia="Times New Roman" w:cstheme="minorHAnsi"/>
          <w:color w:val="000000"/>
          <w:kern w:val="24"/>
          <w:sz w:val="24"/>
          <w:szCs w:val="24"/>
        </w:rPr>
        <w:t>P</w:t>
      </w:r>
      <w:r w:rsidR="00E6535D" w:rsidRPr="004D1A6A">
        <w:rPr>
          <w:rFonts w:eastAsia="Times New Roman" w:cstheme="minorHAnsi"/>
          <w:i/>
          <w:iCs/>
          <w:color w:val="000000"/>
          <w:kern w:val="24"/>
          <w:sz w:val="24"/>
          <w:szCs w:val="24"/>
          <w:vertAlign w:val="subscript"/>
        </w:rPr>
        <w:t>T7</w:t>
      </w:r>
      <w:r w:rsidR="00E6535D" w:rsidRPr="00E1014B">
        <w:rPr>
          <w:rFonts w:eastAsia="Times New Roman" w:cstheme="minorHAnsi"/>
          <w:i/>
          <w:iCs/>
          <w:color w:val="000000"/>
          <w:kern w:val="24"/>
          <w:sz w:val="24"/>
          <w:szCs w:val="24"/>
        </w:rPr>
        <w:t xml:space="preserve"> </w:t>
      </w:r>
      <w:r w:rsidRPr="00E1014B">
        <w:rPr>
          <w:rFonts w:eastAsia="Times New Roman" w:cstheme="minorHAnsi"/>
          <w:color w:val="000000"/>
          <w:kern w:val="24"/>
          <w:sz w:val="24"/>
          <w:szCs w:val="24"/>
        </w:rPr>
        <w:t xml:space="preserve">replaced the original promoter of the </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 xml:space="preserve">2 gene.  This promoter replacement was generated by conjugation of SM10 </w:t>
      </w:r>
      <w:r w:rsidRPr="00E1014B">
        <w:rPr>
          <w:rFonts w:cstheme="minorHAnsi"/>
          <w:sz w:val="24"/>
          <w:szCs w:val="24"/>
        </w:rPr>
        <w:t>(</w:t>
      </w:r>
      <w:r w:rsidRPr="00E1014B">
        <w:rPr>
          <w:rFonts w:cstheme="minorHAnsi"/>
          <w:i/>
          <w:sz w:val="24"/>
          <w:szCs w:val="24"/>
        </w:rPr>
        <w:t>λpir</w:t>
      </w:r>
      <w:r w:rsidRPr="00E1014B">
        <w:rPr>
          <w:rFonts w:cstheme="minorHAnsi"/>
          <w:sz w:val="24"/>
          <w:szCs w:val="24"/>
        </w:rPr>
        <w:t xml:space="preserve">) cells harboring the </w:t>
      </w:r>
      <w:r w:rsidR="00D47B63" w:rsidRPr="00EF7002">
        <w:rPr>
          <w:rFonts w:eastAsia="Times New Roman" w:cstheme="minorHAnsi"/>
          <w:color w:val="000000"/>
          <w:kern w:val="24"/>
          <w:sz w:val="24"/>
          <w:szCs w:val="24"/>
        </w:rPr>
        <w:t>pEX</w:t>
      </w:r>
      <w:r w:rsidR="002B0E10" w:rsidRPr="00EF7002">
        <w:rPr>
          <w:rFonts w:eastAsia="Times New Roman" w:cstheme="minorHAnsi"/>
          <w:color w:val="000000"/>
          <w:kern w:val="24"/>
          <w:sz w:val="24"/>
          <w:szCs w:val="24"/>
        </w:rPr>
        <w:t>-</w:t>
      </w:r>
      <w:r w:rsidRPr="00EF7002">
        <w:rPr>
          <w:rFonts w:eastAsia="Times New Roman" w:cstheme="minorHAnsi"/>
          <w:i/>
          <w:iCs/>
          <w:color w:val="000000"/>
          <w:kern w:val="24"/>
          <w:sz w:val="24"/>
          <w:szCs w:val="24"/>
        </w:rPr>
        <w:t>lac</w:t>
      </w:r>
      <w:r w:rsidR="008D38F9" w:rsidRPr="00EF7002">
        <w:rPr>
          <w:rFonts w:eastAsia="Times New Roman" w:cstheme="minorHAnsi"/>
          <w:i/>
          <w:iCs/>
          <w:color w:val="000000"/>
          <w:kern w:val="24"/>
          <w:sz w:val="24"/>
          <w:szCs w:val="24"/>
        </w:rPr>
        <w:t>mks</w:t>
      </w:r>
      <w:r w:rsidRPr="00EF7002">
        <w:rPr>
          <w:rFonts w:eastAsia="Times New Roman" w:cstheme="minorHAnsi"/>
          <w:i/>
          <w:color w:val="000000"/>
          <w:kern w:val="24"/>
          <w:sz w:val="24"/>
          <w:szCs w:val="24"/>
        </w:rPr>
        <w:t>B</w:t>
      </w:r>
      <w:r w:rsidRPr="00EF7002">
        <w:rPr>
          <w:rFonts w:eastAsia="Times New Roman" w:cstheme="minorHAnsi"/>
          <w:color w:val="000000"/>
          <w:kern w:val="24"/>
          <w:sz w:val="24"/>
          <w:szCs w:val="24"/>
        </w:rPr>
        <w:t>2 plasmid</w:t>
      </w:r>
      <w:r w:rsidRPr="00E1014B">
        <w:rPr>
          <w:rFonts w:eastAsia="Times New Roman" w:cstheme="minorHAnsi"/>
          <w:color w:val="000000"/>
          <w:kern w:val="24"/>
          <w:sz w:val="24"/>
          <w:szCs w:val="24"/>
        </w:rPr>
        <w:t xml:space="preserve"> with PA14 WT cells followed by plating onto LB with 15% sucrose.  Condensin deletions were then generated using this as a parent strain.  </w:t>
      </w:r>
      <w:r w:rsidR="009C7666" w:rsidRPr="009C7666">
        <w:rPr>
          <w:rFonts w:eastAsia="Times New Roman" w:cstheme="minorHAnsi"/>
          <w:color w:val="000000"/>
          <w:kern w:val="24"/>
          <w:sz w:val="24"/>
          <w:szCs w:val="24"/>
        </w:rPr>
        <w:t>E</w:t>
      </w:r>
      <w:r w:rsidRPr="009C7666">
        <w:rPr>
          <w:rFonts w:eastAsia="Times New Roman" w:cstheme="minorHAnsi"/>
          <w:color w:val="000000"/>
          <w:kern w:val="24"/>
          <w:sz w:val="24"/>
          <w:szCs w:val="24"/>
        </w:rPr>
        <w:t xml:space="preserve">ach </w:t>
      </w:r>
      <w:r w:rsidR="009C7666" w:rsidRPr="009C7666">
        <w:rPr>
          <w:rFonts w:eastAsia="Times New Roman" w:cstheme="minorHAnsi"/>
          <w:color w:val="000000"/>
          <w:kern w:val="24"/>
          <w:sz w:val="24"/>
          <w:szCs w:val="24"/>
        </w:rPr>
        <w:t>mutant listed</w:t>
      </w:r>
      <w:r w:rsidR="001E0CFD">
        <w:rPr>
          <w:rFonts w:eastAsia="Times New Roman" w:cstheme="minorHAnsi"/>
          <w:color w:val="000000"/>
          <w:kern w:val="24"/>
          <w:sz w:val="24"/>
          <w:szCs w:val="24"/>
        </w:rPr>
        <w:t xml:space="preserve"> below</w:t>
      </w:r>
      <w:r w:rsidR="009C7666" w:rsidRPr="009C7666">
        <w:rPr>
          <w:rFonts w:eastAsia="Times New Roman" w:cstheme="minorHAnsi"/>
          <w:color w:val="000000"/>
          <w:kern w:val="24"/>
          <w:sz w:val="24"/>
          <w:szCs w:val="24"/>
        </w:rPr>
        <w:t xml:space="preserve"> (except for PA14 </w:t>
      </w:r>
      <w:r w:rsidR="009C7666" w:rsidRPr="009C7666">
        <w:rPr>
          <w:rFonts w:eastAsia="Times New Roman" w:cstheme="minorHAnsi"/>
          <w:i/>
          <w:iCs/>
          <w:color w:val="000000"/>
          <w:kern w:val="24"/>
          <w:sz w:val="24"/>
          <w:szCs w:val="24"/>
        </w:rPr>
        <w:t>lacB2</w:t>
      </w:r>
      <w:r w:rsidR="009C7666" w:rsidRPr="009C7666">
        <w:rPr>
          <w:rFonts w:eastAsia="Times New Roman" w:cstheme="minorHAnsi"/>
          <w:color w:val="000000"/>
          <w:kern w:val="24"/>
          <w:sz w:val="24"/>
          <w:szCs w:val="24"/>
        </w:rPr>
        <w:t>)</w:t>
      </w:r>
      <w:r w:rsidRPr="009C7666">
        <w:rPr>
          <w:rFonts w:eastAsia="Times New Roman" w:cstheme="minorHAnsi"/>
          <w:color w:val="000000"/>
          <w:kern w:val="24"/>
          <w:sz w:val="24"/>
          <w:szCs w:val="24"/>
        </w:rPr>
        <w:t xml:space="preserve"> </w:t>
      </w:r>
      <w:r w:rsidR="001E0CFD">
        <w:rPr>
          <w:rFonts w:eastAsia="Times New Roman" w:cstheme="minorHAnsi"/>
          <w:color w:val="000000"/>
          <w:kern w:val="24"/>
          <w:sz w:val="24"/>
          <w:szCs w:val="24"/>
        </w:rPr>
        <w:t>includes</w:t>
      </w:r>
      <w:r w:rsidRPr="009C7666">
        <w:rPr>
          <w:rFonts w:eastAsia="Times New Roman" w:cstheme="minorHAnsi"/>
          <w:color w:val="000000"/>
          <w:kern w:val="24"/>
          <w:sz w:val="24"/>
          <w:szCs w:val="24"/>
        </w:rPr>
        <w:t xml:space="preserve"> both a GmR </w:t>
      </w:r>
      <w:r w:rsidR="007C00B8">
        <w:rPr>
          <w:rFonts w:eastAsia="Times New Roman" w:cstheme="minorHAnsi"/>
          <w:color w:val="000000"/>
          <w:kern w:val="24"/>
          <w:sz w:val="24"/>
          <w:szCs w:val="24"/>
        </w:rPr>
        <w:t xml:space="preserve">strain and </w:t>
      </w:r>
      <w:r w:rsidRPr="009C7666">
        <w:rPr>
          <w:rFonts w:eastAsia="Times New Roman" w:cstheme="minorHAnsi"/>
          <w:color w:val="000000"/>
          <w:kern w:val="24"/>
          <w:sz w:val="24"/>
          <w:szCs w:val="24"/>
        </w:rPr>
        <w:t>a</w:t>
      </w:r>
      <w:r w:rsidR="007C00B8">
        <w:rPr>
          <w:rFonts w:eastAsia="Times New Roman" w:cstheme="minorHAnsi"/>
          <w:color w:val="000000"/>
          <w:kern w:val="24"/>
          <w:sz w:val="24"/>
          <w:szCs w:val="24"/>
        </w:rPr>
        <w:t xml:space="preserve"> </w:t>
      </w:r>
      <w:r w:rsidRPr="009C7666">
        <w:rPr>
          <w:rFonts w:eastAsia="Times New Roman" w:cstheme="minorHAnsi"/>
          <w:color w:val="000000"/>
          <w:kern w:val="24"/>
          <w:sz w:val="24"/>
          <w:szCs w:val="24"/>
        </w:rPr>
        <w:t xml:space="preserve">∆Gm </w:t>
      </w:r>
      <w:r w:rsidR="007C00B8">
        <w:rPr>
          <w:rFonts w:eastAsia="Times New Roman" w:cstheme="minorHAnsi"/>
          <w:color w:val="000000"/>
          <w:kern w:val="24"/>
          <w:sz w:val="24"/>
          <w:szCs w:val="24"/>
        </w:rPr>
        <w:t>strain</w:t>
      </w:r>
      <w:r w:rsidRPr="009C7666">
        <w:rPr>
          <w:rFonts w:eastAsia="Times New Roman" w:cstheme="minorHAnsi"/>
          <w:color w:val="000000"/>
          <w:kern w:val="24"/>
          <w:sz w:val="24"/>
          <w:szCs w:val="24"/>
        </w:rPr>
        <w:t>.  For GmR s</w:t>
      </w:r>
      <w:r w:rsidRPr="00E1014B">
        <w:rPr>
          <w:rFonts w:eastAsia="Times New Roman" w:cstheme="minorHAnsi"/>
          <w:color w:val="000000"/>
          <w:kern w:val="24"/>
          <w:sz w:val="24"/>
          <w:szCs w:val="24"/>
        </w:rPr>
        <w:t>trains, the GmR is located on the loc</w:t>
      </w:r>
      <w:r w:rsidR="00290AE8">
        <w:rPr>
          <w:rFonts w:eastAsia="Times New Roman" w:cstheme="minorHAnsi"/>
          <w:color w:val="000000"/>
          <w:kern w:val="24"/>
          <w:sz w:val="24"/>
          <w:szCs w:val="24"/>
        </w:rPr>
        <w:t xml:space="preserve">us </w:t>
      </w:r>
      <w:r w:rsidRPr="00E1014B">
        <w:rPr>
          <w:rFonts w:eastAsia="Times New Roman" w:cstheme="minorHAnsi"/>
          <w:color w:val="000000"/>
          <w:kern w:val="24"/>
          <w:sz w:val="24"/>
          <w:szCs w:val="24"/>
        </w:rPr>
        <w:t xml:space="preserve">that is last to be replaced. Deletions were confirmed using PCR.  </w:t>
      </w:r>
      <w:r w:rsidRPr="00E1014B">
        <w:rPr>
          <w:rFonts w:cstheme="minorHAnsi"/>
          <w:color w:val="000000"/>
          <w:sz w:val="24"/>
          <w:szCs w:val="24"/>
        </w:rPr>
        <w:t>The order in which each deletion was generated is indicated:</w:t>
      </w:r>
    </w:p>
    <w:p w14:paraId="74272942" w14:textId="58BF511D" w:rsidR="00BD40FA" w:rsidRPr="00D422E5" w:rsidRDefault="00BD40FA" w:rsidP="00B95823">
      <w:pPr>
        <w:spacing w:line="480" w:lineRule="auto"/>
        <w:rPr>
          <w:rFonts w:cstheme="minorHAnsi"/>
          <w:b/>
          <w:bCs/>
          <w:color w:val="000000"/>
          <w:sz w:val="24"/>
          <w:szCs w:val="24"/>
        </w:rPr>
      </w:pPr>
      <w:r w:rsidRPr="00D422E5">
        <w:rPr>
          <w:rFonts w:cstheme="minorHAnsi"/>
          <w:b/>
          <w:bCs/>
          <w:color w:val="000000"/>
          <w:sz w:val="24"/>
          <w:szCs w:val="24"/>
        </w:rPr>
        <w:t>PA14</w:t>
      </w:r>
      <w:r w:rsidR="00D01057" w:rsidRPr="00D422E5">
        <w:rPr>
          <w:rFonts w:cstheme="minorHAnsi"/>
          <w:b/>
          <w:bCs/>
          <w:color w:val="000000"/>
          <w:sz w:val="24"/>
          <w:szCs w:val="24"/>
        </w:rPr>
        <w:t xml:space="preserve"> </w:t>
      </w:r>
      <w:r w:rsidRPr="002B5EB8">
        <w:rPr>
          <w:rFonts w:cstheme="minorHAnsi"/>
          <w:b/>
          <w:bCs/>
          <w:i/>
          <w:iCs/>
          <w:color w:val="000000"/>
          <w:sz w:val="24"/>
          <w:szCs w:val="24"/>
        </w:rPr>
        <w:t>lacB2</w:t>
      </w:r>
      <w:r w:rsidRPr="00D422E5">
        <w:rPr>
          <w:rFonts w:cstheme="minorHAnsi"/>
          <w:b/>
          <w:bCs/>
          <w:color w:val="000000"/>
          <w:sz w:val="24"/>
          <w:szCs w:val="24"/>
        </w:rPr>
        <w:t xml:space="preserve"> </w:t>
      </w:r>
    </w:p>
    <w:p w14:paraId="1D66CFDA" w14:textId="09C6127F" w:rsidR="00BD40FA" w:rsidRDefault="00BD40FA" w:rsidP="00B95823">
      <w:pPr>
        <w:spacing w:line="480" w:lineRule="auto"/>
        <w:rPr>
          <w:rFonts w:eastAsia="Times New Roman" w:cstheme="minorHAnsi"/>
          <w:color w:val="000000"/>
          <w:kern w:val="24"/>
          <w:sz w:val="24"/>
          <w:szCs w:val="24"/>
        </w:rPr>
      </w:pPr>
      <w:r w:rsidRPr="00D422E5">
        <w:rPr>
          <w:rFonts w:cstheme="minorHAnsi"/>
          <w:b/>
          <w:bCs/>
          <w:color w:val="000000"/>
          <w:sz w:val="24"/>
          <w:szCs w:val="24"/>
        </w:rPr>
        <w:t>PA14</w:t>
      </w:r>
      <w:r w:rsidR="00D01057" w:rsidRPr="00D422E5">
        <w:rPr>
          <w:rFonts w:cstheme="minorHAnsi"/>
          <w:b/>
          <w:bCs/>
          <w:color w:val="000000"/>
          <w:sz w:val="24"/>
          <w:szCs w:val="24"/>
        </w:rPr>
        <w:t xml:space="preserve"> </w:t>
      </w:r>
      <w:r w:rsidRPr="00690892">
        <w:rPr>
          <w:rFonts w:cstheme="minorHAnsi"/>
          <w:b/>
          <w:bCs/>
          <w:i/>
          <w:iCs/>
          <w:color w:val="000000"/>
          <w:sz w:val="24"/>
          <w:szCs w:val="24"/>
        </w:rPr>
        <w:t>lacB2</w:t>
      </w:r>
      <w:r w:rsidR="00690892" w:rsidRPr="00690892">
        <w:rPr>
          <w:rFonts w:eastAsia="Times New Roman" w:cstheme="minorHAnsi"/>
          <w:b/>
          <w:bCs/>
          <w:i/>
          <w:iCs/>
          <w:color w:val="000000"/>
          <w:kern w:val="24"/>
          <w:sz w:val="24"/>
          <w:szCs w:val="24"/>
        </w:rPr>
        <w:t xml:space="preserve"> </w:t>
      </w:r>
      <w:r w:rsidRPr="001135FB">
        <w:rPr>
          <w:rFonts w:eastAsia="Times New Roman" w:cstheme="minorHAnsi"/>
          <w:b/>
          <w:bCs/>
          <w:color w:val="000000"/>
          <w:kern w:val="24"/>
          <w:sz w:val="24"/>
          <w:szCs w:val="24"/>
        </w:rPr>
        <w:t>∆</w:t>
      </w:r>
      <w:r w:rsidRPr="00690892">
        <w:rPr>
          <w:rFonts w:eastAsia="Times New Roman" w:cstheme="minorHAnsi"/>
          <w:b/>
          <w:bCs/>
          <w:i/>
          <w:iCs/>
          <w:color w:val="000000"/>
          <w:kern w:val="24"/>
          <w:sz w:val="24"/>
          <w:szCs w:val="24"/>
        </w:rPr>
        <w:t>mksB1</w:t>
      </w:r>
      <w:r w:rsidRPr="00E1014B">
        <w:rPr>
          <w:rFonts w:eastAsia="Times New Roman" w:cstheme="minorHAnsi"/>
          <w:color w:val="000000"/>
          <w:kern w:val="24"/>
          <w:sz w:val="24"/>
          <w:szCs w:val="24"/>
        </w:rPr>
        <w:t xml:space="preserve"> generated using </w:t>
      </w:r>
      <w:r w:rsidR="00D47B63" w:rsidRPr="00E1014B">
        <w:rPr>
          <w:rFonts w:eastAsia="Times New Roman" w:cstheme="minorHAnsi"/>
          <w:color w:val="000000"/>
          <w:kern w:val="24"/>
          <w:sz w:val="24"/>
          <w:szCs w:val="24"/>
        </w:rPr>
        <w:t>pEX</w:t>
      </w:r>
      <w:r w:rsidR="00FC5726" w:rsidRPr="0081455F">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81455F">
        <w:rPr>
          <w:rFonts w:eastAsia="Times New Roman" w:cstheme="minorHAnsi"/>
          <w:i/>
          <w:iCs/>
          <w:color w:val="000000"/>
          <w:kern w:val="24"/>
          <w:sz w:val="24"/>
          <w:szCs w:val="24"/>
        </w:rPr>
        <w:t>mksB1</w:t>
      </w:r>
    </w:p>
    <w:p w14:paraId="07A08EB1" w14:textId="040CE940" w:rsidR="00690892" w:rsidRPr="00690892" w:rsidRDefault="00690892" w:rsidP="00B95823">
      <w:pPr>
        <w:spacing w:line="480" w:lineRule="auto"/>
        <w:rPr>
          <w:rFonts w:eastAsia="Times New Roman" w:cstheme="minorHAnsi"/>
          <w:iCs/>
          <w:color w:val="000000"/>
          <w:kern w:val="24"/>
          <w:sz w:val="24"/>
          <w:szCs w:val="24"/>
        </w:rPr>
      </w:pPr>
      <w:r w:rsidRPr="00690892">
        <w:rPr>
          <w:rFonts w:eastAsia="Times New Roman" w:cstheme="minorHAnsi"/>
          <w:b/>
          <w:bCs/>
          <w:color w:val="000000"/>
          <w:kern w:val="24"/>
          <w:sz w:val="24"/>
          <w:szCs w:val="24"/>
        </w:rPr>
        <w:t xml:space="preserve">PA14 </w:t>
      </w:r>
      <w:r w:rsidRPr="00690892">
        <w:rPr>
          <w:rFonts w:eastAsia="Times New Roman" w:cstheme="minorHAnsi"/>
          <w:b/>
          <w:bCs/>
          <w:i/>
          <w:iCs/>
          <w:color w:val="000000"/>
          <w:kern w:val="24"/>
          <w:sz w:val="24"/>
          <w:szCs w:val="24"/>
        </w:rPr>
        <w:t>lacB2</w:t>
      </w:r>
      <w:r w:rsidRPr="00690892">
        <w:rPr>
          <w:rFonts w:eastAsia="Times New Roman" w:cstheme="minorHAnsi"/>
          <w:i/>
          <w:iCs/>
          <w:color w:val="000000"/>
          <w:kern w:val="24"/>
          <w:sz w:val="24"/>
          <w:szCs w:val="24"/>
        </w:rPr>
        <w:t xml:space="preserve"> </w:t>
      </w:r>
      <w:r w:rsidRPr="001135FB">
        <w:rPr>
          <w:rFonts w:eastAsia="Times New Roman" w:cstheme="minorHAnsi"/>
          <w:b/>
          <w:bCs/>
          <w:color w:val="000000"/>
          <w:kern w:val="24"/>
          <w:sz w:val="24"/>
          <w:szCs w:val="24"/>
        </w:rPr>
        <w:t>∆</w:t>
      </w:r>
      <w:r w:rsidRPr="00690892">
        <w:rPr>
          <w:rFonts w:eastAsia="Times New Roman" w:cstheme="minorHAnsi"/>
          <w:b/>
          <w:bCs/>
          <w:i/>
          <w:iCs/>
          <w:color w:val="000000"/>
          <w:kern w:val="24"/>
          <w:sz w:val="24"/>
          <w:szCs w:val="24"/>
        </w:rPr>
        <w:t>smc</w:t>
      </w:r>
      <w:r>
        <w:rPr>
          <w:rFonts w:eastAsia="Times New Roman" w:cstheme="minorHAnsi"/>
          <w:b/>
          <w:bCs/>
          <w:i/>
          <w:color w:val="000000"/>
          <w:kern w:val="24"/>
          <w:sz w:val="24"/>
          <w:szCs w:val="24"/>
        </w:rPr>
        <w:t xml:space="preserve"> </w:t>
      </w:r>
      <w:r w:rsidRPr="00690892">
        <w:rPr>
          <w:rFonts w:eastAsia="Times New Roman" w:cstheme="minorHAnsi"/>
          <w:iCs/>
          <w:color w:val="000000"/>
          <w:kern w:val="24"/>
          <w:sz w:val="24"/>
          <w:szCs w:val="24"/>
        </w:rPr>
        <w:t>generated using pEX</w:t>
      </w:r>
      <w:r w:rsidRPr="00690892">
        <w:rPr>
          <w:rFonts w:eastAsia="Times New Roman" w:cstheme="minorHAnsi"/>
          <w:i/>
          <w:color w:val="000000"/>
          <w:kern w:val="24"/>
          <w:sz w:val="24"/>
          <w:szCs w:val="24"/>
        </w:rPr>
        <w:t>-</w:t>
      </w:r>
      <w:r w:rsidR="001135FB" w:rsidRPr="001135FB">
        <w:rPr>
          <w:rFonts w:eastAsia="Times New Roman" w:cstheme="minorHAnsi"/>
          <w:color w:val="000000"/>
          <w:kern w:val="24"/>
          <w:sz w:val="24"/>
          <w:szCs w:val="24"/>
        </w:rPr>
        <w:t>∆</w:t>
      </w:r>
      <w:r w:rsidRPr="00690892">
        <w:rPr>
          <w:rFonts w:eastAsia="Times New Roman" w:cstheme="minorHAnsi"/>
          <w:i/>
          <w:color w:val="000000"/>
          <w:kern w:val="24"/>
          <w:sz w:val="24"/>
          <w:szCs w:val="24"/>
        </w:rPr>
        <w:t>smc</w:t>
      </w:r>
    </w:p>
    <w:p w14:paraId="2B28AEB5" w14:textId="62782CBD" w:rsidR="00BD40FA" w:rsidRPr="0091279B" w:rsidRDefault="00BD40FA" w:rsidP="00B95823">
      <w:pPr>
        <w:spacing w:line="480" w:lineRule="auto"/>
        <w:rPr>
          <w:rFonts w:eastAsia="Times New Roman" w:cstheme="minorHAnsi"/>
          <w:color w:val="000000"/>
          <w:kern w:val="24"/>
          <w:sz w:val="24"/>
          <w:szCs w:val="24"/>
        </w:rPr>
      </w:pPr>
      <w:r w:rsidRPr="00D422E5">
        <w:rPr>
          <w:rFonts w:cstheme="minorHAnsi"/>
          <w:b/>
          <w:bCs/>
          <w:color w:val="000000"/>
          <w:sz w:val="24"/>
          <w:szCs w:val="24"/>
        </w:rPr>
        <w:t>PA14</w:t>
      </w:r>
      <w:r w:rsidR="00D01057" w:rsidRPr="00D422E5">
        <w:rPr>
          <w:rFonts w:cstheme="minorHAnsi"/>
          <w:b/>
          <w:bCs/>
          <w:color w:val="000000"/>
          <w:sz w:val="24"/>
          <w:szCs w:val="24"/>
        </w:rPr>
        <w:t xml:space="preserve"> </w:t>
      </w:r>
      <w:r w:rsidRPr="00690892">
        <w:rPr>
          <w:rFonts w:cstheme="minorHAnsi"/>
          <w:b/>
          <w:bCs/>
          <w:i/>
          <w:iCs/>
          <w:color w:val="000000"/>
          <w:sz w:val="24"/>
          <w:szCs w:val="24"/>
        </w:rPr>
        <w:t>lacB2</w:t>
      </w:r>
      <w:r w:rsidR="00690892" w:rsidRPr="00690892">
        <w:rPr>
          <w:rFonts w:eastAsia="Times New Roman" w:cstheme="minorHAnsi"/>
          <w:b/>
          <w:bCs/>
          <w:i/>
          <w:iCs/>
          <w:color w:val="000000"/>
          <w:kern w:val="24"/>
          <w:sz w:val="24"/>
          <w:szCs w:val="24"/>
        </w:rPr>
        <w:t xml:space="preserve"> </w:t>
      </w:r>
      <w:r w:rsidRPr="001135FB">
        <w:rPr>
          <w:rFonts w:eastAsia="Times New Roman" w:cstheme="minorHAnsi"/>
          <w:b/>
          <w:bCs/>
          <w:color w:val="000000"/>
          <w:kern w:val="24"/>
          <w:sz w:val="24"/>
          <w:szCs w:val="24"/>
        </w:rPr>
        <w:t>∆</w:t>
      </w:r>
      <w:r w:rsidRPr="00690892">
        <w:rPr>
          <w:rFonts w:eastAsia="Times New Roman" w:cstheme="minorHAnsi"/>
          <w:b/>
          <w:bCs/>
          <w:i/>
          <w:iCs/>
          <w:color w:val="000000"/>
          <w:kern w:val="24"/>
          <w:sz w:val="24"/>
          <w:szCs w:val="24"/>
        </w:rPr>
        <w:t>mksB1</w:t>
      </w:r>
      <w:r w:rsidR="00D422E5" w:rsidRPr="00690892">
        <w:rPr>
          <w:rFonts w:cstheme="minorHAnsi"/>
          <w:b/>
          <w:bCs/>
          <w:i/>
          <w:iCs/>
          <w:color w:val="000000"/>
          <w:sz w:val="24"/>
          <w:szCs w:val="24"/>
        </w:rPr>
        <w:t xml:space="preserve"> </w:t>
      </w:r>
      <w:r w:rsidRPr="001135FB">
        <w:rPr>
          <w:rFonts w:eastAsia="Times New Roman" w:cstheme="minorHAnsi"/>
          <w:b/>
          <w:bCs/>
          <w:color w:val="000000"/>
          <w:kern w:val="24"/>
          <w:sz w:val="24"/>
          <w:szCs w:val="24"/>
        </w:rPr>
        <w:t>∆</w:t>
      </w:r>
      <w:r w:rsidRPr="00690892">
        <w:rPr>
          <w:rFonts w:eastAsia="Times New Roman" w:cstheme="minorHAnsi"/>
          <w:b/>
          <w:bCs/>
          <w:i/>
          <w:iCs/>
          <w:color w:val="000000"/>
          <w:kern w:val="24"/>
          <w:sz w:val="24"/>
          <w:szCs w:val="24"/>
        </w:rPr>
        <w:t>smc</w:t>
      </w:r>
      <w:r w:rsidRPr="00E1014B">
        <w:rPr>
          <w:rFonts w:eastAsia="Times New Roman" w:cstheme="minorHAnsi"/>
          <w:color w:val="000000"/>
          <w:kern w:val="24"/>
          <w:sz w:val="24"/>
          <w:szCs w:val="24"/>
        </w:rPr>
        <w:t xml:space="preserve"> was generated using first, </w:t>
      </w:r>
      <w:r w:rsidR="00D47B63" w:rsidRPr="00E1014B">
        <w:rPr>
          <w:rFonts w:eastAsia="Times New Roman" w:cstheme="minorHAnsi"/>
          <w:color w:val="000000"/>
          <w:kern w:val="24"/>
          <w:sz w:val="24"/>
          <w:szCs w:val="24"/>
        </w:rPr>
        <w:t>pEX</w:t>
      </w:r>
      <w:r w:rsidR="00FC5726" w:rsidRPr="0081455F">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81455F">
        <w:rPr>
          <w:rFonts w:eastAsia="Times New Roman" w:cstheme="minorHAnsi"/>
          <w:i/>
          <w:iCs/>
          <w:color w:val="000000"/>
          <w:kern w:val="24"/>
          <w:sz w:val="24"/>
          <w:szCs w:val="24"/>
        </w:rPr>
        <w:t>mksB1</w:t>
      </w:r>
      <w:r w:rsidRPr="00E1014B">
        <w:rPr>
          <w:rFonts w:eastAsia="Times New Roman" w:cstheme="minorHAnsi"/>
          <w:color w:val="000000"/>
          <w:kern w:val="24"/>
          <w:sz w:val="24"/>
          <w:szCs w:val="24"/>
        </w:rPr>
        <w:t xml:space="preserve"> then </w:t>
      </w:r>
      <w:r w:rsidR="00D47B63" w:rsidRPr="00E1014B">
        <w:rPr>
          <w:rFonts w:eastAsia="Times New Roman" w:cstheme="minorHAnsi"/>
          <w:color w:val="000000"/>
          <w:kern w:val="24"/>
          <w:sz w:val="24"/>
          <w:szCs w:val="24"/>
        </w:rPr>
        <w:t>pEX</w:t>
      </w:r>
      <w:r w:rsidR="00FC5726" w:rsidRPr="00690892">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Pr="00690892">
        <w:rPr>
          <w:rFonts w:eastAsia="Times New Roman" w:cstheme="minorHAnsi"/>
          <w:i/>
          <w:iCs/>
          <w:color w:val="000000"/>
          <w:kern w:val="24"/>
          <w:sz w:val="24"/>
          <w:szCs w:val="24"/>
        </w:rPr>
        <w:t>smc</w:t>
      </w:r>
      <w:r w:rsidRPr="00E1014B">
        <w:rPr>
          <w:rFonts w:eastAsia="Times New Roman" w:cstheme="minorHAnsi"/>
          <w:color w:val="000000"/>
          <w:kern w:val="24"/>
          <w:sz w:val="24"/>
          <w:szCs w:val="24"/>
        </w:rPr>
        <w:t>.</w:t>
      </w:r>
    </w:p>
    <w:p w14:paraId="52C32E51" w14:textId="5E54AA39" w:rsidR="00BD40FA" w:rsidRDefault="00BD40FA" w:rsidP="00B95823">
      <w:pPr>
        <w:spacing w:line="480" w:lineRule="auto"/>
        <w:rPr>
          <w:rFonts w:cstheme="minorHAnsi"/>
          <w:sz w:val="24"/>
          <w:szCs w:val="24"/>
        </w:rPr>
      </w:pPr>
    </w:p>
    <w:p w14:paraId="7E465D04" w14:textId="7C0DC870" w:rsidR="008860C3" w:rsidRPr="00E1014B" w:rsidRDefault="008860C3" w:rsidP="002E5695">
      <w:pPr>
        <w:spacing w:line="480" w:lineRule="auto"/>
        <w:jc w:val="center"/>
        <w:rPr>
          <w:rFonts w:cstheme="minorHAnsi"/>
          <w:sz w:val="24"/>
          <w:szCs w:val="24"/>
        </w:rPr>
      </w:pPr>
      <w:r>
        <w:rPr>
          <w:noProof/>
        </w:rPr>
        <w:drawing>
          <wp:inline distT="0" distB="0" distL="0" distR="0" wp14:anchorId="278BF018" wp14:editId="6C41DC48">
            <wp:extent cx="3000130" cy="2947352"/>
            <wp:effectExtent l="0" t="0" r="0" b="571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0">
                      <a:extLst>
                        <a:ext uri="{28A0092B-C50C-407E-A947-70E740481C1C}">
                          <a14:useLocalDpi xmlns:a14="http://schemas.microsoft.com/office/drawing/2010/main" val="0"/>
                        </a:ext>
                      </a:extLst>
                    </a:blip>
                    <a:srcRect t="8162"/>
                    <a:stretch/>
                  </pic:blipFill>
                  <pic:spPr bwMode="auto">
                    <a:xfrm>
                      <a:off x="0" y="0"/>
                      <a:ext cx="3009660" cy="2956714"/>
                    </a:xfrm>
                    <a:prstGeom prst="rect">
                      <a:avLst/>
                    </a:prstGeom>
                    <a:noFill/>
                    <a:ln>
                      <a:noFill/>
                    </a:ln>
                    <a:extLst>
                      <a:ext uri="{53640926-AAD7-44D8-BBD7-CCE9431645EC}">
                        <a14:shadowObscured xmlns:a14="http://schemas.microsoft.com/office/drawing/2010/main"/>
                      </a:ext>
                    </a:extLst>
                  </pic:spPr>
                </pic:pic>
              </a:graphicData>
            </a:graphic>
          </wp:inline>
        </w:drawing>
      </w:r>
    </w:p>
    <w:p w14:paraId="12F31B14" w14:textId="3C5941E2" w:rsidR="00BD40FA" w:rsidRPr="004524B9" w:rsidRDefault="0097460C" w:rsidP="004524B9">
      <w:pPr>
        <w:pStyle w:val="Caption"/>
        <w:spacing w:line="480" w:lineRule="auto"/>
        <w:rPr>
          <w:rFonts w:cstheme="minorHAnsi"/>
          <w:i w:val="0"/>
          <w:iCs w:val="0"/>
          <w:color w:val="auto"/>
          <w:kern w:val="24"/>
          <w:sz w:val="24"/>
          <w:szCs w:val="24"/>
        </w:rPr>
      </w:pPr>
      <w:bookmarkStart w:id="106" w:name="_Toc24348796"/>
      <w:r w:rsidRPr="0091279B">
        <w:rPr>
          <w:rFonts w:cstheme="minorHAnsi"/>
          <w:b/>
          <w:bCs/>
          <w:i w:val="0"/>
          <w:iCs w:val="0"/>
          <w:color w:val="auto"/>
          <w:sz w:val="24"/>
          <w:szCs w:val="24"/>
        </w:rPr>
        <w:t xml:space="preserve">Figure 2- </w:t>
      </w:r>
      <w:r w:rsidR="00312B14" w:rsidRPr="0091279B">
        <w:rPr>
          <w:rFonts w:cstheme="minorHAnsi"/>
          <w:b/>
          <w:bCs/>
          <w:i w:val="0"/>
          <w:iCs w:val="0"/>
          <w:color w:val="auto"/>
          <w:sz w:val="24"/>
          <w:szCs w:val="24"/>
        </w:rPr>
        <w:fldChar w:fldCharType="begin"/>
      </w:r>
      <w:r w:rsidR="00312B14" w:rsidRPr="0091279B">
        <w:rPr>
          <w:rFonts w:cstheme="minorHAnsi"/>
          <w:b/>
          <w:bCs/>
          <w:i w:val="0"/>
          <w:iCs w:val="0"/>
          <w:color w:val="auto"/>
          <w:sz w:val="24"/>
          <w:szCs w:val="24"/>
        </w:rPr>
        <w:instrText xml:space="preserve"> SEQ Figure_2- \* ARABIC </w:instrText>
      </w:r>
      <w:r w:rsidR="00312B14" w:rsidRPr="0091279B">
        <w:rPr>
          <w:rFonts w:cstheme="minorHAnsi"/>
          <w:b/>
          <w:bCs/>
          <w:i w:val="0"/>
          <w:iCs w:val="0"/>
          <w:color w:val="auto"/>
          <w:sz w:val="24"/>
          <w:szCs w:val="24"/>
        </w:rPr>
        <w:fldChar w:fldCharType="separate"/>
      </w:r>
      <w:r w:rsidR="00017C7C">
        <w:rPr>
          <w:rFonts w:cstheme="minorHAnsi"/>
          <w:b/>
          <w:bCs/>
          <w:i w:val="0"/>
          <w:iCs w:val="0"/>
          <w:noProof/>
          <w:color w:val="auto"/>
          <w:sz w:val="24"/>
          <w:szCs w:val="24"/>
        </w:rPr>
        <w:t>3</w:t>
      </w:r>
      <w:r w:rsidR="00312B14" w:rsidRPr="0091279B">
        <w:rPr>
          <w:rFonts w:cstheme="minorHAnsi"/>
          <w:b/>
          <w:bCs/>
          <w:i w:val="0"/>
          <w:iCs w:val="0"/>
          <w:noProof/>
          <w:color w:val="auto"/>
          <w:sz w:val="24"/>
          <w:szCs w:val="24"/>
        </w:rPr>
        <w:fldChar w:fldCharType="end"/>
      </w:r>
      <w:r w:rsidR="00BD40FA" w:rsidRPr="0091279B">
        <w:rPr>
          <w:rFonts w:cstheme="minorHAnsi"/>
          <w:b/>
          <w:bCs/>
          <w:i w:val="0"/>
          <w:iCs w:val="0"/>
          <w:color w:val="auto"/>
          <w:sz w:val="24"/>
          <w:szCs w:val="24"/>
        </w:rPr>
        <w:t>: PCR confirmation of PAO1</w:t>
      </w:r>
      <w:bookmarkStart w:id="107" w:name="_Hlk13007751"/>
      <w:r w:rsidR="0081455F">
        <w:rPr>
          <w:rFonts w:cstheme="minorHAnsi"/>
          <w:b/>
          <w:bCs/>
          <w:i w:val="0"/>
          <w:iCs w:val="0"/>
          <w:color w:val="auto"/>
          <w:sz w:val="24"/>
          <w:szCs w:val="24"/>
        </w:rPr>
        <w:t xml:space="preserve"> </w:t>
      </w:r>
      <w:r w:rsidR="00BD40FA" w:rsidRPr="001135FB">
        <w:rPr>
          <w:rFonts w:eastAsia="Times New Roman" w:cstheme="minorHAnsi"/>
          <w:b/>
          <w:bCs/>
          <w:i w:val="0"/>
          <w:iCs w:val="0"/>
          <w:color w:val="auto"/>
          <w:kern w:val="24"/>
          <w:sz w:val="24"/>
          <w:szCs w:val="24"/>
        </w:rPr>
        <w:t>∆</w:t>
      </w:r>
      <w:bookmarkEnd w:id="107"/>
      <w:r w:rsidR="00BD40FA" w:rsidRPr="0081455F">
        <w:rPr>
          <w:rFonts w:eastAsia="Times New Roman" w:cstheme="minorHAnsi"/>
          <w:b/>
          <w:bCs/>
          <w:color w:val="auto"/>
          <w:kern w:val="24"/>
          <w:sz w:val="24"/>
          <w:szCs w:val="24"/>
        </w:rPr>
        <w:t>mksB:mksB</w:t>
      </w:r>
      <w:r w:rsidR="00BD40FA" w:rsidRPr="0091279B">
        <w:rPr>
          <w:rFonts w:eastAsia="Times New Roman" w:cstheme="minorHAnsi"/>
          <w:b/>
          <w:bCs/>
          <w:i w:val="0"/>
          <w:iCs w:val="0"/>
          <w:color w:val="auto"/>
          <w:kern w:val="24"/>
          <w:sz w:val="24"/>
          <w:szCs w:val="24"/>
        </w:rPr>
        <w:t xml:space="preserve"> </w:t>
      </w:r>
      <w:r w:rsidR="00BD40FA" w:rsidRPr="0081455F">
        <w:rPr>
          <w:rFonts w:eastAsia="Times New Roman" w:cstheme="minorHAnsi"/>
          <w:b/>
          <w:bCs/>
          <w:color w:val="auto"/>
          <w:kern w:val="24"/>
          <w:sz w:val="24"/>
          <w:szCs w:val="24"/>
        </w:rPr>
        <w:t>(</w:t>
      </w:r>
      <w:r w:rsidR="00BD40FA" w:rsidRPr="001135FB">
        <w:rPr>
          <w:rFonts w:eastAsia="Times New Roman" w:cstheme="minorHAnsi"/>
          <w:b/>
          <w:bCs/>
          <w:i w:val="0"/>
          <w:iCs w:val="0"/>
          <w:color w:val="auto"/>
          <w:kern w:val="24"/>
          <w:sz w:val="24"/>
          <w:szCs w:val="24"/>
        </w:rPr>
        <w:t>∆</w:t>
      </w:r>
      <w:r w:rsidR="00BD40FA" w:rsidRPr="0081455F">
        <w:rPr>
          <w:rFonts w:eastAsia="Times New Roman" w:cstheme="minorHAnsi"/>
          <w:b/>
          <w:bCs/>
          <w:color w:val="auto"/>
          <w:kern w:val="24"/>
          <w:sz w:val="24"/>
          <w:szCs w:val="24"/>
        </w:rPr>
        <w:t>B</w:t>
      </w:r>
      <w:r w:rsidR="001C7295" w:rsidRPr="0081455F">
        <w:rPr>
          <w:rFonts w:eastAsia="Times New Roman" w:cstheme="minorHAnsi"/>
          <w:b/>
          <w:bCs/>
          <w:color w:val="auto"/>
          <w:kern w:val="24"/>
          <w:sz w:val="24"/>
          <w:szCs w:val="24"/>
        </w:rPr>
        <w:t>:</w:t>
      </w:r>
      <w:r w:rsidR="00BD40FA" w:rsidRPr="0081455F">
        <w:rPr>
          <w:rFonts w:eastAsia="Times New Roman" w:cstheme="minorHAnsi"/>
          <w:b/>
          <w:bCs/>
          <w:color w:val="auto"/>
          <w:kern w:val="24"/>
          <w:sz w:val="24"/>
          <w:szCs w:val="24"/>
        </w:rPr>
        <w:t>:B</w:t>
      </w:r>
      <w:r w:rsidR="00BD40FA" w:rsidRPr="0091279B">
        <w:rPr>
          <w:rFonts w:eastAsia="Times New Roman" w:cstheme="minorHAnsi"/>
          <w:b/>
          <w:bCs/>
          <w:i w:val="0"/>
          <w:iCs w:val="0"/>
          <w:color w:val="auto"/>
          <w:kern w:val="24"/>
          <w:sz w:val="24"/>
          <w:szCs w:val="24"/>
        </w:rPr>
        <w:t>).</w:t>
      </w:r>
      <w:r w:rsidR="00BD40FA" w:rsidRPr="0091279B">
        <w:rPr>
          <w:rFonts w:eastAsia="Times New Roman" w:cstheme="minorHAnsi"/>
          <w:i w:val="0"/>
          <w:iCs w:val="0"/>
          <w:color w:val="auto"/>
          <w:kern w:val="24"/>
          <w:sz w:val="24"/>
          <w:szCs w:val="24"/>
        </w:rPr>
        <w:t xml:space="preserve">  Rows 2 through 4 </w:t>
      </w:r>
      <w:r w:rsidR="00D06A2C">
        <w:rPr>
          <w:rFonts w:eastAsia="Times New Roman" w:cstheme="minorHAnsi"/>
          <w:i w:val="0"/>
          <w:iCs w:val="0"/>
          <w:color w:val="auto"/>
          <w:kern w:val="24"/>
          <w:sz w:val="24"/>
          <w:szCs w:val="24"/>
        </w:rPr>
        <w:t xml:space="preserve">include samples </w:t>
      </w:r>
      <w:r w:rsidR="00BD40FA" w:rsidRPr="0091279B">
        <w:rPr>
          <w:rFonts w:eastAsia="Times New Roman" w:cstheme="minorHAnsi"/>
          <w:i w:val="0"/>
          <w:iCs w:val="0"/>
          <w:color w:val="auto"/>
          <w:kern w:val="24"/>
          <w:sz w:val="24"/>
          <w:szCs w:val="24"/>
        </w:rPr>
        <w:t xml:space="preserve">PCR amplified using primers Opa11 and Opa42.  Expected fragments include; </w:t>
      </w:r>
      <w:bookmarkStart w:id="108" w:name="_Hlk14429339"/>
      <w:r w:rsidR="00BD40FA" w:rsidRPr="0091279B">
        <w:rPr>
          <w:rFonts w:cstheme="minorHAnsi"/>
          <w:i w:val="0"/>
          <w:iCs w:val="0"/>
          <w:color w:val="auto"/>
          <w:kern w:val="24"/>
          <w:sz w:val="24"/>
          <w:szCs w:val="24"/>
        </w:rPr>
        <w:t>∆</w:t>
      </w:r>
      <w:bookmarkEnd w:id="108"/>
      <w:r w:rsidR="00BD40FA" w:rsidRPr="0081455F">
        <w:rPr>
          <w:rFonts w:cstheme="minorHAnsi"/>
          <w:color w:val="auto"/>
          <w:kern w:val="24"/>
          <w:sz w:val="24"/>
          <w:szCs w:val="24"/>
        </w:rPr>
        <w:t>B:</w:t>
      </w:r>
      <w:r w:rsidR="001C7295" w:rsidRPr="0081455F">
        <w:rPr>
          <w:rFonts w:cstheme="minorHAnsi"/>
          <w:color w:val="auto"/>
          <w:kern w:val="24"/>
          <w:sz w:val="24"/>
          <w:szCs w:val="24"/>
        </w:rPr>
        <w:t>:</w:t>
      </w:r>
      <w:r w:rsidR="00BD40FA" w:rsidRPr="0081455F">
        <w:rPr>
          <w:rFonts w:cstheme="minorHAnsi"/>
          <w:color w:val="auto"/>
          <w:kern w:val="24"/>
          <w:sz w:val="24"/>
          <w:szCs w:val="24"/>
        </w:rPr>
        <w:t xml:space="preserve">B1 </w:t>
      </w:r>
      <w:r w:rsidR="001135FB" w:rsidRPr="001135FB">
        <w:rPr>
          <w:rFonts w:cstheme="minorHAnsi"/>
          <w:i w:val="0"/>
          <w:color w:val="auto"/>
          <w:kern w:val="24"/>
          <w:sz w:val="24"/>
          <w:szCs w:val="24"/>
        </w:rPr>
        <w:t>GmR</w:t>
      </w:r>
      <w:r w:rsidR="00BD40FA" w:rsidRPr="0091279B">
        <w:rPr>
          <w:rFonts w:cstheme="minorHAnsi"/>
          <w:i w:val="0"/>
          <w:iCs w:val="0"/>
          <w:color w:val="auto"/>
          <w:kern w:val="24"/>
          <w:sz w:val="24"/>
          <w:szCs w:val="24"/>
        </w:rPr>
        <w:t xml:space="preserve">: 6007 bp, WT:  4953 bp and </w:t>
      </w:r>
      <w:r w:rsidR="001135FB" w:rsidRPr="001135FB">
        <w:rPr>
          <w:rFonts w:cstheme="minorHAnsi"/>
          <w:i w:val="0"/>
          <w:color w:val="auto"/>
          <w:kern w:val="24"/>
          <w:sz w:val="24"/>
          <w:szCs w:val="24"/>
        </w:rPr>
        <w:t>∆</w:t>
      </w:r>
      <w:r w:rsidR="00BD40FA" w:rsidRPr="0081455F">
        <w:rPr>
          <w:rFonts w:cstheme="minorHAnsi"/>
          <w:color w:val="auto"/>
          <w:kern w:val="24"/>
          <w:sz w:val="24"/>
          <w:szCs w:val="24"/>
        </w:rPr>
        <w:t>B</w:t>
      </w:r>
      <w:r w:rsidR="00D47B63" w:rsidRPr="0081455F">
        <w:rPr>
          <w:rFonts w:cstheme="minorHAnsi"/>
          <w:color w:val="auto"/>
          <w:kern w:val="24"/>
          <w:sz w:val="24"/>
          <w:szCs w:val="24"/>
        </w:rPr>
        <w:t>::</w:t>
      </w:r>
      <w:r w:rsidR="001135FB" w:rsidRPr="001135FB">
        <w:rPr>
          <w:rFonts w:cstheme="minorHAnsi"/>
          <w:i w:val="0"/>
          <w:color w:val="auto"/>
          <w:kern w:val="24"/>
          <w:sz w:val="24"/>
          <w:szCs w:val="24"/>
        </w:rPr>
        <w:t>∆</w:t>
      </w:r>
      <w:r w:rsidR="00BD40FA" w:rsidRPr="0081455F">
        <w:rPr>
          <w:rFonts w:cstheme="minorHAnsi"/>
          <w:color w:val="auto"/>
          <w:kern w:val="24"/>
          <w:sz w:val="24"/>
          <w:szCs w:val="24"/>
        </w:rPr>
        <w:t>Gm</w:t>
      </w:r>
      <w:r w:rsidR="00BD40FA" w:rsidRPr="0091279B">
        <w:rPr>
          <w:rFonts w:cstheme="minorHAnsi"/>
          <w:i w:val="0"/>
          <w:iCs w:val="0"/>
          <w:color w:val="auto"/>
          <w:kern w:val="24"/>
          <w:sz w:val="24"/>
          <w:szCs w:val="24"/>
        </w:rPr>
        <w:t xml:space="preserve">: 2680 bp.  Rows 6 through 8 </w:t>
      </w:r>
      <w:r w:rsidR="00D06A2C">
        <w:rPr>
          <w:rFonts w:cstheme="minorHAnsi"/>
          <w:i w:val="0"/>
          <w:iCs w:val="0"/>
          <w:color w:val="auto"/>
          <w:kern w:val="24"/>
          <w:sz w:val="24"/>
          <w:szCs w:val="24"/>
        </w:rPr>
        <w:t xml:space="preserve">include samples </w:t>
      </w:r>
      <w:r w:rsidR="00BD40FA" w:rsidRPr="0091279B">
        <w:rPr>
          <w:rFonts w:cstheme="minorHAnsi"/>
          <w:i w:val="0"/>
          <w:iCs w:val="0"/>
          <w:color w:val="auto"/>
          <w:kern w:val="24"/>
          <w:sz w:val="24"/>
          <w:szCs w:val="24"/>
        </w:rPr>
        <w:t xml:space="preserve">PCR amplified using primers Opa11 and Opa22.  Expected fragments include; </w:t>
      </w:r>
      <w:r w:rsidR="001135FB" w:rsidRPr="001135FB">
        <w:rPr>
          <w:rFonts w:cstheme="minorHAnsi"/>
          <w:i w:val="0"/>
          <w:color w:val="auto"/>
          <w:kern w:val="24"/>
          <w:sz w:val="24"/>
          <w:szCs w:val="24"/>
        </w:rPr>
        <w:t>∆</w:t>
      </w:r>
      <w:r w:rsidR="00BD40FA" w:rsidRPr="0081455F">
        <w:rPr>
          <w:rFonts w:cstheme="minorHAnsi"/>
          <w:color w:val="auto"/>
          <w:kern w:val="24"/>
          <w:sz w:val="24"/>
          <w:szCs w:val="24"/>
        </w:rPr>
        <w:t xml:space="preserve">B:B1 </w:t>
      </w:r>
      <w:r w:rsidR="001135FB" w:rsidRPr="001135FB">
        <w:rPr>
          <w:rFonts w:cstheme="minorHAnsi"/>
          <w:i w:val="0"/>
          <w:color w:val="auto"/>
          <w:kern w:val="24"/>
          <w:sz w:val="24"/>
          <w:szCs w:val="24"/>
        </w:rPr>
        <w:t>GmR</w:t>
      </w:r>
      <w:r w:rsidR="00BD40FA" w:rsidRPr="0091279B">
        <w:rPr>
          <w:rFonts w:cstheme="minorHAnsi"/>
          <w:i w:val="0"/>
          <w:iCs w:val="0"/>
          <w:color w:val="auto"/>
          <w:kern w:val="24"/>
          <w:sz w:val="24"/>
          <w:szCs w:val="24"/>
        </w:rPr>
        <w:t>: 5939 bp</w:t>
      </w:r>
      <w:r w:rsidR="00BD40FA" w:rsidRPr="0091279B">
        <w:rPr>
          <w:rFonts w:cstheme="minorHAnsi"/>
          <w:i w:val="0"/>
          <w:iCs w:val="0"/>
          <w:color w:val="auto"/>
          <w:sz w:val="24"/>
          <w:szCs w:val="24"/>
        </w:rPr>
        <w:t xml:space="preserve">, </w:t>
      </w:r>
      <w:r w:rsidR="001135FB" w:rsidRPr="001135FB">
        <w:rPr>
          <w:rFonts w:cstheme="minorHAnsi"/>
          <w:i w:val="0"/>
          <w:color w:val="auto"/>
          <w:kern w:val="24"/>
          <w:sz w:val="24"/>
          <w:szCs w:val="24"/>
        </w:rPr>
        <w:t>∆</w:t>
      </w:r>
      <w:r w:rsidR="00BD40FA" w:rsidRPr="0081455F">
        <w:rPr>
          <w:rFonts w:cstheme="minorHAnsi"/>
          <w:color w:val="auto"/>
          <w:kern w:val="24"/>
          <w:sz w:val="24"/>
          <w:szCs w:val="24"/>
        </w:rPr>
        <w:t>B</w:t>
      </w:r>
      <w:r w:rsidR="00D47B63" w:rsidRPr="0081455F">
        <w:rPr>
          <w:rFonts w:cstheme="minorHAnsi"/>
          <w:color w:val="auto"/>
          <w:kern w:val="24"/>
          <w:sz w:val="24"/>
          <w:szCs w:val="24"/>
        </w:rPr>
        <w:t>::</w:t>
      </w:r>
      <w:r w:rsidR="001135FB" w:rsidRPr="001135FB">
        <w:rPr>
          <w:rFonts w:cstheme="minorHAnsi"/>
          <w:i w:val="0"/>
          <w:color w:val="auto"/>
          <w:kern w:val="24"/>
          <w:sz w:val="24"/>
          <w:szCs w:val="24"/>
        </w:rPr>
        <w:t>∆Gm</w:t>
      </w:r>
      <w:r w:rsidR="00BD40FA" w:rsidRPr="0091279B">
        <w:rPr>
          <w:rFonts w:cstheme="minorHAnsi"/>
          <w:i w:val="0"/>
          <w:iCs w:val="0"/>
          <w:color w:val="auto"/>
          <w:kern w:val="24"/>
          <w:sz w:val="24"/>
          <w:szCs w:val="24"/>
        </w:rPr>
        <w:t>: 2097 bp, and WT:  no band.</w:t>
      </w:r>
      <w:bookmarkEnd w:id="106"/>
      <w:r w:rsidR="00BD40FA" w:rsidRPr="0091279B">
        <w:rPr>
          <w:rFonts w:cstheme="minorHAnsi"/>
          <w:i w:val="0"/>
          <w:iCs w:val="0"/>
          <w:color w:val="auto"/>
          <w:kern w:val="24"/>
          <w:sz w:val="24"/>
          <w:szCs w:val="24"/>
        </w:rPr>
        <w:t xml:space="preserve">  </w:t>
      </w:r>
    </w:p>
    <w:p w14:paraId="09D02DAB" w14:textId="2DCE0D3B" w:rsidR="004524B9" w:rsidRPr="00E1014B" w:rsidRDefault="004524B9" w:rsidP="002E5695">
      <w:pPr>
        <w:spacing w:line="480" w:lineRule="auto"/>
        <w:jc w:val="center"/>
        <w:rPr>
          <w:rFonts w:cstheme="minorHAnsi"/>
          <w:color w:val="000000"/>
          <w:kern w:val="24"/>
          <w:sz w:val="24"/>
          <w:szCs w:val="24"/>
        </w:rPr>
      </w:pPr>
      <w:r>
        <w:rPr>
          <w:noProof/>
        </w:rPr>
        <w:drawing>
          <wp:inline distT="0" distB="0" distL="0" distR="0" wp14:anchorId="51C11271" wp14:editId="7859577C">
            <wp:extent cx="5763134" cy="4447309"/>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121"/>
                    <a:stretch/>
                  </pic:blipFill>
                  <pic:spPr bwMode="auto">
                    <a:xfrm>
                      <a:off x="0" y="0"/>
                      <a:ext cx="5777999" cy="4458780"/>
                    </a:xfrm>
                    <a:prstGeom prst="rect">
                      <a:avLst/>
                    </a:prstGeom>
                    <a:noFill/>
                    <a:ln>
                      <a:noFill/>
                    </a:ln>
                    <a:extLst>
                      <a:ext uri="{53640926-AAD7-44D8-BBD7-CCE9431645EC}">
                        <a14:shadowObscured xmlns:a14="http://schemas.microsoft.com/office/drawing/2010/main"/>
                      </a:ext>
                    </a:extLst>
                  </pic:spPr>
                </pic:pic>
              </a:graphicData>
            </a:graphic>
          </wp:inline>
        </w:drawing>
      </w:r>
    </w:p>
    <w:p w14:paraId="13629620" w14:textId="5D4B1323" w:rsidR="00BD40FA" w:rsidRPr="0091279B" w:rsidRDefault="0097460C" w:rsidP="007E2551">
      <w:pPr>
        <w:pStyle w:val="Caption"/>
        <w:spacing w:line="480" w:lineRule="auto"/>
        <w:rPr>
          <w:rFonts w:cstheme="minorHAnsi"/>
          <w:b/>
          <w:bCs/>
          <w:i w:val="0"/>
          <w:iCs w:val="0"/>
          <w:color w:val="auto"/>
          <w:kern w:val="24"/>
          <w:sz w:val="24"/>
          <w:szCs w:val="24"/>
        </w:rPr>
      </w:pPr>
      <w:bookmarkStart w:id="109" w:name="_Toc24348797"/>
      <w:r w:rsidRPr="0091279B">
        <w:rPr>
          <w:rFonts w:cstheme="minorHAnsi"/>
          <w:b/>
          <w:bCs/>
          <w:i w:val="0"/>
          <w:iCs w:val="0"/>
          <w:color w:val="auto"/>
          <w:sz w:val="24"/>
          <w:szCs w:val="24"/>
        </w:rPr>
        <w:t xml:space="preserve">Figure 2- </w:t>
      </w:r>
      <w:r w:rsidR="00312B14" w:rsidRPr="0091279B">
        <w:rPr>
          <w:rFonts w:cstheme="minorHAnsi"/>
          <w:b/>
          <w:bCs/>
          <w:i w:val="0"/>
          <w:iCs w:val="0"/>
          <w:color w:val="auto"/>
          <w:sz w:val="24"/>
          <w:szCs w:val="24"/>
        </w:rPr>
        <w:fldChar w:fldCharType="begin"/>
      </w:r>
      <w:r w:rsidR="00312B14" w:rsidRPr="0091279B">
        <w:rPr>
          <w:rFonts w:cstheme="minorHAnsi"/>
          <w:b/>
          <w:bCs/>
          <w:i w:val="0"/>
          <w:iCs w:val="0"/>
          <w:color w:val="auto"/>
          <w:sz w:val="24"/>
          <w:szCs w:val="24"/>
        </w:rPr>
        <w:instrText xml:space="preserve"> SEQ Figure_2- \* ARABIC </w:instrText>
      </w:r>
      <w:r w:rsidR="00312B14" w:rsidRPr="0091279B">
        <w:rPr>
          <w:rFonts w:cstheme="minorHAnsi"/>
          <w:b/>
          <w:bCs/>
          <w:i w:val="0"/>
          <w:iCs w:val="0"/>
          <w:color w:val="auto"/>
          <w:sz w:val="24"/>
          <w:szCs w:val="24"/>
        </w:rPr>
        <w:fldChar w:fldCharType="separate"/>
      </w:r>
      <w:r w:rsidR="00017C7C">
        <w:rPr>
          <w:rFonts w:cstheme="minorHAnsi"/>
          <w:b/>
          <w:bCs/>
          <w:i w:val="0"/>
          <w:iCs w:val="0"/>
          <w:noProof/>
          <w:color w:val="auto"/>
          <w:sz w:val="24"/>
          <w:szCs w:val="24"/>
        </w:rPr>
        <w:t>4</w:t>
      </w:r>
      <w:r w:rsidR="00312B14" w:rsidRPr="0091279B">
        <w:rPr>
          <w:rFonts w:cstheme="minorHAnsi"/>
          <w:b/>
          <w:bCs/>
          <w:i w:val="0"/>
          <w:iCs w:val="0"/>
          <w:noProof/>
          <w:color w:val="auto"/>
          <w:sz w:val="24"/>
          <w:szCs w:val="24"/>
        </w:rPr>
        <w:fldChar w:fldCharType="end"/>
      </w:r>
      <w:r w:rsidR="00BD40FA" w:rsidRPr="0091279B">
        <w:rPr>
          <w:rFonts w:cstheme="minorHAnsi"/>
          <w:b/>
          <w:bCs/>
          <w:i w:val="0"/>
          <w:iCs w:val="0"/>
          <w:color w:val="auto"/>
          <w:kern w:val="24"/>
          <w:sz w:val="24"/>
          <w:szCs w:val="24"/>
        </w:rPr>
        <w:t xml:space="preserve">:  PCR confirmation of PA14 condensin deletion strains containing </w:t>
      </w:r>
      <w:r w:rsidR="00DF4115">
        <w:rPr>
          <w:rFonts w:cstheme="minorHAnsi"/>
          <w:b/>
          <w:bCs/>
          <w:i w:val="0"/>
          <w:iCs w:val="0"/>
          <w:color w:val="auto"/>
          <w:kern w:val="24"/>
          <w:sz w:val="24"/>
          <w:szCs w:val="24"/>
        </w:rPr>
        <w:t xml:space="preserve">a gentamicin resistance marker, </w:t>
      </w:r>
      <w:r w:rsidR="00BD40FA" w:rsidRPr="001135FB">
        <w:rPr>
          <w:rFonts w:cstheme="minorHAnsi"/>
          <w:b/>
          <w:bCs/>
          <w:i w:val="0"/>
          <w:iCs w:val="0"/>
          <w:color w:val="auto"/>
          <w:kern w:val="24"/>
          <w:sz w:val="24"/>
          <w:szCs w:val="24"/>
        </w:rPr>
        <w:t>Gm</w:t>
      </w:r>
      <w:r w:rsidR="00BD40FA" w:rsidRPr="0091279B">
        <w:rPr>
          <w:rFonts w:cstheme="minorHAnsi"/>
          <w:b/>
          <w:bCs/>
          <w:i w:val="0"/>
          <w:iCs w:val="0"/>
          <w:color w:val="auto"/>
          <w:kern w:val="24"/>
          <w:sz w:val="24"/>
          <w:szCs w:val="24"/>
        </w:rPr>
        <w:t>.</w:t>
      </w:r>
      <w:bookmarkEnd w:id="109"/>
      <w:r w:rsidR="00BD40FA" w:rsidRPr="0091279B">
        <w:rPr>
          <w:rFonts w:cstheme="minorHAnsi"/>
          <w:b/>
          <w:bCs/>
          <w:i w:val="0"/>
          <w:iCs w:val="0"/>
          <w:color w:val="auto"/>
          <w:kern w:val="24"/>
          <w:sz w:val="24"/>
          <w:szCs w:val="24"/>
        </w:rPr>
        <w:t xml:space="preserve">   </w:t>
      </w:r>
    </w:p>
    <w:p w14:paraId="48260485" w14:textId="77777777" w:rsidR="00BD40FA" w:rsidRPr="00E1014B" w:rsidRDefault="00BD40FA" w:rsidP="00B95823">
      <w:pPr>
        <w:spacing w:line="480" w:lineRule="auto"/>
        <w:rPr>
          <w:rFonts w:cstheme="minorHAnsi"/>
          <w:color w:val="000000"/>
          <w:kern w:val="24"/>
          <w:sz w:val="24"/>
          <w:szCs w:val="24"/>
        </w:rPr>
      </w:pPr>
    </w:p>
    <w:p w14:paraId="75883350" w14:textId="77777777" w:rsidR="00BD40FA" w:rsidRPr="00E1014B" w:rsidRDefault="00BD40FA" w:rsidP="00B95823">
      <w:pPr>
        <w:spacing w:line="480" w:lineRule="auto"/>
        <w:rPr>
          <w:rFonts w:cstheme="minorHAnsi"/>
          <w:color w:val="000000"/>
          <w:kern w:val="24"/>
          <w:sz w:val="24"/>
          <w:szCs w:val="24"/>
        </w:rPr>
      </w:pPr>
    </w:p>
    <w:p w14:paraId="05256B78" w14:textId="77777777" w:rsidR="00BD40FA" w:rsidRPr="00E1014B" w:rsidRDefault="00BD40FA" w:rsidP="00B95823">
      <w:pPr>
        <w:spacing w:line="480" w:lineRule="auto"/>
        <w:rPr>
          <w:rFonts w:cstheme="minorHAnsi"/>
          <w:color w:val="000000"/>
          <w:kern w:val="24"/>
          <w:sz w:val="24"/>
          <w:szCs w:val="24"/>
        </w:rPr>
      </w:pPr>
    </w:p>
    <w:p w14:paraId="07988130" w14:textId="77777777" w:rsidR="00BD40FA" w:rsidRPr="00E1014B" w:rsidRDefault="00BD40FA" w:rsidP="00B95823">
      <w:pPr>
        <w:spacing w:line="480" w:lineRule="auto"/>
        <w:rPr>
          <w:rFonts w:cstheme="minorHAnsi"/>
          <w:color w:val="000000"/>
          <w:kern w:val="24"/>
          <w:sz w:val="24"/>
          <w:szCs w:val="24"/>
        </w:rPr>
      </w:pPr>
    </w:p>
    <w:p w14:paraId="00A0B076" w14:textId="77777777" w:rsidR="00BD40FA" w:rsidRPr="00E1014B" w:rsidRDefault="00BD40FA" w:rsidP="00B95823">
      <w:pPr>
        <w:spacing w:line="480" w:lineRule="auto"/>
        <w:rPr>
          <w:rFonts w:cstheme="minorHAnsi"/>
          <w:color w:val="000000"/>
          <w:kern w:val="24"/>
          <w:sz w:val="24"/>
          <w:szCs w:val="24"/>
        </w:rPr>
      </w:pPr>
    </w:p>
    <w:p w14:paraId="2F9E3DD0" w14:textId="34A3D4BE" w:rsidR="00BD40FA" w:rsidRDefault="00BD40FA" w:rsidP="00B95823">
      <w:pPr>
        <w:spacing w:line="480" w:lineRule="auto"/>
        <w:rPr>
          <w:rFonts w:cstheme="minorHAnsi"/>
          <w:color w:val="000000"/>
          <w:kern w:val="24"/>
          <w:sz w:val="24"/>
          <w:szCs w:val="24"/>
        </w:rPr>
      </w:pPr>
    </w:p>
    <w:p w14:paraId="24D72699" w14:textId="77777777" w:rsidR="007A2291" w:rsidRDefault="008860C3" w:rsidP="002E5695">
      <w:pPr>
        <w:spacing w:line="480" w:lineRule="auto"/>
        <w:jc w:val="center"/>
        <w:rPr>
          <w:rFonts w:cstheme="minorHAnsi"/>
          <w:color w:val="000000"/>
          <w:kern w:val="24"/>
          <w:sz w:val="24"/>
          <w:szCs w:val="24"/>
        </w:rPr>
      </w:pPr>
      <w:r>
        <w:rPr>
          <w:noProof/>
        </w:rPr>
        <w:drawing>
          <wp:inline distT="0" distB="0" distL="0" distR="0" wp14:anchorId="0E303A8F" wp14:editId="36E5919E">
            <wp:extent cx="3209898" cy="4259897"/>
            <wp:effectExtent l="0" t="0" r="0"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2">
                      <a:extLst>
                        <a:ext uri="{28A0092B-C50C-407E-A947-70E740481C1C}">
                          <a14:useLocalDpi xmlns:a14="http://schemas.microsoft.com/office/drawing/2010/main" val="0"/>
                        </a:ext>
                      </a:extLst>
                    </a:blip>
                    <a:srcRect t="3558"/>
                    <a:stretch/>
                  </pic:blipFill>
                  <pic:spPr bwMode="auto">
                    <a:xfrm>
                      <a:off x="0" y="0"/>
                      <a:ext cx="3217334" cy="4269766"/>
                    </a:xfrm>
                    <a:prstGeom prst="rect">
                      <a:avLst/>
                    </a:prstGeom>
                    <a:noFill/>
                    <a:ln>
                      <a:noFill/>
                    </a:ln>
                    <a:extLst>
                      <a:ext uri="{53640926-AAD7-44D8-BBD7-CCE9431645EC}">
                        <a14:shadowObscured xmlns:a14="http://schemas.microsoft.com/office/drawing/2010/main"/>
                      </a:ext>
                    </a:extLst>
                  </pic:spPr>
                </pic:pic>
              </a:graphicData>
            </a:graphic>
          </wp:inline>
        </w:drawing>
      </w:r>
      <w:bookmarkStart w:id="110" w:name="_Toc24348798"/>
    </w:p>
    <w:p w14:paraId="7B288040" w14:textId="2763964F" w:rsidR="00BD40FA" w:rsidRPr="007A2291" w:rsidRDefault="0097460C" w:rsidP="007A2291">
      <w:pPr>
        <w:spacing w:line="480" w:lineRule="auto"/>
        <w:rPr>
          <w:rFonts w:cstheme="minorHAnsi"/>
          <w:color w:val="000000"/>
          <w:kern w:val="24"/>
          <w:sz w:val="24"/>
          <w:szCs w:val="24"/>
        </w:rPr>
      </w:pPr>
      <w:r w:rsidRPr="0091279B">
        <w:rPr>
          <w:rFonts w:cstheme="minorHAnsi"/>
          <w:b/>
          <w:bCs/>
          <w:sz w:val="24"/>
          <w:szCs w:val="24"/>
        </w:rPr>
        <w:t xml:space="preserve">Figure 2- </w:t>
      </w:r>
      <w:r w:rsidR="00312B14" w:rsidRPr="0091279B">
        <w:rPr>
          <w:rFonts w:cstheme="minorHAnsi"/>
          <w:b/>
          <w:bCs/>
          <w:sz w:val="24"/>
          <w:szCs w:val="24"/>
        </w:rPr>
        <w:fldChar w:fldCharType="begin"/>
      </w:r>
      <w:r w:rsidR="00312B14" w:rsidRPr="0091279B">
        <w:rPr>
          <w:rFonts w:cstheme="minorHAnsi"/>
          <w:b/>
          <w:bCs/>
          <w:sz w:val="24"/>
          <w:szCs w:val="24"/>
        </w:rPr>
        <w:instrText xml:space="preserve"> SEQ Figure_2- \* ARABIC </w:instrText>
      </w:r>
      <w:r w:rsidR="00312B14" w:rsidRPr="0091279B">
        <w:rPr>
          <w:rFonts w:cstheme="minorHAnsi"/>
          <w:b/>
          <w:bCs/>
          <w:sz w:val="24"/>
          <w:szCs w:val="24"/>
        </w:rPr>
        <w:fldChar w:fldCharType="separate"/>
      </w:r>
      <w:r w:rsidR="00017C7C">
        <w:rPr>
          <w:rFonts w:cstheme="minorHAnsi"/>
          <w:b/>
          <w:bCs/>
          <w:noProof/>
          <w:sz w:val="24"/>
          <w:szCs w:val="24"/>
        </w:rPr>
        <w:t>5</w:t>
      </w:r>
      <w:r w:rsidR="00312B14" w:rsidRPr="0091279B">
        <w:rPr>
          <w:rFonts w:cstheme="minorHAnsi"/>
          <w:b/>
          <w:bCs/>
          <w:noProof/>
          <w:sz w:val="24"/>
          <w:szCs w:val="24"/>
        </w:rPr>
        <w:fldChar w:fldCharType="end"/>
      </w:r>
      <w:r w:rsidR="00BD40FA" w:rsidRPr="0091279B">
        <w:rPr>
          <w:rFonts w:cstheme="minorHAnsi"/>
          <w:b/>
          <w:bCs/>
          <w:kern w:val="24"/>
          <w:sz w:val="24"/>
          <w:szCs w:val="24"/>
        </w:rPr>
        <w:t>:  PCR confirmation of PA14 condensin deletion strains with gentam</w:t>
      </w:r>
      <w:r w:rsidR="0070219E">
        <w:rPr>
          <w:rFonts w:cstheme="minorHAnsi"/>
          <w:b/>
          <w:bCs/>
          <w:kern w:val="24"/>
          <w:sz w:val="24"/>
          <w:szCs w:val="24"/>
        </w:rPr>
        <w:t>i</w:t>
      </w:r>
      <w:r w:rsidR="00BD40FA" w:rsidRPr="0091279B">
        <w:rPr>
          <w:rFonts w:cstheme="minorHAnsi"/>
          <w:b/>
          <w:bCs/>
          <w:kern w:val="24"/>
          <w:sz w:val="24"/>
          <w:szCs w:val="24"/>
        </w:rPr>
        <w:t>cin removed.</w:t>
      </w:r>
      <w:bookmarkEnd w:id="110"/>
      <w:r w:rsidR="00BD40FA" w:rsidRPr="0091279B">
        <w:rPr>
          <w:rFonts w:cstheme="minorHAnsi"/>
          <w:b/>
          <w:bCs/>
          <w:kern w:val="24"/>
          <w:sz w:val="24"/>
          <w:szCs w:val="24"/>
        </w:rPr>
        <w:t xml:space="preserve">   </w:t>
      </w:r>
    </w:p>
    <w:p w14:paraId="6579D55A" w14:textId="4A172E3C" w:rsidR="00BD40FA" w:rsidRPr="00E1014B" w:rsidRDefault="00D13278" w:rsidP="002E5695">
      <w:pPr>
        <w:spacing w:line="480" w:lineRule="auto"/>
        <w:jc w:val="center"/>
        <w:rPr>
          <w:rFonts w:cstheme="minorHAnsi"/>
          <w:color w:val="000000"/>
          <w:kern w:val="24"/>
          <w:sz w:val="24"/>
          <w:szCs w:val="24"/>
        </w:rPr>
      </w:pPr>
      <w:r>
        <w:rPr>
          <w:noProof/>
        </w:rPr>
        <w:drawing>
          <wp:inline distT="0" distB="0" distL="0" distR="0" wp14:anchorId="689EFC96" wp14:editId="167E1EB8">
            <wp:extent cx="5842707" cy="4452620"/>
            <wp:effectExtent l="0" t="0" r="0" b="508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1259"/>
                    <a:stretch/>
                  </pic:blipFill>
                  <pic:spPr bwMode="auto">
                    <a:xfrm>
                      <a:off x="0" y="0"/>
                      <a:ext cx="5843124" cy="4452938"/>
                    </a:xfrm>
                    <a:prstGeom prst="rect">
                      <a:avLst/>
                    </a:prstGeom>
                    <a:noFill/>
                    <a:ln>
                      <a:noFill/>
                    </a:ln>
                    <a:extLst>
                      <a:ext uri="{53640926-AAD7-44D8-BBD7-CCE9431645EC}">
                        <a14:shadowObscured xmlns:a14="http://schemas.microsoft.com/office/drawing/2010/main"/>
                      </a:ext>
                    </a:extLst>
                  </pic:spPr>
                </pic:pic>
              </a:graphicData>
            </a:graphic>
          </wp:inline>
        </w:drawing>
      </w:r>
    </w:p>
    <w:p w14:paraId="5CDA5E70" w14:textId="2C56DB5F" w:rsidR="007A2291" w:rsidRPr="00D34D20" w:rsidRDefault="0097460C" w:rsidP="00D34D20">
      <w:pPr>
        <w:pStyle w:val="Caption"/>
        <w:spacing w:line="480" w:lineRule="auto"/>
        <w:rPr>
          <w:rFonts w:cstheme="minorHAnsi"/>
          <w:i w:val="0"/>
          <w:iCs w:val="0"/>
          <w:color w:val="000000"/>
          <w:kern w:val="24"/>
          <w:sz w:val="24"/>
          <w:szCs w:val="24"/>
        </w:rPr>
      </w:pPr>
      <w:bookmarkStart w:id="111" w:name="_Toc24348799"/>
      <w:r w:rsidRPr="0091279B">
        <w:rPr>
          <w:rFonts w:cstheme="minorHAnsi"/>
          <w:b/>
          <w:bCs/>
          <w:i w:val="0"/>
          <w:iCs w:val="0"/>
          <w:color w:val="auto"/>
          <w:sz w:val="24"/>
          <w:szCs w:val="24"/>
        </w:rPr>
        <w:t xml:space="preserve">Figure 2- </w:t>
      </w:r>
      <w:r w:rsidR="00312B14" w:rsidRPr="0091279B">
        <w:rPr>
          <w:rFonts w:cstheme="minorHAnsi"/>
          <w:b/>
          <w:bCs/>
          <w:i w:val="0"/>
          <w:iCs w:val="0"/>
          <w:color w:val="auto"/>
          <w:sz w:val="24"/>
          <w:szCs w:val="24"/>
        </w:rPr>
        <w:fldChar w:fldCharType="begin"/>
      </w:r>
      <w:r w:rsidR="00312B14" w:rsidRPr="0091279B">
        <w:rPr>
          <w:rFonts w:cstheme="minorHAnsi"/>
          <w:b/>
          <w:bCs/>
          <w:i w:val="0"/>
          <w:iCs w:val="0"/>
          <w:color w:val="auto"/>
          <w:sz w:val="24"/>
          <w:szCs w:val="24"/>
        </w:rPr>
        <w:instrText xml:space="preserve"> SEQ Figure_2- \* ARABIC </w:instrText>
      </w:r>
      <w:r w:rsidR="00312B14" w:rsidRPr="0091279B">
        <w:rPr>
          <w:rFonts w:cstheme="minorHAnsi"/>
          <w:b/>
          <w:bCs/>
          <w:i w:val="0"/>
          <w:iCs w:val="0"/>
          <w:color w:val="auto"/>
          <w:sz w:val="24"/>
          <w:szCs w:val="24"/>
        </w:rPr>
        <w:fldChar w:fldCharType="separate"/>
      </w:r>
      <w:r w:rsidR="00017C7C">
        <w:rPr>
          <w:rFonts w:cstheme="minorHAnsi"/>
          <w:b/>
          <w:bCs/>
          <w:i w:val="0"/>
          <w:iCs w:val="0"/>
          <w:noProof/>
          <w:color w:val="auto"/>
          <w:sz w:val="24"/>
          <w:szCs w:val="24"/>
        </w:rPr>
        <w:t>6</w:t>
      </w:r>
      <w:r w:rsidR="00312B14" w:rsidRPr="0091279B">
        <w:rPr>
          <w:rFonts w:cstheme="minorHAnsi"/>
          <w:b/>
          <w:bCs/>
          <w:i w:val="0"/>
          <w:iCs w:val="0"/>
          <w:noProof/>
          <w:color w:val="auto"/>
          <w:sz w:val="24"/>
          <w:szCs w:val="24"/>
        </w:rPr>
        <w:fldChar w:fldCharType="end"/>
      </w:r>
      <w:r w:rsidR="00BD40FA" w:rsidRPr="0091279B">
        <w:rPr>
          <w:rFonts w:cstheme="minorHAnsi"/>
          <w:b/>
          <w:bCs/>
          <w:i w:val="0"/>
          <w:iCs w:val="0"/>
          <w:color w:val="auto"/>
          <w:kern w:val="24"/>
          <w:sz w:val="24"/>
          <w:szCs w:val="24"/>
        </w:rPr>
        <w:t xml:space="preserve">:  PCR confirmation of PA14 condensin deletion strains with a </w:t>
      </w:r>
      <w:r w:rsidR="007B65ED" w:rsidRPr="0098580C">
        <w:rPr>
          <w:rFonts w:cstheme="minorHAnsi"/>
          <w:b/>
          <w:bCs/>
          <w:color w:val="auto"/>
          <w:kern w:val="24"/>
          <w:sz w:val="24"/>
          <w:szCs w:val="24"/>
        </w:rPr>
        <w:t>l</w:t>
      </w:r>
      <w:r w:rsidR="00BD40FA" w:rsidRPr="0098580C">
        <w:rPr>
          <w:rFonts w:cstheme="minorHAnsi"/>
          <w:b/>
          <w:bCs/>
          <w:color w:val="auto"/>
          <w:kern w:val="24"/>
          <w:sz w:val="24"/>
          <w:szCs w:val="24"/>
        </w:rPr>
        <w:t>acI</w:t>
      </w:r>
      <w:r w:rsidR="00BD40FA" w:rsidRPr="0098580C">
        <w:rPr>
          <w:rFonts w:cstheme="minorHAnsi"/>
          <w:b/>
          <w:bCs/>
          <w:color w:val="auto"/>
          <w:kern w:val="24"/>
          <w:sz w:val="24"/>
          <w:szCs w:val="24"/>
          <w:vertAlign w:val="superscript"/>
        </w:rPr>
        <w:t>q</w:t>
      </w:r>
      <w:r w:rsidR="00BD40FA" w:rsidRPr="0091279B">
        <w:rPr>
          <w:rFonts w:cstheme="minorHAnsi"/>
          <w:b/>
          <w:bCs/>
          <w:i w:val="0"/>
          <w:iCs w:val="0"/>
          <w:color w:val="auto"/>
          <w:kern w:val="24"/>
          <w:sz w:val="24"/>
          <w:szCs w:val="24"/>
        </w:rPr>
        <w:t>-P</w:t>
      </w:r>
      <w:r w:rsidR="00BD40FA" w:rsidRPr="0098580C">
        <w:rPr>
          <w:rFonts w:cstheme="minorHAnsi"/>
          <w:b/>
          <w:bCs/>
          <w:color w:val="auto"/>
          <w:kern w:val="24"/>
          <w:sz w:val="24"/>
          <w:szCs w:val="24"/>
          <w:vertAlign w:val="subscript"/>
        </w:rPr>
        <w:t>T7</w:t>
      </w:r>
      <w:r w:rsidR="00BD40FA" w:rsidRPr="0091279B">
        <w:rPr>
          <w:rFonts w:cstheme="minorHAnsi"/>
          <w:b/>
          <w:bCs/>
          <w:i w:val="0"/>
          <w:iCs w:val="0"/>
          <w:color w:val="auto"/>
          <w:kern w:val="24"/>
          <w:sz w:val="24"/>
          <w:szCs w:val="24"/>
        </w:rPr>
        <w:t xml:space="preserve"> inducible promoter upstream of </w:t>
      </w:r>
      <w:r w:rsidR="00BD40FA" w:rsidRPr="00E80A46">
        <w:rPr>
          <w:rFonts w:cstheme="minorHAnsi"/>
          <w:b/>
          <w:bCs/>
          <w:color w:val="auto"/>
          <w:kern w:val="24"/>
          <w:sz w:val="24"/>
          <w:szCs w:val="24"/>
        </w:rPr>
        <w:t>mksB2</w:t>
      </w:r>
      <w:r w:rsidR="00BD40FA" w:rsidRPr="0091279B">
        <w:rPr>
          <w:rFonts w:cstheme="minorHAnsi"/>
          <w:b/>
          <w:bCs/>
          <w:i w:val="0"/>
          <w:iCs w:val="0"/>
          <w:color w:val="auto"/>
          <w:kern w:val="24"/>
          <w:sz w:val="24"/>
          <w:szCs w:val="24"/>
        </w:rPr>
        <w:t>.</w:t>
      </w:r>
      <w:r w:rsidR="00BD40FA" w:rsidRPr="0091279B">
        <w:rPr>
          <w:rFonts w:cstheme="minorHAnsi"/>
          <w:i w:val="0"/>
          <w:iCs w:val="0"/>
          <w:color w:val="auto"/>
          <w:kern w:val="24"/>
          <w:sz w:val="24"/>
          <w:szCs w:val="24"/>
        </w:rPr>
        <w:t xml:space="preserve">  </w:t>
      </w:r>
      <w:r w:rsidR="00BD40FA" w:rsidRPr="0091279B">
        <w:rPr>
          <w:rFonts w:cstheme="minorHAnsi"/>
          <w:i w:val="0"/>
          <w:iCs w:val="0"/>
          <w:color w:val="000000"/>
          <w:kern w:val="24"/>
          <w:sz w:val="24"/>
          <w:szCs w:val="24"/>
        </w:rPr>
        <w:t xml:space="preserve">Results include the </w:t>
      </w:r>
      <w:r w:rsidR="00BD40FA" w:rsidRPr="0091279B">
        <w:rPr>
          <w:rFonts w:cstheme="minorHAnsi"/>
          <w:color w:val="000000"/>
          <w:kern w:val="24"/>
          <w:sz w:val="24"/>
          <w:szCs w:val="24"/>
        </w:rPr>
        <w:t>smc</w:t>
      </w:r>
      <w:r w:rsidR="00BD40FA" w:rsidRPr="0091279B">
        <w:rPr>
          <w:rFonts w:cstheme="minorHAnsi"/>
          <w:i w:val="0"/>
          <w:iCs w:val="0"/>
          <w:color w:val="000000"/>
          <w:kern w:val="24"/>
          <w:sz w:val="24"/>
          <w:szCs w:val="24"/>
        </w:rPr>
        <w:t xml:space="preserve">, </w:t>
      </w:r>
      <w:r w:rsidR="00BD40FA" w:rsidRPr="0091279B">
        <w:rPr>
          <w:rFonts w:cstheme="minorHAnsi"/>
          <w:color w:val="000000"/>
          <w:kern w:val="24"/>
          <w:sz w:val="24"/>
          <w:szCs w:val="24"/>
        </w:rPr>
        <w:t>mksB1</w:t>
      </w:r>
      <w:r w:rsidR="00BD40FA" w:rsidRPr="0091279B">
        <w:rPr>
          <w:rFonts w:cstheme="minorHAnsi"/>
          <w:i w:val="0"/>
          <w:iCs w:val="0"/>
          <w:color w:val="000000"/>
          <w:kern w:val="24"/>
          <w:sz w:val="24"/>
          <w:szCs w:val="24"/>
        </w:rPr>
        <w:t xml:space="preserve"> and </w:t>
      </w:r>
      <w:r w:rsidR="00BD40FA" w:rsidRPr="0091279B">
        <w:rPr>
          <w:rFonts w:cstheme="minorHAnsi"/>
          <w:color w:val="000000"/>
          <w:kern w:val="24"/>
          <w:sz w:val="24"/>
          <w:szCs w:val="24"/>
        </w:rPr>
        <w:t>mksB2</w:t>
      </w:r>
      <w:r w:rsidR="00BD40FA" w:rsidRPr="0091279B">
        <w:rPr>
          <w:rFonts w:cstheme="minorHAnsi"/>
          <w:i w:val="0"/>
          <w:iCs w:val="0"/>
          <w:color w:val="000000"/>
          <w:kern w:val="24"/>
          <w:sz w:val="24"/>
          <w:szCs w:val="24"/>
        </w:rPr>
        <w:t xml:space="preserve"> loci.</w:t>
      </w:r>
      <w:bookmarkEnd w:id="111"/>
      <w:r w:rsidR="00BD40FA" w:rsidRPr="0091279B">
        <w:rPr>
          <w:rFonts w:cstheme="minorHAnsi"/>
          <w:i w:val="0"/>
          <w:iCs w:val="0"/>
          <w:color w:val="000000"/>
          <w:kern w:val="24"/>
          <w:sz w:val="24"/>
          <w:szCs w:val="24"/>
        </w:rPr>
        <w:t xml:space="preserve"> </w:t>
      </w:r>
    </w:p>
    <w:p w14:paraId="1C1452E1" w14:textId="2B569044" w:rsidR="007E2551" w:rsidRPr="006C4203" w:rsidRDefault="00BD40FA" w:rsidP="006C4203">
      <w:pPr>
        <w:pStyle w:val="Heading2"/>
        <w:spacing w:line="480" w:lineRule="auto"/>
        <w:rPr>
          <w:rFonts w:asciiTheme="minorHAnsi" w:hAnsiTheme="minorHAnsi"/>
          <w:b/>
          <w:bCs/>
          <w:color w:val="auto"/>
          <w:sz w:val="28"/>
          <w:szCs w:val="28"/>
        </w:rPr>
      </w:pPr>
      <w:bookmarkStart w:id="112" w:name="_Toc24639768"/>
      <w:r w:rsidRPr="007E2551">
        <w:rPr>
          <w:rFonts w:asciiTheme="minorHAnsi" w:hAnsiTheme="minorHAnsi"/>
          <w:b/>
          <w:bCs/>
          <w:color w:val="auto"/>
          <w:sz w:val="28"/>
          <w:szCs w:val="28"/>
        </w:rPr>
        <w:t>2.</w:t>
      </w:r>
      <w:r w:rsidR="009124A3" w:rsidRPr="007E2551">
        <w:rPr>
          <w:rFonts w:asciiTheme="minorHAnsi" w:hAnsiTheme="minorHAnsi"/>
          <w:b/>
          <w:bCs/>
          <w:color w:val="auto"/>
          <w:sz w:val="28"/>
          <w:szCs w:val="28"/>
        </w:rPr>
        <w:t>3</w:t>
      </w:r>
      <w:r w:rsidR="00D34D20" w:rsidRPr="007E2551">
        <w:rPr>
          <w:rFonts w:asciiTheme="minorHAnsi" w:hAnsiTheme="minorHAnsi"/>
          <w:b/>
          <w:bCs/>
          <w:color w:val="auto"/>
          <w:sz w:val="28"/>
          <w:szCs w:val="28"/>
        </w:rPr>
        <w:t xml:space="preserve">  </w:t>
      </w:r>
      <w:r w:rsidRPr="007E2551">
        <w:rPr>
          <w:rFonts w:asciiTheme="minorHAnsi" w:hAnsiTheme="minorHAnsi"/>
          <w:b/>
          <w:bCs/>
          <w:color w:val="auto"/>
          <w:sz w:val="28"/>
          <w:szCs w:val="28"/>
        </w:rPr>
        <w:t xml:space="preserve">The </w:t>
      </w:r>
      <w:r w:rsidR="00E04C00" w:rsidRPr="007E2551">
        <w:rPr>
          <w:rFonts w:asciiTheme="minorHAnsi" w:hAnsiTheme="minorHAnsi"/>
          <w:b/>
          <w:bCs/>
          <w:color w:val="auto"/>
          <w:sz w:val="28"/>
          <w:szCs w:val="28"/>
        </w:rPr>
        <w:t>d</w:t>
      </w:r>
      <w:r w:rsidRPr="007E2551">
        <w:rPr>
          <w:rFonts w:asciiTheme="minorHAnsi" w:hAnsiTheme="minorHAnsi"/>
          <w:b/>
          <w:bCs/>
          <w:color w:val="auto"/>
          <w:sz w:val="28"/>
          <w:szCs w:val="28"/>
        </w:rPr>
        <w:t xml:space="preserve">egron </w:t>
      </w:r>
      <w:r w:rsidR="00E04C00" w:rsidRPr="007E2551">
        <w:rPr>
          <w:rFonts w:asciiTheme="minorHAnsi" w:hAnsiTheme="minorHAnsi"/>
          <w:b/>
          <w:bCs/>
          <w:color w:val="auto"/>
          <w:sz w:val="28"/>
          <w:szCs w:val="28"/>
        </w:rPr>
        <w:t>s</w:t>
      </w:r>
      <w:r w:rsidRPr="007E2551">
        <w:rPr>
          <w:rFonts w:asciiTheme="minorHAnsi" w:hAnsiTheme="minorHAnsi"/>
          <w:b/>
          <w:bCs/>
          <w:color w:val="auto"/>
          <w:sz w:val="28"/>
          <w:szCs w:val="28"/>
        </w:rPr>
        <w:t>ystem</w:t>
      </w:r>
      <w:bookmarkEnd w:id="112"/>
    </w:p>
    <w:p w14:paraId="720F2F68" w14:textId="2357D763" w:rsidR="00BD40FA" w:rsidRPr="00E1014B" w:rsidRDefault="00BD40FA" w:rsidP="001C6600">
      <w:pPr>
        <w:pStyle w:val="CommentText"/>
        <w:spacing w:line="480" w:lineRule="auto"/>
        <w:ind w:firstLine="720"/>
        <w:jc w:val="both"/>
        <w:rPr>
          <w:rFonts w:cstheme="minorHAnsi"/>
          <w:sz w:val="24"/>
          <w:szCs w:val="24"/>
        </w:rPr>
      </w:pPr>
      <w:r w:rsidRPr="00E1014B">
        <w:rPr>
          <w:rFonts w:cstheme="minorHAnsi"/>
          <w:sz w:val="24"/>
          <w:szCs w:val="24"/>
        </w:rPr>
        <w:t xml:space="preserve">The </w:t>
      </w:r>
      <w:r w:rsidR="003471F7">
        <w:rPr>
          <w:rFonts w:cstheme="minorHAnsi"/>
          <w:sz w:val="24"/>
          <w:szCs w:val="24"/>
        </w:rPr>
        <w:t>d</w:t>
      </w:r>
      <w:r w:rsidRPr="00E1014B">
        <w:rPr>
          <w:rFonts w:cstheme="minorHAnsi"/>
          <w:sz w:val="24"/>
          <w:szCs w:val="24"/>
        </w:rPr>
        <w:t xml:space="preserve">egron system allows controlled degradation of proteins by the ClpXP protease.  The system uses a Das4 tag (AANDENYSENYADAS), that binds to the C-terminus of the protein to be degraded. This tag is optimized for binding to both ClpXP as well as the adaptor protein, SspB, which makes degradation dependent on the presence of SspB.   </w:t>
      </w:r>
    </w:p>
    <w:p w14:paraId="12CA9DAB" w14:textId="0EFCBC17" w:rsidR="0091279B" w:rsidRPr="00E1014B" w:rsidRDefault="00BD40FA" w:rsidP="001C6600">
      <w:pPr>
        <w:pStyle w:val="CommentText"/>
        <w:spacing w:line="480" w:lineRule="auto"/>
        <w:ind w:firstLine="720"/>
        <w:jc w:val="both"/>
        <w:rPr>
          <w:rFonts w:cstheme="minorHAnsi"/>
          <w:sz w:val="24"/>
          <w:szCs w:val="24"/>
        </w:rPr>
      </w:pPr>
      <w:r w:rsidRPr="00E1014B">
        <w:rPr>
          <w:rFonts w:cstheme="minorHAnsi"/>
          <w:sz w:val="24"/>
          <w:szCs w:val="24"/>
        </w:rPr>
        <w:t xml:space="preserve">For our study, a DAS4 tag was cloned at the 3`end of </w:t>
      </w:r>
      <w:r w:rsidRPr="00E1014B">
        <w:rPr>
          <w:rFonts w:cstheme="minorHAnsi"/>
          <w:i/>
          <w:sz w:val="24"/>
          <w:szCs w:val="24"/>
        </w:rPr>
        <w:t>mksB</w:t>
      </w:r>
      <w:r w:rsidRPr="00E1014B">
        <w:rPr>
          <w:rFonts w:cstheme="minorHAnsi"/>
          <w:sz w:val="24"/>
          <w:szCs w:val="24"/>
        </w:rPr>
        <w:t xml:space="preserve">.  The </w:t>
      </w:r>
      <w:r w:rsidRPr="00E1014B">
        <w:rPr>
          <w:rFonts w:cstheme="minorHAnsi"/>
          <w:i/>
          <w:sz w:val="24"/>
          <w:szCs w:val="24"/>
        </w:rPr>
        <w:t xml:space="preserve">sspB </w:t>
      </w:r>
      <w:r w:rsidRPr="00E1014B">
        <w:rPr>
          <w:rFonts w:cstheme="minorHAnsi"/>
          <w:sz w:val="24"/>
          <w:szCs w:val="24"/>
        </w:rPr>
        <w:t xml:space="preserve">gene was removed from the chromosome through recombination using the deletion plasmid </w:t>
      </w:r>
      <w:r w:rsidR="00D47B63" w:rsidRPr="00E1014B">
        <w:rPr>
          <w:rFonts w:cstheme="minorHAnsi"/>
          <w:sz w:val="24"/>
          <w:szCs w:val="24"/>
        </w:rPr>
        <w:t>pEX</w:t>
      </w:r>
      <w:r w:rsidRPr="00E1014B">
        <w:rPr>
          <w:rFonts w:cstheme="minorHAnsi"/>
          <w:sz w:val="24"/>
          <w:szCs w:val="24"/>
        </w:rPr>
        <w:t>-</w:t>
      </w:r>
      <w:r w:rsidR="001135FB" w:rsidRPr="001135FB">
        <w:rPr>
          <w:rFonts w:eastAsia="Times New Roman" w:cstheme="minorHAnsi"/>
          <w:iCs/>
          <w:color w:val="000000"/>
          <w:kern w:val="24"/>
          <w:sz w:val="24"/>
          <w:szCs w:val="24"/>
        </w:rPr>
        <w:t>∆</w:t>
      </w:r>
      <w:r w:rsidRPr="00E1014B">
        <w:rPr>
          <w:rFonts w:cstheme="minorHAnsi"/>
          <w:i/>
          <w:sz w:val="24"/>
          <w:szCs w:val="24"/>
        </w:rPr>
        <w:t xml:space="preserve">sspB </w:t>
      </w:r>
      <w:r w:rsidR="00944945">
        <w:rPr>
          <w:rFonts w:cstheme="minorHAnsi"/>
          <w:iCs/>
          <w:sz w:val="24"/>
          <w:szCs w:val="24"/>
        </w:rPr>
        <w:t xml:space="preserve">from Castang et. al </w:t>
      </w:r>
      <w:r w:rsidR="009448E1" w:rsidRPr="00E1014B">
        <w:rPr>
          <w:rFonts w:cstheme="minorHAnsi"/>
          <w:sz w:val="24"/>
          <w:szCs w:val="24"/>
        </w:rPr>
        <w:fldChar w:fldCharType="begin"/>
      </w:r>
      <w:r w:rsidR="00954DBF">
        <w:rPr>
          <w:rFonts w:cstheme="minorHAnsi"/>
          <w:sz w:val="24"/>
          <w:szCs w:val="24"/>
        </w:rPr>
        <w:instrText xml:space="preserve"> ADDIN EN.CITE &lt;EndNote&gt;&lt;Cite&gt;&lt;Author&gt;Castang&lt;/Author&gt;&lt;Year&gt;2008&lt;/Year&gt;&lt;RecNum&gt;302&lt;/RecNum&gt;&lt;DisplayText&gt;[194]&lt;/DisplayText&gt;&lt;record&gt;&lt;rec-number&gt;302&lt;/rec-number&gt;&lt;foreign-keys&gt;&lt;key app="EN" db-id="tedfswavb0sprcewarvvd093e5stdtdtzdfp" timestamp="1566206674"&gt;302&lt;/key&gt;&lt;/foreign-keys&gt;&lt;ref-type name="Journal Article"&gt;17&lt;/ref-type&gt;&lt;contributors&gt;&lt;authors&gt;&lt;author&gt;Castang, S.&lt;/author&gt;&lt;author&gt;McManus, H. R.&lt;/author&gt;&lt;author&gt;Turner, K. H.&lt;/author&gt;&lt;author&gt;Dove, S. L.&lt;/author&gt;&lt;/authors&gt;&lt;/contributors&gt;&lt;auth-address&gt;Division of Infectious Diseases, Children&amp;apos;s Hospital, Harvard Medical School, Boston, MA 02115, USA.&lt;/auth-address&gt;&lt;titles&gt;&lt;title&gt;H-NS family members function coordinately in an opportunistic pathogen&lt;/title&gt;&lt;secondary-title&gt;Proc Natl Acad Sci U S A&lt;/secondary-title&gt;&lt;/titles&gt;&lt;periodical&gt;&lt;full-title&gt;Proc Natl Acad Sci U S A&lt;/full-title&gt;&lt;/periodical&gt;&lt;pages&gt;18947-52&lt;/pages&gt;&lt;volume&gt;105&lt;/volume&gt;&lt;number&gt;48&lt;/number&gt;&lt;edition&gt;2008/11/26&lt;/edition&gt;&lt;keywords&gt;&lt;keyword&gt;Bacterial Proteins/genetics/*metabolism&lt;/keyword&gt;&lt;keyword&gt;Chromosomes, Bacterial&lt;/keyword&gt;&lt;keyword&gt;DNA-Binding Proteins/genetics/*metabolism&lt;/keyword&gt;&lt;keyword&gt;*Gene Expression Regulation, Bacterial&lt;/keyword&gt;&lt;keyword&gt;Gene Silencing&lt;/keyword&gt;&lt;keyword&gt;Humans&lt;/keyword&gt;&lt;keyword&gt;Pseudomonas aeruginosa/*genetics/*metabolism/pathogenicity&lt;/keyword&gt;&lt;keyword&gt;Regulon&lt;/keyword&gt;&lt;keyword&gt;Trans-Activators/genetics/metabolism&lt;/keyword&gt;&lt;keyword&gt;Transcription, Genetic&lt;/keyword&gt;&lt;/keywords&gt;&lt;dates&gt;&lt;year&gt;2008&lt;/year&gt;&lt;pub-dates&gt;&lt;date&gt;Dec 2&lt;/date&gt;&lt;/pub-dates&gt;&lt;/dates&gt;&lt;isbn&gt;1091-6490 (Electronic)&amp;#xD;0027-8424 (Linking)&lt;/isbn&gt;&lt;accession-num&gt;19028873&lt;/accession-num&gt;&lt;urls&gt;&lt;related-urls&gt;&lt;url&gt;https://www.ncbi.nlm.nih.gov/pubmed/19028873&lt;/url&gt;&lt;/related-urls&gt;&lt;/urls&gt;&lt;custom2&gt;PMC2596223&lt;/custom2&gt;&lt;electronic-resource-num&gt;10.1073/pnas.0808215105&lt;/electronic-resource-num&gt;&lt;/record&gt;&lt;/Cite&gt;&lt;/EndNote&gt;</w:instrText>
      </w:r>
      <w:r w:rsidR="009448E1" w:rsidRPr="00E1014B">
        <w:rPr>
          <w:rFonts w:cstheme="minorHAnsi"/>
          <w:sz w:val="24"/>
          <w:szCs w:val="24"/>
        </w:rPr>
        <w:fldChar w:fldCharType="separate"/>
      </w:r>
      <w:r w:rsidR="00954DBF">
        <w:rPr>
          <w:rFonts w:cstheme="minorHAnsi"/>
          <w:noProof/>
          <w:sz w:val="24"/>
          <w:szCs w:val="24"/>
        </w:rPr>
        <w:t>[194]</w:t>
      </w:r>
      <w:r w:rsidR="009448E1" w:rsidRPr="00E1014B">
        <w:rPr>
          <w:rFonts w:cstheme="minorHAnsi"/>
          <w:sz w:val="24"/>
          <w:szCs w:val="24"/>
        </w:rPr>
        <w:fldChar w:fldCharType="end"/>
      </w:r>
      <w:r w:rsidRPr="009448E1">
        <w:rPr>
          <w:rFonts w:cstheme="minorHAnsi"/>
          <w:i/>
          <w:sz w:val="24"/>
          <w:szCs w:val="24"/>
        </w:rPr>
        <w:t>.</w:t>
      </w:r>
      <w:r w:rsidRPr="00E1014B">
        <w:rPr>
          <w:rFonts w:cstheme="minorHAnsi"/>
          <w:i/>
          <w:sz w:val="24"/>
          <w:szCs w:val="24"/>
        </w:rPr>
        <w:t xml:space="preserve"> </w:t>
      </w:r>
      <w:r w:rsidRPr="00E1014B">
        <w:rPr>
          <w:rFonts w:cstheme="minorHAnsi"/>
          <w:sz w:val="24"/>
          <w:szCs w:val="24"/>
        </w:rPr>
        <w:t xml:space="preserve">Next, the </w:t>
      </w:r>
      <w:r w:rsidRPr="00E1014B">
        <w:rPr>
          <w:rFonts w:cstheme="minorHAnsi"/>
          <w:i/>
          <w:iCs/>
          <w:sz w:val="24"/>
          <w:szCs w:val="24"/>
        </w:rPr>
        <w:t>mksB</w:t>
      </w:r>
      <w:r w:rsidRPr="00E1014B">
        <w:rPr>
          <w:rFonts w:cstheme="minorHAnsi"/>
          <w:sz w:val="24"/>
          <w:szCs w:val="24"/>
        </w:rPr>
        <w:t xml:space="preserve"> gene was replaced by the </w:t>
      </w:r>
      <w:r w:rsidRPr="009448E1">
        <w:rPr>
          <w:rFonts w:cstheme="minorHAnsi"/>
          <w:sz w:val="24"/>
          <w:szCs w:val="24"/>
        </w:rPr>
        <w:t>D</w:t>
      </w:r>
      <w:r w:rsidR="007B5961" w:rsidRPr="009448E1">
        <w:rPr>
          <w:rFonts w:cstheme="minorHAnsi"/>
          <w:sz w:val="24"/>
          <w:szCs w:val="24"/>
        </w:rPr>
        <w:t>AS</w:t>
      </w:r>
      <w:r w:rsidRPr="00E1014B">
        <w:rPr>
          <w:rFonts w:cstheme="minorHAnsi"/>
          <w:sz w:val="24"/>
          <w:szCs w:val="24"/>
        </w:rPr>
        <w:t xml:space="preserve">4 tagged version using the </w:t>
      </w:r>
      <w:r w:rsidR="00D47B63" w:rsidRPr="00E1014B">
        <w:rPr>
          <w:rFonts w:cstheme="minorHAnsi"/>
          <w:sz w:val="24"/>
          <w:szCs w:val="24"/>
        </w:rPr>
        <w:t>pEX</w:t>
      </w:r>
      <w:r w:rsidRPr="00E1014B">
        <w:rPr>
          <w:rFonts w:cstheme="minorHAnsi"/>
          <w:sz w:val="24"/>
          <w:szCs w:val="24"/>
        </w:rPr>
        <w:t>-</w:t>
      </w:r>
      <w:r w:rsidRPr="00E1014B">
        <w:rPr>
          <w:rFonts w:cstheme="minorHAnsi"/>
          <w:i/>
          <w:sz w:val="24"/>
          <w:szCs w:val="24"/>
        </w:rPr>
        <w:t>mksB</w:t>
      </w:r>
      <w:r w:rsidRPr="00E1014B">
        <w:rPr>
          <w:rFonts w:cstheme="minorHAnsi"/>
          <w:sz w:val="24"/>
          <w:szCs w:val="24"/>
        </w:rPr>
        <w:t xml:space="preserve">-Das4 construct into the </w:t>
      </w:r>
      <w:r w:rsidRPr="00944945">
        <w:rPr>
          <w:rFonts w:cstheme="minorHAnsi"/>
          <w:sz w:val="24"/>
          <w:szCs w:val="24"/>
        </w:rPr>
        <w:t>PAO1</w:t>
      </w:r>
      <w:r w:rsidR="001F4333">
        <w:rPr>
          <w:rFonts w:cstheme="minorHAnsi"/>
          <w:sz w:val="24"/>
          <w:szCs w:val="24"/>
        </w:rPr>
        <w:t>-</w:t>
      </w:r>
      <w:r w:rsidR="001135FB" w:rsidRPr="001135FB">
        <w:rPr>
          <w:rFonts w:eastAsia="Times New Roman" w:cstheme="minorHAnsi"/>
          <w:iCs/>
          <w:color w:val="000000"/>
          <w:kern w:val="24"/>
          <w:sz w:val="24"/>
          <w:szCs w:val="24"/>
        </w:rPr>
        <w:t>∆</w:t>
      </w:r>
      <w:r w:rsidRPr="00E1014B">
        <w:rPr>
          <w:rFonts w:cstheme="minorHAnsi"/>
          <w:sz w:val="24"/>
          <w:szCs w:val="24"/>
        </w:rPr>
        <w:t>SspB strain. Finally, the SspB expression plasmid, p</w:t>
      </w:r>
      <w:r w:rsidR="00A45F92" w:rsidRPr="00E1014B">
        <w:rPr>
          <w:rFonts w:cstheme="minorHAnsi"/>
          <w:i/>
          <w:sz w:val="24"/>
          <w:szCs w:val="24"/>
        </w:rPr>
        <w:t>S</w:t>
      </w:r>
      <w:r w:rsidRPr="00E1014B">
        <w:rPr>
          <w:rFonts w:cstheme="minorHAnsi"/>
          <w:i/>
          <w:sz w:val="24"/>
          <w:szCs w:val="24"/>
        </w:rPr>
        <w:t>spB</w:t>
      </w:r>
      <w:r w:rsidRPr="00E1014B">
        <w:rPr>
          <w:rFonts w:cstheme="minorHAnsi"/>
          <w:sz w:val="24"/>
          <w:szCs w:val="24"/>
        </w:rPr>
        <w:t xml:space="preserve"> was incorporated by electroporation into these strains. SspB was induced by adding 0.1 mM </w:t>
      </w:r>
      <w:r w:rsidR="00396644">
        <w:rPr>
          <w:rFonts w:cstheme="minorHAnsi"/>
          <w:sz w:val="24"/>
          <w:szCs w:val="24"/>
        </w:rPr>
        <w:t>L-a</w:t>
      </w:r>
      <w:r w:rsidRPr="00E1014B">
        <w:rPr>
          <w:rFonts w:cstheme="minorHAnsi"/>
          <w:sz w:val="24"/>
          <w:szCs w:val="24"/>
        </w:rPr>
        <w:t xml:space="preserve">rabinose.  Degradation was confirmed by western blot. </w:t>
      </w:r>
    </w:p>
    <w:p w14:paraId="77C8F369" w14:textId="2EC4272A" w:rsidR="007E2551" w:rsidRPr="006C4203" w:rsidRDefault="00BD40FA" w:rsidP="006C4203">
      <w:pPr>
        <w:pStyle w:val="Heading2"/>
        <w:spacing w:line="480" w:lineRule="auto"/>
        <w:rPr>
          <w:rFonts w:asciiTheme="minorHAnsi" w:hAnsiTheme="minorHAnsi"/>
          <w:b/>
          <w:bCs/>
          <w:color w:val="auto"/>
          <w:sz w:val="28"/>
          <w:szCs w:val="28"/>
        </w:rPr>
      </w:pPr>
      <w:bookmarkStart w:id="113" w:name="_Toc24639769"/>
      <w:r w:rsidRPr="007E2551">
        <w:rPr>
          <w:rFonts w:asciiTheme="minorHAnsi" w:hAnsiTheme="minorHAnsi"/>
          <w:b/>
          <w:bCs/>
          <w:color w:val="auto"/>
          <w:sz w:val="28"/>
          <w:szCs w:val="28"/>
        </w:rPr>
        <w:t>2.</w:t>
      </w:r>
      <w:r w:rsidR="009124A3" w:rsidRPr="007E2551">
        <w:rPr>
          <w:rFonts w:asciiTheme="minorHAnsi" w:hAnsiTheme="minorHAnsi"/>
          <w:b/>
          <w:bCs/>
          <w:color w:val="auto"/>
          <w:sz w:val="28"/>
          <w:szCs w:val="28"/>
        </w:rPr>
        <w:t>4</w:t>
      </w:r>
      <w:r w:rsidR="00D34D20" w:rsidRPr="007E2551">
        <w:rPr>
          <w:rFonts w:asciiTheme="minorHAnsi" w:hAnsiTheme="minorHAnsi"/>
          <w:b/>
          <w:bCs/>
          <w:color w:val="auto"/>
          <w:sz w:val="28"/>
          <w:szCs w:val="28"/>
        </w:rPr>
        <w:t xml:space="preserve">  </w:t>
      </w:r>
      <w:r w:rsidRPr="007E2551">
        <w:rPr>
          <w:rFonts w:asciiTheme="minorHAnsi" w:hAnsiTheme="minorHAnsi"/>
          <w:b/>
          <w:bCs/>
          <w:color w:val="auto"/>
          <w:sz w:val="28"/>
          <w:szCs w:val="28"/>
        </w:rPr>
        <w:t>Biofilm formation</w:t>
      </w:r>
      <w:bookmarkEnd w:id="113"/>
    </w:p>
    <w:p w14:paraId="6D258230" w14:textId="6C5EAB44" w:rsidR="0091279B" w:rsidRPr="00DB0C4F" w:rsidRDefault="00BD40FA" w:rsidP="001C6600">
      <w:pPr>
        <w:spacing w:line="480" w:lineRule="auto"/>
        <w:ind w:firstLine="720"/>
        <w:rPr>
          <w:rFonts w:cstheme="minorHAnsi"/>
          <w:color w:val="000000"/>
          <w:sz w:val="24"/>
          <w:szCs w:val="24"/>
        </w:rPr>
      </w:pPr>
      <w:r w:rsidRPr="00E1014B">
        <w:rPr>
          <w:rFonts w:cstheme="minorHAnsi"/>
          <w:sz w:val="24"/>
          <w:szCs w:val="24"/>
        </w:rPr>
        <w:t xml:space="preserve">Biofilm formation was evaluated as previously described </w:t>
      </w:r>
      <w:r w:rsidR="003728C7" w:rsidRPr="00E1014B">
        <w:rPr>
          <w:rFonts w:cstheme="minorHAnsi"/>
          <w:sz w:val="24"/>
          <w:szCs w:val="24"/>
        </w:rPr>
        <w:fldChar w:fldCharType="begin"/>
      </w:r>
      <w:r w:rsidR="00954DBF">
        <w:rPr>
          <w:rFonts w:cstheme="minorHAnsi"/>
          <w:sz w:val="24"/>
          <w:szCs w:val="24"/>
        </w:rPr>
        <w:instrText xml:space="preserve"> ADDIN EN.CITE &lt;EndNote&gt;&lt;Cite&gt;&lt;Author&gt;O&amp;apos;Toole&lt;/Author&gt;&lt;Year&gt;1998&lt;/Year&gt;&lt;RecNum&gt;212&lt;/RecNum&gt;&lt;DisplayText&gt;[195]&lt;/DisplayText&gt;&lt;record&gt;&lt;rec-number&gt;212&lt;/rec-number&gt;&lt;foreign-keys&gt;&lt;key app="EN" db-id="tedfswavb0sprcewarvvd093e5stdtdtzdfp" timestamp="1562760663"&gt;212&lt;/key&gt;&lt;/foreign-keys&gt;&lt;ref-type name="Journal Article"&gt;17&lt;/ref-type&gt;&lt;contributors&gt;&lt;authors&gt;&lt;author&gt;O&amp;apos;Toole, G. A.&lt;/author&gt;&lt;author&gt;Kolter, R.&lt;/author&gt;&lt;/authors&gt;&lt;/contributors&gt;&lt;auth-address&gt;Department of Microbiology and Molecular Genetics, Harvard Medical School, Boston, MA 02115, USA.&lt;/auth-address&gt;&lt;titles&gt;&lt;title&gt;Initiation of biofilm formation in Pseudomonas fluorescens WCS365 proceeds via multiple, convergent signalling pathways: a genetic analysis&lt;/title&gt;&lt;secondary-title&gt;Mol Microbiol&lt;/secondary-title&gt;&lt;/titles&gt;&lt;periodical&gt;&lt;full-title&gt;Mol Microbiol&lt;/full-title&gt;&lt;/periodical&gt;&lt;pages&gt;449-61&lt;/pages&gt;&lt;volume&gt;28&lt;/volume&gt;&lt;number&gt;3&lt;/number&gt;&lt;edition&gt;1998/06/19&lt;/edition&gt;&lt;keywords&gt;&lt;keyword&gt;*Adenosine Triphosphatases&lt;/keyword&gt;&lt;keyword&gt;Bacterial Proteins/biosynthesis&lt;/keyword&gt;&lt;keyword&gt;Biofilms/*growth &amp;amp; development&lt;/keyword&gt;&lt;keyword&gt;Citric Acid/pharmacology&lt;/keyword&gt;&lt;keyword&gt;Culture Media&lt;/keyword&gt;&lt;keyword&gt;DNA Transposable Elements&lt;/keyword&gt;&lt;keyword&gt;Endopeptidase Clp&lt;/keyword&gt;&lt;keyword&gt;Glucose/pharmacology&lt;/keyword&gt;&lt;keyword&gt;Glutamic Acid/pharmacology&lt;/keyword&gt;&lt;keyword&gt;Iron/pharmacology&lt;/keyword&gt;&lt;keyword&gt;Movement&lt;/keyword&gt;&lt;keyword&gt;Mutation&lt;/keyword&gt;&lt;keyword&gt;Phenotype&lt;/keyword&gt;&lt;keyword&gt;Plasmids&lt;/keyword&gt;&lt;keyword&gt;Pseudomonas fluorescens/*genetics/*physiology&lt;/keyword&gt;&lt;keyword&gt;Serine Endopeptidases/genetics/metabolism&lt;/keyword&gt;&lt;keyword&gt;*Signal Transduction&lt;/keyword&gt;&lt;keyword&gt;Surface Properties&lt;/keyword&gt;&lt;/keywords&gt;&lt;dates&gt;&lt;year&gt;1998&lt;/year&gt;&lt;pub-dates&gt;&lt;date&gt;May&lt;/date&gt;&lt;/pub-dates&gt;&lt;/dates&gt;&lt;isbn&gt;0950-382X (Print)&amp;#xD;0950-382X (Linking)&lt;/isbn&gt;&lt;accession-num&gt;9632250&lt;/accession-num&gt;&lt;urls&gt;&lt;related-urls&gt;&lt;url&gt;https://www.ncbi.nlm.nih.gov/pubmed/9632250&lt;/url&gt;&lt;/related-urls&gt;&lt;/urls&gt;&lt;/record&gt;&lt;/Cite&gt;&lt;/EndNote&gt;</w:instrText>
      </w:r>
      <w:r w:rsidR="003728C7" w:rsidRPr="00E1014B">
        <w:rPr>
          <w:rFonts w:cstheme="minorHAnsi"/>
          <w:sz w:val="24"/>
          <w:szCs w:val="24"/>
        </w:rPr>
        <w:fldChar w:fldCharType="separate"/>
      </w:r>
      <w:r w:rsidR="00954DBF">
        <w:rPr>
          <w:rFonts w:cstheme="minorHAnsi"/>
          <w:noProof/>
          <w:sz w:val="24"/>
          <w:szCs w:val="24"/>
        </w:rPr>
        <w:t>[195]</w:t>
      </w:r>
      <w:r w:rsidR="003728C7" w:rsidRPr="00E1014B">
        <w:rPr>
          <w:rFonts w:cstheme="minorHAnsi"/>
          <w:sz w:val="24"/>
          <w:szCs w:val="24"/>
        </w:rPr>
        <w:fldChar w:fldCharType="end"/>
      </w:r>
      <w:r w:rsidRPr="00E1014B">
        <w:rPr>
          <w:rFonts w:cstheme="minorHAnsi"/>
          <w:sz w:val="24"/>
          <w:szCs w:val="24"/>
        </w:rPr>
        <w:t xml:space="preserve">.  Cells were grown in LB or M9 medium </w:t>
      </w:r>
      <w:r w:rsidRPr="00E1014B">
        <w:rPr>
          <w:rFonts w:cstheme="minorHAnsi"/>
          <w:color w:val="000000"/>
          <w:sz w:val="24"/>
          <w:szCs w:val="24"/>
        </w:rPr>
        <w:t xml:space="preserve">supplemented with 0.4% Casamino acids and 0.4% glycerol to stationary phase then diluted 1:100 in M9 medium and </w:t>
      </w:r>
      <w:r w:rsidR="00F4771A">
        <w:rPr>
          <w:rFonts w:cstheme="minorHAnsi"/>
          <w:color w:val="000000"/>
          <w:sz w:val="24"/>
          <w:szCs w:val="24"/>
        </w:rPr>
        <w:t>0</w:t>
      </w:r>
      <w:r w:rsidRPr="00E1014B">
        <w:rPr>
          <w:rFonts w:cstheme="minorHAnsi"/>
          <w:color w:val="000000"/>
          <w:sz w:val="24"/>
          <w:szCs w:val="24"/>
        </w:rPr>
        <w:t>.4% glycerol.  100 ul were placed into each well of a p</w:t>
      </w:r>
      <w:r w:rsidR="00686478">
        <w:rPr>
          <w:rFonts w:cstheme="minorHAnsi"/>
          <w:color w:val="000000"/>
          <w:sz w:val="24"/>
          <w:szCs w:val="24"/>
        </w:rPr>
        <w:t>oly</w:t>
      </w:r>
      <w:r w:rsidRPr="00E1014B">
        <w:rPr>
          <w:rFonts w:cstheme="minorHAnsi"/>
          <w:color w:val="000000"/>
          <w:sz w:val="24"/>
          <w:szCs w:val="24"/>
        </w:rPr>
        <w:t>vinyl chloride (PVC) microplate and incubated at 37</w:t>
      </w:r>
      <w:r w:rsidRPr="00E1014B">
        <w:rPr>
          <w:rFonts w:cstheme="minorHAnsi"/>
          <w:color w:val="000000"/>
          <w:sz w:val="24"/>
          <w:szCs w:val="24"/>
          <w:vertAlign w:val="superscript"/>
        </w:rPr>
        <w:t>o</w:t>
      </w:r>
      <w:r w:rsidRPr="00E1014B">
        <w:rPr>
          <w:rFonts w:cstheme="minorHAnsi"/>
          <w:color w:val="000000"/>
          <w:sz w:val="24"/>
          <w:szCs w:val="24"/>
        </w:rPr>
        <w:t xml:space="preserve">C for the indicted times.  0.1% crystal violet was used to stain 20 </w:t>
      </w:r>
      <w:r w:rsidR="005704A6">
        <w:rPr>
          <w:rFonts w:cstheme="minorHAnsi"/>
          <w:color w:val="000000"/>
          <w:sz w:val="24"/>
          <w:szCs w:val="24"/>
        </w:rPr>
        <w:t>µ</w:t>
      </w:r>
      <w:r w:rsidRPr="00E1014B">
        <w:rPr>
          <w:rFonts w:cstheme="minorHAnsi"/>
          <w:color w:val="000000"/>
          <w:sz w:val="24"/>
          <w:szCs w:val="24"/>
        </w:rPr>
        <w:t xml:space="preserve">l of cells for 10 minutes then the liquid was removed. Each well was then rinsed three times with phosphate buffered saline (PBS) and air dried for 15 min.  The remaining cells were then resuspended in 100 ul of 95% ethanol.  In order to measure the about of biofilm formation, absorbance readings were measured at 600 nm.  </w:t>
      </w:r>
    </w:p>
    <w:p w14:paraId="67CF4F8A" w14:textId="42E9947D" w:rsidR="007E2551" w:rsidRPr="006C4203" w:rsidRDefault="00BD40FA" w:rsidP="006C4203">
      <w:pPr>
        <w:pStyle w:val="Heading2"/>
        <w:spacing w:line="480" w:lineRule="auto"/>
        <w:rPr>
          <w:rFonts w:asciiTheme="minorHAnsi" w:hAnsiTheme="minorHAnsi"/>
          <w:b/>
          <w:bCs/>
          <w:color w:val="auto"/>
          <w:sz w:val="28"/>
          <w:szCs w:val="28"/>
        </w:rPr>
      </w:pPr>
      <w:bookmarkStart w:id="114" w:name="_Toc24639770"/>
      <w:r w:rsidRPr="007E2551">
        <w:rPr>
          <w:rFonts w:asciiTheme="minorHAnsi" w:hAnsiTheme="minorHAnsi"/>
          <w:b/>
          <w:bCs/>
          <w:color w:val="auto"/>
          <w:sz w:val="28"/>
          <w:szCs w:val="28"/>
        </w:rPr>
        <w:t>2.</w:t>
      </w:r>
      <w:r w:rsidR="009124A3" w:rsidRPr="007E2551">
        <w:rPr>
          <w:rFonts w:asciiTheme="minorHAnsi" w:hAnsiTheme="minorHAnsi"/>
          <w:b/>
          <w:bCs/>
          <w:color w:val="auto"/>
          <w:sz w:val="28"/>
          <w:szCs w:val="28"/>
        </w:rPr>
        <w:t>5</w:t>
      </w:r>
      <w:r w:rsidR="00D34D20" w:rsidRPr="007E2551">
        <w:rPr>
          <w:rFonts w:asciiTheme="minorHAnsi" w:hAnsiTheme="minorHAnsi"/>
          <w:b/>
          <w:bCs/>
          <w:color w:val="auto"/>
          <w:sz w:val="28"/>
          <w:szCs w:val="28"/>
        </w:rPr>
        <w:t xml:space="preserve">  </w:t>
      </w:r>
      <w:r w:rsidRPr="007E2551">
        <w:rPr>
          <w:rFonts w:asciiTheme="minorHAnsi" w:hAnsiTheme="minorHAnsi"/>
          <w:b/>
          <w:bCs/>
          <w:color w:val="auto"/>
          <w:sz w:val="28"/>
          <w:szCs w:val="28"/>
        </w:rPr>
        <w:t>Fixed cell fluorescence microscopy</w:t>
      </w:r>
      <w:bookmarkEnd w:id="114"/>
      <w:r w:rsidRPr="007E2551">
        <w:rPr>
          <w:rFonts w:asciiTheme="minorHAnsi" w:hAnsiTheme="minorHAnsi"/>
          <w:b/>
          <w:bCs/>
          <w:color w:val="auto"/>
          <w:sz w:val="28"/>
          <w:szCs w:val="28"/>
        </w:rPr>
        <w:t xml:space="preserve"> </w:t>
      </w:r>
    </w:p>
    <w:p w14:paraId="7A28A326" w14:textId="78116C4B" w:rsidR="00BD40FA" w:rsidRPr="00E1014B" w:rsidRDefault="00BD40FA" w:rsidP="001C6600">
      <w:pPr>
        <w:autoSpaceDE w:val="0"/>
        <w:autoSpaceDN w:val="0"/>
        <w:adjustRightInd w:val="0"/>
        <w:spacing w:after="0" w:line="480" w:lineRule="auto"/>
        <w:ind w:firstLine="720"/>
        <w:rPr>
          <w:rFonts w:cstheme="minorHAnsi"/>
          <w:sz w:val="24"/>
          <w:szCs w:val="24"/>
        </w:rPr>
      </w:pPr>
      <w:r w:rsidRPr="00E1014B">
        <w:rPr>
          <w:rFonts w:cstheme="minorHAnsi"/>
          <w:color w:val="000000"/>
          <w:sz w:val="24"/>
          <w:szCs w:val="24"/>
        </w:rPr>
        <w:t xml:space="preserve">Anucleate cells were analyzed as previously described </w:t>
      </w:r>
      <w:r w:rsidR="003728C7"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&lt;EndNote&gt;&lt;Cite&gt;&lt;Author&gt;Wang&lt;/Author&gt;&lt;Year&gt;2006&lt;/Year&gt;&lt;RecNum&gt;213&lt;/RecNum&gt;&lt;DisplayText&gt;[196]&lt;/DisplayText&gt;&lt;record&gt;&lt;rec-number&gt;213&lt;/rec-number&gt;&lt;foreign-keys&gt;&lt;key app="EN" db-id="tedfswavb0sprcewarvvd093e5stdtdtzdfp" timestamp="1562760741"&gt;213&lt;/key&gt;&lt;/foreign-keys&gt;&lt;ref-type name="Journal Article"&gt;17&lt;/ref-type&gt;&lt;contributors&gt;&lt;authors&gt;&lt;author&gt;Wang, Q.&lt;/author&gt;&lt;author&gt;Mordukhova, E. A.&lt;/author&gt;&lt;author&gt;Edwards, A. L.&lt;/author&gt;&lt;author&gt;Rybenkov, V. V.&lt;/author&gt;&lt;/authors&gt;&lt;/contributors&gt;&lt;auth-address&gt;University of Oklahoma, Department of Chemistry and Biochemistry, 620 Parrington Oval, Norman, OK 73019, USA.&lt;/auth-address&gt;&lt;titles&gt;&lt;title&gt;Chromosome condensation in the absence of the non-SMC subunits of MukBEF&lt;/title&gt;&lt;secondary-title&gt;J Bacteriol&lt;/secondary-title&gt;&lt;/titles&gt;&lt;periodical&gt;&lt;full-title&gt;J Bacteriol&lt;/full-title&gt;&lt;/periodical&gt;&lt;pages&gt;4431-41&lt;/pages&gt;&lt;volume&gt;188&lt;/volume&gt;&lt;number&gt;12&lt;/number&gt;&lt;edition&gt;2006/06/03&lt;/edition&gt;&lt;keywords&gt;&lt;keyword&gt;Chromosomal Proteins, Non-Histone/*physiology&lt;/keyword&gt;&lt;keyword&gt;Chromosomes, Bacterial/*genetics&lt;/keyword&gt;&lt;keyword&gt;*DNA Replication&lt;/keyword&gt;&lt;keyword&gt;Escherichia coli/*genetics&lt;/keyword&gt;&lt;keyword&gt;Escherichia coli Proteins/*physiology&lt;/keyword&gt;&lt;keyword&gt;*Protein Synthesis Inhibitors&lt;/keyword&gt;&lt;keyword&gt;Repressor Proteins/*physiology&lt;/keyword&gt;&lt;/keywords&gt;&lt;dates&gt;&lt;year&gt;2006&lt;/year&gt;&lt;pub-dates&gt;&lt;date&gt;Jun&lt;/date&gt;&lt;/pub-dates&gt;&lt;/dates&gt;&lt;isbn&gt;0021-9193 (Print)&amp;#xD;0021-9193 (Linking)&lt;/isbn&gt;&lt;accession-num&gt;16740950&lt;/accession-num&gt;&lt;urls&gt;&lt;related-urls&gt;&lt;url&gt;https://www.ncbi.nlm.nih.gov/pubmed/16740950&lt;/url&gt;&lt;/related-urls&gt;&lt;/urls&gt;&lt;custom2&gt;PMC1482961&lt;/custom2&gt;&lt;electronic-resource-num&gt;10.1128/JB.00313-06&lt;/electronic-resource-num&gt;&lt;/record&gt;&lt;/Cite&gt;&lt;/EndNote&gt;</w:instrText>
      </w:r>
      <w:r w:rsidR="003728C7" w:rsidRPr="00E1014B">
        <w:rPr>
          <w:rFonts w:cstheme="minorHAnsi"/>
          <w:color w:val="000000"/>
          <w:sz w:val="24"/>
          <w:szCs w:val="24"/>
        </w:rPr>
        <w:fldChar w:fldCharType="separate"/>
      </w:r>
      <w:r w:rsidR="00954DBF">
        <w:rPr>
          <w:rFonts w:cstheme="minorHAnsi"/>
          <w:noProof/>
          <w:color w:val="000000"/>
          <w:sz w:val="24"/>
          <w:szCs w:val="24"/>
        </w:rPr>
        <w:t>[196]</w:t>
      </w:r>
      <w:r w:rsidR="003728C7" w:rsidRPr="00E1014B">
        <w:rPr>
          <w:rFonts w:cstheme="minorHAnsi"/>
          <w:color w:val="000000"/>
          <w:sz w:val="24"/>
          <w:szCs w:val="24"/>
        </w:rPr>
        <w:fldChar w:fldCharType="end"/>
      </w:r>
      <w:r w:rsidRPr="00E1014B">
        <w:rPr>
          <w:rFonts w:cstheme="minorHAnsi"/>
          <w:color w:val="000000"/>
          <w:sz w:val="24"/>
          <w:szCs w:val="24"/>
        </w:rPr>
        <w:t>.  Cells were grown either LB or M9 medium supplemented with 0.4% Casamino acids and 0.4% glycerol to an OD</w:t>
      </w:r>
      <w:r w:rsidRPr="00396644">
        <w:rPr>
          <w:rFonts w:cstheme="minorHAnsi"/>
          <w:color w:val="000000"/>
          <w:sz w:val="24"/>
          <w:szCs w:val="24"/>
          <w:vertAlign w:val="subscript"/>
        </w:rPr>
        <w:t>600</w:t>
      </w:r>
      <w:r w:rsidRPr="00E1014B">
        <w:rPr>
          <w:rFonts w:cstheme="minorHAnsi"/>
          <w:color w:val="000000"/>
          <w:sz w:val="24"/>
          <w:szCs w:val="24"/>
        </w:rPr>
        <w:t xml:space="preserve"> of 0.6.  300 </w:t>
      </w:r>
      <w:r w:rsidR="005704A6">
        <w:rPr>
          <w:rFonts w:cstheme="minorHAnsi"/>
          <w:color w:val="000000"/>
          <w:sz w:val="24"/>
          <w:szCs w:val="24"/>
        </w:rPr>
        <w:t>µ</w:t>
      </w:r>
      <w:r w:rsidRPr="00E1014B">
        <w:rPr>
          <w:rFonts w:cstheme="minorHAnsi"/>
          <w:color w:val="000000"/>
          <w:sz w:val="24"/>
          <w:szCs w:val="24"/>
        </w:rPr>
        <w:t xml:space="preserve">l were then fixed in 70% ice cold ethanol and incubated on ice for 20 minutes.  Cells were then rinsed with </w:t>
      </w:r>
      <w:r w:rsidRPr="00E1014B">
        <w:rPr>
          <w:rFonts w:cstheme="minorHAnsi"/>
          <w:sz w:val="24"/>
          <w:szCs w:val="24"/>
        </w:rPr>
        <w:t>PBS (phosphate buffered saline).  An aliquot of rinsed cells were then put onto poly</w:t>
      </w:r>
      <w:r w:rsidR="00686478">
        <w:rPr>
          <w:rFonts w:cstheme="minorHAnsi"/>
          <w:sz w:val="24"/>
          <w:szCs w:val="24"/>
        </w:rPr>
        <w:t>-</w:t>
      </w:r>
      <w:r w:rsidRPr="00E1014B">
        <w:rPr>
          <w:rFonts w:cstheme="minorHAnsi"/>
          <w:sz w:val="24"/>
          <w:szCs w:val="24"/>
        </w:rPr>
        <w:t>lysine coated microscope slides, stained with 100 nM DAPI and 1x Sypro</w:t>
      </w:r>
      <w:r w:rsidR="00345AA2" w:rsidRPr="00E1014B">
        <w:rPr>
          <w:rFonts w:cstheme="minorHAnsi"/>
          <w:sz w:val="24"/>
          <w:szCs w:val="24"/>
        </w:rPr>
        <w:t>-O</w:t>
      </w:r>
      <w:r w:rsidRPr="00E1014B">
        <w:rPr>
          <w:rFonts w:cstheme="minorHAnsi"/>
          <w:sz w:val="24"/>
          <w:szCs w:val="24"/>
        </w:rPr>
        <w:t>range.  After staining, cells were observed by fluorescence microscopy.  DAPI stains DNA and Sypro</w:t>
      </w:r>
      <w:r w:rsidR="00345AA2" w:rsidRPr="00E1014B">
        <w:rPr>
          <w:rFonts w:cstheme="minorHAnsi"/>
          <w:sz w:val="24"/>
          <w:szCs w:val="24"/>
        </w:rPr>
        <w:t>-</w:t>
      </w:r>
      <w:r w:rsidRPr="00E1014B">
        <w:rPr>
          <w:rFonts w:cstheme="minorHAnsi"/>
          <w:sz w:val="24"/>
          <w:szCs w:val="24"/>
        </w:rPr>
        <w:t xml:space="preserve">Orange stains proteins which makes it possible to view anucleate cells.  Cells devoid of DNA do not fluoresce so they can be distinguished from normal cells which contain DNA. </w:t>
      </w:r>
    </w:p>
    <w:p w14:paraId="7288CD29" w14:textId="2C87068B" w:rsidR="007E2551" w:rsidRPr="006C4203" w:rsidRDefault="009124A3" w:rsidP="006C4203">
      <w:pPr>
        <w:pStyle w:val="Heading2"/>
        <w:spacing w:line="480" w:lineRule="auto"/>
        <w:rPr>
          <w:rFonts w:asciiTheme="minorHAnsi" w:hAnsiTheme="minorHAnsi"/>
          <w:b/>
          <w:bCs/>
          <w:color w:val="auto"/>
          <w:sz w:val="28"/>
          <w:szCs w:val="28"/>
        </w:rPr>
      </w:pPr>
      <w:bookmarkStart w:id="115" w:name="_Toc24639771"/>
      <w:r w:rsidRPr="007E2551">
        <w:rPr>
          <w:rFonts w:asciiTheme="minorHAnsi" w:hAnsiTheme="minorHAnsi"/>
          <w:b/>
          <w:bCs/>
          <w:color w:val="auto"/>
          <w:sz w:val="28"/>
          <w:szCs w:val="28"/>
        </w:rPr>
        <w:t>2.6</w:t>
      </w:r>
      <w:r w:rsidR="00D34D20" w:rsidRPr="007E2551">
        <w:rPr>
          <w:rFonts w:asciiTheme="minorHAnsi" w:hAnsiTheme="minorHAnsi"/>
          <w:b/>
          <w:bCs/>
          <w:color w:val="auto"/>
          <w:sz w:val="28"/>
          <w:szCs w:val="28"/>
        </w:rPr>
        <w:t xml:space="preserve">  </w:t>
      </w:r>
      <w:r w:rsidR="00BD40FA" w:rsidRPr="007E2551">
        <w:rPr>
          <w:rFonts w:asciiTheme="minorHAnsi" w:hAnsiTheme="minorHAnsi"/>
          <w:b/>
          <w:bCs/>
          <w:color w:val="auto"/>
          <w:sz w:val="28"/>
          <w:szCs w:val="28"/>
        </w:rPr>
        <w:t>Competition growth</w:t>
      </w:r>
      <w:bookmarkEnd w:id="115"/>
    </w:p>
    <w:p w14:paraId="0C7FFB8B" w14:textId="05338DD7" w:rsidR="00BD40FA" w:rsidRPr="00E1014B" w:rsidRDefault="00BD40FA" w:rsidP="007E2551">
      <w:pPr>
        <w:autoSpaceDE w:val="0"/>
        <w:autoSpaceDN w:val="0"/>
        <w:adjustRightInd w:val="0"/>
        <w:spacing w:after="0" w:line="480" w:lineRule="auto"/>
        <w:ind w:firstLine="720"/>
        <w:rPr>
          <w:rFonts w:cstheme="minorHAnsi"/>
          <w:sz w:val="24"/>
          <w:szCs w:val="24"/>
        </w:rPr>
      </w:pPr>
      <w:r w:rsidRPr="00E1014B">
        <w:rPr>
          <w:rFonts w:cstheme="minorHAnsi"/>
          <w:sz w:val="24"/>
          <w:szCs w:val="24"/>
        </w:rPr>
        <w:t>To study competitive growth for condensin mutants, we used condensin strains which contained gentamicin resistance markers and the WT strain.  Overnight cultures of mutant and WT were mixed at 1:1 ratios and approximately 2x10</w:t>
      </w:r>
      <w:r w:rsidRPr="00E1014B">
        <w:rPr>
          <w:rFonts w:cstheme="minorHAnsi"/>
          <w:sz w:val="24"/>
          <w:szCs w:val="24"/>
          <w:vertAlign w:val="superscript"/>
        </w:rPr>
        <w:t xml:space="preserve">4 </w:t>
      </w:r>
      <w:r w:rsidRPr="00E1014B">
        <w:rPr>
          <w:rFonts w:cstheme="minorHAnsi"/>
          <w:sz w:val="24"/>
          <w:szCs w:val="24"/>
        </w:rPr>
        <w:t>cells were put into fresh LB (5 ml).  The cells were then further incubated at 37</w:t>
      </w:r>
      <w:r w:rsidRPr="003A5AD5">
        <w:rPr>
          <w:rFonts w:cstheme="minorHAnsi"/>
          <w:sz w:val="24"/>
          <w:szCs w:val="24"/>
          <w:vertAlign w:val="superscript"/>
        </w:rPr>
        <w:t>o</w:t>
      </w:r>
      <w:r w:rsidRPr="00E1014B">
        <w:rPr>
          <w:rFonts w:cstheme="minorHAnsi"/>
          <w:sz w:val="24"/>
          <w:szCs w:val="24"/>
        </w:rPr>
        <w:t>C while shaking.  Every 8 hours, the cell culture was reinoculated into fresh medium at an approximate OD</w:t>
      </w:r>
      <w:r w:rsidRPr="00462B0C">
        <w:rPr>
          <w:rFonts w:cstheme="minorHAnsi"/>
          <w:sz w:val="24"/>
          <w:szCs w:val="24"/>
          <w:vertAlign w:val="subscript"/>
        </w:rPr>
        <w:t>600</w:t>
      </w:r>
      <w:r w:rsidRPr="00E1014B">
        <w:rPr>
          <w:rFonts w:cstheme="minorHAnsi"/>
          <w:sz w:val="24"/>
          <w:szCs w:val="24"/>
        </w:rPr>
        <w:t xml:space="preserve"> of </w:t>
      </w:r>
      <w:r w:rsidR="00BF706F">
        <w:rPr>
          <w:rFonts w:cstheme="minorHAnsi"/>
          <w:sz w:val="24"/>
          <w:szCs w:val="24"/>
        </w:rPr>
        <w:t>0</w:t>
      </w:r>
      <w:r w:rsidRPr="00E1014B">
        <w:rPr>
          <w:rFonts w:cstheme="minorHAnsi"/>
          <w:sz w:val="24"/>
          <w:szCs w:val="24"/>
        </w:rPr>
        <w:t xml:space="preserve">.2 to </w:t>
      </w:r>
      <w:r w:rsidR="00BF706F">
        <w:rPr>
          <w:rFonts w:cstheme="minorHAnsi"/>
          <w:sz w:val="24"/>
          <w:szCs w:val="24"/>
        </w:rPr>
        <w:t>0</w:t>
      </w:r>
      <w:r w:rsidRPr="00E1014B">
        <w:rPr>
          <w:rFonts w:cstheme="minorHAnsi"/>
          <w:sz w:val="24"/>
          <w:szCs w:val="24"/>
        </w:rPr>
        <w:t>.5</w:t>
      </w:r>
      <w:r w:rsidR="00462B0C">
        <w:rPr>
          <w:rFonts w:cstheme="minorHAnsi"/>
          <w:sz w:val="24"/>
          <w:szCs w:val="24"/>
        </w:rPr>
        <w:t xml:space="preserve">.  </w:t>
      </w:r>
      <w:r w:rsidRPr="00E1014B">
        <w:rPr>
          <w:rFonts w:cstheme="minorHAnsi"/>
          <w:sz w:val="24"/>
          <w:szCs w:val="24"/>
        </w:rPr>
        <w:t xml:space="preserve">Before each dilution, aliquots of the mixture were removed and spot plated onto LB agar plates as well as LB with 30 </w:t>
      </w:r>
      <w:r w:rsidR="00462B0C" w:rsidRPr="00462B0C">
        <w:rPr>
          <w:rFonts w:cstheme="minorHAnsi"/>
          <w:sz w:val="24"/>
          <w:szCs w:val="24"/>
        </w:rPr>
        <w:t>µ</w:t>
      </w:r>
      <w:r w:rsidRPr="00462B0C">
        <w:rPr>
          <w:rFonts w:cstheme="minorHAnsi"/>
          <w:sz w:val="24"/>
          <w:szCs w:val="24"/>
        </w:rPr>
        <w:t>g/</w:t>
      </w:r>
      <w:r w:rsidRPr="00E1014B">
        <w:rPr>
          <w:rFonts w:cstheme="minorHAnsi"/>
          <w:sz w:val="24"/>
          <w:szCs w:val="24"/>
        </w:rPr>
        <w:t>ml gentamicin plates.  This allowed us to calculate the total cells as well as mutant cells.  The strain loss rate was determined by fitting the data to single exponential decay.</w:t>
      </w:r>
    </w:p>
    <w:p w14:paraId="3FE22882" w14:textId="2AF8E89E" w:rsidR="007E2551" w:rsidRPr="006C4203" w:rsidRDefault="009124A3" w:rsidP="006C4203">
      <w:pPr>
        <w:pStyle w:val="Heading2"/>
        <w:spacing w:line="480" w:lineRule="auto"/>
        <w:rPr>
          <w:rFonts w:asciiTheme="minorHAnsi" w:hAnsiTheme="minorHAnsi"/>
          <w:b/>
          <w:bCs/>
          <w:color w:val="auto"/>
          <w:sz w:val="28"/>
          <w:szCs w:val="28"/>
        </w:rPr>
      </w:pPr>
      <w:bookmarkStart w:id="116" w:name="_Toc24639772"/>
      <w:r w:rsidRPr="007E2551">
        <w:rPr>
          <w:rFonts w:asciiTheme="minorHAnsi" w:hAnsiTheme="minorHAnsi"/>
          <w:b/>
          <w:bCs/>
          <w:color w:val="auto"/>
          <w:sz w:val="28"/>
          <w:szCs w:val="28"/>
        </w:rPr>
        <w:t>2.7</w:t>
      </w:r>
      <w:r w:rsidR="00D34D20" w:rsidRPr="007E2551">
        <w:rPr>
          <w:rFonts w:asciiTheme="minorHAnsi" w:hAnsiTheme="minorHAnsi"/>
          <w:b/>
          <w:bCs/>
          <w:color w:val="auto"/>
          <w:sz w:val="28"/>
          <w:szCs w:val="28"/>
        </w:rPr>
        <w:t xml:space="preserve">  </w:t>
      </w:r>
      <w:r w:rsidR="000A1A03" w:rsidRPr="007E2551">
        <w:rPr>
          <w:rFonts w:asciiTheme="minorHAnsi" w:hAnsiTheme="minorHAnsi"/>
          <w:b/>
          <w:bCs/>
          <w:color w:val="auto"/>
          <w:sz w:val="28"/>
          <w:szCs w:val="28"/>
        </w:rPr>
        <w:t xml:space="preserve">Minimal </w:t>
      </w:r>
      <w:r w:rsidR="007A2291" w:rsidRPr="007E2551">
        <w:rPr>
          <w:rFonts w:asciiTheme="minorHAnsi" w:hAnsiTheme="minorHAnsi"/>
          <w:b/>
          <w:bCs/>
          <w:color w:val="auto"/>
          <w:sz w:val="28"/>
          <w:szCs w:val="28"/>
        </w:rPr>
        <w:t>i</w:t>
      </w:r>
      <w:r w:rsidR="000A1A03" w:rsidRPr="007E2551">
        <w:rPr>
          <w:rFonts w:asciiTheme="minorHAnsi" w:hAnsiTheme="minorHAnsi"/>
          <w:b/>
          <w:bCs/>
          <w:color w:val="auto"/>
          <w:sz w:val="28"/>
          <w:szCs w:val="28"/>
        </w:rPr>
        <w:t xml:space="preserve">nhibitory </w:t>
      </w:r>
      <w:r w:rsidR="007A2291" w:rsidRPr="007E2551">
        <w:rPr>
          <w:rFonts w:asciiTheme="minorHAnsi" w:hAnsiTheme="minorHAnsi"/>
          <w:b/>
          <w:bCs/>
          <w:color w:val="auto"/>
          <w:sz w:val="28"/>
          <w:szCs w:val="28"/>
        </w:rPr>
        <w:t>c</w:t>
      </w:r>
      <w:r w:rsidR="000A1A03" w:rsidRPr="007E2551">
        <w:rPr>
          <w:rFonts w:asciiTheme="minorHAnsi" w:hAnsiTheme="minorHAnsi"/>
          <w:b/>
          <w:bCs/>
          <w:color w:val="auto"/>
          <w:sz w:val="28"/>
          <w:szCs w:val="28"/>
        </w:rPr>
        <w:t>oncentration (</w:t>
      </w:r>
      <w:r w:rsidR="00BD40FA" w:rsidRPr="007E2551">
        <w:rPr>
          <w:rFonts w:asciiTheme="minorHAnsi" w:hAnsiTheme="minorHAnsi"/>
          <w:b/>
          <w:bCs/>
          <w:color w:val="auto"/>
          <w:sz w:val="28"/>
          <w:szCs w:val="28"/>
        </w:rPr>
        <w:t>MIC</w:t>
      </w:r>
      <w:r w:rsidR="000A1A03" w:rsidRPr="007E2551">
        <w:rPr>
          <w:rFonts w:asciiTheme="minorHAnsi" w:hAnsiTheme="minorHAnsi"/>
          <w:b/>
          <w:bCs/>
          <w:color w:val="auto"/>
          <w:sz w:val="28"/>
          <w:szCs w:val="28"/>
        </w:rPr>
        <w:t>)</w:t>
      </w:r>
      <w:r w:rsidR="00BD40FA" w:rsidRPr="007E2551">
        <w:rPr>
          <w:rFonts w:asciiTheme="minorHAnsi" w:hAnsiTheme="minorHAnsi"/>
          <w:b/>
          <w:bCs/>
          <w:color w:val="auto"/>
          <w:sz w:val="28"/>
          <w:szCs w:val="28"/>
        </w:rPr>
        <w:t xml:space="preserve"> analysis</w:t>
      </w:r>
      <w:bookmarkEnd w:id="116"/>
    </w:p>
    <w:p w14:paraId="0FB732A8" w14:textId="1446A976" w:rsidR="00DB0C4F" w:rsidRPr="00E1014B" w:rsidRDefault="00BD40FA" w:rsidP="001C6600">
      <w:pPr>
        <w:pStyle w:val="Default"/>
        <w:spacing w:line="480" w:lineRule="auto"/>
        <w:ind w:firstLine="720"/>
        <w:rPr>
          <w:rFonts w:asciiTheme="minorHAnsi" w:hAnsiTheme="minorHAnsi" w:cstheme="minorHAnsi"/>
        </w:rPr>
      </w:pPr>
      <w:r w:rsidRPr="00E1014B">
        <w:rPr>
          <w:rFonts w:asciiTheme="minorHAnsi" w:hAnsiTheme="minorHAnsi" w:cstheme="minorHAnsi"/>
        </w:rPr>
        <w:t>To test susceptibility of mutants to antibiotics, overnight cultures of indicated strains were reinoculated and grown to an OD</w:t>
      </w:r>
      <w:r w:rsidRPr="00E1014B">
        <w:rPr>
          <w:rFonts w:asciiTheme="minorHAnsi" w:hAnsiTheme="minorHAnsi" w:cstheme="minorHAnsi"/>
          <w:vertAlign w:val="subscript"/>
        </w:rPr>
        <w:t>600</w:t>
      </w:r>
      <w:r w:rsidRPr="00E1014B">
        <w:rPr>
          <w:rFonts w:asciiTheme="minorHAnsi" w:hAnsiTheme="minorHAnsi" w:cstheme="minorHAnsi"/>
        </w:rPr>
        <w:t xml:space="preserve"> of approximately 1.0.  Cells at a density </w:t>
      </w:r>
      <w:r w:rsidRPr="00405CEB">
        <w:rPr>
          <w:rFonts w:asciiTheme="minorHAnsi" w:hAnsiTheme="minorHAnsi" w:cstheme="minorHAnsi"/>
        </w:rPr>
        <w:t>of 5x10</w:t>
      </w:r>
      <w:r w:rsidRPr="003B0F57">
        <w:rPr>
          <w:rFonts w:asciiTheme="minorHAnsi" w:hAnsiTheme="minorHAnsi" w:cstheme="minorHAnsi"/>
          <w:vertAlign w:val="superscript"/>
        </w:rPr>
        <w:t>4</w:t>
      </w:r>
      <w:r w:rsidR="000A412F" w:rsidRPr="00405CEB">
        <w:rPr>
          <w:rFonts w:asciiTheme="minorHAnsi" w:hAnsiTheme="minorHAnsi" w:cstheme="minorHAnsi"/>
          <w:vertAlign w:val="superscript"/>
        </w:rPr>
        <w:t xml:space="preserve"> </w:t>
      </w:r>
      <w:r w:rsidR="000A412F" w:rsidRPr="00405CEB">
        <w:rPr>
          <w:rFonts w:asciiTheme="minorHAnsi" w:hAnsiTheme="minorHAnsi" w:cstheme="minorHAnsi"/>
        </w:rPr>
        <w:t xml:space="preserve">cells </w:t>
      </w:r>
      <w:r w:rsidRPr="00405CEB">
        <w:rPr>
          <w:rFonts w:asciiTheme="minorHAnsi" w:hAnsiTheme="minorHAnsi" w:cstheme="minorHAnsi"/>
        </w:rPr>
        <w:t>per ml were inoculated into each well place in the presence of antibiotic at 2 fold inc</w:t>
      </w:r>
      <w:r w:rsidRPr="00E1014B">
        <w:rPr>
          <w:rFonts w:asciiTheme="minorHAnsi" w:hAnsiTheme="minorHAnsi" w:cstheme="minorHAnsi"/>
        </w:rPr>
        <w:t>reasing concentrations.  Cells were then grown approximately 20 hours at 37</w:t>
      </w:r>
      <w:r w:rsidRPr="00E1014B">
        <w:rPr>
          <w:rFonts w:asciiTheme="minorHAnsi" w:hAnsiTheme="minorHAnsi" w:cstheme="minorHAnsi"/>
          <w:vertAlign w:val="superscript"/>
        </w:rPr>
        <w:t>o</w:t>
      </w:r>
      <w:r w:rsidRPr="00E1014B">
        <w:rPr>
          <w:rFonts w:asciiTheme="minorHAnsi" w:hAnsiTheme="minorHAnsi" w:cstheme="minorHAnsi"/>
        </w:rPr>
        <w:t xml:space="preserve">C.  The </w:t>
      </w:r>
      <w:r w:rsidR="00BF706F">
        <w:rPr>
          <w:rFonts w:asciiTheme="minorHAnsi" w:hAnsiTheme="minorHAnsi" w:cstheme="minorHAnsi"/>
        </w:rPr>
        <w:t>m</w:t>
      </w:r>
      <w:r w:rsidRPr="00E1014B">
        <w:rPr>
          <w:rFonts w:asciiTheme="minorHAnsi" w:hAnsiTheme="minorHAnsi" w:cstheme="minorHAnsi"/>
        </w:rPr>
        <w:t xml:space="preserve">inimal inhibitory concentration was determined as the lowest concentration which inhibited growth.  </w:t>
      </w:r>
    </w:p>
    <w:p w14:paraId="348254AC" w14:textId="2584A683" w:rsidR="007E2551" w:rsidRPr="006C4203" w:rsidRDefault="002A70E0" w:rsidP="006C4203">
      <w:pPr>
        <w:pStyle w:val="Heading2"/>
        <w:spacing w:line="480" w:lineRule="auto"/>
        <w:rPr>
          <w:rFonts w:asciiTheme="minorHAnsi" w:hAnsiTheme="minorHAnsi"/>
          <w:b/>
          <w:bCs/>
          <w:color w:val="auto"/>
          <w:sz w:val="28"/>
          <w:szCs w:val="28"/>
        </w:rPr>
      </w:pPr>
      <w:bookmarkStart w:id="117" w:name="_Toc24639773"/>
      <w:r w:rsidRPr="007E2551">
        <w:rPr>
          <w:rFonts w:asciiTheme="minorHAnsi" w:hAnsiTheme="minorHAnsi"/>
          <w:b/>
          <w:bCs/>
          <w:color w:val="auto"/>
          <w:sz w:val="28"/>
          <w:szCs w:val="28"/>
        </w:rPr>
        <w:t>2.</w:t>
      </w:r>
      <w:r w:rsidR="009124A3" w:rsidRPr="007E2551">
        <w:rPr>
          <w:rFonts w:asciiTheme="minorHAnsi" w:hAnsiTheme="minorHAnsi"/>
          <w:b/>
          <w:bCs/>
          <w:color w:val="auto"/>
          <w:sz w:val="28"/>
          <w:szCs w:val="28"/>
        </w:rPr>
        <w:t>8</w:t>
      </w:r>
      <w:r w:rsidR="00D34D20" w:rsidRPr="007E2551">
        <w:rPr>
          <w:rFonts w:asciiTheme="minorHAnsi" w:hAnsiTheme="minorHAnsi"/>
          <w:b/>
          <w:bCs/>
          <w:color w:val="auto"/>
          <w:sz w:val="28"/>
          <w:szCs w:val="28"/>
        </w:rPr>
        <w:t xml:space="preserve">  </w:t>
      </w:r>
      <w:r w:rsidRPr="007E2551">
        <w:rPr>
          <w:rFonts w:asciiTheme="minorHAnsi" w:hAnsiTheme="minorHAnsi"/>
          <w:b/>
          <w:bCs/>
          <w:color w:val="auto"/>
          <w:sz w:val="28"/>
          <w:szCs w:val="28"/>
        </w:rPr>
        <w:t>RNA</w:t>
      </w:r>
      <w:r w:rsidR="001828C0" w:rsidRPr="007E2551">
        <w:rPr>
          <w:rFonts w:asciiTheme="minorHAnsi" w:hAnsiTheme="minorHAnsi"/>
          <w:b/>
          <w:bCs/>
          <w:color w:val="auto"/>
          <w:sz w:val="28"/>
          <w:szCs w:val="28"/>
        </w:rPr>
        <w:t>-</w:t>
      </w:r>
      <w:r w:rsidRPr="007E2551">
        <w:rPr>
          <w:rFonts w:asciiTheme="minorHAnsi" w:hAnsiTheme="minorHAnsi"/>
          <w:b/>
          <w:bCs/>
          <w:color w:val="auto"/>
          <w:sz w:val="28"/>
          <w:szCs w:val="28"/>
        </w:rPr>
        <w:t xml:space="preserve">Seq </w:t>
      </w:r>
      <w:r w:rsidR="007A2291" w:rsidRPr="007E2551">
        <w:rPr>
          <w:rFonts w:asciiTheme="minorHAnsi" w:hAnsiTheme="minorHAnsi"/>
          <w:b/>
          <w:bCs/>
          <w:color w:val="auto"/>
          <w:sz w:val="28"/>
          <w:szCs w:val="28"/>
        </w:rPr>
        <w:t>e</w:t>
      </w:r>
      <w:r w:rsidRPr="007E2551">
        <w:rPr>
          <w:rFonts w:asciiTheme="minorHAnsi" w:hAnsiTheme="minorHAnsi"/>
          <w:b/>
          <w:bCs/>
          <w:color w:val="auto"/>
          <w:sz w:val="28"/>
          <w:szCs w:val="28"/>
        </w:rPr>
        <w:t xml:space="preserve">xperimental </w:t>
      </w:r>
      <w:r w:rsidR="007A2291" w:rsidRPr="007E2551">
        <w:rPr>
          <w:rFonts w:asciiTheme="minorHAnsi" w:hAnsiTheme="minorHAnsi"/>
          <w:b/>
          <w:bCs/>
          <w:color w:val="auto"/>
          <w:sz w:val="28"/>
          <w:szCs w:val="28"/>
        </w:rPr>
        <w:t>m</w:t>
      </w:r>
      <w:r w:rsidRPr="007E2551">
        <w:rPr>
          <w:rFonts w:asciiTheme="minorHAnsi" w:hAnsiTheme="minorHAnsi"/>
          <w:b/>
          <w:bCs/>
          <w:color w:val="auto"/>
          <w:sz w:val="28"/>
          <w:szCs w:val="28"/>
        </w:rPr>
        <w:t>ethods</w:t>
      </w:r>
      <w:bookmarkEnd w:id="117"/>
    </w:p>
    <w:p w14:paraId="658785C1" w14:textId="055CABE7" w:rsidR="002A70E0" w:rsidRPr="00E1014B" w:rsidRDefault="002A70E0" w:rsidP="001C6600">
      <w:pPr>
        <w:spacing w:line="480" w:lineRule="auto"/>
        <w:ind w:firstLine="720"/>
        <w:rPr>
          <w:rFonts w:cstheme="minorHAnsi"/>
          <w:noProof/>
          <w:sz w:val="24"/>
          <w:szCs w:val="24"/>
        </w:rPr>
      </w:pPr>
      <w:r w:rsidRPr="00E1014B">
        <w:rPr>
          <w:rFonts w:cstheme="minorHAnsi"/>
          <w:sz w:val="24"/>
          <w:szCs w:val="24"/>
        </w:rPr>
        <w:t>RNA</w:t>
      </w:r>
      <w:r w:rsidR="00D34D20">
        <w:rPr>
          <w:rFonts w:cstheme="minorHAnsi"/>
          <w:sz w:val="24"/>
          <w:szCs w:val="24"/>
        </w:rPr>
        <w:t>-</w:t>
      </w:r>
      <w:r w:rsidRPr="00E1014B">
        <w:rPr>
          <w:rFonts w:cstheme="minorHAnsi"/>
          <w:sz w:val="24"/>
          <w:szCs w:val="24"/>
        </w:rPr>
        <w:t xml:space="preserve">Seq analysis was performed for PAO1 condensin mutants during two separate experiments.  </w:t>
      </w:r>
      <w:r w:rsidRPr="00E1014B">
        <w:rPr>
          <w:rFonts w:cstheme="minorHAnsi"/>
          <w:noProof/>
          <w:sz w:val="24"/>
          <w:szCs w:val="24"/>
        </w:rPr>
        <w:t xml:space="preserve">The first experiment includes the first replica analyzing PAO1 WT, </w:t>
      </w:r>
      <w:r w:rsidR="00527DF9" w:rsidRPr="00BF4A57">
        <w:rPr>
          <w:rFonts w:cstheme="minorHAnsi"/>
          <w:iCs/>
          <w:noProof/>
          <w:sz w:val="24"/>
          <w:szCs w:val="24"/>
        </w:rPr>
        <w:t>Δ</w:t>
      </w:r>
      <w:r w:rsidR="00527DF9" w:rsidRPr="00E1014B">
        <w:rPr>
          <w:rFonts w:cstheme="minorHAnsi"/>
          <w:i/>
          <w:noProof/>
          <w:sz w:val="24"/>
          <w:szCs w:val="24"/>
        </w:rPr>
        <w:t>smc</w:t>
      </w:r>
      <w:r w:rsidRPr="00E1014B">
        <w:rPr>
          <w:rFonts w:cstheme="minorHAnsi"/>
          <w:noProof/>
          <w:sz w:val="24"/>
          <w:szCs w:val="24"/>
        </w:rPr>
        <w:t xml:space="preserve">, and </w:t>
      </w:r>
      <w:r w:rsidR="002215A8" w:rsidRPr="00BF4A57">
        <w:rPr>
          <w:rFonts w:cstheme="minorHAnsi"/>
          <w:iCs/>
          <w:noProof/>
          <w:sz w:val="24"/>
          <w:szCs w:val="24"/>
        </w:rPr>
        <w:t>ΔΔ</w:t>
      </w:r>
      <w:r w:rsidRPr="00E1014B">
        <w:rPr>
          <w:rFonts w:cstheme="minorHAnsi"/>
          <w:noProof/>
          <w:sz w:val="24"/>
          <w:szCs w:val="24"/>
        </w:rPr>
        <w:t xml:space="preserve">.  The second experiment included replicas 2 and 3  and analyzed PAO1 WT, </w:t>
      </w:r>
      <w:r w:rsidR="00527DF9" w:rsidRPr="00BF4A57">
        <w:rPr>
          <w:rFonts w:cstheme="minorHAnsi"/>
          <w:iCs/>
          <w:noProof/>
          <w:sz w:val="24"/>
          <w:szCs w:val="24"/>
        </w:rPr>
        <w:t>Δ</w:t>
      </w:r>
      <w:r w:rsidR="00527DF9" w:rsidRPr="00E1014B">
        <w:rPr>
          <w:rFonts w:cstheme="minorHAnsi"/>
          <w:i/>
          <w:noProof/>
          <w:sz w:val="24"/>
          <w:szCs w:val="24"/>
        </w:rPr>
        <w:t>smc</w:t>
      </w:r>
      <w:r w:rsidRPr="00E1014B">
        <w:rPr>
          <w:rFonts w:cstheme="minorHAnsi"/>
          <w:noProof/>
          <w:sz w:val="24"/>
          <w:szCs w:val="24"/>
        </w:rPr>
        <w:t xml:space="preserve">, </w:t>
      </w:r>
      <w:r w:rsidR="00527DF9" w:rsidRPr="00BF4A57">
        <w:rPr>
          <w:rFonts w:cstheme="minorHAnsi"/>
          <w:iCs/>
          <w:noProof/>
          <w:sz w:val="24"/>
          <w:szCs w:val="24"/>
        </w:rPr>
        <w:t>Δ</w:t>
      </w:r>
      <w:r w:rsidR="00527DF9" w:rsidRPr="00E1014B">
        <w:rPr>
          <w:rFonts w:cstheme="minorHAnsi"/>
          <w:i/>
          <w:noProof/>
          <w:sz w:val="24"/>
          <w:szCs w:val="24"/>
        </w:rPr>
        <w:t>mksB</w:t>
      </w:r>
      <w:r w:rsidRPr="00E1014B">
        <w:rPr>
          <w:rFonts w:cstheme="minorHAnsi"/>
          <w:noProof/>
          <w:sz w:val="24"/>
          <w:szCs w:val="24"/>
        </w:rPr>
        <w:t xml:space="preserve"> and </w:t>
      </w:r>
      <w:r w:rsidR="002215A8" w:rsidRPr="00BF4A57">
        <w:rPr>
          <w:rFonts w:cstheme="minorHAnsi"/>
          <w:iCs/>
          <w:noProof/>
          <w:sz w:val="24"/>
          <w:szCs w:val="24"/>
        </w:rPr>
        <w:t>ΔΔ</w:t>
      </w:r>
      <w:r w:rsidRPr="00E1014B">
        <w:rPr>
          <w:rFonts w:cstheme="minorHAnsi"/>
          <w:noProof/>
          <w:sz w:val="24"/>
          <w:szCs w:val="24"/>
        </w:rPr>
        <w:t>.  All together samples PAO1</w:t>
      </w:r>
      <w:r w:rsidR="002E4676">
        <w:rPr>
          <w:rFonts w:cstheme="minorHAnsi"/>
          <w:noProof/>
          <w:sz w:val="24"/>
          <w:szCs w:val="24"/>
        </w:rPr>
        <w:t xml:space="preserve"> </w:t>
      </w:r>
      <w:r w:rsidRPr="00E1014B">
        <w:rPr>
          <w:rFonts w:cstheme="minorHAnsi"/>
          <w:noProof/>
          <w:sz w:val="24"/>
          <w:szCs w:val="24"/>
        </w:rPr>
        <w:t xml:space="preserve">WT, </w:t>
      </w:r>
      <w:r w:rsidR="00527DF9" w:rsidRPr="00BF4A57">
        <w:rPr>
          <w:rFonts w:cstheme="minorHAnsi"/>
          <w:iCs/>
          <w:noProof/>
          <w:sz w:val="24"/>
          <w:szCs w:val="24"/>
        </w:rPr>
        <w:t>Δ</w:t>
      </w:r>
      <w:r w:rsidR="00527DF9" w:rsidRPr="00E1014B">
        <w:rPr>
          <w:rFonts w:cstheme="minorHAnsi"/>
          <w:i/>
          <w:noProof/>
          <w:sz w:val="24"/>
          <w:szCs w:val="24"/>
        </w:rPr>
        <w:t>smc</w:t>
      </w:r>
      <w:r w:rsidRPr="00E1014B">
        <w:rPr>
          <w:rFonts w:cstheme="minorHAnsi"/>
          <w:noProof/>
          <w:sz w:val="24"/>
          <w:szCs w:val="24"/>
        </w:rPr>
        <w:t xml:space="preserve">, and </w:t>
      </w:r>
      <w:r w:rsidR="002215A8" w:rsidRPr="00BF4A57">
        <w:rPr>
          <w:rFonts w:cstheme="minorHAnsi"/>
          <w:iCs/>
          <w:noProof/>
          <w:sz w:val="24"/>
          <w:szCs w:val="24"/>
        </w:rPr>
        <w:t>ΔΔ</w:t>
      </w:r>
      <w:r w:rsidRPr="00E1014B">
        <w:rPr>
          <w:rFonts w:cstheme="minorHAnsi"/>
          <w:noProof/>
          <w:sz w:val="24"/>
          <w:szCs w:val="24"/>
        </w:rPr>
        <w:t xml:space="preserve"> had a total of three replicas, one replica from experiment 1 and two replicas from Experiment 2.   </w:t>
      </w:r>
      <w:r w:rsidR="00527DF9" w:rsidRPr="00BF4A57">
        <w:rPr>
          <w:rFonts w:cstheme="minorHAnsi"/>
          <w:iCs/>
          <w:noProof/>
          <w:sz w:val="24"/>
          <w:szCs w:val="24"/>
        </w:rPr>
        <w:t>Δ</w:t>
      </w:r>
      <w:r w:rsidR="00527DF9" w:rsidRPr="00E1014B">
        <w:rPr>
          <w:rFonts w:cstheme="minorHAnsi"/>
          <w:i/>
          <w:noProof/>
          <w:sz w:val="24"/>
          <w:szCs w:val="24"/>
        </w:rPr>
        <w:t>mksB</w:t>
      </w:r>
      <w:r w:rsidRPr="00E1014B">
        <w:rPr>
          <w:rFonts w:cstheme="minorHAnsi"/>
          <w:noProof/>
          <w:sz w:val="24"/>
          <w:szCs w:val="24"/>
        </w:rPr>
        <w:t xml:space="preserve"> included only two replicas derived from Experiment 2.</w:t>
      </w:r>
    </w:p>
    <w:p w14:paraId="215AF736" w14:textId="71EBBE9E" w:rsidR="007E2551" w:rsidRPr="006C4203" w:rsidRDefault="002A70E0" w:rsidP="006C4203">
      <w:pPr>
        <w:pStyle w:val="Heading3"/>
        <w:spacing w:line="480" w:lineRule="auto"/>
        <w:rPr>
          <w:rFonts w:asciiTheme="minorHAnsi" w:hAnsiTheme="minorHAnsi"/>
          <w:b/>
          <w:bCs/>
          <w:color w:val="auto"/>
          <w:sz w:val="28"/>
          <w:szCs w:val="28"/>
        </w:rPr>
      </w:pPr>
      <w:bookmarkStart w:id="118" w:name="_Toc24639774"/>
      <w:bookmarkStart w:id="119" w:name="_Hlk23897784"/>
      <w:r w:rsidRPr="007E2551">
        <w:rPr>
          <w:rFonts w:asciiTheme="minorHAnsi" w:hAnsiTheme="minorHAnsi"/>
          <w:b/>
          <w:bCs/>
          <w:color w:val="auto"/>
          <w:sz w:val="28"/>
          <w:szCs w:val="28"/>
        </w:rPr>
        <w:t>2.</w:t>
      </w:r>
      <w:r w:rsidR="009124A3" w:rsidRPr="007E2551">
        <w:rPr>
          <w:rFonts w:asciiTheme="minorHAnsi" w:hAnsiTheme="minorHAnsi"/>
          <w:b/>
          <w:bCs/>
          <w:color w:val="auto"/>
          <w:sz w:val="28"/>
          <w:szCs w:val="28"/>
        </w:rPr>
        <w:t>8.A</w:t>
      </w:r>
      <w:bookmarkStart w:id="120" w:name="_Hlk24303935"/>
      <w:r w:rsidR="001828C0" w:rsidRPr="007E2551">
        <w:rPr>
          <w:rFonts w:asciiTheme="minorHAnsi" w:hAnsiTheme="minorHAnsi"/>
          <w:b/>
          <w:bCs/>
          <w:color w:val="auto"/>
          <w:sz w:val="28"/>
          <w:szCs w:val="28"/>
        </w:rPr>
        <w:t xml:space="preserve">  </w:t>
      </w:r>
      <w:r w:rsidRPr="007E2551">
        <w:rPr>
          <w:rFonts w:asciiTheme="minorHAnsi" w:hAnsiTheme="minorHAnsi"/>
          <w:b/>
          <w:bCs/>
          <w:color w:val="auto"/>
          <w:sz w:val="28"/>
          <w:szCs w:val="28"/>
        </w:rPr>
        <w:t xml:space="preserve">Hot Phenol </w:t>
      </w:r>
      <w:r w:rsidR="007A2291" w:rsidRPr="007E2551">
        <w:rPr>
          <w:rFonts w:asciiTheme="minorHAnsi" w:hAnsiTheme="minorHAnsi"/>
          <w:b/>
          <w:bCs/>
          <w:color w:val="auto"/>
          <w:sz w:val="28"/>
          <w:szCs w:val="28"/>
        </w:rPr>
        <w:t>m</w:t>
      </w:r>
      <w:r w:rsidRPr="007E2551">
        <w:rPr>
          <w:rFonts w:asciiTheme="minorHAnsi" w:hAnsiTheme="minorHAnsi"/>
          <w:b/>
          <w:bCs/>
          <w:color w:val="auto"/>
          <w:sz w:val="28"/>
          <w:szCs w:val="28"/>
        </w:rPr>
        <w:t>ethod</w:t>
      </w:r>
      <w:bookmarkEnd w:id="118"/>
      <w:bookmarkEnd w:id="120"/>
    </w:p>
    <w:p w14:paraId="30E30A63" w14:textId="069D901B" w:rsidR="002A70E0" w:rsidRPr="00E1014B" w:rsidRDefault="002A70E0" w:rsidP="001C6600">
      <w:pPr>
        <w:spacing w:line="480" w:lineRule="auto"/>
        <w:ind w:firstLine="720"/>
        <w:rPr>
          <w:rFonts w:cstheme="minorHAnsi"/>
          <w:sz w:val="24"/>
          <w:szCs w:val="24"/>
        </w:rPr>
      </w:pPr>
      <w:r w:rsidRPr="00E1014B">
        <w:rPr>
          <w:rFonts w:cstheme="minorHAnsi"/>
          <w:sz w:val="24"/>
          <w:szCs w:val="24"/>
        </w:rPr>
        <w:t>RNA in all replicas was extracted using the hot phenol method</w:t>
      </w:r>
      <w:r w:rsidR="00221297">
        <w:rPr>
          <w:rFonts w:cstheme="minorHAnsi"/>
          <w:sz w:val="24"/>
          <w:szCs w:val="24"/>
        </w:rPr>
        <w:t xml:space="preserve"> </w:t>
      </w:r>
      <w:bookmarkStart w:id="121" w:name="_Hlk24303923"/>
      <w:r w:rsidR="00A41B3C">
        <w:rPr>
          <w:rFonts w:cstheme="minorHAnsi"/>
          <w:sz w:val="24"/>
          <w:szCs w:val="24"/>
        </w:rPr>
        <w:fldChar w:fldCharType="begin"/>
      </w:r>
      <w:r w:rsidR="00954DBF">
        <w:rPr>
          <w:rFonts w:cstheme="minorHAnsi"/>
          <w:sz w:val="24"/>
          <w:szCs w:val="24"/>
        </w:rPr>
        <w:instrText xml:space="preserve"> ADDIN EN.CITE &lt;EndNote&gt;&lt;Cite&gt;&lt;Author&gt;Thermofisher&lt;/Author&gt;&lt;Year&gt;2012&lt;/Year&gt;&lt;RecNum&gt;365&lt;/RecNum&gt;&lt;DisplayText&gt;[197]&lt;/DisplayText&gt;&lt;record&gt;&lt;rec-number&gt;365&lt;/rec-number&gt;&lt;foreign-keys&gt;&lt;key app="EN" db-id="tedfswavb0sprcewarvvd093e5stdtdtzdfp" timestamp="1573476326"&gt;365&lt;/key&gt;&lt;/foreign-keys&gt;&lt;ref-type name="Journal Article"&gt;17&lt;/ref-type&gt;&lt;contributors&gt;&lt;authors&gt;&lt;author&gt;Thermofisher&lt;/author&gt;&lt;/authors&gt;&lt;/contributors&gt;&lt;titles&gt;&lt;title&gt;Application and Tehniques&lt;/title&gt;&lt;/titles&gt;&lt;dates&gt;&lt;year&gt;2012&lt;/year&gt;&lt;/dates&gt;&lt;urls&gt;&lt;related-urls&gt;&lt;url&gt;https://www.thermofisher.com/us/en/home/applications-techniques.html&lt;/url&gt;&lt;/related-urls&gt;&lt;/urls&gt;&lt;/record&gt;&lt;/Cite&gt;&lt;/EndNote&gt;</w:instrText>
      </w:r>
      <w:r w:rsidR="00A41B3C">
        <w:rPr>
          <w:rFonts w:cstheme="minorHAnsi"/>
          <w:sz w:val="24"/>
          <w:szCs w:val="24"/>
        </w:rPr>
        <w:fldChar w:fldCharType="separate"/>
      </w:r>
      <w:r w:rsidR="00954DBF">
        <w:rPr>
          <w:rFonts w:cstheme="minorHAnsi"/>
          <w:noProof/>
          <w:sz w:val="24"/>
          <w:szCs w:val="24"/>
        </w:rPr>
        <w:t>[197]</w:t>
      </w:r>
      <w:r w:rsidR="00A41B3C">
        <w:rPr>
          <w:rFonts w:cstheme="minorHAnsi"/>
          <w:sz w:val="24"/>
          <w:szCs w:val="24"/>
        </w:rPr>
        <w:fldChar w:fldCharType="end"/>
      </w:r>
      <w:r w:rsidRPr="00E1014B">
        <w:rPr>
          <w:rFonts w:cstheme="minorHAnsi"/>
          <w:sz w:val="24"/>
          <w:szCs w:val="24"/>
        </w:rPr>
        <w:t xml:space="preserve">. </w:t>
      </w:r>
      <w:bookmarkEnd w:id="121"/>
      <w:r w:rsidRPr="00E1014B">
        <w:rPr>
          <w:rFonts w:cstheme="minorHAnsi"/>
          <w:noProof/>
          <w:sz w:val="24"/>
          <w:szCs w:val="24"/>
        </w:rPr>
        <w:t xml:space="preserve">All samples were grown overnight in </w:t>
      </w:r>
      <w:r w:rsidRPr="00DC0E0B">
        <w:rPr>
          <w:rFonts w:cstheme="minorHAnsi"/>
          <w:bCs/>
          <w:sz w:val="24"/>
          <w:szCs w:val="24"/>
        </w:rPr>
        <w:t>Luria</w:t>
      </w:r>
      <w:r w:rsidRPr="00E1014B">
        <w:rPr>
          <w:rFonts w:cstheme="minorHAnsi"/>
          <w:sz w:val="24"/>
          <w:szCs w:val="24"/>
        </w:rPr>
        <w:t>-Bertani</w:t>
      </w:r>
      <w:r w:rsidRPr="00E1014B">
        <w:rPr>
          <w:rFonts w:cstheme="minorHAnsi"/>
          <w:noProof/>
          <w:sz w:val="24"/>
          <w:szCs w:val="24"/>
        </w:rPr>
        <w:t xml:space="preserve"> medium at </w:t>
      </w:r>
      <w:r w:rsidRPr="00E1014B">
        <w:rPr>
          <w:rFonts w:cstheme="minorHAnsi"/>
          <w:sz w:val="24"/>
          <w:szCs w:val="24"/>
        </w:rPr>
        <w:t xml:space="preserve">37 °C.  The samples were reinoculated by diluting the sample 100x into fresh </w:t>
      </w:r>
      <w:r w:rsidRPr="00DC0E0B">
        <w:rPr>
          <w:rFonts w:cstheme="minorHAnsi"/>
          <w:bCs/>
          <w:sz w:val="24"/>
          <w:szCs w:val="24"/>
        </w:rPr>
        <w:t>Luria</w:t>
      </w:r>
      <w:r w:rsidRPr="00E1014B">
        <w:rPr>
          <w:rFonts w:cstheme="minorHAnsi"/>
          <w:sz w:val="24"/>
          <w:szCs w:val="24"/>
        </w:rPr>
        <w:t>-Bertani medium and grown to an OD</w:t>
      </w:r>
      <w:r w:rsidRPr="00E1014B">
        <w:rPr>
          <w:rFonts w:cstheme="minorHAnsi"/>
          <w:sz w:val="24"/>
          <w:szCs w:val="24"/>
          <w:vertAlign w:val="subscript"/>
        </w:rPr>
        <w:t xml:space="preserve">600 </w:t>
      </w:r>
      <w:r w:rsidRPr="00E1014B">
        <w:rPr>
          <w:rFonts w:cstheme="minorHAnsi"/>
          <w:sz w:val="24"/>
          <w:szCs w:val="24"/>
        </w:rPr>
        <w:t>of 0.6</w:t>
      </w:r>
      <w:r w:rsidRPr="00E1014B">
        <w:rPr>
          <w:rFonts w:cstheme="minorHAnsi"/>
          <w:noProof/>
          <w:sz w:val="24"/>
          <w:szCs w:val="24"/>
        </w:rPr>
        <w:t xml:space="preserve"> for analysis of the exponenetial phase.  </w:t>
      </w:r>
    </w:p>
    <w:p w14:paraId="5F465809" w14:textId="4C846F0E" w:rsidR="00DB0C4F" w:rsidRPr="00E1014B" w:rsidRDefault="002A70E0" w:rsidP="001C6600">
      <w:pPr>
        <w:spacing w:line="480" w:lineRule="auto"/>
        <w:ind w:firstLine="720"/>
        <w:rPr>
          <w:rFonts w:cstheme="minorHAnsi"/>
          <w:sz w:val="24"/>
          <w:szCs w:val="24"/>
        </w:rPr>
      </w:pPr>
      <w:r w:rsidRPr="00E1014B">
        <w:rPr>
          <w:rFonts w:cstheme="minorHAnsi"/>
          <w:sz w:val="24"/>
          <w:szCs w:val="24"/>
        </w:rPr>
        <w:t xml:space="preserve"> 5 ml of culture was combined with 1:10 v/v of water saturated phenol ethanol (add </w:t>
      </w:r>
      <w:r w:rsidR="00A52C54">
        <w:rPr>
          <w:rFonts w:cstheme="minorHAnsi"/>
          <w:sz w:val="24"/>
          <w:szCs w:val="24"/>
        </w:rPr>
        <w:t>0</w:t>
      </w:r>
      <w:r w:rsidRPr="00E1014B">
        <w:rPr>
          <w:rFonts w:cstheme="minorHAnsi"/>
          <w:sz w:val="24"/>
          <w:szCs w:val="24"/>
        </w:rPr>
        <w:t>.5 ml of water saturated phenol ethanol mix</w:t>
      </w:r>
      <w:r w:rsidR="00834E23">
        <w:rPr>
          <w:rFonts w:cstheme="minorHAnsi"/>
          <w:sz w:val="24"/>
          <w:szCs w:val="24"/>
        </w:rPr>
        <w:t>t</w:t>
      </w:r>
      <w:r w:rsidRPr="00E1014B">
        <w:rPr>
          <w:rFonts w:cstheme="minorHAnsi"/>
          <w:sz w:val="24"/>
          <w:szCs w:val="24"/>
        </w:rPr>
        <w:t xml:space="preserve">ure) to the culture at </w:t>
      </w:r>
      <w:r w:rsidRPr="00DC0E0B">
        <w:rPr>
          <w:rFonts w:cstheme="minorHAnsi"/>
          <w:sz w:val="24"/>
          <w:szCs w:val="24"/>
        </w:rPr>
        <w:t>room temperature</w:t>
      </w:r>
      <w:r w:rsidR="00DC0E0B" w:rsidRPr="00DC0E0B">
        <w:rPr>
          <w:rFonts w:cstheme="minorHAnsi"/>
          <w:sz w:val="24"/>
          <w:szCs w:val="24"/>
        </w:rPr>
        <w:t>.</w:t>
      </w:r>
      <w:r w:rsidR="007A3DF3" w:rsidRPr="00DC0E0B">
        <w:rPr>
          <w:rFonts w:cstheme="minorHAnsi"/>
          <w:sz w:val="24"/>
          <w:szCs w:val="24"/>
        </w:rPr>
        <w:t xml:space="preserve">  Th</w:t>
      </w:r>
      <w:r w:rsidR="00CB0F60" w:rsidRPr="00DC0E0B">
        <w:rPr>
          <w:rFonts w:cstheme="minorHAnsi"/>
          <w:sz w:val="24"/>
          <w:szCs w:val="24"/>
        </w:rPr>
        <w:t>is</w:t>
      </w:r>
      <w:r w:rsidR="007A3DF3" w:rsidRPr="00DC0E0B">
        <w:rPr>
          <w:rFonts w:cstheme="minorHAnsi"/>
          <w:sz w:val="24"/>
          <w:szCs w:val="24"/>
        </w:rPr>
        <w:t xml:space="preserve"> was</w:t>
      </w:r>
      <w:r w:rsidR="004D7EA1" w:rsidRPr="00DC0E0B">
        <w:rPr>
          <w:rFonts w:cstheme="minorHAnsi"/>
          <w:sz w:val="24"/>
          <w:szCs w:val="24"/>
        </w:rPr>
        <w:t xml:space="preserve"> followed by</w:t>
      </w:r>
      <w:r w:rsidRPr="00DC0E0B">
        <w:rPr>
          <w:rFonts w:cstheme="minorHAnsi"/>
          <w:sz w:val="24"/>
          <w:szCs w:val="24"/>
        </w:rPr>
        <w:t xml:space="preserve"> centrifug</w:t>
      </w:r>
      <w:r w:rsidR="007A3DF3" w:rsidRPr="00DC0E0B">
        <w:rPr>
          <w:rFonts w:cstheme="minorHAnsi"/>
          <w:sz w:val="24"/>
          <w:szCs w:val="24"/>
        </w:rPr>
        <w:t>ation at 4</w:t>
      </w:r>
      <w:r w:rsidR="007154C3">
        <w:rPr>
          <w:rFonts w:cstheme="minorHAnsi"/>
          <w:sz w:val="24"/>
          <w:szCs w:val="24"/>
        </w:rPr>
        <w:t>,</w:t>
      </w:r>
      <w:r w:rsidR="007A3DF3" w:rsidRPr="00DC0E0B">
        <w:rPr>
          <w:rFonts w:cstheme="minorHAnsi"/>
          <w:sz w:val="24"/>
          <w:szCs w:val="24"/>
        </w:rPr>
        <w:t>000 rpm at 4</w:t>
      </w:r>
      <w:r w:rsidR="007A3DF3" w:rsidRPr="00DC0E0B">
        <w:rPr>
          <w:rFonts w:cstheme="minorHAnsi"/>
          <w:sz w:val="24"/>
          <w:szCs w:val="24"/>
          <w:vertAlign w:val="superscript"/>
        </w:rPr>
        <w:t>o</w:t>
      </w:r>
      <w:r w:rsidR="007A3DF3" w:rsidRPr="00DC0E0B">
        <w:rPr>
          <w:rFonts w:cstheme="minorHAnsi"/>
          <w:sz w:val="24"/>
          <w:szCs w:val="24"/>
        </w:rPr>
        <w:t xml:space="preserve">C for </w:t>
      </w:r>
      <w:r w:rsidRPr="00DC0E0B">
        <w:rPr>
          <w:rFonts w:cstheme="minorHAnsi"/>
          <w:sz w:val="24"/>
          <w:szCs w:val="24"/>
        </w:rPr>
        <w:t>10 mins to pellet the c</w:t>
      </w:r>
      <w:r w:rsidRPr="00E1014B">
        <w:rPr>
          <w:rFonts w:cstheme="minorHAnsi"/>
          <w:sz w:val="24"/>
          <w:szCs w:val="24"/>
        </w:rPr>
        <w:t xml:space="preserve">ells.  </w:t>
      </w:r>
      <w:bookmarkEnd w:id="119"/>
      <w:r w:rsidR="007A3DF3">
        <w:rPr>
          <w:rFonts w:cstheme="minorHAnsi"/>
          <w:sz w:val="24"/>
          <w:szCs w:val="24"/>
        </w:rPr>
        <w:t>The s</w:t>
      </w:r>
      <w:r w:rsidRPr="00E1014B">
        <w:rPr>
          <w:rFonts w:cstheme="minorHAnsi"/>
          <w:sz w:val="24"/>
          <w:szCs w:val="24"/>
        </w:rPr>
        <w:t xml:space="preserve">upernatant was removed and cells lysed with </w:t>
      </w:r>
      <w:r w:rsidRPr="00A52C54">
        <w:rPr>
          <w:rFonts w:cstheme="minorHAnsi"/>
          <w:sz w:val="24"/>
          <w:szCs w:val="24"/>
        </w:rPr>
        <w:t>800</w:t>
      </w:r>
      <w:r w:rsidR="00A52C54" w:rsidRPr="00A52C54">
        <w:rPr>
          <w:rFonts w:cstheme="minorHAnsi"/>
          <w:sz w:val="24"/>
          <w:szCs w:val="24"/>
        </w:rPr>
        <w:t xml:space="preserve"> µ</w:t>
      </w:r>
      <w:r w:rsidRPr="00A52C54">
        <w:rPr>
          <w:rFonts w:cstheme="minorHAnsi"/>
          <w:sz w:val="24"/>
          <w:szCs w:val="24"/>
        </w:rPr>
        <w:t>l of 0.5</w:t>
      </w:r>
      <w:r w:rsidRPr="00E1014B">
        <w:rPr>
          <w:rFonts w:cstheme="minorHAnsi"/>
          <w:sz w:val="24"/>
          <w:szCs w:val="24"/>
        </w:rPr>
        <w:t xml:space="preserve"> mg/ml of lysozyme dissolved in TE pH 8.0.  80 ul of 10% SDS was added, mixed and the sample placed in a 65</w:t>
      </w:r>
      <w:r w:rsidRPr="00E1014B">
        <w:rPr>
          <w:rFonts w:cstheme="minorHAnsi"/>
          <w:sz w:val="24"/>
          <w:szCs w:val="24"/>
          <w:vertAlign w:val="superscript"/>
        </w:rPr>
        <w:t>o</w:t>
      </w:r>
      <w:r w:rsidRPr="00E1014B">
        <w:rPr>
          <w:rFonts w:cstheme="minorHAnsi"/>
          <w:sz w:val="24"/>
          <w:szCs w:val="24"/>
        </w:rPr>
        <w:t xml:space="preserve">C water bath for 2 mins.  88 </w:t>
      </w:r>
      <w:r w:rsidR="00754617">
        <w:rPr>
          <w:rFonts w:cstheme="minorHAnsi"/>
          <w:sz w:val="24"/>
          <w:szCs w:val="24"/>
        </w:rPr>
        <w:t>µ</w:t>
      </w:r>
      <w:r w:rsidRPr="00E1014B">
        <w:rPr>
          <w:rFonts w:cstheme="minorHAnsi"/>
          <w:sz w:val="24"/>
          <w:szCs w:val="24"/>
        </w:rPr>
        <w:t>l of 1 M NaOAc pH 5.2 and 1 ml of hot water saturated phenols prewarmed in 65</w:t>
      </w:r>
      <w:r w:rsidRPr="00E1014B">
        <w:rPr>
          <w:rFonts w:cstheme="minorHAnsi"/>
          <w:sz w:val="24"/>
          <w:szCs w:val="24"/>
          <w:vertAlign w:val="superscript"/>
        </w:rPr>
        <w:t>o</w:t>
      </w:r>
      <w:r w:rsidRPr="00E1014B">
        <w:rPr>
          <w:rFonts w:cstheme="minorHAnsi"/>
          <w:sz w:val="24"/>
          <w:szCs w:val="24"/>
        </w:rPr>
        <w:t>C, was added and inverted 10 times.  The mix was placed in a 65</w:t>
      </w:r>
      <w:r w:rsidRPr="00E1014B">
        <w:rPr>
          <w:rFonts w:cstheme="minorHAnsi"/>
          <w:sz w:val="24"/>
          <w:szCs w:val="24"/>
          <w:vertAlign w:val="superscript"/>
        </w:rPr>
        <w:t>o</w:t>
      </w:r>
      <w:r w:rsidRPr="00E1014B">
        <w:rPr>
          <w:rFonts w:cstheme="minorHAnsi"/>
          <w:sz w:val="24"/>
          <w:szCs w:val="24"/>
        </w:rPr>
        <w:t>C water bath for 6 minutes, inverted every 60 seconds while in the bath.  The tube was chilled on ice then centrifuged for 10 minutes at 4</w:t>
      </w:r>
      <w:r w:rsidRPr="00E1014B">
        <w:rPr>
          <w:rFonts w:cstheme="minorHAnsi"/>
          <w:sz w:val="24"/>
          <w:szCs w:val="24"/>
          <w:vertAlign w:val="superscript"/>
        </w:rPr>
        <w:t>o</w:t>
      </w:r>
      <w:r w:rsidRPr="00E1014B">
        <w:rPr>
          <w:rFonts w:cstheme="minorHAnsi"/>
          <w:sz w:val="24"/>
          <w:szCs w:val="24"/>
        </w:rPr>
        <w:t>C 13</w:t>
      </w:r>
      <w:r w:rsidR="004A08C8">
        <w:rPr>
          <w:rFonts w:cstheme="minorHAnsi"/>
          <w:sz w:val="24"/>
          <w:szCs w:val="24"/>
        </w:rPr>
        <w:t>,</w:t>
      </w:r>
      <w:r w:rsidRPr="00E1014B">
        <w:rPr>
          <w:rFonts w:cstheme="minorHAnsi"/>
          <w:sz w:val="24"/>
          <w:szCs w:val="24"/>
        </w:rPr>
        <w:t>000 rpm.  The top layer was pipetted off and put into a new centrifuge tube with equal volume of chloroform added and inverted 10 times then centrifuged again at a 4</w:t>
      </w:r>
      <w:r w:rsidRPr="00754617">
        <w:rPr>
          <w:rFonts w:cstheme="minorHAnsi"/>
          <w:sz w:val="24"/>
          <w:szCs w:val="24"/>
          <w:vertAlign w:val="superscript"/>
        </w:rPr>
        <w:t>o</w:t>
      </w:r>
      <w:r w:rsidRPr="00E1014B">
        <w:rPr>
          <w:rFonts w:cstheme="minorHAnsi"/>
          <w:sz w:val="24"/>
          <w:szCs w:val="24"/>
        </w:rPr>
        <w:t>C at 13</w:t>
      </w:r>
      <w:r w:rsidR="007154C3">
        <w:rPr>
          <w:rFonts w:cstheme="minorHAnsi"/>
          <w:sz w:val="24"/>
          <w:szCs w:val="24"/>
        </w:rPr>
        <w:t>,</w:t>
      </w:r>
      <w:r w:rsidRPr="00E1014B">
        <w:rPr>
          <w:rFonts w:cstheme="minorHAnsi"/>
          <w:sz w:val="24"/>
          <w:szCs w:val="24"/>
        </w:rPr>
        <w:t>000 rpm.  Again, the top layer was pipetted off and put into another microfuge tube.  Ethanol precipitation was then performed by adding 1/10 volume of 3 M NaOAc pH 4.2, 1 mM EDTA and 2-2.5 volumes of ice</w:t>
      </w:r>
      <w:r w:rsidR="00A52C54">
        <w:rPr>
          <w:rFonts w:cstheme="minorHAnsi"/>
          <w:sz w:val="24"/>
          <w:szCs w:val="24"/>
        </w:rPr>
        <w:t>-</w:t>
      </w:r>
      <w:r w:rsidRPr="00E1014B">
        <w:rPr>
          <w:rFonts w:cstheme="minorHAnsi"/>
          <w:sz w:val="24"/>
          <w:szCs w:val="24"/>
        </w:rPr>
        <w:t>cold ethanol to each sample.  These samples were mixed and incubated at -80</w:t>
      </w:r>
      <w:r w:rsidR="00A52C54" w:rsidRPr="00A52C54">
        <w:rPr>
          <w:rFonts w:cstheme="minorHAnsi"/>
          <w:sz w:val="24"/>
          <w:szCs w:val="24"/>
          <w:vertAlign w:val="superscript"/>
        </w:rPr>
        <w:t>o</w:t>
      </w:r>
      <w:r w:rsidRPr="00E1014B">
        <w:rPr>
          <w:rFonts w:cstheme="minorHAnsi"/>
          <w:sz w:val="24"/>
          <w:szCs w:val="24"/>
        </w:rPr>
        <w:t>C at least two hours.  The RNA pellet was then pelleted by centrifugation at 13</w:t>
      </w:r>
      <w:r w:rsidR="007154C3">
        <w:rPr>
          <w:rFonts w:cstheme="minorHAnsi"/>
          <w:sz w:val="24"/>
          <w:szCs w:val="24"/>
        </w:rPr>
        <w:t>,</w:t>
      </w:r>
      <w:r w:rsidRPr="00E1014B">
        <w:rPr>
          <w:rFonts w:cstheme="minorHAnsi"/>
          <w:sz w:val="24"/>
          <w:szCs w:val="24"/>
        </w:rPr>
        <w:t>000 rpm for 25 min s at a</w:t>
      </w:r>
      <w:r w:rsidR="00A52C54">
        <w:rPr>
          <w:rFonts w:cstheme="minorHAnsi"/>
          <w:sz w:val="24"/>
          <w:szCs w:val="24"/>
        </w:rPr>
        <w:t xml:space="preserve"> </w:t>
      </w:r>
      <w:r w:rsidRPr="00E1014B">
        <w:rPr>
          <w:rFonts w:cstheme="minorHAnsi"/>
          <w:sz w:val="24"/>
          <w:szCs w:val="24"/>
        </w:rPr>
        <w:t>4</w:t>
      </w:r>
      <w:r w:rsidRPr="00A52C54">
        <w:rPr>
          <w:rFonts w:cstheme="minorHAnsi"/>
          <w:sz w:val="24"/>
          <w:szCs w:val="24"/>
          <w:vertAlign w:val="superscript"/>
        </w:rPr>
        <w:t>o</w:t>
      </w:r>
      <w:r w:rsidRPr="00E1014B">
        <w:rPr>
          <w:rFonts w:cstheme="minorHAnsi"/>
          <w:sz w:val="24"/>
          <w:szCs w:val="24"/>
        </w:rPr>
        <w:t>C, washed with ice cold 80% ethanol and centrifuged at 13</w:t>
      </w:r>
      <w:r w:rsidR="004A08C8">
        <w:rPr>
          <w:rFonts w:cstheme="minorHAnsi"/>
          <w:sz w:val="24"/>
          <w:szCs w:val="24"/>
        </w:rPr>
        <w:t>,</w:t>
      </w:r>
      <w:r w:rsidRPr="00E1014B">
        <w:rPr>
          <w:rFonts w:cstheme="minorHAnsi"/>
          <w:sz w:val="24"/>
          <w:szCs w:val="24"/>
        </w:rPr>
        <w:t>000 rpm for 5 mins at 4</w:t>
      </w:r>
      <w:r w:rsidRPr="00A52C54">
        <w:rPr>
          <w:rFonts w:cstheme="minorHAnsi"/>
          <w:sz w:val="24"/>
          <w:szCs w:val="24"/>
          <w:vertAlign w:val="superscript"/>
        </w:rPr>
        <w:t>o</w:t>
      </w:r>
      <w:r w:rsidRPr="00E1014B">
        <w:rPr>
          <w:rFonts w:cstheme="minorHAnsi"/>
          <w:sz w:val="24"/>
          <w:szCs w:val="24"/>
        </w:rPr>
        <w:t xml:space="preserve">C.  The ethanol was then removed and pellet air dried for 20 mins in a fume hood and resuspended in 100 </w:t>
      </w:r>
      <w:r w:rsidR="00A52C54">
        <w:rPr>
          <w:rFonts w:cstheme="minorHAnsi"/>
          <w:sz w:val="24"/>
          <w:szCs w:val="24"/>
        </w:rPr>
        <w:t>µ</w:t>
      </w:r>
      <w:r w:rsidRPr="00E1014B">
        <w:rPr>
          <w:rFonts w:cstheme="minorHAnsi"/>
          <w:sz w:val="24"/>
          <w:szCs w:val="24"/>
        </w:rPr>
        <w:t>l DEPC water.</w:t>
      </w:r>
    </w:p>
    <w:p w14:paraId="43C453E4" w14:textId="0CC61D02" w:rsidR="0090640E" w:rsidRPr="006C4203" w:rsidRDefault="002A70E0" w:rsidP="006C4203">
      <w:pPr>
        <w:pStyle w:val="Heading3"/>
        <w:spacing w:line="480" w:lineRule="auto"/>
        <w:rPr>
          <w:rFonts w:asciiTheme="minorHAnsi" w:hAnsiTheme="minorHAnsi"/>
          <w:b/>
          <w:bCs/>
          <w:color w:val="auto"/>
          <w:sz w:val="28"/>
          <w:szCs w:val="28"/>
        </w:rPr>
      </w:pPr>
      <w:bookmarkStart w:id="122" w:name="_Toc24639775"/>
      <w:r w:rsidRPr="0090640E">
        <w:rPr>
          <w:rFonts w:asciiTheme="minorHAnsi" w:hAnsiTheme="minorHAnsi"/>
          <w:b/>
          <w:bCs/>
          <w:color w:val="auto"/>
          <w:sz w:val="28"/>
          <w:szCs w:val="28"/>
        </w:rPr>
        <w:t>2.</w:t>
      </w:r>
      <w:r w:rsidR="00D13C92" w:rsidRPr="0090640E">
        <w:rPr>
          <w:rFonts w:asciiTheme="minorHAnsi" w:hAnsiTheme="minorHAnsi"/>
          <w:b/>
          <w:bCs/>
          <w:color w:val="auto"/>
          <w:sz w:val="28"/>
          <w:szCs w:val="28"/>
        </w:rPr>
        <w:t>8</w:t>
      </w:r>
      <w:r w:rsidRPr="0090640E">
        <w:rPr>
          <w:rFonts w:asciiTheme="minorHAnsi" w:hAnsiTheme="minorHAnsi"/>
          <w:b/>
          <w:bCs/>
          <w:color w:val="auto"/>
          <w:sz w:val="28"/>
          <w:szCs w:val="28"/>
        </w:rPr>
        <w:t>.</w:t>
      </w:r>
      <w:r w:rsidR="00D13C92" w:rsidRPr="0090640E">
        <w:rPr>
          <w:rFonts w:asciiTheme="minorHAnsi" w:hAnsiTheme="minorHAnsi"/>
          <w:b/>
          <w:bCs/>
          <w:color w:val="auto"/>
          <w:sz w:val="28"/>
          <w:szCs w:val="28"/>
        </w:rPr>
        <w:t>B</w:t>
      </w:r>
      <w:r w:rsidR="001828C0" w:rsidRPr="0090640E">
        <w:rPr>
          <w:rFonts w:asciiTheme="minorHAnsi" w:hAnsiTheme="minorHAnsi"/>
          <w:b/>
          <w:bCs/>
          <w:color w:val="auto"/>
          <w:sz w:val="28"/>
          <w:szCs w:val="28"/>
        </w:rPr>
        <w:t xml:space="preserve">  </w:t>
      </w:r>
      <w:r w:rsidRPr="0090640E">
        <w:rPr>
          <w:rFonts w:asciiTheme="minorHAnsi" w:hAnsiTheme="minorHAnsi"/>
          <w:b/>
          <w:bCs/>
          <w:color w:val="auto"/>
          <w:sz w:val="28"/>
          <w:szCs w:val="28"/>
        </w:rPr>
        <w:t>DN</w:t>
      </w:r>
      <w:r w:rsidR="005704A6">
        <w:rPr>
          <w:rFonts w:asciiTheme="minorHAnsi" w:hAnsiTheme="minorHAnsi"/>
          <w:b/>
          <w:bCs/>
          <w:color w:val="auto"/>
          <w:sz w:val="28"/>
          <w:szCs w:val="28"/>
        </w:rPr>
        <w:t>a</w:t>
      </w:r>
      <w:r w:rsidRPr="0090640E">
        <w:rPr>
          <w:rFonts w:asciiTheme="minorHAnsi" w:hAnsiTheme="minorHAnsi"/>
          <w:b/>
          <w:bCs/>
          <w:color w:val="auto"/>
          <w:sz w:val="28"/>
          <w:szCs w:val="28"/>
        </w:rPr>
        <w:t>se treatment</w:t>
      </w:r>
      <w:bookmarkEnd w:id="122"/>
    </w:p>
    <w:p w14:paraId="1F9B4C74" w14:textId="23DDF803" w:rsidR="001828C0" w:rsidRPr="0090640E" w:rsidRDefault="002A70E0" w:rsidP="0090640E">
      <w:pPr>
        <w:spacing w:line="480" w:lineRule="auto"/>
        <w:ind w:firstLine="720"/>
        <w:rPr>
          <w:rFonts w:cstheme="minorHAnsi"/>
          <w:sz w:val="24"/>
          <w:szCs w:val="24"/>
        </w:rPr>
      </w:pPr>
      <w:r w:rsidRPr="00E1014B">
        <w:rPr>
          <w:rFonts w:cstheme="minorHAnsi"/>
          <w:sz w:val="24"/>
          <w:szCs w:val="24"/>
        </w:rPr>
        <w:t>Genomic DNA was removed from the isolated RNA samples of PAO1</w:t>
      </w:r>
      <w:r w:rsidR="001F4333">
        <w:rPr>
          <w:rFonts w:cstheme="minorHAnsi"/>
          <w:sz w:val="24"/>
          <w:szCs w:val="24"/>
        </w:rPr>
        <w:t xml:space="preserve"> </w:t>
      </w:r>
      <w:r w:rsidRPr="00E1014B">
        <w:rPr>
          <w:rFonts w:cstheme="minorHAnsi"/>
          <w:sz w:val="24"/>
          <w:szCs w:val="24"/>
        </w:rPr>
        <w:t xml:space="preserve">WT, </w:t>
      </w:r>
      <w:r w:rsidR="00527DF9" w:rsidRPr="00BF4A57">
        <w:rPr>
          <w:rFonts w:cstheme="minorHAnsi"/>
          <w:iCs/>
          <w:sz w:val="24"/>
          <w:szCs w:val="24"/>
        </w:rPr>
        <w:t>Δ</w:t>
      </w:r>
      <w:r w:rsidR="00527DF9" w:rsidRPr="00E1014B">
        <w:rPr>
          <w:rFonts w:cstheme="minorHAnsi"/>
          <w:i/>
          <w:sz w:val="24"/>
          <w:szCs w:val="24"/>
        </w:rPr>
        <w:t>smc</w:t>
      </w:r>
      <w:r w:rsidRPr="00E1014B">
        <w:rPr>
          <w:rFonts w:cstheme="minorHAnsi"/>
          <w:sz w:val="24"/>
          <w:szCs w:val="24"/>
        </w:rPr>
        <w:t xml:space="preserve">, </w:t>
      </w:r>
      <w:r w:rsidR="00527DF9" w:rsidRPr="00BF4A57">
        <w:rPr>
          <w:rFonts w:cstheme="minorHAnsi"/>
          <w:iCs/>
          <w:sz w:val="24"/>
          <w:szCs w:val="24"/>
        </w:rPr>
        <w:t>Δ</w:t>
      </w:r>
      <w:r w:rsidR="00527DF9" w:rsidRPr="00E1014B">
        <w:rPr>
          <w:rFonts w:cstheme="minorHAnsi"/>
          <w:i/>
          <w:sz w:val="24"/>
          <w:szCs w:val="24"/>
        </w:rPr>
        <w:t>mksB</w:t>
      </w:r>
      <w:r w:rsidRPr="00E1014B">
        <w:rPr>
          <w:rFonts w:cstheme="minorHAnsi"/>
          <w:sz w:val="24"/>
          <w:szCs w:val="24"/>
        </w:rPr>
        <w:t xml:space="preserve"> </w:t>
      </w:r>
      <w:r w:rsidRPr="004A08C8">
        <w:rPr>
          <w:rFonts w:cstheme="minorHAnsi"/>
          <w:sz w:val="24"/>
          <w:szCs w:val="24"/>
        </w:rPr>
        <w:t xml:space="preserve">and </w:t>
      </w:r>
      <w:r w:rsidR="002215A8" w:rsidRPr="004A08C8">
        <w:rPr>
          <w:rFonts w:cstheme="minorHAnsi"/>
          <w:iCs/>
          <w:sz w:val="24"/>
          <w:szCs w:val="24"/>
        </w:rPr>
        <w:t>ΔΔ</w:t>
      </w:r>
      <w:r w:rsidRPr="004A08C8">
        <w:rPr>
          <w:rFonts w:cstheme="minorHAnsi"/>
          <w:sz w:val="24"/>
          <w:szCs w:val="24"/>
        </w:rPr>
        <w:t xml:space="preserve"> from</w:t>
      </w:r>
      <w:r w:rsidRPr="00E1014B">
        <w:rPr>
          <w:rFonts w:cstheme="minorHAnsi"/>
          <w:sz w:val="24"/>
          <w:szCs w:val="24"/>
        </w:rPr>
        <w:t xml:space="preserve"> using recombinant DNAse I treatment from Invitrogen, catalog </w:t>
      </w:r>
      <w:r w:rsidR="003B63C6">
        <w:rPr>
          <w:rFonts w:cstheme="minorHAnsi"/>
          <w:sz w:val="24"/>
          <w:szCs w:val="24"/>
        </w:rPr>
        <w:t>n</w:t>
      </w:r>
      <w:r w:rsidRPr="00E1014B">
        <w:rPr>
          <w:rFonts w:cstheme="minorHAnsi"/>
          <w:sz w:val="24"/>
          <w:szCs w:val="24"/>
        </w:rPr>
        <w:t>umber AM2235</w:t>
      </w:r>
      <w:r w:rsidR="00FC301C">
        <w:rPr>
          <w:rFonts w:cstheme="minorHAnsi"/>
          <w:sz w:val="24"/>
          <w:szCs w:val="24"/>
        </w:rPr>
        <w:t xml:space="preserve"> </w:t>
      </w:r>
      <w:bookmarkStart w:id="123" w:name="_Hlk24303953"/>
      <w:r w:rsidR="00476AFC">
        <w:rPr>
          <w:rFonts w:cstheme="minorHAnsi"/>
          <w:sz w:val="24"/>
          <w:szCs w:val="24"/>
        </w:rPr>
        <w:fldChar w:fldCharType="begin"/>
      </w:r>
      <w:r w:rsidR="00954DBF">
        <w:rPr>
          <w:rFonts w:cstheme="minorHAnsi"/>
          <w:sz w:val="24"/>
          <w:szCs w:val="24"/>
        </w:rPr>
        <w:instrText xml:space="preserve"> ADDIN EN.CITE &lt;EndNote&gt;&lt;Cite&gt;&lt;Author&gt;Thermofisher&lt;/Author&gt;&lt;Year&gt;2012&lt;/Year&gt;&lt;RecNum&gt;363&lt;/RecNum&gt;&lt;DisplayText&gt;[198]&lt;/DisplayText&gt;&lt;record&gt;&lt;rec-number&gt;363&lt;/rec-number&gt;&lt;foreign-keys&gt;&lt;key app="EN" db-id="tedfswavb0sprcewarvvd093e5stdtdtzdfp" timestamp="1573476056"&gt;363&lt;/key&gt;&lt;/foreign-keys&gt;&lt;ref-type name="Web Page"&gt;12&lt;/ref-type&gt;&lt;contributors&gt;&lt;authors&gt;&lt;author&gt;Thermofisher&lt;/author&gt;&lt;/authors&gt;&lt;/contributors&gt;&lt;titles&gt;&lt;title&gt;DNase I (RNase free) manual&lt;/title&gt;&lt;/titles&gt;&lt;dates&gt;&lt;year&gt;2012&lt;/year&gt;&lt;/dates&gt;&lt;urls&gt;&lt;related-urls&gt;&lt;url&gt;https://assets.thermofisher.com/TFS-Assets/LSG/manuals/4393898B.pdf&lt;/url&gt;&lt;/related-urls&gt;&lt;/urls&gt;&lt;/record&gt;&lt;/Cite&gt;&lt;/EndNote&gt;</w:instrText>
      </w:r>
      <w:r w:rsidR="00476AFC">
        <w:rPr>
          <w:rFonts w:cstheme="minorHAnsi"/>
          <w:sz w:val="24"/>
          <w:szCs w:val="24"/>
        </w:rPr>
        <w:fldChar w:fldCharType="separate"/>
      </w:r>
      <w:r w:rsidR="00954DBF">
        <w:rPr>
          <w:rFonts w:cstheme="minorHAnsi"/>
          <w:noProof/>
          <w:sz w:val="24"/>
          <w:szCs w:val="24"/>
        </w:rPr>
        <w:t>[198]</w:t>
      </w:r>
      <w:r w:rsidR="00476AFC">
        <w:rPr>
          <w:rFonts w:cstheme="minorHAnsi"/>
          <w:sz w:val="24"/>
          <w:szCs w:val="24"/>
        </w:rPr>
        <w:fldChar w:fldCharType="end"/>
      </w:r>
      <w:bookmarkEnd w:id="123"/>
      <w:r w:rsidRPr="00E1014B">
        <w:rPr>
          <w:rFonts w:cstheme="minorHAnsi"/>
          <w:sz w:val="24"/>
          <w:szCs w:val="24"/>
        </w:rPr>
        <w:t xml:space="preserve">. The nucleic acid solution for all samples was diluted to 10 μg nucleic acid/50 μL. DNase I Buffer was added to 1X concentration in the RNA sample.  1 μL DNase I (2U) was added to 10 μg </w:t>
      </w:r>
      <w:r w:rsidR="003B63C6">
        <w:rPr>
          <w:rFonts w:cstheme="minorHAnsi"/>
          <w:sz w:val="24"/>
          <w:szCs w:val="24"/>
        </w:rPr>
        <w:t xml:space="preserve">of </w:t>
      </w:r>
      <w:r w:rsidRPr="00E1014B">
        <w:rPr>
          <w:rFonts w:cstheme="minorHAnsi"/>
          <w:sz w:val="24"/>
          <w:szCs w:val="24"/>
        </w:rPr>
        <w:t xml:space="preserve">RNA in a 50 μL reaction and incubated at 37°C for 30 minutes. The RNA sample was then extracted with phenol/chloroform to inactivate DNase I then Ethanol precipitated a final time.  </w:t>
      </w:r>
    </w:p>
    <w:p w14:paraId="100F93B9" w14:textId="11A64787" w:rsidR="0090640E" w:rsidRPr="006C4203" w:rsidRDefault="002A70E0" w:rsidP="006C4203">
      <w:pPr>
        <w:pStyle w:val="Heading3"/>
        <w:spacing w:line="480" w:lineRule="auto"/>
        <w:rPr>
          <w:rFonts w:asciiTheme="minorHAnsi" w:hAnsiTheme="minorHAnsi"/>
          <w:b/>
          <w:bCs/>
          <w:color w:val="auto"/>
          <w:sz w:val="28"/>
          <w:szCs w:val="28"/>
        </w:rPr>
      </w:pPr>
      <w:bookmarkStart w:id="124" w:name="_Toc24639776"/>
      <w:r w:rsidRPr="0090640E">
        <w:rPr>
          <w:rFonts w:asciiTheme="minorHAnsi" w:hAnsiTheme="minorHAnsi"/>
          <w:b/>
          <w:bCs/>
          <w:color w:val="auto"/>
          <w:sz w:val="28"/>
          <w:szCs w:val="28"/>
        </w:rPr>
        <w:t>2.</w:t>
      </w:r>
      <w:r w:rsidR="00D13C92" w:rsidRPr="0090640E">
        <w:rPr>
          <w:rFonts w:asciiTheme="minorHAnsi" w:hAnsiTheme="minorHAnsi"/>
          <w:b/>
          <w:bCs/>
          <w:color w:val="auto"/>
          <w:sz w:val="28"/>
          <w:szCs w:val="28"/>
        </w:rPr>
        <w:t>8</w:t>
      </w:r>
      <w:r w:rsidRPr="0090640E">
        <w:rPr>
          <w:rFonts w:asciiTheme="minorHAnsi" w:hAnsiTheme="minorHAnsi"/>
          <w:b/>
          <w:bCs/>
          <w:color w:val="auto"/>
          <w:sz w:val="28"/>
          <w:szCs w:val="28"/>
        </w:rPr>
        <w:t>.</w:t>
      </w:r>
      <w:r w:rsidR="00D13C92" w:rsidRPr="0090640E">
        <w:rPr>
          <w:rFonts w:asciiTheme="minorHAnsi" w:hAnsiTheme="minorHAnsi"/>
          <w:b/>
          <w:bCs/>
          <w:color w:val="auto"/>
          <w:sz w:val="28"/>
          <w:szCs w:val="28"/>
        </w:rPr>
        <w:t>C</w:t>
      </w:r>
      <w:r w:rsidR="001828C0" w:rsidRPr="0090640E">
        <w:rPr>
          <w:rFonts w:asciiTheme="minorHAnsi" w:hAnsiTheme="minorHAnsi"/>
          <w:b/>
          <w:bCs/>
          <w:color w:val="auto"/>
          <w:sz w:val="28"/>
          <w:szCs w:val="28"/>
        </w:rPr>
        <w:t xml:space="preserve">  </w:t>
      </w:r>
      <w:r w:rsidRPr="0090640E">
        <w:rPr>
          <w:rFonts w:asciiTheme="minorHAnsi" w:hAnsiTheme="minorHAnsi"/>
          <w:b/>
          <w:bCs/>
          <w:color w:val="auto"/>
          <w:sz w:val="28"/>
          <w:szCs w:val="28"/>
        </w:rPr>
        <w:t>rRNA depletion</w:t>
      </w:r>
      <w:bookmarkEnd w:id="124"/>
    </w:p>
    <w:p w14:paraId="352D01F1" w14:textId="42C57321" w:rsidR="00DB0C4F" w:rsidRDefault="002A70E0" w:rsidP="001C6600">
      <w:pPr>
        <w:spacing w:line="480" w:lineRule="auto"/>
        <w:ind w:firstLine="720"/>
        <w:rPr>
          <w:rFonts w:eastAsia="Times New Roman" w:cstheme="minorHAnsi"/>
          <w:sz w:val="24"/>
          <w:szCs w:val="24"/>
        </w:rPr>
      </w:pPr>
      <w:r w:rsidRPr="00E1014B">
        <w:rPr>
          <w:rFonts w:eastAsia="Times New Roman" w:cstheme="minorHAnsi"/>
          <w:sz w:val="24"/>
          <w:szCs w:val="24"/>
        </w:rPr>
        <w:t xml:space="preserve">The total RNA that is obtained includes a pool of mRNA’s, rRNA and small RNA’s. rRNA generally comprises approximately 80 to 90% of total RNA.  In order to ensure that a strong signal is obtained for mRNAs, the RNA population was enriched by the targeted removal of ribosomal RNAs using the </w:t>
      </w:r>
      <w:r w:rsidRPr="00E1014B">
        <w:rPr>
          <w:rFonts w:eastAsia="Times New Roman" w:cstheme="minorHAnsi"/>
          <w:b/>
          <w:bCs/>
          <w:sz w:val="24"/>
          <w:szCs w:val="24"/>
        </w:rPr>
        <w:t>ribo-Zero rRNA depletion kit</w:t>
      </w:r>
      <w:r w:rsidRPr="00E1014B">
        <w:rPr>
          <w:rFonts w:eastAsia="Times New Roman" w:cstheme="minorHAnsi"/>
          <w:sz w:val="24"/>
          <w:szCs w:val="24"/>
        </w:rPr>
        <w:t xml:space="preserve"> (gram-negative bacteria) Magnetic kit by  Illumina company catalog #</w:t>
      </w:r>
      <w:r w:rsidRPr="00E1014B">
        <w:rPr>
          <w:rFonts w:cstheme="minorHAnsi"/>
          <w:sz w:val="24"/>
          <w:szCs w:val="24"/>
        </w:rPr>
        <w:t xml:space="preserve"> MRZGN126</w:t>
      </w:r>
      <w:r w:rsidRPr="00E1014B">
        <w:rPr>
          <w:rFonts w:eastAsia="Times New Roman" w:cstheme="minorHAnsi"/>
          <w:sz w:val="24"/>
          <w:szCs w:val="24"/>
        </w:rPr>
        <w:t xml:space="preserve">, for replicas 2 and 3 and </w:t>
      </w:r>
      <w:r w:rsidRPr="00E1014B">
        <w:rPr>
          <w:rFonts w:cstheme="minorHAnsi"/>
          <w:b/>
          <w:color w:val="000000"/>
          <w:sz w:val="24"/>
          <w:szCs w:val="24"/>
        </w:rPr>
        <w:t>MICROBExpress</w:t>
      </w:r>
      <w:r w:rsidRPr="00E1014B">
        <w:rPr>
          <w:rFonts w:cstheme="minorHAnsi"/>
          <w:b/>
          <w:color w:val="000000"/>
          <w:sz w:val="24"/>
          <w:szCs w:val="24"/>
          <w:vertAlign w:val="superscript"/>
        </w:rPr>
        <w:t>TM</w:t>
      </w:r>
      <w:r w:rsidRPr="00E1014B">
        <w:rPr>
          <w:rFonts w:cstheme="minorHAnsi"/>
          <w:b/>
          <w:color w:val="000000"/>
          <w:sz w:val="24"/>
          <w:szCs w:val="24"/>
        </w:rPr>
        <w:t xml:space="preserve"> Kit from Invitrogen catalog number : AM1905 </w:t>
      </w:r>
      <w:r w:rsidRPr="00E1014B">
        <w:rPr>
          <w:rFonts w:eastAsia="Times New Roman" w:cstheme="minorHAnsi"/>
          <w:sz w:val="24"/>
          <w:szCs w:val="24"/>
        </w:rPr>
        <w:t xml:space="preserve">from Thermal Fischer  for replica 1.  </w:t>
      </w:r>
    </w:p>
    <w:p w14:paraId="2BDE857E" w14:textId="77777777" w:rsidR="0090640E" w:rsidRPr="00E1014B" w:rsidRDefault="0090640E" w:rsidP="001C6600">
      <w:pPr>
        <w:spacing w:line="480" w:lineRule="auto"/>
        <w:ind w:firstLine="720"/>
        <w:rPr>
          <w:rFonts w:eastAsia="Times New Roman" w:cstheme="minorHAnsi"/>
          <w:sz w:val="24"/>
          <w:szCs w:val="24"/>
        </w:rPr>
      </w:pPr>
    </w:p>
    <w:p w14:paraId="3E46F22D" w14:textId="584BA185" w:rsidR="0090640E" w:rsidRPr="006C4203" w:rsidRDefault="002A70E0" w:rsidP="006C4203">
      <w:pPr>
        <w:pStyle w:val="Heading3"/>
        <w:spacing w:line="480" w:lineRule="auto"/>
        <w:rPr>
          <w:rFonts w:asciiTheme="minorHAnsi" w:hAnsiTheme="minorHAnsi"/>
          <w:b/>
          <w:bCs/>
          <w:color w:val="auto"/>
          <w:sz w:val="28"/>
          <w:szCs w:val="28"/>
        </w:rPr>
      </w:pPr>
      <w:bookmarkStart w:id="125" w:name="_Toc24639777"/>
      <w:r w:rsidRPr="0090640E">
        <w:rPr>
          <w:rFonts w:asciiTheme="minorHAnsi" w:hAnsiTheme="minorHAnsi"/>
          <w:b/>
          <w:bCs/>
          <w:color w:val="auto"/>
          <w:sz w:val="28"/>
          <w:szCs w:val="28"/>
        </w:rPr>
        <w:t>2.</w:t>
      </w:r>
      <w:r w:rsidR="00D13C92" w:rsidRPr="0090640E">
        <w:rPr>
          <w:rFonts w:asciiTheme="minorHAnsi" w:hAnsiTheme="minorHAnsi"/>
          <w:b/>
          <w:bCs/>
          <w:color w:val="auto"/>
          <w:sz w:val="28"/>
          <w:szCs w:val="28"/>
        </w:rPr>
        <w:t>8</w:t>
      </w:r>
      <w:r w:rsidRPr="0090640E">
        <w:rPr>
          <w:rFonts w:asciiTheme="minorHAnsi" w:hAnsiTheme="minorHAnsi"/>
          <w:b/>
          <w:bCs/>
          <w:color w:val="auto"/>
          <w:sz w:val="28"/>
          <w:szCs w:val="28"/>
        </w:rPr>
        <w:t>.D</w:t>
      </w:r>
      <w:r w:rsidR="001828C0" w:rsidRPr="0090640E">
        <w:rPr>
          <w:rFonts w:asciiTheme="minorHAnsi" w:hAnsiTheme="minorHAnsi"/>
          <w:b/>
          <w:bCs/>
          <w:color w:val="auto"/>
          <w:sz w:val="28"/>
          <w:szCs w:val="28"/>
        </w:rPr>
        <w:t xml:space="preserve">  </w:t>
      </w:r>
      <w:r w:rsidRPr="0090640E">
        <w:rPr>
          <w:rFonts w:asciiTheme="minorHAnsi" w:hAnsiTheme="minorHAnsi"/>
          <w:b/>
          <w:bCs/>
          <w:color w:val="auto"/>
          <w:sz w:val="28"/>
          <w:szCs w:val="28"/>
        </w:rPr>
        <w:t>Sequencing</w:t>
      </w:r>
      <w:bookmarkEnd w:id="125"/>
      <w:r w:rsidRPr="0090640E">
        <w:rPr>
          <w:rFonts w:asciiTheme="minorHAnsi" w:hAnsiTheme="minorHAnsi"/>
          <w:b/>
          <w:bCs/>
          <w:color w:val="auto"/>
          <w:sz w:val="28"/>
          <w:szCs w:val="28"/>
        </w:rPr>
        <w:t xml:space="preserve"> </w:t>
      </w:r>
    </w:p>
    <w:p w14:paraId="28E9AA50" w14:textId="11D6E1C4" w:rsidR="002A70E0" w:rsidRPr="00E1014B" w:rsidRDefault="002A70E0" w:rsidP="001C6600">
      <w:pPr>
        <w:spacing w:line="480" w:lineRule="auto"/>
        <w:ind w:firstLine="720"/>
        <w:rPr>
          <w:rFonts w:eastAsia="Times New Roman" w:cstheme="minorHAnsi"/>
          <w:b/>
          <w:sz w:val="24"/>
          <w:szCs w:val="24"/>
        </w:rPr>
      </w:pPr>
      <w:r w:rsidRPr="00E1014B">
        <w:rPr>
          <w:rFonts w:cstheme="minorHAnsi"/>
          <w:sz w:val="24"/>
          <w:szCs w:val="24"/>
        </w:rPr>
        <w:t xml:space="preserve"> Alignment of counts </w:t>
      </w:r>
      <w:r w:rsidR="00F027D2">
        <w:rPr>
          <w:rFonts w:cstheme="minorHAnsi"/>
          <w:sz w:val="24"/>
          <w:szCs w:val="24"/>
        </w:rPr>
        <w:t xml:space="preserve">to the PAO1-UW genome </w:t>
      </w:r>
      <w:r w:rsidRPr="00E1014B">
        <w:rPr>
          <w:rFonts w:cstheme="minorHAnsi"/>
          <w:sz w:val="24"/>
          <w:szCs w:val="24"/>
        </w:rPr>
        <w:t xml:space="preserve">was performed by </w:t>
      </w:r>
      <w:r w:rsidR="00F027D2" w:rsidRPr="00F027D2">
        <w:rPr>
          <w:rFonts w:cstheme="minorHAnsi"/>
          <w:sz w:val="24"/>
          <w:szCs w:val="24"/>
        </w:rPr>
        <w:t>Oklahoma Medical Research Foundation, OMRF in Oklahoma City, Oklahoma</w:t>
      </w:r>
      <w:r w:rsidR="00F027D2">
        <w:rPr>
          <w:rFonts w:cstheme="minorHAnsi"/>
          <w:sz w:val="24"/>
          <w:szCs w:val="24"/>
        </w:rPr>
        <w:t xml:space="preserve"> resulting</w:t>
      </w:r>
      <w:r w:rsidRPr="00E1014B">
        <w:rPr>
          <w:rFonts w:cstheme="minorHAnsi"/>
          <w:sz w:val="24"/>
          <w:szCs w:val="24"/>
        </w:rPr>
        <w:t xml:space="preserve"> in a list of PAO1 genes with their corresponding number of reads.</w:t>
      </w:r>
    </w:p>
    <w:p w14:paraId="10EA2E91" w14:textId="78923FB9" w:rsidR="0090640E" w:rsidRPr="006C4203" w:rsidRDefault="00EF3589" w:rsidP="006C4203">
      <w:pPr>
        <w:pStyle w:val="Heading2"/>
        <w:spacing w:line="480" w:lineRule="auto"/>
        <w:rPr>
          <w:rFonts w:asciiTheme="minorHAnsi" w:hAnsiTheme="minorHAnsi"/>
          <w:b/>
          <w:bCs/>
          <w:color w:val="auto"/>
          <w:sz w:val="28"/>
          <w:szCs w:val="28"/>
        </w:rPr>
      </w:pPr>
      <w:bookmarkStart w:id="126" w:name="_Hlk8086782"/>
      <w:bookmarkStart w:id="127" w:name="_Toc24639778"/>
      <w:r w:rsidRPr="0090640E">
        <w:rPr>
          <w:rFonts w:asciiTheme="minorHAnsi" w:hAnsiTheme="minorHAnsi"/>
          <w:b/>
          <w:bCs/>
          <w:color w:val="auto"/>
          <w:sz w:val="28"/>
          <w:szCs w:val="28"/>
        </w:rPr>
        <w:t>2.</w:t>
      </w:r>
      <w:r w:rsidR="00D13C92" w:rsidRPr="0090640E">
        <w:rPr>
          <w:rFonts w:asciiTheme="minorHAnsi" w:hAnsiTheme="minorHAnsi"/>
          <w:b/>
          <w:bCs/>
          <w:color w:val="auto"/>
          <w:sz w:val="28"/>
          <w:szCs w:val="28"/>
        </w:rPr>
        <w:t>9</w:t>
      </w:r>
      <w:r w:rsidR="001828C0" w:rsidRPr="0090640E">
        <w:rPr>
          <w:rFonts w:asciiTheme="minorHAnsi" w:hAnsiTheme="minorHAnsi"/>
          <w:b/>
          <w:bCs/>
          <w:color w:val="auto"/>
          <w:sz w:val="28"/>
          <w:szCs w:val="28"/>
        </w:rPr>
        <w:t xml:space="preserve">  </w:t>
      </w:r>
      <w:r w:rsidR="002A70E0" w:rsidRPr="0090640E">
        <w:rPr>
          <w:rFonts w:asciiTheme="minorHAnsi" w:hAnsiTheme="minorHAnsi"/>
          <w:b/>
          <w:bCs/>
          <w:color w:val="auto"/>
          <w:sz w:val="28"/>
          <w:szCs w:val="28"/>
        </w:rPr>
        <w:t>RNA</w:t>
      </w:r>
      <w:r w:rsidR="00DB0C4F" w:rsidRPr="0090640E">
        <w:rPr>
          <w:rFonts w:asciiTheme="minorHAnsi" w:hAnsiTheme="minorHAnsi"/>
          <w:b/>
          <w:bCs/>
          <w:color w:val="auto"/>
          <w:sz w:val="28"/>
          <w:szCs w:val="28"/>
        </w:rPr>
        <w:t>-</w:t>
      </w:r>
      <w:r w:rsidR="002A70E0" w:rsidRPr="0090640E">
        <w:rPr>
          <w:rFonts w:asciiTheme="minorHAnsi" w:hAnsiTheme="minorHAnsi"/>
          <w:b/>
          <w:bCs/>
          <w:color w:val="auto"/>
          <w:sz w:val="28"/>
          <w:szCs w:val="28"/>
        </w:rPr>
        <w:t xml:space="preserve">Seq </w:t>
      </w:r>
      <w:r w:rsidR="007A2291" w:rsidRPr="0090640E">
        <w:rPr>
          <w:rFonts w:asciiTheme="minorHAnsi" w:hAnsiTheme="minorHAnsi"/>
          <w:b/>
          <w:bCs/>
          <w:color w:val="auto"/>
          <w:sz w:val="28"/>
          <w:szCs w:val="28"/>
        </w:rPr>
        <w:t>d</w:t>
      </w:r>
      <w:r w:rsidR="002A70E0" w:rsidRPr="0090640E">
        <w:rPr>
          <w:rFonts w:asciiTheme="minorHAnsi" w:hAnsiTheme="minorHAnsi"/>
          <w:b/>
          <w:bCs/>
          <w:color w:val="auto"/>
          <w:sz w:val="28"/>
          <w:szCs w:val="28"/>
        </w:rPr>
        <w:t xml:space="preserve">ata </w:t>
      </w:r>
      <w:r w:rsidR="007A2291" w:rsidRPr="0090640E">
        <w:rPr>
          <w:rFonts w:asciiTheme="minorHAnsi" w:hAnsiTheme="minorHAnsi"/>
          <w:b/>
          <w:bCs/>
          <w:color w:val="auto"/>
          <w:sz w:val="28"/>
          <w:szCs w:val="28"/>
        </w:rPr>
        <w:t>n</w:t>
      </w:r>
      <w:r w:rsidR="002A70E0" w:rsidRPr="0090640E">
        <w:rPr>
          <w:rFonts w:asciiTheme="minorHAnsi" w:hAnsiTheme="minorHAnsi"/>
          <w:b/>
          <w:bCs/>
          <w:color w:val="auto"/>
          <w:sz w:val="28"/>
          <w:szCs w:val="28"/>
        </w:rPr>
        <w:t xml:space="preserve">ormalization </w:t>
      </w:r>
      <w:r w:rsidR="007A2291" w:rsidRPr="0090640E">
        <w:rPr>
          <w:rFonts w:asciiTheme="minorHAnsi" w:hAnsiTheme="minorHAnsi"/>
          <w:b/>
          <w:bCs/>
          <w:color w:val="auto"/>
          <w:sz w:val="28"/>
          <w:szCs w:val="28"/>
        </w:rPr>
        <w:t>p</w:t>
      </w:r>
      <w:r w:rsidR="002A70E0" w:rsidRPr="0090640E">
        <w:rPr>
          <w:rFonts w:asciiTheme="minorHAnsi" w:hAnsiTheme="minorHAnsi"/>
          <w:b/>
          <w:bCs/>
          <w:color w:val="auto"/>
          <w:sz w:val="28"/>
          <w:szCs w:val="28"/>
        </w:rPr>
        <w:t>ipeline</w:t>
      </w:r>
      <w:bookmarkEnd w:id="126"/>
      <w:bookmarkEnd w:id="127"/>
    </w:p>
    <w:p w14:paraId="404264F0" w14:textId="6EEC76BE" w:rsidR="00DB0C4F" w:rsidRPr="00E1014B" w:rsidRDefault="002A70E0" w:rsidP="001C6600">
      <w:pPr>
        <w:spacing w:line="480" w:lineRule="auto"/>
        <w:ind w:firstLine="720"/>
        <w:rPr>
          <w:rFonts w:cstheme="minorHAnsi"/>
          <w:sz w:val="24"/>
          <w:szCs w:val="24"/>
        </w:rPr>
      </w:pPr>
      <w:r w:rsidRPr="00E1014B">
        <w:rPr>
          <w:rFonts w:cstheme="minorHAnsi"/>
          <w:noProof/>
          <w:sz w:val="24"/>
          <w:szCs w:val="24"/>
        </w:rPr>
        <w:t xml:space="preserve">Sequencing of trancript reads were done in the OMRF facility in Oklahoma City, Oklahoma using Illuminma.  Counts were alligned to the PAO1 genome in order to obtain the number of reads for corresponding PAO1 genes processed at OMRF. </w:t>
      </w:r>
      <w:r w:rsidRPr="00E1014B">
        <w:rPr>
          <w:rFonts w:cstheme="minorHAnsi"/>
          <w:sz w:val="24"/>
          <w:szCs w:val="24"/>
        </w:rPr>
        <w:t xml:space="preserve">These reads were then further processed for optimization of the signal to noise ratio.  </w:t>
      </w:r>
    </w:p>
    <w:p w14:paraId="4ADA63F1" w14:textId="59481AD0" w:rsidR="0090640E" w:rsidRPr="006C4203" w:rsidRDefault="002A70E0" w:rsidP="006C4203">
      <w:pPr>
        <w:pStyle w:val="Heading3"/>
        <w:spacing w:line="480" w:lineRule="auto"/>
        <w:rPr>
          <w:rFonts w:asciiTheme="minorHAnsi" w:hAnsiTheme="minorHAnsi"/>
          <w:b/>
          <w:bCs/>
          <w:color w:val="auto"/>
          <w:sz w:val="28"/>
          <w:szCs w:val="28"/>
        </w:rPr>
      </w:pPr>
      <w:bookmarkStart w:id="128" w:name="_Toc24639779"/>
      <w:bookmarkStart w:id="129" w:name="_Hlk8086813"/>
      <w:r w:rsidRPr="0090640E">
        <w:rPr>
          <w:rFonts w:asciiTheme="minorHAnsi" w:hAnsiTheme="minorHAnsi"/>
          <w:b/>
          <w:bCs/>
          <w:color w:val="auto"/>
          <w:sz w:val="28"/>
          <w:szCs w:val="28"/>
        </w:rPr>
        <w:t>2.</w:t>
      </w:r>
      <w:r w:rsidR="00D13C92" w:rsidRPr="0090640E">
        <w:rPr>
          <w:rFonts w:asciiTheme="minorHAnsi" w:hAnsiTheme="minorHAnsi"/>
          <w:b/>
          <w:bCs/>
          <w:color w:val="auto"/>
          <w:sz w:val="28"/>
          <w:szCs w:val="28"/>
        </w:rPr>
        <w:t>9</w:t>
      </w:r>
      <w:r w:rsidRPr="0090640E">
        <w:rPr>
          <w:rFonts w:asciiTheme="minorHAnsi" w:hAnsiTheme="minorHAnsi"/>
          <w:b/>
          <w:bCs/>
          <w:color w:val="auto"/>
          <w:sz w:val="28"/>
          <w:szCs w:val="28"/>
        </w:rPr>
        <w:t>.A</w:t>
      </w:r>
      <w:r w:rsidR="001828C0" w:rsidRPr="0090640E">
        <w:rPr>
          <w:rFonts w:asciiTheme="minorHAnsi" w:hAnsiTheme="minorHAnsi"/>
          <w:b/>
          <w:bCs/>
          <w:color w:val="auto"/>
          <w:sz w:val="28"/>
          <w:szCs w:val="28"/>
        </w:rPr>
        <w:t xml:space="preserve">  </w:t>
      </w:r>
      <w:r w:rsidRPr="0090640E">
        <w:rPr>
          <w:rFonts w:asciiTheme="minorHAnsi" w:hAnsiTheme="minorHAnsi"/>
          <w:b/>
          <w:bCs/>
          <w:color w:val="auto"/>
          <w:sz w:val="28"/>
          <w:szCs w:val="28"/>
        </w:rPr>
        <w:t>rRNA Exclusion</w:t>
      </w:r>
      <w:bookmarkEnd w:id="128"/>
    </w:p>
    <w:bookmarkEnd w:id="129"/>
    <w:p w14:paraId="2066EDEC" w14:textId="3537D535" w:rsidR="002A70E0" w:rsidRPr="0070219E" w:rsidRDefault="002A70E0" w:rsidP="0070219E">
      <w:pPr>
        <w:spacing w:line="480" w:lineRule="auto"/>
        <w:ind w:firstLine="720"/>
        <w:rPr>
          <w:rFonts w:ascii="Calibri" w:eastAsia="Times New Roman" w:hAnsi="Calibri" w:cs="Calibri"/>
          <w:color w:val="000000"/>
        </w:rPr>
      </w:pPr>
      <w:r w:rsidRPr="00E1014B">
        <w:rPr>
          <w:rFonts w:cstheme="minorHAnsi"/>
          <w:sz w:val="24"/>
          <w:szCs w:val="24"/>
        </w:rPr>
        <w:t xml:space="preserve">First, reads for rRNA were excluded in order to ensure that differences in rRNA reads across samples would not skew subsequent normalization of the data.  </w:t>
      </w:r>
      <w:r w:rsidRPr="00906373">
        <w:rPr>
          <w:rFonts w:cstheme="minorHAnsi"/>
          <w:sz w:val="24"/>
          <w:szCs w:val="24"/>
        </w:rPr>
        <w:t>rRNA genes t</w:t>
      </w:r>
      <w:r w:rsidRPr="002E532B">
        <w:rPr>
          <w:rFonts w:cstheme="minorHAnsi"/>
          <w:sz w:val="24"/>
          <w:szCs w:val="24"/>
        </w:rPr>
        <w:t>hat were excluded include the following:</w:t>
      </w:r>
      <w:r w:rsidR="00722D02" w:rsidRPr="00906373">
        <w:rPr>
          <w:rFonts w:cstheme="minorHAnsi"/>
          <w:sz w:val="24"/>
          <w:szCs w:val="24"/>
        </w:rPr>
        <w:t xml:space="preserve"> </w:t>
      </w:r>
      <w:r w:rsidR="007948F8" w:rsidRPr="00906373">
        <w:rPr>
          <w:rFonts w:cstheme="minorHAnsi"/>
          <w:sz w:val="24"/>
          <w:szCs w:val="24"/>
        </w:rPr>
        <w:t>16S rRNA (</w:t>
      </w:r>
      <w:r w:rsidR="00722D02" w:rsidRPr="00906373">
        <w:rPr>
          <w:rFonts w:ascii="Calibri" w:eastAsia="Times New Roman" w:hAnsi="Calibri" w:cs="Calibri"/>
          <w:color w:val="000000"/>
        </w:rPr>
        <w:t>PA0668.1</w:t>
      </w:r>
      <w:r w:rsidR="006D0C43" w:rsidRPr="00906373">
        <w:rPr>
          <w:rFonts w:ascii="Calibri" w:eastAsia="Times New Roman" w:hAnsi="Calibri" w:cs="Calibri"/>
          <w:color w:val="000000"/>
        </w:rPr>
        <w:t>),</w:t>
      </w:r>
      <w:r w:rsidR="00722D02" w:rsidRPr="00906373">
        <w:rPr>
          <w:rFonts w:ascii="Calibri" w:eastAsia="Times New Roman" w:hAnsi="Calibri" w:cs="Calibri"/>
          <w:color w:val="000000"/>
        </w:rPr>
        <w:t xml:space="preserve"> PA0668.2, PA0668.3, </w:t>
      </w:r>
      <w:r w:rsidR="006D0C43" w:rsidRPr="00906373">
        <w:rPr>
          <w:rFonts w:ascii="Calibri" w:eastAsia="Times New Roman" w:hAnsi="Calibri" w:cs="Calibri"/>
          <w:color w:val="000000"/>
        </w:rPr>
        <w:t>23S rRNA (</w:t>
      </w:r>
      <w:r w:rsidR="00722D02" w:rsidRPr="00906373">
        <w:rPr>
          <w:rFonts w:ascii="Calibri" w:eastAsia="Times New Roman" w:hAnsi="Calibri" w:cs="Calibri"/>
          <w:color w:val="000000"/>
        </w:rPr>
        <w:t>PA0668.4</w:t>
      </w:r>
      <w:r w:rsidR="006D0C43" w:rsidRPr="00906373">
        <w:rPr>
          <w:rFonts w:ascii="Calibri" w:eastAsia="Times New Roman" w:hAnsi="Calibri" w:cs="Calibri"/>
          <w:color w:val="000000"/>
        </w:rPr>
        <w:t>)</w:t>
      </w:r>
      <w:r w:rsidR="007948F8" w:rsidRPr="00906373">
        <w:rPr>
          <w:rFonts w:ascii="Calibri" w:eastAsia="Times New Roman" w:hAnsi="Calibri" w:cs="Calibri"/>
          <w:color w:val="000000"/>
        </w:rPr>
        <w:t>, 23S rRNA (</w:t>
      </w:r>
      <w:r w:rsidR="00722D02" w:rsidRPr="00906373">
        <w:rPr>
          <w:rFonts w:ascii="Calibri" w:eastAsia="Times New Roman" w:hAnsi="Calibri" w:cs="Calibri"/>
          <w:color w:val="000000"/>
        </w:rPr>
        <w:t>PA4280.2</w:t>
      </w:r>
      <w:r w:rsidR="006D0C43" w:rsidRPr="00906373">
        <w:rPr>
          <w:rFonts w:ascii="Calibri" w:eastAsia="Times New Roman" w:hAnsi="Calibri" w:cs="Calibri"/>
          <w:color w:val="000000"/>
        </w:rPr>
        <w:t>)</w:t>
      </w:r>
      <w:r w:rsidR="00722D02" w:rsidRPr="00906373">
        <w:rPr>
          <w:rFonts w:ascii="Calibri" w:eastAsia="Times New Roman" w:hAnsi="Calibri" w:cs="Calibri"/>
          <w:color w:val="000000"/>
        </w:rPr>
        <w:t xml:space="preserve">, PA4280.3, PA4280.4, </w:t>
      </w:r>
      <w:r w:rsidR="006D0C43" w:rsidRPr="00906373">
        <w:rPr>
          <w:rFonts w:ascii="Calibri" w:eastAsia="Times New Roman" w:hAnsi="Calibri" w:cs="Calibri"/>
          <w:color w:val="000000"/>
        </w:rPr>
        <w:t>16S rRNA (</w:t>
      </w:r>
      <w:r w:rsidR="00722D02" w:rsidRPr="00906373">
        <w:rPr>
          <w:rFonts w:ascii="Calibri" w:eastAsia="Times New Roman" w:hAnsi="Calibri" w:cs="Calibri"/>
          <w:color w:val="000000"/>
        </w:rPr>
        <w:t>PA4280.5</w:t>
      </w:r>
      <w:r w:rsidR="006D0C43" w:rsidRPr="00906373">
        <w:rPr>
          <w:rFonts w:ascii="Calibri" w:eastAsia="Times New Roman" w:hAnsi="Calibri" w:cs="Calibri"/>
          <w:color w:val="000000"/>
        </w:rPr>
        <w:t xml:space="preserve">), </w:t>
      </w:r>
      <w:r w:rsidR="007948F8" w:rsidRPr="00906373">
        <w:rPr>
          <w:rFonts w:ascii="Calibri" w:eastAsia="Times New Roman" w:hAnsi="Calibri" w:cs="Calibri"/>
          <w:color w:val="000000"/>
        </w:rPr>
        <w:t>23S rRNA (</w:t>
      </w:r>
      <w:r w:rsidR="007163F6" w:rsidRPr="007163F6">
        <w:rPr>
          <w:rFonts w:ascii="Calibri" w:eastAsia="Times New Roman" w:hAnsi="Calibri" w:cs="Calibri"/>
          <w:color w:val="000000"/>
        </w:rPr>
        <w:t>PA4690.2</w:t>
      </w:r>
      <w:r w:rsidR="006D0C43" w:rsidRPr="00906373">
        <w:rPr>
          <w:rFonts w:ascii="Calibri" w:eastAsia="Times New Roman" w:hAnsi="Calibri" w:cs="Calibri"/>
          <w:color w:val="000000"/>
        </w:rPr>
        <w:t>)</w:t>
      </w:r>
      <w:r w:rsidR="007163F6" w:rsidRPr="00906373">
        <w:rPr>
          <w:rFonts w:ascii="Calibri" w:eastAsia="Times New Roman" w:hAnsi="Calibri" w:cs="Calibri"/>
          <w:color w:val="000000"/>
        </w:rPr>
        <w:t xml:space="preserve">, </w:t>
      </w:r>
      <w:r w:rsidR="007163F6" w:rsidRPr="007163F6">
        <w:rPr>
          <w:rFonts w:ascii="Calibri" w:eastAsia="Times New Roman" w:hAnsi="Calibri" w:cs="Calibri"/>
          <w:color w:val="000000"/>
        </w:rPr>
        <w:t>PA4690.</w:t>
      </w:r>
      <w:r w:rsidR="007163F6" w:rsidRPr="00906373">
        <w:rPr>
          <w:rFonts w:ascii="Calibri" w:eastAsia="Times New Roman" w:hAnsi="Calibri" w:cs="Calibri"/>
          <w:color w:val="000000"/>
        </w:rPr>
        <w:t xml:space="preserve">3, </w:t>
      </w:r>
      <w:r w:rsidR="007163F6" w:rsidRPr="007163F6">
        <w:rPr>
          <w:rFonts w:ascii="Calibri" w:eastAsia="Times New Roman" w:hAnsi="Calibri" w:cs="Calibri"/>
          <w:color w:val="000000"/>
        </w:rPr>
        <w:t>PA4690.</w:t>
      </w:r>
      <w:r w:rsidR="007163F6" w:rsidRPr="00906373">
        <w:rPr>
          <w:rFonts w:ascii="Calibri" w:eastAsia="Times New Roman" w:hAnsi="Calibri" w:cs="Calibri"/>
          <w:color w:val="000000"/>
        </w:rPr>
        <w:t xml:space="preserve">4, </w:t>
      </w:r>
      <w:r w:rsidR="006D0C43" w:rsidRPr="00906373">
        <w:rPr>
          <w:rFonts w:ascii="Calibri" w:eastAsia="Times New Roman" w:hAnsi="Calibri" w:cs="Calibri"/>
          <w:color w:val="000000"/>
        </w:rPr>
        <w:t>16S rRNA (</w:t>
      </w:r>
      <w:r w:rsidR="007163F6" w:rsidRPr="007163F6">
        <w:rPr>
          <w:rFonts w:ascii="Calibri" w:eastAsia="Times New Roman" w:hAnsi="Calibri" w:cs="Calibri"/>
          <w:color w:val="000000"/>
        </w:rPr>
        <w:t>PA4690.</w:t>
      </w:r>
      <w:r w:rsidR="007163F6" w:rsidRPr="00906373">
        <w:rPr>
          <w:rFonts w:ascii="Calibri" w:eastAsia="Times New Roman" w:hAnsi="Calibri" w:cs="Calibri"/>
          <w:color w:val="000000"/>
        </w:rPr>
        <w:t>5</w:t>
      </w:r>
      <w:r w:rsidR="006D0C43" w:rsidRPr="00906373">
        <w:rPr>
          <w:rFonts w:ascii="Calibri" w:eastAsia="Times New Roman" w:hAnsi="Calibri" w:cs="Calibri"/>
          <w:color w:val="000000"/>
        </w:rPr>
        <w:t xml:space="preserve">), </w:t>
      </w:r>
      <w:r w:rsidR="007948F8" w:rsidRPr="00906373">
        <w:rPr>
          <w:rFonts w:ascii="Calibri" w:eastAsia="Times New Roman" w:hAnsi="Calibri" w:cs="Calibri"/>
          <w:color w:val="000000"/>
        </w:rPr>
        <w:t>23S rRNA (</w:t>
      </w:r>
      <w:r w:rsidR="007163F6" w:rsidRPr="007163F6">
        <w:rPr>
          <w:rFonts w:ascii="Calibri" w:eastAsia="Times New Roman" w:hAnsi="Calibri" w:cs="Calibri"/>
          <w:color w:val="000000"/>
        </w:rPr>
        <w:t>PA5369.2</w:t>
      </w:r>
      <w:r w:rsidR="007163F6" w:rsidRPr="00906373">
        <w:rPr>
          <w:rFonts w:ascii="Calibri" w:eastAsia="Times New Roman" w:hAnsi="Calibri" w:cs="Calibri"/>
          <w:color w:val="000000"/>
        </w:rPr>
        <w:t xml:space="preserve">, </w:t>
      </w:r>
      <w:r w:rsidR="007163F6" w:rsidRPr="007163F6">
        <w:rPr>
          <w:rFonts w:ascii="Calibri" w:eastAsia="Times New Roman" w:hAnsi="Calibri" w:cs="Calibri"/>
          <w:color w:val="000000"/>
        </w:rPr>
        <w:t>PA5369.</w:t>
      </w:r>
      <w:r w:rsidR="007163F6" w:rsidRPr="00906373">
        <w:rPr>
          <w:rFonts w:ascii="Calibri" w:eastAsia="Times New Roman" w:hAnsi="Calibri" w:cs="Calibri"/>
          <w:color w:val="000000"/>
        </w:rPr>
        <w:t xml:space="preserve">3, </w:t>
      </w:r>
      <w:r w:rsidR="007163F6" w:rsidRPr="007163F6">
        <w:rPr>
          <w:rFonts w:ascii="Calibri" w:eastAsia="Times New Roman" w:hAnsi="Calibri" w:cs="Calibri"/>
          <w:color w:val="000000"/>
        </w:rPr>
        <w:t>PA5369.</w:t>
      </w:r>
      <w:r w:rsidR="007163F6" w:rsidRPr="00906373">
        <w:rPr>
          <w:rFonts w:ascii="Calibri" w:eastAsia="Times New Roman" w:hAnsi="Calibri" w:cs="Calibri"/>
          <w:color w:val="000000"/>
        </w:rPr>
        <w:t xml:space="preserve">4, </w:t>
      </w:r>
      <w:r w:rsidR="00906373" w:rsidRPr="00906373">
        <w:rPr>
          <w:rFonts w:ascii="Calibri" w:eastAsia="Times New Roman" w:hAnsi="Calibri" w:cs="Calibri"/>
          <w:color w:val="000000"/>
        </w:rPr>
        <w:t>23S rRNA (</w:t>
      </w:r>
      <w:r w:rsidR="007163F6" w:rsidRPr="007163F6">
        <w:rPr>
          <w:rFonts w:ascii="Calibri" w:eastAsia="Times New Roman" w:hAnsi="Calibri" w:cs="Calibri"/>
          <w:color w:val="000000"/>
        </w:rPr>
        <w:t>PA5369.</w:t>
      </w:r>
      <w:r w:rsidR="007163F6" w:rsidRPr="00906373">
        <w:rPr>
          <w:rFonts w:ascii="Calibri" w:eastAsia="Times New Roman" w:hAnsi="Calibri" w:cs="Calibri"/>
          <w:color w:val="000000"/>
        </w:rPr>
        <w:t>5</w:t>
      </w:r>
      <w:r w:rsidR="00906373" w:rsidRPr="00906373">
        <w:rPr>
          <w:rFonts w:ascii="Calibri" w:eastAsia="Times New Roman" w:hAnsi="Calibri" w:cs="Calibri"/>
          <w:color w:val="000000"/>
        </w:rPr>
        <w:t>)</w:t>
      </w:r>
      <w:r w:rsidR="006D0C43" w:rsidRPr="00906373">
        <w:rPr>
          <w:rFonts w:ascii="Calibri" w:eastAsia="Times New Roman" w:hAnsi="Calibri" w:cs="Calibri"/>
          <w:color w:val="000000"/>
        </w:rPr>
        <w:t>.</w:t>
      </w:r>
      <w:r w:rsidR="006D0C43">
        <w:rPr>
          <w:rFonts w:ascii="Calibri" w:eastAsia="Times New Roman" w:hAnsi="Calibri" w:cs="Calibri"/>
          <w:color w:val="000000"/>
        </w:rPr>
        <w:t xml:space="preserve"> </w:t>
      </w:r>
    </w:p>
    <w:p w14:paraId="13B89B5E" w14:textId="6AC6EC51" w:rsidR="0090640E" w:rsidRPr="006C4203" w:rsidRDefault="002A70E0" w:rsidP="006C4203">
      <w:pPr>
        <w:pStyle w:val="Heading3"/>
        <w:spacing w:line="480" w:lineRule="auto"/>
        <w:rPr>
          <w:rFonts w:asciiTheme="minorHAnsi" w:hAnsiTheme="minorHAnsi"/>
          <w:b/>
          <w:bCs/>
          <w:color w:val="auto"/>
          <w:sz w:val="28"/>
          <w:szCs w:val="28"/>
        </w:rPr>
      </w:pPr>
      <w:bookmarkStart w:id="130" w:name="_Toc24639780"/>
      <w:bookmarkStart w:id="131" w:name="_Hlk8086821"/>
      <w:r w:rsidRPr="0090640E">
        <w:rPr>
          <w:rFonts w:asciiTheme="minorHAnsi" w:hAnsiTheme="minorHAnsi"/>
          <w:b/>
          <w:bCs/>
          <w:color w:val="auto"/>
          <w:sz w:val="28"/>
          <w:szCs w:val="28"/>
        </w:rPr>
        <w:t>2.</w:t>
      </w:r>
      <w:r w:rsidR="00D13C92" w:rsidRPr="0090640E">
        <w:rPr>
          <w:rFonts w:asciiTheme="minorHAnsi" w:hAnsiTheme="minorHAnsi"/>
          <w:b/>
          <w:bCs/>
          <w:color w:val="auto"/>
          <w:sz w:val="28"/>
          <w:szCs w:val="28"/>
        </w:rPr>
        <w:t>9</w:t>
      </w:r>
      <w:r w:rsidRPr="0090640E">
        <w:rPr>
          <w:rFonts w:asciiTheme="minorHAnsi" w:hAnsiTheme="minorHAnsi"/>
          <w:b/>
          <w:bCs/>
          <w:color w:val="auto"/>
          <w:sz w:val="28"/>
          <w:szCs w:val="28"/>
        </w:rPr>
        <w:t>.B</w:t>
      </w:r>
      <w:r w:rsidR="001828C0" w:rsidRPr="0090640E">
        <w:rPr>
          <w:rFonts w:asciiTheme="minorHAnsi" w:hAnsiTheme="minorHAnsi"/>
          <w:b/>
          <w:bCs/>
          <w:color w:val="auto"/>
          <w:sz w:val="28"/>
          <w:szCs w:val="28"/>
        </w:rPr>
        <w:t xml:space="preserve">  </w:t>
      </w:r>
      <w:r w:rsidRPr="0090640E">
        <w:rPr>
          <w:rFonts w:asciiTheme="minorHAnsi" w:hAnsiTheme="minorHAnsi"/>
          <w:b/>
          <w:bCs/>
          <w:color w:val="auto"/>
          <w:sz w:val="28"/>
          <w:szCs w:val="28"/>
        </w:rPr>
        <w:t>RPKMM calculation</w:t>
      </w:r>
      <w:bookmarkEnd w:id="130"/>
    </w:p>
    <w:bookmarkEnd w:id="131"/>
    <w:p w14:paraId="37B133C2" w14:textId="241B6083" w:rsidR="00DB0C4F" w:rsidRDefault="002A70E0" w:rsidP="001C6600">
      <w:pPr>
        <w:spacing w:line="480" w:lineRule="auto"/>
        <w:ind w:firstLine="720"/>
        <w:rPr>
          <w:rFonts w:eastAsia="Times New Roman" w:cstheme="minorHAnsi"/>
          <w:sz w:val="24"/>
          <w:szCs w:val="24"/>
        </w:rPr>
      </w:pPr>
      <w:r w:rsidRPr="00E1014B">
        <w:rPr>
          <w:rFonts w:cstheme="minorHAnsi"/>
          <w:sz w:val="24"/>
          <w:szCs w:val="24"/>
        </w:rPr>
        <w:t>Second, reads corresponding to PAO1 genes except rRNA genes, were converted to RPKMM values (</w:t>
      </w:r>
      <w:r w:rsidRPr="00E1014B">
        <w:rPr>
          <w:rFonts w:eastAsia="Times New Roman" w:cstheme="minorHAnsi"/>
          <w:sz w:val="24"/>
          <w:szCs w:val="24"/>
        </w:rPr>
        <w:t>Reads Per Kilobase per Million reads mapped).   The extra M in this name denotes the removal of rRNA prior to RPKM calculation.  The formula for the calculation of RPKMM is the following:</w:t>
      </w:r>
    </w:p>
    <w:p w14:paraId="39969A53" w14:textId="7DB50E58" w:rsidR="007A2291" w:rsidRDefault="002A70E0" w:rsidP="001C6600">
      <w:pPr>
        <w:spacing w:line="480" w:lineRule="auto"/>
        <w:rPr>
          <w:rFonts w:eastAsia="Times New Roman" w:cstheme="minorHAnsi"/>
          <w:sz w:val="24"/>
          <w:szCs w:val="24"/>
        </w:rPr>
      </w:pPr>
      <w:bookmarkStart w:id="132" w:name="_Toc24336140"/>
      <m:oMath>
        <m:r>
          <w:rPr>
            <w:rFonts w:ascii="Cambria Math" w:eastAsia="Times New Roman" w:hAnsi="Cambria Math" w:cstheme="minorHAnsi"/>
            <w:sz w:val="24"/>
            <w:szCs w:val="24"/>
          </w:rPr>
          <m:t>RPKMM</m:t>
        </m:r>
        <m:r>
          <m:rPr>
            <m:sty m:val="p"/>
          </m:rPr>
          <w:rPr>
            <w:rFonts w:ascii="Cambria Math" w:eastAsia="Times New Roman" w:hAnsi="Cambria Math" w:cstheme="minorHAnsi"/>
            <w:sz w:val="24"/>
            <w:szCs w:val="24"/>
          </w:rPr>
          <m:t xml:space="preserve">= </m:t>
        </m:r>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Read</m:t>
            </m:r>
            <m:r>
              <m:rPr>
                <m:sty m:val="p"/>
              </m:rPr>
              <w:rPr>
                <w:rFonts w:ascii="Cambria Math" w:eastAsia="Times New Roman" w:hAnsi="Cambria Math" w:cstheme="minorHAnsi"/>
                <w:sz w:val="24"/>
                <w:szCs w:val="24"/>
              </w:rPr>
              <m:t xml:space="preserve"> </m:t>
            </m:r>
            <m:r>
              <w:rPr>
                <w:rFonts w:ascii="Cambria Math" w:eastAsia="Times New Roman" w:hAnsi="Cambria Math" w:cstheme="minorHAnsi"/>
                <w:sz w:val="24"/>
                <w:szCs w:val="24"/>
              </w:rPr>
              <m:t>counts</m:t>
            </m:r>
            <m:r>
              <m:rPr>
                <m:sty m:val="p"/>
              </m:rPr>
              <w:rPr>
                <w:rFonts w:ascii="Cambria Math" w:eastAsia="Times New Roman" w:hAnsi="Cambria Math" w:cstheme="minorHAnsi"/>
                <w:sz w:val="24"/>
                <w:szCs w:val="24"/>
              </w:rPr>
              <m:t xml:space="preserve"> </m:t>
            </m:r>
            <m:r>
              <w:rPr>
                <w:rFonts w:ascii="Cambria Math" w:eastAsia="Times New Roman" w:hAnsi="Cambria Math" w:cstheme="minorHAnsi"/>
                <w:sz w:val="24"/>
                <w:szCs w:val="24"/>
              </w:rPr>
              <m:t>of</m:t>
            </m:r>
            <m:r>
              <m:rPr>
                <m:sty m:val="p"/>
              </m:rPr>
              <w:rPr>
                <w:rFonts w:ascii="Cambria Math" w:eastAsia="Times New Roman" w:hAnsi="Cambria Math" w:cstheme="minorHAnsi"/>
                <w:sz w:val="24"/>
                <w:szCs w:val="24"/>
              </w:rPr>
              <m:t xml:space="preserve"> </m:t>
            </m:r>
            <m:r>
              <w:rPr>
                <w:rFonts w:ascii="Cambria Math" w:eastAsia="Times New Roman" w:hAnsi="Cambria Math" w:cstheme="minorHAnsi"/>
                <w:sz w:val="24"/>
                <w:szCs w:val="24"/>
              </w:rPr>
              <m:t>transcript</m:t>
            </m:r>
          </m:num>
          <m:den>
            <m:r>
              <m:rPr>
                <m:sty m:val="p"/>
              </m:rPr>
              <w:rPr>
                <w:rFonts w:ascii="Cambria Math" w:eastAsia="Times New Roman" w:hAnsi="Cambria Math" w:cstheme="minorHAnsi"/>
                <w:sz w:val="24"/>
                <w:szCs w:val="24"/>
              </w:rPr>
              <m:t>(</m:t>
            </m:r>
            <m:r>
              <w:rPr>
                <w:rFonts w:ascii="Cambria Math" w:eastAsia="Times New Roman" w:hAnsi="Cambria Math" w:cstheme="minorHAnsi"/>
                <w:sz w:val="24"/>
                <w:szCs w:val="24"/>
              </w:rPr>
              <m:t>gene</m:t>
            </m:r>
            <m:r>
              <m:rPr>
                <m:sty m:val="p"/>
              </m:rPr>
              <w:rPr>
                <w:rFonts w:ascii="Cambria Math" w:eastAsia="Times New Roman" w:hAnsi="Cambria Math" w:cstheme="minorHAnsi"/>
                <w:sz w:val="24"/>
                <w:szCs w:val="24"/>
              </w:rPr>
              <m:t xml:space="preserve"> </m:t>
            </m:r>
            <m:r>
              <w:rPr>
                <w:rFonts w:ascii="Cambria Math" w:eastAsia="Times New Roman" w:hAnsi="Cambria Math" w:cstheme="minorHAnsi"/>
                <w:sz w:val="24"/>
                <w:szCs w:val="24"/>
              </w:rPr>
              <m:t>length</m:t>
            </m:r>
            <m:r>
              <m:rPr>
                <m:sty m:val="p"/>
              </m:rPr>
              <w:rPr>
                <w:rFonts w:ascii="Cambria Math" w:eastAsia="Times New Roman" w:hAnsi="Cambria Math" w:cstheme="minorHAnsi"/>
                <w:sz w:val="24"/>
                <w:szCs w:val="24"/>
              </w:rPr>
              <m:t xml:space="preserve"> </m:t>
            </m:r>
            <m:r>
              <w:rPr>
                <w:rFonts w:ascii="Cambria Math" w:eastAsia="Times New Roman" w:hAnsi="Cambria Math" w:cstheme="minorHAnsi"/>
                <w:sz w:val="24"/>
                <w:szCs w:val="24"/>
              </w:rPr>
              <m:t>of</m:t>
            </m:r>
            <m:r>
              <m:rPr>
                <m:sty m:val="p"/>
              </m:rPr>
              <w:rPr>
                <w:rFonts w:ascii="Cambria Math" w:eastAsia="Times New Roman" w:hAnsi="Cambria Math" w:cstheme="minorHAnsi"/>
                <w:sz w:val="24"/>
                <w:szCs w:val="24"/>
              </w:rPr>
              <m:t xml:space="preserve"> </m:t>
            </m:r>
            <m:r>
              <w:rPr>
                <w:rFonts w:ascii="Cambria Math" w:eastAsia="Times New Roman" w:hAnsi="Cambria Math" w:cstheme="minorHAnsi"/>
                <w:sz w:val="24"/>
                <w:szCs w:val="24"/>
              </w:rPr>
              <m:t>transcript</m:t>
            </m:r>
            <m:r>
              <m:rPr>
                <m:sty m:val="p"/>
              </m:rPr>
              <w:rPr>
                <w:rFonts w:ascii="Cambria Math" w:eastAsia="Times New Roman" w:hAnsi="Cambria Math" w:cstheme="minorHAnsi"/>
                <w:sz w:val="24"/>
                <w:szCs w:val="24"/>
              </w:rPr>
              <m:t xml:space="preserve"> </m:t>
            </m:r>
            <m:d>
              <m:dPr>
                <m:ctrlPr>
                  <w:rPr>
                    <w:rFonts w:ascii="Cambria Math" w:eastAsia="Times New Roman" w:hAnsi="Cambria Math" w:cstheme="minorHAnsi"/>
                    <w:i/>
                    <w:sz w:val="24"/>
                    <w:szCs w:val="24"/>
                  </w:rPr>
                </m:ctrlPr>
              </m:dPr>
              <m:e>
                <m:r>
                  <w:rPr>
                    <w:rFonts w:ascii="Cambria Math" w:eastAsia="Times New Roman" w:hAnsi="Cambria Math" w:cstheme="minorHAnsi"/>
                    <w:sz w:val="24"/>
                    <w:szCs w:val="24"/>
                  </w:rPr>
                  <m:t>Kb</m:t>
                </m:r>
              </m:e>
            </m:d>
            <m:r>
              <m:rPr>
                <m:sty m:val="p"/>
              </m:rPr>
              <w:rPr>
                <w:rFonts w:ascii="Cambria Math" w:eastAsia="Times New Roman" w:hAnsi="Cambria Math" w:cstheme="minorHAnsi"/>
                <w:sz w:val="24"/>
                <w:szCs w:val="24"/>
              </w:rPr>
              <m:t xml:space="preserve">* </m:t>
            </m:r>
            <m:nary>
              <m:naryPr>
                <m:chr m:val="∑"/>
                <m:subHide m:val="1"/>
                <m:supHide m:val="1"/>
                <m:ctrlPr>
                  <w:rPr>
                    <w:rFonts w:ascii="Cambria Math" w:hAnsi="Cambria Math" w:cstheme="minorHAnsi"/>
                    <w:sz w:val="24"/>
                    <w:szCs w:val="24"/>
                  </w:rPr>
                </m:ctrlPr>
              </m:naryPr>
              <m:sub/>
              <m:sup/>
              <m:e>
                <m:r>
                  <w:rPr>
                    <w:rFonts w:ascii="Cambria Math" w:hAnsi="Cambria Math" w:cstheme="minorHAnsi"/>
                    <w:sz w:val="24"/>
                    <w:szCs w:val="24"/>
                  </w:rPr>
                  <m:t>all</m:t>
                </m:r>
                <m:r>
                  <m:rPr>
                    <m:sty m:val="p"/>
                  </m:rPr>
                  <w:rPr>
                    <w:rFonts w:ascii="Cambria Math" w:hAnsi="Cambria Math" w:cstheme="minorHAnsi"/>
                    <w:sz w:val="24"/>
                    <w:szCs w:val="24"/>
                  </w:rPr>
                  <m:t xml:space="preserve"> </m:t>
                </m:r>
                <m:r>
                  <w:rPr>
                    <w:rFonts w:ascii="Cambria Math" w:hAnsi="Cambria Math" w:cstheme="minorHAnsi"/>
                    <w:sz w:val="24"/>
                    <w:szCs w:val="24"/>
                  </w:rPr>
                  <m:t>reads</m:t>
                </m:r>
                <m:r>
                  <m:rPr>
                    <m:sty m:val="p"/>
                  </m:rPr>
                  <w:rPr>
                    <w:rFonts w:ascii="Cambria Math" w:hAnsi="Cambria Math" w:cstheme="minorHAnsi"/>
                    <w:sz w:val="24"/>
                    <w:szCs w:val="24"/>
                  </w:rPr>
                  <m:t>*1</m:t>
                </m:r>
                <m:r>
                  <w:rPr>
                    <w:rFonts w:ascii="Cambria Math" w:hAnsi="Cambria Math" w:cstheme="minorHAnsi"/>
                    <w:sz w:val="24"/>
                    <w:szCs w:val="24"/>
                  </w:rPr>
                  <m:t>x</m:t>
                </m:r>
                <m:r>
                  <m:rPr>
                    <m:sty m:val="p"/>
                  </m:rPr>
                  <w:rPr>
                    <w:rFonts w:ascii="Cambria Math" w:hAnsi="Cambria Math" w:cstheme="minorHAnsi"/>
                    <w:sz w:val="24"/>
                    <w:szCs w:val="24"/>
                  </w:rPr>
                  <m:t>10^6)</m:t>
                </m:r>
              </m:e>
            </m:nary>
          </m:den>
        </m:f>
      </m:oMath>
      <w:r w:rsidR="00EC4C1B" w:rsidRPr="00E1014B">
        <w:rPr>
          <w:rFonts w:eastAsia="Times New Roman" w:cstheme="minorHAnsi"/>
          <w:sz w:val="24"/>
          <w:szCs w:val="24"/>
        </w:rPr>
        <w:t xml:space="preserve">      </w:t>
      </w:r>
      <w:r w:rsidR="00DB0C4F" w:rsidRPr="00F826D3">
        <w:rPr>
          <w:rFonts w:cstheme="minorHAnsi"/>
          <w:b/>
          <w:bCs/>
          <w:sz w:val="24"/>
          <w:szCs w:val="24"/>
        </w:rPr>
        <w:t xml:space="preserve">Equation 2- </w:t>
      </w:r>
      <w:r w:rsidR="00DB0C4F" w:rsidRPr="00701A62">
        <w:rPr>
          <w:rFonts w:cstheme="minorHAnsi"/>
          <w:b/>
          <w:bCs/>
          <w:sz w:val="24"/>
          <w:szCs w:val="24"/>
        </w:rPr>
        <w:fldChar w:fldCharType="begin"/>
      </w:r>
      <w:r w:rsidR="00DB0C4F" w:rsidRPr="00F826D3">
        <w:rPr>
          <w:rFonts w:cstheme="minorHAnsi"/>
          <w:b/>
          <w:bCs/>
          <w:sz w:val="24"/>
          <w:szCs w:val="24"/>
        </w:rPr>
        <w:instrText xml:space="preserve"> SEQ Equation_2- \* ARABIC </w:instrText>
      </w:r>
      <w:r w:rsidR="00DB0C4F" w:rsidRPr="00701A62">
        <w:rPr>
          <w:rFonts w:cstheme="minorHAnsi"/>
          <w:b/>
          <w:bCs/>
          <w:sz w:val="24"/>
          <w:szCs w:val="24"/>
        </w:rPr>
        <w:fldChar w:fldCharType="separate"/>
      </w:r>
      <w:r w:rsidR="00017C7C">
        <w:rPr>
          <w:rFonts w:cstheme="minorHAnsi"/>
          <w:b/>
          <w:bCs/>
          <w:noProof/>
          <w:sz w:val="24"/>
          <w:szCs w:val="24"/>
        </w:rPr>
        <w:t>1</w:t>
      </w:r>
      <w:r w:rsidR="00DB0C4F" w:rsidRPr="00701A62">
        <w:rPr>
          <w:rFonts w:cstheme="minorHAnsi"/>
          <w:b/>
          <w:bCs/>
          <w:noProof/>
          <w:sz w:val="24"/>
          <w:szCs w:val="24"/>
        </w:rPr>
        <w:fldChar w:fldCharType="end"/>
      </w:r>
      <w:r w:rsidR="00DB0C4F" w:rsidRPr="00F826D3">
        <w:rPr>
          <w:rFonts w:eastAsia="Times New Roman" w:cstheme="minorHAnsi"/>
          <w:b/>
          <w:bCs/>
          <w:sz w:val="24"/>
          <w:szCs w:val="24"/>
        </w:rPr>
        <w:t xml:space="preserve"> RPKMM calculation</w:t>
      </w:r>
      <w:bookmarkEnd w:id="132"/>
    </w:p>
    <w:p w14:paraId="0D51E42F" w14:textId="1584AA48" w:rsidR="0090640E" w:rsidRPr="006C4203" w:rsidRDefault="00EC4C1B" w:rsidP="006C4203">
      <w:pPr>
        <w:pStyle w:val="Heading3"/>
        <w:spacing w:line="480" w:lineRule="auto"/>
        <w:rPr>
          <w:rFonts w:asciiTheme="minorHAnsi" w:hAnsiTheme="minorHAnsi"/>
          <w:b/>
          <w:bCs/>
          <w:color w:val="auto"/>
          <w:sz w:val="28"/>
          <w:szCs w:val="28"/>
        </w:rPr>
      </w:pPr>
      <w:r w:rsidRPr="00E1014B">
        <w:t xml:space="preserve"> </w:t>
      </w:r>
      <w:bookmarkStart w:id="133" w:name="_Toc24639781"/>
      <w:bookmarkStart w:id="134" w:name="_Hlk8086830"/>
      <w:r w:rsidR="002A70E0" w:rsidRPr="0090640E">
        <w:rPr>
          <w:rFonts w:asciiTheme="minorHAnsi" w:hAnsiTheme="minorHAnsi"/>
          <w:b/>
          <w:bCs/>
          <w:color w:val="auto"/>
          <w:sz w:val="28"/>
          <w:szCs w:val="28"/>
        </w:rPr>
        <w:t>2.</w:t>
      </w:r>
      <w:r w:rsidR="00D13C92" w:rsidRPr="0090640E">
        <w:rPr>
          <w:rFonts w:asciiTheme="minorHAnsi" w:hAnsiTheme="minorHAnsi"/>
          <w:b/>
          <w:bCs/>
          <w:color w:val="auto"/>
          <w:sz w:val="28"/>
          <w:szCs w:val="28"/>
        </w:rPr>
        <w:t>9</w:t>
      </w:r>
      <w:r w:rsidR="002A70E0" w:rsidRPr="0090640E">
        <w:rPr>
          <w:rFonts w:asciiTheme="minorHAnsi" w:hAnsiTheme="minorHAnsi"/>
          <w:b/>
          <w:bCs/>
          <w:color w:val="auto"/>
          <w:sz w:val="28"/>
          <w:szCs w:val="28"/>
        </w:rPr>
        <w:t>.C</w:t>
      </w:r>
      <w:r w:rsidR="001828C0" w:rsidRPr="0090640E">
        <w:rPr>
          <w:rFonts w:asciiTheme="minorHAnsi" w:hAnsiTheme="minorHAnsi"/>
          <w:b/>
          <w:bCs/>
          <w:color w:val="auto"/>
          <w:sz w:val="28"/>
          <w:szCs w:val="28"/>
        </w:rPr>
        <w:t xml:space="preserve">  </w:t>
      </w:r>
      <w:r w:rsidR="002A70E0" w:rsidRPr="0090640E">
        <w:rPr>
          <w:rFonts w:asciiTheme="minorHAnsi" w:hAnsiTheme="minorHAnsi"/>
          <w:b/>
          <w:bCs/>
          <w:color w:val="auto"/>
          <w:sz w:val="28"/>
          <w:szCs w:val="28"/>
        </w:rPr>
        <w:t xml:space="preserve">Thresholding of </w:t>
      </w:r>
      <w:r w:rsidR="007A2291" w:rsidRPr="0090640E">
        <w:rPr>
          <w:rFonts w:asciiTheme="minorHAnsi" w:hAnsiTheme="minorHAnsi"/>
          <w:b/>
          <w:bCs/>
          <w:color w:val="auto"/>
          <w:sz w:val="28"/>
          <w:szCs w:val="28"/>
        </w:rPr>
        <w:t>n</w:t>
      </w:r>
      <w:r w:rsidR="002A70E0" w:rsidRPr="0090640E">
        <w:rPr>
          <w:rFonts w:asciiTheme="minorHAnsi" w:hAnsiTheme="minorHAnsi"/>
          <w:b/>
          <w:bCs/>
          <w:color w:val="auto"/>
          <w:sz w:val="28"/>
          <w:szCs w:val="28"/>
        </w:rPr>
        <w:t>oise</w:t>
      </w:r>
      <w:bookmarkEnd w:id="133"/>
      <w:r w:rsidR="002A70E0" w:rsidRPr="0090640E">
        <w:rPr>
          <w:rFonts w:asciiTheme="minorHAnsi" w:hAnsiTheme="minorHAnsi"/>
          <w:b/>
          <w:bCs/>
          <w:color w:val="auto"/>
          <w:sz w:val="28"/>
          <w:szCs w:val="28"/>
        </w:rPr>
        <w:t xml:space="preserve"> </w:t>
      </w:r>
    </w:p>
    <w:p w14:paraId="6D66C18F" w14:textId="656D96DF" w:rsidR="00A41692" w:rsidRPr="00290457" w:rsidRDefault="00290457" w:rsidP="00290457">
      <w:pPr>
        <w:spacing w:line="480" w:lineRule="auto"/>
        <w:ind w:firstLine="720"/>
        <w:rPr>
          <w:rFonts w:cstheme="minorHAnsi"/>
          <w:sz w:val="24"/>
          <w:szCs w:val="24"/>
        </w:rPr>
      </w:pPr>
      <w:r w:rsidRPr="00304548">
        <w:rPr>
          <w:rFonts w:cstheme="minorHAnsi"/>
          <w:sz w:val="24"/>
          <w:szCs w:val="24"/>
        </w:rPr>
        <w:t>Third, thresholds were then applied to RNA reads as a means of filtering probable noise.  This was needed due to the different sequencing depths between experiments</w:t>
      </w:r>
      <w:r>
        <w:rPr>
          <w:rFonts w:cstheme="minorHAnsi"/>
          <w:sz w:val="24"/>
          <w:szCs w:val="24"/>
        </w:rPr>
        <w:t xml:space="preserve"> (lower for replica 1)</w:t>
      </w:r>
      <w:r w:rsidRPr="00304548">
        <w:rPr>
          <w:rFonts w:cstheme="minorHAnsi"/>
          <w:sz w:val="24"/>
          <w:szCs w:val="24"/>
        </w:rPr>
        <w:t xml:space="preserve">.  </w:t>
      </w:r>
      <w:r>
        <w:rPr>
          <w:rFonts w:cstheme="minorHAnsi"/>
          <w:sz w:val="24"/>
          <w:szCs w:val="24"/>
        </w:rPr>
        <w:t>G</w:t>
      </w:r>
      <w:r w:rsidRPr="00304548">
        <w:rPr>
          <w:rFonts w:cstheme="minorHAnsi"/>
          <w:sz w:val="24"/>
          <w:szCs w:val="24"/>
        </w:rPr>
        <w:t xml:space="preserve">enes having zero reads </w:t>
      </w:r>
      <w:r>
        <w:rPr>
          <w:rFonts w:cstheme="minorHAnsi"/>
          <w:sz w:val="24"/>
          <w:szCs w:val="24"/>
        </w:rPr>
        <w:t xml:space="preserve">in either replicas 2 or 3 </w:t>
      </w:r>
      <w:r w:rsidRPr="00304548">
        <w:rPr>
          <w:rFonts w:cstheme="minorHAnsi"/>
          <w:sz w:val="24"/>
          <w:szCs w:val="24"/>
        </w:rPr>
        <w:t xml:space="preserve">were removed from analysis and the resulting RPKMM list was indexed accordingly. In total, 117 genes having zero reads were removed.  </w:t>
      </w:r>
    </w:p>
    <w:p w14:paraId="634BE7F8" w14:textId="15229B40" w:rsidR="0090640E" w:rsidRPr="006C4203" w:rsidRDefault="002A70E0" w:rsidP="006C4203">
      <w:pPr>
        <w:pStyle w:val="Heading3"/>
        <w:spacing w:line="480" w:lineRule="auto"/>
        <w:rPr>
          <w:rFonts w:asciiTheme="minorHAnsi" w:hAnsiTheme="minorHAnsi"/>
          <w:b/>
          <w:bCs/>
          <w:color w:val="auto"/>
          <w:sz w:val="28"/>
          <w:szCs w:val="28"/>
        </w:rPr>
      </w:pPr>
      <w:bookmarkStart w:id="135" w:name="_Toc24639782"/>
      <w:bookmarkEnd w:id="134"/>
      <w:r w:rsidRPr="0090640E">
        <w:rPr>
          <w:rFonts w:asciiTheme="minorHAnsi" w:hAnsiTheme="minorHAnsi"/>
          <w:b/>
          <w:bCs/>
          <w:color w:val="auto"/>
          <w:sz w:val="28"/>
          <w:szCs w:val="28"/>
        </w:rPr>
        <w:t>2.</w:t>
      </w:r>
      <w:r w:rsidR="00D13C92" w:rsidRPr="0090640E">
        <w:rPr>
          <w:rFonts w:asciiTheme="minorHAnsi" w:hAnsiTheme="minorHAnsi"/>
          <w:b/>
          <w:bCs/>
          <w:color w:val="auto"/>
          <w:sz w:val="28"/>
          <w:szCs w:val="28"/>
        </w:rPr>
        <w:t>9</w:t>
      </w:r>
      <w:r w:rsidRPr="0090640E">
        <w:rPr>
          <w:rFonts w:asciiTheme="minorHAnsi" w:hAnsiTheme="minorHAnsi"/>
          <w:b/>
          <w:bCs/>
          <w:color w:val="auto"/>
          <w:sz w:val="28"/>
          <w:szCs w:val="28"/>
        </w:rPr>
        <w:t>.D</w:t>
      </w:r>
      <w:r w:rsidR="001828C0" w:rsidRPr="0090640E">
        <w:rPr>
          <w:rFonts w:asciiTheme="minorHAnsi" w:hAnsiTheme="minorHAnsi"/>
          <w:b/>
          <w:bCs/>
          <w:color w:val="auto"/>
          <w:sz w:val="28"/>
          <w:szCs w:val="28"/>
        </w:rPr>
        <w:t xml:space="preserve">  </w:t>
      </w:r>
      <w:r w:rsidRPr="0090640E">
        <w:rPr>
          <w:rFonts w:asciiTheme="minorHAnsi" w:hAnsiTheme="minorHAnsi"/>
          <w:b/>
          <w:bCs/>
          <w:color w:val="auto"/>
          <w:sz w:val="28"/>
          <w:szCs w:val="28"/>
        </w:rPr>
        <w:t>RPKMM averaging</w:t>
      </w:r>
      <w:bookmarkEnd w:id="135"/>
      <w:r w:rsidRPr="0090640E">
        <w:rPr>
          <w:rFonts w:asciiTheme="minorHAnsi" w:hAnsiTheme="minorHAnsi"/>
          <w:b/>
          <w:bCs/>
          <w:color w:val="auto"/>
          <w:sz w:val="28"/>
          <w:szCs w:val="28"/>
        </w:rPr>
        <w:t xml:space="preserve"> </w:t>
      </w:r>
    </w:p>
    <w:p w14:paraId="6519AC67" w14:textId="04DD9DC4" w:rsidR="002A70E0" w:rsidRPr="00E1014B" w:rsidRDefault="002A70E0" w:rsidP="001C6600">
      <w:pPr>
        <w:tabs>
          <w:tab w:val="left" w:pos="3690"/>
        </w:tabs>
        <w:spacing w:line="480" w:lineRule="auto"/>
        <w:ind w:firstLine="720"/>
        <w:rPr>
          <w:rFonts w:eastAsia="Times New Roman" w:cstheme="minorHAnsi"/>
          <w:sz w:val="24"/>
          <w:szCs w:val="24"/>
        </w:rPr>
      </w:pPr>
      <w:r w:rsidRPr="00E1014B">
        <w:rPr>
          <w:rFonts w:cstheme="minorHAnsi"/>
          <w:sz w:val="24"/>
          <w:szCs w:val="24"/>
        </w:rPr>
        <w:t xml:space="preserve">Fourth, RPKMM values were averaged according to a conditional threshold on replica 1.  Averaging was done on a conditional basis because replica 1 contained </w:t>
      </w:r>
      <w:r w:rsidRPr="00E1014B">
        <w:rPr>
          <w:rFonts w:eastAsia="Times New Roman" w:cstheme="minorHAnsi"/>
          <w:sz w:val="24"/>
          <w:szCs w:val="24"/>
        </w:rPr>
        <w:t>a significantly higher percentage of rRNA and therefore lower useable counts than replicas 2 or 3</w:t>
      </w:r>
      <w:r w:rsidRPr="00E1014B">
        <w:rPr>
          <w:rFonts w:cstheme="minorHAnsi"/>
          <w:sz w:val="24"/>
          <w:szCs w:val="24"/>
        </w:rPr>
        <w:t xml:space="preserve">.  </w:t>
      </w:r>
      <w:r w:rsidRPr="00E1014B">
        <w:rPr>
          <w:rFonts w:eastAsia="Times New Roman" w:cstheme="minorHAnsi"/>
          <w:sz w:val="24"/>
          <w:szCs w:val="24"/>
        </w:rPr>
        <w:t>A conditional cutoff was applied as &lt;=1 for replica 1 in which the average RPKMM was calculated as either the sum of replicas 2 and 3</w:t>
      </w:r>
      <w:r w:rsidR="00C45FA7">
        <w:rPr>
          <w:rFonts w:eastAsia="Times New Roman" w:cstheme="minorHAnsi"/>
          <w:sz w:val="24"/>
          <w:szCs w:val="24"/>
        </w:rPr>
        <w:t xml:space="preserve"> (when &lt;=1)</w:t>
      </w:r>
      <w:r w:rsidRPr="00E1014B">
        <w:rPr>
          <w:rFonts w:eastAsia="Times New Roman" w:cstheme="minorHAnsi"/>
          <w:sz w:val="24"/>
          <w:szCs w:val="24"/>
        </w:rPr>
        <w:t>, or the sum of all replicas</w:t>
      </w:r>
      <w:r w:rsidR="00C45FA7">
        <w:rPr>
          <w:rFonts w:eastAsia="Times New Roman" w:cstheme="minorHAnsi"/>
          <w:sz w:val="24"/>
          <w:szCs w:val="24"/>
        </w:rPr>
        <w:t xml:space="preserve"> (when &gt;1)</w:t>
      </w:r>
      <w:r w:rsidRPr="00E1014B">
        <w:rPr>
          <w:rFonts w:eastAsia="Times New Roman" w:cstheme="minorHAnsi"/>
          <w:sz w:val="24"/>
          <w:szCs w:val="24"/>
        </w:rPr>
        <w:t xml:space="preserve">. </w:t>
      </w:r>
    </w:p>
    <w:p w14:paraId="66E70A38" w14:textId="384D5398" w:rsidR="0090640E" w:rsidRPr="006C4203" w:rsidRDefault="002A70E0" w:rsidP="006C4203">
      <w:pPr>
        <w:pStyle w:val="Heading3"/>
        <w:spacing w:line="480" w:lineRule="auto"/>
        <w:rPr>
          <w:rFonts w:asciiTheme="minorHAnsi" w:hAnsiTheme="minorHAnsi"/>
          <w:b/>
          <w:bCs/>
          <w:color w:val="auto"/>
          <w:sz w:val="28"/>
          <w:szCs w:val="28"/>
        </w:rPr>
      </w:pPr>
      <w:bookmarkStart w:id="136" w:name="_Toc24639783"/>
      <w:r w:rsidRPr="0090640E">
        <w:rPr>
          <w:rFonts w:asciiTheme="minorHAnsi" w:hAnsiTheme="minorHAnsi"/>
          <w:b/>
          <w:bCs/>
          <w:color w:val="auto"/>
          <w:sz w:val="28"/>
          <w:szCs w:val="28"/>
        </w:rPr>
        <w:t>2.</w:t>
      </w:r>
      <w:r w:rsidR="00D13C92" w:rsidRPr="0090640E">
        <w:rPr>
          <w:rFonts w:asciiTheme="minorHAnsi" w:hAnsiTheme="minorHAnsi"/>
          <w:b/>
          <w:bCs/>
          <w:color w:val="auto"/>
          <w:sz w:val="28"/>
          <w:szCs w:val="28"/>
        </w:rPr>
        <w:t>9</w:t>
      </w:r>
      <w:r w:rsidRPr="0090640E">
        <w:rPr>
          <w:rFonts w:asciiTheme="minorHAnsi" w:hAnsiTheme="minorHAnsi"/>
          <w:b/>
          <w:bCs/>
          <w:color w:val="auto"/>
          <w:sz w:val="28"/>
          <w:szCs w:val="28"/>
        </w:rPr>
        <w:t>.E</w:t>
      </w:r>
      <w:r w:rsidR="001828C0" w:rsidRPr="0090640E">
        <w:rPr>
          <w:rFonts w:asciiTheme="minorHAnsi" w:hAnsiTheme="minorHAnsi"/>
          <w:b/>
          <w:bCs/>
          <w:color w:val="auto"/>
          <w:sz w:val="28"/>
          <w:szCs w:val="28"/>
        </w:rPr>
        <w:t xml:space="preserve">  </w:t>
      </w:r>
      <w:r w:rsidRPr="0090640E">
        <w:rPr>
          <w:rFonts w:asciiTheme="minorHAnsi" w:hAnsiTheme="minorHAnsi"/>
          <w:b/>
          <w:bCs/>
          <w:color w:val="auto"/>
          <w:sz w:val="28"/>
          <w:szCs w:val="28"/>
        </w:rPr>
        <w:t>RPKMM ratios for each mutant</w:t>
      </w:r>
      <w:bookmarkEnd w:id="136"/>
    </w:p>
    <w:p w14:paraId="4B0E1D06" w14:textId="747A26F6" w:rsidR="002A70E0" w:rsidRPr="00957CD3" w:rsidRDefault="002A70E0" w:rsidP="001C6600">
      <w:pPr>
        <w:tabs>
          <w:tab w:val="left" w:pos="3690"/>
        </w:tabs>
        <w:spacing w:line="480" w:lineRule="auto"/>
        <w:ind w:firstLine="720"/>
        <w:rPr>
          <w:rFonts w:cstheme="minorHAnsi"/>
          <w:sz w:val="24"/>
          <w:szCs w:val="24"/>
        </w:rPr>
      </w:pPr>
      <w:r w:rsidRPr="00E1014B">
        <w:rPr>
          <w:rFonts w:cstheme="minorHAnsi"/>
          <w:sz w:val="24"/>
          <w:szCs w:val="24"/>
        </w:rPr>
        <w:t xml:space="preserve">Lastly, ratios were determined as RPKMM of the sample/ RPKMM of WT in order to assess fold change values relative to each mutant.  </w:t>
      </w:r>
    </w:p>
    <w:p w14:paraId="191BDA20" w14:textId="6646FEFE" w:rsidR="0090640E" w:rsidRPr="006C4203" w:rsidRDefault="00EF3589" w:rsidP="006C4203">
      <w:pPr>
        <w:pStyle w:val="Heading2"/>
        <w:spacing w:line="480" w:lineRule="auto"/>
        <w:rPr>
          <w:rFonts w:asciiTheme="minorHAnsi" w:hAnsiTheme="minorHAnsi"/>
          <w:b/>
          <w:bCs/>
          <w:color w:val="auto"/>
          <w:sz w:val="28"/>
          <w:szCs w:val="28"/>
        </w:rPr>
      </w:pPr>
      <w:bookmarkStart w:id="137" w:name="_Toc24639784"/>
      <w:r w:rsidRPr="0090640E">
        <w:rPr>
          <w:rFonts w:asciiTheme="minorHAnsi" w:hAnsiTheme="minorHAnsi"/>
          <w:b/>
          <w:bCs/>
          <w:color w:val="auto"/>
          <w:sz w:val="28"/>
          <w:szCs w:val="28"/>
        </w:rPr>
        <w:t>2.1</w:t>
      </w:r>
      <w:r w:rsidR="00D13C92" w:rsidRPr="0090640E">
        <w:rPr>
          <w:rFonts w:asciiTheme="minorHAnsi" w:hAnsiTheme="minorHAnsi"/>
          <w:b/>
          <w:bCs/>
          <w:color w:val="auto"/>
          <w:sz w:val="28"/>
          <w:szCs w:val="28"/>
        </w:rPr>
        <w:t>0</w:t>
      </w:r>
      <w:bookmarkStart w:id="138" w:name="_Hlk8087127"/>
      <w:r w:rsidR="001828C0" w:rsidRPr="0090640E">
        <w:rPr>
          <w:rFonts w:asciiTheme="minorHAnsi" w:hAnsiTheme="minorHAnsi"/>
          <w:b/>
          <w:bCs/>
          <w:color w:val="auto"/>
          <w:sz w:val="28"/>
          <w:szCs w:val="28"/>
        </w:rPr>
        <w:t xml:space="preserve">  </w:t>
      </w:r>
      <w:r w:rsidR="002A70E0" w:rsidRPr="0090640E">
        <w:rPr>
          <w:rFonts w:asciiTheme="minorHAnsi" w:hAnsiTheme="minorHAnsi"/>
          <w:b/>
          <w:bCs/>
          <w:color w:val="auto"/>
          <w:sz w:val="28"/>
          <w:szCs w:val="28"/>
        </w:rPr>
        <w:t>RNA</w:t>
      </w:r>
      <w:r w:rsidR="007A2291" w:rsidRPr="0090640E">
        <w:rPr>
          <w:rFonts w:asciiTheme="minorHAnsi" w:hAnsiTheme="minorHAnsi"/>
          <w:b/>
          <w:bCs/>
          <w:color w:val="auto"/>
          <w:sz w:val="28"/>
          <w:szCs w:val="28"/>
        </w:rPr>
        <w:t>-</w:t>
      </w:r>
      <w:r w:rsidR="002A70E0" w:rsidRPr="0090640E">
        <w:rPr>
          <w:rFonts w:asciiTheme="minorHAnsi" w:hAnsiTheme="minorHAnsi"/>
          <w:b/>
          <w:bCs/>
          <w:color w:val="auto"/>
          <w:sz w:val="28"/>
          <w:szCs w:val="28"/>
        </w:rPr>
        <w:t xml:space="preserve">Seq </w:t>
      </w:r>
      <w:r w:rsidR="007A2291" w:rsidRPr="0090640E">
        <w:rPr>
          <w:rFonts w:asciiTheme="minorHAnsi" w:hAnsiTheme="minorHAnsi"/>
          <w:b/>
          <w:bCs/>
          <w:color w:val="auto"/>
          <w:sz w:val="28"/>
          <w:szCs w:val="28"/>
        </w:rPr>
        <w:t>b</w:t>
      </w:r>
      <w:r w:rsidR="002A70E0" w:rsidRPr="0090640E">
        <w:rPr>
          <w:rFonts w:asciiTheme="minorHAnsi" w:hAnsiTheme="minorHAnsi"/>
          <w:b/>
          <w:bCs/>
          <w:color w:val="auto"/>
          <w:sz w:val="28"/>
          <w:szCs w:val="28"/>
        </w:rPr>
        <w:t xml:space="preserve">ioinformatic </w:t>
      </w:r>
      <w:r w:rsidR="007A2291" w:rsidRPr="0090640E">
        <w:rPr>
          <w:rFonts w:asciiTheme="minorHAnsi" w:hAnsiTheme="minorHAnsi"/>
          <w:b/>
          <w:bCs/>
          <w:color w:val="auto"/>
          <w:sz w:val="28"/>
          <w:szCs w:val="28"/>
        </w:rPr>
        <w:t>f</w:t>
      </w:r>
      <w:r w:rsidR="002A70E0" w:rsidRPr="0090640E">
        <w:rPr>
          <w:rFonts w:asciiTheme="minorHAnsi" w:hAnsiTheme="minorHAnsi"/>
          <w:b/>
          <w:bCs/>
          <w:color w:val="auto"/>
          <w:sz w:val="28"/>
          <w:szCs w:val="28"/>
        </w:rPr>
        <w:t>unctions</w:t>
      </w:r>
      <w:bookmarkEnd w:id="137"/>
      <w:bookmarkEnd w:id="138"/>
    </w:p>
    <w:p w14:paraId="2DB2BC8E" w14:textId="5B055768" w:rsidR="005D6CE2" w:rsidRPr="00E1014B" w:rsidRDefault="002A70E0" w:rsidP="001C6600">
      <w:pPr>
        <w:spacing w:line="480" w:lineRule="auto"/>
        <w:ind w:firstLine="720"/>
        <w:rPr>
          <w:rFonts w:cstheme="minorHAnsi"/>
          <w:sz w:val="24"/>
          <w:szCs w:val="24"/>
        </w:rPr>
      </w:pPr>
      <w:r w:rsidRPr="00E1014B">
        <w:rPr>
          <w:rFonts w:cstheme="minorHAnsi"/>
          <w:sz w:val="24"/>
          <w:szCs w:val="24"/>
        </w:rPr>
        <w:t>All code, unless indicated,  was written in house using the MATLAB R2017a platform</w:t>
      </w:r>
      <w:r w:rsidR="009740E7">
        <w:rPr>
          <w:rFonts w:cstheme="minorHAnsi"/>
          <w:sz w:val="24"/>
          <w:szCs w:val="24"/>
        </w:rPr>
        <w:t xml:space="preserve"> </w:t>
      </w:r>
      <w:r w:rsidR="009740E7">
        <w:rPr>
          <w:rFonts w:cstheme="minorHAnsi"/>
          <w:sz w:val="24"/>
          <w:szCs w:val="24"/>
        </w:rPr>
        <w:fldChar w:fldCharType="begin"/>
      </w:r>
      <w:r w:rsidR="00954DBF">
        <w:rPr>
          <w:rFonts w:cstheme="minorHAnsi"/>
          <w:sz w:val="24"/>
          <w:szCs w:val="24"/>
        </w:rPr>
        <w:instrText xml:space="preserve"> ADDIN EN.CITE &lt;EndNote&gt;&lt;Cite&gt;&lt;Author&gt;MATLAB&lt;/Author&gt;&lt;Year&gt;2019&lt;/Year&gt;&lt;RecNum&gt;334&lt;/RecNum&gt;&lt;DisplayText&gt;[199]&lt;/DisplayText&gt;&lt;record&gt;&lt;rec-number&gt;334&lt;/rec-number&gt;&lt;foreign-keys&gt;&lt;key app="EN" db-id="tedfswavb0sprcewarvvd093e5stdtdtzdfp" timestamp="1573468221"&gt;334&lt;/key&gt;&lt;/foreign-keys&gt;&lt;ref-type name="Online Database"&gt;45&lt;/ref-type&gt;&lt;contributors&gt;&lt;authors&gt;&lt;author&gt;MATLAB &lt;/author&gt;&lt;/authors&gt;&lt;/contributors&gt;&lt;titles&gt;&lt;title&gt;version R2017a&lt;/title&gt;&lt;/titles&gt;&lt;dates&gt;&lt;year&gt;2019&lt;/year&gt;&lt;/dates&gt;&lt;pub-location&gt;Natick, Massachusetts&lt;/pub-location&gt;&lt;publisher&gt;The MathWorks Inc.&lt;/publisher&gt;&lt;urls&gt;&lt;/urls&gt;&lt;/record&gt;&lt;/Cite&gt;&lt;/EndNote&gt;</w:instrText>
      </w:r>
      <w:r w:rsidR="009740E7">
        <w:rPr>
          <w:rFonts w:cstheme="minorHAnsi"/>
          <w:sz w:val="24"/>
          <w:szCs w:val="24"/>
        </w:rPr>
        <w:fldChar w:fldCharType="separate"/>
      </w:r>
      <w:r w:rsidR="00954DBF">
        <w:rPr>
          <w:rFonts w:cstheme="minorHAnsi"/>
          <w:noProof/>
          <w:sz w:val="24"/>
          <w:szCs w:val="24"/>
        </w:rPr>
        <w:t>[199]</w:t>
      </w:r>
      <w:r w:rsidR="009740E7">
        <w:rPr>
          <w:rFonts w:cstheme="minorHAnsi"/>
          <w:sz w:val="24"/>
          <w:szCs w:val="24"/>
        </w:rPr>
        <w:fldChar w:fldCharType="end"/>
      </w:r>
      <w:r w:rsidR="005D6CE2">
        <w:rPr>
          <w:rFonts w:cstheme="minorHAnsi"/>
          <w:sz w:val="24"/>
          <w:szCs w:val="24"/>
        </w:rPr>
        <w:t>.</w:t>
      </w:r>
    </w:p>
    <w:p w14:paraId="0E0A9C22" w14:textId="2CB37435" w:rsidR="0090640E" w:rsidRPr="006C4203" w:rsidRDefault="00EF3589" w:rsidP="006C4203">
      <w:pPr>
        <w:pStyle w:val="Heading3"/>
        <w:spacing w:line="480" w:lineRule="auto"/>
        <w:rPr>
          <w:rFonts w:asciiTheme="minorHAnsi" w:hAnsiTheme="minorHAnsi"/>
          <w:b/>
          <w:bCs/>
          <w:color w:val="auto"/>
          <w:sz w:val="28"/>
          <w:szCs w:val="28"/>
        </w:rPr>
      </w:pPr>
      <w:bookmarkStart w:id="139" w:name="_Toc24639785"/>
      <w:bookmarkStart w:id="140" w:name="_Hlk8087139"/>
      <w:r w:rsidRPr="0090640E">
        <w:rPr>
          <w:rFonts w:asciiTheme="minorHAnsi" w:hAnsiTheme="minorHAnsi"/>
          <w:b/>
          <w:bCs/>
          <w:color w:val="auto"/>
          <w:sz w:val="28"/>
          <w:szCs w:val="28"/>
        </w:rPr>
        <w:t>2.1</w:t>
      </w:r>
      <w:r w:rsidR="00D13C92" w:rsidRPr="0090640E">
        <w:rPr>
          <w:rFonts w:asciiTheme="minorHAnsi" w:hAnsiTheme="minorHAnsi"/>
          <w:b/>
          <w:bCs/>
          <w:color w:val="auto"/>
          <w:sz w:val="28"/>
          <w:szCs w:val="28"/>
        </w:rPr>
        <w:t>0</w:t>
      </w:r>
      <w:r w:rsidRPr="0090640E">
        <w:rPr>
          <w:rFonts w:asciiTheme="minorHAnsi" w:hAnsiTheme="minorHAnsi"/>
          <w:b/>
          <w:bCs/>
          <w:color w:val="auto"/>
          <w:sz w:val="28"/>
          <w:szCs w:val="28"/>
        </w:rPr>
        <w:t>.A</w:t>
      </w:r>
      <w:r w:rsidR="001828C0" w:rsidRPr="0090640E">
        <w:rPr>
          <w:rFonts w:asciiTheme="minorHAnsi" w:hAnsiTheme="minorHAnsi"/>
          <w:b/>
          <w:bCs/>
          <w:color w:val="auto"/>
          <w:sz w:val="28"/>
          <w:szCs w:val="28"/>
        </w:rPr>
        <w:t xml:space="preserve">  </w:t>
      </w:r>
      <w:r w:rsidR="002A70E0" w:rsidRPr="0090640E">
        <w:rPr>
          <w:rFonts w:asciiTheme="minorHAnsi" w:hAnsiTheme="minorHAnsi"/>
          <w:b/>
          <w:bCs/>
          <w:color w:val="auto"/>
          <w:sz w:val="28"/>
          <w:szCs w:val="28"/>
        </w:rPr>
        <w:t>Hie</w:t>
      </w:r>
      <w:r w:rsidR="003B4739" w:rsidRPr="0090640E">
        <w:rPr>
          <w:rFonts w:asciiTheme="minorHAnsi" w:hAnsiTheme="minorHAnsi"/>
          <w:b/>
          <w:bCs/>
          <w:color w:val="auto"/>
          <w:sz w:val="28"/>
          <w:szCs w:val="28"/>
        </w:rPr>
        <w:t>r</w:t>
      </w:r>
      <w:r w:rsidR="002A70E0" w:rsidRPr="0090640E">
        <w:rPr>
          <w:rFonts w:asciiTheme="minorHAnsi" w:hAnsiTheme="minorHAnsi"/>
          <w:b/>
          <w:bCs/>
          <w:color w:val="auto"/>
          <w:sz w:val="28"/>
          <w:szCs w:val="28"/>
        </w:rPr>
        <w:t xml:space="preserve">archical </w:t>
      </w:r>
      <w:r w:rsidR="007A2291" w:rsidRPr="0090640E">
        <w:rPr>
          <w:rFonts w:asciiTheme="minorHAnsi" w:hAnsiTheme="minorHAnsi"/>
          <w:b/>
          <w:bCs/>
          <w:color w:val="auto"/>
          <w:sz w:val="28"/>
          <w:szCs w:val="28"/>
        </w:rPr>
        <w:t>c</w:t>
      </w:r>
      <w:r w:rsidR="002A70E0" w:rsidRPr="0090640E">
        <w:rPr>
          <w:rFonts w:asciiTheme="minorHAnsi" w:hAnsiTheme="minorHAnsi"/>
          <w:b/>
          <w:bCs/>
          <w:color w:val="auto"/>
          <w:sz w:val="28"/>
          <w:szCs w:val="28"/>
        </w:rPr>
        <w:t>lustering</w:t>
      </w:r>
      <w:bookmarkEnd w:id="139"/>
    </w:p>
    <w:bookmarkEnd w:id="140"/>
    <w:p w14:paraId="1A920BC0" w14:textId="36845CB4" w:rsidR="002A70E0" w:rsidRPr="00E1014B" w:rsidRDefault="002A70E0" w:rsidP="00F94728">
      <w:pPr>
        <w:spacing w:line="480" w:lineRule="auto"/>
        <w:ind w:firstLine="720"/>
        <w:rPr>
          <w:rFonts w:cstheme="minorHAnsi"/>
          <w:sz w:val="24"/>
          <w:szCs w:val="24"/>
        </w:rPr>
      </w:pPr>
      <w:r w:rsidRPr="00E1014B">
        <w:rPr>
          <w:rFonts w:cstheme="minorHAnsi"/>
          <w:sz w:val="24"/>
          <w:szCs w:val="24"/>
        </w:rPr>
        <w:t>Clustering analysis was performed on the basis of hierarchical clustering.  Hierarchical clustering generates clusters in a consecutive fashion from a set of datapoints based on proximity in space.  At the beginning of clustering, each datapoint represents its own cluster.  These clusters are then sequentially merged according to their similarity.  Similarity is based on proximity of the objects in space</w:t>
      </w:r>
      <w:r w:rsidR="003B4739">
        <w:rPr>
          <w:rFonts w:cstheme="minorHAnsi"/>
          <w:sz w:val="24"/>
          <w:szCs w:val="24"/>
        </w:rPr>
        <w:t xml:space="preserve"> </w:t>
      </w:r>
      <w:r w:rsidR="003B4739">
        <w:rPr>
          <w:rFonts w:cstheme="minorHAnsi"/>
          <w:sz w:val="24"/>
          <w:szCs w:val="24"/>
        </w:rPr>
        <w:fldChar w:fldCharType="begin"/>
      </w:r>
      <w:r w:rsidR="00954DBF">
        <w:rPr>
          <w:rFonts w:cstheme="minorHAnsi"/>
          <w:sz w:val="24"/>
          <w:szCs w:val="24"/>
        </w:rPr>
        <w:instrText xml:space="preserve"> ADDIN EN.CITE &lt;EndNote&gt;&lt;Cite&gt;&lt;Author&gt;MATLAB&lt;/Author&gt;&lt;Year&gt;2019&lt;/Year&gt;&lt;RecNum&gt;336&lt;/RecNum&gt;&lt;DisplayText&gt;[200]&lt;/DisplayText&gt;&lt;record&gt;&lt;rec-number&gt;336&lt;/rec-number&gt;&lt;foreign-keys&gt;&lt;key app="EN" db-id="tedfswavb0sprcewarvvd093e5stdtdtzdfp" timestamp="1573468642"&gt;336&lt;/key&gt;&lt;/foreign-keys&gt;&lt;ref-type name="Web Page"&gt;12&lt;/ref-type&gt;&lt;contributors&gt;&lt;authors&gt;&lt;author&gt;MATLAB&lt;/author&gt;&lt;/authors&gt;&lt;/contributors&gt;&lt;titles&gt;&lt;title&gt;Hierarchical Clustering&lt;/title&gt;&lt;/titles&gt;&lt;dates&gt;&lt;year&gt;2019&lt;/year&gt;&lt;/dates&gt;&lt;urls&gt;&lt;related-urls&gt;&lt;url&gt;https://www.mathworks.com/help/stats/hierarchical-clustering.html&lt;/url&gt;&lt;/related-urls&gt;&lt;/urls&gt;&lt;/record&gt;&lt;/Cite&gt;&lt;/EndNote&gt;</w:instrText>
      </w:r>
      <w:r w:rsidR="003B4739">
        <w:rPr>
          <w:rFonts w:cstheme="minorHAnsi"/>
          <w:sz w:val="24"/>
          <w:szCs w:val="24"/>
        </w:rPr>
        <w:fldChar w:fldCharType="separate"/>
      </w:r>
      <w:r w:rsidR="00954DBF">
        <w:rPr>
          <w:rFonts w:cstheme="minorHAnsi"/>
          <w:noProof/>
          <w:sz w:val="24"/>
          <w:szCs w:val="24"/>
        </w:rPr>
        <w:t>[200]</w:t>
      </w:r>
      <w:r w:rsidR="003B4739">
        <w:rPr>
          <w:rFonts w:cstheme="minorHAnsi"/>
          <w:sz w:val="24"/>
          <w:szCs w:val="24"/>
        </w:rPr>
        <w:fldChar w:fldCharType="end"/>
      </w:r>
      <w:r w:rsidR="003B4739">
        <w:rPr>
          <w:rFonts w:cstheme="minorHAnsi"/>
          <w:sz w:val="24"/>
          <w:szCs w:val="24"/>
        </w:rPr>
        <w:t xml:space="preserve">.  </w:t>
      </w:r>
    </w:p>
    <w:p w14:paraId="047ACD8D" w14:textId="1E1D47CB" w:rsidR="005D6CE2" w:rsidRPr="00E1014B" w:rsidRDefault="002A70E0" w:rsidP="00F94728">
      <w:pPr>
        <w:spacing w:line="480" w:lineRule="auto"/>
        <w:ind w:firstLine="720"/>
        <w:rPr>
          <w:rFonts w:cstheme="minorHAnsi"/>
          <w:sz w:val="24"/>
          <w:szCs w:val="24"/>
        </w:rPr>
      </w:pPr>
      <w:r w:rsidRPr="00E1014B">
        <w:rPr>
          <w:rFonts w:cstheme="minorHAnsi"/>
          <w:sz w:val="24"/>
          <w:szCs w:val="24"/>
        </w:rPr>
        <w:t xml:space="preserve">The </w:t>
      </w:r>
      <w:r w:rsidRPr="00E1014B">
        <w:rPr>
          <w:rFonts w:cstheme="minorHAnsi"/>
          <w:b/>
          <w:sz w:val="24"/>
          <w:szCs w:val="24"/>
        </w:rPr>
        <w:t>city block method</w:t>
      </w:r>
      <w:r w:rsidRPr="00E1014B">
        <w:rPr>
          <w:rFonts w:cstheme="minorHAnsi"/>
          <w:sz w:val="24"/>
          <w:szCs w:val="24"/>
        </w:rPr>
        <w:t xml:space="preserve"> was used in order to calculate the distance between </w:t>
      </w:r>
      <w:bookmarkStart w:id="141" w:name="_Hlk24304010"/>
      <w:r w:rsidR="003B4739">
        <w:rPr>
          <w:rFonts w:cstheme="minorHAnsi"/>
          <w:sz w:val="24"/>
          <w:szCs w:val="24"/>
        </w:rPr>
        <w:t>the</w:t>
      </w:r>
      <w:r w:rsidR="003B4739" w:rsidRPr="00E1014B">
        <w:rPr>
          <w:rFonts w:cstheme="minorHAnsi"/>
          <w:sz w:val="24"/>
          <w:szCs w:val="24"/>
        </w:rPr>
        <w:t xml:space="preserve"> cluster</w:t>
      </w:r>
      <w:r w:rsidR="003B4739">
        <w:rPr>
          <w:rFonts w:cstheme="minorHAnsi"/>
          <w:sz w:val="24"/>
          <w:szCs w:val="24"/>
        </w:rPr>
        <w:t xml:space="preserve"> or </w:t>
      </w:r>
      <w:r w:rsidR="003B4739" w:rsidRPr="00E1014B">
        <w:rPr>
          <w:rFonts w:cstheme="minorHAnsi"/>
          <w:sz w:val="24"/>
          <w:szCs w:val="24"/>
        </w:rPr>
        <w:t>objects</w:t>
      </w:r>
      <w:r w:rsidR="003B4739">
        <w:rPr>
          <w:rFonts w:cstheme="minorHAnsi"/>
          <w:sz w:val="24"/>
          <w:szCs w:val="24"/>
        </w:rPr>
        <w:t xml:space="preserve"> </w:t>
      </w:r>
      <w:r w:rsidR="003B4739">
        <w:rPr>
          <w:rFonts w:cstheme="minorHAnsi"/>
          <w:sz w:val="24"/>
          <w:szCs w:val="24"/>
        </w:rPr>
        <w:fldChar w:fldCharType="begin"/>
      </w:r>
      <w:r w:rsidR="00954DBF">
        <w:rPr>
          <w:rFonts w:cstheme="minorHAnsi"/>
          <w:sz w:val="24"/>
          <w:szCs w:val="24"/>
        </w:rPr>
        <w:instrText xml:space="preserve"> ADDIN EN.CITE &lt;EndNote&gt;&lt;Cite&gt;&lt;Author&gt;MATLAB&lt;/Author&gt;&lt;Year&gt;2019&lt;/Year&gt;&lt;RecNum&gt;338&lt;/RecNum&gt;&lt;DisplayText&gt;[201]&lt;/DisplayText&gt;&lt;record&gt;&lt;rec-number&gt;338&lt;/rec-number&gt;&lt;foreign-keys&gt;&lt;key app="EN" db-id="tedfswavb0sprcewarvvd093e5stdtdtzdfp" timestamp="1573469157"&gt;338&lt;/key&gt;&lt;/foreign-keys&gt;&lt;ref-type name="Web Page"&gt;12&lt;/ref-type&gt;&lt;contributors&gt;&lt;authors&gt;&lt;author&gt;MATLAB&lt;/author&gt;&lt;/authors&gt;&lt;/contributors&gt;&lt;titles&gt;&lt;title&gt;pdist&lt;/title&gt;&lt;/titles&gt;&lt;dates&gt;&lt;year&gt;2019&lt;/year&gt;&lt;/dates&gt;&lt;urls&gt;&lt;related-urls&gt;&lt;url&gt; https://www.mathworks.com/help/stats/pdist.html&lt;/url&gt;&lt;/related-urls&gt;&lt;/urls&gt;&lt;/record&gt;&lt;/Cite&gt;&lt;/EndNote&gt;</w:instrText>
      </w:r>
      <w:r w:rsidR="003B4739">
        <w:rPr>
          <w:rFonts w:cstheme="minorHAnsi"/>
          <w:sz w:val="24"/>
          <w:szCs w:val="24"/>
        </w:rPr>
        <w:fldChar w:fldCharType="separate"/>
      </w:r>
      <w:r w:rsidR="00954DBF">
        <w:rPr>
          <w:rFonts w:cstheme="minorHAnsi"/>
          <w:noProof/>
          <w:sz w:val="24"/>
          <w:szCs w:val="24"/>
        </w:rPr>
        <w:t>[201]</w:t>
      </w:r>
      <w:r w:rsidR="003B4739">
        <w:rPr>
          <w:rFonts w:cstheme="minorHAnsi"/>
          <w:sz w:val="24"/>
          <w:szCs w:val="24"/>
        </w:rPr>
        <w:fldChar w:fldCharType="end"/>
      </w:r>
      <w:r w:rsidRPr="00E1014B">
        <w:rPr>
          <w:rFonts w:cstheme="minorHAnsi"/>
          <w:sz w:val="24"/>
          <w:szCs w:val="24"/>
        </w:rPr>
        <w:t xml:space="preserve">. </w:t>
      </w:r>
      <w:bookmarkEnd w:id="141"/>
      <w:r w:rsidR="00F94728">
        <w:rPr>
          <w:rFonts w:cstheme="minorHAnsi"/>
          <w:sz w:val="24"/>
          <w:szCs w:val="24"/>
        </w:rPr>
        <w:t>T</w:t>
      </w:r>
      <w:r w:rsidRPr="00E1014B">
        <w:rPr>
          <w:rFonts w:cstheme="minorHAnsi"/>
          <w:sz w:val="24"/>
          <w:szCs w:val="24"/>
        </w:rPr>
        <w:t xml:space="preserve">he </w:t>
      </w:r>
      <w:r w:rsidRPr="00E1014B">
        <w:rPr>
          <w:rFonts w:cstheme="minorHAnsi"/>
          <w:i/>
          <w:iCs/>
          <w:sz w:val="24"/>
          <w:szCs w:val="24"/>
        </w:rPr>
        <w:t>City block distance</w:t>
      </w:r>
      <w:r w:rsidRPr="00E1014B">
        <w:rPr>
          <w:rFonts w:cstheme="minorHAnsi"/>
          <w:sz w:val="24"/>
          <w:szCs w:val="24"/>
        </w:rPr>
        <w:t xml:space="preserve"> between two points, </w:t>
      </w:r>
      <w:r w:rsidRPr="00E1014B">
        <w:rPr>
          <w:rFonts w:cstheme="minorHAnsi"/>
          <w:i/>
          <w:iCs/>
          <w:sz w:val="24"/>
          <w:szCs w:val="24"/>
        </w:rPr>
        <w:t>xs</w:t>
      </w:r>
      <w:r w:rsidRPr="00E1014B">
        <w:rPr>
          <w:rFonts w:cstheme="minorHAnsi"/>
          <w:sz w:val="24"/>
          <w:szCs w:val="24"/>
        </w:rPr>
        <w:t xml:space="preserve"> and </w:t>
      </w:r>
      <w:r w:rsidRPr="00E1014B">
        <w:rPr>
          <w:rFonts w:cstheme="minorHAnsi"/>
          <w:i/>
          <w:iCs/>
          <w:sz w:val="24"/>
          <w:szCs w:val="24"/>
        </w:rPr>
        <w:t>xt</w:t>
      </w:r>
      <w:r w:rsidRPr="00E1014B">
        <w:rPr>
          <w:rFonts w:cstheme="minorHAnsi"/>
          <w:sz w:val="24"/>
          <w:szCs w:val="24"/>
        </w:rPr>
        <w:t xml:space="preserve">, with </w:t>
      </w:r>
      <w:r w:rsidRPr="00E1014B">
        <w:rPr>
          <w:rFonts w:cstheme="minorHAnsi"/>
          <w:i/>
          <w:iCs/>
          <w:sz w:val="24"/>
          <w:szCs w:val="24"/>
        </w:rPr>
        <w:t>n</w:t>
      </w:r>
      <w:r w:rsidRPr="00E1014B">
        <w:rPr>
          <w:rFonts w:cstheme="minorHAnsi"/>
          <w:sz w:val="24"/>
          <w:szCs w:val="24"/>
        </w:rPr>
        <w:t xml:space="preserve"> dimensions is calculated as:</w:t>
      </w:r>
    </w:p>
    <w:p w14:paraId="07DC14AE" w14:textId="7EC72DDC" w:rsidR="002A70E0" w:rsidRDefault="002A70E0" w:rsidP="003727FC">
      <w:pPr>
        <w:pStyle w:val="Caption"/>
        <w:jc w:val="right"/>
        <w:rPr>
          <w:rFonts w:cstheme="minorHAnsi"/>
          <w:b/>
          <w:bCs/>
          <w:i w:val="0"/>
          <w:iCs w:val="0"/>
          <w:color w:val="auto"/>
          <w:sz w:val="24"/>
          <w:szCs w:val="24"/>
        </w:rPr>
      </w:pPr>
      <w:bookmarkStart w:id="142" w:name="_Toc24336141"/>
      <m:oMath>
        <m:r>
          <m:rPr>
            <m:nor/>
          </m:rPr>
          <w:rPr>
            <w:rFonts w:cstheme="minorHAnsi"/>
            <w:i w:val="0"/>
            <w:iCs w:val="0"/>
            <w:color w:val="auto"/>
            <w:sz w:val="24"/>
            <w:szCs w:val="24"/>
          </w:rPr>
          <m:t>d</m:t>
        </m:r>
        <m:r>
          <m:rPr>
            <m:nor/>
          </m:rPr>
          <w:rPr>
            <w:rFonts w:cstheme="minorHAnsi"/>
            <w:i w:val="0"/>
            <w:iCs w:val="0"/>
            <w:color w:val="auto"/>
            <w:sz w:val="24"/>
            <w:szCs w:val="24"/>
            <w:vertAlign w:val="subscript"/>
          </w:rPr>
          <m:t>st</m:t>
        </m:r>
        <m:r>
          <m:rPr>
            <m:nor/>
          </m:rPr>
          <w:rPr>
            <w:rFonts w:eastAsia="Cambria Math" w:cstheme="minorHAnsi"/>
            <w:i w:val="0"/>
            <w:iCs w:val="0"/>
            <w:color w:val="auto"/>
            <w:sz w:val="24"/>
            <w:szCs w:val="24"/>
            <w:lang w:bidi="en-US"/>
          </w:rPr>
          <m:t>=</m:t>
        </m:r>
        <m:nary>
          <m:naryPr>
            <m:chr m:val="∑"/>
            <m:grow m:val="1"/>
            <m:ctrlPr>
              <w:rPr>
                <w:rFonts w:ascii="Cambria Math" w:hAnsi="Cambria Math" w:cstheme="minorHAnsi"/>
                <w:i w:val="0"/>
                <w:iCs w:val="0"/>
                <w:color w:val="auto"/>
                <w:sz w:val="24"/>
                <w:szCs w:val="24"/>
              </w:rPr>
            </m:ctrlPr>
          </m:naryPr>
          <m:sub>
            <m:r>
              <m:rPr>
                <m:nor/>
              </m:rPr>
              <w:rPr>
                <w:rFonts w:eastAsia="Cambria Math" w:cstheme="minorHAnsi"/>
                <w:i w:val="0"/>
                <w:iCs w:val="0"/>
                <w:color w:val="auto"/>
                <w:sz w:val="24"/>
                <w:szCs w:val="24"/>
                <w:lang w:bidi="en-US"/>
              </w:rPr>
              <m:t>j=1</m:t>
            </m:r>
          </m:sub>
          <m:sup>
            <m:r>
              <m:rPr>
                <m:nor/>
              </m:rPr>
              <w:rPr>
                <w:rFonts w:eastAsia="Cambria Math" w:cstheme="minorHAnsi"/>
                <w:i w:val="0"/>
                <w:iCs w:val="0"/>
                <w:color w:val="auto"/>
                <w:sz w:val="24"/>
                <w:szCs w:val="24"/>
                <w:lang w:bidi="en-US"/>
              </w:rPr>
              <m:t>n</m:t>
            </m:r>
          </m:sup>
          <m:e>
            <m:r>
              <m:rPr>
                <m:nor/>
              </m:rPr>
              <w:rPr>
                <w:rFonts w:cstheme="minorHAnsi"/>
                <w:i w:val="0"/>
                <w:iCs w:val="0"/>
                <w:color w:val="auto"/>
                <w:sz w:val="24"/>
                <w:szCs w:val="24"/>
              </w:rPr>
              <m:t>|x</m:t>
            </m:r>
            <m:r>
              <m:rPr>
                <m:nor/>
              </m:rPr>
              <w:rPr>
                <w:rFonts w:cstheme="minorHAnsi"/>
                <w:i w:val="0"/>
                <w:iCs w:val="0"/>
                <w:color w:val="auto"/>
                <w:sz w:val="24"/>
                <w:szCs w:val="24"/>
                <w:vertAlign w:val="subscript"/>
              </w:rPr>
              <m:t>sj</m:t>
            </m:r>
            <m:r>
              <m:rPr>
                <m:nor/>
              </m:rPr>
              <w:rPr>
                <w:rFonts w:cstheme="minorHAnsi"/>
                <w:i w:val="0"/>
                <w:iCs w:val="0"/>
                <w:color w:val="auto"/>
                <w:sz w:val="24"/>
                <w:szCs w:val="24"/>
              </w:rPr>
              <m:t>-x</m:t>
            </m:r>
            <m:r>
              <m:rPr>
                <m:nor/>
              </m:rPr>
              <w:rPr>
                <w:rFonts w:cstheme="minorHAnsi"/>
                <w:i w:val="0"/>
                <w:iCs w:val="0"/>
                <w:color w:val="auto"/>
                <w:sz w:val="24"/>
                <w:szCs w:val="24"/>
                <w:vertAlign w:val="subscript"/>
              </w:rPr>
              <m:t>tj</m:t>
            </m:r>
            <m:r>
              <w:rPr>
                <w:rFonts w:ascii="Cambria Math" w:hAnsi="Cambria Math" w:cstheme="minorHAnsi"/>
                <w:color w:val="auto"/>
                <w:sz w:val="24"/>
                <w:szCs w:val="24"/>
              </w:rPr>
              <m:t>|</m:t>
            </m:r>
          </m:e>
        </m:nary>
      </m:oMath>
      <w:r w:rsidR="00EC4C1B" w:rsidRPr="005D6CE2">
        <w:rPr>
          <w:rFonts w:cstheme="minorHAnsi"/>
          <w:i w:val="0"/>
          <w:iCs w:val="0"/>
          <w:color w:val="auto"/>
          <w:sz w:val="24"/>
          <w:szCs w:val="24"/>
        </w:rPr>
        <w:t xml:space="preserve">                                                             </w:t>
      </w:r>
      <w:r w:rsidR="003727FC" w:rsidRPr="005D6CE2">
        <w:rPr>
          <w:rFonts w:cstheme="minorHAnsi"/>
          <w:b/>
          <w:bCs/>
          <w:i w:val="0"/>
          <w:iCs w:val="0"/>
          <w:color w:val="auto"/>
          <w:sz w:val="24"/>
          <w:szCs w:val="24"/>
        </w:rPr>
        <w:t xml:space="preserve">Equation 2- </w:t>
      </w:r>
      <w:r w:rsidR="00312B14" w:rsidRPr="005D6CE2">
        <w:rPr>
          <w:rFonts w:cstheme="minorHAnsi"/>
          <w:b/>
          <w:bCs/>
          <w:i w:val="0"/>
          <w:iCs w:val="0"/>
          <w:color w:val="auto"/>
          <w:sz w:val="24"/>
          <w:szCs w:val="24"/>
        </w:rPr>
        <w:fldChar w:fldCharType="begin"/>
      </w:r>
      <w:r w:rsidR="00312B14" w:rsidRPr="005D6CE2">
        <w:rPr>
          <w:rFonts w:cstheme="minorHAnsi"/>
          <w:b/>
          <w:bCs/>
          <w:i w:val="0"/>
          <w:iCs w:val="0"/>
          <w:color w:val="auto"/>
          <w:sz w:val="24"/>
          <w:szCs w:val="24"/>
        </w:rPr>
        <w:instrText xml:space="preserve"> SEQ Equation_2- \* ARABIC </w:instrText>
      </w:r>
      <w:r w:rsidR="00312B14" w:rsidRPr="005D6CE2">
        <w:rPr>
          <w:rFonts w:cstheme="minorHAnsi"/>
          <w:b/>
          <w:bCs/>
          <w:i w:val="0"/>
          <w:iCs w:val="0"/>
          <w:color w:val="auto"/>
          <w:sz w:val="24"/>
          <w:szCs w:val="24"/>
        </w:rPr>
        <w:fldChar w:fldCharType="separate"/>
      </w:r>
      <w:r w:rsidR="00017C7C">
        <w:rPr>
          <w:rFonts w:cstheme="minorHAnsi"/>
          <w:b/>
          <w:bCs/>
          <w:i w:val="0"/>
          <w:iCs w:val="0"/>
          <w:noProof/>
          <w:color w:val="auto"/>
          <w:sz w:val="24"/>
          <w:szCs w:val="24"/>
        </w:rPr>
        <w:t>2</w:t>
      </w:r>
      <w:r w:rsidR="00312B14" w:rsidRPr="005D6CE2">
        <w:rPr>
          <w:rFonts w:cstheme="minorHAnsi"/>
          <w:b/>
          <w:bCs/>
          <w:i w:val="0"/>
          <w:iCs w:val="0"/>
          <w:noProof/>
          <w:color w:val="auto"/>
          <w:sz w:val="24"/>
          <w:szCs w:val="24"/>
        </w:rPr>
        <w:fldChar w:fldCharType="end"/>
      </w:r>
      <w:r w:rsidR="003727FC" w:rsidRPr="005D6CE2">
        <w:rPr>
          <w:rFonts w:cstheme="minorHAnsi"/>
          <w:b/>
          <w:bCs/>
          <w:i w:val="0"/>
          <w:iCs w:val="0"/>
          <w:color w:val="auto"/>
          <w:sz w:val="24"/>
          <w:szCs w:val="24"/>
        </w:rPr>
        <w:t xml:space="preserve"> City block distance</w:t>
      </w:r>
      <w:bookmarkEnd w:id="142"/>
    </w:p>
    <w:p w14:paraId="65A37027" w14:textId="77777777" w:rsidR="005D6CE2" w:rsidRPr="005D6CE2" w:rsidRDefault="005D6CE2" w:rsidP="005D6CE2"/>
    <w:p w14:paraId="4C05B58C" w14:textId="0D33CE7C" w:rsidR="002A70E0" w:rsidRPr="00E1014B" w:rsidRDefault="002A70E0" w:rsidP="00F94728">
      <w:pPr>
        <w:autoSpaceDE w:val="0"/>
        <w:autoSpaceDN w:val="0"/>
        <w:adjustRightInd w:val="0"/>
        <w:spacing w:after="0" w:line="480" w:lineRule="auto"/>
        <w:ind w:firstLine="720"/>
        <w:rPr>
          <w:rFonts w:cstheme="minorHAnsi"/>
          <w:sz w:val="24"/>
          <w:szCs w:val="24"/>
        </w:rPr>
      </w:pPr>
      <w:r w:rsidRPr="00E1014B">
        <w:rPr>
          <w:rFonts w:cstheme="minorHAnsi"/>
          <w:sz w:val="24"/>
          <w:szCs w:val="24"/>
        </w:rPr>
        <w:t>Linkages</w:t>
      </w:r>
      <w:r w:rsidR="001513EE">
        <w:rPr>
          <w:rFonts w:cstheme="minorHAnsi"/>
          <w:sz w:val="24"/>
          <w:szCs w:val="24"/>
        </w:rPr>
        <w:t xml:space="preserve"> establish</w:t>
      </w:r>
      <w:r w:rsidRPr="00E1014B">
        <w:rPr>
          <w:rFonts w:cstheme="minorHAnsi"/>
          <w:sz w:val="24"/>
          <w:szCs w:val="24"/>
        </w:rPr>
        <w:t xml:space="preserve"> </w:t>
      </w:r>
      <w:r w:rsidR="001513EE">
        <w:rPr>
          <w:rFonts w:cstheme="minorHAnsi"/>
          <w:sz w:val="24"/>
          <w:szCs w:val="24"/>
        </w:rPr>
        <w:t xml:space="preserve">how clusters are generated by defining </w:t>
      </w:r>
      <w:r w:rsidRPr="00E1014B">
        <w:rPr>
          <w:rFonts w:cstheme="minorHAnsi"/>
          <w:sz w:val="24"/>
          <w:szCs w:val="24"/>
        </w:rPr>
        <w:t xml:space="preserve">the distance from </w:t>
      </w:r>
      <w:r w:rsidR="001513EE">
        <w:rPr>
          <w:rFonts w:cstheme="minorHAnsi"/>
          <w:sz w:val="24"/>
          <w:szCs w:val="24"/>
        </w:rPr>
        <w:t xml:space="preserve">a point or newly formed cluster </w:t>
      </w:r>
      <w:r w:rsidRPr="00E1014B">
        <w:rPr>
          <w:rFonts w:cstheme="minorHAnsi"/>
          <w:sz w:val="24"/>
          <w:szCs w:val="24"/>
        </w:rPr>
        <w:t>to other clusters</w:t>
      </w:r>
      <w:r w:rsidR="001513EE">
        <w:rPr>
          <w:rFonts w:cstheme="minorHAnsi"/>
          <w:sz w:val="24"/>
          <w:szCs w:val="24"/>
        </w:rPr>
        <w:t xml:space="preserve"> from the dataset</w:t>
      </w:r>
      <w:r w:rsidRPr="00E1014B">
        <w:rPr>
          <w:rFonts w:cstheme="minorHAnsi"/>
          <w:sz w:val="24"/>
          <w:szCs w:val="24"/>
        </w:rPr>
        <w:t xml:space="preserve">.   For our analysis, linkages of distances were established using the </w:t>
      </w:r>
      <w:r w:rsidRPr="00E1014B">
        <w:rPr>
          <w:rFonts w:cstheme="minorHAnsi"/>
          <w:b/>
          <w:sz w:val="24"/>
          <w:szCs w:val="24"/>
        </w:rPr>
        <w:t>average linkage method</w:t>
      </w:r>
      <w:r w:rsidRPr="00E1014B">
        <w:rPr>
          <w:rFonts w:cstheme="minorHAnsi"/>
          <w:sz w:val="24"/>
          <w:szCs w:val="24"/>
        </w:rPr>
        <w:t>.  This is in contrast to other linkage methods such as single linkage (</w:t>
      </w:r>
      <w:r w:rsidR="001513EE">
        <w:rPr>
          <w:rFonts w:cstheme="minorHAnsi"/>
          <w:sz w:val="24"/>
          <w:szCs w:val="24"/>
        </w:rPr>
        <w:t xml:space="preserve">which </w:t>
      </w:r>
      <w:r w:rsidRPr="00E1014B">
        <w:rPr>
          <w:rFonts w:cstheme="minorHAnsi"/>
          <w:sz w:val="24"/>
          <w:szCs w:val="24"/>
        </w:rPr>
        <w:t xml:space="preserve">links </w:t>
      </w:r>
      <w:r w:rsidR="001513EE">
        <w:rPr>
          <w:rFonts w:cstheme="minorHAnsi"/>
          <w:sz w:val="24"/>
          <w:szCs w:val="24"/>
        </w:rPr>
        <w:t xml:space="preserve">the </w:t>
      </w:r>
      <w:r w:rsidRPr="00E1014B">
        <w:rPr>
          <w:rFonts w:cstheme="minorHAnsi"/>
          <w:sz w:val="24"/>
          <w:szCs w:val="24"/>
        </w:rPr>
        <w:t>closest distance of points in two adjacent clusters), or centroid linkage (</w:t>
      </w:r>
      <w:r w:rsidR="001513EE">
        <w:rPr>
          <w:rFonts w:cstheme="minorHAnsi"/>
          <w:sz w:val="24"/>
          <w:szCs w:val="24"/>
        </w:rPr>
        <w:t xml:space="preserve">which </w:t>
      </w:r>
      <w:r w:rsidRPr="00E1014B">
        <w:rPr>
          <w:rFonts w:cstheme="minorHAnsi"/>
          <w:sz w:val="24"/>
          <w:szCs w:val="24"/>
        </w:rPr>
        <w:t xml:space="preserve">links by </w:t>
      </w:r>
      <w:r w:rsidR="001513EE">
        <w:rPr>
          <w:rFonts w:cstheme="minorHAnsi"/>
          <w:sz w:val="24"/>
          <w:szCs w:val="24"/>
        </w:rPr>
        <w:t xml:space="preserve">the </w:t>
      </w:r>
      <w:r w:rsidRPr="00E1014B">
        <w:rPr>
          <w:rFonts w:cstheme="minorHAnsi"/>
          <w:sz w:val="24"/>
          <w:szCs w:val="24"/>
        </w:rPr>
        <w:t xml:space="preserve">distance of </w:t>
      </w:r>
      <w:r w:rsidR="001513EE">
        <w:rPr>
          <w:rFonts w:cstheme="minorHAnsi"/>
          <w:sz w:val="24"/>
          <w:szCs w:val="24"/>
        </w:rPr>
        <w:t xml:space="preserve">the </w:t>
      </w:r>
      <w:r w:rsidRPr="00E1014B">
        <w:rPr>
          <w:rFonts w:cstheme="minorHAnsi"/>
          <w:sz w:val="24"/>
          <w:szCs w:val="24"/>
        </w:rPr>
        <w:t>centers of clusters).  The average linkage method produces clusters with low within-cluster variance and similar sizes.  Linkages are calculated as the average distances between all points within a cluster</w:t>
      </w:r>
      <w:r w:rsidR="00FD6594">
        <w:rPr>
          <w:rFonts w:cstheme="minorHAnsi"/>
          <w:sz w:val="24"/>
          <w:szCs w:val="24"/>
        </w:rPr>
        <w:t xml:space="preserve"> or </w:t>
      </w:r>
      <w:r w:rsidRPr="00E1014B">
        <w:rPr>
          <w:rFonts w:cstheme="minorHAnsi"/>
          <w:sz w:val="24"/>
          <w:szCs w:val="24"/>
        </w:rPr>
        <w:t>object and another cluster</w:t>
      </w:r>
      <w:r w:rsidR="00FD6594">
        <w:rPr>
          <w:rFonts w:cstheme="minorHAnsi"/>
          <w:sz w:val="24"/>
          <w:szCs w:val="24"/>
        </w:rPr>
        <w:t xml:space="preserve"> or </w:t>
      </w:r>
      <w:r w:rsidRPr="00E1014B">
        <w:rPr>
          <w:rFonts w:cstheme="minorHAnsi"/>
          <w:sz w:val="24"/>
          <w:szCs w:val="24"/>
        </w:rPr>
        <w:t xml:space="preserve">object.  </w:t>
      </w:r>
    </w:p>
    <w:p w14:paraId="28F4426B" w14:textId="69F6BB7A" w:rsidR="00B0676A" w:rsidRDefault="002A70E0" w:rsidP="00B0676A">
      <w:pPr>
        <w:autoSpaceDE w:val="0"/>
        <w:autoSpaceDN w:val="0"/>
        <w:adjustRightInd w:val="0"/>
        <w:spacing w:after="0" w:line="480" w:lineRule="auto"/>
        <w:ind w:firstLine="720"/>
        <w:rPr>
          <w:rFonts w:cstheme="minorHAnsi"/>
          <w:sz w:val="24"/>
          <w:szCs w:val="24"/>
        </w:rPr>
      </w:pPr>
      <w:r w:rsidRPr="00E1014B">
        <w:rPr>
          <w:rFonts w:cstheme="minorHAnsi"/>
          <w:sz w:val="24"/>
          <w:szCs w:val="24"/>
        </w:rPr>
        <w:t xml:space="preserve">When two </w:t>
      </w:r>
      <w:r w:rsidR="00E71377">
        <w:rPr>
          <w:rFonts w:cstheme="minorHAnsi"/>
          <w:sz w:val="24"/>
          <w:szCs w:val="24"/>
        </w:rPr>
        <w:t>objects</w:t>
      </w:r>
      <w:r w:rsidRPr="00E1014B">
        <w:rPr>
          <w:rFonts w:cstheme="minorHAnsi"/>
          <w:sz w:val="24"/>
          <w:szCs w:val="24"/>
        </w:rPr>
        <w:t xml:space="preserve">, or clusters are considered the most similar based on linkages, they are merged to form a new cluster.  </w:t>
      </w:r>
      <w:r w:rsidR="00FD6594">
        <w:rPr>
          <w:rFonts w:cstheme="minorHAnsi"/>
          <w:sz w:val="24"/>
          <w:szCs w:val="24"/>
        </w:rPr>
        <w:t xml:space="preserve">Successive merging occurs until all points have been merged into one large cluster.  </w:t>
      </w:r>
      <w:r w:rsidRPr="00E1014B">
        <w:rPr>
          <w:rFonts w:cstheme="minorHAnsi"/>
          <w:sz w:val="24"/>
          <w:szCs w:val="24"/>
        </w:rPr>
        <w:t xml:space="preserve">The results of the building of merges between objects </w:t>
      </w:r>
      <w:r w:rsidR="00E71377">
        <w:rPr>
          <w:rFonts w:cstheme="minorHAnsi"/>
          <w:sz w:val="24"/>
          <w:szCs w:val="24"/>
        </w:rPr>
        <w:t xml:space="preserve">is a hierarchical tree which </w:t>
      </w:r>
      <w:r w:rsidR="004C23E6">
        <w:rPr>
          <w:rFonts w:cstheme="minorHAnsi"/>
          <w:sz w:val="24"/>
          <w:szCs w:val="24"/>
        </w:rPr>
        <w:t>c</w:t>
      </w:r>
      <w:r w:rsidR="00FD6594">
        <w:rPr>
          <w:rFonts w:cstheme="minorHAnsi"/>
          <w:sz w:val="24"/>
          <w:szCs w:val="24"/>
        </w:rPr>
        <w:t xml:space="preserve">an </w:t>
      </w:r>
      <w:r w:rsidR="006147A9">
        <w:rPr>
          <w:rFonts w:cstheme="minorHAnsi"/>
          <w:sz w:val="24"/>
          <w:szCs w:val="24"/>
        </w:rPr>
        <w:t xml:space="preserve">visualized </w:t>
      </w:r>
      <w:r w:rsidR="004C23E6">
        <w:rPr>
          <w:rFonts w:cstheme="minorHAnsi"/>
          <w:sz w:val="24"/>
          <w:szCs w:val="24"/>
        </w:rPr>
        <w:t xml:space="preserve">in a </w:t>
      </w:r>
      <w:r w:rsidRPr="00E1014B">
        <w:rPr>
          <w:rFonts w:cstheme="minorHAnsi"/>
          <w:sz w:val="24"/>
          <w:szCs w:val="24"/>
        </w:rPr>
        <w:t>dendrogram</w:t>
      </w:r>
      <w:r w:rsidR="00476AFC">
        <w:rPr>
          <w:rFonts w:cstheme="minorHAnsi"/>
          <w:sz w:val="24"/>
          <w:szCs w:val="24"/>
        </w:rPr>
        <w:t xml:space="preserve"> </w:t>
      </w:r>
      <w:r w:rsidR="00476AFC">
        <w:rPr>
          <w:rFonts w:cstheme="minorHAnsi"/>
          <w:sz w:val="24"/>
          <w:szCs w:val="24"/>
        </w:rPr>
        <w:fldChar w:fldCharType="begin"/>
      </w:r>
      <w:r w:rsidR="00954DBF">
        <w:rPr>
          <w:rFonts w:cstheme="minorHAnsi"/>
          <w:sz w:val="24"/>
          <w:szCs w:val="24"/>
        </w:rPr>
        <w:instrText xml:space="preserve"> ADDIN EN.CITE &lt;EndNote&gt;&lt;Cite&gt;&lt;Author&gt;MATLAB&lt;/Author&gt;&lt;Year&gt;2019&lt;/Year&gt;&lt;RecNum&gt;361&lt;/RecNum&gt;&lt;DisplayText&gt;[202]&lt;/DisplayText&gt;&lt;record&gt;&lt;rec-number&gt;361&lt;/rec-number&gt;&lt;foreign-keys&gt;&lt;key app="EN" db-id="tedfswavb0sprcewarvvd093e5stdtdtzdfp" timestamp="1573475650"&gt;361&lt;/key&gt;&lt;/foreign-keys&gt;&lt;ref-type name="Web Page"&gt;12&lt;/ref-type&gt;&lt;contributors&gt;&lt;authors&gt;&lt;author&gt;MATLAB&lt;/author&gt;&lt;/authors&gt;&lt;/contributors&gt;&lt;titles&gt;&lt;title&gt;dendrogram&lt;/title&gt;&lt;/titles&gt;&lt;dates&gt;&lt;year&gt;2019&lt;/year&gt;&lt;/dates&gt;&lt;urls&gt;&lt;related-urls&gt;&lt;url&gt;https://www.mathworks.com/help/stats/dendrogram.html&lt;/url&gt;&lt;/related-urls&gt;&lt;/urls&gt;&lt;/record&gt;&lt;/Cite&gt;&lt;/EndNote&gt;</w:instrText>
      </w:r>
      <w:r w:rsidR="00476AFC">
        <w:rPr>
          <w:rFonts w:cstheme="minorHAnsi"/>
          <w:sz w:val="24"/>
          <w:szCs w:val="24"/>
        </w:rPr>
        <w:fldChar w:fldCharType="separate"/>
      </w:r>
      <w:r w:rsidR="00954DBF">
        <w:rPr>
          <w:rFonts w:cstheme="minorHAnsi"/>
          <w:noProof/>
          <w:sz w:val="24"/>
          <w:szCs w:val="24"/>
        </w:rPr>
        <w:t>[202]</w:t>
      </w:r>
      <w:r w:rsidR="00476AFC">
        <w:rPr>
          <w:rFonts w:cstheme="minorHAnsi"/>
          <w:sz w:val="24"/>
          <w:szCs w:val="24"/>
        </w:rPr>
        <w:fldChar w:fldCharType="end"/>
      </w:r>
      <w:r w:rsidR="0017570C">
        <w:rPr>
          <w:rFonts w:cstheme="minorHAnsi"/>
          <w:sz w:val="24"/>
          <w:szCs w:val="24"/>
        </w:rPr>
        <w:t>.</w:t>
      </w:r>
      <w:r w:rsidRPr="00E1014B">
        <w:rPr>
          <w:rFonts w:cstheme="minorHAnsi"/>
          <w:sz w:val="24"/>
          <w:szCs w:val="24"/>
        </w:rPr>
        <w:t xml:space="preserve">  </w:t>
      </w:r>
    </w:p>
    <w:p w14:paraId="4D0AD4AB" w14:textId="0E76F3E4" w:rsidR="0090640E" w:rsidRPr="006C4203" w:rsidRDefault="002A70E0" w:rsidP="006C4203">
      <w:pPr>
        <w:pStyle w:val="Heading3"/>
        <w:spacing w:line="480" w:lineRule="auto"/>
        <w:rPr>
          <w:rFonts w:asciiTheme="minorHAnsi" w:hAnsiTheme="minorHAnsi"/>
          <w:b/>
          <w:bCs/>
          <w:color w:val="auto"/>
          <w:sz w:val="28"/>
          <w:szCs w:val="28"/>
        </w:rPr>
      </w:pPr>
      <w:bookmarkStart w:id="143" w:name="_Toc24639786"/>
      <w:bookmarkStart w:id="144" w:name="_Hlk8087273"/>
      <w:r w:rsidRPr="0090640E">
        <w:rPr>
          <w:rFonts w:asciiTheme="minorHAnsi" w:hAnsiTheme="minorHAnsi"/>
          <w:b/>
          <w:bCs/>
          <w:color w:val="auto"/>
          <w:sz w:val="28"/>
          <w:szCs w:val="28"/>
        </w:rPr>
        <w:t>2.</w:t>
      </w:r>
      <w:r w:rsidR="00532A37" w:rsidRPr="0090640E">
        <w:rPr>
          <w:rFonts w:asciiTheme="minorHAnsi" w:hAnsiTheme="minorHAnsi"/>
          <w:b/>
          <w:bCs/>
          <w:color w:val="auto"/>
          <w:sz w:val="28"/>
          <w:szCs w:val="28"/>
        </w:rPr>
        <w:t>1</w:t>
      </w:r>
      <w:r w:rsidR="00D13C92" w:rsidRPr="0090640E">
        <w:rPr>
          <w:rFonts w:asciiTheme="minorHAnsi" w:hAnsiTheme="minorHAnsi"/>
          <w:b/>
          <w:bCs/>
          <w:color w:val="auto"/>
          <w:sz w:val="28"/>
          <w:szCs w:val="28"/>
        </w:rPr>
        <w:t>0</w:t>
      </w:r>
      <w:r w:rsidRPr="0090640E">
        <w:rPr>
          <w:rFonts w:asciiTheme="minorHAnsi" w:hAnsiTheme="minorHAnsi"/>
          <w:b/>
          <w:bCs/>
          <w:color w:val="auto"/>
          <w:sz w:val="28"/>
          <w:szCs w:val="28"/>
        </w:rPr>
        <w:t>.B</w:t>
      </w:r>
      <w:r w:rsidR="001828C0" w:rsidRPr="0090640E">
        <w:rPr>
          <w:rFonts w:asciiTheme="minorHAnsi" w:hAnsiTheme="minorHAnsi"/>
          <w:b/>
          <w:bCs/>
          <w:color w:val="auto"/>
          <w:sz w:val="28"/>
          <w:szCs w:val="28"/>
        </w:rPr>
        <w:t xml:space="preserve">  </w:t>
      </w:r>
      <w:r w:rsidR="00BC385E" w:rsidRPr="0090640E">
        <w:rPr>
          <w:rFonts w:asciiTheme="minorHAnsi" w:hAnsiTheme="minorHAnsi"/>
          <w:b/>
          <w:bCs/>
          <w:color w:val="auto"/>
          <w:sz w:val="28"/>
          <w:szCs w:val="28"/>
        </w:rPr>
        <w:t xml:space="preserve">Principle Component Analysis (PCA) </w:t>
      </w:r>
      <w:r w:rsidRPr="0090640E">
        <w:rPr>
          <w:rFonts w:asciiTheme="minorHAnsi" w:hAnsiTheme="minorHAnsi"/>
          <w:b/>
          <w:bCs/>
          <w:color w:val="auto"/>
          <w:sz w:val="28"/>
          <w:szCs w:val="28"/>
        </w:rPr>
        <w:t>with Cluster Analysis</w:t>
      </w:r>
      <w:bookmarkEnd w:id="143"/>
      <w:r w:rsidRPr="0090640E">
        <w:rPr>
          <w:rFonts w:asciiTheme="minorHAnsi" w:hAnsiTheme="minorHAnsi"/>
          <w:b/>
          <w:bCs/>
          <w:color w:val="auto"/>
          <w:sz w:val="28"/>
          <w:szCs w:val="28"/>
        </w:rPr>
        <w:t xml:space="preserve"> </w:t>
      </w:r>
    </w:p>
    <w:p w14:paraId="09C4986C" w14:textId="3BE4D47E" w:rsidR="00175211" w:rsidRDefault="0085172F" w:rsidP="00175211">
      <w:pPr>
        <w:spacing w:line="480" w:lineRule="auto"/>
        <w:ind w:firstLine="720"/>
        <w:rPr>
          <w:rFonts w:cstheme="minorHAnsi"/>
          <w:bCs/>
          <w:sz w:val="24"/>
          <w:szCs w:val="24"/>
        </w:rPr>
      </w:pPr>
      <w:r w:rsidRPr="00E1014B">
        <w:rPr>
          <w:rFonts w:cstheme="minorHAnsi"/>
          <w:sz w:val="24"/>
          <w:szCs w:val="24"/>
        </w:rPr>
        <w:t>Principle component analysis, or PCA,</w:t>
      </w:r>
      <w:r w:rsidRPr="00E1014B">
        <w:rPr>
          <w:rFonts w:cstheme="minorHAnsi"/>
          <w:b/>
          <w:sz w:val="24"/>
          <w:szCs w:val="24"/>
        </w:rPr>
        <w:t xml:space="preserve"> </w:t>
      </w:r>
      <w:r w:rsidRPr="00E1014B">
        <w:rPr>
          <w:rFonts w:cstheme="minorHAnsi"/>
          <w:bCs/>
          <w:sz w:val="24"/>
          <w:szCs w:val="24"/>
        </w:rPr>
        <w:t>is a tool for dimension reduction</w:t>
      </w:r>
      <w:r>
        <w:rPr>
          <w:rFonts w:cstheme="minorHAnsi"/>
          <w:bCs/>
          <w:sz w:val="24"/>
          <w:szCs w:val="24"/>
        </w:rPr>
        <w:t xml:space="preserve"> of multivariate data</w:t>
      </w:r>
      <w:r w:rsidR="001A100D">
        <w:rPr>
          <w:rFonts w:cstheme="minorHAnsi"/>
          <w:bCs/>
          <w:sz w:val="24"/>
          <w:szCs w:val="24"/>
        </w:rPr>
        <w:t xml:space="preserve"> while retaining trends and patterns</w:t>
      </w:r>
      <w:r>
        <w:rPr>
          <w:rFonts w:cstheme="minorHAnsi"/>
          <w:bCs/>
          <w:sz w:val="24"/>
          <w:szCs w:val="24"/>
        </w:rPr>
        <w:t xml:space="preserve">.  </w:t>
      </w:r>
      <w:r w:rsidRPr="00E1014B">
        <w:rPr>
          <w:rFonts w:cstheme="minorHAnsi"/>
          <w:bCs/>
          <w:sz w:val="24"/>
          <w:szCs w:val="24"/>
        </w:rPr>
        <w:t xml:space="preserve"> Thousands of dimensions can be reduced to a set of two</w:t>
      </w:r>
      <w:r>
        <w:rPr>
          <w:rFonts w:cstheme="minorHAnsi"/>
          <w:bCs/>
          <w:sz w:val="24"/>
          <w:szCs w:val="24"/>
        </w:rPr>
        <w:t xml:space="preserve"> </w:t>
      </w:r>
      <w:r w:rsidRPr="00E1014B">
        <w:rPr>
          <w:rFonts w:cstheme="minorHAnsi"/>
          <w:bCs/>
          <w:sz w:val="24"/>
          <w:szCs w:val="24"/>
        </w:rPr>
        <w:t>or three</w:t>
      </w:r>
      <w:r>
        <w:rPr>
          <w:rFonts w:cstheme="minorHAnsi"/>
          <w:bCs/>
          <w:sz w:val="24"/>
          <w:szCs w:val="24"/>
        </w:rPr>
        <w:t xml:space="preserve">, which contain most of the information from the original data set.  This enables more intuitive visualization of large data sets.  </w:t>
      </w:r>
    </w:p>
    <w:p w14:paraId="1EC1D038" w14:textId="5511E06E" w:rsidR="00C45836" w:rsidRDefault="0085172F" w:rsidP="00C45836">
      <w:pPr>
        <w:spacing w:line="480" w:lineRule="auto"/>
        <w:ind w:firstLine="720"/>
        <w:rPr>
          <w:rFonts w:cstheme="minorHAnsi"/>
          <w:bCs/>
          <w:sz w:val="24"/>
          <w:szCs w:val="24"/>
        </w:rPr>
      </w:pPr>
      <w:r>
        <w:rPr>
          <w:rFonts w:cstheme="minorHAnsi"/>
          <w:bCs/>
          <w:sz w:val="24"/>
          <w:szCs w:val="24"/>
        </w:rPr>
        <w:t xml:space="preserve">PCA analysis linearly maps data using orthogonal </w:t>
      </w:r>
      <w:r w:rsidRPr="001F0449">
        <w:rPr>
          <w:rFonts w:cstheme="minorHAnsi"/>
          <w:bCs/>
          <w:sz w:val="24"/>
          <w:szCs w:val="24"/>
        </w:rPr>
        <w:t>transformation</w:t>
      </w:r>
      <w:r w:rsidR="00175211" w:rsidRPr="001F0449">
        <w:rPr>
          <w:rFonts w:cstheme="minorHAnsi"/>
          <w:bCs/>
          <w:sz w:val="24"/>
          <w:szCs w:val="24"/>
        </w:rPr>
        <w:t xml:space="preserve"> </w:t>
      </w:r>
      <w:r w:rsidR="00A15358" w:rsidRPr="001F0449">
        <w:rPr>
          <w:rFonts w:cstheme="minorHAnsi"/>
          <w:bCs/>
          <w:sz w:val="24"/>
          <w:szCs w:val="24"/>
        </w:rPr>
        <w:fldChar w:fldCharType="begin"/>
      </w:r>
      <w:r w:rsidR="00954DBF">
        <w:rPr>
          <w:rFonts w:cstheme="minorHAnsi"/>
          <w:bCs/>
          <w:sz w:val="24"/>
          <w:szCs w:val="24"/>
        </w:rPr>
        <w:instrText xml:space="preserve"> ADDIN EN.CITE &lt;EndNote&gt;&lt;Cite&gt;&lt;Author&gt;Jolliffe&lt;/Author&gt;&lt;Year&gt;2016&lt;/Year&gt;&lt;RecNum&gt;331&lt;/RecNum&gt;&lt;DisplayText&gt;[203]&lt;/DisplayText&gt;&lt;record&gt;&lt;rec-number&gt;331&lt;/rec-number&gt;&lt;foreign-keys&gt;&lt;key app="EN" db-id="tedfswavb0sprcewarvvd093e5stdtdtzdfp" timestamp="1573465345"&gt;331&lt;/key&gt;&lt;/foreign-keys&gt;&lt;ref-type name="Journal Article"&gt;17&lt;/ref-type&gt;&lt;contributors&gt;&lt;authors&gt;&lt;author&gt;Jolliffe, I. T.&lt;/author&gt;&lt;author&gt;Cadima, J.&lt;/author&gt;&lt;/authors&gt;&lt;/contributors&gt;&lt;auth-address&gt;College of Engineering, Mathematics and Physical Sciences, University of Exeter, Exeter, UK.&amp;#xD;Seccao de Matematica (DCEB), Instituto Superior de Agronomia, Universidade de Lisboa, Tapada da Ajuda, Lisboa 1340-017, Portugal Centro de Estatistica e Aplicacoes da Universidade de Lisboa (CEAUL), Lisboa, Portugal jcadima@isa.ulisboa.pt.&lt;/auth-address&gt;&lt;titles&gt;&lt;title&gt;Principal component analysis: a review and recent developments&lt;/title&gt;&lt;secondary-title&gt;Philos Trans A Math Phys Eng Sci&lt;/secondary-title&gt;&lt;/titles&gt;&lt;periodical&gt;&lt;full-title&gt;Philos Trans A Math Phys Eng Sci&lt;/full-title&gt;&lt;/periodical&gt;&lt;pages&gt;20150202&lt;/pages&gt;&lt;volume&gt;374&lt;/volume&gt;&lt;number&gt;2065&lt;/number&gt;&lt;edition&gt;2016/03/10&lt;/edition&gt;&lt;keywords&gt;&lt;keyword&gt;dimension reduction&lt;/keyword&gt;&lt;keyword&gt;eigenvectors&lt;/keyword&gt;&lt;keyword&gt;multivariate analysis&lt;/keyword&gt;&lt;keyword&gt;palaeontology&lt;/keyword&gt;&lt;/keywords&gt;&lt;dates&gt;&lt;year&gt;2016&lt;/year&gt;&lt;pub-dates&gt;&lt;date&gt;Apr 13&lt;/date&gt;&lt;/pub-dates&gt;&lt;/dates&gt;&lt;isbn&gt;1471-2962 (Electronic)&amp;#xD;1364-503X (Linking)&lt;/isbn&gt;&lt;accession-num&gt;26953178&lt;/accession-num&gt;&lt;urls&gt;&lt;related-urls&gt;&lt;url&gt;https://www.ncbi.nlm.nih.gov/pubmed/26953178&lt;/url&gt;&lt;/related-urls&gt;&lt;/urls&gt;&lt;custom2&gt;PMC4792409&lt;/custom2&gt;&lt;electronic-resource-num&gt;10.1098/rsta.2015.0202&lt;/electronic-resource-num&gt;&lt;/record&gt;&lt;/Cite&gt;&lt;/EndNote&gt;</w:instrText>
      </w:r>
      <w:r w:rsidR="00A15358" w:rsidRPr="001F0449">
        <w:rPr>
          <w:rFonts w:cstheme="minorHAnsi"/>
          <w:bCs/>
          <w:sz w:val="24"/>
          <w:szCs w:val="24"/>
        </w:rPr>
        <w:fldChar w:fldCharType="separate"/>
      </w:r>
      <w:r w:rsidR="00954DBF">
        <w:rPr>
          <w:rFonts w:cstheme="minorHAnsi"/>
          <w:bCs/>
          <w:noProof/>
          <w:sz w:val="24"/>
          <w:szCs w:val="24"/>
        </w:rPr>
        <w:t>[203]</w:t>
      </w:r>
      <w:r w:rsidR="00A15358" w:rsidRPr="001F0449">
        <w:rPr>
          <w:rFonts w:cstheme="minorHAnsi"/>
          <w:bCs/>
          <w:sz w:val="24"/>
          <w:szCs w:val="24"/>
        </w:rPr>
        <w:fldChar w:fldCharType="end"/>
      </w:r>
      <w:r>
        <w:rPr>
          <w:rFonts w:cstheme="minorHAnsi"/>
          <w:bCs/>
          <w:sz w:val="24"/>
          <w:szCs w:val="24"/>
        </w:rPr>
        <w:t>.  This mapping involves the projection of data onto principal components which are each, a single axis in space.  Principle components are arranged orthogonally to one another eliminating redundancy of variables.  Each principle component therefore, is a new variable generated by a linear combination of the original data. PCA ranks principle components based on having the greatest variance of projected data. This maximizes the information kept while reducing the number of dimensions.  The first few principle components incorporates the majority of the original data, allowing a large number of variables to be interpreted</w:t>
      </w:r>
      <w:r w:rsidR="00B34F70">
        <w:rPr>
          <w:rFonts w:cstheme="minorHAnsi"/>
          <w:bCs/>
          <w:sz w:val="24"/>
          <w:szCs w:val="24"/>
        </w:rPr>
        <w:t xml:space="preserve"> in two to three dimensions</w:t>
      </w:r>
      <w:r w:rsidR="00C45836">
        <w:rPr>
          <w:rFonts w:cstheme="minorHAnsi"/>
          <w:bCs/>
          <w:sz w:val="24"/>
          <w:szCs w:val="24"/>
        </w:rPr>
        <w:t xml:space="preserve">. </w:t>
      </w:r>
    </w:p>
    <w:p w14:paraId="6D166C2B" w14:textId="0DBB5743" w:rsidR="00791152" w:rsidRPr="00791152" w:rsidRDefault="00791152" w:rsidP="00791152">
      <w:pPr>
        <w:spacing w:line="480" w:lineRule="auto"/>
        <w:ind w:firstLine="720"/>
        <w:rPr>
          <w:rFonts w:cstheme="minorHAnsi"/>
          <w:sz w:val="24"/>
          <w:szCs w:val="24"/>
        </w:rPr>
      </w:pPr>
      <w:r w:rsidRPr="00E1014B">
        <w:rPr>
          <w:rFonts w:cstheme="minorHAnsi"/>
          <w:sz w:val="24"/>
          <w:szCs w:val="24"/>
        </w:rPr>
        <w:t xml:space="preserve">PCA analysis (SVD method) was performed using MATLAB on data which overlaid data that was also clustered using the hierarchical clustering method with pdist set as city block and average in MATLAB properties as described in 2.3.A.  Therefore, clusters could be visualized on the PCA plot relative to each other.   This method of analysis allowed highlighting of statistically relevant outliers which correlated with differential gene expression. </w:t>
      </w:r>
    </w:p>
    <w:p w14:paraId="0B64EC22" w14:textId="02DEF92B" w:rsidR="00AC6B54" w:rsidRPr="00FA77E3" w:rsidRDefault="00FA77E3" w:rsidP="00FA77E3">
      <w:pPr>
        <w:spacing w:line="480" w:lineRule="auto"/>
        <w:rPr>
          <w:rFonts w:eastAsiaTheme="minorHAnsi" w:cstheme="minorHAnsi"/>
          <w:sz w:val="24"/>
          <w:szCs w:val="24"/>
        </w:rPr>
      </w:pPr>
      <w:bookmarkStart w:id="145" w:name="_Hlk24304035"/>
      <w:bookmarkEnd w:id="144"/>
      <w:r>
        <w:rPr>
          <w:rFonts w:cstheme="minorHAnsi"/>
          <w:sz w:val="24"/>
          <w:szCs w:val="24"/>
        </w:rPr>
        <w:tab/>
      </w:r>
      <w:r w:rsidR="002A70E0" w:rsidRPr="00E1014B">
        <w:rPr>
          <w:rFonts w:cstheme="minorHAnsi"/>
          <w:sz w:val="24"/>
          <w:szCs w:val="24"/>
        </w:rPr>
        <w:t xml:space="preserve">Information regarding biological pathways was obtained from </w:t>
      </w:r>
      <w:r w:rsidRPr="00FA77E3">
        <w:rPr>
          <w:rFonts w:eastAsiaTheme="minorHAnsi" w:cstheme="minorHAnsi"/>
          <w:sz w:val="24"/>
          <w:szCs w:val="24"/>
        </w:rPr>
        <w:t>Kyoto Encyclopedia of Genes and Genomes</w:t>
      </w:r>
      <w:r>
        <w:rPr>
          <w:rFonts w:eastAsiaTheme="minorHAnsi" w:cstheme="minorHAnsi"/>
          <w:sz w:val="24"/>
          <w:szCs w:val="24"/>
        </w:rPr>
        <w:t xml:space="preserve"> (</w:t>
      </w:r>
      <w:r w:rsidR="002A70E0" w:rsidRPr="00E1014B">
        <w:rPr>
          <w:rFonts w:cstheme="minorHAnsi"/>
          <w:sz w:val="24"/>
          <w:szCs w:val="24"/>
        </w:rPr>
        <w:t>KEGG</w:t>
      </w:r>
      <w:r>
        <w:rPr>
          <w:rFonts w:cstheme="minorHAnsi"/>
          <w:sz w:val="24"/>
          <w:szCs w:val="24"/>
        </w:rPr>
        <w:t xml:space="preserve">) </w:t>
      </w:r>
      <w:r>
        <w:rPr>
          <w:rFonts w:cstheme="minorHAnsi"/>
          <w:sz w:val="24"/>
          <w:szCs w:val="24"/>
        </w:rPr>
        <w:fldChar w:fldCharType="begin"/>
      </w:r>
      <w:r w:rsidR="00954DBF">
        <w:rPr>
          <w:rFonts w:cstheme="minorHAnsi"/>
          <w:sz w:val="24"/>
          <w:szCs w:val="24"/>
        </w:rPr>
        <w:instrText xml:space="preserve"> ADDIN EN.CITE &lt;EndNote&gt;&lt;Cite&gt;&lt;Author&gt;Laboratories&lt;/Author&gt;&lt;Year&gt;2019&lt;/Year&gt;&lt;RecNum&gt;348&lt;/RecNum&gt;&lt;DisplayText&gt;[204]&lt;/DisplayText&gt;&lt;record&gt;&lt;rec-number&gt;348&lt;/rec-number&gt;&lt;foreign-keys&gt;&lt;key app="EN" db-id="tedfswavb0sprcewarvvd093e5stdtdtzdfp" timestamp="1573470790"&gt;348&lt;/key&gt;&lt;/foreign-keys&gt;&lt;ref-type name="Online Database"&gt;45&lt;/ref-type&gt;&lt;contributors&gt;&lt;authors&gt;&lt;author&gt;Kanehisa Laboratories&lt;/author&gt;&lt;/authors&gt;&lt;/contributors&gt;&lt;titles&gt;&lt;title&gt;KEGG: Kyoto Encyclopedia of Genes and Genomes&lt;/title&gt;&lt;/titles&gt;&lt;dates&gt;&lt;year&gt;2019&lt;/year&gt;&lt;/dates&gt;&lt;urls&gt;&lt;related-urls&gt;&lt;url&gt;https://www.kegg.jp/&lt;/url&gt;&lt;/related-urls&gt;&lt;/urls&gt;&lt;/record&gt;&lt;/Cite&gt;&lt;/EndNote&gt;</w:instrText>
      </w:r>
      <w:r>
        <w:rPr>
          <w:rFonts w:cstheme="minorHAnsi"/>
          <w:sz w:val="24"/>
          <w:szCs w:val="24"/>
        </w:rPr>
        <w:fldChar w:fldCharType="separate"/>
      </w:r>
      <w:r w:rsidR="00954DBF">
        <w:rPr>
          <w:rFonts w:cstheme="minorHAnsi"/>
          <w:noProof/>
          <w:sz w:val="24"/>
          <w:szCs w:val="24"/>
        </w:rPr>
        <w:t>[204]</w:t>
      </w:r>
      <w:r>
        <w:rPr>
          <w:rFonts w:cstheme="minorHAnsi"/>
          <w:sz w:val="24"/>
          <w:szCs w:val="24"/>
        </w:rPr>
        <w:fldChar w:fldCharType="end"/>
      </w:r>
      <w:r w:rsidR="002A70E0" w:rsidRPr="00E1014B">
        <w:rPr>
          <w:rFonts w:cstheme="minorHAnsi"/>
          <w:sz w:val="24"/>
          <w:szCs w:val="24"/>
        </w:rPr>
        <w:t xml:space="preserve">, </w:t>
      </w:r>
      <w:r w:rsidR="00245241" w:rsidRPr="00E1014B">
        <w:rPr>
          <w:rFonts w:cstheme="minorHAnsi"/>
          <w:sz w:val="24"/>
          <w:szCs w:val="24"/>
        </w:rPr>
        <w:t>Virulence factor database (</w:t>
      </w:r>
      <w:r w:rsidR="002A70E0" w:rsidRPr="00E1014B">
        <w:rPr>
          <w:rFonts w:cstheme="minorHAnsi"/>
          <w:sz w:val="24"/>
          <w:szCs w:val="24"/>
        </w:rPr>
        <w:t>VFDB</w:t>
      </w:r>
      <w:r w:rsidR="00245241" w:rsidRPr="00E1014B">
        <w:rPr>
          <w:rFonts w:cstheme="minorHAnsi"/>
          <w:sz w:val="24"/>
          <w:szCs w:val="24"/>
        </w:rPr>
        <w:t>)</w:t>
      </w:r>
      <w:r w:rsidR="009C7D54">
        <w:rPr>
          <w:rFonts w:cstheme="minorHAnsi"/>
          <w:sz w:val="24"/>
          <w:szCs w:val="24"/>
        </w:rPr>
        <w:t xml:space="preserve"> </w:t>
      </w:r>
      <w:r w:rsidR="009C7D54">
        <w:rPr>
          <w:rFonts w:cstheme="minorHAnsi"/>
          <w:sz w:val="24"/>
          <w:szCs w:val="24"/>
        </w:rPr>
        <w:fldChar w:fldCharType="begin"/>
      </w:r>
      <w:r w:rsidR="00954DBF">
        <w:rPr>
          <w:rFonts w:cstheme="minorHAnsi"/>
          <w:sz w:val="24"/>
          <w:szCs w:val="24"/>
        </w:rPr>
        <w:instrText xml:space="preserve"> ADDIN EN.CITE &lt;EndNote&gt;&lt;Cite&gt;&lt;Author&gt;NHC Key Laboratory of Systems Biology of Pathogens&lt;/Author&gt;&lt;Year&gt;2019&lt;/Year&gt;&lt;RecNum&gt;347&lt;/RecNum&gt;&lt;DisplayText&gt;[205]&lt;/DisplayText&gt;&lt;record&gt;&lt;rec-number&gt;347&lt;/rec-number&gt;&lt;foreign-keys&gt;&lt;key app="EN" db-id="tedfswavb0sprcewarvvd093e5stdtdtzdfp" timestamp="1573470375"&gt;347&lt;/key&gt;&lt;/foreign-keys&gt;&lt;ref-type name="Journal Article"&gt;17&lt;/ref-type&gt;&lt;contributors&gt;&lt;authors&gt;&lt;author&gt;NHC Key Laboratory of Systems Biology of Pathogens, Institute of Pathogen Biology, CAMS&amp;amp;PUMC&lt;/author&gt;&lt;/authors&gt;&lt;/contributors&gt;&lt;titles&gt;&lt;title&gt;Virulence Factors of Pathogenic Bacteria&lt;/title&gt;&lt;/titles&gt;&lt;dates&gt;&lt;year&gt;2019&lt;/year&gt;&lt;/dates&gt;&lt;urls&gt;&lt;related-urls&gt;&lt;url&gt;http://www.mgc.ac.cn/VFs/main.htm&lt;/url&gt;&lt;/related-urls&gt;&lt;/urls&gt;&lt;/record&gt;&lt;/Cite&gt;&lt;/EndNote&gt;</w:instrText>
      </w:r>
      <w:r w:rsidR="009C7D54">
        <w:rPr>
          <w:rFonts w:cstheme="minorHAnsi"/>
          <w:sz w:val="24"/>
          <w:szCs w:val="24"/>
        </w:rPr>
        <w:fldChar w:fldCharType="separate"/>
      </w:r>
      <w:r w:rsidR="00954DBF">
        <w:rPr>
          <w:rFonts w:cstheme="minorHAnsi"/>
          <w:noProof/>
          <w:sz w:val="24"/>
          <w:szCs w:val="24"/>
        </w:rPr>
        <w:t>[205]</w:t>
      </w:r>
      <w:r w:rsidR="009C7D54">
        <w:rPr>
          <w:rFonts w:cstheme="minorHAnsi"/>
          <w:sz w:val="24"/>
          <w:szCs w:val="24"/>
        </w:rPr>
        <w:fldChar w:fldCharType="end"/>
      </w:r>
      <w:r w:rsidR="002A70E0" w:rsidRPr="00E1014B">
        <w:rPr>
          <w:rFonts w:cstheme="minorHAnsi"/>
          <w:sz w:val="24"/>
          <w:szCs w:val="24"/>
        </w:rPr>
        <w:t xml:space="preserve">, </w:t>
      </w:r>
      <w:r w:rsidR="00082447">
        <w:rPr>
          <w:rFonts w:cstheme="minorHAnsi"/>
          <w:sz w:val="24"/>
          <w:szCs w:val="24"/>
        </w:rPr>
        <w:t>Pseudomonas Genome Data</w:t>
      </w:r>
      <w:r w:rsidR="00AC106D">
        <w:rPr>
          <w:rFonts w:cstheme="minorHAnsi"/>
          <w:sz w:val="24"/>
          <w:szCs w:val="24"/>
        </w:rPr>
        <w:t>b</w:t>
      </w:r>
      <w:r w:rsidR="00082447">
        <w:rPr>
          <w:rFonts w:cstheme="minorHAnsi"/>
          <w:sz w:val="24"/>
          <w:szCs w:val="24"/>
        </w:rPr>
        <w:t>ase (</w:t>
      </w:r>
      <w:r w:rsidR="002A70E0" w:rsidRPr="00E1014B">
        <w:rPr>
          <w:rFonts w:cstheme="minorHAnsi"/>
          <w:sz w:val="24"/>
          <w:szCs w:val="24"/>
        </w:rPr>
        <w:t>P</w:t>
      </w:r>
      <w:r w:rsidR="00D47B63" w:rsidRPr="00E1014B">
        <w:rPr>
          <w:rFonts w:cstheme="minorHAnsi"/>
          <w:sz w:val="24"/>
          <w:szCs w:val="24"/>
        </w:rPr>
        <w:t>seu</w:t>
      </w:r>
      <w:bookmarkEnd w:id="145"/>
      <w:r w:rsidR="00082447">
        <w:rPr>
          <w:rFonts w:cstheme="minorHAnsi"/>
          <w:sz w:val="24"/>
          <w:szCs w:val="24"/>
        </w:rPr>
        <w:t>domonas Genome Database (PseudoCAP)</w:t>
      </w:r>
      <w:r w:rsidR="008D0E1C">
        <w:rPr>
          <w:rFonts w:cstheme="minorHAnsi"/>
          <w:sz w:val="24"/>
          <w:szCs w:val="24"/>
        </w:rPr>
        <w:fldChar w:fldCharType="begin"/>
      </w:r>
      <w:r w:rsidR="00954DBF">
        <w:rPr>
          <w:rFonts w:cstheme="minorHAnsi"/>
          <w:sz w:val="24"/>
          <w:szCs w:val="24"/>
        </w:rPr>
        <w:instrText xml:space="preserve"> ADDIN EN.CITE &lt;EndNote&gt;&lt;Cite&gt;&lt;Author&gt;University&lt;/Author&gt;&lt;Year&gt;2019&lt;/Year&gt;&lt;RecNum&gt;353&lt;/RecNum&gt;&lt;DisplayText&gt;[206]&lt;/DisplayText&gt;&lt;record&gt;&lt;rec-number&gt;353&lt;/rec-number&gt;&lt;foreign-keys&gt;&lt;key app="EN" db-id="tedfswavb0sprcewarvvd093e5stdtdtzdfp" timestamp="1573471592"&gt;353&lt;/key&gt;&lt;/foreign-keys&gt;&lt;ref-type name="Journal Article"&gt;17&lt;/ref-type&gt;&lt;contributors&gt;&lt;authors&gt;&lt;author&gt;The Brinkman Lab at Simon Fraser University &lt;/author&gt;&lt;/authors&gt;&lt;/contributors&gt;&lt;titles&gt;&lt;title&gt;Pseudomonas Genome Database&lt;/title&gt;&lt;/titles&gt;&lt;dates&gt;&lt;year&gt;2019&lt;/year&gt;&lt;/dates&gt;&lt;urls&gt;&lt;related-urls&gt;&lt;url&gt;http://pseudomonas.com/&lt;/url&gt;&lt;/related-urls&gt;&lt;/urls&gt;&lt;/record&gt;&lt;/Cite&gt;&lt;/EndNote&gt;</w:instrText>
      </w:r>
      <w:r w:rsidR="008D0E1C">
        <w:rPr>
          <w:rFonts w:cstheme="minorHAnsi"/>
          <w:sz w:val="24"/>
          <w:szCs w:val="24"/>
        </w:rPr>
        <w:fldChar w:fldCharType="separate"/>
      </w:r>
      <w:r w:rsidR="00954DBF">
        <w:rPr>
          <w:rFonts w:cstheme="minorHAnsi"/>
          <w:noProof/>
          <w:sz w:val="24"/>
          <w:szCs w:val="24"/>
        </w:rPr>
        <w:t>[206]</w:t>
      </w:r>
      <w:r w:rsidR="008D0E1C">
        <w:rPr>
          <w:rFonts w:cstheme="minorHAnsi"/>
          <w:sz w:val="24"/>
          <w:szCs w:val="24"/>
        </w:rPr>
        <w:fldChar w:fldCharType="end"/>
      </w:r>
      <w:r w:rsidR="00082447">
        <w:rPr>
          <w:rFonts w:cstheme="minorHAnsi"/>
          <w:sz w:val="24"/>
          <w:szCs w:val="24"/>
        </w:rPr>
        <w:t xml:space="preserve"> </w:t>
      </w:r>
      <w:r w:rsidR="00082447">
        <w:rPr>
          <w:rFonts w:cstheme="minorHAnsi"/>
          <w:sz w:val="24"/>
          <w:szCs w:val="24"/>
        </w:rPr>
        <w:fldChar w:fldCharType="begin">
          <w:fldData xml:space="preserve">PEVuZE5vdGU+PENpdGU+PEF1dGhvcj5XaW5zb3I8L0F1dGhvcj48WWVhcj4yMDE2PC9ZZWFyPjxS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PEVuZE5vdGU+PENpdGU+PEF1dGhvcj5XaW5zb3I8L0F1dGhvcj48WWVhcj4yMDE2PC9ZZWFyPjxS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00082447">
        <w:rPr>
          <w:rFonts w:cstheme="minorHAnsi"/>
          <w:sz w:val="24"/>
          <w:szCs w:val="24"/>
        </w:rPr>
      </w:r>
      <w:r w:rsidR="00082447">
        <w:rPr>
          <w:rFonts w:cstheme="minorHAnsi"/>
          <w:sz w:val="24"/>
          <w:szCs w:val="24"/>
        </w:rPr>
        <w:fldChar w:fldCharType="separate"/>
      </w:r>
      <w:r w:rsidR="00954DBF">
        <w:rPr>
          <w:rFonts w:cstheme="minorHAnsi"/>
          <w:noProof/>
          <w:sz w:val="24"/>
          <w:szCs w:val="24"/>
        </w:rPr>
        <w:t>[207]</w:t>
      </w:r>
      <w:r w:rsidR="00082447">
        <w:rPr>
          <w:rFonts w:cstheme="minorHAnsi"/>
          <w:sz w:val="24"/>
          <w:szCs w:val="24"/>
        </w:rPr>
        <w:fldChar w:fldCharType="end"/>
      </w:r>
      <w:r w:rsidR="00082447">
        <w:rPr>
          <w:rFonts w:cstheme="minorHAnsi"/>
          <w:sz w:val="24"/>
          <w:szCs w:val="24"/>
        </w:rPr>
        <w:t xml:space="preserve"> </w:t>
      </w:r>
      <w:r w:rsidR="002A70E0" w:rsidRPr="00E1014B">
        <w:rPr>
          <w:rFonts w:cstheme="minorHAnsi"/>
          <w:sz w:val="24"/>
          <w:szCs w:val="24"/>
        </w:rPr>
        <w:t>as well as other noted literature sources</w:t>
      </w:r>
      <w:r w:rsidR="009C51FC">
        <w:rPr>
          <w:rFonts w:cstheme="minorHAnsi"/>
          <w:sz w:val="24"/>
          <w:szCs w:val="24"/>
        </w:rPr>
        <w:t xml:space="preserve"> </w:t>
      </w:r>
      <w:r w:rsidR="009C51FC">
        <w:rPr>
          <w:rFonts w:cstheme="minorHAnsi"/>
          <w:sz w:val="24"/>
          <w:szCs w:val="24"/>
        </w:rPr>
        <w:fldChar w:fldCharType="begin">
          <w:fldData xml:space="preserve">PEVuZE5vdGU+PENpdGU+PEF1dGhvcj5Db3JuZWxpczwvQXV0aG9yPjxZZWFyPjIwMDk8L1llYXI+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PEVuZE5vdGU+PENpdGU+PEF1dGhvcj5Db3JuZWxpczwvQXV0aG9yPjxZZWFyPjIwMDk8L1llYXI+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009C51FC">
        <w:rPr>
          <w:rFonts w:cstheme="minorHAnsi"/>
          <w:sz w:val="24"/>
          <w:szCs w:val="24"/>
        </w:rPr>
      </w:r>
      <w:r w:rsidR="009C51FC">
        <w:rPr>
          <w:rFonts w:cstheme="minorHAnsi"/>
          <w:sz w:val="24"/>
          <w:szCs w:val="24"/>
        </w:rPr>
        <w:fldChar w:fldCharType="separate"/>
      </w:r>
      <w:r w:rsidR="00954DBF">
        <w:rPr>
          <w:rFonts w:cstheme="minorHAnsi"/>
          <w:noProof/>
          <w:sz w:val="24"/>
          <w:szCs w:val="24"/>
        </w:rPr>
        <w:t>[104, 118, 121, 125, 155, 208-216]</w:t>
      </w:r>
      <w:r w:rsidR="009C51FC">
        <w:rPr>
          <w:rFonts w:cstheme="minorHAnsi"/>
          <w:sz w:val="24"/>
          <w:szCs w:val="24"/>
        </w:rPr>
        <w:fldChar w:fldCharType="end"/>
      </w:r>
      <w:r w:rsidR="002A70E0" w:rsidRPr="00E1014B">
        <w:rPr>
          <w:rFonts w:cstheme="minorHAnsi"/>
          <w:sz w:val="24"/>
          <w:szCs w:val="24"/>
        </w:rPr>
        <w:t>.  A database was compiled of relevant pathways and used during the bioinformatic analysis.</w:t>
      </w:r>
    </w:p>
    <w:p w14:paraId="1AD17F0A" w14:textId="047723CF" w:rsidR="0090640E" w:rsidRPr="006C4203" w:rsidRDefault="002A70E0" w:rsidP="006C4203">
      <w:pPr>
        <w:pStyle w:val="Heading3"/>
        <w:spacing w:line="480" w:lineRule="auto"/>
        <w:rPr>
          <w:rFonts w:asciiTheme="minorHAnsi" w:hAnsiTheme="minorHAnsi"/>
          <w:b/>
          <w:bCs/>
          <w:color w:val="auto"/>
          <w:sz w:val="28"/>
          <w:szCs w:val="28"/>
        </w:rPr>
      </w:pPr>
      <w:bookmarkStart w:id="146" w:name="_Toc24639787"/>
      <w:bookmarkStart w:id="147" w:name="_Hlk8087289"/>
      <w:r w:rsidRPr="0090640E">
        <w:rPr>
          <w:rFonts w:asciiTheme="minorHAnsi" w:hAnsiTheme="minorHAnsi"/>
          <w:b/>
          <w:bCs/>
          <w:color w:val="auto"/>
          <w:sz w:val="28"/>
          <w:szCs w:val="28"/>
        </w:rPr>
        <w:t>2.</w:t>
      </w:r>
      <w:r w:rsidR="00532A37" w:rsidRPr="0090640E">
        <w:rPr>
          <w:rFonts w:asciiTheme="minorHAnsi" w:hAnsiTheme="minorHAnsi"/>
          <w:b/>
          <w:bCs/>
          <w:color w:val="auto"/>
          <w:sz w:val="28"/>
          <w:szCs w:val="28"/>
        </w:rPr>
        <w:t>1</w:t>
      </w:r>
      <w:r w:rsidR="00D13C92" w:rsidRPr="0090640E">
        <w:rPr>
          <w:rFonts w:asciiTheme="minorHAnsi" w:hAnsiTheme="minorHAnsi"/>
          <w:b/>
          <w:bCs/>
          <w:color w:val="auto"/>
          <w:sz w:val="28"/>
          <w:szCs w:val="28"/>
        </w:rPr>
        <w:t>0</w:t>
      </w:r>
      <w:r w:rsidRPr="0090640E">
        <w:rPr>
          <w:rFonts w:asciiTheme="minorHAnsi" w:hAnsiTheme="minorHAnsi"/>
          <w:b/>
          <w:bCs/>
          <w:color w:val="auto"/>
          <w:sz w:val="28"/>
          <w:szCs w:val="28"/>
        </w:rPr>
        <w:t>.</w:t>
      </w:r>
      <w:r w:rsidR="00652EB1" w:rsidRPr="0090640E">
        <w:rPr>
          <w:rFonts w:asciiTheme="minorHAnsi" w:hAnsiTheme="minorHAnsi"/>
          <w:b/>
          <w:bCs/>
          <w:color w:val="auto"/>
          <w:sz w:val="28"/>
          <w:szCs w:val="28"/>
        </w:rPr>
        <w:t xml:space="preserve">C </w:t>
      </w:r>
      <w:r w:rsidR="002A77DF" w:rsidRPr="0090640E">
        <w:rPr>
          <w:rFonts w:asciiTheme="minorHAnsi" w:hAnsiTheme="minorHAnsi"/>
          <w:b/>
          <w:bCs/>
          <w:color w:val="auto"/>
          <w:sz w:val="28"/>
          <w:szCs w:val="28"/>
        </w:rPr>
        <w:t xml:space="preserve"> </w:t>
      </w:r>
      <w:r w:rsidRPr="0090640E">
        <w:rPr>
          <w:rFonts w:asciiTheme="minorHAnsi" w:hAnsiTheme="minorHAnsi"/>
          <w:b/>
          <w:bCs/>
          <w:color w:val="auto"/>
          <w:sz w:val="28"/>
          <w:szCs w:val="28"/>
        </w:rPr>
        <w:t>Violin</w:t>
      </w:r>
      <w:r w:rsidR="00652EB1" w:rsidRPr="0090640E">
        <w:rPr>
          <w:rFonts w:asciiTheme="minorHAnsi" w:hAnsiTheme="minorHAnsi"/>
          <w:b/>
          <w:bCs/>
          <w:color w:val="auto"/>
          <w:sz w:val="28"/>
          <w:szCs w:val="28"/>
        </w:rPr>
        <w:t xml:space="preserve"> and </w:t>
      </w:r>
      <w:r w:rsidR="007A2291" w:rsidRPr="0090640E">
        <w:rPr>
          <w:rFonts w:asciiTheme="minorHAnsi" w:hAnsiTheme="minorHAnsi"/>
          <w:b/>
          <w:bCs/>
          <w:color w:val="auto"/>
          <w:sz w:val="28"/>
          <w:szCs w:val="28"/>
        </w:rPr>
        <w:t>b</w:t>
      </w:r>
      <w:r w:rsidRPr="0090640E">
        <w:rPr>
          <w:rFonts w:asciiTheme="minorHAnsi" w:hAnsiTheme="minorHAnsi"/>
          <w:b/>
          <w:bCs/>
          <w:color w:val="auto"/>
          <w:sz w:val="28"/>
          <w:szCs w:val="28"/>
        </w:rPr>
        <w:t xml:space="preserve">ox </w:t>
      </w:r>
      <w:r w:rsidR="007A2291" w:rsidRPr="0090640E">
        <w:rPr>
          <w:rFonts w:asciiTheme="minorHAnsi" w:hAnsiTheme="minorHAnsi"/>
          <w:b/>
          <w:bCs/>
          <w:color w:val="auto"/>
          <w:sz w:val="28"/>
          <w:szCs w:val="28"/>
        </w:rPr>
        <w:t>p</w:t>
      </w:r>
      <w:r w:rsidRPr="0090640E">
        <w:rPr>
          <w:rFonts w:asciiTheme="minorHAnsi" w:hAnsiTheme="minorHAnsi"/>
          <w:b/>
          <w:bCs/>
          <w:color w:val="auto"/>
          <w:sz w:val="28"/>
          <w:szCs w:val="28"/>
        </w:rPr>
        <w:t>lots</w:t>
      </w:r>
      <w:bookmarkEnd w:id="146"/>
    </w:p>
    <w:bookmarkEnd w:id="147"/>
    <w:p w14:paraId="1F894435" w14:textId="44A1A7A6" w:rsidR="006F52FE" w:rsidRPr="0079314C" w:rsidRDefault="002A70E0" w:rsidP="006F52FE">
      <w:pPr>
        <w:autoSpaceDE w:val="0"/>
        <w:autoSpaceDN w:val="0"/>
        <w:adjustRightInd w:val="0"/>
        <w:spacing w:after="0" w:line="480" w:lineRule="auto"/>
        <w:ind w:firstLine="720"/>
        <w:rPr>
          <w:rFonts w:cstheme="minorHAnsi"/>
          <w:iCs/>
          <w:sz w:val="24"/>
          <w:szCs w:val="24"/>
        </w:rPr>
      </w:pPr>
      <w:r w:rsidRPr="0079314C">
        <w:rPr>
          <w:rFonts w:cstheme="minorHAnsi"/>
          <w:sz w:val="24"/>
          <w:szCs w:val="24"/>
        </w:rPr>
        <w:t>Violin plots with overlapping boxplots was generated using</w:t>
      </w:r>
      <w:r w:rsidR="001505C5" w:rsidRPr="0079314C">
        <w:rPr>
          <w:rFonts w:cstheme="minorHAnsi"/>
          <w:sz w:val="24"/>
          <w:szCs w:val="24"/>
        </w:rPr>
        <w:t xml:space="preserve"> a</w:t>
      </w:r>
      <w:r w:rsidRPr="0079314C">
        <w:rPr>
          <w:rFonts w:cstheme="minorHAnsi"/>
          <w:sz w:val="24"/>
          <w:szCs w:val="24"/>
        </w:rPr>
        <w:t xml:space="preserve"> </w:t>
      </w:r>
      <w:r w:rsidR="00F74D0B" w:rsidRPr="0079314C">
        <w:rPr>
          <w:rFonts w:cstheme="minorHAnsi"/>
          <w:sz w:val="24"/>
          <w:szCs w:val="24"/>
        </w:rPr>
        <w:t xml:space="preserve">modified </w:t>
      </w:r>
      <w:r w:rsidR="009974C7" w:rsidRPr="0079314C">
        <w:rPr>
          <w:rFonts w:cstheme="minorHAnsi"/>
          <w:sz w:val="24"/>
          <w:szCs w:val="24"/>
        </w:rPr>
        <w:t xml:space="preserve">script </w:t>
      </w:r>
      <w:r w:rsidR="008348F2" w:rsidRPr="0079314C">
        <w:rPr>
          <w:rFonts w:cstheme="minorHAnsi"/>
          <w:sz w:val="24"/>
          <w:szCs w:val="24"/>
        </w:rPr>
        <w:t>written by Bechtold, B.</w:t>
      </w:r>
      <w:r w:rsidR="00F74D0B" w:rsidRPr="0079314C">
        <w:rPr>
          <w:rFonts w:cstheme="minorHAnsi"/>
          <w:sz w:val="24"/>
          <w:szCs w:val="24"/>
        </w:rPr>
        <w:t xml:space="preserve"> </w:t>
      </w:r>
      <w:bookmarkStart w:id="148" w:name="_Hlk24304049"/>
      <w:r w:rsidR="008151BB" w:rsidRPr="0079314C">
        <w:rPr>
          <w:rFonts w:cstheme="minorHAnsi"/>
          <w:sz w:val="24"/>
          <w:szCs w:val="24"/>
        </w:rPr>
        <w:fldChar w:fldCharType="begin"/>
      </w:r>
      <w:r w:rsidR="00954DBF">
        <w:rPr>
          <w:rFonts w:cstheme="minorHAnsi"/>
          <w:sz w:val="24"/>
          <w:szCs w:val="24"/>
        </w:rPr>
        <w:instrText xml:space="preserve"> ADDIN EN.CITE &lt;EndNote&gt;&lt;Cite&gt;&lt;Author&gt;Bechtold&lt;/Author&gt;&lt;Year&gt;2016&lt;/Year&gt;&lt;RecNum&gt;360&lt;/RecNum&gt;&lt;DisplayText&gt;[217]&lt;/DisplayText&gt;&lt;record&gt;&lt;rec-number&gt;360&lt;/rec-number&gt;&lt;foreign-keys&gt;&lt;key app="EN" db-id="tedfswavb0sprcewarvvd093e5stdtdtzdfp" timestamp="1573475247"&gt;360&lt;/key&gt;&lt;/foreign-keys&gt;&lt;ref-type name="Web Page"&gt;12&lt;/ref-type&gt;&lt;contributors&gt;&lt;authors&gt;&lt;author&gt;Bechtold, B.&lt;/author&gt;&lt;/authors&gt;&lt;/contributors&gt;&lt;titles&gt;&lt;title&gt;Violin Plot&lt;/title&gt;&lt;/titles&gt;&lt;dates&gt;&lt;year&gt;2016&lt;/year&gt;&lt;/dates&gt;&lt;urls&gt;&lt;related-urls&gt;&lt;url&gt;https://github.com/bastibe/Violinplot-Matlab/blob/master/Violin.m&lt;/url&gt;&lt;/related-urls&gt;&lt;/urls&gt;&lt;/record&gt;&lt;/Cite&gt;&lt;/EndNote&gt;</w:instrText>
      </w:r>
      <w:r w:rsidR="008151BB" w:rsidRPr="0079314C">
        <w:rPr>
          <w:rFonts w:cstheme="minorHAnsi"/>
          <w:sz w:val="24"/>
          <w:szCs w:val="24"/>
        </w:rPr>
        <w:fldChar w:fldCharType="separate"/>
      </w:r>
      <w:r w:rsidR="00954DBF">
        <w:rPr>
          <w:rFonts w:cstheme="minorHAnsi"/>
          <w:noProof/>
          <w:sz w:val="24"/>
          <w:szCs w:val="24"/>
        </w:rPr>
        <w:t>[217]</w:t>
      </w:r>
      <w:r w:rsidR="008151BB" w:rsidRPr="0079314C">
        <w:rPr>
          <w:rFonts w:cstheme="minorHAnsi"/>
          <w:sz w:val="24"/>
          <w:szCs w:val="24"/>
        </w:rPr>
        <w:fldChar w:fldCharType="end"/>
      </w:r>
      <w:r w:rsidR="008151BB" w:rsidRPr="0079314C">
        <w:rPr>
          <w:rFonts w:cstheme="minorHAnsi"/>
          <w:sz w:val="24"/>
          <w:szCs w:val="24"/>
        </w:rPr>
        <w:t xml:space="preserve"> </w:t>
      </w:r>
      <w:r w:rsidR="00A92029" w:rsidRPr="0079314C">
        <w:rPr>
          <w:rFonts w:cstheme="minorHAnsi"/>
          <w:sz w:val="24"/>
          <w:szCs w:val="24"/>
        </w:rPr>
        <w:t xml:space="preserve">which </w:t>
      </w:r>
      <w:r w:rsidR="005704A6">
        <w:rPr>
          <w:rFonts w:cstheme="minorHAnsi"/>
          <w:sz w:val="24"/>
          <w:szCs w:val="24"/>
        </w:rPr>
        <w:t>was run</w:t>
      </w:r>
      <w:r w:rsidR="00A92029" w:rsidRPr="0079314C">
        <w:rPr>
          <w:rFonts w:cstheme="minorHAnsi"/>
          <w:sz w:val="24"/>
          <w:szCs w:val="24"/>
        </w:rPr>
        <w:t xml:space="preserve"> in MATLAB </w:t>
      </w:r>
      <w:r w:rsidR="00A92029" w:rsidRPr="0079314C">
        <w:rPr>
          <w:rFonts w:cstheme="minorHAnsi"/>
          <w:sz w:val="24"/>
          <w:szCs w:val="24"/>
        </w:rPr>
        <w:fldChar w:fldCharType="begin"/>
      </w:r>
      <w:r w:rsidR="00954DBF">
        <w:rPr>
          <w:rFonts w:cstheme="minorHAnsi"/>
          <w:sz w:val="24"/>
          <w:szCs w:val="24"/>
        </w:rPr>
        <w:instrText xml:space="preserve"> ADDIN EN.CITE &lt;EndNote&gt;&lt;Cite&gt;&lt;Author&gt;MATLAB&lt;/Author&gt;&lt;Year&gt;2019&lt;/Year&gt;&lt;RecNum&gt;334&lt;/RecNum&gt;&lt;DisplayText&gt;[199]&lt;/DisplayText&gt;&lt;record&gt;&lt;rec-number&gt;334&lt;/rec-number&gt;&lt;foreign-keys&gt;&lt;key app="EN" db-id="tedfswavb0sprcewarvvd093e5stdtdtzdfp" timestamp="1573468221"&gt;334&lt;/key&gt;&lt;/foreign-keys&gt;&lt;ref-type name="Online Database"&gt;45&lt;/ref-type&gt;&lt;contributors&gt;&lt;authors&gt;&lt;author&gt;MATLAB &lt;/author&gt;&lt;/authors&gt;&lt;/contributors&gt;&lt;titles&gt;&lt;title&gt;version R2017a&lt;/title&gt;&lt;/titles&gt;&lt;dates&gt;&lt;year&gt;2019&lt;/year&gt;&lt;/dates&gt;&lt;pub-location&gt;Natick, Massachusetts&lt;/pub-location&gt;&lt;publisher&gt;The MathWorks Inc.&lt;/publisher&gt;&lt;urls&gt;&lt;/urls&gt;&lt;/record&gt;&lt;/Cite&gt;&lt;/EndNote&gt;</w:instrText>
      </w:r>
      <w:r w:rsidR="00A92029" w:rsidRPr="0079314C">
        <w:rPr>
          <w:rFonts w:cstheme="minorHAnsi"/>
          <w:sz w:val="24"/>
          <w:szCs w:val="24"/>
        </w:rPr>
        <w:fldChar w:fldCharType="separate"/>
      </w:r>
      <w:r w:rsidR="00954DBF">
        <w:rPr>
          <w:rFonts w:cstheme="minorHAnsi"/>
          <w:noProof/>
          <w:sz w:val="24"/>
          <w:szCs w:val="24"/>
        </w:rPr>
        <w:t>[199]</w:t>
      </w:r>
      <w:r w:rsidR="00A92029" w:rsidRPr="0079314C">
        <w:rPr>
          <w:rFonts w:cstheme="minorHAnsi"/>
          <w:sz w:val="24"/>
          <w:szCs w:val="24"/>
        </w:rPr>
        <w:fldChar w:fldCharType="end"/>
      </w:r>
      <w:r w:rsidR="00652EB1" w:rsidRPr="0079314C">
        <w:rPr>
          <w:rFonts w:cstheme="minorHAnsi"/>
          <w:sz w:val="24"/>
          <w:szCs w:val="24"/>
        </w:rPr>
        <w:t xml:space="preserve">.  </w:t>
      </w:r>
      <w:bookmarkEnd w:id="148"/>
      <w:r w:rsidRPr="0079314C">
        <w:rPr>
          <w:rFonts w:cstheme="minorHAnsi"/>
          <w:iCs/>
          <w:sz w:val="24"/>
          <w:szCs w:val="24"/>
        </w:rPr>
        <w:t>Violin plots overlaid with box plots indicate relative distributions of condensin mutant gene expression values as a log2 ratio (RPKMM sample/RPKMM WT).   Red lines indicate 2 fold upregulation while green dashed line</w:t>
      </w:r>
      <w:r w:rsidR="00695468" w:rsidRPr="0079314C">
        <w:rPr>
          <w:rFonts w:cstheme="minorHAnsi"/>
          <w:iCs/>
          <w:sz w:val="24"/>
          <w:szCs w:val="24"/>
        </w:rPr>
        <w:t>s</w:t>
      </w:r>
      <w:r w:rsidRPr="0079314C">
        <w:rPr>
          <w:rFonts w:cstheme="minorHAnsi"/>
          <w:iCs/>
          <w:sz w:val="24"/>
          <w:szCs w:val="24"/>
        </w:rPr>
        <w:t xml:space="preserve"> indicate 2 fold </w:t>
      </w:r>
      <w:r w:rsidR="00D9754C" w:rsidRPr="0079314C">
        <w:rPr>
          <w:rFonts w:cstheme="minorHAnsi"/>
          <w:iCs/>
          <w:sz w:val="24"/>
          <w:szCs w:val="24"/>
        </w:rPr>
        <w:t>downregulation</w:t>
      </w:r>
      <w:r w:rsidRPr="0079314C">
        <w:rPr>
          <w:rFonts w:cstheme="minorHAnsi"/>
          <w:iCs/>
          <w:sz w:val="24"/>
          <w:szCs w:val="24"/>
        </w:rPr>
        <w:t>.  Box plots indicate the median value of each regulon as a central circle, the larger box portion indicates the 25</w:t>
      </w:r>
      <w:r w:rsidRPr="0079314C">
        <w:rPr>
          <w:rFonts w:cstheme="minorHAnsi"/>
          <w:iCs/>
          <w:sz w:val="24"/>
          <w:szCs w:val="24"/>
          <w:vertAlign w:val="superscript"/>
        </w:rPr>
        <w:t>th</w:t>
      </w:r>
      <w:r w:rsidRPr="0079314C">
        <w:rPr>
          <w:rFonts w:cstheme="minorHAnsi"/>
          <w:iCs/>
          <w:sz w:val="24"/>
          <w:szCs w:val="24"/>
        </w:rPr>
        <w:t xml:space="preserve"> and 75</w:t>
      </w:r>
      <w:r w:rsidRPr="0079314C">
        <w:rPr>
          <w:rFonts w:cstheme="minorHAnsi"/>
          <w:iCs/>
          <w:sz w:val="24"/>
          <w:szCs w:val="24"/>
          <w:vertAlign w:val="superscript"/>
        </w:rPr>
        <w:t>th</w:t>
      </w:r>
      <w:r w:rsidRPr="0079314C">
        <w:rPr>
          <w:rFonts w:cstheme="minorHAnsi"/>
          <w:iCs/>
          <w:sz w:val="24"/>
          <w:szCs w:val="24"/>
        </w:rPr>
        <w:t xml:space="preserve"> percentiles of gene distributions and the whiskers indicate QL + 1.5*QL and QL – 1.5*QL for the maximum and minimum respectively. </w:t>
      </w:r>
    </w:p>
    <w:p w14:paraId="7801703F" w14:textId="26F9A212" w:rsidR="006F52FE" w:rsidRPr="006C4203" w:rsidRDefault="002A70E0" w:rsidP="006C4203">
      <w:pPr>
        <w:pStyle w:val="Heading3"/>
        <w:spacing w:line="480" w:lineRule="auto"/>
        <w:rPr>
          <w:rFonts w:asciiTheme="minorHAnsi" w:hAnsiTheme="minorHAnsi"/>
          <w:b/>
          <w:bCs/>
          <w:color w:val="auto"/>
          <w:sz w:val="28"/>
          <w:szCs w:val="28"/>
        </w:rPr>
      </w:pPr>
      <w:bookmarkStart w:id="149" w:name="_Toc24639788"/>
      <w:bookmarkStart w:id="150" w:name="_Hlk8087302"/>
      <w:r w:rsidRPr="006F52FE">
        <w:rPr>
          <w:rFonts w:asciiTheme="minorHAnsi" w:hAnsiTheme="minorHAnsi"/>
          <w:b/>
          <w:bCs/>
          <w:color w:val="auto"/>
          <w:sz w:val="28"/>
          <w:szCs w:val="28"/>
        </w:rPr>
        <w:t>2.</w:t>
      </w:r>
      <w:r w:rsidR="00532A37" w:rsidRPr="006F52FE">
        <w:rPr>
          <w:rFonts w:asciiTheme="minorHAnsi" w:hAnsiTheme="minorHAnsi"/>
          <w:b/>
          <w:bCs/>
          <w:color w:val="auto"/>
          <w:sz w:val="28"/>
          <w:szCs w:val="28"/>
        </w:rPr>
        <w:t>1</w:t>
      </w:r>
      <w:r w:rsidR="00D13C92" w:rsidRPr="006F52FE">
        <w:rPr>
          <w:rFonts w:asciiTheme="minorHAnsi" w:hAnsiTheme="minorHAnsi"/>
          <w:b/>
          <w:bCs/>
          <w:color w:val="auto"/>
          <w:sz w:val="28"/>
          <w:szCs w:val="28"/>
        </w:rPr>
        <w:t>0</w:t>
      </w:r>
      <w:r w:rsidRPr="006F52FE">
        <w:rPr>
          <w:rFonts w:asciiTheme="minorHAnsi" w:hAnsiTheme="minorHAnsi"/>
          <w:b/>
          <w:bCs/>
          <w:color w:val="auto"/>
          <w:sz w:val="28"/>
          <w:szCs w:val="28"/>
        </w:rPr>
        <w:t>.</w:t>
      </w:r>
      <w:r w:rsidR="00442357" w:rsidRPr="006F52FE">
        <w:rPr>
          <w:rFonts w:asciiTheme="minorHAnsi" w:hAnsiTheme="minorHAnsi"/>
          <w:b/>
          <w:bCs/>
          <w:color w:val="auto"/>
          <w:sz w:val="28"/>
          <w:szCs w:val="28"/>
        </w:rPr>
        <w:t>D</w:t>
      </w:r>
      <w:r w:rsidR="002A77DF" w:rsidRPr="006F52FE">
        <w:rPr>
          <w:rFonts w:asciiTheme="minorHAnsi" w:hAnsiTheme="minorHAnsi"/>
          <w:b/>
          <w:bCs/>
          <w:color w:val="auto"/>
          <w:sz w:val="28"/>
          <w:szCs w:val="28"/>
        </w:rPr>
        <w:t xml:space="preserve">  </w:t>
      </w:r>
      <w:r w:rsidRPr="006F52FE">
        <w:rPr>
          <w:rFonts w:asciiTheme="minorHAnsi" w:hAnsiTheme="minorHAnsi"/>
          <w:b/>
          <w:bCs/>
          <w:color w:val="auto"/>
          <w:sz w:val="28"/>
          <w:szCs w:val="28"/>
        </w:rPr>
        <w:t xml:space="preserve">Venn </w:t>
      </w:r>
      <w:r w:rsidR="007A2291" w:rsidRPr="006F52FE">
        <w:rPr>
          <w:rFonts w:asciiTheme="minorHAnsi" w:hAnsiTheme="minorHAnsi"/>
          <w:b/>
          <w:bCs/>
          <w:color w:val="auto"/>
          <w:sz w:val="28"/>
          <w:szCs w:val="28"/>
        </w:rPr>
        <w:t>d</w:t>
      </w:r>
      <w:r w:rsidRPr="006F52FE">
        <w:rPr>
          <w:rFonts w:asciiTheme="minorHAnsi" w:hAnsiTheme="minorHAnsi"/>
          <w:b/>
          <w:bCs/>
          <w:color w:val="auto"/>
          <w:sz w:val="28"/>
          <w:szCs w:val="28"/>
        </w:rPr>
        <w:t>iagrams</w:t>
      </w:r>
      <w:bookmarkEnd w:id="149"/>
    </w:p>
    <w:bookmarkEnd w:id="150"/>
    <w:p w14:paraId="0C1DCF84" w14:textId="5D02212A" w:rsidR="002A70E0" w:rsidRPr="00E1014B" w:rsidRDefault="002A70E0" w:rsidP="00F94728">
      <w:pPr>
        <w:spacing w:line="480" w:lineRule="auto"/>
        <w:ind w:firstLine="720"/>
        <w:rPr>
          <w:rFonts w:cstheme="minorHAnsi"/>
          <w:sz w:val="24"/>
          <w:szCs w:val="24"/>
        </w:rPr>
      </w:pPr>
      <w:r w:rsidRPr="00E1014B">
        <w:rPr>
          <w:rFonts w:cstheme="minorHAnsi"/>
          <w:sz w:val="24"/>
          <w:szCs w:val="24"/>
        </w:rPr>
        <w:t>Venn diagrams were generated using script</w:t>
      </w:r>
      <w:r w:rsidR="00A92029">
        <w:rPr>
          <w:rFonts w:cstheme="minorHAnsi"/>
          <w:sz w:val="24"/>
          <w:szCs w:val="24"/>
        </w:rPr>
        <w:t xml:space="preserve"> </w:t>
      </w:r>
      <w:r w:rsidR="008348F2">
        <w:rPr>
          <w:rFonts w:cstheme="minorHAnsi"/>
          <w:sz w:val="24"/>
          <w:szCs w:val="24"/>
        </w:rPr>
        <w:t>written by Heil, J.</w:t>
      </w:r>
      <w:r w:rsidRPr="00E1014B">
        <w:rPr>
          <w:rFonts w:cstheme="minorHAnsi"/>
          <w:sz w:val="24"/>
          <w:szCs w:val="24"/>
        </w:rPr>
        <w:t xml:space="preserve"> </w:t>
      </w:r>
      <w:bookmarkStart w:id="151" w:name="_Hlk24304064"/>
      <w:r w:rsidR="008151BB">
        <w:rPr>
          <w:rFonts w:cstheme="minorHAnsi"/>
          <w:sz w:val="24"/>
          <w:szCs w:val="24"/>
        </w:rPr>
        <w:fldChar w:fldCharType="begin"/>
      </w:r>
      <w:r w:rsidR="00954DBF">
        <w:rPr>
          <w:rFonts w:cstheme="minorHAnsi"/>
          <w:sz w:val="24"/>
          <w:szCs w:val="24"/>
        </w:rPr>
        <w:instrText xml:space="preserve"> ADDIN EN.CITE &lt;EndNote&gt;&lt;Cite&gt;&lt;Author&gt;Heil&lt;/Author&gt;&lt;Year&gt;2004&lt;/Year&gt;&lt;RecNum&gt;359&lt;/RecNum&gt;&lt;DisplayText&gt;[218]&lt;/DisplayText&gt;&lt;record&gt;&lt;rec-number&gt;359&lt;/rec-number&gt;&lt;foreign-keys&gt;&lt;key app="EN" db-id="tedfswavb0sprcewarvvd093e5stdtdtzdfp" timestamp="1573475138"&gt;359&lt;/key&gt;&lt;/foreign-keys&gt;&lt;ref-type name="Web Page"&gt;12&lt;/ref-type&gt;&lt;contributors&gt;&lt;authors&gt;&lt;author&gt;Heil, J.&lt;/author&gt;&lt;/authors&gt;&lt;/contributors&gt;&lt;titles&gt;&lt;title&gt;Venn Diagram (vennx)&lt;/title&gt;&lt;/titles&gt;&lt;dates&gt;&lt;year&gt;2004&lt;/year&gt;&lt;/dates&gt;&lt;urls&gt;&lt;related-urls&gt;&lt;url&gt;https://www.mathworks.com/matlabcentral/fileexchange/6116-proportional-venn-diagrams&lt;/url&gt;&lt;/related-urls&gt;&lt;/urls&gt;&lt;/record&gt;&lt;/Cite&gt;&lt;/EndNote&gt;</w:instrText>
      </w:r>
      <w:r w:rsidR="008151BB">
        <w:rPr>
          <w:rFonts w:cstheme="minorHAnsi"/>
          <w:sz w:val="24"/>
          <w:szCs w:val="24"/>
        </w:rPr>
        <w:fldChar w:fldCharType="separate"/>
      </w:r>
      <w:r w:rsidR="00954DBF">
        <w:rPr>
          <w:rFonts w:cstheme="minorHAnsi"/>
          <w:noProof/>
          <w:sz w:val="24"/>
          <w:szCs w:val="24"/>
        </w:rPr>
        <w:t>[218]</w:t>
      </w:r>
      <w:r w:rsidR="008151BB">
        <w:rPr>
          <w:rFonts w:cstheme="minorHAnsi"/>
          <w:sz w:val="24"/>
          <w:szCs w:val="24"/>
        </w:rPr>
        <w:fldChar w:fldCharType="end"/>
      </w:r>
      <w:r w:rsidR="008151BB">
        <w:rPr>
          <w:rFonts w:cstheme="minorHAnsi"/>
          <w:sz w:val="24"/>
          <w:szCs w:val="24"/>
        </w:rPr>
        <w:t xml:space="preserve"> </w:t>
      </w:r>
      <w:r w:rsidR="00A92029">
        <w:rPr>
          <w:rFonts w:cstheme="minorHAnsi"/>
          <w:sz w:val="24"/>
          <w:szCs w:val="24"/>
        </w:rPr>
        <w:t>which was r</w:t>
      </w:r>
      <w:r w:rsidR="005704A6">
        <w:rPr>
          <w:rFonts w:cstheme="minorHAnsi"/>
          <w:sz w:val="24"/>
          <w:szCs w:val="24"/>
        </w:rPr>
        <w:t>un</w:t>
      </w:r>
      <w:r w:rsidR="00A92029">
        <w:rPr>
          <w:rFonts w:cstheme="minorHAnsi"/>
          <w:sz w:val="24"/>
          <w:szCs w:val="24"/>
        </w:rPr>
        <w:t xml:space="preserve"> in </w:t>
      </w:r>
      <w:r w:rsidR="00D47B63" w:rsidRPr="00E1014B">
        <w:rPr>
          <w:rFonts w:cstheme="minorHAnsi"/>
          <w:sz w:val="24"/>
          <w:szCs w:val="24"/>
        </w:rPr>
        <w:t>MATLAB</w:t>
      </w:r>
      <w:r w:rsidRPr="00E1014B">
        <w:rPr>
          <w:rFonts w:cstheme="minorHAnsi"/>
          <w:sz w:val="24"/>
          <w:szCs w:val="24"/>
        </w:rPr>
        <w:t xml:space="preserve">.  </w:t>
      </w:r>
      <w:bookmarkEnd w:id="151"/>
    </w:p>
    <w:p w14:paraId="0A488ED7" w14:textId="63EFFEB4" w:rsidR="006F52FE" w:rsidRPr="006C4203" w:rsidRDefault="002A70E0" w:rsidP="006C4203">
      <w:pPr>
        <w:pStyle w:val="Heading3"/>
        <w:spacing w:line="480" w:lineRule="auto"/>
        <w:rPr>
          <w:rFonts w:asciiTheme="minorHAnsi" w:hAnsiTheme="minorHAnsi"/>
          <w:b/>
          <w:bCs/>
          <w:color w:val="auto"/>
          <w:sz w:val="28"/>
          <w:szCs w:val="28"/>
        </w:rPr>
      </w:pPr>
      <w:bookmarkStart w:id="152" w:name="_Toc24639789"/>
      <w:bookmarkStart w:id="153" w:name="_Hlk8087316"/>
      <w:r w:rsidRPr="006F52FE">
        <w:rPr>
          <w:rFonts w:asciiTheme="minorHAnsi" w:hAnsiTheme="minorHAnsi"/>
          <w:b/>
          <w:bCs/>
          <w:color w:val="auto"/>
          <w:sz w:val="28"/>
          <w:szCs w:val="28"/>
        </w:rPr>
        <w:t>2.</w:t>
      </w:r>
      <w:r w:rsidR="00532A37" w:rsidRPr="006F52FE">
        <w:rPr>
          <w:rFonts w:asciiTheme="minorHAnsi" w:hAnsiTheme="minorHAnsi"/>
          <w:b/>
          <w:bCs/>
          <w:color w:val="auto"/>
          <w:sz w:val="28"/>
          <w:szCs w:val="28"/>
        </w:rPr>
        <w:t>1</w:t>
      </w:r>
      <w:r w:rsidR="00D13C92" w:rsidRPr="006F52FE">
        <w:rPr>
          <w:rFonts w:asciiTheme="minorHAnsi" w:hAnsiTheme="minorHAnsi"/>
          <w:b/>
          <w:bCs/>
          <w:color w:val="auto"/>
          <w:sz w:val="28"/>
          <w:szCs w:val="28"/>
        </w:rPr>
        <w:t>0</w:t>
      </w:r>
      <w:r w:rsidRPr="006F52FE">
        <w:rPr>
          <w:rFonts w:asciiTheme="minorHAnsi" w:hAnsiTheme="minorHAnsi"/>
          <w:b/>
          <w:bCs/>
          <w:color w:val="auto"/>
          <w:sz w:val="28"/>
          <w:szCs w:val="28"/>
        </w:rPr>
        <w:t>.</w:t>
      </w:r>
      <w:r w:rsidR="00442357" w:rsidRPr="006F52FE">
        <w:rPr>
          <w:rFonts w:asciiTheme="minorHAnsi" w:hAnsiTheme="minorHAnsi"/>
          <w:b/>
          <w:bCs/>
          <w:color w:val="auto"/>
          <w:sz w:val="28"/>
          <w:szCs w:val="28"/>
        </w:rPr>
        <w:t>E</w:t>
      </w:r>
      <w:r w:rsidR="002A77DF" w:rsidRPr="006F52FE">
        <w:rPr>
          <w:rFonts w:asciiTheme="minorHAnsi" w:hAnsiTheme="minorHAnsi"/>
          <w:b/>
          <w:bCs/>
          <w:color w:val="auto"/>
          <w:sz w:val="28"/>
          <w:szCs w:val="28"/>
        </w:rPr>
        <w:t xml:space="preserve">  </w:t>
      </w:r>
      <w:r w:rsidRPr="006F52FE">
        <w:rPr>
          <w:rFonts w:asciiTheme="minorHAnsi" w:hAnsiTheme="minorHAnsi"/>
          <w:b/>
          <w:bCs/>
          <w:color w:val="auto"/>
          <w:sz w:val="28"/>
          <w:szCs w:val="28"/>
        </w:rPr>
        <w:t xml:space="preserve">Elbow </w:t>
      </w:r>
      <w:r w:rsidR="007A2291" w:rsidRPr="006F52FE">
        <w:rPr>
          <w:rFonts w:asciiTheme="minorHAnsi" w:hAnsiTheme="minorHAnsi"/>
          <w:b/>
          <w:bCs/>
          <w:color w:val="auto"/>
          <w:sz w:val="28"/>
          <w:szCs w:val="28"/>
        </w:rPr>
        <w:t>m</w:t>
      </w:r>
      <w:r w:rsidRPr="006F52FE">
        <w:rPr>
          <w:rFonts w:asciiTheme="minorHAnsi" w:hAnsiTheme="minorHAnsi"/>
          <w:b/>
          <w:bCs/>
          <w:color w:val="auto"/>
          <w:sz w:val="28"/>
          <w:szCs w:val="28"/>
        </w:rPr>
        <w:t>ethod (</w:t>
      </w:r>
      <w:r w:rsidR="007A2291" w:rsidRPr="006F52FE">
        <w:rPr>
          <w:rFonts w:asciiTheme="minorHAnsi" w:hAnsiTheme="minorHAnsi"/>
          <w:b/>
          <w:bCs/>
          <w:color w:val="auto"/>
          <w:sz w:val="28"/>
          <w:szCs w:val="28"/>
        </w:rPr>
        <w:t>c</w:t>
      </w:r>
      <w:r w:rsidRPr="006F52FE">
        <w:rPr>
          <w:rFonts w:asciiTheme="minorHAnsi" w:hAnsiTheme="minorHAnsi"/>
          <w:b/>
          <w:bCs/>
          <w:color w:val="auto"/>
          <w:sz w:val="28"/>
          <w:szCs w:val="28"/>
        </w:rPr>
        <w:t xml:space="preserve">luster </w:t>
      </w:r>
      <w:r w:rsidR="007A2291" w:rsidRPr="006F52FE">
        <w:rPr>
          <w:rFonts w:asciiTheme="minorHAnsi" w:hAnsiTheme="minorHAnsi"/>
          <w:b/>
          <w:bCs/>
          <w:color w:val="auto"/>
          <w:sz w:val="28"/>
          <w:szCs w:val="28"/>
        </w:rPr>
        <w:t>o</w:t>
      </w:r>
      <w:r w:rsidRPr="006F52FE">
        <w:rPr>
          <w:rFonts w:asciiTheme="minorHAnsi" w:hAnsiTheme="minorHAnsi"/>
          <w:b/>
          <w:bCs/>
          <w:color w:val="auto"/>
          <w:sz w:val="28"/>
          <w:szCs w:val="28"/>
        </w:rPr>
        <w:t>ptimization)</w:t>
      </w:r>
      <w:bookmarkEnd w:id="152"/>
    </w:p>
    <w:bookmarkEnd w:id="153"/>
    <w:p w14:paraId="21078CA1" w14:textId="5649C360" w:rsidR="00B5582F" w:rsidRPr="00B5582F" w:rsidRDefault="00B5582F" w:rsidP="00B5582F">
      <w:pPr>
        <w:spacing w:after="0" w:line="480" w:lineRule="auto"/>
        <w:ind w:firstLine="720"/>
        <w:rPr>
          <w:rFonts w:ascii="Times New Roman" w:eastAsia="Times New Roman" w:hAnsi="Times New Roman" w:cs="Times New Roman"/>
          <w:sz w:val="24"/>
          <w:szCs w:val="24"/>
        </w:rPr>
      </w:pPr>
      <w:r w:rsidRPr="00B5582F">
        <w:rPr>
          <w:rFonts w:hAnsi="Calibri"/>
          <w:color w:val="000000" w:themeColor="text1"/>
          <w:kern w:val="24"/>
          <w:sz w:val="24"/>
          <w:szCs w:val="24"/>
        </w:rPr>
        <w:t xml:space="preserve">In order to separate the data into meaningful clusters, we estimated the optimal cluster number using the elbow method.  The elbow method plots unexplained variance versus the </w:t>
      </w:r>
      <w:r w:rsidR="005A41E6">
        <w:rPr>
          <w:rFonts w:hAnsi="Calibri"/>
          <w:color w:val="000000" w:themeColor="text1"/>
          <w:kern w:val="24"/>
          <w:sz w:val="24"/>
          <w:szCs w:val="24"/>
        </w:rPr>
        <w:t xml:space="preserve">postulated </w:t>
      </w:r>
      <w:r w:rsidRPr="00B5582F">
        <w:rPr>
          <w:rFonts w:hAnsi="Calibri"/>
          <w:color w:val="000000" w:themeColor="text1"/>
          <w:kern w:val="24"/>
          <w:sz w:val="24"/>
          <w:szCs w:val="24"/>
        </w:rPr>
        <w:t xml:space="preserve">number of clusters. The elbow, or </w:t>
      </w:r>
      <w:r w:rsidRPr="004353AC">
        <w:rPr>
          <w:rFonts w:hAnsi="Calibri"/>
          <w:color w:val="000000" w:themeColor="text1"/>
          <w:kern w:val="24"/>
          <w:sz w:val="24"/>
          <w:szCs w:val="24"/>
        </w:rPr>
        <w:t>intersection p</w:t>
      </w:r>
      <w:r w:rsidRPr="00B5582F">
        <w:rPr>
          <w:rFonts w:hAnsi="Calibri"/>
          <w:color w:val="000000" w:themeColor="text1"/>
          <w:kern w:val="24"/>
          <w:sz w:val="24"/>
          <w:szCs w:val="24"/>
        </w:rPr>
        <w:t>oint, indicates the point of lowest unexplained variance (</w:t>
      </w:r>
      <w:r>
        <w:rPr>
          <w:rFonts w:hAnsi="Calibri"/>
          <w:color w:val="000000" w:themeColor="text1"/>
          <w:kern w:val="24"/>
          <w:sz w:val="24"/>
          <w:szCs w:val="24"/>
        </w:rPr>
        <w:t xml:space="preserve">most </w:t>
      </w:r>
      <w:r w:rsidRPr="00B5582F">
        <w:rPr>
          <w:rFonts w:hAnsi="Calibri"/>
          <w:color w:val="000000" w:themeColor="text1"/>
          <w:kern w:val="24"/>
          <w:sz w:val="24"/>
          <w:szCs w:val="24"/>
        </w:rPr>
        <w:t xml:space="preserve">compacted cluster) in which adding cluster numbers no longer has a significant effect on variance. </w:t>
      </w:r>
    </w:p>
    <w:p w14:paraId="42DE2CF1" w14:textId="15672976" w:rsidR="007562D9" w:rsidRPr="00E1014B" w:rsidRDefault="007F5641" w:rsidP="006C4203">
      <w:pPr>
        <w:spacing w:line="480" w:lineRule="auto"/>
        <w:ind w:firstLine="720"/>
        <w:rPr>
          <w:rFonts w:cstheme="minorHAnsi"/>
          <w:sz w:val="24"/>
          <w:szCs w:val="24"/>
        </w:rPr>
      </w:pPr>
      <w:r w:rsidRPr="0041121A">
        <w:rPr>
          <w:rFonts w:cstheme="minorHAnsi"/>
          <w:sz w:val="24"/>
          <w:szCs w:val="24"/>
        </w:rPr>
        <w:t xml:space="preserve">Script for the elbow method was written in MATLAB.   </w:t>
      </w:r>
      <w:r>
        <w:rPr>
          <w:rFonts w:cstheme="minorHAnsi"/>
          <w:sz w:val="24"/>
          <w:szCs w:val="24"/>
        </w:rPr>
        <w:t xml:space="preserve">The sum of square distances was calculated for each postulated cluster number up to 500 clusters.  Each iteration calculated the square distances between individual datapoints and their designated centroids.  These values were summed for each postulated cluster number and divided by the total sum of square distances for one cluster (representing the maximum unexplained variance).  The unexplained variances for each cluster were then plotted against cluster number.   </w:t>
      </w:r>
      <w:r w:rsidRPr="0041121A">
        <w:rPr>
          <w:rFonts w:cstheme="minorHAnsi"/>
          <w:sz w:val="24"/>
          <w:szCs w:val="24"/>
        </w:rPr>
        <w:t xml:space="preserve">Two lines were fitted against the data simultaneously, using linear regression analysis.  The optimum cluster number was estimated as the determined elbow point of the two fitted lines.  </w:t>
      </w:r>
    </w:p>
    <w:p w14:paraId="1464AB0D" w14:textId="77777777" w:rsidR="00BC41EB" w:rsidRDefault="00BC41EB" w:rsidP="006C4203">
      <w:pPr>
        <w:pStyle w:val="Heading1"/>
        <w:spacing w:line="480" w:lineRule="auto"/>
        <w:rPr>
          <w:rFonts w:asciiTheme="minorHAnsi" w:hAnsiTheme="minorHAnsi"/>
          <w:sz w:val="28"/>
          <w:szCs w:val="28"/>
        </w:rPr>
      </w:pPr>
    </w:p>
    <w:p w14:paraId="06A48395" w14:textId="77777777" w:rsidR="00BC41EB" w:rsidRDefault="00BC41EB" w:rsidP="006C4203">
      <w:pPr>
        <w:pStyle w:val="Heading1"/>
        <w:spacing w:line="480" w:lineRule="auto"/>
        <w:rPr>
          <w:rFonts w:asciiTheme="minorHAnsi" w:hAnsiTheme="minorHAnsi"/>
          <w:sz w:val="28"/>
          <w:szCs w:val="28"/>
        </w:rPr>
      </w:pPr>
    </w:p>
    <w:p w14:paraId="12B27305" w14:textId="77777777" w:rsidR="00BC41EB" w:rsidRDefault="00BC41EB" w:rsidP="006C4203">
      <w:pPr>
        <w:pStyle w:val="Heading1"/>
        <w:spacing w:line="480" w:lineRule="auto"/>
        <w:rPr>
          <w:rFonts w:asciiTheme="minorHAnsi" w:hAnsiTheme="minorHAnsi"/>
          <w:sz w:val="28"/>
          <w:szCs w:val="28"/>
        </w:rPr>
      </w:pPr>
    </w:p>
    <w:p w14:paraId="2735AAC0" w14:textId="77777777" w:rsidR="00BC41EB" w:rsidRDefault="00BC41EB" w:rsidP="006C4203">
      <w:pPr>
        <w:pStyle w:val="Heading1"/>
        <w:spacing w:line="480" w:lineRule="auto"/>
        <w:rPr>
          <w:rFonts w:asciiTheme="minorHAnsi" w:hAnsiTheme="minorHAnsi"/>
          <w:sz w:val="28"/>
          <w:szCs w:val="28"/>
        </w:rPr>
      </w:pPr>
    </w:p>
    <w:p w14:paraId="5FA127A7" w14:textId="77777777" w:rsidR="00BC41EB" w:rsidRDefault="00BC41EB" w:rsidP="006C4203">
      <w:pPr>
        <w:pStyle w:val="Heading1"/>
        <w:spacing w:line="480" w:lineRule="auto"/>
        <w:rPr>
          <w:rFonts w:asciiTheme="minorHAnsi" w:hAnsiTheme="minorHAnsi"/>
          <w:sz w:val="28"/>
          <w:szCs w:val="28"/>
        </w:rPr>
      </w:pPr>
    </w:p>
    <w:p w14:paraId="42F6238D" w14:textId="77777777" w:rsidR="00BC41EB" w:rsidRDefault="00BC41EB" w:rsidP="006C4203">
      <w:pPr>
        <w:pStyle w:val="Heading1"/>
        <w:spacing w:line="480" w:lineRule="auto"/>
        <w:rPr>
          <w:rFonts w:asciiTheme="minorHAnsi" w:hAnsiTheme="minorHAnsi"/>
          <w:sz w:val="28"/>
          <w:szCs w:val="28"/>
        </w:rPr>
      </w:pPr>
    </w:p>
    <w:p w14:paraId="66B9C466" w14:textId="77777777" w:rsidR="00BC41EB" w:rsidRDefault="00BC41EB" w:rsidP="006C4203">
      <w:pPr>
        <w:pStyle w:val="Heading1"/>
        <w:spacing w:line="480" w:lineRule="auto"/>
        <w:rPr>
          <w:rFonts w:asciiTheme="minorHAnsi" w:hAnsiTheme="minorHAnsi"/>
          <w:sz w:val="28"/>
          <w:szCs w:val="28"/>
        </w:rPr>
      </w:pPr>
    </w:p>
    <w:p w14:paraId="74B757AE" w14:textId="77BE9DD4" w:rsidR="007562D9" w:rsidRPr="006F52FE" w:rsidRDefault="007562D9" w:rsidP="006C4203">
      <w:pPr>
        <w:pStyle w:val="Heading1"/>
        <w:spacing w:line="480" w:lineRule="auto"/>
        <w:rPr>
          <w:rFonts w:asciiTheme="minorHAnsi" w:hAnsiTheme="minorHAnsi"/>
          <w:sz w:val="28"/>
          <w:szCs w:val="28"/>
        </w:rPr>
      </w:pPr>
      <w:bookmarkStart w:id="154" w:name="_Toc24639790"/>
      <w:r w:rsidRPr="006F52FE">
        <w:rPr>
          <w:rFonts w:asciiTheme="minorHAnsi" w:hAnsiTheme="minorHAnsi"/>
          <w:sz w:val="28"/>
          <w:szCs w:val="28"/>
        </w:rPr>
        <w:t>Chapter 3:</w:t>
      </w:r>
      <w:r w:rsidR="002A77DF" w:rsidRPr="006F52FE">
        <w:rPr>
          <w:rFonts w:asciiTheme="minorHAnsi" w:hAnsiTheme="minorHAnsi"/>
          <w:sz w:val="28"/>
          <w:szCs w:val="28"/>
        </w:rPr>
        <w:t xml:space="preserve">  </w:t>
      </w:r>
      <w:r w:rsidRPr="006F52FE">
        <w:rPr>
          <w:rFonts w:asciiTheme="minorHAnsi" w:hAnsiTheme="minorHAnsi"/>
          <w:sz w:val="28"/>
          <w:szCs w:val="28"/>
        </w:rPr>
        <w:t>Physiological characterization of PA condensins</w:t>
      </w:r>
      <w:bookmarkEnd w:id="154"/>
      <w:r w:rsidRPr="006F52FE">
        <w:rPr>
          <w:rFonts w:asciiTheme="minorHAnsi" w:hAnsiTheme="minorHAnsi"/>
          <w:sz w:val="28"/>
          <w:szCs w:val="28"/>
        </w:rPr>
        <w:t xml:space="preserve"> </w:t>
      </w:r>
    </w:p>
    <w:p w14:paraId="06F6CE96" w14:textId="087CAA7E" w:rsidR="006F52FE" w:rsidRPr="0079314C" w:rsidRDefault="007A7901" w:rsidP="0079314C">
      <w:pPr>
        <w:pStyle w:val="Heading2"/>
        <w:spacing w:line="480" w:lineRule="auto"/>
        <w:rPr>
          <w:rFonts w:asciiTheme="minorHAnsi" w:hAnsiTheme="minorHAnsi"/>
          <w:b/>
          <w:bCs/>
          <w:color w:val="auto"/>
          <w:sz w:val="28"/>
          <w:szCs w:val="28"/>
        </w:rPr>
      </w:pPr>
      <w:bookmarkStart w:id="155" w:name="_Toc24639791"/>
      <w:bookmarkStart w:id="156" w:name="_Hlk13522516"/>
      <w:bookmarkStart w:id="157" w:name="_Hlk13006209"/>
      <w:r w:rsidRPr="006F52FE">
        <w:rPr>
          <w:rFonts w:asciiTheme="minorHAnsi" w:hAnsiTheme="minorHAnsi"/>
          <w:b/>
          <w:bCs/>
          <w:color w:val="auto"/>
          <w:sz w:val="28"/>
          <w:szCs w:val="28"/>
        </w:rPr>
        <w:t>3.1</w:t>
      </w:r>
      <w:r w:rsidR="002A77DF" w:rsidRPr="006F52FE">
        <w:rPr>
          <w:rFonts w:asciiTheme="minorHAnsi" w:hAnsiTheme="minorHAnsi"/>
          <w:b/>
          <w:bCs/>
          <w:color w:val="auto"/>
          <w:sz w:val="28"/>
          <w:szCs w:val="28"/>
        </w:rPr>
        <w:t xml:space="preserve">  </w:t>
      </w:r>
      <w:r w:rsidR="007562D9" w:rsidRPr="006F52FE">
        <w:rPr>
          <w:rFonts w:asciiTheme="minorHAnsi" w:hAnsiTheme="minorHAnsi"/>
          <w:b/>
          <w:bCs/>
          <w:color w:val="auto"/>
          <w:sz w:val="28"/>
          <w:szCs w:val="28"/>
        </w:rPr>
        <w:t>Introduction</w:t>
      </w:r>
      <w:bookmarkEnd w:id="155"/>
    </w:p>
    <w:p w14:paraId="48C38613" w14:textId="5AF9DDD1" w:rsidR="00FA77AA" w:rsidRPr="0079314C" w:rsidRDefault="00FA77AA" w:rsidP="00F94728">
      <w:pPr>
        <w:spacing w:line="480" w:lineRule="auto"/>
        <w:ind w:firstLine="720"/>
        <w:rPr>
          <w:rFonts w:cstheme="minorHAnsi"/>
          <w:bCs/>
          <w:color w:val="000000"/>
          <w:sz w:val="24"/>
          <w:szCs w:val="24"/>
        </w:rPr>
      </w:pPr>
      <w:r w:rsidRPr="0079314C">
        <w:rPr>
          <w:rFonts w:cstheme="minorHAnsi"/>
          <w:sz w:val="24"/>
          <w:szCs w:val="24"/>
        </w:rPr>
        <w:t>Condensins are global regulators of gene expression (</w:t>
      </w:r>
      <w:r w:rsidR="008151BB" w:rsidRPr="0079314C">
        <w:rPr>
          <w:rFonts w:cstheme="minorHAnsi"/>
          <w:sz w:val="24"/>
          <w:szCs w:val="24"/>
        </w:rPr>
        <w:t>Chapter</w:t>
      </w:r>
      <w:r w:rsidRPr="0079314C">
        <w:rPr>
          <w:rFonts w:cstheme="minorHAnsi"/>
          <w:sz w:val="24"/>
          <w:szCs w:val="24"/>
        </w:rPr>
        <w:t xml:space="preserve"> 4-1).  Physiological studies on condensin deletion strains in PAO1 are in line with transcriptional analysis, showing opposite differentiation states where deletion of </w:t>
      </w:r>
      <w:r w:rsidRPr="0079314C">
        <w:rPr>
          <w:rFonts w:cstheme="minorHAnsi"/>
          <w:i/>
          <w:sz w:val="24"/>
          <w:szCs w:val="24"/>
        </w:rPr>
        <w:t>smc</w:t>
      </w:r>
      <w:r w:rsidRPr="0079314C">
        <w:rPr>
          <w:rFonts w:cstheme="minorHAnsi"/>
          <w:sz w:val="24"/>
          <w:szCs w:val="24"/>
        </w:rPr>
        <w:t xml:space="preserve"> produced sessile biofilm growing cells and deletion of </w:t>
      </w:r>
      <w:r w:rsidRPr="0079314C">
        <w:rPr>
          <w:rFonts w:cstheme="minorHAnsi"/>
          <w:i/>
          <w:sz w:val="24"/>
          <w:szCs w:val="24"/>
        </w:rPr>
        <w:t>mksB</w:t>
      </w:r>
      <w:r w:rsidRPr="0079314C">
        <w:rPr>
          <w:rFonts w:cstheme="minorHAnsi"/>
          <w:sz w:val="24"/>
          <w:szCs w:val="24"/>
        </w:rPr>
        <w:t xml:space="preserve"> produced planktonic growing cells with reduced biofilm formation </w:t>
      </w:r>
      <w:r w:rsidRPr="0079314C">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466C9C" w:rsidRPr="0079314C">
        <w:rPr>
          <w:rFonts w:cstheme="minorHAnsi"/>
          <w:sz w:val="24"/>
          <w:szCs w:val="24"/>
        </w:rPr>
        <w:instrText xml:space="preserve"> ADDIN EN.CITE </w:instrText>
      </w:r>
      <w:r w:rsidR="00466C9C" w:rsidRPr="0079314C">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466C9C" w:rsidRPr="0079314C">
        <w:rPr>
          <w:rFonts w:cstheme="minorHAnsi"/>
          <w:sz w:val="24"/>
          <w:szCs w:val="24"/>
        </w:rPr>
        <w:instrText xml:space="preserve"> ADDIN EN.CITE.DATA </w:instrText>
      </w:r>
      <w:r w:rsidR="00466C9C" w:rsidRPr="0079314C">
        <w:rPr>
          <w:rFonts w:cstheme="minorHAnsi"/>
          <w:sz w:val="24"/>
          <w:szCs w:val="24"/>
        </w:rPr>
      </w:r>
      <w:r w:rsidR="00466C9C" w:rsidRPr="0079314C">
        <w:rPr>
          <w:rFonts w:cstheme="minorHAnsi"/>
          <w:sz w:val="24"/>
          <w:szCs w:val="24"/>
        </w:rPr>
        <w:fldChar w:fldCharType="end"/>
      </w:r>
      <w:r w:rsidRPr="0079314C">
        <w:rPr>
          <w:rFonts w:cstheme="minorHAnsi"/>
          <w:sz w:val="24"/>
          <w:szCs w:val="24"/>
        </w:rPr>
      </w:r>
      <w:r w:rsidRPr="0079314C">
        <w:rPr>
          <w:rFonts w:cstheme="minorHAnsi"/>
          <w:sz w:val="24"/>
          <w:szCs w:val="24"/>
        </w:rPr>
        <w:fldChar w:fldCharType="separate"/>
      </w:r>
      <w:r w:rsidR="00466C9C" w:rsidRPr="0079314C">
        <w:rPr>
          <w:rFonts w:cstheme="minorHAnsi"/>
          <w:noProof/>
          <w:sz w:val="24"/>
          <w:szCs w:val="24"/>
        </w:rPr>
        <w:t>[1]</w:t>
      </w:r>
      <w:r w:rsidRPr="0079314C">
        <w:rPr>
          <w:rFonts w:cstheme="minorHAnsi"/>
          <w:sz w:val="24"/>
          <w:szCs w:val="24"/>
        </w:rPr>
        <w:fldChar w:fldCharType="end"/>
      </w:r>
      <w:r w:rsidRPr="0079314C">
        <w:rPr>
          <w:rFonts w:cstheme="minorHAnsi"/>
          <w:sz w:val="24"/>
          <w:szCs w:val="24"/>
        </w:rPr>
        <w:t xml:space="preserve">.  Physiological studies </w:t>
      </w:r>
      <w:r w:rsidR="00666A73" w:rsidRPr="0079314C">
        <w:rPr>
          <w:rFonts w:cstheme="minorHAnsi"/>
          <w:sz w:val="24"/>
          <w:szCs w:val="24"/>
        </w:rPr>
        <w:t>in sections 3.2</w:t>
      </w:r>
      <w:r w:rsidR="00E74769" w:rsidRPr="0079314C">
        <w:rPr>
          <w:rFonts w:cstheme="minorHAnsi"/>
          <w:sz w:val="24"/>
          <w:szCs w:val="24"/>
        </w:rPr>
        <w:t>.</w:t>
      </w:r>
      <w:r w:rsidR="00666A73" w:rsidRPr="0079314C">
        <w:rPr>
          <w:rFonts w:cstheme="minorHAnsi"/>
          <w:sz w:val="24"/>
          <w:szCs w:val="24"/>
        </w:rPr>
        <w:t>B and 3.2</w:t>
      </w:r>
      <w:r w:rsidR="00E74769" w:rsidRPr="0079314C">
        <w:rPr>
          <w:rFonts w:cstheme="minorHAnsi"/>
          <w:sz w:val="24"/>
          <w:szCs w:val="24"/>
        </w:rPr>
        <w:t>.</w:t>
      </w:r>
      <w:r w:rsidR="00666A73" w:rsidRPr="0079314C">
        <w:rPr>
          <w:rFonts w:cstheme="minorHAnsi"/>
          <w:sz w:val="24"/>
          <w:szCs w:val="24"/>
        </w:rPr>
        <w:t xml:space="preserve">C </w:t>
      </w:r>
      <w:r w:rsidR="00E565CE" w:rsidRPr="0079314C">
        <w:rPr>
          <w:rFonts w:cstheme="minorHAnsi"/>
          <w:sz w:val="24"/>
          <w:szCs w:val="24"/>
        </w:rPr>
        <w:t xml:space="preserve">in this chapter </w:t>
      </w:r>
      <w:r w:rsidRPr="0079314C">
        <w:rPr>
          <w:rFonts w:cstheme="minorHAnsi"/>
          <w:sz w:val="24"/>
          <w:szCs w:val="24"/>
        </w:rPr>
        <w:t xml:space="preserve">related to PAO1 </w:t>
      </w:r>
      <w:r w:rsidRPr="0079314C">
        <w:rPr>
          <w:rFonts w:cstheme="minorHAnsi"/>
          <w:bCs/>
          <w:color w:val="000000"/>
          <w:sz w:val="24"/>
          <w:szCs w:val="24"/>
        </w:rPr>
        <w:t>have been previously published:</w:t>
      </w:r>
    </w:p>
    <w:p w14:paraId="7E7071D2" w14:textId="77777777" w:rsidR="008708F2" w:rsidRPr="0079314C" w:rsidRDefault="008708F2" w:rsidP="00B95823">
      <w:pPr>
        <w:spacing w:line="480" w:lineRule="auto"/>
        <w:ind w:left="720" w:hanging="720"/>
        <w:rPr>
          <w:rFonts w:cstheme="minorHAnsi"/>
          <w:noProof/>
          <w:sz w:val="24"/>
          <w:szCs w:val="24"/>
        </w:rPr>
      </w:pPr>
      <w:r w:rsidRPr="0079314C">
        <w:rPr>
          <w:rFonts w:cstheme="minorHAnsi"/>
          <w:noProof/>
          <w:sz w:val="24"/>
          <w:szCs w:val="24"/>
        </w:rPr>
        <w:t xml:space="preserve">Zhao, H., Clevenger, A., Ritchey, J. W., Zgurskaya, H. I., &amp; Rybenkov, V. V. (2016). </w:t>
      </w:r>
      <w:r w:rsidRPr="00193090">
        <w:rPr>
          <w:rFonts w:cstheme="minorHAnsi"/>
          <w:i/>
          <w:iCs/>
          <w:noProof/>
          <w:sz w:val="24"/>
          <w:szCs w:val="24"/>
        </w:rPr>
        <w:t>Pseudomonas aeruginosa</w:t>
      </w:r>
      <w:r w:rsidRPr="0079314C">
        <w:rPr>
          <w:rFonts w:cstheme="minorHAnsi"/>
          <w:noProof/>
          <w:sz w:val="24"/>
          <w:szCs w:val="24"/>
        </w:rPr>
        <w:t xml:space="preserve"> condensins support opposite differentiation states. </w:t>
      </w:r>
      <w:r w:rsidRPr="0079314C">
        <w:rPr>
          <w:rFonts w:cstheme="minorHAnsi"/>
          <w:i/>
          <w:noProof/>
          <w:sz w:val="24"/>
          <w:szCs w:val="24"/>
        </w:rPr>
        <w:t>J Bacteriol</w:t>
      </w:r>
      <w:r w:rsidRPr="0079314C">
        <w:rPr>
          <w:rFonts w:cstheme="minorHAnsi"/>
          <w:noProof/>
          <w:sz w:val="24"/>
          <w:szCs w:val="24"/>
        </w:rPr>
        <w:t>. doi:10.1128/JB.00448-16</w:t>
      </w:r>
    </w:p>
    <w:p w14:paraId="4E5A0502" w14:textId="013A3223" w:rsidR="00BC41EB" w:rsidRDefault="008708F2" w:rsidP="00BC41EB">
      <w:pPr>
        <w:spacing w:after="0" w:line="480" w:lineRule="auto"/>
        <w:ind w:firstLine="720"/>
        <w:rPr>
          <w:rFonts w:cstheme="minorHAnsi"/>
          <w:sz w:val="24"/>
          <w:szCs w:val="24"/>
        </w:rPr>
      </w:pPr>
      <w:bookmarkStart w:id="158" w:name="_Hlk14897006"/>
      <w:r w:rsidRPr="0079314C">
        <w:rPr>
          <w:rFonts w:cstheme="minorHAnsi"/>
          <w:sz w:val="24"/>
          <w:szCs w:val="24"/>
        </w:rPr>
        <w:t>Here</w:t>
      </w:r>
      <w:r w:rsidR="00574BDA" w:rsidRPr="0079314C">
        <w:rPr>
          <w:rFonts w:cstheme="minorHAnsi"/>
          <w:sz w:val="24"/>
          <w:szCs w:val="24"/>
        </w:rPr>
        <w:t xml:space="preserve">, several parallel studies were performed in order to </w:t>
      </w:r>
      <w:r w:rsidR="00CC7D58" w:rsidRPr="0079314C">
        <w:rPr>
          <w:rFonts w:cstheme="minorHAnsi"/>
          <w:sz w:val="24"/>
          <w:szCs w:val="24"/>
        </w:rPr>
        <w:t xml:space="preserve">address the issue of complementation for </w:t>
      </w:r>
      <w:r w:rsidR="00574BDA" w:rsidRPr="0079314C">
        <w:rPr>
          <w:rFonts w:cstheme="minorHAnsi"/>
          <w:i/>
          <w:iCs/>
          <w:sz w:val="24"/>
          <w:szCs w:val="24"/>
        </w:rPr>
        <w:t>mks</w:t>
      </w:r>
      <w:r w:rsidR="00D23DEA" w:rsidRPr="0079314C">
        <w:rPr>
          <w:rFonts w:cstheme="minorHAnsi"/>
          <w:i/>
          <w:iCs/>
          <w:sz w:val="24"/>
          <w:szCs w:val="24"/>
        </w:rPr>
        <w:t>B</w:t>
      </w:r>
      <w:r w:rsidR="00CC7D58" w:rsidRPr="0079314C">
        <w:rPr>
          <w:rFonts w:cstheme="minorHAnsi"/>
          <w:sz w:val="24"/>
          <w:szCs w:val="24"/>
        </w:rPr>
        <w:t xml:space="preserve"> which</w:t>
      </w:r>
      <w:r w:rsidR="00574BDA" w:rsidRPr="0079314C">
        <w:rPr>
          <w:rFonts w:cstheme="minorHAnsi"/>
          <w:sz w:val="24"/>
          <w:szCs w:val="24"/>
        </w:rPr>
        <w:t xml:space="preserve"> </w:t>
      </w:r>
      <w:r w:rsidR="00CC7D58" w:rsidRPr="0079314C">
        <w:rPr>
          <w:rFonts w:cstheme="minorHAnsi"/>
          <w:sz w:val="24"/>
          <w:szCs w:val="24"/>
        </w:rPr>
        <w:t>revealed unexpected feature</w:t>
      </w:r>
      <w:r w:rsidR="00574BDA" w:rsidRPr="0079314C">
        <w:rPr>
          <w:rFonts w:cstheme="minorHAnsi"/>
          <w:sz w:val="24"/>
          <w:szCs w:val="24"/>
        </w:rPr>
        <w:t xml:space="preserve">s regarding context dependence. </w:t>
      </w:r>
      <w:r w:rsidR="00CC7D58" w:rsidRPr="0079314C">
        <w:rPr>
          <w:rFonts w:cstheme="minorHAnsi"/>
          <w:bCs/>
          <w:color w:val="000000"/>
          <w:sz w:val="24"/>
          <w:szCs w:val="24"/>
        </w:rPr>
        <w:t xml:space="preserve"> </w:t>
      </w:r>
      <w:r w:rsidR="00574BDA" w:rsidRPr="0079314C">
        <w:rPr>
          <w:rFonts w:cstheme="minorHAnsi"/>
          <w:sz w:val="24"/>
          <w:szCs w:val="24"/>
        </w:rPr>
        <w:t xml:space="preserve">In addition, we explored the roles that the PA condensins SMC-ScpAB and MksBEF have on PA14 cell physiology in order to determine </w:t>
      </w:r>
      <w:r w:rsidR="00403DCA" w:rsidRPr="0079314C">
        <w:rPr>
          <w:rFonts w:cstheme="minorHAnsi"/>
          <w:sz w:val="24"/>
          <w:szCs w:val="24"/>
        </w:rPr>
        <w:t xml:space="preserve">the </w:t>
      </w:r>
      <w:r w:rsidR="00574BDA" w:rsidRPr="0079314C">
        <w:rPr>
          <w:rFonts w:cstheme="minorHAnsi"/>
          <w:sz w:val="24"/>
          <w:szCs w:val="24"/>
        </w:rPr>
        <w:t xml:space="preserve">stability of phenotype across strains.  </w:t>
      </w:r>
    </w:p>
    <w:p w14:paraId="30A223C2" w14:textId="5742A869" w:rsidR="0079314C" w:rsidRDefault="0079314C" w:rsidP="00BC41EB">
      <w:pPr>
        <w:spacing w:after="0" w:line="480" w:lineRule="auto"/>
        <w:ind w:firstLine="720"/>
        <w:rPr>
          <w:rFonts w:cstheme="minorHAnsi"/>
          <w:sz w:val="24"/>
          <w:szCs w:val="24"/>
        </w:rPr>
      </w:pPr>
    </w:p>
    <w:p w14:paraId="3343AECE" w14:textId="1DE9521A" w:rsidR="0079314C" w:rsidRDefault="0079314C" w:rsidP="00BC41EB">
      <w:pPr>
        <w:spacing w:after="0" w:line="480" w:lineRule="auto"/>
        <w:ind w:firstLine="720"/>
        <w:rPr>
          <w:rFonts w:cstheme="minorHAnsi"/>
          <w:sz w:val="24"/>
          <w:szCs w:val="24"/>
        </w:rPr>
      </w:pPr>
    </w:p>
    <w:p w14:paraId="1AFF63AD" w14:textId="3B2A2A7E" w:rsidR="0079314C" w:rsidRDefault="0079314C" w:rsidP="00BC41EB">
      <w:pPr>
        <w:spacing w:after="0" w:line="480" w:lineRule="auto"/>
        <w:ind w:firstLine="720"/>
        <w:rPr>
          <w:rFonts w:cstheme="minorHAnsi"/>
          <w:sz w:val="24"/>
          <w:szCs w:val="24"/>
        </w:rPr>
      </w:pPr>
    </w:p>
    <w:p w14:paraId="5BACF61E" w14:textId="77777777" w:rsidR="0079314C" w:rsidRPr="0079314C" w:rsidRDefault="0079314C" w:rsidP="00BC41EB">
      <w:pPr>
        <w:spacing w:after="0" w:line="480" w:lineRule="auto"/>
        <w:ind w:firstLine="720"/>
        <w:rPr>
          <w:rFonts w:cstheme="minorHAnsi"/>
          <w:sz w:val="24"/>
          <w:szCs w:val="24"/>
        </w:rPr>
      </w:pPr>
    </w:p>
    <w:p w14:paraId="46726C5C" w14:textId="722CCF10" w:rsidR="00994496" w:rsidRDefault="00994496" w:rsidP="006F52FE">
      <w:pPr>
        <w:pStyle w:val="Heading3"/>
        <w:rPr>
          <w:rFonts w:asciiTheme="minorHAnsi" w:hAnsiTheme="minorHAnsi"/>
          <w:b/>
          <w:bCs/>
          <w:color w:val="auto"/>
          <w:sz w:val="28"/>
          <w:szCs w:val="28"/>
        </w:rPr>
      </w:pPr>
      <w:bookmarkStart w:id="159" w:name="_Toc24639792"/>
      <w:r w:rsidRPr="006F52FE">
        <w:rPr>
          <w:rFonts w:asciiTheme="minorHAnsi" w:hAnsiTheme="minorHAnsi"/>
          <w:b/>
          <w:bCs/>
          <w:color w:val="auto"/>
          <w:sz w:val="28"/>
          <w:szCs w:val="28"/>
        </w:rPr>
        <w:t>3.1.A</w:t>
      </w:r>
      <w:r w:rsidR="002A77DF" w:rsidRPr="006F52FE">
        <w:rPr>
          <w:rFonts w:asciiTheme="minorHAnsi" w:hAnsiTheme="minorHAnsi"/>
          <w:b/>
          <w:bCs/>
          <w:color w:val="auto"/>
          <w:sz w:val="28"/>
          <w:szCs w:val="28"/>
        </w:rPr>
        <w:t xml:space="preserve">  </w:t>
      </w:r>
      <w:r w:rsidRPr="006F52FE">
        <w:rPr>
          <w:rFonts w:asciiTheme="minorHAnsi" w:hAnsiTheme="minorHAnsi"/>
          <w:b/>
          <w:bCs/>
          <w:color w:val="auto"/>
          <w:sz w:val="28"/>
          <w:szCs w:val="28"/>
        </w:rPr>
        <w:t>Summary of PAO1 strains</w:t>
      </w:r>
      <w:bookmarkEnd w:id="159"/>
    </w:p>
    <w:p w14:paraId="504753EA" w14:textId="77777777" w:rsidR="006F52FE" w:rsidRPr="006F52FE" w:rsidRDefault="006F52FE" w:rsidP="006F52FE"/>
    <w:p w14:paraId="30281099" w14:textId="21144AF5" w:rsidR="00B0058C" w:rsidRPr="00D51DB6" w:rsidRDefault="00AC6B54" w:rsidP="00D51DB6">
      <w:pPr>
        <w:pStyle w:val="Caption"/>
        <w:spacing w:line="480" w:lineRule="auto"/>
        <w:rPr>
          <w:rFonts w:cstheme="minorHAnsi"/>
          <w:i w:val="0"/>
          <w:iCs w:val="0"/>
          <w:color w:val="auto"/>
          <w:sz w:val="24"/>
          <w:szCs w:val="24"/>
        </w:rPr>
      </w:pPr>
      <w:bookmarkStart w:id="160" w:name="_Toc24348746"/>
      <w:r w:rsidRPr="00AC6B54">
        <w:rPr>
          <w:rFonts w:cstheme="minorHAnsi"/>
          <w:b/>
          <w:bCs/>
          <w:i w:val="0"/>
          <w:iCs w:val="0"/>
          <w:color w:val="auto"/>
          <w:sz w:val="24"/>
          <w:szCs w:val="24"/>
        </w:rPr>
        <w:t xml:space="preserve">Table 3- </w:t>
      </w:r>
      <w:r w:rsidRPr="00AC6B54">
        <w:rPr>
          <w:rFonts w:cstheme="minorHAnsi"/>
          <w:b/>
          <w:bCs/>
          <w:i w:val="0"/>
          <w:iCs w:val="0"/>
          <w:color w:val="auto"/>
          <w:sz w:val="24"/>
          <w:szCs w:val="24"/>
        </w:rPr>
        <w:fldChar w:fldCharType="begin"/>
      </w:r>
      <w:r w:rsidRPr="00AC6B54">
        <w:rPr>
          <w:rFonts w:cstheme="minorHAnsi"/>
          <w:b/>
          <w:bCs/>
          <w:i w:val="0"/>
          <w:iCs w:val="0"/>
          <w:color w:val="auto"/>
          <w:sz w:val="24"/>
          <w:szCs w:val="24"/>
        </w:rPr>
        <w:instrText xml:space="preserve"> SEQ Table_3- \* ARABIC </w:instrText>
      </w:r>
      <w:r w:rsidRPr="00AC6B54">
        <w:rPr>
          <w:rFonts w:cstheme="minorHAnsi"/>
          <w:b/>
          <w:bCs/>
          <w:i w:val="0"/>
          <w:iCs w:val="0"/>
          <w:color w:val="auto"/>
          <w:sz w:val="24"/>
          <w:szCs w:val="24"/>
        </w:rPr>
        <w:fldChar w:fldCharType="separate"/>
      </w:r>
      <w:r w:rsidR="00017C7C">
        <w:rPr>
          <w:rFonts w:cstheme="minorHAnsi"/>
          <w:b/>
          <w:bCs/>
          <w:i w:val="0"/>
          <w:iCs w:val="0"/>
          <w:noProof/>
          <w:color w:val="auto"/>
          <w:sz w:val="24"/>
          <w:szCs w:val="24"/>
        </w:rPr>
        <w:t>1</w:t>
      </w:r>
      <w:r w:rsidRPr="00AC6B54">
        <w:rPr>
          <w:rFonts w:cstheme="minorHAnsi"/>
          <w:b/>
          <w:bCs/>
          <w:i w:val="0"/>
          <w:iCs w:val="0"/>
          <w:noProof/>
          <w:color w:val="auto"/>
          <w:sz w:val="24"/>
          <w:szCs w:val="24"/>
        </w:rPr>
        <w:fldChar w:fldCharType="end"/>
      </w:r>
      <w:r w:rsidRPr="00AC6B54">
        <w:rPr>
          <w:rFonts w:cstheme="minorHAnsi"/>
          <w:b/>
          <w:bCs/>
          <w:i w:val="0"/>
          <w:iCs w:val="0"/>
          <w:color w:val="auto"/>
          <w:sz w:val="24"/>
          <w:szCs w:val="24"/>
        </w:rPr>
        <w:t xml:space="preserve">:  Summary of PAO1 </w:t>
      </w:r>
      <w:r w:rsidR="008C3B3E">
        <w:rPr>
          <w:rFonts w:cstheme="minorHAnsi"/>
          <w:b/>
          <w:bCs/>
          <w:i w:val="0"/>
          <w:iCs w:val="0"/>
          <w:color w:val="auto"/>
          <w:sz w:val="24"/>
          <w:szCs w:val="24"/>
        </w:rPr>
        <w:t xml:space="preserve">condensin mutant </w:t>
      </w:r>
      <w:r w:rsidRPr="00AC6B54">
        <w:rPr>
          <w:rFonts w:cstheme="minorHAnsi"/>
          <w:b/>
          <w:bCs/>
          <w:i w:val="0"/>
          <w:iCs w:val="0"/>
          <w:color w:val="auto"/>
          <w:sz w:val="24"/>
          <w:szCs w:val="24"/>
        </w:rPr>
        <w:t>strains used in Section 3.2.</w:t>
      </w:r>
      <w:r w:rsidRPr="00AC6B54">
        <w:rPr>
          <w:rFonts w:cstheme="minorHAnsi"/>
          <w:i w:val="0"/>
          <w:iCs w:val="0"/>
          <w:color w:val="auto"/>
          <w:sz w:val="24"/>
          <w:szCs w:val="24"/>
        </w:rPr>
        <w:t xml:space="preserve">   </w:t>
      </w:r>
      <w:r w:rsidR="00132CDB">
        <w:rPr>
          <w:rFonts w:cstheme="minorHAnsi"/>
          <w:color w:val="auto"/>
          <w:sz w:val="24"/>
          <w:szCs w:val="24"/>
        </w:rPr>
        <w:t>l</w:t>
      </w:r>
      <w:r w:rsidRPr="002A032C">
        <w:rPr>
          <w:rFonts w:cstheme="minorHAnsi"/>
          <w:color w:val="auto"/>
          <w:sz w:val="24"/>
          <w:szCs w:val="24"/>
        </w:rPr>
        <w:t>acI</w:t>
      </w:r>
      <w:r w:rsidRPr="002A032C">
        <w:rPr>
          <w:rFonts w:cstheme="minorHAnsi"/>
          <w:color w:val="auto"/>
          <w:sz w:val="24"/>
          <w:szCs w:val="24"/>
          <w:vertAlign w:val="superscript"/>
        </w:rPr>
        <w:t>q</w:t>
      </w:r>
      <w:r w:rsidRPr="002A032C">
        <w:rPr>
          <w:rFonts w:cstheme="minorHAnsi"/>
          <w:color w:val="auto"/>
          <w:sz w:val="24"/>
          <w:szCs w:val="24"/>
        </w:rPr>
        <w:t>-PT7</w:t>
      </w:r>
      <w:r w:rsidRPr="00AC6B54">
        <w:rPr>
          <w:rFonts w:cstheme="minorHAnsi"/>
          <w:i w:val="0"/>
          <w:iCs w:val="0"/>
          <w:color w:val="auto"/>
          <w:sz w:val="24"/>
          <w:szCs w:val="24"/>
        </w:rPr>
        <w:t xml:space="preserve"> is an </w:t>
      </w:r>
      <w:r w:rsidR="002A032C" w:rsidRPr="002A032C">
        <w:rPr>
          <w:rFonts w:cstheme="minorHAnsi"/>
          <w:i w:val="0"/>
          <w:iCs w:val="0"/>
          <w:color w:val="222222"/>
          <w:sz w:val="24"/>
          <w:szCs w:val="24"/>
        </w:rPr>
        <w:t>Isopropyl β-</w:t>
      </w:r>
      <w:r w:rsidR="002A032C" w:rsidRPr="002A032C">
        <w:rPr>
          <w:rStyle w:val="smallcaps"/>
          <w:rFonts w:cstheme="minorHAnsi"/>
          <w:i w:val="0"/>
          <w:iCs w:val="0"/>
          <w:smallCaps/>
          <w:color w:val="222222"/>
          <w:sz w:val="24"/>
          <w:szCs w:val="24"/>
        </w:rPr>
        <w:t>d</w:t>
      </w:r>
      <w:r w:rsidR="002A032C" w:rsidRPr="002A032C">
        <w:rPr>
          <w:rFonts w:cstheme="minorHAnsi"/>
          <w:i w:val="0"/>
          <w:iCs w:val="0"/>
          <w:color w:val="222222"/>
          <w:sz w:val="24"/>
          <w:szCs w:val="24"/>
        </w:rPr>
        <w:t>-1-thiogalactopyranoside (IPTG)</w:t>
      </w:r>
      <w:r w:rsidR="002A032C">
        <w:rPr>
          <w:rFonts w:ascii="Arial" w:hAnsi="Arial" w:cs="Arial"/>
          <w:color w:val="222222"/>
          <w:sz w:val="21"/>
          <w:szCs w:val="21"/>
        </w:rPr>
        <w:t xml:space="preserve"> </w:t>
      </w:r>
      <w:r w:rsidRPr="00AC6B54">
        <w:rPr>
          <w:rFonts w:cstheme="minorHAnsi"/>
          <w:i w:val="0"/>
          <w:iCs w:val="0"/>
          <w:color w:val="auto"/>
          <w:sz w:val="24"/>
          <w:szCs w:val="24"/>
        </w:rPr>
        <w:t xml:space="preserve">inducible promoter placed upstream of </w:t>
      </w:r>
      <w:r w:rsidR="002A032C">
        <w:rPr>
          <w:rFonts w:cstheme="minorHAnsi"/>
          <w:i w:val="0"/>
          <w:iCs w:val="0"/>
          <w:color w:val="auto"/>
          <w:sz w:val="24"/>
          <w:szCs w:val="24"/>
        </w:rPr>
        <w:t xml:space="preserve">the </w:t>
      </w:r>
      <w:r w:rsidRPr="002A032C">
        <w:rPr>
          <w:rFonts w:cstheme="minorHAnsi"/>
          <w:color w:val="auto"/>
          <w:sz w:val="24"/>
          <w:szCs w:val="24"/>
        </w:rPr>
        <w:t>mksB</w:t>
      </w:r>
      <w:r w:rsidR="002A032C">
        <w:rPr>
          <w:rFonts w:cstheme="minorHAnsi"/>
          <w:i w:val="0"/>
          <w:iCs w:val="0"/>
          <w:color w:val="auto"/>
          <w:sz w:val="24"/>
          <w:szCs w:val="24"/>
        </w:rPr>
        <w:t xml:space="preserve"> gene</w:t>
      </w:r>
      <w:r w:rsidRPr="00AC6B54">
        <w:rPr>
          <w:rFonts w:cstheme="minorHAnsi"/>
          <w:i w:val="0"/>
          <w:iCs w:val="0"/>
          <w:color w:val="auto"/>
          <w:sz w:val="24"/>
          <w:szCs w:val="24"/>
        </w:rPr>
        <w:t xml:space="preserve">. </w:t>
      </w:r>
      <w:r w:rsidR="00826420">
        <w:rPr>
          <w:rFonts w:cstheme="minorHAnsi"/>
          <w:i w:val="0"/>
          <w:iCs w:val="0"/>
          <w:color w:val="auto"/>
          <w:sz w:val="24"/>
          <w:szCs w:val="24"/>
        </w:rPr>
        <w:t>Further details for strains are</w:t>
      </w:r>
      <w:r w:rsidR="00826420" w:rsidRPr="00826420">
        <w:rPr>
          <w:rFonts w:cstheme="minorHAnsi"/>
          <w:i w:val="0"/>
          <w:iCs w:val="0"/>
          <w:color w:val="auto"/>
          <w:sz w:val="24"/>
          <w:szCs w:val="24"/>
        </w:rPr>
        <w:t xml:space="preserve"> provided in Table </w:t>
      </w:r>
      <w:r w:rsidR="00826420">
        <w:rPr>
          <w:rFonts w:cstheme="minorHAnsi"/>
          <w:i w:val="0"/>
          <w:iCs w:val="0"/>
          <w:color w:val="auto"/>
          <w:sz w:val="24"/>
          <w:szCs w:val="24"/>
        </w:rPr>
        <w:t xml:space="preserve">2 </w:t>
      </w:r>
      <w:r w:rsidR="00826420" w:rsidRPr="00826420">
        <w:rPr>
          <w:rFonts w:cstheme="minorHAnsi"/>
          <w:i w:val="0"/>
          <w:iCs w:val="0"/>
          <w:color w:val="auto"/>
          <w:sz w:val="24"/>
          <w:szCs w:val="24"/>
        </w:rPr>
        <w:t>in the Appendix.</w:t>
      </w:r>
      <w:bookmarkEnd w:id="160"/>
      <w:r w:rsidR="00826420" w:rsidRPr="00826420">
        <w:rPr>
          <w:rFonts w:cstheme="minorHAnsi"/>
          <w:i w:val="0"/>
          <w:iCs w:val="0"/>
          <w:color w:val="auto"/>
          <w:sz w:val="24"/>
          <w:szCs w:val="24"/>
        </w:rPr>
        <w:t xml:space="preserve">   </w:t>
      </w:r>
    </w:p>
    <w:p w14:paraId="4F6DF9DB" w14:textId="1468FE8C" w:rsidR="006C4203" w:rsidRDefault="00282A73" w:rsidP="002E5695">
      <w:pPr>
        <w:spacing w:after="0" w:line="480" w:lineRule="auto"/>
        <w:jc w:val="center"/>
        <w:rPr>
          <w:rFonts w:cstheme="minorHAnsi"/>
          <w:bCs/>
          <w:color w:val="000000"/>
          <w:sz w:val="24"/>
          <w:szCs w:val="24"/>
        </w:rPr>
      </w:pPr>
      <w:r>
        <w:rPr>
          <w:rFonts w:cstheme="minorHAnsi"/>
          <w:bCs/>
          <w:noProof/>
          <w:color w:val="000000"/>
          <w:sz w:val="24"/>
          <w:szCs w:val="24"/>
        </w:rPr>
        <w:drawing>
          <wp:inline distT="0" distB="0" distL="0" distR="0" wp14:anchorId="097606BF" wp14:editId="78006847">
            <wp:extent cx="3833813" cy="388654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67278" cy="3920465"/>
                    </a:xfrm>
                    <a:prstGeom prst="rect">
                      <a:avLst/>
                    </a:prstGeom>
                    <a:noFill/>
                  </pic:spPr>
                </pic:pic>
              </a:graphicData>
            </a:graphic>
          </wp:inline>
        </w:drawing>
      </w:r>
      <w:bookmarkEnd w:id="156"/>
      <w:bookmarkEnd w:id="157"/>
      <w:bookmarkEnd w:id="158"/>
    </w:p>
    <w:p w14:paraId="5EF9A61A" w14:textId="2A660F89" w:rsidR="005704A6" w:rsidRDefault="005704A6" w:rsidP="00BC41EB">
      <w:pPr>
        <w:spacing w:after="0" w:line="480" w:lineRule="auto"/>
        <w:rPr>
          <w:rFonts w:cstheme="minorHAnsi"/>
          <w:bCs/>
          <w:color w:val="000000"/>
          <w:sz w:val="24"/>
          <w:szCs w:val="24"/>
        </w:rPr>
      </w:pPr>
    </w:p>
    <w:p w14:paraId="286EB750" w14:textId="77777777" w:rsidR="005704A6" w:rsidRPr="00BC41EB" w:rsidRDefault="005704A6" w:rsidP="00BC41EB">
      <w:pPr>
        <w:spacing w:after="0" w:line="480" w:lineRule="auto"/>
        <w:rPr>
          <w:rFonts w:cstheme="minorHAnsi"/>
          <w:bCs/>
          <w:color w:val="000000"/>
          <w:sz w:val="24"/>
          <w:szCs w:val="24"/>
        </w:rPr>
      </w:pPr>
    </w:p>
    <w:p w14:paraId="19A38209" w14:textId="30C05CDA" w:rsidR="0085783C" w:rsidRPr="0085783C" w:rsidRDefault="00421AFD" w:rsidP="0085783C">
      <w:pPr>
        <w:pStyle w:val="Heading2"/>
        <w:spacing w:line="480" w:lineRule="auto"/>
        <w:rPr>
          <w:rFonts w:asciiTheme="minorHAnsi" w:hAnsiTheme="minorHAnsi"/>
          <w:b/>
          <w:bCs/>
          <w:color w:val="auto"/>
          <w:sz w:val="28"/>
          <w:szCs w:val="28"/>
        </w:rPr>
      </w:pPr>
      <w:bookmarkStart w:id="161" w:name="_Toc24639793"/>
      <w:r w:rsidRPr="006F52FE">
        <w:rPr>
          <w:rFonts w:asciiTheme="minorHAnsi" w:hAnsiTheme="minorHAnsi"/>
          <w:b/>
          <w:bCs/>
          <w:color w:val="auto"/>
          <w:sz w:val="28"/>
          <w:szCs w:val="28"/>
        </w:rPr>
        <w:t>3.</w:t>
      </w:r>
      <w:r w:rsidR="00D13C92" w:rsidRPr="006F52FE">
        <w:rPr>
          <w:rFonts w:asciiTheme="minorHAnsi" w:hAnsiTheme="minorHAnsi"/>
          <w:b/>
          <w:bCs/>
          <w:color w:val="auto"/>
          <w:sz w:val="28"/>
          <w:szCs w:val="28"/>
        </w:rPr>
        <w:t>2</w:t>
      </w:r>
      <w:r w:rsidR="002A77DF" w:rsidRPr="006F52FE">
        <w:rPr>
          <w:rFonts w:asciiTheme="minorHAnsi" w:hAnsiTheme="minorHAnsi"/>
          <w:b/>
          <w:bCs/>
          <w:color w:val="auto"/>
          <w:sz w:val="28"/>
          <w:szCs w:val="28"/>
        </w:rPr>
        <w:t xml:space="preserve">  </w:t>
      </w:r>
      <w:r w:rsidR="004032E4" w:rsidRPr="006F52FE">
        <w:rPr>
          <w:rFonts w:asciiTheme="minorHAnsi" w:hAnsiTheme="minorHAnsi"/>
          <w:b/>
          <w:bCs/>
          <w:color w:val="auto"/>
          <w:sz w:val="28"/>
          <w:szCs w:val="28"/>
        </w:rPr>
        <w:t>C</w:t>
      </w:r>
      <w:r w:rsidRPr="006F52FE">
        <w:rPr>
          <w:rFonts w:asciiTheme="minorHAnsi" w:hAnsiTheme="minorHAnsi"/>
          <w:b/>
          <w:bCs/>
          <w:color w:val="auto"/>
          <w:sz w:val="28"/>
          <w:szCs w:val="28"/>
        </w:rPr>
        <w:t>omplementation</w:t>
      </w:r>
      <w:r w:rsidR="004032E4" w:rsidRPr="006F52FE">
        <w:rPr>
          <w:rFonts w:asciiTheme="minorHAnsi" w:hAnsiTheme="minorHAnsi"/>
          <w:b/>
          <w:bCs/>
          <w:color w:val="auto"/>
          <w:sz w:val="28"/>
          <w:szCs w:val="28"/>
        </w:rPr>
        <w:t xml:space="preserve"> of </w:t>
      </w:r>
      <w:r w:rsidR="00A650F6" w:rsidRPr="006F52FE">
        <w:rPr>
          <w:rFonts w:asciiTheme="minorHAnsi" w:hAnsiTheme="minorHAnsi"/>
          <w:b/>
          <w:bCs/>
          <w:i/>
          <w:iCs/>
          <w:color w:val="auto"/>
          <w:sz w:val="28"/>
          <w:szCs w:val="28"/>
        </w:rPr>
        <w:t>mksB</w:t>
      </w:r>
      <w:r w:rsidR="007C0E14" w:rsidRPr="006F52FE">
        <w:rPr>
          <w:rFonts w:asciiTheme="minorHAnsi" w:hAnsiTheme="minorHAnsi"/>
          <w:b/>
          <w:bCs/>
          <w:i/>
          <w:iCs/>
          <w:color w:val="auto"/>
          <w:sz w:val="28"/>
          <w:szCs w:val="28"/>
        </w:rPr>
        <w:t xml:space="preserve"> </w:t>
      </w:r>
      <w:r w:rsidR="00370AE7" w:rsidRPr="006F52FE">
        <w:rPr>
          <w:rFonts w:asciiTheme="minorHAnsi" w:hAnsiTheme="minorHAnsi"/>
          <w:b/>
          <w:bCs/>
          <w:color w:val="auto"/>
          <w:sz w:val="28"/>
          <w:szCs w:val="28"/>
        </w:rPr>
        <w:t>reveals context dependence</w:t>
      </w:r>
      <w:bookmarkEnd w:id="161"/>
    </w:p>
    <w:p w14:paraId="741481FD" w14:textId="1CF16F86" w:rsidR="006F52FE" w:rsidRPr="006F52FE" w:rsidRDefault="00BE2EDA" w:rsidP="006C4203">
      <w:pPr>
        <w:pStyle w:val="Heading3"/>
        <w:spacing w:line="480" w:lineRule="auto"/>
        <w:rPr>
          <w:rFonts w:asciiTheme="minorHAnsi" w:hAnsiTheme="minorHAnsi"/>
          <w:b/>
          <w:bCs/>
          <w:color w:val="auto"/>
          <w:sz w:val="28"/>
          <w:szCs w:val="28"/>
        </w:rPr>
      </w:pPr>
      <w:bookmarkStart w:id="162" w:name="_Toc24639794"/>
      <w:r w:rsidRPr="006F52FE">
        <w:rPr>
          <w:rFonts w:asciiTheme="minorHAnsi" w:hAnsiTheme="minorHAnsi"/>
          <w:b/>
          <w:bCs/>
          <w:color w:val="auto"/>
          <w:sz w:val="28"/>
          <w:szCs w:val="28"/>
        </w:rPr>
        <w:t>3.</w:t>
      </w:r>
      <w:r w:rsidR="00D13C92" w:rsidRPr="006F52FE">
        <w:rPr>
          <w:rFonts w:asciiTheme="minorHAnsi" w:hAnsiTheme="minorHAnsi"/>
          <w:b/>
          <w:bCs/>
          <w:color w:val="auto"/>
          <w:sz w:val="28"/>
          <w:szCs w:val="28"/>
        </w:rPr>
        <w:t>2</w:t>
      </w:r>
      <w:r w:rsidRPr="006F52FE">
        <w:rPr>
          <w:rFonts w:asciiTheme="minorHAnsi" w:hAnsiTheme="minorHAnsi"/>
          <w:b/>
          <w:bCs/>
          <w:color w:val="auto"/>
          <w:sz w:val="28"/>
          <w:szCs w:val="28"/>
        </w:rPr>
        <w:t>.A</w:t>
      </w:r>
      <w:r w:rsidR="002A77DF" w:rsidRPr="006F52FE">
        <w:rPr>
          <w:rFonts w:asciiTheme="minorHAnsi" w:hAnsiTheme="minorHAnsi"/>
          <w:b/>
          <w:bCs/>
          <w:color w:val="auto"/>
          <w:sz w:val="28"/>
          <w:szCs w:val="28"/>
        </w:rPr>
        <w:t xml:space="preserve">  </w:t>
      </w:r>
      <w:r w:rsidR="004D3FEB" w:rsidRPr="006F52FE">
        <w:rPr>
          <w:rFonts w:asciiTheme="minorHAnsi" w:hAnsiTheme="minorHAnsi"/>
          <w:b/>
          <w:bCs/>
          <w:color w:val="auto"/>
          <w:sz w:val="28"/>
          <w:szCs w:val="28"/>
        </w:rPr>
        <w:t>Conventional complementation tests</w:t>
      </w:r>
      <w:r w:rsidR="00EB4E52" w:rsidRPr="006F52FE">
        <w:rPr>
          <w:rFonts w:asciiTheme="minorHAnsi" w:hAnsiTheme="minorHAnsi"/>
          <w:b/>
          <w:bCs/>
          <w:color w:val="auto"/>
          <w:sz w:val="28"/>
          <w:szCs w:val="28"/>
        </w:rPr>
        <w:t xml:space="preserve"> reveal</w:t>
      </w:r>
      <w:r w:rsidR="00C6490F" w:rsidRPr="006F52FE">
        <w:rPr>
          <w:rFonts w:asciiTheme="minorHAnsi" w:hAnsiTheme="minorHAnsi"/>
          <w:b/>
          <w:bCs/>
          <w:color w:val="auto"/>
          <w:sz w:val="28"/>
          <w:szCs w:val="28"/>
        </w:rPr>
        <w:t xml:space="preserve"> </w:t>
      </w:r>
      <w:r w:rsidR="00067426" w:rsidRPr="006F52FE">
        <w:rPr>
          <w:rFonts w:asciiTheme="minorHAnsi" w:hAnsiTheme="minorHAnsi"/>
          <w:b/>
          <w:bCs/>
          <w:color w:val="auto"/>
          <w:sz w:val="28"/>
          <w:szCs w:val="28"/>
        </w:rPr>
        <w:t>irrevocable alterations to the chromosome</w:t>
      </w:r>
      <w:bookmarkEnd w:id="162"/>
    </w:p>
    <w:p w14:paraId="1F64BE78" w14:textId="6D8B4E74" w:rsidR="00BC41EB" w:rsidRPr="000D7E90" w:rsidRDefault="00623E3F" w:rsidP="0079314C">
      <w:pPr>
        <w:autoSpaceDE w:val="0"/>
        <w:autoSpaceDN w:val="0"/>
        <w:adjustRightInd w:val="0"/>
        <w:spacing w:after="0" w:line="480" w:lineRule="auto"/>
        <w:ind w:firstLine="720"/>
        <w:rPr>
          <w:rFonts w:eastAsiaTheme="minorHAnsi" w:cstheme="minorHAnsi"/>
          <w:color w:val="000000"/>
          <w:kern w:val="24"/>
          <w:sz w:val="24"/>
          <w:szCs w:val="24"/>
        </w:rPr>
      </w:pPr>
      <w:r w:rsidRPr="00E1014B">
        <w:rPr>
          <w:rFonts w:cstheme="minorHAnsi"/>
          <w:sz w:val="24"/>
          <w:szCs w:val="24"/>
        </w:rPr>
        <w:t xml:space="preserve">Since the </w:t>
      </w:r>
      <w:r w:rsidRPr="00BF4A57">
        <w:rPr>
          <w:rFonts w:cstheme="minorHAnsi"/>
          <w:sz w:val="24"/>
          <w:szCs w:val="24"/>
        </w:rPr>
        <w:t>Δ</w:t>
      </w:r>
      <w:r w:rsidRPr="00E1014B">
        <w:rPr>
          <w:rFonts w:cstheme="minorHAnsi"/>
          <w:bCs/>
          <w:i/>
          <w:iCs/>
          <w:color w:val="000000"/>
          <w:sz w:val="24"/>
          <w:szCs w:val="24"/>
        </w:rPr>
        <w:t xml:space="preserve">mkB </w:t>
      </w:r>
      <w:r w:rsidRPr="00E1014B">
        <w:rPr>
          <w:rFonts w:cstheme="minorHAnsi"/>
          <w:bCs/>
          <w:color w:val="000000"/>
          <w:sz w:val="24"/>
          <w:szCs w:val="24"/>
        </w:rPr>
        <w:t>strain</w:t>
      </w:r>
      <w:r w:rsidRPr="00E1014B">
        <w:rPr>
          <w:rFonts w:cstheme="minorHAnsi"/>
          <w:sz w:val="24"/>
          <w:szCs w:val="24"/>
        </w:rPr>
        <w:t xml:space="preserve"> was found to be related to biofilm growth defects in both a physiological study as well as transcriptomic analysis </w: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r w:rsidRPr="00E1014B">
        <w:rPr>
          <w:rFonts w:cstheme="minorHAnsi"/>
          <w:sz w:val="24"/>
          <w:szCs w:val="24"/>
        </w:rPr>
        <w:t xml:space="preserve"> (Chapter 4), </w:t>
      </w:r>
      <w:r w:rsidR="0054279E" w:rsidRPr="00E1014B">
        <w:rPr>
          <w:rFonts w:cstheme="minorHAnsi"/>
          <w:sz w:val="24"/>
          <w:szCs w:val="24"/>
        </w:rPr>
        <w:t xml:space="preserve">biofilm formation was used </w:t>
      </w:r>
      <w:r w:rsidRPr="00E1014B">
        <w:rPr>
          <w:rFonts w:cstheme="minorHAnsi"/>
          <w:sz w:val="24"/>
          <w:szCs w:val="24"/>
        </w:rPr>
        <w:t xml:space="preserve">as </w:t>
      </w:r>
      <w:r w:rsidR="0054279E" w:rsidRPr="00E1014B">
        <w:rPr>
          <w:rFonts w:cstheme="minorHAnsi"/>
          <w:sz w:val="24"/>
          <w:szCs w:val="24"/>
        </w:rPr>
        <w:t xml:space="preserve">a reporter for </w:t>
      </w:r>
      <w:r w:rsidR="0054279E" w:rsidRPr="00E1014B">
        <w:rPr>
          <w:rFonts w:cstheme="minorHAnsi"/>
          <w:i/>
          <w:iCs/>
          <w:sz w:val="24"/>
          <w:szCs w:val="24"/>
        </w:rPr>
        <w:t>mksB</w:t>
      </w:r>
      <w:r w:rsidR="0054279E" w:rsidRPr="00E1014B">
        <w:rPr>
          <w:rFonts w:cstheme="minorHAnsi"/>
          <w:sz w:val="24"/>
          <w:szCs w:val="24"/>
        </w:rPr>
        <w:t xml:space="preserve"> phenotype.  </w:t>
      </w:r>
      <w:r w:rsidR="00E728E1" w:rsidRPr="00E1014B">
        <w:rPr>
          <w:rFonts w:cstheme="minorHAnsi"/>
          <w:sz w:val="24"/>
          <w:szCs w:val="24"/>
        </w:rPr>
        <w:t>In order to test for complementation</w:t>
      </w:r>
      <w:r w:rsidR="00244517" w:rsidRPr="00E1014B">
        <w:rPr>
          <w:rFonts w:cstheme="minorHAnsi"/>
          <w:sz w:val="24"/>
          <w:szCs w:val="24"/>
        </w:rPr>
        <w:t xml:space="preserve">, </w:t>
      </w:r>
      <w:r w:rsidR="00C10DAA" w:rsidRPr="00E1014B">
        <w:rPr>
          <w:rFonts w:cstheme="minorHAnsi"/>
          <w:sz w:val="24"/>
          <w:szCs w:val="24"/>
        </w:rPr>
        <w:t xml:space="preserve">the </w:t>
      </w:r>
      <w:r w:rsidR="00C10DAA" w:rsidRPr="00E1014B">
        <w:rPr>
          <w:rFonts w:cstheme="minorHAnsi"/>
          <w:bCs/>
          <w:i/>
          <w:iCs/>
          <w:color w:val="000000"/>
          <w:sz w:val="24"/>
          <w:szCs w:val="24"/>
        </w:rPr>
        <w:t>mks</w:t>
      </w:r>
      <w:r w:rsidR="00124821" w:rsidRPr="00E1014B">
        <w:rPr>
          <w:rFonts w:cstheme="minorHAnsi"/>
          <w:bCs/>
          <w:i/>
          <w:iCs/>
          <w:color w:val="000000"/>
          <w:sz w:val="24"/>
          <w:szCs w:val="24"/>
        </w:rPr>
        <w:t>B</w:t>
      </w:r>
      <w:r w:rsidR="00C10DAA" w:rsidRPr="00E1014B">
        <w:rPr>
          <w:rFonts w:cstheme="minorHAnsi"/>
          <w:bCs/>
          <w:i/>
          <w:iCs/>
          <w:color w:val="000000"/>
          <w:sz w:val="24"/>
          <w:szCs w:val="24"/>
        </w:rPr>
        <w:t xml:space="preserve"> </w:t>
      </w:r>
      <w:r w:rsidR="00C10DAA" w:rsidRPr="00E1014B">
        <w:rPr>
          <w:rFonts w:cstheme="minorHAnsi"/>
          <w:bCs/>
          <w:color w:val="000000"/>
          <w:sz w:val="24"/>
          <w:szCs w:val="24"/>
        </w:rPr>
        <w:t>gene was incorporated</w:t>
      </w:r>
      <w:r w:rsidR="005C768D" w:rsidRPr="00E1014B">
        <w:rPr>
          <w:rFonts w:cstheme="minorHAnsi"/>
          <w:bCs/>
          <w:color w:val="000000"/>
          <w:sz w:val="24"/>
          <w:szCs w:val="24"/>
        </w:rPr>
        <w:t xml:space="preserve"> into a </w:t>
      </w:r>
      <w:r w:rsidR="005C768D" w:rsidRPr="00BF4A57">
        <w:rPr>
          <w:rFonts w:cstheme="minorHAnsi"/>
          <w:sz w:val="24"/>
          <w:szCs w:val="24"/>
        </w:rPr>
        <w:t>Δ</w:t>
      </w:r>
      <w:r w:rsidR="005C768D" w:rsidRPr="00E1014B">
        <w:rPr>
          <w:rFonts w:cstheme="minorHAnsi"/>
          <w:bCs/>
          <w:i/>
          <w:iCs/>
          <w:color w:val="000000"/>
          <w:sz w:val="24"/>
          <w:szCs w:val="24"/>
        </w:rPr>
        <w:t xml:space="preserve">mkB </w:t>
      </w:r>
      <w:r w:rsidR="005C768D" w:rsidRPr="00E1014B">
        <w:rPr>
          <w:rFonts w:cstheme="minorHAnsi"/>
          <w:bCs/>
          <w:color w:val="000000"/>
          <w:sz w:val="24"/>
          <w:szCs w:val="24"/>
        </w:rPr>
        <w:t xml:space="preserve">strain </w:t>
      </w:r>
      <w:r w:rsidR="00CE1AB4" w:rsidRPr="00E1014B">
        <w:rPr>
          <w:rFonts w:cstheme="minorHAnsi"/>
          <w:bCs/>
          <w:color w:val="000000"/>
          <w:sz w:val="24"/>
          <w:szCs w:val="24"/>
        </w:rPr>
        <w:t xml:space="preserve">using several complementation strains </w:t>
      </w:r>
      <w:r w:rsidR="005C768D" w:rsidRPr="00E1014B">
        <w:rPr>
          <w:rFonts w:cstheme="minorHAnsi"/>
          <w:bCs/>
          <w:color w:val="000000"/>
          <w:sz w:val="24"/>
          <w:szCs w:val="24"/>
        </w:rPr>
        <w:t>and evaluat</w:t>
      </w:r>
      <w:r w:rsidR="00C10DAA" w:rsidRPr="00E1014B">
        <w:rPr>
          <w:rFonts w:cstheme="minorHAnsi"/>
          <w:bCs/>
          <w:color w:val="000000"/>
          <w:sz w:val="24"/>
          <w:szCs w:val="24"/>
        </w:rPr>
        <w:t>ed for</w:t>
      </w:r>
      <w:r w:rsidR="005C768D" w:rsidRPr="00E1014B">
        <w:rPr>
          <w:rFonts w:cstheme="minorHAnsi"/>
          <w:bCs/>
          <w:color w:val="000000"/>
          <w:sz w:val="24"/>
          <w:szCs w:val="24"/>
        </w:rPr>
        <w:t xml:space="preserve"> its effect on biofilm formation</w:t>
      </w:r>
      <w:r w:rsidR="005C768D" w:rsidRPr="00E1014B">
        <w:rPr>
          <w:rFonts w:cstheme="minorHAnsi"/>
          <w:sz w:val="24"/>
          <w:szCs w:val="24"/>
        </w:rPr>
        <w:t xml:space="preserve">.  The </w:t>
      </w:r>
      <w:r w:rsidR="00E728E1" w:rsidRPr="00E1014B">
        <w:rPr>
          <w:rFonts w:cstheme="minorHAnsi"/>
          <w:sz w:val="24"/>
          <w:szCs w:val="24"/>
        </w:rPr>
        <w:t>complementation strains</w:t>
      </w:r>
      <w:r w:rsidR="005C768D" w:rsidRPr="00E1014B">
        <w:rPr>
          <w:rFonts w:cstheme="minorHAnsi"/>
          <w:sz w:val="24"/>
          <w:szCs w:val="24"/>
        </w:rPr>
        <w:t xml:space="preserve"> used</w:t>
      </w:r>
      <w:r w:rsidR="00E728E1" w:rsidRPr="00E1014B">
        <w:rPr>
          <w:rFonts w:cstheme="minorHAnsi"/>
          <w:sz w:val="24"/>
          <w:szCs w:val="24"/>
        </w:rPr>
        <w:t xml:space="preserve"> includ</w:t>
      </w:r>
      <w:r w:rsidR="005C768D" w:rsidRPr="00E1014B">
        <w:rPr>
          <w:rFonts w:cstheme="minorHAnsi"/>
          <w:sz w:val="24"/>
          <w:szCs w:val="24"/>
        </w:rPr>
        <w:t>ed</w:t>
      </w:r>
      <w:r w:rsidR="00E728E1" w:rsidRPr="00E1014B">
        <w:rPr>
          <w:rFonts w:eastAsiaTheme="minorHAnsi" w:cstheme="minorHAnsi"/>
          <w:sz w:val="24"/>
          <w:szCs w:val="24"/>
        </w:rPr>
        <w:t xml:space="preserve"> an </w:t>
      </w:r>
      <w:r w:rsidR="00A655B4">
        <w:rPr>
          <w:rFonts w:eastAsiaTheme="minorHAnsi" w:cstheme="minorHAnsi"/>
          <w:sz w:val="24"/>
          <w:szCs w:val="24"/>
        </w:rPr>
        <w:t xml:space="preserve">IPTG </w:t>
      </w:r>
      <w:r w:rsidR="00E728E1" w:rsidRPr="00E1014B">
        <w:rPr>
          <w:rFonts w:eastAsiaTheme="minorHAnsi" w:cstheme="minorHAnsi"/>
          <w:sz w:val="24"/>
          <w:szCs w:val="24"/>
        </w:rPr>
        <w:t xml:space="preserve">inducible promoter upstream of </w:t>
      </w:r>
      <w:r w:rsidR="00E728E1" w:rsidRPr="00E1014B">
        <w:rPr>
          <w:rFonts w:eastAsiaTheme="minorHAnsi" w:cstheme="minorHAnsi"/>
          <w:i/>
          <w:sz w:val="24"/>
          <w:szCs w:val="24"/>
        </w:rPr>
        <w:t>mksB</w:t>
      </w:r>
      <w:r w:rsidR="00E728E1" w:rsidRPr="00E1014B">
        <w:rPr>
          <w:rFonts w:eastAsiaTheme="minorHAnsi" w:cstheme="minorHAnsi"/>
          <w:sz w:val="24"/>
          <w:szCs w:val="24"/>
        </w:rPr>
        <w:t xml:space="preserve"> (</w:t>
      </w:r>
      <w:r w:rsidR="00E728E1" w:rsidRPr="00E1014B">
        <w:rPr>
          <w:rFonts w:eastAsiaTheme="minorHAnsi" w:cstheme="minorHAnsi"/>
          <w:i/>
          <w:iCs/>
          <w:color w:val="000000"/>
          <w:sz w:val="24"/>
          <w:szCs w:val="24"/>
        </w:rPr>
        <w:t>mks’)</w:t>
      </w:r>
      <w:r w:rsidR="007203EE" w:rsidRPr="00E1014B">
        <w:rPr>
          <w:rFonts w:eastAsiaTheme="minorHAnsi" w:cstheme="minorHAnsi"/>
          <w:i/>
          <w:iCs/>
          <w:color w:val="000000"/>
          <w:kern w:val="24"/>
          <w:sz w:val="24"/>
          <w:szCs w:val="24"/>
        </w:rPr>
        <w:t xml:space="preserve"> </w:t>
      </w:r>
      <w:r w:rsidR="007203EE" w:rsidRPr="008151BB">
        <w:rPr>
          <w:rFonts w:eastAsiaTheme="minorHAnsi" w:cstheme="minorHAnsi"/>
          <w:color w:val="000000"/>
          <w:kern w:val="24"/>
          <w:sz w:val="24"/>
          <w:szCs w:val="24"/>
        </w:rPr>
        <w:t xml:space="preserve">(Dr. </w:t>
      </w:r>
      <w:r w:rsidR="00A224FC">
        <w:rPr>
          <w:rFonts w:eastAsiaTheme="minorHAnsi" w:cstheme="minorHAnsi"/>
          <w:color w:val="000000"/>
          <w:kern w:val="24"/>
          <w:sz w:val="24"/>
          <w:szCs w:val="24"/>
        </w:rPr>
        <w:t xml:space="preserve">Hang </w:t>
      </w:r>
      <w:r w:rsidR="007203EE" w:rsidRPr="008151BB">
        <w:rPr>
          <w:rFonts w:eastAsiaTheme="minorHAnsi" w:cstheme="minorHAnsi"/>
          <w:color w:val="000000"/>
          <w:kern w:val="24"/>
          <w:sz w:val="24"/>
          <w:szCs w:val="24"/>
        </w:rPr>
        <w:t>Zhao)</w:t>
      </w:r>
      <w:r w:rsidR="007203EE" w:rsidRPr="00E1014B">
        <w:rPr>
          <w:rFonts w:eastAsiaTheme="minorHAnsi" w:cstheme="minorHAnsi"/>
          <w:i/>
          <w:iCs/>
          <w:color w:val="000000"/>
          <w:sz w:val="24"/>
          <w:szCs w:val="24"/>
        </w:rPr>
        <w:t xml:space="preserve"> </w:t>
      </w:r>
      <w:r w:rsidR="00E728E1" w:rsidRPr="00E1014B">
        <w:rPr>
          <w:rFonts w:eastAsiaTheme="minorHAnsi" w:cstheme="minorHAnsi"/>
          <w:i/>
          <w:iCs/>
          <w:color w:val="000000"/>
          <w:sz w:val="24"/>
          <w:szCs w:val="24"/>
        </w:rPr>
        <w:t xml:space="preserve">, </w:t>
      </w:r>
      <w:r w:rsidR="00E728E1" w:rsidRPr="00E1014B">
        <w:rPr>
          <w:rFonts w:eastAsiaTheme="minorHAnsi" w:cstheme="minorHAnsi"/>
          <w:color w:val="000000"/>
          <w:sz w:val="24"/>
          <w:szCs w:val="24"/>
        </w:rPr>
        <w:t xml:space="preserve">an IPTG inducible plasmid carrying </w:t>
      </w:r>
      <w:r w:rsidR="00E728E1" w:rsidRPr="00E1014B">
        <w:rPr>
          <w:rFonts w:eastAsiaTheme="minorHAnsi" w:cstheme="minorHAnsi"/>
          <w:i/>
          <w:iCs/>
          <w:color w:val="000000"/>
          <w:sz w:val="24"/>
          <w:szCs w:val="24"/>
        </w:rPr>
        <w:t>mksB</w:t>
      </w:r>
      <w:r w:rsidR="00E728E1" w:rsidRPr="00E1014B">
        <w:rPr>
          <w:rFonts w:eastAsiaTheme="minorHAnsi" w:cstheme="minorHAnsi"/>
          <w:color w:val="000000"/>
          <w:sz w:val="24"/>
          <w:szCs w:val="24"/>
        </w:rPr>
        <w:t xml:space="preserve"> that was transformed into PAO1</w:t>
      </w:r>
      <w:r w:rsidR="00CE5036" w:rsidRPr="00E1014B">
        <w:rPr>
          <w:rFonts w:eastAsiaTheme="minorHAnsi" w:cstheme="minorHAnsi"/>
          <w:i/>
          <w:iCs/>
          <w:color w:val="000000"/>
          <w:sz w:val="24"/>
          <w:szCs w:val="24"/>
        </w:rPr>
        <w:t xml:space="preserve"> </w:t>
      </w:r>
      <w:r w:rsidR="001135FB" w:rsidRPr="001135FB">
        <w:rPr>
          <w:rFonts w:eastAsiaTheme="minorHAnsi" w:cstheme="minorHAnsi"/>
          <w:iCs/>
          <w:color w:val="000000"/>
          <w:kern w:val="24"/>
          <w:sz w:val="24"/>
          <w:szCs w:val="24"/>
        </w:rPr>
        <w:t>∆</w:t>
      </w:r>
      <w:r w:rsidR="00E728E1" w:rsidRPr="00E1014B">
        <w:rPr>
          <w:rFonts w:eastAsiaTheme="minorHAnsi" w:cstheme="minorHAnsi"/>
          <w:i/>
          <w:iCs/>
          <w:color w:val="000000"/>
          <w:kern w:val="24"/>
          <w:sz w:val="24"/>
          <w:szCs w:val="24"/>
        </w:rPr>
        <w:t>B</w:t>
      </w:r>
      <w:r w:rsidR="00E728E1" w:rsidRPr="00E1014B">
        <w:rPr>
          <w:rFonts w:eastAsiaTheme="minorHAnsi" w:cstheme="minorHAnsi"/>
          <w:color w:val="000000"/>
          <w:sz w:val="24"/>
          <w:szCs w:val="24"/>
        </w:rPr>
        <w:t xml:space="preserve"> (</w:t>
      </w:r>
      <w:r w:rsidR="00E728E1" w:rsidRPr="00E1014B">
        <w:rPr>
          <w:rFonts w:eastAsiaTheme="minorHAnsi" w:cstheme="minorHAnsi"/>
          <w:i/>
          <w:iCs/>
          <w:color w:val="000000"/>
          <w:sz w:val="24"/>
          <w:szCs w:val="24"/>
        </w:rPr>
        <w:t>PAO1</w:t>
      </w:r>
      <w:r w:rsidR="00CE5036" w:rsidRPr="00E1014B">
        <w:rPr>
          <w:rFonts w:eastAsiaTheme="minorHAnsi" w:cstheme="minorHAnsi"/>
          <w:i/>
          <w:iCs/>
          <w:color w:val="000000"/>
          <w:sz w:val="24"/>
          <w:szCs w:val="24"/>
        </w:rPr>
        <w:t xml:space="preserve"> </w:t>
      </w:r>
      <w:r w:rsidR="001135FB" w:rsidRPr="001135FB">
        <w:rPr>
          <w:rFonts w:eastAsiaTheme="minorHAnsi" w:cstheme="minorHAnsi"/>
          <w:iCs/>
          <w:color w:val="000000"/>
          <w:kern w:val="24"/>
          <w:sz w:val="24"/>
          <w:szCs w:val="24"/>
        </w:rPr>
        <w:t>∆</w:t>
      </w:r>
      <w:r w:rsidR="00E728E1" w:rsidRPr="00E1014B">
        <w:rPr>
          <w:rFonts w:eastAsiaTheme="minorHAnsi" w:cstheme="minorHAnsi"/>
          <w:i/>
          <w:iCs/>
          <w:color w:val="000000"/>
          <w:kern w:val="24"/>
          <w:sz w:val="24"/>
          <w:szCs w:val="24"/>
        </w:rPr>
        <w:t>B-</w:t>
      </w:r>
      <w:r w:rsidR="00E728E1" w:rsidRPr="005704A6">
        <w:rPr>
          <w:rFonts w:eastAsiaTheme="minorHAnsi" w:cstheme="minorHAnsi"/>
          <w:color w:val="000000"/>
          <w:kern w:val="24"/>
          <w:sz w:val="24"/>
          <w:szCs w:val="24"/>
        </w:rPr>
        <w:t>P22</w:t>
      </w:r>
      <w:r w:rsidR="00E728E1" w:rsidRPr="00E1014B">
        <w:rPr>
          <w:rFonts w:eastAsiaTheme="minorHAnsi" w:cstheme="minorHAnsi"/>
          <w:i/>
          <w:iCs/>
          <w:color w:val="000000"/>
          <w:kern w:val="24"/>
          <w:sz w:val="24"/>
          <w:szCs w:val="24"/>
        </w:rPr>
        <w:t>-mksB)</w:t>
      </w:r>
      <w:r w:rsidR="005C768D" w:rsidRPr="00E1014B">
        <w:rPr>
          <w:rFonts w:eastAsiaTheme="minorHAnsi" w:cstheme="minorHAnsi"/>
          <w:i/>
          <w:iCs/>
          <w:color w:val="000000"/>
          <w:kern w:val="24"/>
          <w:sz w:val="24"/>
          <w:szCs w:val="24"/>
        </w:rPr>
        <w:t xml:space="preserve"> </w:t>
      </w:r>
      <w:r w:rsidR="005C768D" w:rsidRPr="00A655B4">
        <w:rPr>
          <w:rFonts w:eastAsiaTheme="minorHAnsi" w:cstheme="minorHAnsi"/>
          <w:color w:val="000000"/>
          <w:kern w:val="24"/>
          <w:sz w:val="24"/>
          <w:szCs w:val="24"/>
        </w:rPr>
        <w:t xml:space="preserve">(Dr. </w:t>
      </w:r>
      <w:r w:rsidR="00A224FC">
        <w:rPr>
          <w:rFonts w:eastAsiaTheme="minorHAnsi" w:cstheme="minorHAnsi"/>
          <w:color w:val="000000"/>
          <w:kern w:val="24"/>
          <w:sz w:val="24"/>
          <w:szCs w:val="24"/>
        </w:rPr>
        <w:t xml:space="preserve">Hang </w:t>
      </w:r>
      <w:r w:rsidR="005C768D" w:rsidRPr="00A655B4">
        <w:rPr>
          <w:rFonts w:eastAsiaTheme="minorHAnsi" w:cstheme="minorHAnsi"/>
          <w:color w:val="000000"/>
          <w:kern w:val="24"/>
          <w:sz w:val="24"/>
          <w:szCs w:val="24"/>
        </w:rPr>
        <w:t>Zhao)</w:t>
      </w:r>
      <w:r w:rsidR="00E728E1" w:rsidRPr="00E1014B">
        <w:rPr>
          <w:rFonts w:eastAsiaTheme="minorHAnsi" w:cstheme="minorHAnsi"/>
          <w:i/>
          <w:iCs/>
          <w:color w:val="000000"/>
          <w:kern w:val="24"/>
          <w:sz w:val="24"/>
          <w:szCs w:val="24"/>
        </w:rPr>
        <w:t xml:space="preserve">, </w:t>
      </w:r>
      <w:r w:rsidR="00E728E1" w:rsidRPr="00E1014B">
        <w:rPr>
          <w:rFonts w:eastAsiaTheme="minorHAnsi" w:cstheme="minorHAnsi"/>
          <w:color w:val="000000"/>
          <w:sz w:val="24"/>
          <w:szCs w:val="24"/>
        </w:rPr>
        <w:t xml:space="preserve">and a knock-in </w:t>
      </w:r>
      <w:r w:rsidR="00E728E1" w:rsidRPr="00E1014B">
        <w:rPr>
          <w:rFonts w:eastAsiaTheme="minorHAnsi" w:cstheme="minorHAnsi"/>
          <w:i/>
          <w:color w:val="000000"/>
          <w:sz w:val="24"/>
          <w:szCs w:val="24"/>
        </w:rPr>
        <w:t>mksB</w:t>
      </w:r>
      <w:r w:rsidR="00E728E1" w:rsidRPr="00E1014B">
        <w:rPr>
          <w:rFonts w:eastAsiaTheme="minorHAnsi" w:cstheme="minorHAnsi"/>
          <w:color w:val="000000"/>
          <w:sz w:val="24"/>
          <w:szCs w:val="24"/>
        </w:rPr>
        <w:t xml:space="preserve"> construct that was generated by inserting the </w:t>
      </w:r>
      <w:r w:rsidR="00E728E1" w:rsidRPr="00E1014B">
        <w:rPr>
          <w:rFonts w:eastAsiaTheme="minorHAnsi" w:cstheme="minorHAnsi"/>
          <w:i/>
          <w:iCs/>
          <w:color w:val="000000"/>
          <w:sz w:val="24"/>
          <w:szCs w:val="24"/>
        </w:rPr>
        <w:t>mksB</w:t>
      </w:r>
      <w:r w:rsidR="00E728E1" w:rsidRPr="00E1014B">
        <w:rPr>
          <w:rFonts w:eastAsiaTheme="minorHAnsi" w:cstheme="minorHAnsi"/>
          <w:color w:val="000000"/>
          <w:sz w:val="24"/>
          <w:szCs w:val="24"/>
        </w:rPr>
        <w:t xml:space="preserve"> gene back onto the </w:t>
      </w:r>
      <w:r w:rsidR="001135FB" w:rsidRPr="001135FB">
        <w:rPr>
          <w:rFonts w:eastAsiaTheme="minorHAnsi" w:cstheme="minorHAnsi"/>
          <w:iCs/>
          <w:color w:val="000000"/>
          <w:kern w:val="24"/>
          <w:sz w:val="24"/>
          <w:szCs w:val="24"/>
        </w:rPr>
        <w:t>∆</w:t>
      </w:r>
      <w:r w:rsidR="00E728E1" w:rsidRPr="00E1014B">
        <w:rPr>
          <w:rFonts w:eastAsiaTheme="minorHAnsi" w:cstheme="minorHAnsi"/>
          <w:i/>
          <w:iCs/>
          <w:color w:val="000000"/>
          <w:kern w:val="24"/>
          <w:sz w:val="24"/>
          <w:szCs w:val="24"/>
        </w:rPr>
        <w:t>mksB</w:t>
      </w:r>
      <w:r w:rsidR="00E728E1" w:rsidRPr="00E1014B">
        <w:rPr>
          <w:rFonts w:eastAsiaTheme="minorHAnsi" w:cstheme="minorHAnsi"/>
          <w:color w:val="000000"/>
          <w:sz w:val="24"/>
          <w:szCs w:val="24"/>
        </w:rPr>
        <w:t xml:space="preserve"> loc</w:t>
      </w:r>
      <w:r w:rsidR="00290AE8">
        <w:rPr>
          <w:rFonts w:eastAsiaTheme="minorHAnsi" w:cstheme="minorHAnsi"/>
          <w:color w:val="000000"/>
          <w:sz w:val="24"/>
          <w:szCs w:val="24"/>
        </w:rPr>
        <w:t>us</w:t>
      </w:r>
      <w:r w:rsidR="00E728E1" w:rsidRPr="00E1014B">
        <w:rPr>
          <w:rFonts w:eastAsiaTheme="minorHAnsi" w:cstheme="minorHAnsi"/>
          <w:color w:val="000000"/>
          <w:sz w:val="24"/>
          <w:szCs w:val="24"/>
        </w:rPr>
        <w:t xml:space="preserve"> </w:t>
      </w:r>
      <w:r w:rsidR="00E728E1" w:rsidRPr="00E1014B">
        <w:rPr>
          <w:rFonts w:eastAsia="Times New Roman" w:cstheme="minorHAnsi"/>
          <w:color w:val="000000"/>
          <w:kern w:val="24"/>
          <w:sz w:val="24"/>
          <w:szCs w:val="24"/>
        </w:rPr>
        <w:t>(PAO1</w:t>
      </w:r>
      <w:r w:rsidR="00CE5036" w:rsidRPr="00E1014B">
        <w:rPr>
          <w:rFonts w:eastAsia="Times New Roman" w:cstheme="minorHAnsi"/>
          <w:color w:val="000000"/>
          <w:kern w:val="24"/>
          <w:sz w:val="24"/>
          <w:szCs w:val="24"/>
        </w:rPr>
        <w:t xml:space="preserve"> </w:t>
      </w:r>
      <w:r w:rsidR="001135FB" w:rsidRPr="001135FB">
        <w:rPr>
          <w:rFonts w:eastAsia="Times New Roman" w:cstheme="minorHAnsi"/>
          <w:iCs/>
          <w:color w:val="000000"/>
          <w:kern w:val="24"/>
          <w:sz w:val="24"/>
          <w:szCs w:val="24"/>
        </w:rPr>
        <w:t>∆</w:t>
      </w:r>
      <w:r w:rsidR="00E728E1" w:rsidRPr="00E1014B">
        <w:rPr>
          <w:rFonts w:eastAsia="Times New Roman" w:cstheme="minorHAnsi"/>
          <w:i/>
          <w:iCs/>
          <w:color w:val="000000"/>
          <w:kern w:val="24"/>
          <w:sz w:val="24"/>
          <w:szCs w:val="24"/>
        </w:rPr>
        <w:t>mksB</w:t>
      </w:r>
      <w:r w:rsidR="00AF4C35" w:rsidRPr="00E1014B">
        <w:rPr>
          <w:rFonts w:eastAsia="Times New Roman" w:cstheme="minorHAnsi"/>
          <w:i/>
          <w:iCs/>
          <w:color w:val="000000"/>
          <w:kern w:val="24"/>
          <w:sz w:val="24"/>
          <w:szCs w:val="24"/>
        </w:rPr>
        <w:t>:</w:t>
      </w:r>
      <w:r w:rsidR="002548B7" w:rsidRPr="00E1014B">
        <w:rPr>
          <w:rFonts w:eastAsia="Times New Roman" w:cstheme="minorHAnsi"/>
          <w:i/>
          <w:iCs/>
          <w:color w:val="000000"/>
          <w:kern w:val="24"/>
          <w:sz w:val="24"/>
          <w:szCs w:val="24"/>
        </w:rPr>
        <w:t>:</w:t>
      </w:r>
      <w:r w:rsidR="00E728E1" w:rsidRPr="00E1014B">
        <w:rPr>
          <w:rFonts w:eastAsia="Times New Roman" w:cstheme="minorHAnsi"/>
          <w:i/>
          <w:iCs/>
          <w:color w:val="000000"/>
          <w:kern w:val="24"/>
          <w:sz w:val="24"/>
          <w:szCs w:val="24"/>
        </w:rPr>
        <w:t>mksB</w:t>
      </w:r>
      <w:r w:rsidR="00E728E1" w:rsidRPr="00E1014B">
        <w:rPr>
          <w:rFonts w:eastAsia="Times New Roman" w:cstheme="minorHAnsi"/>
          <w:color w:val="000000"/>
          <w:kern w:val="24"/>
          <w:sz w:val="24"/>
          <w:szCs w:val="24"/>
        </w:rPr>
        <w:t>)</w:t>
      </w:r>
      <w:r w:rsidR="007D0438" w:rsidRPr="00E1014B">
        <w:rPr>
          <w:rFonts w:eastAsia="Times New Roman" w:cstheme="minorHAnsi"/>
          <w:color w:val="000000"/>
          <w:kern w:val="24"/>
          <w:sz w:val="24"/>
          <w:szCs w:val="24"/>
        </w:rPr>
        <w:t xml:space="preserve"> (Figure 3-1)</w:t>
      </w:r>
      <w:r w:rsidR="00E728E1" w:rsidRPr="00E1014B">
        <w:rPr>
          <w:rFonts w:eastAsiaTheme="minorHAnsi" w:cstheme="minorHAnsi"/>
          <w:color w:val="000000"/>
          <w:sz w:val="24"/>
          <w:szCs w:val="24"/>
        </w:rPr>
        <w:t xml:space="preserve">.  The </w:t>
      </w:r>
      <w:r w:rsidR="00E728E1" w:rsidRPr="005704A6">
        <w:rPr>
          <w:rFonts w:eastAsiaTheme="minorHAnsi" w:cstheme="minorHAnsi"/>
          <w:i/>
          <w:iCs/>
          <w:color w:val="000000"/>
          <w:sz w:val="24"/>
          <w:szCs w:val="24"/>
        </w:rPr>
        <w:t>mks’</w:t>
      </w:r>
      <w:r w:rsidR="00E728E1" w:rsidRPr="00E1014B">
        <w:rPr>
          <w:rFonts w:eastAsiaTheme="minorHAnsi" w:cstheme="minorHAnsi"/>
          <w:color w:val="000000"/>
          <w:sz w:val="24"/>
          <w:szCs w:val="24"/>
        </w:rPr>
        <w:t xml:space="preserve"> and PAO1</w:t>
      </w:r>
      <w:r w:rsidR="00CE5036" w:rsidRPr="00E1014B">
        <w:rPr>
          <w:rFonts w:eastAsiaTheme="minorHAnsi" w:cstheme="minorHAnsi"/>
          <w:i/>
          <w:iCs/>
          <w:color w:val="000000"/>
          <w:sz w:val="24"/>
          <w:szCs w:val="24"/>
        </w:rPr>
        <w:t xml:space="preserve"> </w:t>
      </w:r>
      <w:r w:rsidR="001135FB" w:rsidRPr="001135FB">
        <w:rPr>
          <w:rFonts w:eastAsiaTheme="minorHAnsi" w:cstheme="minorHAnsi"/>
          <w:iCs/>
          <w:color w:val="000000"/>
          <w:kern w:val="24"/>
          <w:sz w:val="24"/>
          <w:szCs w:val="24"/>
        </w:rPr>
        <w:t>∆</w:t>
      </w:r>
      <w:r w:rsidR="00E728E1" w:rsidRPr="00E1014B">
        <w:rPr>
          <w:rFonts w:eastAsiaTheme="minorHAnsi" w:cstheme="minorHAnsi"/>
          <w:i/>
          <w:iCs/>
          <w:color w:val="000000"/>
          <w:kern w:val="24"/>
          <w:sz w:val="24"/>
          <w:szCs w:val="24"/>
        </w:rPr>
        <w:t>mksB-</w:t>
      </w:r>
      <w:r w:rsidR="00E728E1" w:rsidRPr="005704A6">
        <w:rPr>
          <w:rFonts w:eastAsiaTheme="minorHAnsi" w:cstheme="minorHAnsi"/>
          <w:color w:val="000000"/>
          <w:kern w:val="24"/>
          <w:sz w:val="24"/>
          <w:szCs w:val="24"/>
        </w:rPr>
        <w:t>P22</w:t>
      </w:r>
      <w:r w:rsidR="00E728E1" w:rsidRPr="00E1014B">
        <w:rPr>
          <w:rFonts w:eastAsiaTheme="minorHAnsi" w:cstheme="minorHAnsi"/>
          <w:i/>
          <w:iCs/>
          <w:color w:val="000000"/>
          <w:kern w:val="24"/>
          <w:sz w:val="24"/>
          <w:szCs w:val="24"/>
        </w:rPr>
        <w:t>-mksB</w:t>
      </w:r>
      <w:r w:rsidR="00E728E1" w:rsidRPr="00E1014B">
        <w:rPr>
          <w:rFonts w:eastAsiaTheme="minorHAnsi" w:cstheme="minorHAnsi"/>
          <w:color w:val="000000"/>
          <w:kern w:val="24"/>
          <w:sz w:val="24"/>
          <w:szCs w:val="24"/>
        </w:rPr>
        <w:t xml:space="preserve"> strains </w:t>
      </w:r>
      <w:r w:rsidR="00A655B4">
        <w:rPr>
          <w:rFonts w:eastAsiaTheme="minorHAnsi" w:cstheme="minorHAnsi"/>
          <w:color w:val="000000"/>
          <w:kern w:val="24"/>
          <w:sz w:val="24"/>
          <w:szCs w:val="24"/>
        </w:rPr>
        <w:t xml:space="preserve">expressed </w:t>
      </w:r>
      <w:r w:rsidR="00A655B4" w:rsidRPr="00E1014B">
        <w:rPr>
          <w:rFonts w:eastAsiaTheme="minorHAnsi" w:cstheme="minorHAnsi"/>
          <w:i/>
          <w:color w:val="000000"/>
          <w:kern w:val="24"/>
          <w:sz w:val="24"/>
          <w:szCs w:val="24"/>
        </w:rPr>
        <w:t>mksB</w:t>
      </w:r>
      <w:r w:rsidR="00A655B4" w:rsidRPr="00E1014B">
        <w:rPr>
          <w:rFonts w:eastAsiaTheme="minorHAnsi" w:cstheme="minorHAnsi"/>
          <w:color w:val="000000"/>
          <w:kern w:val="24"/>
          <w:sz w:val="24"/>
          <w:szCs w:val="24"/>
        </w:rPr>
        <w:t xml:space="preserve"> </w:t>
      </w:r>
      <w:r w:rsidR="00A655B4">
        <w:rPr>
          <w:rFonts w:eastAsiaTheme="minorHAnsi" w:cstheme="minorHAnsi"/>
          <w:color w:val="000000"/>
          <w:kern w:val="24"/>
          <w:sz w:val="24"/>
          <w:szCs w:val="24"/>
        </w:rPr>
        <w:t xml:space="preserve">in the presence </w:t>
      </w:r>
      <w:r w:rsidR="00E728E1" w:rsidRPr="00E1014B">
        <w:rPr>
          <w:rFonts w:eastAsiaTheme="minorHAnsi" w:cstheme="minorHAnsi"/>
          <w:color w:val="000000"/>
          <w:kern w:val="24"/>
          <w:sz w:val="24"/>
          <w:szCs w:val="24"/>
        </w:rPr>
        <w:t xml:space="preserve">of IPTG.  </w:t>
      </w:r>
    </w:p>
    <w:p w14:paraId="64D022BA" w14:textId="3976C35E" w:rsidR="00D74C4B" w:rsidRDefault="00D74C4B" w:rsidP="002E5695">
      <w:pPr>
        <w:jc w:val="center"/>
      </w:pPr>
      <w:r>
        <w:rPr>
          <w:noProof/>
        </w:rPr>
        <w:drawing>
          <wp:inline distT="0" distB="0" distL="0" distR="0" wp14:anchorId="4642C851" wp14:editId="6148BDEA">
            <wp:extent cx="5812134" cy="25050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24273" cy="2510307"/>
                    </a:xfrm>
                    <a:prstGeom prst="rect">
                      <a:avLst/>
                    </a:prstGeom>
                    <a:noFill/>
                    <a:ln>
                      <a:noFill/>
                    </a:ln>
                  </pic:spPr>
                </pic:pic>
              </a:graphicData>
            </a:graphic>
          </wp:inline>
        </w:drawing>
      </w:r>
    </w:p>
    <w:p w14:paraId="1C31B4C8" w14:textId="77777777" w:rsidR="005704A6" w:rsidRPr="00D74C4B" w:rsidRDefault="005704A6" w:rsidP="00D74C4B"/>
    <w:p w14:paraId="3A195973" w14:textId="1C0A440B" w:rsidR="00E728E1" w:rsidRDefault="004E324F" w:rsidP="005704A6">
      <w:pPr>
        <w:pStyle w:val="Caption"/>
        <w:spacing w:line="480" w:lineRule="auto"/>
        <w:rPr>
          <w:rFonts w:eastAsia="Times New Roman" w:cstheme="minorHAnsi"/>
          <w:i w:val="0"/>
          <w:iCs w:val="0"/>
          <w:color w:val="auto"/>
          <w:kern w:val="24"/>
          <w:sz w:val="24"/>
          <w:szCs w:val="24"/>
        </w:rPr>
      </w:pPr>
      <w:bookmarkStart w:id="163" w:name="_Toc24348802"/>
      <w:r w:rsidRPr="00AC6B54">
        <w:rPr>
          <w:rFonts w:cstheme="minorHAnsi"/>
          <w:b/>
          <w:bCs/>
          <w:i w:val="0"/>
          <w:iCs w:val="0"/>
          <w:color w:val="auto"/>
          <w:sz w:val="24"/>
          <w:szCs w:val="24"/>
        </w:rPr>
        <w:t xml:space="preserve">Figure 3- </w:t>
      </w:r>
      <w:r w:rsidR="00312B14" w:rsidRPr="00AC6B54">
        <w:rPr>
          <w:rFonts w:cstheme="minorHAnsi"/>
          <w:b/>
          <w:bCs/>
          <w:i w:val="0"/>
          <w:iCs w:val="0"/>
          <w:color w:val="auto"/>
          <w:sz w:val="24"/>
          <w:szCs w:val="24"/>
        </w:rPr>
        <w:fldChar w:fldCharType="begin"/>
      </w:r>
      <w:r w:rsidR="00312B14" w:rsidRPr="00AC6B54">
        <w:rPr>
          <w:rFonts w:cstheme="minorHAnsi"/>
          <w:b/>
          <w:bCs/>
          <w:i w:val="0"/>
          <w:iCs w:val="0"/>
          <w:color w:val="auto"/>
          <w:sz w:val="24"/>
          <w:szCs w:val="24"/>
        </w:rPr>
        <w:instrText xml:space="preserve"> SEQ Figure_3- \* ARABIC </w:instrText>
      </w:r>
      <w:r w:rsidR="00312B14" w:rsidRPr="00AC6B54">
        <w:rPr>
          <w:rFonts w:cstheme="minorHAnsi"/>
          <w:b/>
          <w:bCs/>
          <w:i w:val="0"/>
          <w:iCs w:val="0"/>
          <w:color w:val="auto"/>
          <w:sz w:val="24"/>
          <w:szCs w:val="24"/>
        </w:rPr>
        <w:fldChar w:fldCharType="separate"/>
      </w:r>
      <w:r w:rsidR="00017C7C">
        <w:rPr>
          <w:rFonts w:cstheme="minorHAnsi"/>
          <w:b/>
          <w:bCs/>
          <w:i w:val="0"/>
          <w:iCs w:val="0"/>
          <w:noProof/>
          <w:color w:val="auto"/>
          <w:sz w:val="24"/>
          <w:szCs w:val="24"/>
        </w:rPr>
        <w:t>1</w:t>
      </w:r>
      <w:r w:rsidR="00312B14" w:rsidRPr="00AC6B54">
        <w:rPr>
          <w:rFonts w:cstheme="minorHAnsi"/>
          <w:b/>
          <w:bCs/>
          <w:i w:val="0"/>
          <w:iCs w:val="0"/>
          <w:noProof/>
          <w:color w:val="auto"/>
          <w:sz w:val="24"/>
          <w:szCs w:val="24"/>
        </w:rPr>
        <w:fldChar w:fldCharType="end"/>
      </w:r>
      <w:r w:rsidR="002E4D84" w:rsidRPr="00AC6B54">
        <w:rPr>
          <w:rFonts w:cstheme="minorHAnsi"/>
          <w:b/>
          <w:bCs/>
          <w:i w:val="0"/>
          <w:iCs w:val="0"/>
          <w:color w:val="auto"/>
          <w:sz w:val="24"/>
          <w:szCs w:val="24"/>
        </w:rPr>
        <w:t xml:space="preserve">: </w:t>
      </w:r>
      <w:r w:rsidR="002E4D84" w:rsidRPr="009E5137">
        <w:rPr>
          <w:rFonts w:cstheme="minorHAnsi"/>
          <w:b/>
          <w:bCs/>
          <w:color w:val="auto"/>
          <w:sz w:val="24"/>
          <w:szCs w:val="24"/>
        </w:rPr>
        <w:t>mksBEF</w:t>
      </w:r>
      <w:r w:rsidR="002E4D84" w:rsidRPr="00AC6B54">
        <w:rPr>
          <w:rFonts w:cstheme="minorHAnsi"/>
          <w:b/>
          <w:bCs/>
          <w:i w:val="0"/>
          <w:iCs w:val="0"/>
          <w:color w:val="auto"/>
          <w:sz w:val="24"/>
          <w:szCs w:val="24"/>
        </w:rPr>
        <w:t xml:space="preserve"> operon organization</w:t>
      </w:r>
      <w:r w:rsidR="00AC6B54" w:rsidRPr="00AC6B54">
        <w:rPr>
          <w:rFonts w:cstheme="minorHAnsi"/>
          <w:b/>
          <w:bCs/>
          <w:i w:val="0"/>
          <w:iCs w:val="0"/>
          <w:color w:val="auto"/>
          <w:sz w:val="24"/>
          <w:szCs w:val="24"/>
        </w:rPr>
        <w:t>.</w:t>
      </w:r>
      <w:r w:rsidR="00AC6B54">
        <w:rPr>
          <w:rFonts w:cstheme="minorHAnsi"/>
          <w:i w:val="0"/>
          <w:iCs w:val="0"/>
          <w:color w:val="auto"/>
          <w:sz w:val="24"/>
          <w:szCs w:val="24"/>
        </w:rPr>
        <w:t xml:space="preserve">  </w:t>
      </w:r>
      <w:r w:rsidR="009E5137">
        <w:rPr>
          <w:rFonts w:cstheme="minorHAnsi"/>
          <w:i w:val="0"/>
          <w:iCs w:val="0"/>
          <w:color w:val="auto"/>
          <w:sz w:val="24"/>
          <w:szCs w:val="24"/>
        </w:rPr>
        <w:t xml:space="preserve">The generation of </w:t>
      </w:r>
      <w:r w:rsidR="009E5137" w:rsidRPr="00AC6B54">
        <w:rPr>
          <w:rFonts w:eastAsia="Times New Roman" w:cstheme="minorHAnsi"/>
          <w:i w:val="0"/>
          <w:iCs w:val="0"/>
          <w:color w:val="auto"/>
          <w:kern w:val="24"/>
          <w:sz w:val="24"/>
          <w:szCs w:val="24"/>
        </w:rPr>
        <w:t>PAO1 ∆</w:t>
      </w:r>
      <w:r w:rsidR="009E5137" w:rsidRPr="002E4676">
        <w:rPr>
          <w:rFonts w:eastAsia="Times New Roman" w:cstheme="minorHAnsi"/>
          <w:color w:val="auto"/>
          <w:kern w:val="24"/>
          <w:sz w:val="24"/>
          <w:szCs w:val="24"/>
        </w:rPr>
        <w:t>mksB</w:t>
      </w:r>
      <w:r w:rsidR="009E5137" w:rsidRPr="00AC6B54">
        <w:rPr>
          <w:rFonts w:eastAsia="Times New Roman" w:cstheme="minorHAnsi"/>
          <w:i w:val="0"/>
          <w:iCs w:val="0"/>
          <w:color w:val="auto"/>
          <w:kern w:val="24"/>
          <w:sz w:val="24"/>
          <w:szCs w:val="24"/>
        </w:rPr>
        <w:t>:</w:t>
      </w:r>
      <w:r w:rsidR="009E5137">
        <w:rPr>
          <w:rFonts w:eastAsia="Times New Roman" w:cstheme="minorHAnsi"/>
          <w:i w:val="0"/>
          <w:iCs w:val="0"/>
          <w:color w:val="auto"/>
          <w:kern w:val="24"/>
          <w:sz w:val="24"/>
          <w:szCs w:val="24"/>
        </w:rPr>
        <w:t>:</w:t>
      </w:r>
      <w:r w:rsidR="009E5137" w:rsidRPr="002E4676">
        <w:rPr>
          <w:rFonts w:eastAsia="Times New Roman" w:cstheme="minorHAnsi"/>
          <w:color w:val="auto"/>
          <w:kern w:val="24"/>
          <w:sz w:val="24"/>
          <w:szCs w:val="24"/>
        </w:rPr>
        <w:t>mksB</w:t>
      </w:r>
      <w:r w:rsidR="009E5137" w:rsidRPr="00AC6B54">
        <w:rPr>
          <w:rFonts w:eastAsia="Times New Roman" w:cstheme="minorHAnsi"/>
          <w:i w:val="0"/>
          <w:iCs w:val="0"/>
          <w:color w:val="auto"/>
          <w:kern w:val="24"/>
          <w:sz w:val="24"/>
          <w:szCs w:val="24"/>
        </w:rPr>
        <w:t xml:space="preserve"> </w:t>
      </w:r>
      <w:r w:rsidR="009E5137">
        <w:rPr>
          <w:rFonts w:eastAsia="Times New Roman" w:cstheme="minorHAnsi"/>
          <w:i w:val="0"/>
          <w:iCs w:val="0"/>
          <w:color w:val="auto"/>
          <w:kern w:val="24"/>
          <w:sz w:val="24"/>
          <w:szCs w:val="24"/>
        </w:rPr>
        <w:t>results i</w:t>
      </w:r>
      <w:r w:rsidR="00AC6B54">
        <w:rPr>
          <w:rFonts w:cstheme="minorHAnsi"/>
          <w:i w:val="0"/>
          <w:iCs w:val="0"/>
          <w:color w:val="auto"/>
          <w:sz w:val="24"/>
          <w:szCs w:val="24"/>
        </w:rPr>
        <w:t xml:space="preserve">n </w:t>
      </w:r>
      <w:r w:rsidR="009E5137">
        <w:rPr>
          <w:rFonts w:cstheme="minorHAnsi"/>
          <w:i w:val="0"/>
          <w:iCs w:val="0"/>
          <w:color w:val="auto"/>
          <w:sz w:val="24"/>
          <w:szCs w:val="24"/>
        </w:rPr>
        <w:t xml:space="preserve">a </w:t>
      </w:r>
      <w:r w:rsidR="002E4D84" w:rsidRPr="00AC6B54">
        <w:rPr>
          <w:rFonts w:cstheme="minorHAnsi"/>
          <w:i w:val="0"/>
          <w:iCs w:val="0"/>
          <w:color w:val="auto"/>
          <w:sz w:val="24"/>
          <w:szCs w:val="24"/>
        </w:rPr>
        <w:t xml:space="preserve">FRT </w:t>
      </w:r>
      <w:r w:rsidR="00A42731" w:rsidRPr="00AC6B54">
        <w:rPr>
          <w:rFonts w:cstheme="minorHAnsi"/>
          <w:i w:val="0"/>
          <w:iCs w:val="0"/>
          <w:color w:val="auto"/>
          <w:sz w:val="24"/>
          <w:szCs w:val="24"/>
        </w:rPr>
        <w:t xml:space="preserve">scar </w:t>
      </w:r>
      <w:r w:rsidR="00AC6B54">
        <w:rPr>
          <w:rFonts w:cstheme="minorHAnsi"/>
          <w:i w:val="0"/>
          <w:iCs w:val="0"/>
          <w:color w:val="auto"/>
          <w:sz w:val="24"/>
          <w:szCs w:val="24"/>
        </w:rPr>
        <w:t>after removal of</w:t>
      </w:r>
      <w:r w:rsidR="00A42731" w:rsidRPr="00AC6B54">
        <w:rPr>
          <w:rFonts w:cstheme="minorHAnsi"/>
          <w:i w:val="0"/>
          <w:iCs w:val="0"/>
          <w:color w:val="auto"/>
          <w:sz w:val="24"/>
          <w:szCs w:val="24"/>
        </w:rPr>
        <w:t xml:space="preserve"> the FRT cassette</w:t>
      </w:r>
      <w:r w:rsidR="00AC6B54">
        <w:rPr>
          <w:rFonts w:cstheme="minorHAnsi"/>
          <w:i w:val="0"/>
          <w:iCs w:val="0"/>
          <w:color w:val="auto"/>
          <w:sz w:val="24"/>
          <w:szCs w:val="24"/>
        </w:rPr>
        <w:t xml:space="preserve"> as well as remnants of the </w:t>
      </w:r>
      <w:r w:rsidR="00AC6B54" w:rsidRPr="00AC6B54">
        <w:rPr>
          <w:rFonts w:cstheme="minorHAnsi"/>
          <w:color w:val="auto"/>
          <w:sz w:val="24"/>
          <w:szCs w:val="24"/>
        </w:rPr>
        <w:t>mksB</w:t>
      </w:r>
      <w:r w:rsidR="00AC6B54">
        <w:rPr>
          <w:rFonts w:cstheme="minorHAnsi"/>
          <w:i w:val="0"/>
          <w:iCs w:val="0"/>
          <w:color w:val="auto"/>
          <w:sz w:val="24"/>
          <w:szCs w:val="24"/>
        </w:rPr>
        <w:t xml:space="preserve"> down region.</w:t>
      </w:r>
      <w:r w:rsidR="00A42731" w:rsidRPr="00AC6B54">
        <w:rPr>
          <w:rFonts w:cstheme="minorHAnsi"/>
          <w:i w:val="0"/>
          <w:iCs w:val="0"/>
          <w:color w:val="auto"/>
          <w:sz w:val="24"/>
          <w:szCs w:val="24"/>
        </w:rPr>
        <w:t xml:space="preserve"> </w:t>
      </w:r>
      <w:r w:rsidR="002E4D84" w:rsidRPr="00AC6B54">
        <w:rPr>
          <w:rFonts w:cstheme="minorHAnsi"/>
          <w:i w:val="0"/>
          <w:iCs w:val="0"/>
          <w:color w:val="auto"/>
          <w:sz w:val="24"/>
          <w:szCs w:val="24"/>
        </w:rPr>
        <w:t xml:space="preserve">(A) Full operon of </w:t>
      </w:r>
      <w:r w:rsidR="00BE773B" w:rsidRPr="006C5573">
        <w:rPr>
          <w:rFonts w:cstheme="minorHAnsi"/>
          <w:iCs w:val="0"/>
          <w:color w:val="auto"/>
          <w:sz w:val="24"/>
          <w:szCs w:val="24"/>
        </w:rPr>
        <w:t>m</w:t>
      </w:r>
      <w:r w:rsidR="002E4D84" w:rsidRPr="006C5573">
        <w:rPr>
          <w:rFonts w:cstheme="minorHAnsi"/>
          <w:iCs w:val="0"/>
          <w:color w:val="auto"/>
          <w:sz w:val="24"/>
          <w:szCs w:val="24"/>
        </w:rPr>
        <w:t>ksBEF</w:t>
      </w:r>
      <w:r w:rsidR="002E4D84" w:rsidRPr="00AC6B54">
        <w:rPr>
          <w:rFonts w:cstheme="minorHAnsi"/>
          <w:i w:val="0"/>
          <w:iCs w:val="0"/>
          <w:color w:val="auto"/>
          <w:sz w:val="24"/>
          <w:szCs w:val="24"/>
        </w:rPr>
        <w:t xml:space="preserve"> with no modifications to the chromosome</w:t>
      </w:r>
      <w:r w:rsidR="00A42731" w:rsidRPr="00AC6B54">
        <w:rPr>
          <w:rFonts w:eastAsiaTheme="minorHAnsi" w:cstheme="minorHAnsi"/>
          <w:i w:val="0"/>
          <w:iCs w:val="0"/>
          <w:color w:val="auto"/>
          <w:kern w:val="24"/>
          <w:sz w:val="24"/>
          <w:szCs w:val="24"/>
        </w:rPr>
        <w:t xml:space="preserve"> </w:t>
      </w:r>
      <w:r w:rsidR="002E4D84" w:rsidRPr="00AC6B54">
        <w:rPr>
          <w:rFonts w:cstheme="minorHAnsi"/>
          <w:i w:val="0"/>
          <w:iCs w:val="0"/>
          <w:color w:val="auto"/>
          <w:sz w:val="24"/>
          <w:szCs w:val="24"/>
        </w:rPr>
        <w:t xml:space="preserve">(B) PAO1 </w:t>
      </w:r>
      <w:r w:rsidR="002E4D84" w:rsidRPr="00AC6B54">
        <w:rPr>
          <w:rFonts w:eastAsiaTheme="minorHAnsi" w:cstheme="minorHAnsi"/>
          <w:i w:val="0"/>
          <w:iCs w:val="0"/>
          <w:color w:val="auto"/>
          <w:kern w:val="24"/>
          <w:sz w:val="24"/>
          <w:szCs w:val="24"/>
        </w:rPr>
        <w:t>∆</w:t>
      </w:r>
      <w:r w:rsidR="002E4D84" w:rsidRPr="002E4676">
        <w:rPr>
          <w:rFonts w:eastAsiaTheme="minorHAnsi" w:cstheme="minorHAnsi"/>
          <w:color w:val="auto"/>
          <w:kern w:val="24"/>
          <w:sz w:val="24"/>
          <w:szCs w:val="24"/>
        </w:rPr>
        <w:t>mksB</w:t>
      </w:r>
      <w:r w:rsidR="00BE773B" w:rsidRPr="00AC6B54">
        <w:rPr>
          <w:rFonts w:eastAsiaTheme="minorHAnsi" w:cstheme="minorHAnsi"/>
          <w:i w:val="0"/>
          <w:iCs w:val="0"/>
          <w:color w:val="auto"/>
          <w:kern w:val="24"/>
          <w:sz w:val="24"/>
          <w:szCs w:val="24"/>
        </w:rPr>
        <w:t xml:space="preserve"> showing an FRT scar flanked by </w:t>
      </w:r>
      <w:r w:rsidR="00487D00">
        <w:rPr>
          <w:rFonts w:eastAsiaTheme="minorHAnsi" w:cstheme="minorHAnsi"/>
          <w:i w:val="0"/>
          <w:iCs w:val="0"/>
          <w:color w:val="auto"/>
          <w:kern w:val="24"/>
          <w:sz w:val="24"/>
          <w:szCs w:val="24"/>
        </w:rPr>
        <w:t xml:space="preserve">the </w:t>
      </w:r>
      <w:r w:rsidR="00BE773B" w:rsidRPr="00487D00">
        <w:rPr>
          <w:rFonts w:eastAsiaTheme="minorHAnsi" w:cstheme="minorHAnsi"/>
          <w:color w:val="auto"/>
          <w:kern w:val="24"/>
          <w:sz w:val="24"/>
          <w:szCs w:val="24"/>
        </w:rPr>
        <w:t>mks</w:t>
      </w:r>
      <w:r w:rsidR="0001006A" w:rsidRPr="00487D00">
        <w:rPr>
          <w:rFonts w:eastAsiaTheme="minorHAnsi" w:cstheme="minorHAnsi"/>
          <w:color w:val="auto"/>
          <w:kern w:val="24"/>
          <w:sz w:val="24"/>
          <w:szCs w:val="24"/>
        </w:rPr>
        <w:t>B</w:t>
      </w:r>
      <w:r w:rsidR="00BE773B" w:rsidRPr="00AC6B54">
        <w:rPr>
          <w:rFonts w:eastAsiaTheme="minorHAnsi" w:cstheme="minorHAnsi"/>
          <w:i w:val="0"/>
          <w:iCs w:val="0"/>
          <w:color w:val="auto"/>
          <w:kern w:val="24"/>
          <w:sz w:val="24"/>
          <w:szCs w:val="24"/>
        </w:rPr>
        <w:t xml:space="preserve"> </w:t>
      </w:r>
      <w:r w:rsidR="0001006A" w:rsidRPr="00AC6B54">
        <w:rPr>
          <w:rFonts w:eastAsiaTheme="minorHAnsi" w:cstheme="minorHAnsi"/>
          <w:i w:val="0"/>
          <w:iCs w:val="0"/>
          <w:color w:val="auto"/>
          <w:kern w:val="24"/>
          <w:sz w:val="24"/>
          <w:szCs w:val="24"/>
        </w:rPr>
        <w:t>up</w:t>
      </w:r>
      <w:r w:rsidR="00BE773B" w:rsidRPr="00AC6B54">
        <w:rPr>
          <w:rFonts w:eastAsiaTheme="minorHAnsi" w:cstheme="minorHAnsi"/>
          <w:i w:val="0"/>
          <w:iCs w:val="0"/>
          <w:color w:val="auto"/>
          <w:kern w:val="24"/>
          <w:sz w:val="24"/>
          <w:szCs w:val="24"/>
        </w:rPr>
        <w:t xml:space="preserve"> and </w:t>
      </w:r>
      <w:r w:rsidR="0001006A" w:rsidRPr="00AC6B54">
        <w:rPr>
          <w:rFonts w:eastAsiaTheme="minorHAnsi" w:cstheme="minorHAnsi"/>
          <w:i w:val="0"/>
          <w:iCs w:val="0"/>
          <w:color w:val="auto"/>
          <w:kern w:val="24"/>
          <w:sz w:val="24"/>
          <w:szCs w:val="24"/>
        </w:rPr>
        <w:t xml:space="preserve">down </w:t>
      </w:r>
      <w:r w:rsidR="00BE773B" w:rsidRPr="00AC6B54">
        <w:rPr>
          <w:rFonts w:eastAsiaTheme="minorHAnsi" w:cstheme="minorHAnsi"/>
          <w:i w:val="0"/>
          <w:iCs w:val="0"/>
          <w:color w:val="auto"/>
          <w:kern w:val="24"/>
          <w:sz w:val="24"/>
          <w:szCs w:val="24"/>
        </w:rPr>
        <w:t xml:space="preserve">regions.  </w:t>
      </w:r>
      <w:r w:rsidR="002E4D84" w:rsidRPr="00AC6B54">
        <w:rPr>
          <w:rFonts w:eastAsiaTheme="minorHAnsi" w:cstheme="minorHAnsi"/>
          <w:i w:val="0"/>
          <w:iCs w:val="0"/>
          <w:color w:val="auto"/>
          <w:kern w:val="24"/>
          <w:sz w:val="24"/>
          <w:szCs w:val="24"/>
        </w:rPr>
        <w:t xml:space="preserve"> (C) </w:t>
      </w:r>
      <w:r w:rsidR="002E4D84" w:rsidRPr="00487D00">
        <w:rPr>
          <w:rFonts w:eastAsiaTheme="minorHAnsi" w:cstheme="minorHAnsi"/>
          <w:color w:val="auto"/>
          <w:kern w:val="24"/>
          <w:sz w:val="24"/>
          <w:szCs w:val="24"/>
        </w:rPr>
        <w:t>mks</w:t>
      </w:r>
      <w:r w:rsidR="0001006A" w:rsidRPr="00487D00">
        <w:rPr>
          <w:rFonts w:eastAsiaTheme="minorHAnsi" w:cstheme="minorHAnsi"/>
          <w:color w:val="auto"/>
          <w:kern w:val="24"/>
          <w:sz w:val="24"/>
          <w:szCs w:val="24"/>
        </w:rPr>
        <w:t>B</w:t>
      </w:r>
      <w:r w:rsidR="002E4D84" w:rsidRPr="00AC6B54">
        <w:rPr>
          <w:rFonts w:eastAsiaTheme="minorHAnsi" w:cstheme="minorHAnsi"/>
          <w:i w:val="0"/>
          <w:iCs w:val="0"/>
          <w:color w:val="auto"/>
          <w:kern w:val="24"/>
          <w:sz w:val="24"/>
          <w:szCs w:val="24"/>
        </w:rPr>
        <w:t xml:space="preserve"> knock</w:t>
      </w:r>
      <w:r w:rsidR="002F1C68">
        <w:rPr>
          <w:rFonts w:eastAsiaTheme="minorHAnsi" w:cstheme="minorHAnsi"/>
          <w:i w:val="0"/>
          <w:iCs w:val="0"/>
          <w:color w:val="auto"/>
          <w:kern w:val="24"/>
          <w:sz w:val="24"/>
          <w:szCs w:val="24"/>
        </w:rPr>
        <w:t>-</w:t>
      </w:r>
      <w:r w:rsidR="002E4D84" w:rsidRPr="00AC6B54">
        <w:rPr>
          <w:rFonts w:eastAsiaTheme="minorHAnsi" w:cstheme="minorHAnsi"/>
          <w:i w:val="0"/>
          <w:iCs w:val="0"/>
          <w:color w:val="auto"/>
          <w:kern w:val="24"/>
          <w:sz w:val="24"/>
          <w:szCs w:val="24"/>
        </w:rPr>
        <w:t xml:space="preserve">in construct </w:t>
      </w:r>
      <w:r w:rsidR="002E4D84" w:rsidRPr="00AC6B54">
        <w:rPr>
          <w:rFonts w:eastAsia="Times New Roman" w:cstheme="minorHAnsi"/>
          <w:i w:val="0"/>
          <w:iCs w:val="0"/>
          <w:color w:val="auto"/>
          <w:kern w:val="24"/>
          <w:sz w:val="24"/>
          <w:szCs w:val="24"/>
        </w:rPr>
        <w:t>PAO1</w:t>
      </w:r>
      <w:r w:rsidR="00CE5036" w:rsidRPr="00AC6B54">
        <w:rPr>
          <w:rFonts w:eastAsia="Times New Roman" w:cstheme="minorHAnsi"/>
          <w:i w:val="0"/>
          <w:iCs w:val="0"/>
          <w:color w:val="auto"/>
          <w:kern w:val="24"/>
          <w:sz w:val="24"/>
          <w:szCs w:val="24"/>
        </w:rPr>
        <w:t xml:space="preserve"> </w:t>
      </w:r>
      <w:r w:rsidR="002E4D84" w:rsidRPr="00AC6B54">
        <w:rPr>
          <w:rFonts w:eastAsia="Times New Roman" w:cstheme="minorHAnsi"/>
          <w:i w:val="0"/>
          <w:iCs w:val="0"/>
          <w:color w:val="auto"/>
          <w:kern w:val="24"/>
          <w:sz w:val="24"/>
          <w:szCs w:val="24"/>
        </w:rPr>
        <w:t>∆</w:t>
      </w:r>
      <w:r w:rsidR="002E4D84" w:rsidRPr="002E4676">
        <w:rPr>
          <w:rFonts w:eastAsia="Times New Roman" w:cstheme="minorHAnsi"/>
          <w:color w:val="auto"/>
          <w:kern w:val="24"/>
          <w:sz w:val="24"/>
          <w:szCs w:val="24"/>
        </w:rPr>
        <w:t>mksB</w:t>
      </w:r>
      <w:r w:rsidR="002E4D84" w:rsidRPr="00AC6B54">
        <w:rPr>
          <w:rFonts w:eastAsia="Times New Roman" w:cstheme="minorHAnsi"/>
          <w:i w:val="0"/>
          <w:iCs w:val="0"/>
          <w:color w:val="auto"/>
          <w:kern w:val="24"/>
          <w:sz w:val="24"/>
          <w:szCs w:val="24"/>
        </w:rPr>
        <w:t>:</w:t>
      </w:r>
      <w:r w:rsidR="00AC593C">
        <w:rPr>
          <w:rFonts w:eastAsia="Times New Roman" w:cstheme="minorHAnsi"/>
          <w:i w:val="0"/>
          <w:iCs w:val="0"/>
          <w:color w:val="auto"/>
          <w:kern w:val="24"/>
          <w:sz w:val="24"/>
          <w:szCs w:val="24"/>
        </w:rPr>
        <w:t>:</w:t>
      </w:r>
      <w:r w:rsidR="002E4D84" w:rsidRPr="002E4676">
        <w:rPr>
          <w:rFonts w:eastAsia="Times New Roman" w:cstheme="minorHAnsi"/>
          <w:color w:val="auto"/>
          <w:kern w:val="24"/>
          <w:sz w:val="24"/>
          <w:szCs w:val="24"/>
        </w:rPr>
        <w:t>mks</w:t>
      </w:r>
      <w:r w:rsidR="00AF4C35" w:rsidRPr="002E4676">
        <w:rPr>
          <w:rFonts w:eastAsia="Times New Roman" w:cstheme="minorHAnsi"/>
          <w:color w:val="auto"/>
          <w:kern w:val="24"/>
          <w:sz w:val="24"/>
          <w:szCs w:val="24"/>
        </w:rPr>
        <w:t>B</w:t>
      </w:r>
      <w:r w:rsidR="00A42731" w:rsidRPr="00AC6B54">
        <w:rPr>
          <w:rFonts w:eastAsia="Times New Roman" w:cstheme="minorHAnsi"/>
          <w:i w:val="0"/>
          <w:iCs w:val="0"/>
          <w:color w:val="auto"/>
          <w:kern w:val="24"/>
          <w:sz w:val="24"/>
          <w:szCs w:val="24"/>
        </w:rPr>
        <w:t xml:space="preserve"> showing an FRT</w:t>
      </w:r>
      <w:r w:rsidR="002F1C68">
        <w:rPr>
          <w:rFonts w:eastAsia="Times New Roman" w:cstheme="minorHAnsi"/>
          <w:i w:val="0"/>
          <w:iCs w:val="0"/>
          <w:color w:val="auto"/>
          <w:kern w:val="24"/>
          <w:sz w:val="24"/>
          <w:szCs w:val="24"/>
        </w:rPr>
        <w:t xml:space="preserve"> scar </w:t>
      </w:r>
      <w:r w:rsidR="00A42731" w:rsidRPr="00AC6B54">
        <w:rPr>
          <w:rFonts w:eastAsia="Times New Roman" w:cstheme="minorHAnsi"/>
          <w:i w:val="0"/>
          <w:iCs w:val="0"/>
          <w:color w:val="auto"/>
          <w:kern w:val="24"/>
          <w:sz w:val="24"/>
          <w:szCs w:val="24"/>
        </w:rPr>
        <w:t xml:space="preserve">and residual </w:t>
      </w:r>
      <w:r w:rsidR="00A42731" w:rsidRPr="002E4676">
        <w:rPr>
          <w:rFonts w:eastAsia="Times New Roman" w:cstheme="minorHAnsi"/>
          <w:color w:val="auto"/>
          <w:kern w:val="24"/>
          <w:sz w:val="24"/>
          <w:szCs w:val="24"/>
        </w:rPr>
        <w:t>mks</w:t>
      </w:r>
      <w:r w:rsidR="0001006A" w:rsidRPr="002E4676">
        <w:rPr>
          <w:rFonts w:eastAsia="Times New Roman" w:cstheme="minorHAnsi"/>
          <w:color w:val="auto"/>
          <w:kern w:val="24"/>
          <w:sz w:val="24"/>
          <w:szCs w:val="24"/>
        </w:rPr>
        <w:t>B</w:t>
      </w:r>
      <w:r w:rsidR="00A42731" w:rsidRPr="00AC6B54">
        <w:rPr>
          <w:rFonts w:eastAsia="Times New Roman" w:cstheme="minorHAnsi"/>
          <w:i w:val="0"/>
          <w:iCs w:val="0"/>
          <w:color w:val="auto"/>
          <w:kern w:val="24"/>
          <w:sz w:val="24"/>
          <w:szCs w:val="24"/>
        </w:rPr>
        <w:t xml:space="preserve"> </w:t>
      </w:r>
      <w:r w:rsidR="0001006A" w:rsidRPr="00AC6B54">
        <w:rPr>
          <w:rFonts w:eastAsia="Times New Roman" w:cstheme="minorHAnsi"/>
          <w:i w:val="0"/>
          <w:iCs w:val="0"/>
          <w:color w:val="auto"/>
          <w:kern w:val="24"/>
          <w:sz w:val="24"/>
          <w:szCs w:val="24"/>
        </w:rPr>
        <w:t xml:space="preserve">down </w:t>
      </w:r>
      <w:r w:rsidR="00A42731" w:rsidRPr="00AC6B54">
        <w:rPr>
          <w:rFonts w:eastAsia="Times New Roman" w:cstheme="minorHAnsi"/>
          <w:i w:val="0"/>
          <w:iCs w:val="0"/>
          <w:color w:val="auto"/>
          <w:kern w:val="24"/>
          <w:sz w:val="24"/>
          <w:szCs w:val="24"/>
        </w:rPr>
        <w:t>region scar prior to the intergenic region.</w:t>
      </w:r>
      <w:bookmarkEnd w:id="163"/>
    </w:p>
    <w:p w14:paraId="06A6C348" w14:textId="469E5229" w:rsidR="00706F43" w:rsidRDefault="00706F43" w:rsidP="00706F43"/>
    <w:p w14:paraId="42C2C0CB" w14:textId="77777777" w:rsidR="00706F43" w:rsidRPr="00706F43" w:rsidRDefault="00706F43" w:rsidP="00706F43"/>
    <w:p w14:paraId="62943692" w14:textId="23560777" w:rsidR="00C90887" w:rsidRPr="00E1014B" w:rsidRDefault="00CE1AB4" w:rsidP="0085783C">
      <w:pPr>
        <w:autoSpaceDE w:val="0"/>
        <w:autoSpaceDN w:val="0"/>
        <w:adjustRightInd w:val="0"/>
        <w:spacing w:after="0" w:line="480" w:lineRule="auto"/>
        <w:ind w:firstLine="720"/>
        <w:rPr>
          <w:rFonts w:eastAsia="Times New Roman" w:cstheme="minorHAnsi"/>
          <w:color w:val="000000"/>
          <w:kern w:val="24"/>
          <w:sz w:val="24"/>
          <w:szCs w:val="24"/>
        </w:rPr>
      </w:pPr>
      <w:r w:rsidRPr="00E1014B">
        <w:rPr>
          <w:rFonts w:eastAsia="Times New Roman" w:cstheme="minorHAnsi"/>
          <w:color w:val="000000"/>
          <w:kern w:val="24"/>
          <w:sz w:val="24"/>
          <w:szCs w:val="24"/>
        </w:rPr>
        <w:t>S</w:t>
      </w:r>
      <w:r w:rsidR="000F7A2C" w:rsidRPr="00E1014B">
        <w:rPr>
          <w:rFonts w:eastAsia="Times New Roman" w:cstheme="minorHAnsi"/>
          <w:color w:val="000000"/>
          <w:kern w:val="24"/>
          <w:sz w:val="24"/>
          <w:szCs w:val="24"/>
        </w:rPr>
        <w:t xml:space="preserve">ignificant </w:t>
      </w:r>
      <w:r w:rsidR="00352106" w:rsidRPr="00E1014B">
        <w:rPr>
          <w:rFonts w:eastAsia="Times New Roman" w:cstheme="minorHAnsi"/>
          <w:color w:val="000000"/>
          <w:kern w:val="24"/>
          <w:sz w:val="24"/>
          <w:szCs w:val="24"/>
        </w:rPr>
        <w:t xml:space="preserve">defects </w:t>
      </w:r>
      <w:r w:rsidRPr="00E1014B">
        <w:rPr>
          <w:rFonts w:eastAsia="Times New Roman" w:cstheme="minorHAnsi"/>
          <w:color w:val="000000"/>
          <w:kern w:val="24"/>
          <w:sz w:val="24"/>
          <w:szCs w:val="24"/>
        </w:rPr>
        <w:t xml:space="preserve">were observed </w:t>
      </w:r>
      <w:r w:rsidR="00352106" w:rsidRPr="00E1014B">
        <w:rPr>
          <w:rFonts w:eastAsia="Times New Roman" w:cstheme="minorHAnsi"/>
          <w:color w:val="000000"/>
          <w:kern w:val="24"/>
          <w:sz w:val="24"/>
          <w:szCs w:val="24"/>
        </w:rPr>
        <w:t xml:space="preserve">for the </w:t>
      </w:r>
      <w:r w:rsidR="001135FB" w:rsidRPr="001135FB">
        <w:rPr>
          <w:rFonts w:eastAsia="Times New Roman" w:cstheme="minorHAnsi"/>
          <w:iCs/>
          <w:color w:val="000000"/>
          <w:kern w:val="24"/>
          <w:sz w:val="24"/>
          <w:szCs w:val="24"/>
        </w:rPr>
        <w:t>∆</w:t>
      </w:r>
      <w:r w:rsidR="00352106" w:rsidRPr="00E1014B">
        <w:rPr>
          <w:rFonts w:eastAsia="Times New Roman" w:cstheme="minorHAnsi"/>
          <w:i/>
          <w:iCs/>
          <w:color w:val="000000"/>
          <w:kern w:val="24"/>
          <w:sz w:val="24"/>
          <w:szCs w:val="24"/>
        </w:rPr>
        <w:t xml:space="preserve">B1 strain </w:t>
      </w:r>
      <w:r w:rsidR="00352106" w:rsidRPr="00E1014B">
        <w:rPr>
          <w:rFonts w:eastAsia="Times New Roman" w:cstheme="minorHAnsi"/>
          <w:color w:val="000000"/>
          <w:kern w:val="24"/>
          <w:sz w:val="24"/>
          <w:szCs w:val="24"/>
        </w:rPr>
        <w:t xml:space="preserve">as well as the </w:t>
      </w:r>
      <w:r w:rsidR="00F0391F" w:rsidRPr="00E1014B">
        <w:rPr>
          <w:rFonts w:eastAsiaTheme="minorHAnsi" w:cstheme="minorHAnsi"/>
          <w:color w:val="000000"/>
          <w:sz w:val="24"/>
          <w:szCs w:val="24"/>
        </w:rPr>
        <w:t>PAO1</w:t>
      </w:r>
      <w:r w:rsidR="002E4D84" w:rsidRPr="00E1014B">
        <w:rPr>
          <w:rFonts w:eastAsiaTheme="minorHAnsi" w:cstheme="minorHAnsi"/>
          <w:i/>
          <w:iCs/>
          <w:color w:val="000000"/>
          <w:sz w:val="24"/>
          <w:szCs w:val="24"/>
        </w:rPr>
        <w:t xml:space="preserve"> </w:t>
      </w:r>
      <w:r w:rsidR="001135FB" w:rsidRPr="001135FB">
        <w:rPr>
          <w:rFonts w:eastAsiaTheme="minorHAnsi" w:cstheme="minorHAnsi"/>
          <w:iCs/>
          <w:color w:val="000000"/>
          <w:kern w:val="24"/>
          <w:sz w:val="24"/>
          <w:szCs w:val="24"/>
        </w:rPr>
        <w:t>∆</w:t>
      </w:r>
      <w:r w:rsidR="00F0391F" w:rsidRPr="005704A6">
        <w:rPr>
          <w:rFonts w:eastAsiaTheme="minorHAnsi" w:cstheme="minorHAnsi"/>
          <w:i/>
          <w:iCs/>
          <w:color w:val="000000"/>
          <w:kern w:val="24"/>
          <w:sz w:val="24"/>
          <w:szCs w:val="24"/>
        </w:rPr>
        <w:t>mksB</w:t>
      </w:r>
      <w:r w:rsidR="00F0391F" w:rsidRPr="00E1014B">
        <w:rPr>
          <w:rFonts w:eastAsiaTheme="minorHAnsi" w:cstheme="minorHAnsi"/>
          <w:i/>
          <w:iCs/>
          <w:color w:val="000000"/>
          <w:kern w:val="24"/>
          <w:sz w:val="24"/>
          <w:szCs w:val="24"/>
        </w:rPr>
        <w:t>-</w:t>
      </w:r>
      <w:r w:rsidR="00F0391F" w:rsidRPr="00487D00">
        <w:rPr>
          <w:rFonts w:eastAsiaTheme="minorHAnsi" w:cstheme="minorHAnsi"/>
          <w:color w:val="000000"/>
          <w:kern w:val="24"/>
          <w:sz w:val="24"/>
          <w:szCs w:val="24"/>
        </w:rPr>
        <w:t>P22</w:t>
      </w:r>
      <w:r w:rsidR="00F0391F" w:rsidRPr="00E1014B">
        <w:rPr>
          <w:rFonts w:eastAsiaTheme="minorHAnsi" w:cstheme="minorHAnsi"/>
          <w:i/>
          <w:iCs/>
          <w:color w:val="000000"/>
          <w:kern w:val="24"/>
          <w:sz w:val="24"/>
          <w:szCs w:val="24"/>
        </w:rPr>
        <w:t>-mksB</w:t>
      </w:r>
      <w:r w:rsidR="00F0391F" w:rsidRPr="00E1014B">
        <w:rPr>
          <w:rFonts w:eastAsiaTheme="minorHAnsi" w:cstheme="minorHAnsi"/>
          <w:color w:val="000000"/>
          <w:kern w:val="24"/>
          <w:sz w:val="24"/>
          <w:szCs w:val="24"/>
        </w:rPr>
        <w:t xml:space="preserve"> </w:t>
      </w:r>
      <w:r w:rsidR="00DF4FF6" w:rsidRPr="00E1014B">
        <w:rPr>
          <w:rFonts w:eastAsia="Times New Roman" w:cstheme="minorHAnsi"/>
          <w:color w:val="000000"/>
          <w:kern w:val="24"/>
          <w:sz w:val="24"/>
          <w:szCs w:val="24"/>
        </w:rPr>
        <w:t xml:space="preserve">(both with and without IPTG) </w:t>
      </w:r>
      <w:r w:rsidR="00352106" w:rsidRPr="00E1014B">
        <w:rPr>
          <w:rFonts w:eastAsia="Times New Roman" w:cstheme="minorHAnsi"/>
          <w:color w:val="000000"/>
          <w:kern w:val="24"/>
          <w:sz w:val="24"/>
          <w:szCs w:val="24"/>
        </w:rPr>
        <w:t>and</w:t>
      </w:r>
      <w:r w:rsidR="00DF4FF6" w:rsidRPr="00E1014B">
        <w:rPr>
          <w:rFonts w:eastAsia="Times New Roman" w:cstheme="minorHAnsi"/>
          <w:color w:val="000000"/>
          <w:kern w:val="24"/>
          <w:sz w:val="24"/>
          <w:szCs w:val="24"/>
        </w:rPr>
        <w:t xml:space="preserve"> </w:t>
      </w:r>
      <w:r w:rsidR="00487D00">
        <w:rPr>
          <w:rFonts w:eastAsia="Times New Roman" w:cstheme="minorHAnsi"/>
          <w:color w:val="000000"/>
          <w:kern w:val="24"/>
          <w:sz w:val="24"/>
          <w:szCs w:val="24"/>
        </w:rPr>
        <w:t xml:space="preserve">the </w:t>
      </w:r>
      <w:r w:rsidR="00352106" w:rsidRPr="00E1014B">
        <w:rPr>
          <w:rFonts w:eastAsia="Times New Roman" w:cstheme="minorHAnsi"/>
          <w:color w:val="000000"/>
          <w:kern w:val="24"/>
          <w:sz w:val="24"/>
          <w:szCs w:val="24"/>
        </w:rPr>
        <w:t>knock-in strain (Figure 3-</w:t>
      </w:r>
      <w:r w:rsidR="00B62BD0" w:rsidRPr="00E1014B">
        <w:rPr>
          <w:rFonts w:eastAsia="Times New Roman" w:cstheme="minorHAnsi"/>
          <w:color w:val="000000"/>
          <w:kern w:val="24"/>
          <w:sz w:val="24"/>
          <w:szCs w:val="24"/>
        </w:rPr>
        <w:t>2</w:t>
      </w:r>
      <w:r w:rsidR="00352106" w:rsidRPr="00E1014B">
        <w:rPr>
          <w:rFonts w:eastAsia="Times New Roman" w:cstheme="minorHAnsi"/>
          <w:color w:val="000000"/>
          <w:kern w:val="24"/>
          <w:sz w:val="24"/>
          <w:szCs w:val="24"/>
        </w:rPr>
        <w:t>)</w:t>
      </w:r>
      <w:r w:rsidR="00C90887" w:rsidRPr="00E1014B">
        <w:rPr>
          <w:rFonts w:eastAsia="Times New Roman" w:cstheme="minorHAnsi"/>
          <w:color w:val="000000"/>
          <w:kern w:val="24"/>
          <w:sz w:val="24"/>
          <w:szCs w:val="24"/>
        </w:rPr>
        <w:t xml:space="preserve">, showing a lack of complementation of </w:t>
      </w:r>
      <w:r w:rsidR="00C90887" w:rsidRPr="00E1014B">
        <w:rPr>
          <w:rFonts w:eastAsia="Times New Roman" w:cstheme="minorHAnsi"/>
          <w:i/>
          <w:iCs/>
          <w:color w:val="000000"/>
          <w:kern w:val="24"/>
          <w:sz w:val="24"/>
          <w:szCs w:val="24"/>
        </w:rPr>
        <w:t>mksB</w:t>
      </w:r>
      <w:r w:rsidR="00C90887" w:rsidRPr="00E1014B">
        <w:rPr>
          <w:rFonts w:eastAsia="Times New Roman" w:cstheme="minorHAnsi"/>
          <w:color w:val="000000"/>
          <w:kern w:val="24"/>
          <w:sz w:val="24"/>
          <w:szCs w:val="24"/>
        </w:rPr>
        <w:t>.</w:t>
      </w:r>
    </w:p>
    <w:p w14:paraId="521E83C2" w14:textId="3425E3A4" w:rsidR="00E728E1" w:rsidRPr="00957CD3" w:rsidRDefault="003443F1" w:rsidP="00F94728">
      <w:pPr>
        <w:autoSpaceDE w:val="0"/>
        <w:autoSpaceDN w:val="0"/>
        <w:adjustRightInd w:val="0"/>
        <w:spacing w:after="0" w:line="480" w:lineRule="auto"/>
        <w:ind w:firstLine="720"/>
        <w:rPr>
          <w:rFonts w:cstheme="minorHAnsi"/>
          <w:bCs/>
          <w:color w:val="000000"/>
          <w:sz w:val="24"/>
          <w:szCs w:val="24"/>
        </w:rPr>
      </w:pPr>
      <w:r w:rsidRPr="00E1014B">
        <w:rPr>
          <w:rFonts w:cstheme="minorHAnsi"/>
          <w:bCs/>
          <w:color w:val="000000"/>
          <w:sz w:val="24"/>
          <w:szCs w:val="24"/>
        </w:rPr>
        <w:t xml:space="preserve">This method can deduce if a link exists between MksB and biofilm formation with the condition that cis effects </w:t>
      </w:r>
      <w:r w:rsidR="00093719" w:rsidRPr="00E1014B">
        <w:rPr>
          <w:rFonts w:cstheme="minorHAnsi"/>
          <w:bCs/>
          <w:color w:val="000000"/>
          <w:sz w:val="24"/>
          <w:szCs w:val="24"/>
        </w:rPr>
        <w:t xml:space="preserve">or secondary consequences of gene deletion </w:t>
      </w:r>
      <w:r w:rsidRPr="00E1014B">
        <w:rPr>
          <w:rFonts w:cstheme="minorHAnsi"/>
          <w:bCs/>
          <w:color w:val="000000"/>
          <w:sz w:val="24"/>
          <w:szCs w:val="24"/>
        </w:rPr>
        <w:t xml:space="preserve">do not impede complementation of </w:t>
      </w:r>
      <w:r w:rsidRPr="00E1014B">
        <w:rPr>
          <w:rFonts w:cstheme="minorHAnsi"/>
          <w:bCs/>
          <w:i/>
          <w:iCs/>
          <w:color w:val="000000"/>
          <w:sz w:val="24"/>
          <w:szCs w:val="24"/>
        </w:rPr>
        <w:t>mksB</w:t>
      </w:r>
      <w:r w:rsidRPr="00E1014B">
        <w:rPr>
          <w:rFonts w:cstheme="minorHAnsi"/>
          <w:bCs/>
          <w:color w:val="000000"/>
          <w:sz w:val="24"/>
          <w:szCs w:val="24"/>
        </w:rPr>
        <w:t xml:space="preserve">. </w:t>
      </w:r>
      <w:r w:rsidR="00F8053D" w:rsidRPr="00E1014B">
        <w:rPr>
          <w:rFonts w:cstheme="minorHAnsi"/>
          <w:bCs/>
          <w:color w:val="000000"/>
          <w:sz w:val="24"/>
          <w:szCs w:val="24"/>
        </w:rPr>
        <w:t xml:space="preserve"> </w:t>
      </w:r>
      <w:r w:rsidR="00043546" w:rsidRPr="00E1014B">
        <w:rPr>
          <w:rFonts w:cstheme="minorHAnsi"/>
          <w:bCs/>
          <w:color w:val="000000"/>
          <w:sz w:val="24"/>
          <w:szCs w:val="24"/>
        </w:rPr>
        <w:t>In sections 3.2.B and 3.2.C, it</w:t>
      </w:r>
      <w:r w:rsidR="009C21F7">
        <w:rPr>
          <w:rFonts w:cstheme="minorHAnsi"/>
          <w:bCs/>
          <w:color w:val="000000"/>
          <w:sz w:val="24"/>
          <w:szCs w:val="24"/>
        </w:rPr>
        <w:t xml:space="preserve"> i</w:t>
      </w:r>
      <w:r w:rsidR="00043546" w:rsidRPr="00E1014B">
        <w:rPr>
          <w:rFonts w:cstheme="minorHAnsi"/>
          <w:bCs/>
          <w:color w:val="000000"/>
          <w:sz w:val="24"/>
          <w:szCs w:val="24"/>
        </w:rPr>
        <w:t xml:space="preserve">s shown that </w:t>
      </w:r>
      <w:r w:rsidR="00043546" w:rsidRPr="00E1014B">
        <w:rPr>
          <w:rFonts w:cstheme="minorHAnsi"/>
          <w:bCs/>
          <w:i/>
          <w:iCs/>
          <w:color w:val="000000"/>
          <w:sz w:val="24"/>
          <w:szCs w:val="24"/>
        </w:rPr>
        <w:t>mskB</w:t>
      </w:r>
      <w:r w:rsidR="00043546" w:rsidRPr="00E1014B">
        <w:rPr>
          <w:rFonts w:cstheme="minorHAnsi"/>
          <w:bCs/>
          <w:color w:val="000000"/>
          <w:sz w:val="24"/>
          <w:szCs w:val="24"/>
        </w:rPr>
        <w:t xml:space="preserve"> was complemented using both the degron system and ATPase point mutations.  Therefore, the results here for conventional complementation tests show that</w:t>
      </w:r>
      <w:r w:rsidR="00C90887" w:rsidRPr="00E1014B">
        <w:rPr>
          <w:rFonts w:cstheme="minorHAnsi"/>
          <w:bCs/>
          <w:color w:val="000000"/>
          <w:sz w:val="24"/>
          <w:szCs w:val="24"/>
        </w:rPr>
        <w:t xml:space="preserve"> a full </w:t>
      </w:r>
      <w:r w:rsidR="00C90887" w:rsidRPr="00E1014B">
        <w:rPr>
          <w:rFonts w:cstheme="minorHAnsi"/>
          <w:bCs/>
          <w:i/>
          <w:iCs/>
          <w:color w:val="000000"/>
          <w:sz w:val="24"/>
          <w:szCs w:val="24"/>
        </w:rPr>
        <w:t xml:space="preserve">mksB </w:t>
      </w:r>
      <w:r w:rsidR="00C90887" w:rsidRPr="00E1014B">
        <w:rPr>
          <w:rFonts w:cstheme="minorHAnsi"/>
          <w:bCs/>
          <w:color w:val="000000"/>
          <w:sz w:val="24"/>
          <w:szCs w:val="24"/>
        </w:rPr>
        <w:t>deletion</w:t>
      </w:r>
      <w:r w:rsidR="0054279E" w:rsidRPr="00E1014B">
        <w:rPr>
          <w:rFonts w:cstheme="minorHAnsi"/>
          <w:bCs/>
          <w:color w:val="000000"/>
          <w:sz w:val="24"/>
          <w:szCs w:val="24"/>
        </w:rPr>
        <w:t xml:space="preserve"> and subsequent changes to cis or secondary effects</w:t>
      </w:r>
      <w:r w:rsidR="00043546" w:rsidRPr="00E1014B">
        <w:rPr>
          <w:rFonts w:cstheme="minorHAnsi"/>
          <w:bCs/>
          <w:color w:val="000000"/>
          <w:sz w:val="24"/>
          <w:szCs w:val="24"/>
        </w:rPr>
        <w:t xml:space="preserve"> resulted</w:t>
      </w:r>
      <w:r w:rsidR="00C90887" w:rsidRPr="00E1014B">
        <w:rPr>
          <w:rFonts w:cstheme="minorHAnsi"/>
          <w:bCs/>
          <w:color w:val="000000"/>
          <w:sz w:val="24"/>
          <w:szCs w:val="24"/>
        </w:rPr>
        <w:t xml:space="preserve"> in irrevocable changes that </w:t>
      </w:r>
      <w:r w:rsidR="00043546" w:rsidRPr="00E1014B">
        <w:rPr>
          <w:rFonts w:cstheme="minorHAnsi"/>
          <w:bCs/>
          <w:color w:val="000000"/>
          <w:sz w:val="24"/>
          <w:szCs w:val="24"/>
        </w:rPr>
        <w:t>c</w:t>
      </w:r>
      <w:r w:rsidR="00C90887" w:rsidRPr="00E1014B">
        <w:rPr>
          <w:rFonts w:cstheme="minorHAnsi"/>
          <w:bCs/>
          <w:color w:val="000000"/>
          <w:sz w:val="24"/>
          <w:szCs w:val="24"/>
        </w:rPr>
        <w:t xml:space="preserve">ould not be remediated with the incorporation of the </w:t>
      </w:r>
      <w:r w:rsidR="00C90887" w:rsidRPr="00E1014B">
        <w:rPr>
          <w:rFonts w:cstheme="minorHAnsi"/>
          <w:bCs/>
          <w:i/>
          <w:iCs/>
          <w:color w:val="000000"/>
          <w:sz w:val="24"/>
          <w:szCs w:val="24"/>
        </w:rPr>
        <w:t>mksB</w:t>
      </w:r>
      <w:r w:rsidR="00C90887" w:rsidRPr="00E1014B">
        <w:rPr>
          <w:rFonts w:cstheme="minorHAnsi"/>
          <w:bCs/>
          <w:color w:val="000000"/>
          <w:sz w:val="24"/>
          <w:szCs w:val="24"/>
        </w:rPr>
        <w:t xml:space="preserve"> gene.</w:t>
      </w:r>
      <w:r w:rsidR="00043546" w:rsidRPr="00E1014B">
        <w:rPr>
          <w:rFonts w:cstheme="minorHAnsi"/>
          <w:bCs/>
          <w:color w:val="000000"/>
          <w:sz w:val="24"/>
          <w:szCs w:val="24"/>
        </w:rPr>
        <w:t xml:space="preserve"> </w:t>
      </w:r>
    </w:p>
    <w:p w14:paraId="1EABF1A9" w14:textId="59AD9B32" w:rsidR="000552F7" w:rsidRDefault="00DD07CB" w:rsidP="00706F43">
      <w:pPr>
        <w:spacing w:line="480" w:lineRule="auto"/>
        <w:ind w:firstLine="720"/>
        <w:rPr>
          <w:rFonts w:eastAsia="Times New Roman" w:cstheme="minorHAnsi"/>
          <w:color w:val="000000"/>
          <w:kern w:val="24"/>
          <w:sz w:val="24"/>
          <w:szCs w:val="24"/>
        </w:rPr>
      </w:pPr>
      <w:r w:rsidRPr="00E1014B">
        <w:rPr>
          <w:rFonts w:eastAsia="Times New Roman" w:cstheme="minorHAnsi"/>
          <w:color w:val="000000"/>
          <w:kern w:val="24"/>
          <w:sz w:val="24"/>
          <w:szCs w:val="24"/>
        </w:rPr>
        <w:t xml:space="preserve">The </w:t>
      </w:r>
      <w:r w:rsidRPr="00AC614B">
        <w:rPr>
          <w:rFonts w:eastAsia="Times New Roman" w:cstheme="minorHAnsi"/>
          <w:i/>
          <w:iCs/>
          <w:color w:val="000000"/>
          <w:kern w:val="24"/>
          <w:sz w:val="24"/>
          <w:szCs w:val="24"/>
        </w:rPr>
        <w:t>mks’</w:t>
      </w:r>
      <w:r w:rsidRPr="00E1014B">
        <w:rPr>
          <w:rFonts w:eastAsia="Times New Roman" w:cstheme="minorHAnsi"/>
          <w:color w:val="000000"/>
          <w:kern w:val="24"/>
          <w:sz w:val="24"/>
          <w:szCs w:val="24"/>
        </w:rPr>
        <w:t xml:space="preserve"> strain, both +/- IPTG</w:t>
      </w:r>
      <w:r w:rsidR="00B04B1C" w:rsidRPr="00E1014B">
        <w:rPr>
          <w:rFonts w:eastAsia="Times New Roman" w:cstheme="minorHAnsi"/>
          <w:color w:val="000000"/>
          <w:kern w:val="24"/>
          <w:sz w:val="24"/>
          <w:szCs w:val="24"/>
        </w:rPr>
        <w:t>,</w:t>
      </w:r>
      <w:r w:rsidRPr="00E1014B">
        <w:rPr>
          <w:rFonts w:eastAsia="Times New Roman" w:cstheme="minorHAnsi"/>
          <w:color w:val="000000"/>
          <w:kern w:val="24"/>
          <w:sz w:val="24"/>
          <w:szCs w:val="24"/>
        </w:rPr>
        <w:t xml:space="preserve"> shows the same levels of biofilm formation as WT.  </w:t>
      </w:r>
      <w:bookmarkStart w:id="164" w:name="_Hlk24351245"/>
      <w:r w:rsidR="00706F43" w:rsidRPr="00E1014B">
        <w:rPr>
          <w:rFonts w:eastAsia="Times New Roman" w:cstheme="minorHAnsi"/>
          <w:color w:val="000000"/>
          <w:kern w:val="24"/>
          <w:sz w:val="24"/>
          <w:szCs w:val="24"/>
        </w:rPr>
        <w:t xml:space="preserve">This shows that there was not complete repression of </w:t>
      </w:r>
      <w:r w:rsidR="00706F43" w:rsidRPr="00E1014B">
        <w:rPr>
          <w:rFonts w:eastAsia="Times New Roman" w:cstheme="minorHAnsi"/>
          <w:i/>
          <w:color w:val="000000"/>
          <w:kern w:val="24"/>
          <w:sz w:val="24"/>
          <w:szCs w:val="24"/>
        </w:rPr>
        <w:t>mksB</w:t>
      </w:r>
      <w:r w:rsidR="00706F43" w:rsidRPr="00E1014B">
        <w:rPr>
          <w:rFonts w:eastAsia="Times New Roman" w:cstheme="minorHAnsi"/>
          <w:color w:val="000000"/>
          <w:kern w:val="24"/>
          <w:sz w:val="24"/>
          <w:szCs w:val="24"/>
        </w:rPr>
        <w:t xml:space="preserve"> in </w:t>
      </w:r>
      <w:r w:rsidR="00706F43" w:rsidRPr="00AC614B">
        <w:rPr>
          <w:rFonts w:eastAsia="Times New Roman" w:cstheme="minorHAnsi"/>
          <w:i/>
          <w:iCs/>
          <w:color w:val="000000"/>
          <w:kern w:val="24"/>
          <w:sz w:val="24"/>
          <w:szCs w:val="24"/>
        </w:rPr>
        <w:t>mks’</w:t>
      </w:r>
      <w:r w:rsidR="00706F43" w:rsidRPr="00E1014B">
        <w:rPr>
          <w:rFonts w:eastAsia="Times New Roman" w:cstheme="minorHAnsi"/>
          <w:color w:val="000000"/>
          <w:kern w:val="24"/>
          <w:sz w:val="24"/>
          <w:szCs w:val="24"/>
        </w:rPr>
        <w:t xml:space="preserve"> when the</w:t>
      </w:r>
      <w:r w:rsidR="00706F43">
        <w:rPr>
          <w:rFonts w:eastAsia="Times New Roman" w:cstheme="minorHAnsi"/>
          <w:color w:val="000000"/>
          <w:kern w:val="24"/>
          <w:sz w:val="24"/>
          <w:szCs w:val="24"/>
        </w:rPr>
        <w:t xml:space="preserve"> </w:t>
      </w:r>
      <w:r w:rsidR="00706F43" w:rsidRPr="00E1014B">
        <w:rPr>
          <w:rFonts w:eastAsia="Times New Roman" w:cstheme="minorHAnsi"/>
          <w:color w:val="000000"/>
          <w:kern w:val="24"/>
          <w:sz w:val="24"/>
          <w:szCs w:val="24"/>
        </w:rPr>
        <w:t>system was placed on the chromosome.</w:t>
      </w:r>
      <w:bookmarkEnd w:id="164"/>
      <w:r w:rsidR="00706F43">
        <w:rPr>
          <w:rFonts w:eastAsia="Times New Roman" w:cstheme="minorHAnsi"/>
          <w:color w:val="000000"/>
          <w:kern w:val="24"/>
          <w:sz w:val="24"/>
          <w:szCs w:val="24"/>
        </w:rPr>
        <w:t xml:space="preserve">  </w:t>
      </w:r>
      <w:r w:rsidRPr="00E1014B">
        <w:rPr>
          <w:rFonts w:eastAsia="Times New Roman" w:cstheme="minorHAnsi"/>
          <w:color w:val="000000"/>
          <w:kern w:val="24"/>
          <w:sz w:val="24"/>
          <w:szCs w:val="24"/>
        </w:rPr>
        <w:t>This could be due to a possible leaky expression in the system</w:t>
      </w:r>
      <w:r w:rsidR="008163D0" w:rsidRPr="00E1014B">
        <w:rPr>
          <w:rFonts w:eastAsia="Times New Roman" w:cstheme="minorHAnsi"/>
          <w:color w:val="000000"/>
          <w:kern w:val="24"/>
          <w:sz w:val="24"/>
          <w:szCs w:val="24"/>
        </w:rPr>
        <w:t xml:space="preserve"> which has</w:t>
      </w:r>
      <w:r w:rsidR="00706F43">
        <w:rPr>
          <w:rFonts w:eastAsia="Times New Roman" w:cstheme="minorHAnsi"/>
          <w:color w:val="000000"/>
          <w:kern w:val="24"/>
          <w:sz w:val="24"/>
          <w:szCs w:val="24"/>
        </w:rPr>
        <w:t xml:space="preserve"> </w:t>
      </w:r>
      <w:r w:rsidR="008163D0" w:rsidRPr="00E1014B">
        <w:rPr>
          <w:rFonts w:eastAsia="Times New Roman" w:cstheme="minorHAnsi"/>
          <w:color w:val="000000"/>
          <w:kern w:val="24"/>
          <w:sz w:val="24"/>
          <w:szCs w:val="24"/>
        </w:rPr>
        <w:t>been documented previously</w:t>
      </w:r>
      <w:r w:rsidR="001B0178" w:rsidRPr="00E1014B">
        <w:rPr>
          <w:rFonts w:eastAsia="Times New Roman" w:cstheme="minorHAnsi"/>
          <w:color w:val="000000"/>
          <w:kern w:val="24"/>
          <w:sz w:val="24"/>
          <w:szCs w:val="24"/>
        </w:rPr>
        <w:t xml:space="preserve"> </w:t>
      </w:r>
      <w:r w:rsidR="001B0178" w:rsidRPr="00E1014B">
        <w:rPr>
          <w:rFonts w:eastAsia="Times New Roman" w:cstheme="minorHAnsi"/>
          <w:color w:val="000000"/>
          <w:kern w:val="24"/>
          <w:sz w:val="24"/>
          <w:szCs w:val="24"/>
        </w:rPr>
        <w:fldChar w:fldCharType="begin"/>
      </w:r>
      <w:r w:rsidR="00954DBF">
        <w:rPr>
          <w:rFonts w:eastAsia="Times New Roman" w:cstheme="minorHAnsi"/>
          <w:color w:val="000000"/>
          <w:kern w:val="24"/>
          <w:sz w:val="24"/>
          <w:szCs w:val="24"/>
        </w:rPr>
        <w:instrText xml:space="preserve"> ADDIN EN.CITE &lt;EndNote&gt;&lt;Cite&gt;&lt;Author&gt;Rosano&lt;/Author&gt;&lt;Year&gt;2014&lt;/Year&gt;&lt;RecNum&gt;297&lt;/RecNum&gt;&lt;DisplayText&gt;[219]&lt;/DisplayText&gt;&lt;record&gt;&lt;rec-number&gt;297&lt;/rec-number&gt;&lt;foreign-keys&gt;&lt;key app="EN" db-id="tedfswavb0sprcewarvvd093e5stdtdtzdfp" timestamp="1564382224"&gt;297&lt;/key&gt;&lt;/foreign-keys&gt;&lt;ref-type name="Journal Article"&gt;17&lt;/ref-type&gt;&lt;contributors&gt;&lt;authors&gt;&lt;author&gt;Rosano, G. L.&lt;/author&gt;&lt;author&gt;Ceccarelli, E. A.&lt;/author&gt;&lt;/authors&gt;&lt;/contributors&gt;&lt;auth-address&gt;Instituto de Biologia Molecular y Celular de Rosario, Consejo Nacional de Investigaciones Cientificas y Tecnicas Rosario, Argentina ; Facultad de Ciencias Bioquimicas y Farmaceuticas, Universidad Nacional de Rosario Rosario, Argentina.&lt;/auth-address&gt;&lt;titles&gt;&lt;title&gt;Recombinant protein expression in Escherichia coli: advances and challenges&lt;/title&gt;&lt;secondary-title&gt;Front Microbiol&lt;/secondary-title&gt;&lt;/titles&gt;&lt;periodical&gt;&lt;full-title&gt;Front Microbiol&lt;/full-title&gt;&lt;/periodical&gt;&lt;pages&gt;172&lt;/pages&gt;&lt;volume&gt;5&lt;/volume&gt;&lt;edition&gt;2014/05/27&lt;/edition&gt;&lt;keywords&gt;&lt;keyword&gt;E. coli expression strains&lt;/keyword&gt;&lt;keyword&gt;Escherichia coli&lt;/keyword&gt;&lt;keyword&gt;affinity tags&lt;/keyword&gt;&lt;keyword&gt;expression plasmid&lt;/keyword&gt;&lt;keyword&gt;inclusion bodies&lt;/keyword&gt;&lt;keyword&gt;recombinant protein expression&lt;/keyword&gt;&lt;/keywords&gt;&lt;dates&gt;&lt;year&gt;2014&lt;/year&gt;&lt;/dates&gt;&lt;isbn&gt;1664-302X (Print)&amp;#xD;1664-302X (Linking)&lt;/isbn&gt;&lt;accession-num&gt;24860555&lt;/accession-num&gt;&lt;urls&gt;&lt;related-urls&gt;&lt;url&gt;https://www.ncbi.nlm.nih.gov/pubmed/24860555&lt;/url&gt;&lt;/related-urls&gt;&lt;/urls&gt;&lt;custom2&gt;PMC4029002&lt;/custom2&gt;&lt;electronic-resource-num&gt;10.3389/fmicb.2014.00172&lt;/electronic-resource-num&gt;&lt;/record&gt;&lt;/Cite&gt;&lt;/EndNote&gt;</w:instrText>
      </w:r>
      <w:r w:rsidR="001B0178" w:rsidRPr="00E1014B">
        <w:rPr>
          <w:rFonts w:eastAsia="Times New Roman" w:cstheme="minorHAnsi"/>
          <w:color w:val="000000"/>
          <w:kern w:val="24"/>
          <w:sz w:val="24"/>
          <w:szCs w:val="24"/>
        </w:rPr>
        <w:fldChar w:fldCharType="separate"/>
      </w:r>
      <w:r w:rsidR="00954DBF">
        <w:rPr>
          <w:rFonts w:eastAsia="Times New Roman" w:cstheme="minorHAnsi"/>
          <w:noProof/>
          <w:color w:val="000000"/>
          <w:kern w:val="24"/>
          <w:sz w:val="24"/>
          <w:szCs w:val="24"/>
        </w:rPr>
        <w:t>[219]</w:t>
      </w:r>
      <w:r w:rsidR="001B0178" w:rsidRPr="00E1014B">
        <w:rPr>
          <w:rFonts w:eastAsia="Times New Roman" w:cstheme="minorHAnsi"/>
          <w:color w:val="000000"/>
          <w:kern w:val="24"/>
          <w:sz w:val="24"/>
          <w:szCs w:val="24"/>
        </w:rPr>
        <w:fldChar w:fldCharType="end"/>
      </w:r>
      <w:bookmarkStart w:id="165" w:name="_Hlk24304113"/>
      <w:r w:rsidR="008163D0" w:rsidRPr="00E1014B">
        <w:rPr>
          <w:rFonts w:eastAsia="Times New Roman" w:cstheme="minorHAnsi"/>
          <w:color w:val="000000"/>
          <w:kern w:val="24"/>
          <w:sz w:val="24"/>
          <w:szCs w:val="24"/>
        </w:rPr>
        <w:t xml:space="preserve">.  </w:t>
      </w:r>
      <w:bookmarkStart w:id="166" w:name="_Hlk24374902"/>
      <w:bookmarkEnd w:id="165"/>
    </w:p>
    <w:p w14:paraId="10A9D6C1" w14:textId="184809C8" w:rsidR="009B73B8" w:rsidRPr="00706F43" w:rsidRDefault="009B73B8" w:rsidP="002E5695">
      <w:pPr>
        <w:spacing w:line="480" w:lineRule="auto"/>
        <w:ind w:firstLine="720"/>
        <w:jc w:val="center"/>
        <w:rPr>
          <w:rFonts w:eastAsia="Times New Roman" w:cstheme="minorHAnsi"/>
          <w:color w:val="000000"/>
          <w:kern w:val="24"/>
          <w:sz w:val="24"/>
          <w:szCs w:val="24"/>
        </w:rPr>
      </w:pPr>
      <w:r>
        <w:rPr>
          <w:noProof/>
        </w:rPr>
        <w:drawing>
          <wp:inline distT="0" distB="0" distL="0" distR="0" wp14:anchorId="12D29F09" wp14:editId="54485B48">
            <wp:extent cx="5094605" cy="3200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6">
                      <a:extLst>
                        <a:ext uri="{28A0092B-C50C-407E-A947-70E740481C1C}">
                          <a14:useLocalDpi xmlns:a14="http://schemas.microsoft.com/office/drawing/2010/main" val="0"/>
                        </a:ext>
                      </a:extLst>
                    </a:blip>
                    <a:srcRect b="3164"/>
                    <a:stretch/>
                  </pic:blipFill>
                  <pic:spPr bwMode="auto">
                    <a:xfrm>
                      <a:off x="0" y="0"/>
                      <a:ext cx="5101997" cy="3205044"/>
                    </a:xfrm>
                    <a:prstGeom prst="rect">
                      <a:avLst/>
                    </a:prstGeom>
                    <a:noFill/>
                    <a:ln>
                      <a:noFill/>
                    </a:ln>
                    <a:extLst>
                      <a:ext uri="{53640926-AAD7-44D8-BBD7-CCE9431645EC}">
                        <a14:shadowObscured xmlns:a14="http://schemas.microsoft.com/office/drawing/2010/main"/>
                      </a:ext>
                    </a:extLst>
                  </pic:spPr>
                </pic:pic>
              </a:graphicData>
            </a:graphic>
          </wp:inline>
        </w:drawing>
      </w:r>
      <w:bookmarkEnd w:id="166"/>
    </w:p>
    <w:p w14:paraId="09692CF7" w14:textId="281A7D74" w:rsidR="00B207F4" w:rsidRDefault="004E324F" w:rsidP="00344738">
      <w:pPr>
        <w:pStyle w:val="Caption"/>
        <w:spacing w:line="480" w:lineRule="auto"/>
        <w:rPr>
          <w:rFonts w:cstheme="minorHAnsi"/>
          <w:i w:val="0"/>
          <w:iCs w:val="0"/>
          <w:color w:val="auto"/>
          <w:sz w:val="24"/>
          <w:szCs w:val="24"/>
        </w:rPr>
      </w:pPr>
      <w:bookmarkStart w:id="167" w:name="_Toc24348803"/>
      <w:r w:rsidRPr="006F3178">
        <w:rPr>
          <w:rFonts w:cstheme="minorHAnsi"/>
          <w:b/>
          <w:bCs/>
          <w:i w:val="0"/>
          <w:iCs w:val="0"/>
          <w:color w:val="auto"/>
          <w:sz w:val="24"/>
          <w:szCs w:val="24"/>
        </w:rPr>
        <w:t xml:space="preserve">Figure 3- </w:t>
      </w:r>
      <w:r w:rsidR="00312B14" w:rsidRPr="006F3178">
        <w:rPr>
          <w:rFonts w:cstheme="minorHAnsi"/>
          <w:b/>
          <w:bCs/>
          <w:i w:val="0"/>
          <w:iCs w:val="0"/>
          <w:color w:val="auto"/>
          <w:sz w:val="24"/>
          <w:szCs w:val="24"/>
        </w:rPr>
        <w:fldChar w:fldCharType="begin"/>
      </w:r>
      <w:r w:rsidR="00312B14" w:rsidRPr="006F3178">
        <w:rPr>
          <w:rFonts w:cstheme="minorHAnsi"/>
          <w:b/>
          <w:bCs/>
          <w:i w:val="0"/>
          <w:iCs w:val="0"/>
          <w:color w:val="auto"/>
          <w:sz w:val="24"/>
          <w:szCs w:val="24"/>
        </w:rPr>
        <w:instrText xml:space="preserve"> SEQ Figure_3- \* ARABIC </w:instrText>
      </w:r>
      <w:r w:rsidR="00312B14" w:rsidRPr="006F3178">
        <w:rPr>
          <w:rFonts w:cstheme="minorHAnsi"/>
          <w:b/>
          <w:bCs/>
          <w:i w:val="0"/>
          <w:iCs w:val="0"/>
          <w:color w:val="auto"/>
          <w:sz w:val="24"/>
          <w:szCs w:val="24"/>
        </w:rPr>
        <w:fldChar w:fldCharType="separate"/>
      </w:r>
      <w:r w:rsidR="00017C7C">
        <w:rPr>
          <w:rFonts w:cstheme="minorHAnsi"/>
          <w:b/>
          <w:bCs/>
          <w:i w:val="0"/>
          <w:iCs w:val="0"/>
          <w:noProof/>
          <w:color w:val="auto"/>
          <w:sz w:val="24"/>
          <w:szCs w:val="24"/>
        </w:rPr>
        <w:t>2</w:t>
      </w:r>
      <w:r w:rsidR="00312B14" w:rsidRPr="006F3178">
        <w:rPr>
          <w:rFonts w:cstheme="minorHAnsi"/>
          <w:b/>
          <w:bCs/>
          <w:i w:val="0"/>
          <w:iCs w:val="0"/>
          <w:noProof/>
          <w:color w:val="auto"/>
          <w:sz w:val="24"/>
          <w:szCs w:val="24"/>
        </w:rPr>
        <w:fldChar w:fldCharType="end"/>
      </w:r>
      <w:r w:rsidR="008F6E5E" w:rsidRPr="006F3178">
        <w:rPr>
          <w:rFonts w:cstheme="minorHAnsi"/>
          <w:b/>
          <w:bCs/>
          <w:i w:val="0"/>
          <w:iCs w:val="0"/>
          <w:color w:val="auto"/>
          <w:sz w:val="24"/>
          <w:szCs w:val="24"/>
        </w:rPr>
        <w:t xml:space="preserve">: </w:t>
      </w:r>
      <w:r w:rsidR="006F3178" w:rsidRPr="006F3178">
        <w:rPr>
          <w:rFonts w:cstheme="minorHAnsi"/>
          <w:b/>
          <w:bCs/>
          <w:i w:val="0"/>
          <w:iCs w:val="0"/>
          <w:color w:val="auto"/>
          <w:sz w:val="24"/>
          <w:szCs w:val="24"/>
        </w:rPr>
        <w:t xml:space="preserve"> Biofilm assay of PAO1 conventional complementation strains.</w:t>
      </w:r>
      <w:r w:rsidR="006F3178">
        <w:rPr>
          <w:rFonts w:cstheme="minorHAnsi"/>
          <w:i w:val="0"/>
          <w:iCs w:val="0"/>
          <w:color w:val="auto"/>
          <w:sz w:val="24"/>
          <w:szCs w:val="24"/>
        </w:rPr>
        <w:t xml:space="preserve">  </w:t>
      </w:r>
      <w:r w:rsidR="008F6E5E" w:rsidRPr="006F3178">
        <w:rPr>
          <w:rFonts w:cstheme="minorHAnsi"/>
          <w:i w:val="0"/>
          <w:iCs w:val="0"/>
          <w:color w:val="auto"/>
          <w:sz w:val="24"/>
          <w:szCs w:val="24"/>
        </w:rPr>
        <w:t xml:space="preserve"> </w:t>
      </w:r>
      <w:bookmarkStart w:id="168" w:name="_Hlk13423439"/>
      <w:r w:rsidR="008F6E5E" w:rsidRPr="006F3178">
        <w:rPr>
          <w:rFonts w:cstheme="minorHAnsi"/>
          <w:i w:val="0"/>
          <w:iCs w:val="0"/>
          <w:color w:val="auto"/>
          <w:sz w:val="24"/>
          <w:szCs w:val="24"/>
        </w:rPr>
        <w:t xml:space="preserve">Biofilm assay of WT, </w:t>
      </w:r>
      <w:r w:rsidR="001135FB" w:rsidRPr="001135FB">
        <w:rPr>
          <w:rFonts w:cstheme="minorHAnsi"/>
          <w:i w:val="0"/>
          <w:color w:val="auto"/>
          <w:kern w:val="24"/>
          <w:sz w:val="24"/>
          <w:szCs w:val="24"/>
        </w:rPr>
        <w:t>∆</w:t>
      </w:r>
      <w:r w:rsidR="00A650F6" w:rsidRPr="006F3178">
        <w:rPr>
          <w:rFonts w:cstheme="minorHAnsi"/>
          <w:color w:val="auto"/>
          <w:kern w:val="24"/>
          <w:sz w:val="24"/>
          <w:szCs w:val="24"/>
        </w:rPr>
        <w:t>mksB</w:t>
      </w:r>
      <w:bookmarkStart w:id="169" w:name="_Hlk13015762"/>
      <w:r w:rsidR="00282A73">
        <w:rPr>
          <w:rFonts w:cstheme="minorHAnsi"/>
          <w:i w:val="0"/>
          <w:iCs w:val="0"/>
          <w:color w:val="auto"/>
          <w:kern w:val="24"/>
          <w:sz w:val="24"/>
          <w:szCs w:val="24"/>
        </w:rPr>
        <w:t xml:space="preserve"> </w:t>
      </w:r>
      <w:r w:rsidR="00EA4AC9" w:rsidRPr="006F3178">
        <w:rPr>
          <w:rFonts w:cstheme="minorHAnsi"/>
          <w:i w:val="0"/>
          <w:iCs w:val="0"/>
          <w:color w:val="auto"/>
          <w:kern w:val="24"/>
          <w:sz w:val="24"/>
          <w:szCs w:val="24"/>
        </w:rPr>
        <w:t>∆</w:t>
      </w:r>
      <w:bookmarkEnd w:id="169"/>
      <w:r w:rsidR="00EA4AC9" w:rsidRPr="006F3178">
        <w:rPr>
          <w:rFonts w:cstheme="minorHAnsi"/>
          <w:i w:val="0"/>
          <w:iCs w:val="0"/>
          <w:color w:val="auto"/>
          <w:kern w:val="24"/>
          <w:sz w:val="24"/>
          <w:szCs w:val="24"/>
        </w:rPr>
        <w:t>Gm (∆</w:t>
      </w:r>
      <w:r w:rsidR="00EA4AC9" w:rsidRPr="00A0091E">
        <w:rPr>
          <w:rFonts w:cstheme="minorHAnsi"/>
          <w:color w:val="auto"/>
          <w:kern w:val="24"/>
          <w:sz w:val="24"/>
          <w:szCs w:val="24"/>
        </w:rPr>
        <w:t>B</w:t>
      </w:r>
      <w:r w:rsidR="00EA4AC9" w:rsidRPr="006F3178">
        <w:rPr>
          <w:rFonts w:cstheme="minorHAnsi"/>
          <w:i w:val="0"/>
          <w:iCs w:val="0"/>
          <w:color w:val="auto"/>
          <w:kern w:val="24"/>
          <w:sz w:val="24"/>
          <w:szCs w:val="24"/>
        </w:rPr>
        <w:t>) (</w:t>
      </w:r>
      <w:r w:rsidR="00F557C8" w:rsidRPr="006F3178">
        <w:rPr>
          <w:rFonts w:cstheme="minorHAnsi"/>
          <w:i w:val="0"/>
          <w:iCs w:val="0"/>
          <w:color w:val="auto"/>
          <w:kern w:val="24"/>
          <w:sz w:val="24"/>
          <w:szCs w:val="24"/>
        </w:rPr>
        <w:t>plus and minus IPTG</w:t>
      </w:r>
      <w:r w:rsidR="00EA4AC9" w:rsidRPr="006F3178">
        <w:rPr>
          <w:rFonts w:cstheme="minorHAnsi"/>
          <w:i w:val="0"/>
          <w:iCs w:val="0"/>
          <w:color w:val="auto"/>
          <w:kern w:val="24"/>
          <w:sz w:val="24"/>
          <w:szCs w:val="24"/>
        </w:rPr>
        <w:t xml:space="preserve">), </w:t>
      </w:r>
      <w:r w:rsidR="008F6E5E" w:rsidRPr="006F3178">
        <w:rPr>
          <w:rFonts w:cstheme="minorHAnsi"/>
          <w:i w:val="0"/>
          <w:iCs w:val="0"/>
          <w:color w:val="auto"/>
          <w:sz w:val="24"/>
          <w:szCs w:val="24"/>
        </w:rPr>
        <w:t xml:space="preserve">a </w:t>
      </w:r>
      <w:r w:rsidR="00282A73">
        <w:rPr>
          <w:rFonts w:cstheme="minorHAnsi"/>
          <w:i w:val="0"/>
          <w:iCs w:val="0"/>
          <w:color w:val="auto"/>
          <w:kern w:val="24"/>
          <w:sz w:val="24"/>
          <w:szCs w:val="24"/>
        </w:rPr>
        <w:t>l</w:t>
      </w:r>
      <w:r w:rsidR="009C1BFE" w:rsidRPr="006F3178">
        <w:rPr>
          <w:rFonts w:cstheme="minorHAnsi"/>
          <w:i w:val="0"/>
          <w:iCs w:val="0"/>
          <w:color w:val="auto"/>
          <w:kern w:val="24"/>
          <w:sz w:val="24"/>
          <w:szCs w:val="24"/>
        </w:rPr>
        <w:t>acI</w:t>
      </w:r>
      <w:r w:rsidR="009C1BFE" w:rsidRPr="00282A73">
        <w:rPr>
          <w:rFonts w:cstheme="minorHAnsi"/>
          <w:i w:val="0"/>
          <w:iCs w:val="0"/>
          <w:color w:val="auto"/>
          <w:kern w:val="24"/>
          <w:sz w:val="24"/>
          <w:szCs w:val="24"/>
          <w:vertAlign w:val="superscript"/>
        </w:rPr>
        <w:t>q</w:t>
      </w:r>
      <w:r w:rsidR="009C1BFE" w:rsidRPr="006F3178">
        <w:rPr>
          <w:rFonts w:cstheme="minorHAnsi"/>
          <w:i w:val="0"/>
          <w:iCs w:val="0"/>
          <w:color w:val="auto"/>
          <w:kern w:val="24"/>
          <w:sz w:val="24"/>
          <w:szCs w:val="24"/>
        </w:rPr>
        <w:t>-P</w:t>
      </w:r>
      <w:r w:rsidR="009C1BFE" w:rsidRPr="00282A73">
        <w:rPr>
          <w:rFonts w:cstheme="minorHAnsi"/>
          <w:i w:val="0"/>
          <w:iCs w:val="0"/>
          <w:color w:val="auto"/>
          <w:kern w:val="24"/>
          <w:sz w:val="24"/>
          <w:szCs w:val="24"/>
          <w:vertAlign w:val="subscript"/>
        </w:rPr>
        <w:t>T7</w:t>
      </w:r>
      <w:r w:rsidR="009C1BFE" w:rsidRPr="006F3178">
        <w:rPr>
          <w:rFonts w:cstheme="minorHAnsi"/>
          <w:i w:val="0"/>
          <w:iCs w:val="0"/>
          <w:color w:val="auto"/>
          <w:kern w:val="24"/>
          <w:sz w:val="24"/>
          <w:szCs w:val="24"/>
        </w:rPr>
        <w:t xml:space="preserve"> </w:t>
      </w:r>
      <w:r w:rsidR="008F6E5E" w:rsidRPr="006F3178">
        <w:rPr>
          <w:rFonts w:cstheme="minorHAnsi"/>
          <w:i w:val="0"/>
          <w:iCs w:val="0"/>
          <w:color w:val="auto"/>
          <w:sz w:val="24"/>
          <w:szCs w:val="24"/>
        </w:rPr>
        <w:t>inducible promoter</w:t>
      </w:r>
      <w:r w:rsidR="009C1BFE" w:rsidRPr="006F3178">
        <w:rPr>
          <w:rFonts w:cstheme="minorHAnsi"/>
          <w:i w:val="0"/>
          <w:iCs w:val="0"/>
          <w:color w:val="auto"/>
          <w:sz w:val="24"/>
          <w:szCs w:val="24"/>
        </w:rPr>
        <w:t xml:space="preserve"> upstream of </w:t>
      </w:r>
      <w:r w:rsidR="00EA4AC9" w:rsidRPr="006F3178">
        <w:rPr>
          <w:rFonts w:cstheme="minorHAnsi"/>
          <w:i w:val="0"/>
          <w:iCs w:val="0"/>
          <w:color w:val="auto"/>
          <w:sz w:val="24"/>
          <w:szCs w:val="24"/>
        </w:rPr>
        <w:t xml:space="preserve"> (</w:t>
      </w:r>
      <w:r w:rsidR="00EA4AC9" w:rsidRPr="006625E1">
        <w:rPr>
          <w:rFonts w:cstheme="minorHAnsi"/>
          <w:color w:val="auto"/>
          <w:sz w:val="24"/>
          <w:szCs w:val="24"/>
        </w:rPr>
        <w:t>mks’</w:t>
      </w:r>
      <w:r w:rsidR="00EA4AC9" w:rsidRPr="006F3178">
        <w:rPr>
          <w:rFonts w:cstheme="minorHAnsi"/>
          <w:i w:val="0"/>
          <w:iCs w:val="0"/>
          <w:color w:val="auto"/>
          <w:sz w:val="24"/>
          <w:szCs w:val="24"/>
        </w:rPr>
        <w:t>) (</w:t>
      </w:r>
      <w:r w:rsidR="00F557C8" w:rsidRPr="006F3178">
        <w:rPr>
          <w:rFonts w:cstheme="minorHAnsi"/>
          <w:i w:val="0"/>
          <w:iCs w:val="0"/>
          <w:color w:val="auto"/>
          <w:sz w:val="24"/>
          <w:szCs w:val="24"/>
        </w:rPr>
        <w:t>plus and minus IPTG</w:t>
      </w:r>
      <w:r w:rsidR="00EA4AC9" w:rsidRPr="006F3178">
        <w:rPr>
          <w:rFonts w:cstheme="minorHAnsi"/>
          <w:i w:val="0"/>
          <w:iCs w:val="0"/>
          <w:color w:val="auto"/>
          <w:sz w:val="24"/>
          <w:szCs w:val="24"/>
        </w:rPr>
        <w:t>)</w:t>
      </w:r>
      <w:r w:rsidR="008F6E5E" w:rsidRPr="006F3178">
        <w:rPr>
          <w:rFonts w:cstheme="minorHAnsi"/>
          <w:i w:val="0"/>
          <w:iCs w:val="0"/>
          <w:color w:val="auto"/>
          <w:sz w:val="24"/>
          <w:szCs w:val="24"/>
        </w:rPr>
        <w:t xml:space="preserve">, </w:t>
      </w:r>
      <w:r w:rsidR="009C1BFE" w:rsidRPr="006F3178">
        <w:rPr>
          <w:rFonts w:cstheme="minorHAnsi"/>
          <w:i w:val="0"/>
          <w:iCs w:val="0"/>
          <w:color w:val="auto"/>
          <w:sz w:val="24"/>
          <w:szCs w:val="24"/>
        </w:rPr>
        <w:t>IPTG inducible plasmids</w:t>
      </w:r>
      <w:r w:rsidR="00EA4AC9" w:rsidRPr="006F3178">
        <w:rPr>
          <w:rFonts w:cstheme="minorHAnsi"/>
          <w:i w:val="0"/>
          <w:iCs w:val="0"/>
          <w:color w:val="auto"/>
          <w:sz w:val="24"/>
          <w:szCs w:val="24"/>
        </w:rPr>
        <w:t xml:space="preserve"> (</w:t>
      </w:r>
      <w:r w:rsidR="00EA4AC9" w:rsidRPr="00282A73">
        <w:rPr>
          <w:rFonts w:cstheme="minorHAnsi"/>
          <w:i w:val="0"/>
          <w:iCs w:val="0"/>
          <w:color w:val="auto"/>
          <w:sz w:val="24"/>
          <w:szCs w:val="24"/>
        </w:rPr>
        <w:t>p</w:t>
      </w:r>
      <w:r w:rsidR="00EA4AC9" w:rsidRPr="006F3178">
        <w:rPr>
          <w:rFonts w:cstheme="minorHAnsi"/>
          <w:i w:val="0"/>
          <w:iCs w:val="0"/>
          <w:color w:val="auto"/>
          <w:sz w:val="24"/>
          <w:szCs w:val="24"/>
        </w:rPr>
        <w:t>UCP22)</w:t>
      </w:r>
      <w:r w:rsidR="009C1BFE" w:rsidRPr="006F3178">
        <w:rPr>
          <w:rFonts w:cstheme="minorHAnsi"/>
          <w:i w:val="0"/>
          <w:iCs w:val="0"/>
          <w:color w:val="auto"/>
          <w:sz w:val="24"/>
          <w:szCs w:val="24"/>
        </w:rPr>
        <w:t xml:space="preserve"> carrying </w:t>
      </w:r>
      <w:r w:rsidR="00A650F6" w:rsidRPr="006F3178">
        <w:rPr>
          <w:rFonts w:cstheme="minorHAnsi"/>
          <w:color w:val="auto"/>
          <w:sz w:val="24"/>
          <w:szCs w:val="24"/>
        </w:rPr>
        <w:t>mksB</w:t>
      </w:r>
      <w:r w:rsidR="00EA4AC9" w:rsidRPr="006F3178">
        <w:rPr>
          <w:rFonts w:cstheme="minorHAnsi"/>
          <w:i w:val="0"/>
          <w:iCs w:val="0"/>
          <w:color w:val="auto"/>
          <w:sz w:val="24"/>
          <w:szCs w:val="24"/>
        </w:rPr>
        <w:t xml:space="preserve"> transformed into </w:t>
      </w:r>
      <w:r w:rsidR="00691D8E" w:rsidRPr="006F3178">
        <w:rPr>
          <w:rFonts w:cstheme="minorHAnsi"/>
          <w:i w:val="0"/>
          <w:iCs w:val="0"/>
          <w:color w:val="auto"/>
          <w:sz w:val="24"/>
          <w:szCs w:val="24"/>
        </w:rPr>
        <w:t xml:space="preserve">PAO1 </w:t>
      </w:r>
      <w:r w:rsidR="001135FB" w:rsidRPr="001135FB">
        <w:rPr>
          <w:rFonts w:cstheme="minorHAnsi"/>
          <w:i w:val="0"/>
          <w:color w:val="auto"/>
          <w:kern w:val="24"/>
          <w:sz w:val="24"/>
          <w:szCs w:val="24"/>
        </w:rPr>
        <w:t>∆</w:t>
      </w:r>
      <w:r w:rsidR="00691D8E" w:rsidRPr="006F3178">
        <w:rPr>
          <w:rFonts w:cstheme="minorHAnsi"/>
          <w:color w:val="auto"/>
          <w:kern w:val="24"/>
          <w:sz w:val="24"/>
          <w:szCs w:val="24"/>
        </w:rPr>
        <w:t>B</w:t>
      </w:r>
      <w:r w:rsidR="00691D8E" w:rsidRPr="006F3178">
        <w:rPr>
          <w:rFonts w:cstheme="minorHAnsi"/>
          <w:i w:val="0"/>
          <w:iCs w:val="0"/>
          <w:color w:val="auto"/>
          <w:kern w:val="24"/>
          <w:sz w:val="24"/>
          <w:szCs w:val="24"/>
        </w:rPr>
        <w:t xml:space="preserve"> </w:t>
      </w:r>
      <w:r w:rsidR="00EA4AC9" w:rsidRPr="00037AC9">
        <w:rPr>
          <w:rFonts w:cstheme="minorHAnsi"/>
          <w:color w:val="auto"/>
          <w:kern w:val="24"/>
          <w:sz w:val="24"/>
          <w:szCs w:val="24"/>
        </w:rPr>
        <w:t>(</w:t>
      </w:r>
      <w:r w:rsidR="001135FB" w:rsidRPr="001135FB">
        <w:rPr>
          <w:rFonts w:cstheme="minorHAnsi"/>
          <w:i w:val="0"/>
          <w:color w:val="auto"/>
          <w:kern w:val="24"/>
          <w:sz w:val="24"/>
          <w:szCs w:val="24"/>
        </w:rPr>
        <w:t>∆</w:t>
      </w:r>
      <w:r w:rsidR="00EA4AC9" w:rsidRPr="00037AC9">
        <w:rPr>
          <w:rFonts w:cstheme="minorHAnsi"/>
          <w:color w:val="auto"/>
          <w:kern w:val="24"/>
          <w:sz w:val="24"/>
          <w:szCs w:val="24"/>
        </w:rPr>
        <w:t>B</w:t>
      </w:r>
      <w:r w:rsidR="00EA4AC9" w:rsidRPr="006F3178">
        <w:rPr>
          <w:rFonts w:cstheme="minorHAnsi"/>
          <w:i w:val="0"/>
          <w:iCs w:val="0"/>
          <w:color w:val="auto"/>
          <w:kern w:val="24"/>
          <w:sz w:val="24"/>
          <w:szCs w:val="24"/>
        </w:rPr>
        <w:t xml:space="preserve">/p22, </w:t>
      </w:r>
      <w:r w:rsidR="009C1BFE" w:rsidRPr="006F3178">
        <w:rPr>
          <w:rFonts w:cstheme="minorHAnsi"/>
          <w:i w:val="0"/>
          <w:iCs w:val="0"/>
          <w:color w:val="auto"/>
          <w:sz w:val="24"/>
          <w:szCs w:val="24"/>
        </w:rPr>
        <w:t xml:space="preserve"> </w:t>
      </w:r>
      <w:r w:rsidR="001135FB" w:rsidRPr="001135FB">
        <w:rPr>
          <w:rFonts w:cstheme="minorHAnsi"/>
          <w:i w:val="0"/>
          <w:color w:val="auto"/>
          <w:kern w:val="24"/>
          <w:sz w:val="24"/>
          <w:szCs w:val="24"/>
        </w:rPr>
        <w:t>∆</w:t>
      </w:r>
      <w:r w:rsidR="00EA4AC9" w:rsidRPr="00037AC9">
        <w:rPr>
          <w:rFonts w:cstheme="minorHAnsi"/>
          <w:color w:val="auto"/>
          <w:kern w:val="24"/>
          <w:sz w:val="24"/>
          <w:szCs w:val="24"/>
        </w:rPr>
        <w:t>B</w:t>
      </w:r>
      <w:r w:rsidR="00EA4AC9" w:rsidRPr="006F3178">
        <w:rPr>
          <w:rFonts w:cstheme="minorHAnsi"/>
          <w:i w:val="0"/>
          <w:iCs w:val="0"/>
          <w:color w:val="auto"/>
          <w:kern w:val="24"/>
          <w:sz w:val="24"/>
          <w:szCs w:val="24"/>
        </w:rPr>
        <w:t>/p22-</w:t>
      </w:r>
      <w:r w:rsidR="00A650F6" w:rsidRPr="006F3178">
        <w:rPr>
          <w:rFonts w:cstheme="minorHAnsi"/>
          <w:color w:val="auto"/>
          <w:kern w:val="24"/>
          <w:sz w:val="24"/>
          <w:szCs w:val="24"/>
        </w:rPr>
        <w:t>mksB</w:t>
      </w:r>
      <w:r w:rsidR="00EA4AC9" w:rsidRPr="006F3178">
        <w:rPr>
          <w:rFonts w:cstheme="minorHAnsi"/>
          <w:i w:val="0"/>
          <w:iCs w:val="0"/>
          <w:color w:val="auto"/>
          <w:kern w:val="24"/>
          <w:sz w:val="24"/>
          <w:szCs w:val="24"/>
        </w:rPr>
        <w:t>, (</w:t>
      </w:r>
      <w:r w:rsidR="001135FB" w:rsidRPr="001135FB">
        <w:rPr>
          <w:rFonts w:cstheme="minorHAnsi"/>
          <w:i w:val="0"/>
          <w:color w:val="auto"/>
          <w:kern w:val="24"/>
          <w:sz w:val="24"/>
          <w:szCs w:val="24"/>
        </w:rPr>
        <w:t>∆</w:t>
      </w:r>
      <w:r w:rsidR="00EA4AC9" w:rsidRPr="000D51EF">
        <w:rPr>
          <w:rFonts w:cstheme="minorHAnsi"/>
          <w:color w:val="auto"/>
          <w:kern w:val="24"/>
          <w:sz w:val="24"/>
          <w:szCs w:val="24"/>
        </w:rPr>
        <w:t>B</w:t>
      </w:r>
      <w:r w:rsidR="00EA4AC9" w:rsidRPr="006F3178">
        <w:rPr>
          <w:rFonts w:cstheme="minorHAnsi"/>
          <w:i w:val="0"/>
          <w:iCs w:val="0"/>
          <w:color w:val="auto"/>
          <w:kern w:val="24"/>
          <w:sz w:val="24"/>
          <w:szCs w:val="24"/>
        </w:rPr>
        <w:t>/p22-</w:t>
      </w:r>
      <w:r w:rsidR="00A650F6" w:rsidRPr="006F3178">
        <w:rPr>
          <w:rFonts w:cstheme="minorHAnsi"/>
          <w:color w:val="auto"/>
          <w:kern w:val="24"/>
          <w:sz w:val="24"/>
          <w:szCs w:val="24"/>
        </w:rPr>
        <w:t>mksB</w:t>
      </w:r>
      <w:r w:rsidR="00EA4AC9" w:rsidRPr="006F3178">
        <w:rPr>
          <w:rFonts w:cstheme="minorHAnsi"/>
          <w:i w:val="0"/>
          <w:iCs w:val="0"/>
          <w:color w:val="auto"/>
          <w:kern w:val="24"/>
          <w:sz w:val="24"/>
          <w:szCs w:val="24"/>
        </w:rPr>
        <w:t>)</w:t>
      </w:r>
      <w:r w:rsidR="00EA4AC9" w:rsidRPr="006F3178">
        <w:rPr>
          <w:rFonts w:cstheme="minorHAnsi"/>
          <w:i w:val="0"/>
          <w:iCs w:val="0"/>
          <w:color w:val="auto"/>
          <w:sz w:val="24"/>
          <w:szCs w:val="24"/>
        </w:rPr>
        <w:t xml:space="preserve"> </w:t>
      </w:r>
      <w:r w:rsidR="008F6E5E" w:rsidRPr="006F3178">
        <w:rPr>
          <w:rFonts w:cstheme="minorHAnsi"/>
          <w:i w:val="0"/>
          <w:iCs w:val="0"/>
          <w:color w:val="auto"/>
          <w:sz w:val="24"/>
          <w:szCs w:val="24"/>
        </w:rPr>
        <w:t>and a knock</w:t>
      </w:r>
      <w:r w:rsidR="00EA4AC9" w:rsidRPr="006F3178">
        <w:rPr>
          <w:rFonts w:cstheme="minorHAnsi"/>
          <w:i w:val="0"/>
          <w:iCs w:val="0"/>
          <w:color w:val="auto"/>
          <w:sz w:val="24"/>
          <w:szCs w:val="24"/>
        </w:rPr>
        <w:t>-</w:t>
      </w:r>
      <w:r w:rsidR="008F6E5E" w:rsidRPr="006F3178">
        <w:rPr>
          <w:rFonts w:cstheme="minorHAnsi"/>
          <w:i w:val="0"/>
          <w:iCs w:val="0"/>
          <w:color w:val="auto"/>
          <w:sz w:val="24"/>
          <w:szCs w:val="24"/>
        </w:rPr>
        <w:t xml:space="preserve">in </w:t>
      </w:r>
      <w:r w:rsidR="00A650F6" w:rsidRPr="006F3178">
        <w:rPr>
          <w:rFonts w:cstheme="minorHAnsi"/>
          <w:color w:val="auto"/>
          <w:sz w:val="24"/>
          <w:szCs w:val="24"/>
        </w:rPr>
        <w:t>mksB</w:t>
      </w:r>
      <w:r w:rsidR="008F6E5E" w:rsidRPr="006F3178">
        <w:rPr>
          <w:rFonts w:cstheme="minorHAnsi"/>
          <w:i w:val="0"/>
          <w:iCs w:val="0"/>
          <w:color w:val="auto"/>
          <w:sz w:val="24"/>
          <w:szCs w:val="24"/>
        </w:rPr>
        <w:t xml:space="preserve"> construct</w:t>
      </w:r>
      <w:r w:rsidR="00957EC6" w:rsidRPr="006F3178">
        <w:rPr>
          <w:rFonts w:cstheme="minorHAnsi"/>
          <w:i w:val="0"/>
          <w:iCs w:val="0"/>
          <w:color w:val="auto"/>
          <w:sz w:val="24"/>
          <w:szCs w:val="24"/>
        </w:rPr>
        <w:t xml:space="preserve"> which </w:t>
      </w:r>
      <w:r w:rsidR="00EA4AC9" w:rsidRPr="006F3178">
        <w:rPr>
          <w:rFonts w:cstheme="minorHAnsi"/>
          <w:i w:val="0"/>
          <w:iCs w:val="0"/>
          <w:color w:val="auto"/>
          <w:sz w:val="24"/>
          <w:szCs w:val="24"/>
        </w:rPr>
        <w:t xml:space="preserve">inserted </w:t>
      </w:r>
      <w:r w:rsidR="00957EC6" w:rsidRPr="006F3178">
        <w:rPr>
          <w:rFonts w:cstheme="minorHAnsi"/>
          <w:i w:val="0"/>
          <w:iCs w:val="0"/>
          <w:color w:val="auto"/>
          <w:sz w:val="24"/>
          <w:szCs w:val="24"/>
        </w:rPr>
        <w:t xml:space="preserve">the </w:t>
      </w:r>
      <w:r w:rsidR="00A650F6" w:rsidRPr="006F3178">
        <w:rPr>
          <w:rFonts w:cstheme="minorHAnsi"/>
          <w:color w:val="auto"/>
          <w:sz w:val="24"/>
          <w:szCs w:val="24"/>
        </w:rPr>
        <w:t>mksB</w:t>
      </w:r>
      <w:r w:rsidR="00957EC6" w:rsidRPr="006F3178">
        <w:rPr>
          <w:rFonts w:cstheme="minorHAnsi"/>
          <w:i w:val="0"/>
          <w:iCs w:val="0"/>
          <w:color w:val="auto"/>
          <w:sz w:val="24"/>
          <w:szCs w:val="24"/>
        </w:rPr>
        <w:t xml:space="preserve"> gene </w:t>
      </w:r>
      <w:r w:rsidR="008F6E5E" w:rsidRPr="006F3178">
        <w:rPr>
          <w:rFonts w:cstheme="minorHAnsi"/>
          <w:i w:val="0"/>
          <w:iCs w:val="0"/>
          <w:color w:val="auto"/>
          <w:sz w:val="24"/>
          <w:szCs w:val="24"/>
        </w:rPr>
        <w:t xml:space="preserve">onto the </w:t>
      </w:r>
      <w:r w:rsidR="001135FB" w:rsidRPr="001135FB">
        <w:rPr>
          <w:rFonts w:cstheme="minorHAnsi"/>
          <w:i w:val="0"/>
          <w:color w:val="auto"/>
          <w:kern w:val="24"/>
          <w:sz w:val="24"/>
          <w:szCs w:val="24"/>
        </w:rPr>
        <w:t>∆</w:t>
      </w:r>
      <w:r w:rsidR="00A650F6" w:rsidRPr="006F3178">
        <w:rPr>
          <w:rFonts w:cstheme="minorHAnsi"/>
          <w:color w:val="auto"/>
          <w:kern w:val="24"/>
          <w:sz w:val="24"/>
          <w:szCs w:val="24"/>
        </w:rPr>
        <w:t>mksB</w:t>
      </w:r>
      <w:r w:rsidR="00EA4AC9" w:rsidRPr="006F3178">
        <w:rPr>
          <w:rFonts w:cstheme="minorHAnsi"/>
          <w:i w:val="0"/>
          <w:iCs w:val="0"/>
          <w:color w:val="auto"/>
          <w:sz w:val="24"/>
          <w:szCs w:val="24"/>
        </w:rPr>
        <w:t xml:space="preserve"> loc</w:t>
      </w:r>
      <w:r w:rsidR="00290AE8">
        <w:rPr>
          <w:rFonts w:cstheme="minorHAnsi"/>
          <w:i w:val="0"/>
          <w:iCs w:val="0"/>
          <w:color w:val="auto"/>
          <w:sz w:val="24"/>
          <w:szCs w:val="24"/>
        </w:rPr>
        <w:t>us</w:t>
      </w:r>
      <w:r w:rsidR="00EA4AC9" w:rsidRPr="006F3178">
        <w:rPr>
          <w:rFonts w:cstheme="minorHAnsi"/>
          <w:i w:val="0"/>
          <w:iCs w:val="0"/>
          <w:color w:val="auto"/>
          <w:sz w:val="24"/>
          <w:szCs w:val="24"/>
        </w:rPr>
        <w:t xml:space="preserve"> </w:t>
      </w:r>
      <w:r w:rsidR="00EA4AC9" w:rsidRPr="006F3178">
        <w:rPr>
          <w:rFonts w:eastAsia="Times New Roman" w:cstheme="minorHAnsi"/>
          <w:color w:val="auto"/>
          <w:kern w:val="24"/>
          <w:sz w:val="24"/>
          <w:szCs w:val="24"/>
        </w:rPr>
        <w:t>(</w:t>
      </w:r>
      <w:r w:rsidR="001135FB" w:rsidRPr="001135FB">
        <w:rPr>
          <w:rFonts w:eastAsia="Times New Roman" w:cstheme="minorHAnsi"/>
          <w:i w:val="0"/>
          <w:color w:val="auto"/>
          <w:kern w:val="24"/>
          <w:sz w:val="24"/>
          <w:szCs w:val="24"/>
        </w:rPr>
        <w:t>∆</w:t>
      </w:r>
      <w:r w:rsidR="00EA4AC9" w:rsidRPr="006F3178">
        <w:rPr>
          <w:rFonts w:eastAsia="Times New Roman" w:cstheme="minorHAnsi"/>
          <w:color w:val="auto"/>
          <w:kern w:val="24"/>
          <w:sz w:val="24"/>
          <w:szCs w:val="24"/>
        </w:rPr>
        <w:t>B:</w:t>
      </w:r>
      <w:r w:rsidR="006F3178">
        <w:rPr>
          <w:rFonts w:eastAsia="Times New Roman" w:cstheme="minorHAnsi"/>
          <w:color w:val="auto"/>
          <w:kern w:val="24"/>
          <w:sz w:val="24"/>
          <w:szCs w:val="24"/>
        </w:rPr>
        <w:t>:</w:t>
      </w:r>
      <w:r w:rsidR="00EA4AC9" w:rsidRPr="006F3178">
        <w:rPr>
          <w:rFonts w:eastAsia="Times New Roman" w:cstheme="minorHAnsi"/>
          <w:color w:val="auto"/>
          <w:kern w:val="24"/>
          <w:sz w:val="24"/>
          <w:szCs w:val="24"/>
        </w:rPr>
        <w:t>B</w:t>
      </w:r>
      <w:r w:rsidR="00EA4AC9" w:rsidRPr="006F3178">
        <w:rPr>
          <w:rFonts w:eastAsia="Times New Roman" w:cstheme="minorHAnsi"/>
          <w:i w:val="0"/>
          <w:iCs w:val="0"/>
          <w:color w:val="auto"/>
          <w:kern w:val="24"/>
          <w:sz w:val="24"/>
          <w:szCs w:val="24"/>
        </w:rPr>
        <w:t>)</w:t>
      </w:r>
      <w:r w:rsidR="008F6E5E" w:rsidRPr="006F3178">
        <w:rPr>
          <w:rFonts w:cstheme="minorHAnsi"/>
          <w:i w:val="0"/>
          <w:iCs w:val="0"/>
          <w:color w:val="auto"/>
          <w:sz w:val="24"/>
          <w:szCs w:val="24"/>
        </w:rPr>
        <w:t>.</w:t>
      </w:r>
      <w:bookmarkEnd w:id="167"/>
      <w:bookmarkEnd w:id="168"/>
    </w:p>
    <w:p w14:paraId="1109937D" w14:textId="77777777" w:rsidR="0085783C" w:rsidRPr="0085783C" w:rsidRDefault="0085783C" w:rsidP="0085783C"/>
    <w:p w14:paraId="78C7FD7F" w14:textId="4FA521A4" w:rsidR="00A6227E" w:rsidRPr="006F52FE" w:rsidRDefault="00A6227E" w:rsidP="006F52FE">
      <w:pPr>
        <w:pStyle w:val="Heading3"/>
        <w:spacing w:line="480" w:lineRule="auto"/>
        <w:rPr>
          <w:rFonts w:asciiTheme="minorHAnsi" w:hAnsiTheme="minorHAnsi"/>
          <w:b/>
          <w:bCs/>
          <w:color w:val="auto"/>
          <w:sz w:val="28"/>
          <w:szCs w:val="28"/>
        </w:rPr>
      </w:pPr>
      <w:bookmarkStart w:id="170" w:name="_Toc24639795"/>
      <w:r w:rsidRPr="006F52FE">
        <w:rPr>
          <w:rFonts w:asciiTheme="minorHAnsi" w:hAnsiTheme="minorHAnsi"/>
          <w:b/>
          <w:bCs/>
          <w:color w:val="auto"/>
          <w:sz w:val="28"/>
          <w:szCs w:val="28"/>
        </w:rPr>
        <w:t>3.2.B</w:t>
      </w:r>
      <w:r w:rsidR="002A77DF" w:rsidRPr="006F52FE">
        <w:rPr>
          <w:rFonts w:asciiTheme="minorHAnsi" w:hAnsiTheme="minorHAnsi"/>
          <w:b/>
          <w:bCs/>
          <w:color w:val="auto"/>
          <w:sz w:val="28"/>
          <w:szCs w:val="28"/>
        </w:rPr>
        <w:t xml:space="preserve">  </w:t>
      </w:r>
      <w:r w:rsidRPr="006F52FE">
        <w:rPr>
          <w:rFonts w:asciiTheme="minorHAnsi" w:hAnsiTheme="minorHAnsi"/>
          <w:b/>
          <w:bCs/>
          <w:color w:val="auto"/>
          <w:sz w:val="28"/>
          <w:szCs w:val="28"/>
        </w:rPr>
        <w:t>A link between MksB and biofilm formation is confirmed using the degron system</w:t>
      </w:r>
      <w:bookmarkEnd w:id="170"/>
    </w:p>
    <w:p w14:paraId="15A8575B" w14:textId="10F384CA" w:rsidR="00B379DC" w:rsidRPr="00E1014B" w:rsidRDefault="003C6DC3" w:rsidP="00714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heme="minorHAnsi" w:cstheme="minorHAnsi"/>
          <w:color w:val="000000"/>
          <w:kern w:val="24"/>
          <w:sz w:val="24"/>
          <w:szCs w:val="24"/>
        </w:rPr>
      </w:pPr>
      <w:r w:rsidRPr="00E1014B">
        <w:rPr>
          <w:rFonts w:eastAsia="Times New Roman" w:cstheme="minorHAnsi"/>
          <w:color w:val="000000"/>
          <w:kern w:val="24"/>
          <w:sz w:val="24"/>
          <w:szCs w:val="24"/>
        </w:rPr>
        <w:t xml:space="preserve">On account of possible cis </w:t>
      </w:r>
      <w:r w:rsidR="007647F7" w:rsidRPr="00E1014B">
        <w:rPr>
          <w:rFonts w:eastAsia="Times New Roman" w:cstheme="minorHAnsi"/>
          <w:color w:val="000000"/>
          <w:kern w:val="24"/>
          <w:sz w:val="24"/>
          <w:szCs w:val="24"/>
        </w:rPr>
        <w:t xml:space="preserve">or secondary </w:t>
      </w:r>
      <w:r w:rsidRPr="00E1014B">
        <w:rPr>
          <w:rFonts w:eastAsia="Times New Roman" w:cstheme="minorHAnsi"/>
          <w:color w:val="000000"/>
          <w:kern w:val="24"/>
          <w:sz w:val="24"/>
          <w:szCs w:val="24"/>
        </w:rPr>
        <w:t xml:space="preserve">effects, complementation for </w:t>
      </w:r>
      <w:r w:rsidRPr="00E1014B">
        <w:rPr>
          <w:rFonts w:eastAsia="Times New Roman" w:cstheme="minorHAnsi"/>
          <w:i/>
          <w:iCs/>
          <w:color w:val="000000"/>
          <w:kern w:val="24"/>
          <w:sz w:val="24"/>
          <w:szCs w:val="24"/>
        </w:rPr>
        <w:t xml:space="preserve">mksB </w:t>
      </w:r>
      <w:r w:rsidRPr="00E1014B">
        <w:rPr>
          <w:rFonts w:eastAsia="Times New Roman" w:cstheme="minorHAnsi"/>
          <w:color w:val="000000"/>
          <w:kern w:val="24"/>
          <w:sz w:val="24"/>
          <w:szCs w:val="24"/>
        </w:rPr>
        <w:t xml:space="preserve">was tested using </w:t>
      </w:r>
      <w:r w:rsidR="00281EE1" w:rsidRPr="00E1014B">
        <w:rPr>
          <w:rFonts w:eastAsia="Times New Roman" w:cstheme="minorHAnsi"/>
          <w:color w:val="000000"/>
          <w:kern w:val="24"/>
          <w:sz w:val="24"/>
          <w:szCs w:val="24"/>
        </w:rPr>
        <w:t>the degron system</w:t>
      </w:r>
      <w:r w:rsidR="0098209D" w:rsidRPr="00E1014B">
        <w:rPr>
          <w:rFonts w:eastAsia="Times New Roman" w:cstheme="minorHAnsi"/>
          <w:color w:val="000000"/>
          <w:kern w:val="24"/>
          <w:sz w:val="24"/>
          <w:szCs w:val="24"/>
        </w:rPr>
        <w:t xml:space="preserve"> (Figure 3-</w:t>
      </w:r>
      <w:r w:rsidR="00B62BD0" w:rsidRPr="00E1014B">
        <w:rPr>
          <w:rFonts w:eastAsia="Times New Roman" w:cstheme="minorHAnsi"/>
          <w:color w:val="000000"/>
          <w:kern w:val="24"/>
          <w:sz w:val="24"/>
          <w:szCs w:val="24"/>
        </w:rPr>
        <w:t>3</w:t>
      </w:r>
      <w:r w:rsidR="0098209D" w:rsidRPr="00E1014B">
        <w:rPr>
          <w:rFonts w:eastAsia="Times New Roman" w:cstheme="minorHAnsi"/>
          <w:color w:val="000000"/>
          <w:kern w:val="24"/>
          <w:sz w:val="24"/>
          <w:szCs w:val="24"/>
        </w:rPr>
        <w:t>)</w:t>
      </w:r>
      <w:r w:rsidR="00281EE1" w:rsidRPr="00E1014B">
        <w:rPr>
          <w:rFonts w:eastAsia="Times New Roman" w:cstheme="minorHAnsi"/>
          <w:color w:val="000000"/>
          <w:kern w:val="24"/>
          <w:sz w:val="24"/>
          <w:szCs w:val="24"/>
        </w:rPr>
        <w:t>.</w:t>
      </w:r>
      <w:r w:rsidR="00403C37" w:rsidRPr="00E1014B">
        <w:rPr>
          <w:rFonts w:eastAsia="Times New Roman" w:cstheme="minorHAnsi"/>
          <w:color w:val="000000"/>
          <w:kern w:val="24"/>
          <w:sz w:val="24"/>
          <w:szCs w:val="24"/>
        </w:rPr>
        <w:t xml:space="preserve">  </w:t>
      </w:r>
      <w:r w:rsidR="00B379DC" w:rsidRPr="00E1014B">
        <w:rPr>
          <w:rFonts w:eastAsiaTheme="minorHAnsi" w:cstheme="minorHAnsi"/>
          <w:color w:val="000000"/>
          <w:kern w:val="24"/>
          <w:sz w:val="24"/>
          <w:szCs w:val="24"/>
        </w:rPr>
        <w:t xml:space="preserve">The </w:t>
      </w:r>
      <w:r w:rsidR="003471F7">
        <w:rPr>
          <w:rFonts w:eastAsiaTheme="minorHAnsi" w:cstheme="minorHAnsi"/>
          <w:color w:val="000000"/>
          <w:kern w:val="24"/>
          <w:sz w:val="24"/>
          <w:szCs w:val="24"/>
        </w:rPr>
        <w:t>d</w:t>
      </w:r>
      <w:r w:rsidR="00B379DC" w:rsidRPr="00E1014B">
        <w:rPr>
          <w:rFonts w:eastAsiaTheme="minorHAnsi" w:cstheme="minorHAnsi"/>
          <w:color w:val="000000"/>
          <w:kern w:val="24"/>
          <w:sz w:val="24"/>
          <w:szCs w:val="24"/>
        </w:rPr>
        <w:t>egron system incorporates a Das4 tag attached to the C-terminus of the protein</w:t>
      </w:r>
      <w:r w:rsidR="001D2D03">
        <w:rPr>
          <w:rFonts w:eastAsiaTheme="minorHAnsi" w:cstheme="minorHAnsi"/>
          <w:color w:val="000000"/>
          <w:kern w:val="24"/>
          <w:sz w:val="24"/>
          <w:szCs w:val="24"/>
        </w:rPr>
        <w:t xml:space="preserve"> </w:t>
      </w:r>
      <w:r w:rsidR="00B379DC" w:rsidRPr="00E1014B">
        <w:rPr>
          <w:rFonts w:eastAsiaTheme="minorHAnsi" w:cstheme="minorHAnsi"/>
          <w:color w:val="000000"/>
          <w:kern w:val="24"/>
          <w:sz w:val="24"/>
          <w:szCs w:val="24"/>
        </w:rPr>
        <w:t>which is recognized by the ClpXP mediated degradation system</w:t>
      </w:r>
      <w:r w:rsidR="00AF3AEC" w:rsidRPr="00E1014B">
        <w:rPr>
          <w:rFonts w:eastAsiaTheme="minorHAnsi" w:cstheme="minorHAnsi"/>
          <w:color w:val="000000"/>
          <w:kern w:val="24"/>
          <w:sz w:val="24"/>
          <w:szCs w:val="24"/>
        </w:rPr>
        <w:t xml:space="preserve">.  The protein is degraded post-translationally, allowing an advantage in that it can bypass genetic constraints.  The control of degradation occurs because the Das-4 tag is optimized for binding to ClpXP in the presence of SspB.  Therefore, generation of a system in which SspB presence is </w:t>
      </w:r>
      <w:r w:rsidR="00E77BE9" w:rsidRPr="00E1014B">
        <w:rPr>
          <w:rFonts w:eastAsiaTheme="minorHAnsi" w:cstheme="minorHAnsi"/>
          <w:color w:val="000000"/>
          <w:kern w:val="24"/>
          <w:sz w:val="24"/>
          <w:szCs w:val="24"/>
        </w:rPr>
        <w:t>inducible</w:t>
      </w:r>
      <w:r w:rsidR="00AF3AEC" w:rsidRPr="00E1014B">
        <w:rPr>
          <w:rFonts w:eastAsiaTheme="minorHAnsi" w:cstheme="minorHAnsi"/>
          <w:color w:val="000000"/>
          <w:kern w:val="24"/>
          <w:sz w:val="24"/>
          <w:szCs w:val="24"/>
        </w:rPr>
        <w:t xml:space="preserve">, allows control of </w:t>
      </w:r>
      <w:r w:rsidR="00A650F6" w:rsidRPr="00E1014B">
        <w:rPr>
          <w:rFonts w:eastAsiaTheme="minorHAnsi" w:cstheme="minorHAnsi"/>
          <w:i/>
          <w:color w:val="000000"/>
          <w:kern w:val="24"/>
          <w:sz w:val="24"/>
          <w:szCs w:val="24"/>
        </w:rPr>
        <w:t>mksB</w:t>
      </w:r>
      <w:r w:rsidR="00AF3AEC" w:rsidRPr="00E1014B">
        <w:rPr>
          <w:rFonts w:eastAsiaTheme="minorHAnsi" w:cstheme="minorHAnsi"/>
          <w:color w:val="000000"/>
          <w:kern w:val="24"/>
          <w:sz w:val="24"/>
          <w:szCs w:val="24"/>
        </w:rPr>
        <w:t xml:space="preserve"> degradation.  </w:t>
      </w:r>
    </w:p>
    <w:p w14:paraId="2F67DEC0" w14:textId="194803A1" w:rsidR="00B263FA" w:rsidRPr="00E1014B" w:rsidRDefault="0098209D"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eastAsia="Times New Roman" w:cstheme="minorHAnsi"/>
          <w:color w:val="000000"/>
          <w:kern w:val="24"/>
          <w:sz w:val="24"/>
          <w:szCs w:val="24"/>
        </w:rPr>
      </w:pPr>
      <w:r w:rsidRPr="00E1014B">
        <w:rPr>
          <w:rFonts w:cstheme="minorHAnsi"/>
          <w:noProof/>
          <w:sz w:val="24"/>
          <w:szCs w:val="24"/>
        </w:rPr>
        <w:drawing>
          <wp:inline distT="0" distB="0" distL="0" distR="0" wp14:anchorId="443DD23A" wp14:editId="1BEDC495">
            <wp:extent cx="5807034" cy="13817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2298"/>
                    <a:stretch/>
                  </pic:blipFill>
                  <pic:spPr bwMode="auto">
                    <a:xfrm>
                      <a:off x="0" y="0"/>
                      <a:ext cx="5807034" cy="1381760"/>
                    </a:xfrm>
                    <a:prstGeom prst="rect">
                      <a:avLst/>
                    </a:prstGeom>
                    <a:noFill/>
                    <a:ln>
                      <a:noFill/>
                    </a:ln>
                    <a:extLst>
                      <a:ext uri="{53640926-AAD7-44D8-BBD7-CCE9431645EC}">
                        <a14:shadowObscured xmlns:a14="http://schemas.microsoft.com/office/drawing/2010/main"/>
                      </a:ext>
                    </a:extLst>
                  </pic:spPr>
                </pic:pic>
              </a:graphicData>
            </a:graphic>
          </wp:inline>
        </w:drawing>
      </w:r>
    </w:p>
    <w:p w14:paraId="5653DD15" w14:textId="75F6D49A" w:rsidR="00E57FB7" w:rsidRPr="0026622F" w:rsidRDefault="004E324F" w:rsidP="0026622F">
      <w:pPr>
        <w:pStyle w:val="Caption"/>
        <w:spacing w:line="480" w:lineRule="auto"/>
        <w:rPr>
          <w:rFonts w:eastAsia="Times New Roman" w:cstheme="minorHAnsi"/>
          <w:i w:val="0"/>
          <w:iCs w:val="0"/>
          <w:color w:val="auto"/>
          <w:kern w:val="24"/>
          <w:sz w:val="24"/>
          <w:szCs w:val="24"/>
        </w:rPr>
      </w:pPr>
      <w:bookmarkStart w:id="171" w:name="_Toc24348804"/>
      <w:r w:rsidRPr="00E57FB7">
        <w:rPr>
          <w:rFonts w:cstheme="minorHAnsi"/>
          <w:b/>
          <w:bCs/>
          <w:i w:val="0"/>
          <w:iCs w:val="0"/>
          <w:color w:val="auto"/>
          <w:sz w:val="24"/>
          <w:szCs w:val="24"/>
        </w:rPr>
        <w:t xml:space="preserve">Figure 3- </w:t>
      </w:r>
      <w:r w:rsidR="00312B14" w:rsidRPr="00E57FB7">
        <w:rPr>
          <w:rFonts w:cstheme="minorHAnsi"/>
          <w:b/>
          <w:bCs/>
          <w:i w:val="0"/>
          <w:iCs w:val="0"/>
          <w:color w:val="auto"/>
          <w:sz w:val="24"/>
          <w:szCs w:val="24"/>
        </w:rPr>
        <w:fldChar w:fldCharType="begin"/>
      </w:r>
      <w:r w:rsidR="00312B14" w:rsidRPr="00E57FB7">
        <w:rPr>
          <w:rFonts w:cstheme="minorHAnsi"/>
          <w:b/>
          <w:bCs/>
          <w:i w:val="0"/>
          <w:iCs w:val="0"/>
          <w:color w:val="auto"/>
          <w:sz w:val="24"/>
          <w:szCs w:val="24"/>
        </w:rPr>
        <w:instrText xml:space="preserve"> SEQ Figure_3- \* ARABIC </w:instrText>
      </w:r>
      <w:r w:rsidR="00312B14" w:rsidRPr="00E57FB7">
        <w:rPr>
          <w:rFonts w:cstheme="minorHAnsi"/>
          <w:b/>
          <w:bCs/>
          <w:i w:val="0"/>
          <w:iCs w:val="0"/>
          <w:color w:val="auto"/>
          <w:sz w:val="24"/>
          <w:szCs w:val="24"/>
        </w:rPr>
        <w:fldChar w:fldCharType="separate"/>
      </w:r>
      <w:r w:rsidR="00017C7C">
        <w:rPr>
          <w:rFonts w:cstheme="minorHAnsi"/>
          <w:b/>
          <w:bCs/>
          <w:i w:val="0"/>
          <w:iCs w:val="0"/>
          <w:noProof/>
          <w:color w:val="auto"/>
          <w:sz w:val="24"/>
          <w:szCs w:val="24"/>
        </w:rPr>
        <w:t>3</w:t>
      </w:r>
      <w:r w:rsidR="00312B14" w:rsidRPr="00E57FB7">
        <w:rPr>
          <w:rFonts w:cstheme="minorHAnsi"/>
          <w:b/>
          <w:bCs/>
          <w:i w:val="0"/>
          <w:iCs w:val="0"/>
          <w:noProof/>
          <w:color w:val="auto"/>
          <w:sz w:val="24"/>
          <w:szCs w:val="24"/>
        </w:rPr>
        <w:fldChar w:fldCharType="end"/>
      </w:r>
      <w:r w:rsidR="0098209D" w:rsidRPr="00E57FB7">
        <w:rPr>
          <w:rFonts w:eastAsia="Times New Roman" w:cstheme="minorHAnsi"/>
          <w:b/>
          <w:bCs/>
          <w:i w:val="0"/>
          <w:iCs w:val="0"/>
          <w:color w:val="auto"/>
          <w:kern w:val="24"/>
          <w:sz w:val="24"/>
          <w:szCs w:val="24"/>
        </w:rPr>
        <w:t>:  Schematic for steps in the degron system of protein degradation</w:t>
      </w:r>
      <w:r w:rsidR="00E57FB7" w:rsidRPr="00E57FB7">
        <w:rPr>
          <w:rFonts w:eastAsia="Times New Roman" w:cstheme="minorHAnsi"/>
          <w:b/>
          <w:bCs/>
          <w:i w:val="0"/>
          <w:iCs w:val="0"/>
          <w:color w:val="auto"/>
          <w:kern w:val="24"/>
          <w:sz w:val="24"/>
          <w:szCs w:val="24"/>
        </w:rPr>
        <w:t>.</w:t>
      </w:r>
      <w:r w:rsidR="0098209D" w:rsidRPr="00E57FB7">
        <w:rPr>
          <w:rFonts w:eastAsia="Times New Roman" w:cstheme="minorHAnsi"/>
          <w:i w:val="0"/>
          <w:iCs w:val="0"/>
          <w:color w:val="auto"/>
          <w:kern w:val="24"/>
          <w:sz w:val="24"/>
          <w:szCs w:val="24"/>
        </w:rPr>
        <w:t xml:space="preserve">  </w:t>
      </w:r>
      <w:r w:rsidR="00E57FB7">
        <w:rPr>
          <w:rFonts w:eastAsia="Times New Roman" w:cstheme="minorHAnsi"/>
          <w:i w:val="0"/>
          <w:iCs w:val="0"/>
          <w:color w:val="auto"/>
          <w:kern w:val="24"/>
          <w:sz w:val="24"/>
          <w:szCs w:val="24"/>
        </w:rPr>
        <w:t>T</w:t>
      </w:r>
      <w:r w:rsidR="0098209D" w:rsidRPr="00E57FB7">
        <w:rPr>
          <w:rFonts w:eastAsia="Times New Roman" w:cstheme="minorHAnsi"/>
          <w:i w:val="0"/>
          <w:iCs w:val="0"/>
          <w:color w:val="auto"/>
          <w:kern w:val="24"/>
          <w:sz w:val="24"/>
          <w:szCs w:val="24"/>
        </w:rPr>
        <w:t>he protein of interest is tagged with a Das4 tag specific which is specific to the adaptor SspB protein.  The adaptor and tagged protein combined with the ClpX/P protease to form a complex which leads to degradation of the tagged protein.</w:t>
      </w:r>
      <w:bookmarkEnd w:id="171"/>
    </w:p>
    <w:p w14:paraId="1613B05B" w14:textId="5FA7F5F8" w:rsidR="00E57FB7" w:rsidRDefault="00EF4E37" w:rsidP="00714528">
      <w:pPr>
        <w:autoSpaceDE w:val="0"/>
        <w:autoSpaceDN w:val="0"/>
        <w:adjustRightInd w:val="0"/>
        <w:spacing w:after="0" w:line="480" w:lineRule="auto"/>
        <w:ind w:firstLine="720"/>
        <w:rPr>
          <w:rFonts w:cstheme="minorHAnsi"/>
          <w:sz w:val="24"/>
          <w:szCs w:val="24"/>
        </w:rPr>
      </w:pPr>
      <w:r w:rsidRPr="00E1014B">
        <w:rPr>
          <w:rFonts w:cstheme="minorHAnsi"/>
          <w:color w:val="000000"/>
          <w:sz w:val="24"/>
          <w:szCs w:val="24"/>
        </w:rPr>
        <w:t xml:space="preserve">To </w:t>
      </w:r>
      <w:r w:rsidR="00C86A91" w:rsidRPr="00E1014B">
        <w:rPr>
          <w:rFonts w:cstheme="minorHAnsi"/>
          <w:color w:val="000000"/>
          <w:sz w:val="24"/>
          <w:szCs w:val="24"/>
        </w:rPr>
        <w:t xml:space="preserve">set up the degron system for </w:t>
      </w:r>
      <w:r w:rsidR="00A650F6" w:rsidRPr="00E1014B">
        <w:rPr>
          <w:rFonts w:cstheme="minorHAnsi"/>
          <w:i/>
          <w:color w:val="000000"/>
          <w:sz w:val="24"/>
          <w:szCs w:val="24"/>
        </w:rPr>
        <w:t>mksB</w:t>
      </w:r>
      <w:r w:rsidR="00986E02" w:rsidRPr="00E1014B">
        <w:rPr>
          <w:rFonts w:cstheme="minorHAnsi"/>
          <w:color w:val="000000"/>
          <w:sz w:val="24"/>
          <w:szCs w:val="24"/>
        </w:rPr>
        <w:t xml:space="preserve">, we </w:t>
      </w:r>
      <w:r w:rsidR="00AF3AEC" w:rsidRPr="00E1014B">
        <w:rPr>
          <w:rFonts w:cstheme="minorHAnsi"/>
          <w:color w:val="000000"/>
          <w:sz w:val="24"/>
          <w:szCs w:val="24"/>
        </w:rPr>
        <w:t xml:space="preserve">first </w:t>
      </w:r>
      <w:r w:rsidR="00986E02" w:rsidRPr="00E1014B">
        <w:rPr>
          <w:rFonts w:cstheme="minorHAnsi"/>
          <w:color w:val="000000"/>
          <w:sz w:val="24"/>
          <w:szCs w:val="24"/>
        </w:rPr>
        <w:t xml:space="preserve">removed the gene for the protease adapter protein, </w:t>
      </w:r>
      <w:r w:rsidR="00986E02" w:rsidRPr="00E1014B">
        <w:rPr>
          <w:rFonts w:cstheme="minorHAnsi"/>
          <w:i/>
          <w:iCs/>
          <w:color w:val="000000"/>
          <w:sz w:val="24"/>
          <w:szCs w:val="24"/>
        </w:rPr>
        <w:t>sspB</w:t>
      </w:r>
      <w:r w:rsidR="00986E02" w:rsidRPr="00E1014B">
        <w:rPr>
          <w:rFonts w:cstheme="minorHAnsi"/>
          <w:color w:val="000000"/>
          <w:sz w:val="24"/>
          <w:szCs w:val="24"/>
        </w:rPr>
        <w:t xml:space="preserve"> from PAO1</w:t>
      </w:r>
      <w:r w:rsidR="001F4333">
        <w:rPr>
          <w:rFonts w:cstheme="minorHAnsi"/>
          <w:color w:val="000000"/>
          <w:sz w:val="24"/>
          <w:szCs w:val="24"/>
        </w:rPr>
        <w:t xml:space="preserve"> </w:t>
      </w:r>
      <w:r w:rsidR="00AF3AEC" w:rsidRPr="00E1014B">
        <w:rPr>
          <w:rFonts w:cstheme="minorHAnsi"/>
          <w:color w:val="000000"/>
          <w:sz w:val="24"/>
          <w:szCs w:val="24"/>
        </w:rPr>
        <w:t xml:space="preserve">WT.  The </w:t>
      </w:r>
      <w:r w:rsidR="00A650F6" w:rsidRPr="00E1014B">
        <w:rPr>
          <w:rFonts w:cstheme="minorHAnsi"/>
          <w:i/>
          <w:color w:val="000000"/>
          <w:sz w:val="24"/>
          <w:szCs w:val="24"/>
        </w:rPr>
        <w:t>mksB</w:t>
      </w:r>
      <w:r w:rsidR="00AF3AEC" w:rsidRPr="00E1014B">
        <w:rPr>
          <w:rFonts w:cstheme="minorHAnsi"/>
          <w:color w:val="000000"/>
          <w:sz w:val="24"/>
          <w:szCs w:val="24"/>
        </w:rPr>
        <w:t xml:space="preserve"> gene was then </w:t>
      </w:r>
      <w:r w:rsidR="00986E02" w:rsidRPr="00E1014B">
        <w:rPr>
          <w:rFonts w:cstheme="minorHAnsi"/>
          <w:color w:val="000000"/>
          <w:sz w:val="24"/>
          <w:szCs w:val="24"/>
        </w:rPr>
        <w:t xml:space="preserve">replaced with a </w:t>
      </w:r>
      <w:r w:rsidR="00A650F6" w:rsidRPr="00E1014B">
        <w:rPr>
          <w:rFonts w:cstheme="minorHAnsi"/>
          <w:i/>
          <w:color w:val="000000"/>
          <w:sz w:val="24"/>
          <w:szCs w:val="24"/>
        </w:rPr>
        <w:t>mksB</w:t>
      </w:r>
      <w:r w:rsidR="00986E02" w:rsidRPr="00E1014B">
        <w:rPr>
          <w:rFonts w:cstheme="minorHAnsi"/>
          <w:color w:val="000000"/>
          <w:sz w:val="24"/>
          <w:szCs w:val="24"/>
        </w:rPr>
        <w:t xml:space="preserve"> gene containing a C-terminal Das4 tag. This tagged protein was affectively targeted for protease degradation in the presence of a plasmid that contains </w:t>
      </w:r>
      <w:r w:rsidR="006A50E8" w:rsidRPr="00E1014B">
        <w:rPr>
          <w:rFonts w:cstheme="minorHAnsi"/>
          <w:color w:val="000000"/>
          <w:sz w:val="24"/>
          <w:szCs w:val="24"/>
        </w:rPr>
        <w:t>pUCP22-</w:t>
      </w:r>
      <w:r w:rsidRPr="00E1014B">
        <w:rPr>
          <w:rFonts w:cstheme="minorHAnsi"/>
          <w:color w:val="000000"/>
          <w:sz w:val="24"/>
          <w:szCs w:val="24"/>
        </w:rPr>
        <w:t>S</w:t>
      </w:r>
      <w:r w:rsidR="00986E02" w:rsidRPr="00E1014B">
        <w:rPr>
          <w:rFonts w:cstheme="minorHAnsi"/>
          <w:color w:val="000000"/>
          <w:sz w:val="24"/>
          <w:szCs w:val="24"/>
        </w:rPr>
        <w:t>spB</w:t>
      </w:r>
      <w:r w:rsidR="00D76F08" w:rsidRPr="00E1014B">
        <w:rPr>
          <w:rFonts w:cstheme="minorHAnsi"/>
          <w:color w:val="000000"/>
          <w:sz w:val="24"/>
          <w:szCs w:val="24"/>
        </w:rPr>
        <w:t xml:space="preserve"> (pSspB)</w:t>
      </w:r>
      <w:r w:rsidR="00986E02" w:rsidRPr="00E1014B">
        <w:rPr>
          <w:rFonts w:cstheme="minorHAnsi"/>
          <w:color w:val="000000"/>
          <w:sz w:val="24"/>
          <w:szCs w:val="24"/>
        </w:rPr>
        <w:t>.</w:t>
      </w:r>
      <w:r w:rsidR="00AF3AEC" w:rsidRPr="00E1014B">
        <w:rPr>
          <w:rFonts w:cstheme="minorHAnsi"/>
          <w:color w:val="000000"/>
          <w:sz w:val="24"/>
          <w:szCs w:val="24"/>
        </w:rPr>
        <w:t xml:space="preserve">  </w:t>
      </w:r>
      <w:r w:rsidR="00D76F08" w:rsidRPr="00E1014B">
        <w:rPr>
          <w:rFonts w:cstheme="minorHAnsi"/>
          <w:color w:val="000000"/>
          <w:sz w:val="24"/>
          <w:szCs w:val="24"/>
        </w:rPr>
        <w:t xml:space="preserve">pSspB </w:t>
      </w:r>
      <w:r w:rsidR="00AF3AEC" w:rsidRPr="00E1014B">
        <w:rPr>
          <w:rFonts w:cstheme="minorHAnsi"/>
          <w:color w:val="000000"/>
          <w:sz w:val="24"/>
          <w:szCs w:val="24"/>
        </w:rPr>
        <w:t xml:space="preserve">was incorporated into the </w:t>
      </w:r>
      <w:r w:rsidR="00E77BE9" w:rsidRPr="00E1014B">
        <w:rPr>
          <w:rFonts w:cstheme="minorHAnsi"/>
          <w:sz w:val="24"/>
          <w:szCs w:val="24"/>
        </w:rPr>
        <w:t>PAO1</w:t>
      </w:r>
      <w:r w:rsidR="0002451A" w:rsidRPr="00E1014B">
        <w:rPr>
          <w:rFonts w:cstheme="minorHAnsi"/>
          <w:sz w:val="24"/>
          <w:szCs w:val="24"/>
        </w:rPr>
        <w:t xml:space="preserve"> </w:t>
      </w:r>
      <w:r w:rsidR="001135FB" w:rsidRPr="001135FB">
        <w:rPr>
          <w:rFonts w:cstheme="minorHAnsi"/>
          <w:iCs/>
          <w:sz w:val="24"/>
          <w:szCs w:val="24"/>
        </w:rPr>
        <w:t>∆</w:t>
      </w:r>
      <w:r w:rsidR="00E77BE9" w:rsidRPr="00E1014B">
        <w:rPr>
          <w:rFonts w:cstheme="minorHAnsi"/>
          <w:i/>
          <w:iCs/>
          <w:sz w:val="24"/>
          <w:szCs w:val="24"/>
        </w:rPr>
        <w:t>sspB</w:t>
      </w:r>
      <w:r w:rsidR="001135FB">
        <w:rPr>
          <w:rFonts w:cstheme="minorHAnsi"/>
          <w:i/>
          <w:iCs/>
          <w:sz w:val="24"/>
          <w:szCs w:val="24"/>
        </w:rPr>
        <w:t xml:space="preserve"> </w:t>
      </w:r>
      <w:r w:rsidR="001135FB" w:rsidRPr="001135FB">
        <w:rPr>
          <w:rFonts w:cstheme="minorHAnsi"/>
          <w:iCs/>
          <w:sz w:val="24"/>
          <w:szCs w:val="24"/>
        </w:rPr>
        <w:t>∆</w:t>
      </w:r>
      <w:r w:rsidR="005151A5" w:rsidRPr="00E1014B">
        <w:rPr>
          <w:rFonts w:cstheme="minorHAnsi"/>
          <w:i/>
          <w:iCs/>
          <w:sz w:val="24"/>
          <w:szCs w:val="24"/>
        </w:rPr>
        <w:t>mksB::</w:t>
      </w:r>
      <w:r w:rsidR="00A650F6" w:rsidRPr="00E1014B">
        <w:rPr>
          <w:rFonts w:cstheme="minorHAnsi"/>
          <w:i/>
          <w:iCs/>
          <w:sz w:val="24"/>
          <w:szCs w:val="24"/>
        </w:rPr>
        <w:t>mksB</w:t>
      </w:r>
      <w:r w:rsidR="005151A5" w:rsidRPr="00E1014B">
        <w:rPr>
          <w:rFonts w:cstheme="minorHAnsi"/>
          <w:i/>
          <w:iCs/>
          <w:sz w:val="24"/>
          <w:szCs w:val="24"/>
        </w:rPr>
        <w:t>-</w:t>
      </w:r>
      <w:r w:rsidR="00E77BE9" w:rsidRPr="001135FB">
        <w:rPr>
          <w:rFonts w:cstheme="minorHAnsi"/>
          <w:sz w:val="24"/>
          <w:szCs w:val="24"/>
        </w:rPr>
        <w:t>DAS4</w:t>
      </w:r>
      <w:r w:rsidR="00E77BE9" w:rsidRPr="00E1014B">
        <w:rPr>
          <w:rFonts w:cstheme="minorHAnsi"/>
          <w:sz w:val="24"/>
          <w:szCs w:val="24"/>
        </w:rPr>
        <w:t xml:space="preserve"> strain using electroporation.  A control strain was generated which incorporated an empty pUCP22 vector into PAO1</w:t>
      </w:r>
      <w:r w:rsidR="0002451A" w:rsidRPr="00E1014B">
        <w:rPr>
          <w:rFonts w:cstheme="minorHAnsi"/>
          <w:i/>
          <w:iCs/>
          <w:sz w:val="24"/>
          <w:szCs w:val="24"/>
        </w:rPr>
        <w:t xml:space="preserve"> </w:t>
      </w:r>
      <w:r w:rsidR="001135FB" w:rsidRPr="001135FB">
        <w:rPr>
          <w:rFonts w:cstheme="minorHAnsi"/>
          <w:iCs/>
          <w:sz w:val="24"/>
          <w:szCs w:val="24"/>
        </w:rPr>
        <w:t>∆</w:t>
      </w:r>
      <w:r w:rsidR="00E77BE9" w:rsidRPr="00E1014B">
        <w:rPr>
          <w:rFonts w:cstheme="minorHAnsi"/>
          <w:i/>
          <w:iCs/>
          <w:sz w:val="24"/>
          <w:szCs w:val="24"/>
        </w:rPr>
        <w:t>sspB</w:t>
      </w:r>
      <w:r w:rsidR="001135FB">
        <w:rPr>
          <w:rFonts w:cstheme="minorHAnsi"/>
          <w:i/>
          <w:iCs/>
          <w:sz w:val="24"/>
          <w:szCs w:val="24"/>
        </w:rPr>
        <w:t xml:space="preserve"> </w:t>
      </w:r>
      <w:r w:rsidR="00285F59" w:rsidRPr="00E1014B">
        <w:rPr>
          <w:rFonts w:cstheme="minorHAnsi"/>
          <w:i/>
          <w:iCs/>
          <w:sz w:val="24"/>
          <w:szCs w:val="24"/>
        </w:rPr>
        <w:t>mksB</w:t>
      </w:r>
      <w:r w:rsidR="00285F59" w:rsidRPr="001135FB">
        <w:rPr>
          <w:rFonts w:cstheme="minorHAnsi"/>
          <w:sz w:val="24"/>
          <w:szCs w:val="24"/>
        </w:rPr>
        <w:t>::</w:t>
      </w:r>
      <w:r w:rsidR="005151A5" w:rsidRPr="00E1014B">
        <w:rPr>
          <w:rFonts w:cstheme="minorHAnsi"/>
          <w:i/>
          <w:iCs/>
          <w:sz w:val="24"/>
          <w:szCs w:val="24"/>
        </w:rPr>
        <w:t>mks</w:t>
      </w:r>
      <w:r w:rsidR="001135FB">
        <w:rPr>
          <w:rFonts w:cstheme="minorHAnsi"/>
          <w:i/>
          <w:iCs/>
          <w:sz w:val="24"/>
          <w:szCs w:val="24"/>
        </w:rPr>
        <w:t>B</w:t>
      </w:r>
      <w:r w:rsidR="005151A5" w:rsidRPr="00E1014B">
        <w:rPr>
          <w:rFonts w:cstheme="minorHAnsi"/>
          <w:i/>
          <w:iCs/>
          <w:sz w:val="24"/>
          <w:szCs w:val="24"/>
        </w:rPr>
        <w:t>-</w:t>
      </w:r>
      <w:r w:rsidR="00E77BE9" w:rsidRPr="001135FB">
        <w:rPr>
          <w:rFonts w:cstheme="minorHAnsi"/>
          <w:sz w:val="24"/>
          <w:szCs w:val="24"/>
        </w:rPr>
        <w:t>DAS4</w:t>
      </w:r>
      <w:r w:rsidR="00E77BE9" w:rsidRPr="00E1014B">
        <w:rPr>
          <w:rFonts w:cstheme="minorHAnsi"/>
          <w:sz w:val="24"/>
          <w:szCs w:val="24"/>
        </w:rPr>
        <w:t xml:space="preserve">.  </w:t>
      </w:r>
      <w:r w:rsidR="00AA5030" w:rsidRPr="00E1014B">
        <w:rPr>
          <w:rFonts w:cstheme="minorHAnsi"/>
          <w:sz w:val="24"/>
          <w:szCs w:val="24"/>
        </w:rPr>
        <w:t xml:space="preserve">Expression levels show a depletion of </w:t>
      </w:r>
      <w:r w:rsidR="00A650F6" w:rsidRPr="00E1014B">
        <w:rPr>
          <w:rFonts w:cstheme="minorHAnsi"/>
          <w:i/>
          <w:sz w:val="24"/>
          <w:szCs w:val="24"/>
        </w:rPr>
        <w:t>mksB</w:t>
      </w:r>
      <w:r w:rsidR="00AA5030" w:rsidRPr="00E1014B">
        <w:rPr>
          <w:rFonts w:cstheme="minorHAnsi"/>
          <w:sz w:val="24"/>
          <w:szCs w:val="24"/>
        </w:rPr>
        <w:t xml:space="preserve"> </w:t>
      </w:r>
      <w:r w:rsidR="00B9327C" w:rsidRPr="00E1014B">
        <w:rPr>
          <w:rFonts w:cstheme="minorHAnsi"/>
          <w:sz w:val="24"/>
          <w:szCs w:val="24"/>
        </w:rPr>
        <w:t xml:space="preserve">in cells that express the plasmid </w:t>
      </w:r>
      <w:r w:rsidR="00D76F08" w:rsidRPr="00E1014B">
        <w:rPr>
          <w:rFonts w:cstheme="minorHAnsi"/>
          <w:color w:val="000000"/>
          <w:sz w:val="24"/>
          <w:szCs w:val="24"/>
        </w:rPr>
        <w:t>pSspB</w:t>
      </w:r>
      <w:r w:rsidR="00B9327C" w:rsidRPr="00E1014B">
        <w:rPr>
          <w:rFonts w:cstheme="minorHAnsi"/>
          <w:sz w:val="24"/>
          <w:szCs w:val="24"/>
        </w:rPr>
        <w:t>, but not in the WT strain</w:t>
      </w:r>
      <w:r w:rsidR="00D177FE" w:rsidRPr="00E1014B">
        <w:rPr>
          <w:rFonts w:cstheme="minorHAnsi"/>
          <w:sz w:val="24"/>
          <w:szCs w:val="24"/>
        </w:rPr>
        <w:t xml:space="preserve"> (Figure 3-</w:t>
      </w:r>
      <w:r w:rsidR="00B62BD0" w:rsidRPr="00E1014B">
        <w:rPr>
          <w:rFonts w:cstheme="minorHAnsi"/>
          <w:sz w:val="24"/>
          <w:szCs w:val="24"/>
        </w:rPr>
        <w:t>4</w:t>
      </w:r>
      <w:r w:rsidR="00D177FE" w:rsidRPr="00E1014B">
        <w:rPr>
          <w:rFonts w:cstheme="minorHAnsi"/>
          <w:sz w:val="24"/>
          <w:szCs w:val="24"/>
        </w:rPr>
        <w:t xml:space="preserve"> A)</w:t>
      </w:r>
      <w:r w:rsidR="00B9327C" w:rsidRPr="00E1014B">
        <w:rPr>
          <w:rFonts w:cstheme="minorHAnsi"/>
          <w:sz w:val="24"/>
          <w:szCs w:val="24"/>
        </w:rPr>
        <w:t xml:space="preserve">.  </w:t>
      </w:r>
      <w:r w:rsidR="00AA5030" w:rsidRPr="00E1014B">
        <w:rPr>
          <w:rFonts w:cstheme="minorHAnsi"/>
          <w:sz w:val="24"/>
          <w:szCs w:val="24"/>
        </w:rPr>
        <w:t xml:space="preserve"> </w:t>
      </w:r>
    </w:p>
    <w:p w14:paraId="36349E84" w14:textId="45B01E49" w:rsidR="00205C8D" w:rsidRPr="00E1014B" w:rsidRDefault="00583FD5" w:rsidP="00714528">
      <w:pPr>
        <w:autoSpaceDE w:val="0"/>
        <w:autoSpaceDN w:val="0"/>
        <w:adjustRightInd w:val="0"/>
        <w:spacing w:after="0" w:line="480" w:lineRule="auto"/>
        <w:ind w:firstLine="720"/>
        <w:rPr>
          <w:rFonts w:cstheme="minorHAnsi"/>
          <w:sz w:val="24"/>
          <w:szCs w:val="24"/>
        </w:rPr>
      </w:pPr>
      <w:r w:rsidRPr="00E1014B">
        <w:rPr>
          <w:rFonts w:cstheme="minorHAnsi"/>
          <w:color w:val="000000"/>
          <w:sz w:val="24"/>
          <w:szCs w:val="24"/>
        </w:rPr>
        <w:t>The b</w:t>
      </w:r>
      <w:r w:rsidR="00C97783" w:rsidRPr="00E1014B">
        <w:rPr>
          <w:rFonts w:cstheme="minorHAnsi"/>
          <w:color w:val="000000"/>
          <w:sz w:val="24"/>
          <w:szCs w:val="24"/>
        </w:rPr>
        <w:t xml:space="preserve">iofilm </w:t>
      </w:r>
      <w:r w:rsidRPr="00E1014B">
        <w:rPr>
          <w:rFonts w:cstheme="minorHAnsi"/>
          <w:color w:val="000000"/>
          <w:sz w:val="24"/>
          <w:szCs w:val="24"/>
        </w:rPr>
        <w:t>assay show</w:t>
      </w:r>
      <w:r w:rsidR="009179E4" w:rsidRPr="00E1014B">
        <w:rPr>
          <w:rFonts w:cstheme="minorHAnsi"/>
          <w:color w:val="000000"/>
          <w:sz w:val="24"/>
          <w:szCs w:val="24"/>
        </w:rPr>
        <w:t>s</w:t>
      </w:r>
      <w:r w:rsidR="00C97783" w:rsidRPr="00E1014B">
        <w:rPr>
          <w:rFonts w:cstheme="minorHAnsi"/>
          <w:color w:val="000000"/>
          <w:sz w:val="24"/>
          <w:szCs w:val="24"/>
        </w:rPr>
        <w:t xml:space="preserve"> that when </w:t>
      </w:r>
      <w:r w:rsidR="00A650F6" w:rsidRPr="00E1014B">
        <w:rPr>
          <w:rFonts w:cstheme="minorHAnsi"/>
          <w:i/>
          <w:iCs/>
          <w:color w:val="000000"/>
          <w:sz w:val="24"/>
          <w:szCs w:val="24"/>
        </w:rPr>
        <w:t>mksB</w:t>
      </w:r>
      <w:r w:rsidR="00C97783" w:rsidRPr="00E1014B">
        <w:rPr>
          <w:rFonts w:cstheme="minorHAnsi"/>
          <w:color w:val="000000"/>
          <w:sz w:val="24"/>
          <w:szCs w:val="24"/>
        </w:rPr>
        <w:t xml:space="preserve"> is absent</w:t>
      </w:r>
      <w:r w:rsidRPr="00E1014B">
        <w:rPr>
          <w:rFonts w:cstheme="minorHAnsi"/>
          <w:color w:val="000000"/>
          <w:sz w:val="24"/>
          <w:szCs w:val="24"/>
        </w:rPr>
        <w:t>, there are major defects in biofilm formation</w:t>
      </w:r>
      <w:r w:rsidR="009179E4" w:rsidRPr="00E1014B">
        <w:rPr>
          <w:rFonts w:cstheme="minorHAnsi"/>
          <w:color w:val="000000"/>
          <w:sz w:val="24"/>
          <w:szCs w:val="24"/>
        </w:rPr>
        <w:t xml:space="preserve"> (Figure 3-</w:t>
      </w:r>
      <w:r w:rsidR="00B62BD0" w:rsidRPr="00E1014B">
        <w:rPr>
          <w:rFonts w:cstheme="minorHAnsi"/>
          <w:color w:val="000000"/>
          <w:sz w:val="24"/>
          <w:szCs w:val="24"/>
        </w:rPr>
        <w:t>4</w:t>
      </w:r>
      <w:r w:rsidR="002817F7" w:rsidRPr="00E1014B">
        <w:rPr>
          <w:rFonts w:cstheme="minorHAnsi"/>
          <w:color w:val="000000"/>
          <w:sz w:val="24"/>
          <w:szCs w:val="24"/>
        </w:rPr>
        <w:t xml:space="preserve"> </w:t>
      </w:r>
      <w:r w:rsidR="00A0091E">
        <w:rPr>
          <w:rFonts w:cstheme="minorHAnsi"/>
          <w:color w:val="000000"/>
          <w:sz w:val="24"/>
          <w:szCs w:val="24"/>
        </w:rPr>
        <w:t>B</w:t>
      </w:r>
      <w:r w:rsidR="009179E4" w:rsidRPr="00E1014B">
        <w:rPr>
          <w:rFonts w:cstheme="minorHAnsi"/>
          <w:color w:val="000000"/>
          <w:sz w:val="24"/>
          <w:szCs w:val="24"/>
        </w:rPr>
        <w:t>)</w:t>
      </w:r>
      <w:r w:rsidR="00C97783" w:rsidRPr="00E1014B">
        <w:rPr>
          <w:rFonts w:cstheme="minorHAnsi"/>
          <w:color w:val="000000"/>
          <w:sz w:val="24"/>
          <w:szCs w:val="24"/>
        </w:rPr>
        <w:t>.</w:t>
      </w:r>
      <w:r w:rsidR="00706F43">
        <w:rPr>
          <w:rFonts w:cstheme="minorHAnsi"/>
          <w:color w:val="000000"/>
          <w:sz w:val="24"/>
          <w:szCs w:val="24"/>
        </w:rPr>
        <w:t xml:space="preserve"> </w:t>
      </w:r>
      <w:r w:rsidR="00C97783" w:rsidRPr="00E1014B">
        <w:rPr>
          <w:rFonts w:cstheme="minorHAnsi"/>
          <w:color w:val="000000"/>
          <w:sz w:val="24"/>
          <w:szCs w:val="24"/>
        </w:rPr>
        <w:t xml:space="preserve"> </w:t>
      </w:r>
      <w:r w:rsidR="007E4D60" w:rsidRPr="00E1014B">
        <w:rPr>
          <w:rFonts w:cstheme="minorHAnsi"/>
          <w:color w:val="000000"/>
          <w:sz w:val="24"/>
          <w:szCs w:val="24"/>
        </w:rPr>
        <w:t xml:space="preserve">All controls which include </w:t>
      </w:r>
      <w:r w:rsidR="00A650F6" w:rsidRPr="0026622F">
        <w:rPr>
          <w:rFonts w:cstheme="minorHAnsi"/>
          <w:iCs/>
          <w:color w:val="000000"/>
          <w:sz w:val="24"/>
          <w:szCs w:val="24"/>
        </w:rPr>
        <w:t>MksB</w:t>
      </w:r>
      <w:r w:rsidR="001369CA" w:rsidRPr="00E1014B">
        <w:rPr>
          <w:rFonts w:cstheme="minorHAnsi"/>
          <w:color w:val="000000"/>
          <w:sz w:val="24"/>
          <w:szCs w:val="24"/>
        </w:rPr>
        <w:t xml:space="preserve"> including </w:t>
      </w:r>
      <w:r w:rsidR="00BA4E7C" w:rsidRPr="00E1014B">
        <w:rPr>
          <w:rFonts w:cstheme="minorHAnsi"/>
          <w:color w:val="000000"/>
          <w:sz w:val="24"/>
          <w:szCs w:val="24"/>
        </w:rPr>
        <w:t>WT, W</w:t>
      </w:r>
      <w:r w:rsidR="001369CA" w:rsidRPr="00E1014B">
        <w:rPr>
          <w:rFonts w:cstheme="minorHAnsi"/>
          <w:color w:val="000000"/>
          <w:sz w:val="24"/>
          <w:szCs w:val="24"/>
        </w:rPr>
        <w:t>T</w:t>
      </w:r>
      <w:r w:rsidR="00BA4E7C" w:rsidRPr="00E1014B">
        <w:rPr>
          <w:rFonts w:cstheme="minorHAnsi"/>
          <w:i/>
          <w:iCs/>
          <w:color w:val="000000"/>
          <w:sz w:val="24"/>
          <w:szCs w:val="24"/>
        </w:rPr>
        <w:t>-</w:t>
      </w:r>
      <w:r w:rsidR="00BA4E7C" w:rsidRPr="0026622F">
        <w:rPr>
          <w:rFonts w:cstheme="minorHAnsi"/>
          <w:color w:val="000000"/>
          <w:sz w:val="24"/>
          <w:szCs w:val="24"/>
        </w:rPr>
        <w:t>pSspB</w:t>
      </w:r>
      <w:r w:rsidR="00BA4E7C" w:rsidRPr="00E1014B">
        <w:rPr>
          <w:rFonts w:cstheme="minorHAnsi"/>
          <w:color w:val="000000"/>
          <w:sz w:val="24"/>
          <w:szCs w:val="24"/>
        </w:rPr>
        <w:t xml:space="preserve"> + Ara, and PAO</w:t>
      </w:r>
      <w:r w:rsidR="00BF7913" w:rsidRPr="00E1014B">
        <w:rPr>
          <w:rFonts w:cstheme="minorHAnsi"/>
          <w:color w:val="000000"/>
          <w:sz w:val="24"/>
          <w:szCs w:val="24"/>
        </w:rPr>
        <w:t>1</w:t>
      </w:r>
      <w:r w:rsidR="0002451A" w:rsidRPr="00E1014B">
        <w:rPr>
          <w:rFonts w:cstheme="minorHAnsi"/>
          <w:i/>
          <w:sz w:val="24"/>
          <w:szCs w:val="24"/>
        </w:rPr>
        <w:t xml:space="preserve"> </w:t>
      </w:r>
      <w:r w:rsidR="001135FB" w:rsidRPr="001135FB">
        <w:rPr>
          <w:rFonts w:cstheme="minorHAnsi"/>
          <w:iCs/>
          <w:sz w:val="24"/>
          <w:szCs w:val="24"/>
        </w:rPr>
        <w:t>∆</w:t>
      </w:r>
      <w:r w:rsidR="00995418" w:rsidRPr="00EE1A66">
        <w:rPr>
          <w:rFonts w:cstheme="minorHAnsi"/>
          <w:i/>
          <w:iCs/>
          <w:sz w:val="24"/>
          <w:szCs w:val="24"/>
        </w:rPr>
        <w:t>mksB</w:t>
      </w:r>
      <w:r w:rsidR="00995418" w:rsidRPr="00E1014B">
        <w:rPr>
          <w:rFonts w:cstheme="minorHAnsi"/>
          <w:sz w:val="24"/>
          <w:szCs w:val="24"/>
        </w:rPr>
        <w:t>::</w:t>
      </w:r>
      <w:r w:rsidR="00995418" w:rsidRPr="00E1014B">
        <w:rPr>
          <w:rFonts w:cstheme="minorHAnsi"/>
          <w:i/>
          <w:iCs/>
          <w:color w:val="000000"/>
          <w:sz w:val="24"/>
          <w:szCs w:val="24"/>
        </w:rPr>
        <w:t>mks</w:t>
      </w:r>
      <w:r w:rsidR="001135FB">
        <w:rPr>
          <w:rFonts w:cstheme="minorHAnsi"/>
          <w:i/>
          <w:iCs/>
          <w:color w:val="000000"/>
          <w:sz w:val="24"/>
          <w:szCs w:val="24"/>
        </w:rPr>
        <w:t>B</w:t>
      </w:r>
      <w:r w:rsidR="00995418" w:rsidRPr="00E1014B">
        <w:rPr>
          <w:rFonts w:cstheme="minorHAnsi"/>
          <w:i/>
          <w:iCs/>
          <w:color w:val="000000"/>
          <w:sz w:val="24"/>
          <w:szCs w:val="24"/>
        </w:rPr>
        <w:t>-</w:t>
      </w:r>
      <w:r w:rsidR="00BA4E7C" w:rsidRPr="00EE1A66">
        <w:rPr>
          <w:rFonts w:cstheme="minorHAnsi"/>
          <w:color w:val="000000"/>
          <w:sz w:val="24"/>
          <w:szCs w:val="24"/>
        </w:rPr>
        <w:t>Das4-</w:t>
      </w:r>
      <w:r w:rsidR="00EE1A66" w:rsidRPr="00EE1A66">
        <w:rPr>
          <w:rFonts w:cstheme="minorHAnsi"/>
          <w:color w:val="000000"/>
          <w:sz w:val="24"/>
          <w:szCs w:val="24"/>
        </w:rPr>
        <w:t>pUCP22</w:t>
      </w:r>
      <w:r w:rsidR="00BA4E7C" w:rsidRPr="00E1014B">
        <w:rPr>
          <w:rFonts w:cstheme="minorHAnsi"/>
          <w:color w:val="000000"/>
          <w:sz w:val="24"/>
          <w:szCs w:val="24"/>
        </w:rPr>
        <w:t xml:space="preserve"> + Ara</w:t>
      </w:r>
      <w:r w:rsidR="007E4D60" w:rsidRPr="00E1014B">
        <w:rPr>
          <w:rFonts w:cstheme="minorHAnsi"/>
          <w:color w:val="000000"/>
          <w:sz w:val="24"/>
          <w:szCs w:val="24"/>
        </w:rPr>
        <w:t xml:space="preserve"> show the same level of biofilm formation as WT. </w:t>
      </w:r>
      <w:r w:rsidR="00C97783" w:rsidRPr="00E1014B">
        <w:rPr>
          <w:rFonts w:cstheme="minorHAnsi"/>
          <w:color w:val="000000"/>
          <w:sz w:val="24"/>
          <w:szCs w:val="24"/>
        </w:rPr>
        <w:t xml:space="preserve"> When the </w:t>
      </w:r>
      <w:r w:rsidR="003471F7">
        <w:rPr>
          <w:rFonts w:cstheme="minorHAnsi"/>
          <w:color w:val="000000"/>
          <w:sz w:val="24"/>
          <w:szCs w:val="24"/>
        </w:rPr>
        <w:t>d</w:t>
      </w:r>
      <w:r w:rsidR="00C97783" w:rsidRPr="00E1014B">
        <w:rPr>
          <w:rFonts w:cstheme="minorHAnsi"/>
          <w:color w:val="000000"/>
          <w:sz w:val="24"/>
          <w:szCs w:val="24"/>
        </w:rPr>
        <w:t>egron system is introduced</w:t>
      </w:r>
      <w:r w:rsidR="007E4D60" w:rsidRPr="00E1014B">
        <w:rPr>
          <w:rFonts w:cstheme="minorHAnsi"/>
          <w:color w:val="000000"/>
          <w:sz w:val="24"/>
          <w:szCs w:val="24"/>
        </w:rPr>
        <w:t xml:space="preserve"> and turned on, these levels drop significantly back down to that of </w:t>
      </w:r>
      <w:r w:rsidR="001135FB" w:rsidRPr="001135FB">
        <w:rPr>
          <w:rFonts w:cstheme="minorHAnsi"/>
          <w:iCs/>
          <w:color w:val="000000"/>
          <w:kern w:val="24"/>
          <w:sz w:val="24"/>
          <w:szCs w:val="24"/>
        </w:rPr>
        <w:t>∆</w:t>
      </w:r>
      <w:r w:rsidR="00A650F6" w:rsidRPr="00E1014B">
        <w:rPr>
          <w:rFonts w:cstheme="minorHAnsi"/>
          <w:i/>
          <w:iCs/>
          <w:color w:val="000000"/>
          <w:sz w:val="24"/>
          <w:szCs w:val="24"/>
        </w:rPr>
        <w:t>mksB</w:t>
      </w:r>
      <w:r w:rsidR="008B3FC5" w:rsidRPr="00E1014B">
        <w:rPr>
          <w:rFonts w:cstheme="minorHAnsi"/>
          <w:i/>
          <w:iCs/>
          <w:color w:val="000000"/>
          <w:sz w:val="24"/>
          <w:szCs w:val="24"/>
        </w:rPr>
        <w:t>,</w:t>
      </w:r>
      <w:r w:rsidRPr="00E1014B">
        <w:rPr>
          <w:rFonts w:cstheme="minorHAnsi"/>
          <w:i/>
          <w:iCs/>
          <w:color w:val="000000"/>
          <w:sz w:val="24"/>
          <w:szCs w:val="24"/>
        </w:rPr>
        <w:t xml:space="preserve"> </w:t>
      </w:r>
      <w:r w:rsidRPr="00E1014B">
        <w:rPr>
          <w:rFonts w:cstheme="minorHAnsi"/>
          <w:color w:val="000000"/>
          <w:sz w:val="24"/>
          <w:szCs w:val="24"/>
        </w:rPr>
        <w:t xml:space="preserve">implicating </w:t>
      </w:r>
      <w:r w:rsidR="00A650F6" w:rsidRPr="00E1014B">
        <w:rPr>
          <w:rFonts w:cstheme="minorHAnsi"/>
          <w:i/>
          <w:color w:val="000000"/>
          <w:sz w:val="24"/>
          <w:szCs w:val="24"/>
        </w:rPr>
        <w:t>mksB</w:t>
      </w:r>
      <w:r w:rsidRPr="00E1014B">
        <w:rPr>
          <w:rFonts w:cstheme="minorHAnsi"/>
          <w:color w:val="000000"/>
          <w:sz w:val="24"/>
          <w:szCs w:val="24"/>
        </w:rPr>
        <w:t xml:space="preserve"> </w:t>
      </w:r>
      <w:r w:rsidR="001A3C66" w:rsidRPr="00E1014B">
        <w:rPr>
          <w:rFonts w:cstheme="minorHAnsi"/>
          <w:color w:val="000000"/>
          <w:sz w:val="24"/>
          <w:szCs w:val="24"/>
        </w:rPr>
        <w:t xml:space="preserve">in </w:t>
      </w:r>
      <w:r w:rsidR="00651525" w:rsidRPr="00E1014B">
        <w:rPr>
          <w:rFonts w:cstheme="minorHAnsi"/>
          <w:color w:val="000000"/>
          <w:sz w:val="24"/>
          <w:szCs w:val="24"/>
        </w:rPr>
        <w:t>biofilm growth</w:t>
      </w:r>
      <w:r w:rsidR="001A3C66" w:rsidRPr="00E1014B">
        <w:rPr>
          <w:rFonts w:cstheme="minorHAnsi"/>
          <w:color w:val="000000"/>
          <w:sz w:val="24"/>
          <w:szCs w:val="24"/>
        </w:rPr>
        <w:t>.</w:t>
      </w:r>
      <w:r w:rsidR="00D177FE" w:rsidRPr="00E1014B">
        <w:rPr>
          <w:rFonts w:cstheme="minorHAnsi"/>
          <w:sz w:val="24"/>
          <w:szCs w:val="24"/>
        </w:rPr>
        <w:t xml:space="preserve"> </w:t>
      </w:r>
    </w:p>
    <w:p w14:paraId="17A31F0F" w14:textId="27C65274" w:rsidR="00B379DC" w:rsidRPr="00E57FB7" w:rsidRDefault="00D177FE" w:rsidP="00714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cstheme="minorHAnsi"/>
          <w:sz w:val="24"/>
          <w:szCs w:val="24"/>
        </w:rPr>
      </w:pPr>
      <w:r w:rsidRPr="00E1014B">
        <w:rPr>
          <w:rFonts w:cstheme="minorHAnsi"/>
          <w:sz w:val="24"/>
          <w:szCs w:val="24"/>
        </w:rPr>
        <w:t xml:space="preserve">Because the cell physiology changes in response to the production of the SspB protein, we conclude that </w:t>
      </w:r>
      <w:r w:rsidR="00B9319A" w:rsidRPr="00E1014B">
        <w:rPr>
          <w:rFonts w:cstheme="minorHAnsi"/>
          <w:sz w:val="24"/>
          <w:szCs w:val="24"/>
        </w:rPr>
        <w:t>the presence of MksB is linked with biofilm formation</w:t>
      </w:r>
      <w:r w:rsidR="001369CA" w:rsidRPr="00E1014B">
        <w:rPr>
          <w:rFonts w:cstheme="minorHAnsi"/>
          <w:sz w:val="24"/>
          <w:szCs w:val="24"/>
        </w:rPr>
        <w:t xml:space="preserve">.  </w:t>
      </w:r>
      <w:bookmarkStart w:id="172" w:name="_Hlk14988798"/>
      <w:r w:rsidR="00C15076" w:rsidRPr="00E1014B">
        <w:rPr>
          <w:rFonts w:cstheme="minorHAnsi"/>
          <w:color w:val="000000"/>
          <w:sz w:val="24"/>
          <w:szCs w:val="24"/>
        </w:rPr>
        <w:t xml:space="preserve">Since MksB is associated with biofilm formation, yet the </w:t>
      </w:r>
      <w:r w:rsidR="00B9319A" w:rsidRPr="00E1014B">
        <w:rPr>
          <w:rFonts w:cstheme="minorHAnsi"/>
          <w:color w:val="000000"/>
          <w:sz w:val="24"/>
          <w:szCs w:val="24"/>
        </w:rPr>
        <w:t>incorporati</w:t>
      </w:r>
      <w:r w:rsidR="00C15076" w:rsidRPr="00E1014B">
        <w:rPr>
          <w:rFonts w:cstheme="minorHAnsi"/>
          <w:color w:val="000000"/>
          <w:sz w:val="24"/>
          <w:szCs w:val="24"/>
        </w:rPr>
        <w:t>on of</w:t>
      </w:r>
      <w:r w:rsidR="00B9319A" w:rsidRPr="00E1014B">
        <w:rPr>
          <w:rFonts w:cstheme="minorHAnsi"/>
          <w:color w:val="000000"/>
          <w:sz w:val="24"/>
          <w:szCs w:val="24"/>
        </w:rPr>
        <w:t xml:space="preserve"> </w:t>
      </w:r>
      <w:r w:rsidR="00B9319A" w:rsidRPr="00E1014B">
        <w:rPr>
          <w:rFonts w:cstheme="minorHAnsi"/>
          <w:i/>
          <w:color w:val="000000"/>
          <w:sz w:val="24"/>
          <w:szCs w:val="24"/>
        </w:rPr>
        <w:t>mksB</w:t>
      </w:r>
      <w:r w:rsidR="00B9319A" w:rsidRPr="00E1014B">
        <w:rPr>
          <w:rFonts w:cstheme="minorHAnsi"/>
          <w:color w:val="000000"/>
          <w:sz w:val="24"/>
          <w:szCs w:val="24"/>
        </w:rPr>
        <w:t xml:space="preserve"> into </w:t>
      </w:r>
      <w:r w:rsidR="00B9319A" w:rsidRPr="00E1014B">
        <w:rPr>
          <w:rFonts w:eastAsiaTheme="minorHAnsi" w:cstheme="minorHAnsi"/>
          <w:color w:val="000000"/>
          <w:sz w:val="24"/>
          <w:szCs w:val="24"/>
        </w:rPr>
        <w:t>PAO1</w:t>
      </w:r>
      <w:r w:rsidR="0002451A" w:rsidRPr="00E1014B">
        <w:rPr>
          <w:rFonts w:eastAsiaTheme="minorHAnsi" w:cstheme="minorHAnsi"/>
          <w:i/>
          <w:iCs/>
          <w:color w:val="000000"/>
          <w:sz w:val="24"/>
          <w:szCs w:val="24"/>
        </w:rPr>
        <w:t xml:space="preserve"> </w:t>
      </w:r>
      <w:r w:rsidR="001135FB" w:rsidRPr="001135FB">
        <w:rPr>
          <w:rFonts w:eastAsiaTheme="minorHAnsi" w:cstheme="minorHAnsi"/>
          <w:iCs/>
          <w:color w:val="000000"/>
          <w:kern w:val="24"/>
          <w:sz w:val="24"/>
          <w:szCs w:val="24"/>
        </w:rPr>
        <w:t>∆</w:t>
      </w:r>
      <w:r w:rsidR="00B9319A" w:rsidRPr="00E1014B">
        <w:rPr>
          <w:rFonts w:eastAsiaTheme="minorHAnsi" w:cstheme="minorHAnsi"/>
          <w:i/>
          <w:iCs/>
          <w:color w:val="000000"/>
          <w:kern w:val="24"/>
          <w:sz w:val="24"/>
          <w:szCs w:val="24"/>
        </w:rPr>
        <w:t xml:space="preserve">mksB </w:t>
      </w:r>
      <w:r w:rsidR="00C15076" w:rsidRPr="00E1014B">
        <w:rPr>
          <w:rFonts w:eastAsiaTheme="minorHAnsi" w:cstheme="minorHAnsi"/>
          <w:color w:val="000000"/>
          <w:kern w:val="24"/>
          <w:sz w:val="24"/>
          <w:szCs w:val="24"/>
        </w:rPr>
        <w:t xml:space="preserve">was not able to complement the phenotype, </w:t>
      </w:r>
      <w:r w:rsidR="008E7EEE" w:rsidRPr="00E1014B">
        <w:rPr>
          <w:rFonts w:eastAsiaTheme="minorHAnsi" w:cstheme="minorHAnsi"/>
          <w:color w:val="000000"/>
          <w:kern w:val="24"/>
          <w:sz w:val="24"/>
          <w:szCs w:val="24"/>
        </w:rPr>
        <w:t>it can also be deduced</w:t>
      </w:r>
      <w:r w:rsidR="00C15076" w:rsidRPr="00E1014B">
        <w:rPr>
          <w:rFonts w:eastAsiaTheme="minorHAnsi" w:cstheme="minorHAnsi"/>
          <w:color w:val="000000"/>
          <w:kern w:val="24"/>
          <w:sz w:val="24"/>
          <w:szCs w:val="24"/>
        </w:rPr>
        <w:t xml:space="preserve"> </w:t>
      </w:r>
      <w:r w:rsidR="00B9319A" w:rsidRPr="00E1014B">
        <w:rPr>
          <w:rFonts w:eastAsiaTheme="minorHAnsi" w:cstheme="minorHAnsi"/>
          <w:color w:val="000000"/>
          <w:kern w:val="24"/>
          <w:sz w:val="24"/>
          <w:szCs w:val="24"/>
        </w:rPr>
        <w:t xml:space="preserve">that the deletion of </w:t>
      </w:r>
      <w:r w:rsidR="00B9319A" w:rsidRPr="00E1014B">
        <w:rPr>
          <w:rFonts w:eastAsiaTheme="minorHAnsi" w:cstheme="minorHAnsi"/>
          <w:i/>
          <w:iCs/>
          <w:color w:val="000000"/>
          <w:kern w:val="24"/>
          <w:sz w:val="24"/>
          <w:szCs w:val="24"/>
        </w:rPr>
        <w:t>mksB</w:t>
      </w:r>
      <w:r w:rsidR="00B9319A" w:rsidRPr="00E1014B">
        <w:rPr>
          <w:rFonts w:eastAsiaTheme="minorHAnsi" w:cstheme="minorHAnsi"/>
          <w:color w:val="000000"/>
          <w:kern w:val="24"/>
          <w:sz w:val="24"/>
          <w:szCs w:val="24"/>
        </w:rPr>
        <w:t xml:space="preserve"> changed cis </w:t>
      </w:r>
      <w:r w:rsidR="002B23EB" w:rsidRPr="00E1014B">
        <w:rPr>
          <w:rFonts w:eastAsiaTheme="minorHAnsi" w:cstheme="minorHAnsi"/>
          <w:color w:val="000000"/>
          <w:kern w:val="24"/>
          <w:sz w:val="24"/>
          <w:szCs w:val="24"/>
        </w:rPr>
        <w:t xml:space="preserve">or secondary </w:t>
      </w:r>
      <w:r w:rsidR="00B9319A" w:rsidRPr="00E1014B">
        <w:rPr>
          <w:rFonts w:eastAsiaTheme="minorHAnsi" w:cstheme="minorHAnsi"/>
          <w:color w:val="000000"/>
          <w:kern w:val="24"/>
          <w:sz w:val="24"/>
          <w:szCs w:val="24"/>
        </w:rPr>
        <w:t xml:space="preserve">effects which resulted in irrevocable chromosomal changes.  </w:t>
      </w:r>
      <w:bookmarkEnd w:id="172"/>
    </w:p>
    <w:p w14:paraId="1C643268" w14:textId="79F779F1" w:rsidR="0012778F" w:rsidRPr="00E1014B" w:rsidRDefault="00185F97"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sidRPr="00E1014B">
        <w:rPr>
          <w:rFonts w:cstheme="minorHAnsi"/>
          <w:noProof/>
          <w:sz w:val="24"/>
          <w:szCs w:val="24"/>
        </w:rPr>
        <w:drawing>
          <wp:inline distT="0" distB="0" distL="0" distR="0" wp14:anchorId="7AB30493" wp14:editId="1882BCE9">
            <wp:extent cx="5569322" cy="1852228"/>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398" t="13239" r="3864" b="30765"/>
                    <a:stretch/>
                  </pic:blipFill>
                  <pic:spPr bwMode="auto">
                    <a:xfrm>
                      <a:off x="0" y="0"/>
                      <a:ext cx="5570479" cy="1852613"/>
                    </a:xfrm>
                    <a:prstGeom prst="rect">
                      <a:avLst/>
                    </a:prstGeom>
                    <a:noFill/>
                    <a:ln>
                      <a:noFill/>
                    </a:ln>
                    <a:extLst>
                      <a:ext uri="{53640926-AAD7-44D8-BBD7-CCE9431645EC}">
                        <a14:shadowObscured xmlns:a14="http://schemas.microsoft.com/office/drawing/2010/main"/>
                      </a:ext>
                    </a:extLst>
                  </pic:spPr>
                </pic:pic>
              </a:graphicData>
            </a:graphic>
          </wp:inline>
        </w:drawing>
      </w:r>
    </w:p>
    <w:p w14:paraId="698AE3FE" w14:textId="11BD09A4" w:rsidR="00185F97" w:rsidRPr="00E57FB7" w:rsidRDefault="004E324F" w:rsidP="00E57FB7">
      <w:pPr>
        <w:pStyle w:val="Caption"/>
        <w:spacing w:line="480" w:lineRule="auto"/>
        <w:rPr>
          <w:rFonts w:cstheme="minorHAnsi"/>
          <w:i w:val="0"/>
          <w:iCs w:val="0"/>
          <w:color w:val="auto"/>
          <w:sz w:val="24"/>
          <w:szCs w:val="24"/>
        </w:rPr>
      </w:pPr>
      <w:bookmarkStart w:id="173" w:name="_Toc24348805"/>
      <w:r w:rsidRPr="00E57FB7">
        <w:rPr>
          <w:rFonts w:cstheme="minorHAnsi"/>
          <w:b/>
          <w:bCs/>
          <w:i w:val="0"/>
          <w:iCs w:val="0"/>
          <w:color w:val="auto"/>
          <w:sz w:val="24"/>
          <w:szCs w:val="24"/>
        </w:rPr>
        <w:t xml:space="preserve">Figure 3- </w:t>
      </w:r>
      <w:r w:rsidR="00312B14" w:rsidRPr="00E57FB7">
        <w:rPr>
          <w:rFonts w:cstheme="minorHAnsi"/>
          <w:b/>
          <w:bCs/>
          <w:i w:val="0"/>
          <w:iCs w:val="0"/>
          <w:color w:val="auto"/>
          <w:sz w:val="24"/>
          <w:szCs w:val="24"/>
        </w:rPr>
        <w:fldChar w:fldCharType="begin"/>
      </w:r>
      <w:r w:rsidR="00312B14" w:rsidRPr="00E57FB7">
        <w:rPr>
          <w:rFonts w:cstheme="minorHAnsi"/>
          <w:b/>
          <w:bCs/>
          <w:i w:val="0"/>
          <w:iCs w:val="0"/>
          <w:color w:val="auto"/>
          <w:sz w:val="24"/>
          <w:szCs w:val="24"/>
        </w:rPr>
        <w:instrText xml:space="preserve"> SEQ Figure_3- \* ARABIC </w:instrText>
      </w:r>
      <w:r w:rsidR="00312B14" w:rsidRPr="00E57FB7">
        <w:rPr>
          <w:rFonts w:cstheme="minorHAnsi"/>
          <w:b/>
          <w:bCs/>
          <w:i w:val="0"/>
          <w:iCs w:val="0"/>
          <w:color w:val="auto"/>
          <w:sz w:val="24"/>
          <w:szCs w:val="24"/>
        </w:rPr>
        <w:fldChar w:fldCharType="separate"/>
      </w:r>
      <w:r w:rsidR="00017C7C">
        <w:rPr>
          <w:rFonts w:cstheme="minorHAnsi"/>
          <w:b/>
          <w:bCs/>
          <w:i w:val="0"/>
          <w:iCs w:val="0"/>
          <w:noProof/>
          <w:color w:val="auto"/>
          <w:sz w:val="24"/>
          <w:szCs w:val="24"/>
        </w:rPr>
        <w:t>4</w:t>
      </w:r>
      <w:r w:rsidR="00312B14" w:rsidRPr="00E57FB7">
        <w:rPr>
          <w:rFonts w:cstheme="minorHAnsi"/>
          <w:b/>
          <w:bCs/>
          <w:i w:val="0"/>
          <w:iCs w:val="0"/>
          <w:noProof/>
          <w:color w:val="auto"/>
          <w:sz w:val="24"/>
          <w:szCs w:val="24"/>
        </w:rPr>
        <w:fldChar w:fldCharType="end"/>
      </w:r>
      <w:r w:rsidR="00185F97" w:rsidRPr="00E57FB7">
        <w:rPr>
          <w:rFonts w:cstheme="minorHAnsi"/>
          <w:b/>
          <w:bCs/>
          <w:i w:val="0"/>
          <w:iCs w:val="0"/>
          <w:color w:val="auto"/>
          <w:sz w:val="24"/>
          <w:szCs w:val="24"/>
        </w:rPr>
        <w:t xml:space="preserve">: </w:t>
      </w:r>
      <w:r w:rsidR="00901E9A" w:rsidRPr="00E57FB7">
        <w:rPr>
          <w:rFonts w:cstheme="minorHAnsi"/>
          <w:b/>
          <w:bCs/>
          <w:i w:val="0"/>
          <w:iCs w:val="0"/>
          <w:color w:val="auto"/>
          <w:sz w:val="24"/>
          <w:szCs w:val="24"/>
        </w:rPr>
        <w:t>Biofilm formation defects.</w:t>
      </w:r>
      <w:r w:rsidR="00901E9A" w:rsidRPr="00E57FB7">
        <w:rPr>
          <w:rFonts w:cstheme="minorHAnsi"/>
          <w:i w:val="0"/>
          <w:iCs w:val="0"/>
          <w:color w:val="auto"/>
          <w:sz w:val="24"/>
          <w:szCs w:val="24"/>
        </w:rPr>
        <w:t xml:space="preserve"> (</w:t>
      </w:r>
      <w:r w:rsidR="00687A2F" w:rsidRPr="00E57FB7">
        <w:rPr>
          <w:rFonts w:cstheme="minorHAnsi"/>
          <w:i w:val="0"/>
          <w:iCs w:val="0"/>
          <w:color w:val="auto"/>
          <w:sz w:val="24"/>
          <w:szCs w:val="24"/>
        </w:rPr>
        <w:t>A</w:t>
      </w:r>
      <w:r w:rsidR="00901E9A" w:rsidRPr="00E57FB7">
        <w:rPr>
          <w:rFonts w:cstheme="minorHAnsi"/>
          <w:i w:val="0"/>
          <w:iCs w:val="0"/>
          <w:color w:val="auto"/>
          <w:sz w:val="24"/>
          <w:szCs w:val="24"/>
        </w:rPr>
        <w:t xml:space="preserve">) Depletion of </w:t>
      </w:r>
      <w:r w:rsidR="00A650F6" w:rsidRPr="00E57FB7">
        <w:rPr>
          <w:rFonts w:cstheme="minorHAnsi"/>
          <w:i w:val="0"/>
          <w:iCs w:val="0"/>
          <w:color w:val="auto"/>
          <w:sz w:val="24"/>
          <w:szCs w:val="24"/>
        </w:rPr>
        <w:t>MksB</w:t>
      </w:r>
      <w:r w:rsidR="00901E9A" w:rsidRPr="00E57FB7">
        <w:rPr>
          <w:rFonts w:cstheme="minorHAnsi"/>
          <w:i w:val="0"/>
          <w:iCs w:val="0"/>
          <w:color w:val="auto"/>
          <w:sz w:val="24"/>
          <w:szCs w:val="24"/>
        </w:rPr>
        <w:t xml:space="preserve"> using the degron system. DAS4-tagged but not wild-type </w:t>
      </w:r>
      <w:r w:rsidR="00A650F6" w:rsidRPr="00E57FB7">
        <w:rPr>
          <w:rFonts w:cstheme="minorHAnsi"/>
          <w:i w:val="0"/>
          <w:iCs w:val="0"/>
          <w:color w:val="auto"/>
          <w:sz w:val="24"/>
          <w:szCs w:val="24"/>
        </w:rPr>
        <w:t>MksB</w:t>
      </w:r>
      <w:r w:rsidR="00901E9A" w:rsidRPr="00E57FB7">
        <w:rPr>
          <w:rFonts w:cstheme="minorHAnsi"/>
          <w:i w:val="0"/>
          <w:iCs w:val="0"/>
          <w:color w:val="auto"/>
          <w:sz w:val="24"/>
          <w:szCs w:val="24"/>
        </w:rPr>
        <w:t xml:space="preserve"> is depleted in cells that express plasmid-encoded SspB (pSspB) as determined using immunoblotting. (</w:t>
      </w:r>
      <w:r w:rsidR="00687A2F" w:rsidRPr="00E57FB7">
        <w:rPr>
          <w:rFonts w:cstheme="minorHAnsi"/>
          <w:i w:val="0"/>
          <w:iCs w:val="0"/>
          <w:color w:val="auto"/>
          <w:sz w:val="24"/>
          <w:szCs w:val="24"/>
        </w:rPr>
        <w:t>B</w:t>
      </w:r>
      <w:r w:rsidR="00901E9A" w:rsidRPr="00E57FB7">
        <w:rPr>
          <w:rFonts w:cstheme="minorHAnsi"/>
          <w:i w:val="0"/>
          <w:iCs w:val="0"/>
          <w:color w:val="auto"/>
          <w:sz w:val="24"/>
          <w:szCs w:val="24"/>
        </w:rPr>
        <w:t xml:space="preserve">) Inducible depletion of </w:t>
      </w:r>
      <w:r w:rsidR="00A650F6" w:rsidRPr="00E57FB7">
        <w:rPr>
          <w:rFonts w:cstheme="minorHAnsi"/>
          <w:i w:val="0"/>
          <w:iCs w:val="0"/>
          <w:color w:val="auto"/>
          <w:sz w:val="24"/>
          <w:szCs w:val="24"/>
        </w:rPr>
        <w:t>MksB</w:t>
      </w:r>
      <w:r w:rsidR="00901E9A" w:rsidRPr="00E57FB7">
        <w:rPr>
          <w:rFonts w:cstheme="minorHAnsi"/>
          <w:i w:val="0"/>
          <w:iCs w:val="0"/>
          <w:color w:val="auto"/>
          <w:sz w:val="24"/>
          <w:szCs w:val="24"/>
        </w:rPr>
        <w:t xml:space="preserve"> impairs biofilm formation. Biofilm formation (</w:t>
      </w:r>
      <w:r w:rsidR="00D32529" w:rsidRPr="00E57FB7">
        <w:rPr>
          <w:rFonts w:cstheme="minorHAnsi"/>
          <w:i w:val="0"/>
          <w:iCs w:val="0"/>
          <w:color w:val="auto"/>
          <w:sz w:val="24"/>
          <w:szCs w:val="24"/>
        </w:rPr>
        <w:t>+/-</w:t>
      </w:r>
      <w:r w:rsidR="00901E9A" w:rsidRPr="00E57FB7">
        <w:rPr>
          <w:rFonts w:cstheme="minorHAnsi"/>
          <w:i w:val="0"/>
          <w:iCs w:val="0"/>
          <w:color w:val="auto"/>
          <w:sz w:val="24"/>
          <w:szCs w:val="24"/>
        </w:rPr>
        <w:t>SD; n</w:t>
      </w:r>
      <w:r w:rsidR="00D32529" w:rsidRPr="00E57FB7">
        <w:rPr>
          <w:rFonts w:cstheme="minorHAnsi"/>
          <w:i w:val="0"/>
          <w:iCs w:val="0"/>
          <w:color w:val="auto"/>
          <w:sz w:val="24"/>
          <w:szCs w:val="24"/>
        </w:rPr>
        <w:t>=</w:t>
      </w:r>
      <w:r w:rsidR="00901E9A" w:rsidRPr="00E57FB7">
        <w:rPr>
          <w:rFonts w:cstheme="minorHAnsi"/>
          <w:i w:val="0"/>
          <w:iCs w:val="0"/>
          <w:color w:val="auto"/>
          <w:sz w:val="24"/>
          <w:szCs w:val="24"/>
        </w:rPr>
        <w:t>3) was measured for PAO1</w:t>
      </w:r>
      <w:r w:rsidR="001F4333">
        <w:rPr>
          <w:rFonts w:cstheme="minorHAnsi"/>
          <w:i w:val="0"/>
          <w:iCs w:val="0"/>
          <w:color w:val="auto"/>
          <w:sz w:val="24"/>
          <w:szCs w:val="24"/>
        </w:rPr>
        <w:t xml:space="preserve"> </w:t>
      </w:r>
      <w:r w:rsidR="00901E9A" w:rsidRPr="00E57FB7">
        <w:rPr>
          <w:rFonts w:cstheme="minorHAnsi"/>
          <w:i w:val="0"/>
          <w:iCs w:val="0"/>
          <w:color w:val="auto"/>
          <w:sz w:val="24"/>
          <w:szCs w:val="24"/>
        </w:rPr>
        <w:t xml:space="preserve">WT, </w:t>
      </w:r>
      <w:r w:rsidR="00687A2F" w:rsidRPr="00E57FB7">
        <w:rPr>
          <w:rFonts w:cstheme="minorHAnsi"/>
          <w:i w:val="0"/>
          <w:iCs w:val="0"/>
          <w:color w:val="auto"/>
          <w:kern w:val="24"/>
          <w:sz w:val="24"/>
          <w:szCs w:val="24"/>
        </w:rPr>
        <w:t>∆</w:t>
      </w:r>
      <w:r w:rsidR="00A650F6" w:rsidRPr="002E4676">
        <w:rPr>
          <w:rFonts w:cstheme="minorHAnsi"/>
          <w:color w:val="auto"/>
          <w:sz w:val="24"/>
          <w:szCs w:val="24"/>
        </w:rPr>
        <w:t>mksB</w:t>
      </w:r>
      <w:r w:rsidR="00901E9A" w:rsidRPr="00E57FB7">
        <w:rPr>
          <w:rFonts w:cstheme="minorHAnsi"/>
          <w:i w:val="0"/>
          <w:iCs w:val="0"/>
          <w:color w:val="auto"/>
          <w:sz w:val="24"/>
          <w:szCs w:val="24"/>
        </w:rPr>
        <w:t xml:space="preserve"> (none), or </w:t>
      </w:r>
      <w:r w:rsidR="001135FB" w:rsidRPr="001135FB">
        <w:rPr>
          <w:rFonts w:cstheme="minorHAnsi"/>
          <w:i w:val="0"/>
          <w:color w:val="auto"/>
          <w:kern w:val="24"/>
          <w:sz w:val="24"/>
          <w:szCs w:val="24"/>
        </w:rPr>
        <w:t>∆</w:t>
      </w:r>
      <w:r w:rsidR="00901E9A" w:rsidRPr="00D67436">
        <w:rPr>
          <w:rFonts w:cstheme="minorHAnsi"/>
          <w:color w:val="auto"/>
          <w:sz w:val="24"/>
          <w:szCs w:val="24"/>
        </w:rPr>
        <w:t>sspB</w:t>
      </w:r>
      <w:r w:rsidR="0070289D" w:rsidRPr="00E57FB7">
        <w:rPr>
          <w:rFonts w:cstheme="minorHAnsi"/>
          <w:i w:val="0"/>
          <w:iCs w:val="0"/>
          <w:color w:val="auto"/>
          <w:sz w:val="24"/>
          <w:szCs w:val="24"/>
        </w:rPr>
        <w:t xml:space="preserve"> </w:t>
      </w:r>
      <w:r w:rsidR="00A650F6" w:rsidRPr="00D67436">
        <w:rPr>
          <w:rFonts w:cstheme="minorHAnsi"/>
          <w:color w:val="auto"/>
          <w:sz w:val="24"/>
          <w:szCs w:val="24"/>
        </w:rPr>
        <w:t>mksB</w:t>
      </w:r>
      <w:r w:rsidR="00901E9A" w:rsidRPr="00E57FB7">
        <w:rPr>
          <w:rFonts w:cstheme="minorHAnsi"/>
          <w:i w:val="0"/>
          <w:iCs w:val="0"/>
          <w:color w:val="auto"/>
          <w:sz w:val="24"/>
          <w:szCs w:val="24"/>
        </w:rPr>
        <w:t>::</w:t>
      </w:r>
      <w:r w:rsidR="00A650F6" w:rsidRPr="00D67436">
        <w:rPr>
          <w:rFonts w:cstheme="minorHAnsi"/>
          <w:color w:val="auto"/>
          <w:sz w:val="24"/>
          <w:szCs w:val="24"/>
        </w:rPr>
        <w:t>mksB</w:t>
      </w:r>
      <w:r w:rsidR="00901E9A" w:rsidRPr="00E57FB7">
        <w:rPr>
          <w:rFonts w:cstheme="minorHAnsi"/>
          <w:i w:val="0"/>
          <w:iCs w:val="0"/>
          <w:color w:val="auto"/>
          <w:sz w:val="24"/>
          <w:szCs w:val="24"/>
        </w:rPr>
        <w:t>-DAS4</w:t>
      </w:r>
      <w:r w:rsidR="00ED136D" w:rsidRPr="00E57FB7">
        <w:rPr>
          <w:rFonts w:cstheme="minorHAnsi"/>
          <w:i w:val="0"/>
          <w:iCs w:val="0"/>
          <w:color w:val="auto"/>
          <w:sz w:val="24"/>
          <w:szCs w:val="24"/>
        </w:rPr>
        <w:t xml:space="preserve"> (</w:t>
      </w:r>
      <w:r w:rsidR="00901E9A" w:rsidRPr="00E57FB7">
        <w:rPr>
          <w:rFonts w:cstheme="minorHAnsi"/>
          <w:i w:val="0"/>
          <w:iCs w:val="0"/>
          <w:color w:val="auto"/>
          <w:sz w:val="24"/>
          <w:szCs w:val="24"/>
        </w:rPr>
        <w:t>DAS4</w:t>
      </w:r>
      <w:r w:rsidR="00ED136D" w:rsidRPr="00E57FB7">
        <w:rPr>
          <w:rFonts w:cstheme="minorHAnsi"/>
          <w:i w:val="0"/>
          <w:iCs w:val="0"/>
          <w:color w:val="auto"/>
          <w:sz w:val="24"/>
          <w:szCs w:val="24"/>
        </w:rPr>
        <w:t>)</w:t>
      </w:r>
      <w:r w:rsidR="00901E9A" w:rsidRPr="00E57FB7">
        <w:rPr>
          <w:rFonts w:cstheme="minorHAnsi"/>
          <w:i w:val="0"/>
          <w:iCs w:val="0"/>
          <w:color w:val="auto"/>
          <w:sz w:val="24"/>
          <w:szCs w:val="24"/>
        </w:rPr>
        <w:t xml:space="preserve"> cells that were transformed with the pUCP22 (OFF) or pSspB (ON) plasmid.</w:t>
      </w:r>
      <w:bookmarkEnd w:id="173"/>
      <w:r w:rsidR="00901E9A" w:rsidRPr="00E57FB7">
        <w:rPr>
          <w:rFonts w:cstheme="minorHAnsi"/>
          <w:i w:val="0"/>
          <w:iCs w:val="0"/>
          <w:color w:val="auto"/>
          <w:sz w:val="24"/>
          <w:szCs w:val="24"/>
        </w:rPr>
        <w:t xml:space="preserve"> </w:t>
      </w:r>
    </w:p>
    <w:p w14:paraId="1F29D5FA" w14:textId="115C27B2" w:rsidR="00C86C11" w:rsidRPr="006F52FE" w:rsidRDefault="00BE2EDA" w:rsidP="00344738">
      <w:pPr>
        <w:pStyle w:val="Heading3"/>
        <w:spacing w:line="480" w:lineRule="auto"/>
        <w:rPr>
          <w:rFonts w:asciiTheme="minorHAnsi" w:hAnsiTheme="minorHAnsi"/>
          <w:b/>
          <w:bCs/>
          <w:color w:val="auto"/>
          <w:sz w:val="28"/>
          <w:szCs w:val="28"/>
        </w:rPr>
      </w:pPr>
      <w:bookmarkStart w:id="174" w:name="_Toc24639796"/>
      <w:r w:rsidRPr="006F52FE">
        <w:rPr>
          <w:rFonts w:asciiTheme="minorHAnsi" w:hAnsiTheme="minorHAnsi"/>
          <w:b/>
          <w:bCs/>
          <w:color w:val="auto"/>
          <w:sz w:val="28"/>
          <w:szCs w:val="28"/>
        </w:rPr>
        <w:t>3.</w:t>
      </w:r>
      <w:r w:rsidR="00D13C92" w:rsidRPr="006F52FE">
        <w:rPr>
          <w:rFonts w:asciiTheme="minorHAnsi" w:hAnsiTheme="minorHAnsi"/>
          <w:b/>
          <w:bCs/>
          <w:color w:val="auto"/>
          <w:sz w:val="28"/>
          <w:szCs w:val="28"/>
        </w:rPr>
        <w:t>2</w:t>
      </w:r>
      <w:r w:rsidRPr="006F52FE">
        <w:rPr>
          <w:rFonts w:asciiTheme="minorHAnsi" w:hAnsiTheme="minorHAnsi"/>
          <w:b/>
          <w:bCs/>
          <w:color w:val="auto"/>
          <w:sz w:val="28"/>
          <w:szCs w:val="28"/>
        </w:rPr>
        <w:t>.C</w:t>
      </w:r>
      <w:r w:rsidR="0015483D" w:rsidRPr="006F52FE">
        <w:rPr>
          <w:rFonts w:asciiTheme="minorHAnsi" w:hAnsiTheme="minorHAnsi"/>
          <w:b/>
          <w:bCs/>
          <w:color w:val="auto"/>
          <w:sz w:val="28"/>
          <w:szCs w:val="28"/>
        </w:rPr>
        <w:t xml:space="preserve">  </w:t>
      </w:r>
      <w:r w:rsidR="00370AE7" w:rsidRPr="006F52FE">
        <w:rPr>
          <w:rFonts w:asciiTheme="minorHAnsi" w:hAnsiTheme="minorHAnsi"/>
          <w:b/>
          <w:bCs/>
          <w:color w:val="auto"/>
          <w:sz w:val="28"/>
          <w:szCs w:val="28"/>
        </w:rPr>
        <w:t xml:space="preserve">The association of </w:t>
      </w:r>
      <w:r w:rsidR="0015483D" w:rsidRPr="006F52FE">
        <w:rPr>
          <w:rFonts w:asciiTheme="minorHAnsi" w:hAnsiTheme="minorHAnsi"/>
          <w:b/>
          <w:bCs/>
          <w:color w:val="auto"/>
          <w:sz w:val="28"/>
          <w:szCs w:val="28"/>
        </w:rPr>
        <w:t xml:space="preserve">MksB </w:t>
      </w:r>
      <w:r w:rsidR="00370AE7" w:rsidRPr="006F52FE">
        <w:rPr>
          <w:rFonts w:asciiTheme="minorHAnsi" w:hAnsiTheme="minorHAnsi"/>
          <w:b/>
          <w:bCs/>
          <w:color w:val="auto"/>
          <w:sz w:val="28"/>
          <w:szCs w:val="28"/>
        </w:rPr>
        <w:t xml:space="preserve">with biofilm formation </w:t>
      </w:r>
      <w:r w:rsidR="0015483D" w:rsidRPr="006F52FE">
        <w:rPr>
          <w:rFonts w:asciiTheme="minorHAnsi" w:hAnsiTheme="minorHAnsi"/>
          <w:b/>
          <w:bCs/>
          <w:color w:val="auto"/>
          <w:sz w:val="28"/>
          <w:szCs w:val="28"/>
        </w:rPr>
        <w:t xml:space="preserve">is </w:t>
      </w:r>
      <w:r w:rsidR="00706FB9" w:rsidRPr="006F52FE">
        <w:rPr>
          <w:rFonts w:asciiTheme="minorHAnsi" w:hAnsiTheme="minorHAnsi"/>
          <w:b/>
          <w:bCs/>
          <w:color w:val="auto"/>
          <w:sz w:val="28"/>
          <w:szCs w:val="28"/>
        </w:rPr>
        <w:t xml:space="preserve">dependent on </w:t>
      </w:r>
      <w:r w:rsidR="00370AE7" w:rsidRPr="006F52FE">
        <w:rPr>
          <w:rFonts w:asciiTheme="minorHAnsi" w:hAnsiTheme="minorHAnsi"/>
          <w:b/>
          <w:bCs/>
          <w:color w:val="auto"/>
          <w:sz w:val="28"/>
          <w:szCs w:val="28"/>
        </w:rPr>
        <w:t>conformatio</w:t>
      </w:r>
      <w:r w:rsidR="00706FB9" w:rsidRPr="006F52FE">
        <w:rPr>
          <w:rFonts w:asciiTheme="minorHAnsi" w:hAnsiTheme="minorHAnsi"/>
          <w:b/>
          <w:bCs/>
          <w:color w:val="auto"/>
          <w:sz w:val="28"/>
          <w:szCs w:val="28"/>
        </w:rPr>
        <w:t>n</w:t>
      </w:r>
      <w:r w:rsidR="0026622F" w:rsidRPr="006F52FE">
        <w:rPr>
          <w:rFonts w:asciiTheme="minorHAnsi" w:hAnsiTheme="minorHAnsi"/>
          <w:b/>
          <w:bCs/>
          <w:color w:val="auto"/>
          <w:sz w:val="28"/>
          <w:szCs w:val="28"/>
        </w:rPr>
        <w:t>,</w:t>
      </w:r>
      <w:r w:rsidR="00706FB9" w:rsidRPr="006F52FE">
        <w:rPr>
          <w:rFonts w:asciiTheme="minorHAnsi" w:hAnsiTheme="minorHAnsi"/>
          <w:b/>
          <w:bCs/>
          <w:color w:val="auto"/>
          <w:sz w:val="28"/>
          <w:szCs w:val="28"/>
        </w:rPr>
        <w:t xml:space="preserve"> not ATP turnover</w:t>
      </w:r>
      <w:bookmarkEnd w:id="174"/>
    </w:p>
    <w:p w14:paraId="7011CA8B" w14:textId="6F96D4D0" w:rsidR="00BB3C99" w:rsidRPr="00E1014B" w:rsidRDefault="00BE2EDA" w:rsidP="00714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ATP</w:t>
      </w:r>
      <w:r w:rsidR="004D5F62" w:rsidRPr="00E1014B">
        <w:rPr>
          <w:rFonts w:cstheme="minorHAnsi"/>
          <w:color w:val="000000"/>
          <w:sz w:val="24"/>
          <w:szCs w:val="24"/>
        </w:rPr>
        <w:t xml:space="preserve"> is essential for the function of condensins.  </w:t>
      </w:r>
      <w:r w:rsidR="001D42FB" w:rsidRPr="00E1014B">
        <w:rPr>
          <w:rFonts w:cstheme="minorHAnsi"/>
          <w:color w:val="000000"/>
          <w:sz w:val="24"/>
          <w:szCs w:val="24"/>
        </w:rPr>
        <w:t xml:space="preserve">The binding and hydrolysis of ATP is what modulates the opening and closing of the overall SMC protein.  </w:t>
      </w:r>
      <w:r w:rsidR="00C86C11" w:rsidRPr="00E1014B">
        <w:rPr>
          <w:rFonts w:cstheme="minorHAnsi"/>
          <w:color w:val="000000"/>
          <w:sz w:val="24"/>
          <w:szCs w:val="24"/>
        </w:rPr>
        <w:t xml:space="preserve">In order to gain insight into the role that ATPase activity plays on </w:t>
      </w:r>
      <w:r w:rsidR="00A650F6" w:rsidRPr="00E1014B">
        <w:rPr>
          <w:rFonts w:cstheme="minorHAnsi"/>
          <w:i/>
          <w:color w:val="000000"/>
          <w:sz w:val="24"/>
          <w:szCs w:val="24"/>
        </w:rPr>
        <w:t>mksB</w:t>
      </w:r>
      <w:r w:rsidR="00C86C11" w:rsidRPr="00E1014B">
        <w:rPr>
          <w:rFonts w:cstheme="minorHAnsi"/>
          <w:color w:val="000000"/>
          <w:sz w:val="24"/>
          <w:szCs w:val="24"/>
        </w:rPr>
        <w:t xml:space="preserve"> function </w:t>
      </w:r>
      <w:r w:rsidR="00BB3C99" w:rsidRPr="00E1014B">
        <w:rPr>
          <w:rFonts w:cstheme="minorHAnsi"/>
          <w:color w:val="000000"/>
          <w:sz w:val="24"/>
          <w:szCs w:val="24"/>
        </w:rPr>
        <w:t xml:space="preserve">as well as providing an alternative method for complementation, we generated point mutations in the ATPase head domain of </w:t>
      </w:r>
      <w:r w:rsidR="00F0125C" w:rsidRPr="00E1014B">
        <w:rPr>
          <w:rFonts w:cstheme="minorHAnsi"/>
          <w:i/>
          <w:iCs/>
          <w:color w:val="000000"/>
          <w:sz w:val="24"/>
          <w:szCs w:val="24"/>
        </w:rPr>
        <w:t>mks</w:t>
      </w:r>
      <w:r w:rsidR="0012170C" w:rsidRPr="00E1014B">
        <w:rPr>
          <w:rFonts w:cstheme="minorHAnsi"/>
          <w:i/>
          <w:iCs/>
          <w:color w:val="000000"/>
          <w:sz w:val="24"/>
          <w:szCs w:val="24"/>
        </w:rPr>
        <w:t>B</w:t>
      </w:r>
      <w:r w:rsidR="00BB3C99" w:rsidRPr="00E1014B">
        <w:rPr>
          <w:rFonts w:cstheme="minorHAnsi"/>
          <w:color w:val="000000"/>
          <w:sz w:val="24"/>
          <w:szCs w:val="24"/>
        </w:rPr>
        <w:t xml:space="preserve">.  Point mutations result in the expression of </w:t>
      </w:r>
      <w:r w:rsidR="00291B69" w:rsidRPr="00E1014B">
        <w:rPr>
          <w:rFonts w:cstheme="minorHAnsi"/>
          <w:color w:val="000000"/>
          <w:sz w:val="24"/>
          <w:szCs w:val="24"/>
        </w:rPr>
        <w:t>MksB</w:t>
      </w:r>
      <w:r w:rsidR="00BB3C99" w:rsidRPr="00E1014B">
        <w:rPr>
          <w:rFonts w:cstheme="minorHAnsi"/>
          <w:color w:val="000000"/>
          <w:sz w:val="24"/>
          <w:szCs w:val="24"/>
        </w:rPr>
        <w:t xml:space="preserve"> which are locked into specific intermediates in the ATPase cycle.  This method gives insight into the role that ATPase activity plays on </w:t>
      </w:r>
      <w:r w:rsidR="00A650F6" w:rsidRPr="00E1014B">
        <w:rPr>
          <w:rFonts w:cstheme="minorHAnsi"/>
          <w:i/>
          <w:color w:val="000000"/>
          <w:sz w:val="24"/>
          <w:szCs w:val="24"/>
        </w:rPr>
        <w:t>mksB</w:t>
      </w:r>
      <w:r w:rsidR="00BB3C99" w:rsidRPr="00E1014B">
        <w:rPr>
          <w:rFonts w:cstheme="minorHAnsi"/>
          <w:color w:val="000000"/>
          <w:sz w:val="24"/>
          <w:szCs w:val="24"/>
        </w:rPr>
        <w:t xml:space="preserve"> function without introducing detrimental effects caused by a full </w:t>
      </w:r>
      <w:r w:rsidR="00A650F6" w:rsidRPr="00E1014B">
        <w:rPr>
          <w:rFonts w:cstheme="minorHAnsi"/>
          <w:i/>
          <w:color w:val="000000"/>
          <w:sz w:val="24"/>
          <w:szCs w:val="24"/>
        </w:rPr>
        <w:t>mksB</w:t>
      </w:r>
      <w:r w:rsidR="00BB3C99" w:rsidRPr="00E1014B">
        <w:rPr>
          <w:rFonts w:cstheme="minorHAnsi"/>
          <w:color w:val="000000"/>
          <w:sz w:val="24"/>
          <w:szCs w:val="24"/>
        </w:rPr>
        <w:t xml:space="preserve"> deletion.  </w:t>
      </w:r>
    </w:p>
    <w:p w14:paraId="1C942AFF" w14:textId="0E43C97D" w:rsidR="008B3FC5" w:rsidRPr="00E1014B" w:rsidRDefault="00B70B9A" w:rsidP="00714528">
      <w:pPr>
        <w:autoSpaceDE w:val="0"/>
        <w:autoSpaceDN w:val="0"/>
        <w:adjustRightInd w:val="0"/>
        <w:spacing w:after="0" w:line="480" w:lineRule="auto"/>
        <w:ind w:firstLine="540"/>
        <w:rPr>
          <w:rFonts w:cstheme="minorHAnsi"/>
          <w:color w:val="000000"/>
          <w:sz w:val="24"/>
          <w:szCs w:val="24"/>
        </w:rPr>
      </w:pPr>
      <w:r w:rsidRPr="00E1014B">
        <w:rPr>
          <w:rFonts w:cstheme="minorHAnsi"/>
          <w:color w:val="000000"/>
          <w:sz w:val="24"/>
          <w:szCs w:val="24"/>
        </w:rPr>
        <w:t xml:space="preserve">Three types of </w:t>
      </w:r>
      <w:r w:rsidR="00A650F6" w:rsidRPr="00E1014B">
        <w:rPr>
          <w:rFonts w:cstheme="minorHAnsi"/>
          <w:i/>
          <w:color w:val="000000"/>
          <w:sz w:val="24"/>
          <w:szCs w:val="24"/>
        </w:rPr>
        <w:t>mksB</w:t>
      </w:r>
      <w:r w:rsidR="00833F27" w:rsidRPr="00E1014B">
        <w:rPr>
          <w:rFonts w:cstheme="minorHAnsi"/>
          <w:color w:val="000000"/>
          <w:sz w:val="24"/>
          <w:szCs w:val="24"/>
        </w:rPr>
        <w:t xml:space="preserve"> ATPase </w:t>
      </w:r>
      <w:r w:rsidRPr="00E1014B">
        <w:rPr>
          <w:rFonts w:cstheme="minorHAnsi"/>
          <w:color w:val="000000"/>
          <w:sz w:val="24"/>
          <w:szCs w:val="24"/>
        </w:rPr>
        <w:t>mutants were generated</w:t>
      </w:r>
      <w:r w:rsidR="0012170C" w:rsidRPr="00E1014B">
        <w:rPr>
          <w:rFonts w:cstheme="minorHAnsi"/>
          <w:color w:val="000000"/>
          <w:sz w:val="24"/>
          <w:szCs w:val="24"/>
        </w:rPr>
        <w:t xml:space="preserve"> (Figure 3-5 A)</w:t>
      </w:r>
      <w:r w:rsidRPr="00E1014B">
        <w:rPr>
          <w:rFonts w:cstheme="minorHAnsi"/>
          <w:color w:val="000000"/>
          <w:sz w:val="24"/>
          <w:szCs w:val="24"/>
        </w:rPr>
        <w:t>.  The first is a D</w:t>
      </w:r>
      <w:r w:rsidR="00352D53" w:rsidRPr="00E1014B">
        <w:rPr>
          <w:rFonts w:cstheme="minorHAnsi"/>
          <w:color w:val="000000"/>
          <w:sz w:val="24"/>
          <w:szCs w:val="24"/>
        </w:rPr>
        <w:t xml:space="preserve">864A mutant in the Walker B region.  This mutation prevents ATP binding and therefore, </w:t>
      </w:r>
      <w:r w:rsidR="00833F27" w:rsidRPr="00E1014B">
        <w:rPr>
          <w:rFonts w:cstheme="minorHAnsi"/>
          <w:color w:val="000000"/>
          <w:sz w:val="24"/>
          <w:szCs w:val="24"/>
        </w:rPr>
        <w:t xml:space="preserve">prevents </w:t>
      </w:r>
      <w:r w:rsidR="00352D53" w:rsidRPr="00E1014B">
        <w:rPr>
          <w:rFonts w:cstheme="minorHAnsi"/>
          <w:color w:val="000000"/>
          <w:sz w:val="24"/>
          <w:szCs w:val="24"/>
        </w:rPr>
        <w:t>dimerization of the SMC heads</w:t>
      </w:r>
      <w:r w:rsidR="00876147" w:rsidRPr="00E1014B">
        <w:rPr>
          <w:rFonts w:cstheme="minorHAnsi"/>
          <w:color w:val="000000"/>
          <w:sz w:val="24"/>
          <w:szCs w:val="24"/>
        </w:rPr>
        <w:t xml:space="preserve"> </w:t>
      </w:r>
      <w:r w:rsidR="003728C7" w:rsidRPr="00E1014B">
        <w:rPr>
          <w:rFonts w:cstheme="minorHAnsi"/>
          <w:color w:val="000000"/>
          <w:sz w:val="24"/>
          <w:szCs w:val="24"/>
        </w:rPr>
        <w:fldChar w:fldCharType="begin"/>
      </w:r>
      <w:r w:rsidR="00466C9C" w:rsidRPr="00E1014B">
        <w:rPr>
          <w:rFonts w:cstheme="minorHAnsi"/>
          <w:color w:val="000000"/>
          <w:sz w:val="24"/>
          <w:szCs w:val="24"/>
        </w:rPr>
        <w:instrText xml:space="preserve"> ADDIN EN.CITE &lt;EndNote&gt;&lt;Cite&gt;&lt;Author&gt;Petrushenko&lt;/Author&gt;&lt;Year&gt;2010&lt;/Year&gt;&lt;RecNum&gt;209&lt;/RecNum&gt;&lt;DisplayText&gt;[2]&lt;/DisplayText&gt;&lt;record&gt;&lt;rec-number&gt;209&lt;/rec-number&gt;&lt;foreign-keys&gt;&lt;key app="EN" db-id="tedfswavb0sprcewarvvd093e5stdtdtzdfp" timestamp="1562570458"&gt;209&lt;/key&gt;&lt;/foreign-keys&gt;&lt;ref-type name="Journal Article"&gt;17&lt;/ref-type&gt;&lt;contributors&gt;&lt;authors&gt;&lt;author&gt;Petrushenko, Z. M.&lt;/author&gt;&lt;author&gt;Cui, Y.&lt;/author&gt;&lt;author&gt;She, W.&lt;/author&gt;&lt;author&gt;Rybenkov, V. V.&lt;/author&gt;&lt;/authors&gt;&lt;/contributors&gt;&lt;auth-address&gt;Department of Chemistry and Biochemistry, University of Oklahoma, Norman, OK, USA.&lt;/auth-address&gt;&lt;titles&gt;&lt;title&gt;Mechanics of DNA bridging by bacterial condensin MukBEF in vitro and in singulo&lt;/title&gt;&lt;secondary-title&gt;EMBO J&lt;/secondary-title&gt;&lt;/titles&gt;&lt;periodical&gt;&lt;full-title&gt;EMBO J&lt;/full-title&gt;&lt;/periodical&gt;&lt;pages&gt;1126-35&lt;/pages&gt;&lt;volume&gt;29&lt;/volume&gt;&lt;number&gt;6&lt;/number&gt;&lt;edition&gt;2010/01/16&lt;/edition&gt;&lt;keywords&gt;&lt;keyword&gt;Adenosine Triphosphatases/*chemistry/*metabolism&lt;/keyword&gt;&lt;keyword&gt;Bacterial Proteins/*chemistry/metabolism&lt;/keyword&gt;&lt;keyword&gt;Binding Sites&lt;/keyword&gt;&lt;keyword&gt;DNA, Bacterial/*chemistry/metabolism&lt;/keyword&gt;&lt;keyword&gt;DNA-Binding Proteins/*chemistry/*metabolism&lt;/keyword&gt;&lt;keyword&gt;Models, Biological&lt;/keyword&gt;&lt;keyword&gt;Multiprotein Complexes/*chemistry/*metabolism&lt;/keyword&gt;&lt;/keywords&gt;&lt;dates&gt;&lt;year&gt;2010&lt;/year&gt;&lt;pub-dates&gt;&lt;date&gt;Mar 17&lt;/date&gt;&lt;/pub-dates&gt;&lt;/dates&gt;&lt;isbn&gt;1460-2075 (Electronic)&amp;#xD;0261-4189 (Linking)&lt;/isbn&gt;&lt;accession-num&gt;20075860&lt;/accession-num&gt;&lt;urls&gt;&lt;related-urls&gt;&lt;url&gt;https://www.ncbi.nlm.nih.gov/pubmed/20075860&lt;/url&gt;&lt;/related-urls&gt;&lt;/urls&gt;&lt;custom2&gt;PMC2845270&lt;/custom2&gt;&lt;electronic-resource-num&gt;10.1038/emboj.2009.414&lt;/electronic-resource-num&gt;&lt;/record&gt;&lt;/Cite&gt;&lt;/EndNote&gt;</w:instrText>
      </w:r>
      <w:r w:rsidR="003728C7" w:rsidRPr="00E1014B">
        <w:rPr>
          <w:rFonts w:cstheme="minorHAnsi"/>
          <w:color w:val="000000"/>
          <w:sz w:val="24"/>
          <w:szCs w:val="24"/>
        </w:rPr>
        <w:fldChar w:fldCharType="separate"/>
      </w:r>
      <w:r w:rsidR="00466C9C" w:rsidRPr="00E1014B">
        <w:rPr>
          <w:rFonts w:cstheme="minorHAnsi"/>
          <w:noProof/>
          <w:color w:val="000000"/>
          <w:sz w:val="24"/>
          <w:szCs w:val="24"/>
        </w:rPr>
        <w:t>[2]</w:t>
      </w:r>
      <w:r w:rsidR="003728C7" w:rsidRPr="00E1014B">
        <w:rPr>
          <w:rFonts w:cstheme="minorHAnsi"/>
          <w:color w:val="000000"/>
          <w:sz w:val="24"/>
          <w:szCs w:val="24"/>
        </w:rPr>
        <w:fldChar w:fldCharType="end"/>
      </w:r>
      <w:r w:rsidR="00352D53" w:rsidRPr="00E1014B">
        <w:rPr>
          <w:rFonts w:cstheme="minorHAnsi"/>
          <w:color w:val="000000"/>
          <w:sz w:val="24"/>
          <w:szCs w:val="24"/>
        </w:rPr>
        <w:t>.  The second mutant included E864Q in the walker B region</w:t>
      </w:r>
      <w:r w:rsidR="00876147" w:rsidRPr="00E1014B">
        <w:rPr>
          <w:rFonts w:cstheme="minorHAnsi"/>
          <w:color w:val="000000"/>
          <w:sz w:val="24"/>
          <w:szCs w:val="24"/>
        </w:rPr>
        <w:t xml:space="preserve"> </w:t>
      </w:r>
      <w:r w:rsidR="003728C7" w:rsidRPr="00E1014B">
        <w:rPr>
          <w:rFonts w:cstheme="minorHAnsi"/>
          <w:color w:val="000000"/>
          <w:sz w:val="24"/>
          <w:szCs w:val="24"/>
        </w:rPr>
        <w:fldChar w:fldCharType="begin"/>
      </w:r>
      <w:r w:rsidR="00466C9C" w:rsidRPr="00E1014B">
        <w:rPr>
          <w:rFonts w:cstheme="minorHAnsi"/>
          <w:color w:val="000000"/>
          <w:sz w:val="24"/>
          <w:szCs w:val="24"/>
        </w:rPr>
        <w:instrText xml:space="preserve"> ADDIN EN.CITE &lt;EndNote&gt;&lt;Cite&gt;&lt;Author&gt;Hirano&lt;/Author&gt;&lt;Year&gt;2016&lt;/Year&gt;&lt;RecNum&gt;172&lt;/RecNum&gt;&lt;DisplayText&gt;[3]&lt;/DisplayText&gt;&lt;record&gt;&lt;rec-number&gt;172&lt;/rec-number&gt;&lt;foreign-keys&gt;&lt;key app="EN" db-id="tedfswavb0sprcewarvvd093e5stdtdtzdfp" timestamp="1559580774"&gt;172&lt;/key&gt;&lt;/foreign-keys&gt;&lt;ref-type name="Journal Article"&gt;17&lt;/ref-type&gt;&lt;contributors&gt;&lt;authors&gt;&lt;author&gt;Hirano, T.&lt;/author&gt;&lt;/authors&gt;&lt;/contributors&gt;&lt;auth-address&gt;Chromosome Dynamics Laboratory, RIKEN, 2-1 Hirosawa, Wako, Saitama 351-0198, Japan. Electronic address: hiranot@riken.jp.&lt;/auth-address&gt;&lt;titles&gt;&lt;title&gt;Condensin-Based Chromosome Organization from Bacteria to Vertebrates&lt;/title&gt;&lt;secondary-title&gt;Cell&lt;/secondary-title&gt;&lt;/titles&gt;&lt;periodical&gt;&lt;full-title&gt;Cell&lt;/full-title&gt;&lt;/periodical&gt;&lt;pages&gt;847-57&lt;/pages&gt;&lt;volume&gt;164&lt;/volume&gt;&lt;number&gt;5&lt;/number&gt;&lt;edition&gt;2016/02/27&lt;/edition&gt;&lt;keywords&gt;&lt;keyword&gt;Adenosine Triphosphatases/*chemistry/metabolism&lt;/keyword&gt;&lt;keyword&gt;Animals&lt;/keyword&gt;&lt;keyword&gt;Bacteria&lt;/keyword&gt;&lt;keyword&gt;Cell Cycle&lt;/keyword&gt;&lt;keyword&gt;Cell Cycle Proteins/chemistry/metabolism&lt;/keyword&gt;&lt;keyword&gt;Chromosomal Proteins, Non-Histone/chemistry/metabolism&lt;/keyword&gt;&lt;keyword&gt;Chromosomes/*chemistry/metabolism&lt;/keyword&gt;&lt;keyword&gt;DNA-Binding Proteins/*chemistry/metabolism&lt;/keyword&gt;&lt;keyword&gt;Eukaryota&lt;/keyword&gt;&lt;keyword&gt;Humans&lt;/keyword&gt;&lt;keyword&gt;Multiprotein Complexes/*chemistry/metabolism&lt;/keyword&gt;&lt;/keywords&gt;&lt;dates&gt;&lt;year&gt;2016&lt;/year&gt;&lt;pub-dates&gt;&lt;date&gt;Feb 25&lt;/date&gt;&lt;/pub-dates&gt;&lt;/dates&gt;&lt;isbn&gt;1097-4172 (Electronic)&amp;#xD;0092-8674 (Linking)&lt;/isbn&gt;&lt;accession-num&gt;26919425&lt;/accession-num&gt;&lt;urls&gt;&lt;related-urls&gt;&lt;url&gt;https://www.ncbi.nlm.nih.gov/pubmed/26919425&lt;/url&gt;&lt;/related-urls&gt;&lt;/urls&gt;&lt;electronic-resource-num&gt;10.1016/j.cell.2016.01.033&lt;/electronic-resource-num&gt;&lt;/record&gt;&lt;/Cite&gt;&lt;/EndNote&gt;</w:instrText>
      </w:r>
      <w:r w:rsidR="003728C7" w:rsidRPr="00E1014B">
        <w:rPr>
          <w:rFonts w:cstheme="minorHAnsi"/>
          <w:color w:val="000000"/>
          <w:sz w:val="24"/>
          <w:szCs w:val="24"/>
        </w:rPr>
        <w:fldChar w:fldCharType="separate"/>
      </w:r>
      <w:r w:rsidR="00466C9C" w:rsidRPr="00E1014B">
        <w:rPr>
          <w:rFonts w:cstheme="minorHAnsi"/>
          <w:noProof/>
          <w:color w:val="000000"/>
          <w:sz w:val="24"/>
          <w:szCs w:val="24"/>
        </w:rPr>
        <w:t>[3]</w:t>
      </w:r>
      <w:r w:rsidR="003728C7" w:rsidRPr="00E1014B">
        <w:rPr>
          <w:rFonts w:cstheme="minorHAnsi"/>
          <w:color w:val="000000"/>
          <w:sz w:val="24"/>
          <w:szCs w:val="24"/>
        </w:rPr>
        <w:fldChar w:fldCharType="end"/>
      </w:r>
      <w:r w:rsidR="00352D53" w:rsidRPr="00E1014B">
        <w:rPr>
          <w:rFonts w:cstheme="minorHAnsi"/>
          <w:color w:val="000000"/>
          <w:sz w:val="24"/>
          <w:szCs w:val="24"/>
        </w:rPr>
        <w:t>.  This mutant prevents ATP hydrolysis, but allows ATP binding which stabilizes the dimeric SMC heads.  The third mutant included S829R in the C motif.  This mutant interferes with head dimerization but allows ATP binding</w:t>
      </w:r>
      <w:r w:rsidR="00876147" w:rsidRPr="00E1014B">
        <w:rPr>
          <w:rFonts w:cstheme="minorHAnsi"/>
          <w:color w:val="000000"/>
          <w:sz w:val="24"/>
          <w:szCs w:val="24"/>
        </w:rPr>
        <w:t xml:space="preserve"> </w:t>
      </w:r>
      <w:r w:rsidR="003728C7" w:rsidRPr="00E1014B">
        <w:rPr>
          <w:rFonts w:cstheme="minorHAnsi"/>
          <w:color w:val="000000"/>
          <w:sz w:val="24"/>
          <w:szCs w:val="24"/>
        </w:rPr>
        <w:fldChar w:fldCharType="begin"/>
      </w:r>
      <w:r w:rsidR="00954DBF">
        <w:rPr>
          <w:rFonts w:cstheme="minorHAnsi"/>
          <w:color w:val="000000"/>
          <w:sz w:val="24"/>
          <w:szCs w:val="24"/>
        </w:rPr>
        <w:instrText xml:space="preserve"> ADDIN EN.CITE &lt;EndNote&gt;&lt;Cite&gt;&lt;Author&gt;Xia&lt;/Author&gt;&lt;Year&gt;2012&lt;/Year&gt;&lt;RecNum&gt;161&lt;/RecNum&gt;&lt;DisplayText&gt;[185]&lt;/DisplayText&gt;&lt;record&gt;&lt;rec-number&gt;161&lt;/rec-number&gt;&lt;foreign-keys&gt;&lt;key app="EN" db-id="tedfswavb0sprcewarvvd093e5stdtdtzdfp" timestamp="1558510888"&gt;161&lt;/key&gt;&lt;/foreign-keys&gt;&lt;ref-type name="Journal Article"&gt;17&lt;/ref-type&gt;&lt;contributors&gt;&lt;authors&gt;&lt;author&gt;Xia, Xuhua&lt;/author&gt;&lt;/authors&gt;&lt;/contributors&gt;&lt;titles&gt;&lt;title&gt;DNA replication and strand asymmetry in prokaryotic and mitochondrial genomes&lt;/title&gt;&lt;secondary-title&gt;Current genomics&lt;/secondary-title&gt;&lt;alt-title&gt;Curr Genomics&lt;/alt-title&gt;&lt;/titles&gt;&lt;periodical&gt;&lt;full-title&gt;Current genomics&lt;/full-title&gt;&lt;abbr-1&gt;Curr Genomics&lt;/abbr-1&gt;&lt;/periodical&gt;&lt;alt-periodical&gt;&lt;full-title&gt;Current genomics&lt;/full-title&gt;&lt;abbr-1&gt;Curr Genomics&lt;/abbr-1&gt;&lt;/alt-periodical&gt;&lt;pages&gt;16-27&lt;/pages&gt;&lt;volume&gt;13&lt;/volume&gt;&lt;number&gt;1&lt;/number&gt;&lt;edition&gt;2012/03/&lt;/edition&gt;&lt;keywords&gt;&lt;keyword&gt;Archaea&lt;/keyword&gt;&lt;keyword&gt;DNA replication&lt;/keyword&gt;&lt;keyword&gt;GC skew&lt;/keyword&gt;&lt;keyword&gt;deamination&lt;/keyword&gt;&lt;keyword&gt;mitochondria&lt;/keyword&gt;&lt;keyword&gt;mutation&lt;/keyword&gt;&lt;keyword&gt;origin of replication&lt;/keyword&gt;&lt;keyword&gt;selection.&lt;/keyword&gt;&lt;/keywords&gt;&lt;dates&gt;&lt;year&gt;2012&lt;/year&gt;&lt;/dates&gt;&lt;publisher&gt;Bentham Science Publishers&lt;/publisher&gt;&lt;isbn&gt;1875-5488&amp;#xD;1389-2029&lt;/isbn&gt;&lt;accession-num&gt;22942672&lt;/accession-num&gt;&lt;urls&gt;&lt;related-urls&gt;&lt;url&gt;https://www.ncbi.nlm.nih.gov/pubmed/22942672&lt;/url&gt;&lt;url&gt;https://www.ncbi.nlm.nih.gov/pmc/articles/PMC3269012/&lt;/url&gt;&lt;/related-urls&gt;&lt;/urls&gt;&lt;electronic-resource-num&gt;10.2174/138920212799034776&lt;/electronic-resource-num&gt;&lt;remote-database-name&gt;PubMed&lt;/remote-database-name&gt;&lt;language&gt;eng&lt;/language&gt;&lt;/record&gt;&lt;/Cite&gt;&lt;/EndNote&gt;</w:instrText>
      </w:r>
      <w:r w:rsidR="003728C7" w:rsidRPr="00E1014B">
        <w:rPr>
          <w:rFonts w:cstheme="minorHAnsi"/>
          <w:color w:val="000000"/>
          <w:sz w:val="24"/>
          <w:szCs w:val="24"/>
        </w:rPr>
        <w:fldChar w:fldCharType="separate"/>
      </w:r>
      <w:r w:rsidR="00954DBF">
        <w:rPr>
          <w:rFonts w:cstheme="minorHAnsi"/>
          <w:noProof/>
          <w:color w:val="000000"/>
          <w:sz w:val="24"/>
          <w:szCs w:val="24"/>
        </w:rPr>
        <w:t>[185]</w:t>
      </w:r>
      <w:r w:rsidR="003728C7" w:rsidRPr="00E1014B">
        <w:rPr>
          <w:rFonts w:cstheme="minorHAnsi"/>
          <w:color w:val="000000"/>
          <w:sz w:val="24"/>
          <w:szCs w:val="24"/>
        </w:rPr>
        <w:fldChar w:fldCharType="end"/>
      </w:r>
      <w:r w:rsidR="00352D53" w:rsidRPr="00E1014B">
        <w:rPr>
          <w:rFonts w:cstheme="minorHAnsi"/>
          <w:color w:val="000000"/>
          <w:sz w:val="24"/>
          <w:szCs w:val="24"/>
        </w:rPr>
        <w:t xml:space="preserve">.  </w:t>
      </w:r>
      <w:r w:rsidR="0080147F" w:rsidRPr="00E1014B">
        <w:rPr>
          <w:rFonts w:cstheme="minorHAnsi"/>
          <w:sz w:val="24"/>
          <w:szCs w:val="24"/>
        </w:rPr>
        <w:t>All of these mutations interfere with the dimerization of the SMC heads.  T</w:t>
      </w:r>
      <w:r w:rsidR="00352D53" w:rsidRPr="00E1014B">
        <w:rPr>
          <w:rFonts w:cstheme="minorHAnsi"/>
          <w:color w:val="000000"/>
          <w:sz w:val="24"/>
          <w:szCs w:val="24"/>
        </w:rPr>
        <w:t xml:space="preserve">hese mutants </w:t>
      </w:r>
      <w:r w:rsidR="00C86C11" w:rsidRPr="00E1014B">
        <w:rPr>
          <w:rFonts w:cstheme="minorHAnsi"/>
          <w:color w:val="000000"/>
          <w:sz w:val="24"/>
          <w:szCs w:val="24"/>
        </w:rPr>
        <w:t xml:space="preserve">were found to be </w:t>
      </w:r>
      <w:r w:rsidR="00352D53" w:rsidRPr="00E1014B">
        <w:rPr>
          <w:rFonts w:cstheme="minorHAnsi"/>
          <w:color w:val="000000"/>
          <w:sz w:val="24"/>
          <w:szCs w:val="24"/>
        </w:rPr>
        <w:t>expressed at normal levels (Figure 3-</w:t>
      </w:r>
      <w:r w:rsidR="00F0125C" w:rsidRPr="00E1014B">
        <w:rPr>
          <w:rFonts w:cstheme="minorHAnsi"/>
          <w:color w:val="000000"/>
          <w:sz w:val="24"/>
          <w:szCs w:val="24"/>
        </w:rPr>
        <w:t>5</w:t>
      </w:r>
      <w:r w:rsidR="00352D53" w:rsidRPr="00E1014B">
        <w:rPr>
          <w:rFonts w:cstheme="minorHAnsi"/>
          <w:color w:val="000000"/>
          <w:sz w:val="24"/>
          <w:szCs w:val="24"/>
        </w:rPr>
        <w:t xml:space="preserve"> B).  </w:t>
      </w:r>
    </w:p>
    <w:p w14:paraId="47AAD4C4" w14:textId="30A7220E" w:rsidR="00A91BF3" w:rsidRPr="00E1014B" w:rsidRDefault="00256F01" w:rsidP="00714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E1014B">
        <w:rPr>
          <w:rFonts w:cstheme="minorHAnsi"/>
          <w:color w:val="000000"/>
          <w:sz w:val="24"/>
          <w:szCs w:val="24"/>
        </w:rPr>
        <w:t xml:space="preserve">Overall, two </w:t>
      </w:r>
      <w:r w:rsidR="0080147F" w:rsidRPr="00E1014B">
        <w:rPr>
          <w:rFonts w:cstheme="minorHAnsi"/>
          <w:color w:val="000000"/>
          <w:sz w:val="24"/>
          <w:szCs w:val="24"/>
        </w:rPr>
        <w:t xml:space="preserve">out </w:t>
      </w:r>
      <w:r w:rsidRPr="00E1014B">
        <w:rPr>
          <w:rFonts w:cstheme="minorHAnsi"/>
          <w:color w:val="000000"/>
          <w:sz w:val="24"/>
          <w:szCs w:val="24"/>
        </w:rPr>
        <w:t>of the three ATPase mutants including E864Q and S829R showed similar defect</w:t>
      </w:r>
      <w:r w:rsidR="0080147F" w:rsidRPr="00E1014B">
        <w:rPr>
          <w:rFonts w:cstheme="minorHAnsi"/>
          <w:color w:val="000000"/>
          <w:sz w:val="24"/>
          <w:szCs w:val="24"/>
        </w:rPr>
        <w:t>s</w:t>
      </w:r>
      <w:r w:rsidRPr="00E1014B">
        <w:rPr>
          <w:rFonts w:cstheme="minorHAnsi"/>
          <w:color w:val="000000"/>
          <w:sz w:val="24"/>
          <w:szCs w:val="24"/>
        </w:rPr>
        <w:t xml:space="preserve"> in biofilm as that of </w:t>
      </w:r>
      <w:r w:rsidR="001135FB" w:rsidRPr="001135FB">
        <w:rPr>
          <w:rFonts w:eastAsia="Times New Roman" w:cstheme="minorHAnsi"/>
          <w:iCs/>
          <w:color w:val="000000"/>
          <w:kern w:val="24"/>
          <w:sz w:val="24"/>
          <w:szCs w:val="24"/>
        </w:rPr>
        <w:t>∆</w:t>
      </w:r>
      <w:r w:rsidR="00A650F6" w:rsidRPr="00E1014B">
        <w:rPr>
          <w:rFonts w:eastAsia="Times New Roman" w:cstheme="minorHAnsi"/>
          <w:i/>
          <w:iCs/>
          <w:color w:val="000000"/>
          <w:kern w:val="24"/>
          <w:sz w:val="24"/>
          <w:szCs w:val="24"/>
        </w:rPr>
        <w:t>mksB</w:t>
      </w:r>
      <w:r w:rsidR="0080147F" w:rsidRPr="00E1014B">
        <w:rPr>
          <w:rFonts w:eastAsia="Times New Roman" w:cstheme="minorHAnsi"/>
          <w:i/>
          <w:iCs/>
          <w:color w:val="000000"/>
          <w:kern w:val="24"/>
          <w:sz w:val="24"/>
          <w:szCs w:val="24"/>
        </w:rPr>
        <w:t xml:space="preserve"> </w:t>
      </w:r>
      <w:r w:rsidR="0080147F" w:rsidRPr="00E1014B">
        <w:rPr>
          <w:rFonts w:eastAsia="Times New Roman" w:cstheme="minorHAnsi"/>
          <w:color w:val="000000"/>
          <w:kern w:val="24"/>
          <w:sz w:val="24"/>
          <w:szCs w:val="24"/>
        </w:rPr>
        <w:t>for biofilm formation</w:t>
      </w:r>
      <w:r w:rsidR="0012170C" w:rsidRPr="00E1014B">
        <w:rPr>
          <w:rFonts w:eastAsia="Times New Roman" w:cstheme="minorHAnsi"/>
          <w:color w:val="000000"/>
          <w:kern w:val="24"/>
          <w:sz w:val="24"/>
          <w:szCs w:val="24"/>
        </w:rPr>
        <w:t xml:space="preserve"> (Figure 3-5 C)</w:t>
      </w:r>
      <w:r w:rsidRPr="00E1014B">
        <w:rPr>
          <w:rFonts w:eastAsia="Times New Roman" w:cstheme="minorHAnsi"/>
          <w:i/>
          <w:iCs/>
          <w:color w:val="000000"/>
          <w:kern w:val="24"/>
          <w:sz w:val="24"/>
          <w:szCs w:val="24"/>
        </w:rPr>
        <w:t>.</w:t>
      </w:r>
      <w:r w:rsidR="0058157D" w:rsidRPr="00E1014B">
        <w:rPr>
          <w:rFonts w:eastAsia="Times New Roman" w:cstheme="minorHAnsi"/>
          <w:i/>
          <w:iCs/>
          <w:color w:val="000000"/>
          <w:kern w:val="24"/>
          <w:sz w:val="24"/>
          <w:szCs w:val="24"/>
        </w:rPr>
        <w:t xml:space="preserve">  </w:t>
      </w:r>
      <w:r w:rsidR="0058157D" w:rsidRPr="00E1014B">
        <w:rPr>
          <w:rFonts w:eastAsia="Times New Roman" w:cstheme="minorHAnsi"/>
          <w:color w:val="000000"/>
          <w:kern w:val="24"/>
          <w:sz w:val="24"/>
          <w:szCs w:val="24"/>
        </w:rPr>
        <w:t xml:space="preserve">One of the mutants, D864A, however did not show any effect and had the same level of biofilm formation as that of WT. </w:t>
      </w:r>
      <w:r w:rsidR="00A91BF3" w:rsidRPr="00E1014B">
        <w:rPr>
          <w:rFonts w:eastAsia="Times New Roman" w:cstheme="minorHAnsi"/>
          <w:color w:val="000000"/>
          <w:kern w:val="24"/>
          <w:sz w:val="24"/>
          <w:szCs w:val="24"/>
        </w:rPr>
        <w:t xml:space="preserve"> These results show that specific ATPase intermediates are essential for the function of </w:t>
      </w:r>
      <w:r w:rsidR="00A91BF3" w:rsidRPr="00E1014B">
        <w:rPr>
          <w:rFonts w:eastAsia="Times New Roman" w:cstheme="minorHAnsi"/>
          <w:i/>
          <w:color w:val="000000"/>
          <w:kern w:val="24"/>
          <w:sz w:val="24"/>
          <w:szCs w:val="24"/>
        </w:rPr>
        <w:t>mksB</w:t>
      </w:r>
      <w:r w:rsidR="00A91BF3" w:rsidRPr="00E1014B">
        <w:rPr>
          <w:rFonts w:eastAsia="Times New Roman" w:cstheme="minorHAnsi"/>
          <w:color w:val="000000"/>
          <w:kern w:val="24"/>
          <w:sz w:val="24"/>
          <w:szCs w:val="24"/>
        </w:rPr>
        <w:t xml:space="preserve"> in the case of E864Q and S829R and that the D864A mutant results in an intermediate that can still perform the regulatory function of </w:t>
      </w:r>
      <w:r w:rsidR="00A91BF3" w:rsidRPr="00E1014B">
        <w:rPr>
          <w:rFonts w:eastAsia="Times New Roman" w:cstheme="minorHAnsi"/>
          <w:iCs/>
          <w:color w:val="000000"/>
          <w:kern w:val="24"/>
          <w:sz w:val="24"/>
          <w:szCs w:val="24"/>
        </w:rPr>
        <w:t>MksB.</w:t>
      </w:r>
      <w:r w:rsidR="00A91BF3" w:rsidRPr="00E1014B">
        <w:rPr>
          <w:rFonts w:eastAsia="Times New Roman" w:cstheme="minorHAnsi"/>
          <w:color w:val="000000"/>
          <w:kern w:val="24"/>
          <w:sz w:val="24"/>
          <w:szCs w:val="24"/>
        </w:rPr>
        <w:t xml:space="preserve">  </w:t>
      </w:r>
      <w:r w:rsidR="000E62D9" w:rsidRPr="00E1014B">
        <w:rPr>
          <w:rFonts w:eastAsia="Times New Roman" w:cstheme="minorHAnsi"/>
          <w:color w:val="000000"/>
          <w:kern w:val="24"/>
          <w:sz w:val="24"/>
          <w:szCs w:val="24"/>
        </w:rPr>
        <w:t>Interestingly, t</w:t>
      </w:r>
      <w:r w:rsidR="00033167" w:rsidRPr="00E1014B">
        <w:rPr>
          <w:rFonts w:eastAsia="Times New Roman" w:cstheme="minorHAnsi"/>
          <w:color w:val="000000"/>
          <w:kern w:val="24"/>
          <w:sz w:val="24"/>
          <w:szCs w:val="24"/>
        </w:rPr>
        <w:t xml:space="preserve">his shows that MksB intermediate conformations rather than ATPase activity, </w:t>
      </w:r>
      <w:r w:rsidR="000E62D9" w:rsidRPr="00E1014B">
        <w:rPr>
          <w:rFonts w:eastAsia="Times New Roman" w:cstheme="minorHAnsi"/>
          <w:color w:val="000000"/>
          <w:kern w:val="24"/>
          <w:sz w:val="24"/>
          <w:szCs w:val="24"/>
        </w:rPr>
        <w:t>are</w:t>
      </w:r>
      <w:r w:rsidR="00033167" w:rsidRPr="00E1014B">
        <w:rPr>
          <w:rFonts w:eastAsia="Times New Roman" w:cstheme="minorHAnsi"/>
          <w:color w:val="000000"/>
          <w:kern w:val="24"/>
          <w:sz w:val="24"/>
          <w:szCs w:val="24"/>
        </w:rPr>
        <w:t xml:space="preserve"> relevant for the regulatory function of MksB.  </w:t>
      </w:r>
    </w:p>
    <w:p w14:paraId="6E355890" w14:textId="13AA8A09" w:rsidR="005477CA" w:rsidRPr="00E1014B" w:rsidRDefault="005477CA"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sidRPr="00E1014B">
        <w:rPr>
          <w:rFonts w:cstheme="minorHAnsi"/>
          <w:noProof/>
          <w:sz w:val="24"/>
          <w:szCs w:val="24"/>
        </w:rPr>
        <w:drawing>
          <wp:inline distT="0" distB="0" distL="0" distR="0" wp14:anchorId="38CD59C0" wp14:editId="0D351B5F">
            <wp:extent cx="5510044" cy="3808023"/>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498" r="4795"/>
                    <a:stretch/>
                  </pic:blipFill>
                  <pic:spPr bwMode="auto">
                    <a:xfrm>
                      <a:off x="0" y="0"/>
                      <a:ext cx="5510148" cy="3808095"/>
                    </a:xfrm>
                    <a:prstGeom prst="rect">
                      <a:avLst/>
                    </a:prstGeom>
                    <a:noFill/>
                    <a:ln>
                      <a:noFill/>
                    </a:ln>
                    <a:extLst>
                      <a:ext uri="{53640926-AAD7-44D8-BBD7-CCE9431645EC}">
                        <a14:shadowObscured xmlns:a14="http://schemas.microsoft.com/office/drawing/2010/main"/>
                      </a:ext>
                    </a:extLst>
                  </pic:spPr>
                </pic:pic>
              </a:graphicData>
            </a:graphic>
          </wp:inline>
        </w:drawing>
      </w:r>
    </w:p>
    <w:p w14:paraId="46493D95" w14:textId="6E6CF005" w:rsidR="008C3B3E" w:rsidRDefault="004E324F" w:rsidP="0026622F">
      <w:pPr>
        <w:pStyle w:val="Caption"/>
        <w:spacing w:line="480" w:lineRule="auto"/>
        <w:rPr>
          <w:rFonts w:cstheme="minorHAnsi"/>
          <w:i w:val="0"/>
          <w:iCs w:val="0"/>
          <w:color w:val="auto"/>
          <w:sz w:val="24"/>
          <w:szCs w:val="24"/>
        </w:rPr>
      </w:pPr>
      <w:bookmarkStart w:id="175" w:name="_Toc24348806"/>
      <w:r w:rsidRPr="00706FB9">
        <w:rPr>
          <w:rFonts w:cstheme="minorHAnsi"/>
          <w:b/>
          <w:bCs/>
          <w:i w:val="0"/>
          <w:iCs w:val="0"/>
          <w:color w:val="auto"/>
          <w:sz w:val="24"/>
          <w:szCs w:val="24"/>
        </w:rPr>
        <w:t xml:space="preserve">Figure 3- </w:t>
      </w:r>
      <w:r w:rsidR="00312B14" w:rsidRPr="00706FB9">
        <w:rPr>
          <w:rFonts w:cstheme="minorHAnsi"/>
          <w:b/>
          <w:bCs/>
          <w:i w:val="0"/>
          <w:iCs w:val="0"/>
          <w:color w:val="auto"/>
          <w:sz w:val="24"/>
          <w:szCs w:val="24"/>
        </w:rPr>
        <w:fldChar w:fldCharType="begin"/>
      </w:r>
      <w:r w:rsidR="00312B14" w:rsidRPr="00706FB9">
        <w:rPr>
          <w:rFonts w:cstheme="minorHAnsi"/>
          <w:b/>
          <w:bCs/>
          <w:i w:val="0"/>
          <w:iCs w:val="0"/>
          <w:color w:val="auto"/>
          <w:sz w:val="24"/>
          <w:szCs w:val="24"/>
        </w:rPr>
        <w:instrText xml:space="preserve"> SEQ Figure_3- \* ARABIC </w:instrText>
      </w:r>
      <w:r w:rsidR="00312B14" w:rsidRPr="00706FB9">
        <w:rPr>
          <w:rFonts w:cstheme="minorHAnsi"/>
          <w:b/>
          <w:bCs/>
          <w:i w:val="0"/>
          <w:iCs w:val="0"/>
          <w:color w:val="auto"/>
          <w:sz w:val="24"/>
          <w:szCs w:val="24"/>
        </w:rPr>
        <w:fldChar w:fldCharType="separate"/>
      </w:r>
      <w:r w:rsidR="00017C7C">
        <w:rPr>
          <w:rFonts w:cstheme="minorHAnsi"/>
          <w:b/>
          <w:bCs/>
          <w:i w:val="0"/>
          <w:iCs w:val="0"/>
          <w:noProof/>
          <w:color w:val="auto"/>
          <w:sz w:val="24"/>
          <w:szCs w:val="24"/>
        </w:rPr>
        <w:t>5</w:t>
      </w:r>
      <w:r w:rsidR="00312B14" w:rsidRPr="00706FB9">
        <w:rPr>
          <w:rFonts w:cstheme="minorHAnsi"/>
          <w:b/>
          <w:bCs/>
          <w:i w:val="0"/>
          <w:iCs w:val="0"/>
          <w:noProof/>
          <w:color w:val="auto"/>
          <w:sz w:val="24"/>
          <w:szCs w:val="24"/>
        </w:rPr>
        <w:fldChar w:fldCharType="end"/>
      </w:r>
      <w:r w:rsidR="00331BEA" w:rsidRPr="00706FB9">
        <w:rPr>
          <w:rFonts w:cstheme="minorHAnsi"/>
          <w:b/>
          <w:bCs/>
          <w:i w:val="0"/>
          <w:iCs w:val="0"/>
          <w:color w:val="auto"/>
          <w:sz w:val="24"/>
          <w:szCs w:val="24"/>
        </w:rPr>
        <w:t xml:space="preserve">: </w:t>
      </w:r>
      <w:r w:rsidR="00A76194" w:rsidRPr="00706FB9">
        <w:rPr>
          <w:rFonts w:cstheme="minorHAnsi"/>
          <w:b/>
          <w:bCs/>
          <w:i w:val="0"/>
          <w:iCs w:val="0"/>
          <w:color w:val="auto"/>
          <w:sz w:val="24"/>
          <w:szCs w:val="24"/>
        </w:rPr>
        <w:t>Biofilm formation of</w:t>
      </w:r>
      <w:r w:rsidR="005477CA" w:rsidRPr="00706FB9">
        <w:rPr>
          <w:rFonts w:cstheme="minorHAnsi"/>
          <w:b/>
          <w:bCs/>
          <w:i w:val="0"/>
          <w:iCs w:val="0"/>
          <w:color w:val="auto"/>
          <w:sz w:val="24"/>
          <w:szCs w:val="24"/>
        </w:rPr>
        <w:t xml:space="preserve"> </w:t>
      </w:r>
      <w:r w:rsidR="00734CAF" w:rsidRPr="00706FB9">
        <w:rPr>
          <w:rFonts w:cstheme="minorHAnsi"/>
          <w:b/>
          <w:bCs/>
          <w:i w:val="0"/>
          <w:iCs w:val="0"/>
          <w:color w:val="auto"/>
          <w:sz w:val="24"/>
          <w:szCs w:val="24"/>
        </w:rPr>
        <w:t>M</w:t>
      </w:r>
      <w:r w:rsidR="00A76194" w:rsidRPr="00706FB9">
        <w:rPr>
          <w:rFonts w:cstheme="minorHAnsi"/>
          <w:b/>
          <w:bCs/>
          <w:i w:val="0"/>
          <w:iCs w:val="0"/>
          <w:color w:val="auto"/>
          <w:sz w:val="24"/>
          <w:szCs w:val="24"/>
        </w:rPr>
        <w:t xml:space="preserve">skB </w:t>
      </w:r>
      <w:r w:rsidR="005477CA" w:rsidRPr="00706FB9">
        <w:rPr>
          <w:rFonts w:cstheme="minorHAnsi"/>
          <w:b/>
          <w:bCs/>
          <w:i w:val="0"/>
          <w:iCs w:val="0"/>
          <w:color w:val="auto"/>
          <w:sz w:val="24"/>
          <w:szCs w:val="24"/>
        </w:rPr>
        <w:t>ATPase mutants</w:t>
      </w:r>
      <w:r w:rsidR="00706FB9" w:rsidRPr="00706FB9">
        <w:rPr>
          <w:rFonts w:cstheme="minorHAnsi"/>
          <w:b/>
          <w:bCs/>
          <w:i w:val="0"/>
          <w:iCs w:val="0"/>
          <w:color w:val="auto"/>
          <w:sz w:val="24"/>
          <w:szCs w:val="24"/>
        </w:rPr>
        <w:t>.</w:t>
      </w:r>
      <w:r w:rsidR="00706FB9">
        <w:rPr>
          <w:rFonts w:cstheme="minorHAnsi"/>
          <w:i w:val="0"/>
          <w:iCs w:val="0"/>
          <w:color w:val="auto"/>
          <w:sz w:val="24"/>
          <w:szCs w:val="24"/>
        </w:rPr>
        <w:t xml:space="preserve"> </w:t>
      </w:r>
      <w:r w:rsidR="00A76194" w:rsidRPr="00706FB9">
        <w:rPr>
          <w:rFonts w:cstheme="minorHAnsi"/>
          <w:i w:val="0"/>
          <w:iCs w:val="0"/>
          <w:color w:val="auto"/>
          <w:sz w:val="24"/>
          <w:szCs w:val="24"/>
        </w:rPr>
        <w:t xml:space="preserve"> </w:t>
      </w:r>
      <w:r w:rsidR="005477CA" w:rsidRPr="00706FB9">
        <w:rPr>
          <w:rFonts w:cstheme="minorHAnsi"/>
          <w:i w:val="0"/>
          <w:iCs w:val="0"/>
          <w:color w:val="auto"/>
          <w:sz w:val="24"/>
          <w:szCs w:val="24"/>
        </w:rPr>
        <w:t xml:space="preserve">(A) Effects of ATPase mutations on the conformation of condensins. (B) Immunoblot analysis of expression levels for the tested mutants. (G) Biofilm formation by the indicated ATPase or deletion </w:t>
      </w:r>
      <w:r w:rsidR="00734CAF" w:rsidRPr="000D51EF">
        <w:rPr>
          <w:rFonts w:cstheme="minorHAnsi"/>
          <w:color w:val="auto"/>
          <w:sz w:val="24"/>
          <w:szCs w:val="24"/>
        </w:rPr>
        <w:t>m</w:t>
      </w:r>
      <w:r w:rsidR="00A650F6" w:rsidRPr="000D51EF">
        <w:rPr>
          <w:rFonts w:cstheme="minorHAnsi"/>
          <w:color w:val="auto"/>
          <w:sz w:val="24"/>
          <w:szCs w:val="24"/>
        </w:rPr>
        <w:t>ksB</w:t>
      </w:r>
      <w:r w:rsidR="005477CA" w:rsidRPr="00706FB9">
        <w:rPr>
          <w:rFonts w:cstheme="minorHAnsi"/>
          <w:i w:val="0"/>
          <w:iCs w:val="0"/>
          <w:color w:val="auto"/>
          <w:sz w:val="24"/>
          <w:szCs w:val="24"/>
        </w:rPr>
        <w:t xml:space="preserve"> mutants</w:t>
      </w:r>
      <w:r w:rsidR="00566133" w:rsidRPr="00706FB9">
        <w:rPr>
          <w:rFonts w:cstheme="minorHAnsi"/>
          <w:i w:val="0"/>
          <w:iCs w:val="0"/>
          <w:color w:val="auto"/>
          <w:sz w:val="24"/>
          <w:szCs w:val="24"/>
        </w:rPr>
        <w:t xml:space="preserve"> </w:t>
      </w:r>
      <w:r w:rsidR="006B6178" w:rsidRPr="00706FB9">
        <w:rPr>
          <w:rFonts w:cstheme="minorHAnsi"/>
          <w:i w:val="0"/>
          <w:iCs w:val="0"/>
          <w:color w:val="auto"/>
          <w:sz w:val="24"/>
          <w:szCs w:val="24"/>
        </w:rPr>
        <w:t>(+/- SD, n=6)</w:t>
      </w:r>
      <w:r w:rsidR="005477CA" w:rsidRPr="00706FB9">
        <w:rPr>
          <w:rFonts w:cstheme="minorHAnsi"/>
          <w:i w:val="0"/>
          <w:iCs w:val="0"/>
          <w:color w:val="auto"/>
          <w:sz w:val="24"/>
          <w:szCs w:val="24"/>
        </w:rPr>
        <w:t xml:space="preserve">. Note formation of oligomers by </w:t>
      </w:r>
      <w:r w:rsidR="00A650F6" w:rsidRPr="00EE1A66">
        <w:rPr>
          <w:rFonts w:cstheme="minorHAnsi"/>
          <w:i w:val="0"/>
          <w:iCs w:val="0"/>
          <w:color w:val="auto"/>
          <w:sz w:val="24"/>
          <w:szCs w:val="24"/>
        </w:rPr>
        <w:t>MksB</w:t>
      </w:r>
      <w:r w:rsidR="005477CA" w:rsidRPr="00EE1A66">
        <w:rPr>
          <w:rFonts w:cstheme="minorHAnsi"/>
          <w:i w:val="0"/>
          <w:iCs w:val="0"/>
          <w:color w:val="auto"/>
          <w:sz w:val="24"/>
          <w:szCs w:val="24"/>
        </w:rPr>
        <w:t>EQ,</w:t>
      </w:r>
      <w:r w:rsidR="005477CA" w:rsidRPr="00706FB9">
        <w:rPr>
          <w:rFonts w:cstheme="minorHAnsi"/>
          <w:i w:val="0"/>
          <w:iCs w:val="0"/>
          <w:color w:val="auto"/>
          <w:sz w:val="24"/>
          <w:szCs w:val="24"/>
        </w:rPr>
        <w:t xml:space="preserve"> which is consistent with head disengagement defects expected for this mutant</w:t>
      </w:r>
      <w:r w:rsidR="00B02A07" w:rsidRPr="00706FB9">
        <w:rPr>
          <w:rFonts w:cstheme="minorHAnsi"/>
          <w:i w:val="0"/>
          <w:iCs w:val="0"/>
          <w:color w:val="auto"/>
          <w:sz w:val="24"/>
          <w:szCs w:val="24"/>
        </w:rPr>
        <w:t xml:space="preserve"> </w:t>
      </w:r>
      <w:r w:rsidR="003728C7" w:rsidRPr="00706FB9">
        <w:rPr>
          <w:rFonts w:cstheme="minorHAnsi"/>
          <w:i w:val="0"/>
          <w:iCs w:val="0"/>
          <w:color w:val="auto"/>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466C9C" w:rsidRPr="00706FB9">
        <w:rPr>
          <w:rFonts w:cstheme="minorHAnsi"/>
          <w:i w:val="0"/>
          <w:iCs w:val="0"/>
          <w:color w:val="auto"/>
          <w:sz w:val="24"/>
          <w:szCs w:val="24"/>
        </w:rPr>
        <w:instrText xml:space="preserve"> ADDIN EN.CITE </w:instrText>
      </w:r>
      <w:r w:rsidR="00466C9C" w:rsidRPr="00706FB9">
        <w:rPr>
          <w:rFonts w:cstheme="minorHAnsi"/>
          <w:i w:val="0"/>
          <w:iCs w:val="0"/>
          <w:color w:val="auto"/>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466C9C" w:rsidRPr="00706FB9">
        <w:rPr>
          <w:rFonts w:cstheme="minorHAnsi"/>
          <w:i w:val="0"/>
          <w:iCs w:val="0"/>
          <w:color w:val="auto"/>
          <w:sz w:val="24"/>
          <w:szCs w:val="24"/>
        </w:rPr>
        <w:instrText xml:space="preserve"> ADDIN EN.CITE.DATA </w:instrText>
      </w:r>
      <w:r w:rsidR="00466C9C" w:rsidRPr="00706FB9">
        <w:rPr>
          <w:rFonts w:cstheme="minorHAnsi"/>
          <w:i w:val="0"/>
          <w:iCs w:val="0"/>
          <w:color w:val="auto"/>
          <w:sz w:val="24"/>
          <w:szCs w:val="24"/>
        </w:rPr>
      </w:r>
      <w:r w:rsidR="00466C9C" w:rsidRPr="00706FB9">
        <w:rPr>
          <w:rFonts w:cstheme="minorHAnsi"/>
          <w:i w:val="0"/>
          <w:iCs w:val="0"/>
          <w:color w:val="auto"/>
          <w:sz w:val="24"/>
          <w:szCs w:val="24"/>
        </w:rPr>
        <w:fldChar w:fldCharType="end"/>
      </w:r>
      <w:r w:rsidR="003728C7" w:rsidRPr="00706FB9">
        <w:rPr>
          <w:rFonts w:cstheme="minorHAnsi"/>
          <w:i w:val="0"/>
          <w:iCs w:val="0"/>
          <w:color w:val="auto"/>
          <w:sz w:val="24"/>
          <w:szCs w:val="24"/>
        </w:rPr>
      </w:r>
      <w:r w:rsidR="003728C7" w:rsidRPr="00706FB9">
        <w:rPr>
          <w:rFonts w:cstheme="minorHAnsi"/>
          <w:i w:val="0"/>
          <w:iCs w:val="0"/>
          <w:color w:val="auto"/>
          <w:sz w:val="24"/>
          <w:szCs w:val="24"/>
        </w:rPr>
        <w:fldChar w:fldCharType="separate"/>
      </w:r>
      <w:r w:rsidR="00466C9C" w:rsidRPr="00706FB9">
        <w:rPr>
          <w:rFonts w:cstheme="minorHAnsi"/>
          <w:i w:val="0"/>
          <w:iCs w:val="0"/>
          <w:noProof/>
          <w:color w:val="auto"/>
          <w:sz w:val="24"/>
          <w:szCs w:val="24"/>
        </w:rPr>
        <w:t>[1]</w:t>
      </w:r>
      <w:r w:rsidR="003728C7" w:rsidRPr="00706FB9">
        <w:rPr>
          <w:rFonts w:cstheme="minorHAnsi"/>
          <w:i w:val="0"/>
          <w:iCs w:val="0"/>
          <w:color w:val="auto"/>
          <w:sz w:val="24"/>
          <w:szCs w:val="24"/>
        </w:rPr>
        <w:fldChar w:fldCharType="end"/>
      </w:r>
      <w:r w:rsidR="005477CA" w:rsidRPr="00706FB9">
        <w:rPr>
          <w:rFonts w:cstheme="minorHAnsi"/>
          <w:i w:val="0"/>
          <w:iCs w:val="0"/>
          <w:color w:val="auto"/>
          <w:sz w:val="24"/>
          <w:szCs w:val="24"/>
        </w:rPr>
        <w:t>.</w:t>
      </w:r>
      <w:bookmarkEnd w:id="175"/>
    </w:p>
    <w:p w14:paraId="4A8D0E94" w14:textId="376BE300" w:rsidR="0026622F" w:rsidRDefault="0026622F" w:rsidP="0026622F"/>
    <w:p w14:paraId="40F04081" w14:textId="77777777" w:rsidR="0085783C" w:rsidRPr="0026622F" w:rsidRDefault="0085783C" w:rsidP="0026622F"/>
    <w:p w14:paraId="16F010A1" w14:textId="20702810" w:rsidR="00D41D16" w:rsidRPr="006F52FE" w:rsidRDefault="00895BA8" w:rsidP="006F52FE">
      <w:pPr>
        <w:pStyle w:val="Heading2"/>
        <w:spacing w:line="480" w:lineRule="auto"/>
        <w:rPr>
          <w:rFonts w:asciiTheme="minorHAnsi" w:hAnsiTheme="minorHAnsi"/>
          <w:b/>
          <w:bCs/>
          <w:color w:val="auto"/>
          <w:sz w:val="28"/>
          <w:szCs w:val="28"/>
        </w:rPr>
      </w:pPr>
      <w:bookmarkStart w:id="176" w:name="_Toc24639797"/>
      <w:r w:rsidRPr="006F52FE">
        <w:rPr>
          <w:rFonts w:asciiTheme="minorHAnsi" w:hAnsiTheme="minorHAnsi"/>
          <w:b/>
          <w:bCs/>
          <w:color w:val="auto"/>
          <w:sz w:val="28"/>
          <w:szCs w:val="28"/>
        </w:rPr>
        <w:t>3.</w:t>
      </w:r>
      <w:r w:rsidR="00D13C92" w:rsidRPr="006F52FE">
        <w:rPr>
          <w:rFonts w:asciiTheme="minorHAnsi" w:hAnsiTheme="minorHAnsi"/>
          <w:b/>
          <w:bCs/>
          <w:color w:val="auto"/>
          <w:sz w:val="28"/>
          <w:szCs w:val="28"/>
        </w:rPr>
        <w:t>3</w:t>
      </w:r>
      <w:r w:rsidRPr="006F52FE">
        <w:rPr>
          <w:rFonts w:asciiTheme="minorHAnsi" w:hAnsiTheme="minorHAnsi"/>
          <w:b/>
          <w:bCs/>
          <w:color w:val="auto"/>
          <w:sz w:val="28"/>
          <w:szCs w:val="28"/>
        </w:rPr>
        <w:t xml:space="preserve"> </w:t>
      </w:r>
      <w:r w:rsidR="00370AE7" w:rsidRPr="006F52FE">
        <w:rPr>
          <w:rFonts w:asciiTheme="minorHAnsi" w:hAnsiTheme="minorHAnsi"/>
          <w:b/>
          <w:bCs/>
          <w:color w:val="auto"/>
          <w:sz w:val="28"/>
          <w:szCs w:val="28"/>
        </w:rPr>
        <w:t>Condensin phenotypes are strain specific</w:t>
      </w:r>
      <w:bookmarkEnd w:id="176"/>
      <w:r w:rsidR="00370AE7" w:rsidRPr="006F52FE">
        <w:rPr>
          <w:rFonts w:asciiTheme="minorHAnsi" w:hAnsiTheme="minorHAnsi"/>
          <w:b/>
          <w:bCs/>
          <w:color w:val="auto"/>
          <w:sz w:val="28"/>
          <w:szCs w:val="28"/>
        </w:rPr>
        <w:t xml:space="preserve"> </w:t>
      </w:r>
    </w:p>
    <w:p w14:paraId="10C69772" w14:textId="7584F3D3" w:rsidR="0026622F" w:rsidRDefault="00E816A9" w:rsidP="007931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E1014B">
        <w:rPr>
          <w:rFonts w:cstheme="minorHAnsi"/>
          <w:color w:val="000000"/>
          <w:sz w:val="24"/>
          <w:szCs w:val="24"/>
        </w:rPr>
        <w:t xml:space="preserve">PA14 has two copies of </w:t>
      </w:r>
      <w:r w:rsidR="00A650F6" w:rsidRPr="00E1014B">
        <w:rPr>
          <w:rFonts w:cstheme="minorHAnsi"/>
          <w:iCs/>
          <w:color w:val="000000"/>
          <w:sz w:val="24"/>
          <w:szCs w:val="24"/>
        </w:rPr>
        <w:t>MksB</w:t>
      </w:r>
      <w:r w:rsidRPr="00E1014B">
        <w:rPr>
          <w:rFonts w:cstheme="minorHAnsi"/>
          <w:iCs/>
          <w:color w:val="000000"/>
          <w:sz w:val="24"/>
          <w:szCs w:val="24"/>
        </w:rPr>
        <w:t>EF,</w:t>
      </w:r>
      <w:r w:rsidRPr="00E1014B">
        <w:rPr>
          <w:rFonts w:cstheme="minorHAnsi"/>
          <w:color w:val="000000"/>
          <w:sz w:val="24"/>
          <w:szCs w:val="24"/>
        </w:rPr>
        <w:t xml:space="preserve"> </w:t>
      </w:r>
      <w:r w:rsidR="00A650F6" w:rsidRPr="00E1014B">
        <w:rPr>
          <w:rFonts w:cstheme="minorHAnsi"/>
          <w:iCs/>
          <w:color w:val="000000"/>
          <w:sz w:val="24"/>
          <w:szCs w:val="24"/>
        </w:rPr>
        <w:t>MksB</w:t>
      </w:r>
      <w:r w:rsidRPr="00E1014B">
        <w:rPr>
          <w:rFonts w:cstheme="minorHAnsi"/>
          <w:iCs/>
          <w:color w:val="000000"/>
          <w:sz w:val="24"/>
          <w:szCs w:val="24"/>
        </w:rPr>
        <w:t>EF1</w:t>
      </w:r>
      <w:r w:rsidRPr="00E1014B">
        <w:rPr>
          <w:rFonts w:cstheme="minorHAnsi"/>
          <w:color w:val="000000"/>
          <w:sz w:val="24"/>
          <w:szCs w:val="24"/>
        </w:rPr>
        <w:t xml:space="preserve"> and </w:t>
      </w:r>
      <w:r w:rsidR="00A650F6" w:rsidRPr="00E1014B">
        <w:rPr>
          <w:rFonts w:cstheme="minorHAnsi"/>
          <w:iCs/>
          <w:color w:val="000000"/>
          <w:sz w:val="24"/>
          <w:szCs w:val="24"/>
        </w:rPr>
        <w:t>MksB</w:t>
      </w:r>
      <w:r w:rsidRPr="00E1014B">
        <w:rPr>
          <w:rFonts w:cstheme="minorHAnsi"/>
          <w:iCs/>
          <w:color w:val="000000"/>
          <w:sz w:val="24"/>
          <w:szCs w:val="24"/>
        </w:rPr>
        <w:t>EF2</w:t>
      </w:r>
      <w:r w:rsidRPr="00E1014B">
        <w:rPr>
          <w:rFonts w:cstheme="minorHAnsi"/>
          <w:color w:val="000000"/>
          <w:sz w:val="24"/>
          <w:szCs w:val="24"/>
        </w:rPr>
        <w:t xml:space="preserve"> in addition to SMC-</w:t>
      </w:r>
      <w:r w:rsidR="000432CC" w:rsidRPr="00E1014B">
        <w:rPr>
          <w:rFonts w:cstheme="minorHAnsi"/>
          <w:color w:val="000000"/>
          <w:sz w:val="24"/>
          <w:szCs w:val="24"/>
        </w:rPr>
        <w:t>S</w:t>
      </w:r>
      <w:r w:rsidRPr="00E1014B">
        <w:rPr>
          <w:rFonts w:cstheme="minorHAnsi"/>
          <w:color w:val="000000"/>
          <w:sz w:val="24"/>
          <w:szCs w:val="24"/>
        </w:rPr>
        <w:t xml:space="preserve">cpAB.  </w:t>
      </w:r>
      <w:r w:rsidR="00FD0269" w:rsidRPr="00E1014B">
        <w:rPr>
          <w:rFonts w:cstheme="minorHAnsi"/>
          <w:color w:val="000000"/>
          <w:sz w:val="24"/>
          <w:szCs w:val="24"/>
        </w:rPr>
        <w:t xml:space="preserve">Not much is known about this second copy of </w:t>
      </w:r>
      <w:r w:rsidR="00A650F6" w:rsidRPr="00E1014B">
        <w:rPr>
          <w:rFonts w:cstheme="minorHAnsi"/>
          <w:iCs/>
          <w:color w:val="000000"/>
          <w:sz w:val="24"/>
          <w:szCs w:val="24"/>
        </w:rPr>
        <w:t>MksB</w:t>
      </w:r>
      <w:r w:rsidR="00FD0269" w:rsidRPr="00E1014B">
        <w:rPr>
          <w:rFonts w:cstheme="minorHAnsi"/>
          <w:iCs/>
          <w:color w:val="000000"/>
          <w:sz w:val="24"/>
          <w:szCs w:val="24"/>
        </w:rPr>
        <w:t>EF</w:t>
      </w:r>
      <w:r w:rsidR="00FD0269" w:rsidRPr="00E1014B">
        <w:rPr>
          <w:rFonts w:cstheme="minorHAnsi"/>
          <w:color w:val="000000"/>
          <w:sz w:val="24"/>
          <w:szCs w:val="24"/>
        </w:rPr>
        <w:t>.</w:t>
      </w:r>
      <w:r w:rsidR="00706F43">
        <w:rPr>
          <w:rFonts w:cstheme="minorHAnsi"/>
          <w:color w:val="000000"/>
          <w:sz w:val="24"/>
          <w:szCs w:val="24"/>
        </w:rPr>
        <w:t xml:space="preserve">  </w:t>
      </w:r>
      <w:r w:rsidR="00FD0269" w:rsidRPr="00E1014B">
        <w:rPr>
          <w:rFonts w:cstheme="minorHAnsi"/>
          <w:color w:val="000000"/>
          <w:sz w:val="24"/>
          <w:szCs w:val="24"/>
        </w:rPr>
        <w:t xml:space="preserve">Because there are multiple versions of condensins, </w:t>
      </w:r>
      <w:r w:rsidR="00946875" w:rsidRPr="00E1014B">
        <w:rPr>
          <w:rFonts w:cstheme="minorHAnsi"/>
          <w:color w:val="000000"/>
          <w:sz w:val="24"/>
          <w:szCs w:val="24"/>
        </w:rPr>
        <w:t>we</w:t>
      </w:r>
      <w:r w:rsidR="00FD0269" w:rsidRPr="00E1014B">
        <w:rPr>
          <w:rFonts w:cstheme="minorHAnsi"/>
          <w:color w:val="000000"/>
          <w:sz w:val="24"/>
          <w:szCs w:val="24"/>
        </w:rPr>
        <w:t xml:space="preserve"> hypothesized that the different versions play a specialized role in PA14</w:t>
      </w:r>
      <w:r w:rsidR="005D020D" w:rsidRPr="00E1014B">
        <w:rPr>
          <w:rFonts w:cstheme="minorHAnsi"/>
          <w:color w:val="000000"/>
          <w:sz w:val="24"/>
          <w:szCs w:val="24"/>
        </w:rPr>
        <w:t xml:space="preserve"> which possibly contribute to different lifestyle states as seen in PAO1</w:t>
      </w:r>
      <w:r w:rsidR="00FD0269" w:rsidRPr="00E1014B">
        <w:rPr>
          <w:rFonts w:cstheme="minorHAnsi"/>
          <w:color w:val="000000"/>
          <w:sz w:val="24"/>
          <w:szCs w:val="24"/>
        </w:rPr>
        <w:t xml:space="preserve">.  </w:t>
      </w:r>
      <w:r w:rsidRPr="00E1014B">
        <w:rPr>
          <w:rFonts w:cstheme="minorHAnsi"/>
          <w:color w:val="000000"/>
          <w:sz w:val="24"/>
          <w:szCs w:val="24"/>
        </w:rPr>
        <w:t xml:space="preserve">In order to analyze the role of condensins in PA14, several strains were generated which incorporated condensin deletions (Table 3-1).  </w:t>
      </w:r>
      <w:r w:rsidR="008C6C03" w:rsidRPr="00E1014B">
        <w:rPr>
          <w:rFonts w:cstheme="minorHAnsi"/>
          <w:color w:val="000000"/>
          <w:sz w:val="24"/>
          <w:szCs w:val="24"/>
        </w:rPr>
        <w:t xml:space="preserve">The </w:t>
      </w:r>
      <w:r w:rsidR="008C6C03" w:rsidRPr="00B0058C">
        <w:rPr>
          <w:rFonts w:cstheme="minorHAnsi"/>
          <w:i/>
          <w:iCs/>
          <w:color w:val="000000"/>
          <w:sz w:val="24"/>
          <w:szCs w:val="24"/>
        </w:rPr>
        <w:t>lacI</w:t>
      </w:r>
      <w:r w:rsidR="00E73E72" w:rsidRPr="00B0058C">
        <w:rPr>
          <w:rFonts w:cstheme="minorHAnsi"/>
          <w:i/>
          <w:iCs/>
          <w:color w:val="000000"/>
          <w:sz w:val="24"/>
          <w:szCs w:val="24"/>
          <w:vertAlign w:val="superscript"/>
        </w:rPr>
        <w:t>q</w:t>
      </w:r>
      <w:r w:rsidR="008C6C03" w:rsidRPr="00E1014B">
        <w:rPr>
          <w:rFonts w:cstheme="minorHAnsi"/>
          <w:color w:val="000000"/>
          <w:sz w:val="24"/>
          <w:szCs w:val="24"/>
        </w:rPr>
        <w:t>-P</w:t>
      </w:r>
      <w:r w:rsidR="008C6C03" w:rsidRPr="00220721">
        <w:rPr>
          <w:rFonts w:cstheme="minorHAnsi"/>
          <w:i/>
          <w:iCs/>
          <w:color w:val="000000"/>
          <w:sz w:val="24"/>
          <w:szCs w:val="24"/>
          <w:vertAlign w:val="subscript"/>
        </w:rPr>
        <w:t>T7</w:t>
      </w:r>
      <w:r w:rsidR="008C6C03" w:rsidRPr="00E1014B">
        <w:rPr>
          <w:rFonts w:cstheme="minorHAnsi"/>
          <w:color w:val="000000"/>
          <w:sz w:val="24"/>
          <w:szCs w:val="24"/>
        </w:rPr>
        <w:t xml:space="preserve"> </w:t>
      </w:r>
      <w:r w:rsidR="00E23CB0" w:rsidRPr="00E1014B">
        <w:rPr>
          <w:rFonts w:cstheme="minorHAnsi"/>
          <w:color w:val="000000"/>
          <w:sz w:val="24"/>
          <w:szCs w:val="24"/>
        </w:rPr>
        <w:t xml:space="preserve">promoter </w:t>
      </w:r>
      <w:r w:rsidRPr="00E1014B">
        <w:rPr>
          <w:rFonts w:cstheme="minorHAnsi"/>
          <w:color w:val="000000"/>
          <w:sz w:val="24"/>
          <w:szCs w:val="24"/>
        </w:rPr>
        <w:t xml:space="preserve">was used in strains in order to </w:t>
      </w:r>
      <w:r w:rsidR="00FA7CC9" w:rsidRPr="00E1014B">
        <w:rPr>
          <w:rFonts w:cstheme="minorHAnsi"/>
          <w:color w:val="000000"/>
          <w:sz w:val="24"/>
          <w:szCs w:val="24"/>
        </w:rPr>
        <w:t>replac</w:t>
      </w:r>
      <w:r w:rsidRPr="00E1014B">
        <w:rPr>
          <w:rFonts w:cstheme="minorHAnsi"/>
          <w:color w:val="000000"/>
          <w:sz w:val="24"/>
          <w:szCs w:val="24"/>
        </w:rPr>
        <w:t>e</w:t>
      </w:r>
      <w:r w:rsidR="00FA7CC9" w:rsidRPr="00E1014B">
        <w:rPr>
          <w:rFonts w:cstheme="minorHAnsi"/>
          <w:color w:val="000000"/>
          <w:sz w:val="24"/>
          <w:szCs w:val="24"/>
        </w:rPr>
        <w:t xml:space="preserve"> the original promoter </w:t>
      </w:r>
      <w:r w:rsidR="008C6C03" w:rsidRPr="00E1014B">
        <w:rPr>
          <w:rFonts w:cstheme="minorHAnsi"/>
          <w:color w:val="000000"/>
          <w:sz w:val="24"/>
          <w:szCs w:val="24"/>
        </w:rPr>
        <w:t xml:space="preserve">upstream of the </w:t>
      </w:r>
      <w:r w:rsidR="00A650F6" w:rsidRPr="00E1014B">
        <w:rPr>
          <w:rFonts w:cstheme="minorHAnsi"/>
          <w:i/>
          <w:iCs/>
          <w:color w:val="000000"/>
          <w:sz w:val="24"/>
          <w:szCs w:val="24"/>
        </w:rPr>
        <w:t>mksB</w:t>
      </w:r>
      <w:r w:rsidR="008C6C03" w:rsidRPr="00E1014B">
        <w:rPr>
          <w:rFonts w:cstheme="minorHAnsi"/>
          <w:i/>
          <w:iCs/>
          <w:color w:val="000000"/>
          <w:sz w:val="24"/>
          <w:szCs w:val="24"/>
        </w:rPr>
        <w:t>2</w:t>
      </w:r>
      <w:r w:rsidR="008C6C03" w:rsidRPr="00E1014B">
        <w:rPr>
          <w:rFonts w:cstheme="minorHAnsi"/>
          <w:color w:val="000000"/>
          <w:sz w:val="24"/>
          <w:szCs w:val="24"/>
        </w:rPr>
        <w:t xml:space="preserve"> gene for</w:t>
      </w:r>
      <w:r w:rsidR="00FA3476" w:rsidRPr="00E1014B">
        <w:rPr>
          <w:rFonts w:cstheme="minorHAnsi"/>
          <w:color w:val="000000"/>
          <w:sz w:val="24"/>
          <w:szCs w:val="24"/>
        </w:rPr>
        <w:t xml:space="preserve"> </w:t>
      </w:r>
      <w:r w:rsidRPr="00E1014B">
        <w:rPr>
          <w:rFonts w:cstheme="minorHAnsi"/>
          <w:color w:val="000000"/>
          <w:sz w:val="24"/>
          <w:szCs w:val="24"/>
        </w:rPr>
        <w:t>its</w:t>
      </w:r>
      <w:r w:rsidR="008C6C03" w:rsidRPr="00E1014B">
        <w:rPr>
          <w:rFonts w:cstheme="minorHAnsi"/>
          <w:color w:val="000000"/>
          <w:sz w:val="24"/>
          <w:szCs w:val="24"/>
        </w:rPr>
        <w:t xml:space="preserve"> controlled expression</w:t>
      </w:r>
      <w:r w:rsidR="00FA3476" w:rsidRPr="00E1014B">
        <w:rPr>
          <w:rFonts w:cstheme="minorHAnsi"/>
          <w:color w:val="000000"/>
          <w:sz w:val="24"/>
          <w:szCs w:val="24"/>
        </w:rPr>
        <w:t xml:space="preserve"> </w:t>
      </w:r>
      <w:r w:rsidR="008C6C03" w:rsidRPr="00E1014B">
        <w:rPr>
          <w:rFonts w:cstheme="minorHAnsi"/>
          <w:color w:val="000000"/>
          <w:sz w:val="24"/>
          <w:szCs w:val="24"/>
        </w:rPr>
        <w:t>using IPTG.</w:t>
      </w:r>
      <w:r w:rsidR="00BD1EC1" w:rsidRPr="00E1014B">
        <w:rPr>
          <w:rFonts w:cstheme="minorHAnsi"/>
          <w:color w:val="000000"/>
          <w:sz w:val="24"/>
          <w:szCs w:val="24"/>
        </w:rPr>
        <w:t xml:space="preserve">  </w:t>
      </w:r>
      <w:r w:rsidR="008C6C03" w:rsidRPr="00E1014B">
        <w:rPr>
          <w:rFonts w:cstheme="minorHAnsi"/>
          <w:color w:val="000000"/>
          <w:sz w:val="24"/>
          <w:szCs w:val="24"/>
        </w:rPr>
        <w:t xml:space="preserve">Deletions were generated using </w:t>
      </w:r>
      <w:r w:rsidR="00614499" w:rsidRPr="00E1014B">
        <w:rPr>
          <w:rFonts w:cstheme="minorHAnsi"/>
          <w:color w:val="000000"/>
          <w:sz w:val="24"/>
          <w:szCs w:val="24"/>
        </w:rPr>
        <w:t>the allelic replacement method</w:t>
      </w:r>
      <w:r w:rsidR="008C6C03" w:rsidRPr="00E1014B">
        <w:rPr>
          <w:rFonts w:cstheme="minorHAnsi"/>
          <w:color w:val="000000"/>
          <w:sz w:val="24"/>
          <w:szCs w:val="24"/>
        </w:rPr>
        <w:t xml:space="preserve"> </w:t>
      </w:r>
      <w:r w:rsidR="00FA3476" w:rsidRPr="00E1014B">
        <w:rPr>
          <w:rFonts w:cstheme="minorHAnsi"/>
          <w:color w:val="000000"/>
          <w:sz w:val="24"/>
          <w:szCs w:val="24"/>
        </w:rPr>
        <w:t xml:space="preserve">with the </w:t>
      </w:r>
      <w:r w:rsidR="00D47B63" w:rsidRPr="00E1014B">
        <w:rPr>
          <w:rFonts w:cstheme="minorHAnsi"/>
          <w:color w:val="000000"/>
          <w:sz w:val="24"/>
          <w:szCs w:val="24"/>
        </w:rPr>
        <w:t>pEX</w:t>
      </w:r>
      <w:r w:rsidR="00FA3476" w:rsidRPr="00E1014B">
        <w:rPr>
          <w:rFonts w:cstheme="minorHAnsi"/>
          <w:i/>
          <w:iCs/>
          <w:color w:val="000000"/>
          <w:sz w:val="24"/>
          <w:szCs w:val="24"/>
        </w:rPr>
        <w:t>-</w:t>
      </w:r>
      <w:r w:rsidR="001135FB" w:rsidRPr="001135FB">
        <w:rPr>
          <w:rFonts w:eastAsia="Times New Roman" w:cstheme="minorHAnsi"/>
          <w:iCs/>
          <w:color w:val="000000"/>
          <w:kern w:val="24"/>
          <w:sz w:val="24"/>
          <w:szCs w:val="24"/>
        </w:rPr>
        <w:t>∆</w:t>
      </w:r>
      <w:r w:rsidR="00A650F6" w:rsidRPr="00E1014B">
        <w:rPr>
          <w:rFonts w:eastAsia="Times New Roman" w:cstheme="minorHAnsi"/>
          <w:i/>
          <w:iCs/>
          <w:color w:val="000000"/>
          <w:kern w:val="24"/>
          <w:sz w:val="24"/>
          <w:szCs w:val="24"/>
        </w:rPr>
        <w:t>mksB</w:t>
      </w:r>
      <w:r w:rsidR="00FA3476" w:rsidRPr="00E1014B">
        <w:rPr>
          <w:rFonts w:eastAsia="Times New Roman" w:cstheme="minorHAnsi"/>
          <w:i/>
          <w:iCs/>
          <w:color w:val="000000"/>
          <w:kern w:val="24"/>
          <w:sz w:val="24"/>
          <w:szCs w:val="24"/>
        </w:rPr>
        <w:t xml:space="preserve">1 </w:t>
      </w:r>
      <w:r w:rsidR="00A232A1" w:rsidRPr="00A232A1">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A232A1" w:rsidRPr="00A232A1">
        <w:rPr>
          <w:rFonts w:eastAsia="Times New Roman" w:cstheme="minorHAnsi"/>
          <w:color w:val="000000"/>
          <w:kern w:val="24"/>
          <w:sz w:val="24"/>
          <w:szCs w:val="24"/>
        </w:rPr>
        <w:instrText xml:space="preserve"> ADDIN EN.CITE </w:instrText>
      </w:r>
      <w:r w:rsidR="00A232A1" w:rsidRPr="00A232A1">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A232A1" w:rsidRPr="00A232A1">
        <w:rPr>
          <w:rFonts w:eastAsia="Times New Roman" w:cstheme="minorHAnsi"/>
          <w:color w:val="000000"/>
          <w:kern w:val="24"/>
          <w:sz w:val="24"/>
          <w:szCs w:val="24"/>
        </w:rPr>
        <w:instrText xml:space="preserve"> ADDIN EN.CITE.DATA </w:instrText>
      </w:r>
      <w:r w:rsidR="00A232A1" w:rsidRPr="00A232A1">
        <w:rPr>
          <w:rFonts w:eastAsia="Times New Roman" w:cstheme="minorHAnsi"/>
          <w:color w:val="000000"/>
          <w:kern w:val="24"/>
          <w:sz w:val="24"/>
          <w:szCs w:val="24"/>
        </w:rPr>
      </w:r>
      <w:r w:rsidR="00A232A1" w:rsidRPr="00A232A1">
        <w:rPr>
          <w:rFonts w:eastAsia="Times New Roman" w:cstheme="minorHAnsi"/>
          <w:color w:val="000000"/>
          <w:kern w:val="24"/>
          <w:sz w:val="24"/>
          <w:szCs w:val="24"/>
        </w:rPr>
        <w:fldChar w:fldCharType="end"/>
      </w:r>
      <w:r w:rsidR="00A232A1" w:rsidRPr="00A232A1">
        <w:rPr>
          <w:rFonts w:eastAsia="Times New Roman" w:cstheme="minorHAnsi"/>
          <w:color w:val="000000"/>
          <w:kern w:val="24"/>
          <w:sz w:val="24"/>
          <w:szCs w:val="24"/>
        </w:rPr>
      </w:r>
      <w:r w:rsidR="00A232A1" w:rsidRPr="00A232A1">
        <w:rPr>
          <w:rFonts w:eastAsia="Times New Roman" w:cstheme="minorHAnsi"/>
          <w:color w:val="000000"/>
          <w:kern w:val="24"/>
          <w:sz w:val="24"/>
          <w:szCs w:val="24"/>
        </w:rPr>
        <w:fldChar w:fldCharType="separate"/>
      </w:r>
      <w:r w:rsidR="00A232A1" w:rsidRPr="00A232A1">
        <w:rPr>
          <w:rFonts w:eastAsia="Times New Roman" w:cstheme="minorHAnsi"/>
          <w:noProof/>
          <w:color w:val="000000"/>
          <w:kern w:val="24"/>
          <w:sz w:val="24"/>
          <w:szCs w:val="24"/>
        </w:rPr>
        <w:t>[1]</w:t>
      </w:r>
      <w:r w:rsidR="00A232A1" w:rsidRPr="00A232A1">
        <w:rPr>
          <w:rFonts w:eastAsia="Times New Roman" w:cstheme="minorHAnsi"/>
          <w:color w:val="000000"/>
          <w:kern w:val="24"/>
          <w:sz w:val="24"/>
          <w:szCs w:val="24"/>
        </w:rPr>
        <w:fldChar w:fldCharType="end"/>
      </w:r>
      <w:r w:rsidR="00A232A1">
        <w:rPr>
          <w:rFonts w:eastAsia="Times New Roman" w:cstheme="minorHAnsi"/>
          <w:i/>
          <w:iCs/>
          <w:color w:val="000000"/>
          <w:kern w:val="24"/>
          <w:sz w:val="24"/>
          <w:szCs w:val="24"/>
        </w:rPr>
        <w:t xml:space="preserve"> </w:t>
      </w:r>
      <w:r w:rsidR="00FA3476" w:rsidRPr="00E1014B">
        <w:rPr>
          <w:rFonts w:eastAsia="Times New Roman" w:cstheme="minorHAnsi"/>
          <w:color w:val="000000"/>
          <w:kern w:val="24"/>
          <w:sz w:val="24"/>
          <w:szCs w:val="24"/>
        </w:rPr>
        <w:t xml:space="preserve">and </w:t>
      </w:r>
      <w:r w:rsidR="00D47B63" w:rsidRPr="00E1014B">
        <w:rPr>
          <w:rFonts w:eastAsia="Times New Roman" w:cstheme="minorHAnsi"/>
          <w:color w:val="000000"/>
          <w:kern w:val="24"/>
          <w:sz w:val="24"/>
          <w:szCs w:val="24"/>
        </w:rPr>
        <w:t>pEX</w:t>
      </w:r>
      <w:r w:rsidR="00FA3476" w:rsidRPr="00E1014B">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00FA3476" w:rsidRPr="00E1014B">
        <w:rPr>
          <w:rFonts w:eastAsia="Times New Roman" w:cstheme="minorHAnsi"/>
          <w:i/>
          <w:iCs/>
          <w:color w:val="000000"/>
          <w:kern w:val="24"/>
          <w:sz w:val="24"/>
          <w:szCs w:val="24"/>
        </w:rPr>
        <w:t>smc</w:t>
      </w:r>
      <w:r w:rsidR="00FA3476" w:rsidRPr="00E1014B">
        <w:rPr>
          <w:rFonts w:eastAsia="Times New Roman" w:cstheme="minorHAnsi"/>
          <w:color w:val="000000"/>
          <w:kern w:val="24"/>
          <w:sz w:val="24"/>
          <w:szCs w:val="24"/>
        </w:rPr>
        <w:t xml:space="preserve"> </w:t>
      </w:r>
      <w:r w:rsidR="002F2AE6" w:rsidRPr="00E1014B">
        <w:rPr>
          <w:rFonts w:eastAsia="Times New Roman" w:cstheme="minorHAnsi"/>
          <w:color w:val="000000"/>
          <w:kern w:val="24"/>
          <w:sz w:val="24"/>
          <w:szCs w:val="24"/>
        </w:rPr>
        <w:t>plasmids</w:t>
      </w:r>
      <w:r w:rsidR="00E23CB0" w:rsidRPr="00E1014B">
        <w:rPr>
          <w:rFonts w:eastAsia="Times New Roman" w:cstheme="minorHAnsi"/>
          <w:color w:val="000000"/>
          <w:kern w:val="24"/>
          <w:sz w:val="24"/>
          <w:szCs w:val="24"/>
        </w:rPr>
        <w:t xml:space="preserve"> </w:t>
      </w:r>
      <w:r w:rsidR="004B2F5E" w:rsidRPr="00E1014B">
        <w:rPr>
          <w:rFonts w:cstheme="minorHAnsi"/>
          <w:color w:val="000000"/>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color w:val="000000"/>
          <w:sz w:val="24"/>
          <w:szCs w:val="24"/>
        </w:rPr>
        <w:instrText xml:space="preserve"> ADDIN EN.CITE </w:instrText>
      </w:r>
      <w:r w:rsidR="000B28D5">
        <w:rPr>
          <w:rFonts w:cstheme="minorHAnsi"/>
          <w:color w:val="000000"/>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color w:val="000000"/>
          <w:sz w:val="24"/>
          <w:szCs w:val="24"/>
        </w:rPr>
        <w:instrText xml:space="preserve"> ADDIN EN.CITE.DATA </w:instrText>
      </w:r>
      <w:r w:rsidR="000B28D5">
        <w:rPr>
          <w:rFonts w:cstheme="minorHAnsi"/>
          <w:color w:val="000000"/>
          <w:sz w:val="24"/>
          <w:szCs w:val="24"/>
        </w:rPr>
      </w:r>
      <w:r w:rsidR="000B28D5">
        <w:rPr>
          <w:rFonts w:cstheme="minorHAnsi"/>
          <w:color w:val="000000"/>
          <w:sz w:val="24"/>
          <w:szCs w:val="24"/>
        </w:rPr>
        <w:fldChar w:fldCharType="end"/>
      </w:r>
      <w:r w:rsidR="004B2F5E" w:rsidRPr="00E1014B">
        <w:rPr>
          <w:rFonts w:cstheme="minorHAnsi"/>
          <w:color w:val="000000"/>
          <w:sz w:val="24"/>
          <w:szCs w:val="24"/>
        </w:rPr>
      </w:r>
      <w:r w:rsidR="004B2F5E" w:rsidRPr="00E1014B">
        <w:rPr>
          <w:rFonts w:cstheme="minorHAnsi"/>
          <w:color w:val="000000"/>
          <w:sz w:val="24"/>
          <w:szCs w:val="24"/>
        </w:rPr>
        <w:fldChar w:fldCharType="separate"/>
      </w:r>
      <w:r w:rsidR="000B28D5">
        <w:rPr>
          <w:rFonts w:cstheme="minorHAnsi"/>
          <w:noProof/>
          <w:color w:val="000000"/>
          <w:sz w:val="24"/>
          <w:szCs w:val="24"/>
        </w:rPr>
        <w:t>[27]</w:t>
      </w:r>
      <w:r w:rsidR="004B2F5E" w:rsidRPr="00E1014B">
        <w:rPr>
          <w:rFonts w:cstheme="minorHAnsi"/>
          <w:color w:val="000000"/>
          <w:sz w:val="24"/>
          <w:szCs w:val="24"/>
        </w:rPr>
        <w:fldChar w:fldCharType="end"/>
      </w:r>
      <w:r w:rsidR="004B2F5E" w:rsidRPr="00E1014B">
        <w:rPr>
          <w:rFonts w:cstheme="minorHAnsi"/>
          <w:color w:val="000000"/>
          <w:sz w:val="24"/>
          <w:szCs w:val="24"/>
        </w:rPr>
        <w:t xml:space="preserve"> </w:t>
      </w:r>
      <w:r w:rsidR="00FB680B" w:rsidRPr="00E1014B">
        <w:rPr>
          <w:rFonts w:eastAsia="Times New Roman" w:cstheme="minorHAnsi"/>
          <w:color w:val="000000"/>
          <w:kern w:val="24"/>
          <w:sz w:val="24"/>
          <w:szCs w:val="24"/>
        </w:rPr>
        <w:t xml:space="preserve">and the </w:t>
      </w:r>
      <w:r w:rsidR="00D47B63" w:rsidRPr="00E1014B">
        <w:rPr>
          <w:rFonts w:cstheme="minorHAnsi"/>
          <w:color w:val="000000"/>
          <w:sz w:val="24"/>
          <w:szCs w:val="24"/>
        </w:rPr>
        <w:t>pEX</w:t>
      </w:r>
      <w:r w:rsidR="00FB680B" w:rsidRPr="00E1014B">
        <w:rPr>
          <w:rFonts w:cstheme="minorHAnsi"/>
          <w:color w:val="000000"/>
          <w:sz w:val="24"/>
          <w:szCs w:val="24"/>
        </w:rPr>
        <w:t>-</w:t>
      </w:r>
      <w:r w:rsidR="001135FB" w:rsidRPr="001135FB">
        <w:rPr>
          <w:rFonts w:eastAsia="Times New Roman" w:cstheme="minorHAnsi"/>
          <w:iCs/>
          <w:color w:val="000000"/>
          <w:kern w:val="24"/>
          <w:sz w:val="24"/>
          <w:szCs w:val="24"/>
        </w:rPr>
        <w:t>∆</w:t>
      </w:r>
      <w:r w:rsidR="00A650F6" w:rsidRPr="00E1014B">
        <w:rPr>
          <w:rFonts w:eastAsia="Times New Roman" w:cstheme="minorHAnsi"/>
          <w:i/>
          <w:iCs/>
          <w:color w:val="000000"/>
          <w:kern w:val="24"/>
          <w:sz w:val="24"/>
          <w:szCs w:val="24"/>
        </w:rPr>
        <w:t>mksB</w:t>
      </w:r>
      <w:r w:rsidR="00FB680B" w:rsidRPr="00E1014B">
        <w:rPr>
          <w:rFonts w:eastAsia="Times New Roman" w:cstheme="minorHAnsi"/>
          <w:i/>
          <w:iCs/>
          <w:color w:val="000000"/>
          <w:kern w:val="24"/>
          <w:sz w:val="24"/>
          <w:szCs w:val="24"/>
        </w:rPr>
        <w:t xml:space="preserve">2 </w:t>
      </w:r>
      <w:r w:rsidR="00FB680B" w:rsidRPr="00E1014B">
        <w:rPr>
          <w:rFonts w:eastAsia="Times New Roman" w:cstheme="minorHAnsi"/>
          <w:color w:val="000000"/>
          <w:kern w:val="24"/>
          <w:sz w:val="24"/>
          <w:szCs w:val="24"/>
        </w:rPr>
        <w:t xml:space="preserve">and </w:t>
      </w:r>
      <w:r w:rsidR="00D47B63" w:rsidRPr="00E1014B">
        <w:rPr>
          <w:rFonts w:eastAsia="Times New Roman" w:cstheme="minorHAnsi"/>
          <w:color w:val="000000"/>
          <w:kern w:val="24"/>
          <w:sz w:val="24"/>
          <w:szCs w:val="24"/>
        </w:rPr>
        <w:t>pEX</w:t>
      </w:r>
      <w:r w:rsidR="00FB680B" w:rsidRPr="00E1014B">
        <w:rPr>
          <w:rFonts w:eastAsia="Times New Roman" w:cstheme="minorHAnsi"/>
          <w:i/>
          <w:iCs/>
          <w:color w:val="000000"/>
          <w:kern w:val="24"/>
          <w:sz w:val="24"/>
          <w:szCs w:val="24"/>
        </w:rPr>
        <w:t>-</w:t>
      </w:r>
      <w:r w:rsidR="001135FB" w:rsidRPr="001135FB">
        <w:rPr>
          <w:rFonts w:eastAsia="Times New Roman" w:cstheme="minorHAnsi"/>
          <w:iCs/>
          <w:color w:val="000000"/>
          <w:kern w:val="24"/>
          <w:sz w:val="24"/>
          <w:szCs w:val="24"/>
        </w:rPr>
        <w:t>∆</w:t>
      </w:r>
      <w:r w:rsidR="00FB680B" w:rsidRPr="00E1014B">
        <w:rPr>
          <w:rFonts w:eastAsia="Times New Roman" w:cstheme="minorHAnsi"/>
          <w:i/>
          <w:iCs/>
          <w:color w:val="000000"/>
          <w:kern w:val="24"/>
          <w:sz w:val="24"/>
          <w:szCs w:val="24"/>
        </w:rPr>
        <w:t>G</w:t>
      </w:r>
      <w:r w:rsidR="00FB680B" w:rsidRPr="00E1014B">
        <w:rPr>
          <w:rFonts w:eastAsia="Times New Roman" w:cstheme="minorHAnsi"/>
          <w:color w:val="000000"/>
          <w:kern w:val="24"/>
          <w:sz w:val="24"/>
          <w:szCs w:val="24"/>
        </w:rPr>
        <w:t xml:space="preserve"> plasmids</w:t>
      </w:r>
      <w:r w:rsidR="006C24A3" w:rsidRPr="00E1014B">
        <w:rPr>
          <w:rFonts w:eastAsia="Times New Roman" w:cstheme="minorHAnsi"/>
          <w:color w:val="000000"/>
          <w:kern w:val="24"/>
          <w:sz w:val="24"/>
          <w:szCs w:val="24"/>
        </w:rPr>
        <w:t xml:space="preserve">.  </w:t>
      </w:r>
      <w:r w:rsidR="00AE79A1" w:rsidRPr="00E1014B">
        <w:rPr>
          <w:rFonts w:eastAsia="Times New Roman" w:cstheme="minorHAnsi"/>
          <w:color w:val="000000"/>
          <w:kern w:val="24"/>
          <w:sz w:val="24"/>
          <w:szCs w:val="24"/>
        </w:rPr>
        <w:t>Strains were confirmed by PCR and/or sequencing (Figures 2-</w:t>
      </w:r>
      <w:r w:rsidR="00A232A1">
        <w:rPr>
          <w:rFonts w:eastAsia="Times New Roman" w:cstheme="minorHAnsi"/>
          <w:color w:val="000000"/>
          <w:kern w:val="24"/>
          <w:sz w:val="24"/>
          <w:szCs w:val="24"/>
        </w:rPr>
        <w:t>5</w:t>
      </w:r>
      <w:r w:rsidR="00AE79A1" w:rsidRPr="00E1014B">
        <w:rPr>
          <w:rFonts w:eastAsia="Times New Roman" w:cstheme="minorHAnsi"/>
          <w:color w:val="000000"/>
          <w:kern w:val="24"/>
          <w:sz w:val="24"/>
          <w:szCs w:val="24"/>
        </w:rPr>
        <w:t xml:space="preserve"> to 2-</w:t>
      </w:r>
      <w:r w:rsidR="00A232A1">
        <w:rPr>
          <w:rFonts w:eastAsia="Times New Roman" w:cstheme="minorHAnsi"/>
          <w:color w:val="000000"/>
          <w:kern w:val="24"/>
          <w:sz w:val="24"/>
          <w:szCs w:val="24"/>
        </w:rPr>
        <w:t>7</w:t>
      </w:r>
      <w:r w:rsidR="00AE79A1" w:rsidRPr="00E1014B">
        <w:rPr>
          <w:rFonts w:eastAsia="Times New Roman" w:cstheme="minorHAnsi"/>
          <w:color w:val="000000"/>
          <w:kern w:val="24"/>
          <w:sz w:val="24"/>
          <w:szCs w:val="24"/>
        </w:rPr>
        <w:t>).</w:t>
      </w:r>
    </w:p>
    <w:p w14:paraId="58301667" w14:textId="403F7B99" w:rsidR="0026622F" w:rsidRDefault="0026622F" w:rsidP="00BC41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imes New Roman" w:cstheme="minorHAnsi"/>
          <w:color w:val="000000"/>
          <w:kern w:val="24"/>
          <w:sz w:val="24"/>
          <w:szCs w:val="24"/>
        </w:rPr>
      </w:pPr>
    </w:p>
    <w:p w14:paraId="5E7568C8" w14:textId="45BFE6CE" w:rsidR="0085783C" w:rsidRDefault="0085783C" w:rsidP="00BC41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imes New Roman" w:cstheme="minorHAnsi"/>
          <w:color w:val="000000"/>
          <w:kern w:val="24"/>
          <w:sz w:val="24"/>
          <w:szCs w:val="24"/>
        </w:rPr>
      </w:pPr>
    </w:p>
    <w:p w14:paraId="6E0653B6" w14:textId="7DF94842" w:rsidR="0085783C" w:rsidRDefault="0085783C" w:rsidP="00BC41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imes New Roman" w:cstheme="minorHAnsi"/>
          <w:color w:val="000000"/>
          <w:kern w:val="24"/>
          <w:sz w:val="24"/>
          <w:szCs w:val="24"/>
        </w:rPr>
      </w:pPr>
    </w:p>
    <w:p w14:paraId="5F55FF4A" w14:textId="5549EF83" w:rsidR="0085783C" w:rsidRDefault="0085783C" w:rsidP="00BC41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imes New Roman" w:cstheme="minorHAnsi"/>
          <w:color w:val="000000"/>
          <w:kern w:val="24"/>
          <w:sz w:val="24"/>
          <w:szCs w:val="24"/>
        </w:rPr>
      </w:pPr>
    </w:p>
    <w:p w14:paraId="10766A7E" w14:textId="3E6CD2BD" w:rsidR="0085783C" w:rsidRDefault="0085783C" w:rsidP="00BC41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imes New Roman" w:cstheme="minorHAnsi"/>
          <w:color w:val="000000"/>
          <w:kern w:val="24"/>
          <w:sz w:val="24"/>
          <w:szCs w:val="24"/>
        </w:rPr>
      </w:pPr>
    </w:p>
    <w:p w14:paraId="6FDD8016" w14:textId="5BC265CB" w:rsidR="0085783C" w:rsidRDefault="0085783C" w:rsidP="00BC41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imes New Roman" w:cstheme="minorHAnsi"/>
          <w:color w:val="000000"/>
          <w:kern w:val="24"/>
          <w:sz w:val="24"/>
          <w:szCs w:val="24"/>
        </w:rPr>
      </w:pPr>
    </w:p>
    <w:p w14:paraId="4BC81036" w14:textId="374F61E0" w:rsidR="0085783C" w:rsidRDefault="0085783C" w:rsidP="00BC41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imes New Roman" w:cstheme="minorHAnsi"/>
          <w:color w:val="000000"/>
          <w:kern w:val="24"/>
          <w:sz w:val="24"/>
          <w:szCs w:val="24"/>
        </w:rPr>
      </w:pPr>
    </w:p>
    <w:p w14:paraId="7B6AB15A" w14:textId="77777777" w:rsidR="0085783C" w:rsidRPr="0026622F" w:rsidRDefault="0085783C" w:rsidP="00BC41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imes New Roman" w:cstheme="minorHAnsi"/>
          <w:color w:val="000000"/>
          <w:kern w:val="24"/>
          <w:sz w:val="24"/>
          <w:szCs w:val="24"/>
        </w:rPr>
      </w:pPr>
    </w:p>
    <w:p w14:paraId="2DBED3B1" w14:textId="7A5C6FE6" w:rsidR="00C50ABE" w:rsidRPr="00DC68D7" w:rsidRDefault="00D15077" w:rsidP="00DC68D7">
      <w:pPr>
        <w:pStyle w:val="Caption"/>
        <w:spacing w:line="480" w:lineRule="auto"/>
        <w:rPr>
          <w:rFonts w:cstheme="minorHAnsi"/>
          <w:i w:val="0"/>
          <w:iCs w:val="0"/>
          <w:color w:val="auto"/>
          <w:sz w:val="24"/>
          <w:szCs w:val="24"/>
        </w:rPr>
      </w:pPr>
      <w:bookmarkStart w:id="177" w:name="_Toc24348747"/>
      <w:r w:rsidRPr="00D15077">
        <w:rPr>
          <w:rFonts w:cstheme="minorHAnsi"/>
          <w:b/>
          <w:bCs/>
          <w:i w:val="0"/>
          <w:iCs w:val="0"/>
          <w:color w:val="auto"/>
          <w:sz w:val="24"/>
          <w:szCs w:val="24"/>
        </w:rPr>
        <w:t xml:space="preserve">Table 3- </w:t>
      </w:r>
      <w:r w:rsidRPr="00D15077">
        <w:rPr>
          <w:rFonts w:cstheme="minorHAnsi"/>
          <w:b/>
          <w:bCs/>
          <w:i w:val="0"/>
          <w:iCs w:val="0"/>
          <w:color w:val="auto"/>
          <w:sz w:val="24"/>
          <w:szCs w:val="24"/>
        </w:rPr>
        <w:fldChar w:fldCharType="begin"/>
      </w:r>
      <w:r w:rsidRPr="00D15077">
        <w:rPr>
          <w:rFonts w:cstheme="minorHAnsi"/>
          <w:b/>
          <w:bCs/>
          <w:i w:val="0"/>
          <w:iCs w:val="0"/>
          <w:color w:val="auto"/>
          <w:sz w:val="24"/>
          <w:szCs w:val="24"/>
        </w:rPr>
        <w:instrText xml:space="preserve"> SEQ Table_3- \* ARABIC </w:instrText>
      </w:r>
      <w:r w:rsidRPr="00D15077">
        <w:rPr>
          <w:rFonts w:cstheme="minorHAnsi"/>
          <w:b/>
          <w:bCs/>
          <w:i w:val="0"/>
          <w:iCs w:val="0"/>
          <w:color w:val="auto"/>
          <w:sz w:val="24"/>
          <w:szCs w:val="24"/>
        </w:rPr>
        <w:fldChar w:fldCharType="separate"/>
      </w:r>
      <w:r w:rsidR="00017C7C">
        <w:rPr>
          <w:rFonts w:cstheme="minorHAnsi"/>
          <w:b/>
          <w:bCs/>
          <w:i w:val="0"/>
          <w:iCs w:val="0"/>
          <w:noProof/>
          <w:color w:val="auto"/>
          <w:sz w:val="24"/>
          <w:szCs w:val="24"/>
        </w:rPr>
        <w:t>2</w:t>
      </w:r>
      <w:r w:rsidRPr="00D15077">
        <w:rPr>
          <w:rFonts w:cstheme="minorHAnsi"/>
          <w:b/>
          <w:bCs/>
          <w:i w:val="0"/>
          <w:iCs w:val="0"/>
          <w:noProof/>
          <w:color w:val="auto"/>
          <w:sz w:val="24"/>
          <w:szCs w:val="24"/>
        </w:rPr>
        <w:fldChar w:fldCharType="end"/>
      </w:r>
      <w:r w:rsidRPr="00D15077">
        <w:rPr>
          <w:rFonts w:cstheme="minorHAnsi"/>
          <w:b/>
          <w:bCs/>
          <w:i w:val="0"/>
          <w:iCs w:val="0"/>
          <w:color w:val="auto"/>
          <w:sz w:val="24"/>
          <w:szCs w:val="24"/>
        </w:rPr>
        <w:t>:  Summary of PA14 condensin mutant strains used in section 3.3.</w:t>
      </w:r>
      <w:r w:rsidRPr="00D15077">
        <w:rPr>
          <w:rFonts w:cstheme="minorHAnsi"/>
          <w:i w:val="0"/>
          <w:iCs w:val="0"/>
          <w:color w:val="auto"/>
          <w:sz w:val="24"/>
          <w:szCs w:val="24"/>
        </w:rPr>
        <w:t xml:space="preserve">  Strains are named in the order that genes were deleted/modified. </w:t>
      </w:r>
      <w:r w:rsidR="00A15334">
        <w:rPr>
          <w:rFonts w:cstheme="minorHAnsi"/>
          <w:i w:val="0"/>
          <w:iCs w:val="0"/>
          <w:color w:val="auto"/>
          <w:sz w:val="24"/>
          <w:szCs w:val="24"/>
        </w:rPr>
        <w:t xml:space="preserve"> </w:t>
      </w:r>
      <w:r w:rsidR="00561009">
        <w:rPr>
          <w:rFonts w:cstheme="minorHAnsi"/>
          <w:color w:val="auto"/>
          <w:sz w:val="24"/>
          <w:szCs w:val="24"/>
        </w:rPr>
        <w:t>l</w:t>
      </w:r>
      <w:r w:rsidRPr="00251FBC">
        <w:rPr>
          <w:rFonts w:cstheme="minorHAnsi"/>
          <w:color w:val="auto"/>
          <w:sz w:val="24"/>
          <w:szCs w:val="24"/>
        </w:rPr>
        <w:t>acI</w:t>
      </w:r>
      <w:r w:rsidRPr="00251FBC">
        <w:rPr>
          <w:rFonts w:cstheme="minorHAnsi"/>
          <w:color w:val="auto"/>
          <w:sz w:val="24"/>
          <w:szCs w:val="24"/>
          <w:vertAlign w:val="superscript"/>
        </w:rPr>
        <w:t>q</w:t>
      </w:r>
      <w:r w:rsidRPr="00251FBC">
        <w:rPr>
          <w:rFonts w:cstheme="minorHAnsi"/>
          <w:color w:val="auto"/>
          <w:sz w:val="24"/>
          <w:szCs w:val="24"/>
        </w:rPr>
        <w:t>-P</w:t>
      </w:r>
      <w:r w:rsidRPr="00561009">
        <w:rPr>
          <w:rFonts w:cstheme="minorHAnsi"/>
          <w:color w:val="auto"/>
          <w:sz w:val="24"/>
          <w:szCs w:val="24"/>
          <w:vertAlign w:val="subscript"/>
        </w:rPr>
        <w:t>T7</w:t>
      </w:r>
      <w:r w:rsidR="003B4765">
        <w:rPr>
          <w:rFonts w:cstheme="minorHAnsi"/>
          <w:color w:val="auto"/>
          <w:sz w:val="24"/>
          <w:szCs w:val="24"/>
        </w:rPr>
        <w:t>,</w:t>
      </w:r>
      <w:r w:rsidRPr="00D15077">
        <w:rPr>
          <w:rFonts w:cstheme="minorHAnsi"/>
          <w:i w:val="0"/>
          <w:iCs w:val="0"/>
          <w:color w:val="auto"/>
          <w:sz w:val="24"/>
          <w:szCs w:val="24"/>
        </w:rPr>
        <w:t xml:space="preserve"> is an</w:t>
      </w:r>
      <w:r w:rsidR="00251FBC">
        <w:rPr>
          <w:rFonts w:cstheme="minorHAnsi"/>
          <w:i w:val="0"/>
          <w:iCs w:val="0"/>
          <w:color w:val="auto"/>
          <w:sz w:val="24"/>
          <w:szCs w:val="24"/>
        </w:rPr>
        <w:t xml:space="preserve"> </w:t>
      </w:r>
      <w:r w:rsidR="00251FBC" w:rsidRPr="002A032C">
        <w:rPr>
          <w:rFonts w:cstheme="minorHAnsi"/>
          <w:i w:val="0"/>
          <w:iCs w:val="0"/>
          <w:color w:val="222222"/>
          <w:sz w:val="24"/>
          <w:szCs w:val="24"/>
        </w:rPr>
        <w:t>Isopropyl β-</w:t>
      </w:r>
      <w:r w:rsidR="00251FBC" w:rsidRPr="002A032C">
        <w:rPr>
          <w:rStyle w:val="smallcaps"/>
          <w:rFonts w:cstheme="minorHAnsi"/>
          <w:i w:val="0"/>
          <w:iCs w:val="0"/>
          <w:smallCaps/>
          <w:color w:val="222222"/>
          <w:sz w:val="24"/>
          <w:szCs w:val="24"/>
        </w:rPr>
        <w:t>d</w:t>
      </w:r>
      <w:r w:rsidR="00251FBC" w:rsidRPr="002A032C">
        <w:rPr>
          <w:rFonts w:cstheme="minorHAnsi"/>
          <w:i w:val="0"/>
          <w:iCs w:val="0"/>
          <w:color w:val="222222"/>
          <w:sz w:val="24"/>
          <w:szCs w:val="24"/>
        </w:rPr>
        <w:t>-1-thiogalactopyranoside (IPTG)</w:t>
      </w:r>
      <w:r w:rsidR="00251FBC">
        <w:rPr>
          <w:rFonts w:ascii="Arial" w:hAnsi="Arial" w:cs="Arial"/>
          <w:color w:val="222222"/>
          <w:sz w:val="21"/>
          <w:szCs w:val="21"/>
        </w:rPr>
        <w:t xml:space="preserve"> </w:t>
      </w:r>
      <w:r w:rsidR="00251FBC">
        <w:rPr>
          <w:rFonts w:cstheme="minorHAnsi"/>
          <w:i w:val="0"/>
          <w:iCs w:val="0"/>
          <w:color w:val="auto"/>
          <w:sz w:val="24"/>
          <w:szCs w:val="24"/>
        </w:rPr>
        <w:t>inducible</w:t>
      </w:r>
      <w:r w:rsidRPr="00D15077">
        <w:rPr>
          <w:rFonts w:cstheme="minorHAnsi"/>
          <w:i w:val="0"/>
          <w:iCs w:val="0"/>
          <w:color w:val="auto"/>
          <w:sz w:val="24"/>
          <w:szCs w:val="24"/>
        </w:rPr>
        <w:t xml:space="preserve"> promoter </w:t>
      </w:r>
      <w:r w:rsidR="00561009">
        <w:rPr>
          <w:rFonts w:cstheme="minorHAnsi"/>
          <w:i w:val="0"/>
          <w:iCs w:val="0"/>
          <w:color w:val="auto"/>
          <w:sz w:val="24"/>
          <w:szCs w:val="24"/>
        </w:rPr>
        <w:t xml:space="preserve">system </w:t>
      </w:r>
      <w:r w:rsidRPr="00D15077">
        <w:rPr>
          <w:rFonts w:cstheme="minorHAnsi"/>
          <w:i w:val="0"/>
          <w:iCs w:val="0"/>
          <w:color w:val="auto"/>
          <w:sz w:val="24"/>
          <w:szCs w:val="24"/>
        </w:rPr>
        <w:t xml:space="preserve">placed upstream of </w:t>
      </w:r>
      <w:r w:rsidRPr="00561009">
        <w:rPr>
          <w:rFonts w:cstheme="minorHAnsi"/>
          <w:color w:val="auto"/>
          <w:sz w:val="24"/>
          <w:szCs w:val="24"/>
        </w:rPr>
        <w:t>mksB2</w:t>
      </w:r>
      <w:r w:rsidRPr="00D15077">
        <w:rPr>
          <w:rFonts w:cstheme="minorHAnsi"/>
          <w:i w:val="0"/>
          <w:iCs w:val="0"/>
          <w:color w:val="auto"/>
          <w:sz w:val="24"/>
          <w:szCs w:val="24"/>
        </w:rPr>
        <w:t xml:space="preserve">. </w:t>
      </w:r>
      <w:r w:rsidR="003B4765" w:rsidRPr="003B4765">
        <w:rPr>
          <w:rFonts w:eastAsia="Times New Roman" w:cstheme="minorHAnsi"/>
          <w:i w:val="0"/>
          <w:iCs w:val="0"/>
          <w:color w:val="000000"/>
          <w:kern w:val="24"/>
          <w:sz w:val="24"/>
          <w:szCs w:val="24"/>
        </w:rPr>
        <w:t xml:space="preserve">Each condensin mutant listed below includes both a GmR strain (containing a gentamicin resistance marker flanked by an FRT cassette) and a ∆Gm strain (gentamicin marker removed). Strains which include the GmR FRT cassette are always denoted as GmR.  </w:t>
      </w:r>
      <w:r w:rsidR="003B4765" w:rsidRPr="003B4765">
        <w:rPr>
          <w:rFonts w:cstheme="minorHAnsi"/>
          <w:i w:val="0"/>
          <w:iCs w:val="0"/>
          <w:color w:val="auto"/>
          <w:sz w:val="24"/>
          <w:szCs w:val="24"/>
        </w:rPr>
        <w:t>Further details f</w:t>
      </w:r>
      <w:r w:rsidR="003B4765">
        <w:rPr>
          <w:rFonts w:cstheme="minorHAnsi"/>
          <w:i w:val="0"/>
          <w:iCs w:val="0"/>
          <w:color w:val="auto"/>
          <w:sz w:val="24"/>
          <w:szCs w:val="24"/>
        </w:rPr>
        <w:t>or strains are</w:t>
      </w:r>
      <w:r w:rsidR="003B4765" w:rsidRPr="00826420">
        <w:rPr>
          <w:rFonts w:cstheme="minorHAnsi"/>
          <w:i w:val="0"/>
          <w:iCs w:val="0"/>
          <w:color w:val="auto"/>
          <w:sz w:val="24"/>
          <w:szCs w:val="24"/>
        </w:rPr>
        <w:t xml:space="preserve"> provided in Table </w:t>
      </w:r>
      <w:r w:rsidR="003B4765">
        <w:rPr>
          <w:rFonts w:cstheme="minorHAnsi"/>
          <w:i w:val="0"/>
          <w:iCs w:val="0"/>
          <w:color w:val="auto"/>
          <w:sz w:val="24"/>
          <w:szCs w:val="24"/>
        </w:rPr>
        <w:t xml:space="preserve">2 </w:t>
      </w:r>
      <w:r w:rsidR="003B4765" w:rsidRPr="00826420">
        <w:rPr>
          <w:rFonts w:cstheme="minorHAnsi"/>
          <w:i w:val="0"/>
          <w:iCs w:val="0"/>
          <w:color w:val="auto"/>
          <w:sz w:val="24"/>
          <w:szCs w:val="24"/>
        </w:rPr>
        <w:t>in the Appendix.</w:t>
      </w:r>
      <w:bookmarkEnd w:id="177"/>
      <w:r w:rsidR="003B4765" w:rsidRPr="00826420">
        <w:rPr>
          <w:rFonts w:cstheme="minorHAnsi"/>
          <w:i w:val="0"/>
          <w:iCs w:val="0"/>
          <w:color w:val="auto"/>
          <w:sz w:val="24"/>
          <w:szCs w:val="24"/>
        </w:rPr>
        <w:t xml:space="preserve">  </w:t>
      </w:r>
    </w:p>
    <w:p w14:paraId="00F45FD3" w14:textId="052BD8DD" w:rsidR="0026622F" w:rsidRPr="00E1014B" w:rsidRDefault="00C07EE1"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Pr>
          <w:rFonts w:cstheme="minorHAnsi"/>
          <w:noProof/>
          <w:color w:val="000000"/>
          <w:sz w:val="24"/>
          <w:szCs w:val="24"/>
        </w:rPr>
        <w:drawing>
          <wp:inline distT="0" distB="0" distL="0" distR="0" wp14:anchorId="3E8073A2" wp14:editId="5C20BA11">
            <wp:extent cx="3805603" cy="3975652"/>
            <wp:effectExtent l="0" t="0" r="444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57245" cy="4029601"/>
                    </a:xfrm>
                    <a:prstGeom prst="rect">
                      <a:avLst/>
                    </a:prstGeom>
                    <a:noFill/>
                  </pic:spPr>
                </pic:pic>
              </a:graphicData>
            </a:graphic>
          </wp:inline>
        </w:drawing>
      </w:r>
    </w:p>
    <w:p w14:paraId="04727612" w14:textId="24E84B3E" w:rsidR="00170EA3" w:rsidRPr="00344738" w:rsidRDefault="00C005D8" w:rsidP="00344738">
      <w:pPr>
        <w:pStyle w:val="Heading3"/>
        <w:spacing w:line="480" w:lineRule="auto"/>
        <w:rPr>
          <w:rFonts w:asciiTheme="minorHAnsi" w:hAnsiTheme="minorHAnsi"/>
          <w:b/>
          <w:bCs/>
          <w:color w:val="auto"/>
          <w:sz w:val="28"/>
          <w:szCs w:val="28"/>
        </w:rPr>
      </w:pPr>
      <w:bookmarkStart w:id="178" w:name="_Toc24639798"/>
      <w:r w:rsidRPr="00344738">
        <w:rPr>
          <w:rFonts w:asciiTheme="minorHAnsi" w:hAnsiTheme="minorHAnsi"/>
          <w:b/>
          <w:bCs/>
          <w:color w:val="auto"/>
          <w:sz w:val="28"/>
          <w:szCs w:val="28"/>
        </w:rPr>
        <w:t>3.3.A  PA14 Condensin mutants show minor defects in biofilm formation</w:t>
      </w:r>
      <w:bookmarkEnd w:id="178"/>
    </w:p>
    <w:p w14:paraId="6E42ABE2" w14:textId="30B69F2B" w:rsidR="0026622F" w:rsidRDefault="00C005D8" w:rsidP="00BC41EB">
      <w:pPr>
        <w:spacing w:line="480" w:lineRule="auto"/>
        <w:ind w:firstLine="720"/>
        <w:rPr>
          <w:rFonts w:cstheme="minorHAnsi"/>
          <w:color w:val="000000"/>
          <w:sz w:val="24"/>
          <w:szCs w:val="24"/>
        </w:rPr>
      </w:pPr>
      <w:r w:rsidRPr="00E1014B">
        <w:rPr>
          <w:rFonts w:cstheme="minorHAnsi"/>
          <w:color w:val="000000"/>
          <w:sz w:val="24"/>
          <w:szCs w:val="24"/>
        </w:rPr>
        <w:t>To test if condensins had any effect on biofilm growth, as was seen in PAO1, we grew cells in PVC well plates for 72 hours in M9 media supplemented with 0.4% glycerol.  Cells that grew biofilms adhered to the sides of the PVC well.  Therefore, to quantify relative amounts of biofilm growth, the cells were stained with 0.1% crystal violet and measured for OD</w:t>
      </w:r>
      <w:r w:rsidRPr="00C44930">
        <w:rPr>
          <w:rFonts w:cstheme="minorHAnsi"/>
          <w:color w:val="000000"/>
          <w:sz w:val="24"/>
          <w:szCs w:val="24"/>
          <w:vertAlign w:val="subscript"/>
        </w:rPr>
        <w:t>600</w:t>
      </w:r>
      <w:r w:rsidRPr="00E1014B">
        <w:rPr>
          <w:rFonts w:cstheme="minorHAnsi"/>
          <w:color w:val="000000"/>
          <w:sz w:val="24"/>
          <w:szCs w:val="24"/>
        </w:rPr>
        <w:t>.  Each sample was done in triplicate.  Some slight reductions in biofilm were seen for the PA14</w:t>
      </w:r>
      <w:r w:rsidR="00EC57AC" w:rsidRPr="00E1014B">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Pr="00E1014B">
        <w:rPr>
          <w:rFonts w:cstheme="minorHAnsi"/>
          <w:i/>
          <w:iCs/>
          <w:color w:val="000000"/>
          <w:sz w:val="24"/>
          <w:szCs w:val="24"/>
        </w:rPr>
        <w:t>smc</w:t>
      </w:r>
      <w:r w:rsidRPr="00E1014B">
        <w:rPr>
          <w:rFonts w:cstheme="minorHAnsi"/>
          <w:color w:val="000000"/>
          <w:sz w:val="24"/>
          <w:szCs w:val="24"/>
        </w:rPr>
        <w:t>, PA14</w:t>
      </w:r>
      <w:r w:rsidR="009B05DA" w:rsidRPr="00E1014B">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Pr="00E1014B">
        <w:rPr>
          <w:rFonts w:cstheme="minorHAnsi"/>
          <w:i/>
          <w:iCs/>
          <w:color w:val="000000"/>
          <w:sz w:val="24"/>
          <w:szCs w:val="24"/>
        </w:rPr>
        <w:t>mksB2,</w:t>
      </w:r>
      <w:r w:rsidRPr="00E1014B">
        <w:rPr>
          <w:rFonts w:cstheme="minorHAnsi"/>
          <w:color w:val="000000"/>
          <w:sz w:val="24"/>
          <w:szCs w:val="24"/>
        </w:rPr>
        <w:t xml:space="preserve"> PA14</w:t>
      </w:r>
      <w:r w:rsidR="00EC57AC" w:rsidRPr="00E1014B">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Pr="00E1014B">
        <w:rPr>
          <w:rFonts w:cstheme="minorHAnsi"/>
          <w:i/>
          <w:iCs/>
          <w:color w:val="000000"/>
          <w:sz w:val="24"/>
          <w:szCs w:val="24"/>
        </w:rPr>
        <w:t>mksB1</w:t>
      </w:r>
      <w:r w:rsidR="001135FB">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Pr="00E1014B">
        <w:rPr>
          <w:rFonts w:cstheme="minorHAnsi"/>
          <w:i/>
          <w:iCs/>
          <w:color w:val="000000"/>
          <w:sz w:val="24"/>
          <w:szCs w:val="24"/>
        </w:rPr>
        <w:t>smc</w:t>
      </w:r>
      <w:r w:rsidRPr="00E1014B">
        <w:rPr>
          <w:rFonts w:cstheme="minorHAnsi"/>
          <w:color w:val="000000"/>
          <w:sz w:val="24"/>
          <w:szCs w:val="24"/>
        </w:rPr>
        <w:t xml:space="preserve"> and the triple knock out PA14</w:t>
      </w:r>
      <w:r w:rsidR="00EC57AC" w:rsidRPr="00E1014B">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Pr="00E1014B">
        <w:rPr>
          <w:rFonts w:cstheme="minorHAnsi"/>
          <w:i/>
          <w:iCs/>
          <w:color w:val="000000"/>
          <w:sz w:val="24"/>
          <w:szCs w:val="24"/>
        </w:rPr>
        <w:t>mksB1</w:t>
      </w:r>
      <w:r w:rsidR="00A25E45">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Pr="00E1014B">
        <w:rPr>
          <w:rFonts w:cstheme="minorHAnsi"/>
          <w:i/>
          <w:iCs/>
          <w:color w:val="000000"/>
          <w:sz w:val="24"/>
          <w:szCs w:val="24"/>
        </w:rPr>
        <w:t>smc</w:t>
      </w:r>
      <w:r w:rsidR="00A25E45">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Pr="00E1014B">
        <w:rPr>
          <w:rFonts w:cstheme="minorHAnsi"/>
          <w:i/>
          <w:iCs/>
          <w:color w:val="000000"/>
          <w:sz w:val="24"/>
          <w:szCs w:val="24"/>
        </w:rPr>
        <w:t>mksB2</w:t>
      </w:r>
      <w:r w:rsidRPr="00E1014B">
        <w:rPr>
          <w:rFonts w:cstheme="minorHAnsi"/>
          <w:color w:val="000000"/>
          <w:sz w:val="24"/>
          <w:szCs w:val="24"/>
        </w:rPr>
        <w:t>, with the largest reduction for PA14</w:t>
      </w:r>
      <w:r w:rsidR="00EC57AC" w:rsidRPr="00E1014B">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Pr="00E1014B">
        <w:rPr>
          <w:rFonts w:cstheme="minorHAnsi"/>
          <w:i/>
          <w:iCs/>
          <w:color w:val="000000"/>
          <w:sz w:val="24"/>
          <w:szCs w:val="24"/>
        </w:rPr>
        <w:t>mksB2</w:t>
      </w:r>
      <w:r w:rsidR="004B2F5E" w:rsidRPr="00E1014B">
        <w:rPr>
          <w:rFonts w:cstheme="minorHAnsi"/>
          <w:i/>
          <w:iCs/>
          <w:color w:val="000000"/>
          <w:sz w:val="24"/>
          <w:szCs w:val="24"/>
        </w:rPr>
        <w:t xml:space="preserve"> </w:t>
      </w:r>
      <w:r w:rsidR="004B2F5E" w:rsidRPr="00E1014B">
        <w:rPr>
          <w:rFonts w:cstheme="minorHAnsi"/>
          <w:color w:val="000000"/>
          <w:sz w:val="24"/>
          <w:szCs w:val="24"/>
        </w:rPr>
        <w:t>(Figure 3-6)</w:t>
      </w:r>
      <w:r w:rsidRPr="00E1014B">
        <w:rPr>
          <w:rFonts w:cstheme="minorHAnsi"/>
          <w:color w:val="000000"/>
          <w:sz w:val="24"/>
          <w:szCs w:val="24"/>
        </w:rPr>
        <w:t>.  All of these reductions</w:t>
      </w:r>
      <w:r w:rsidR="00EC57AC" w:rsidRPr="00E1014B">
        <w:rPr>
          <w:rFonts w:cstheme="minorHAnsi"/>
          <w:color w:val="000000"/>
          <w:sz w:val="24"/>
          <w:szCs w:val="24"/>
        </w:rPr>
        <w:t>, h</w:t>
      </w:r>
      <w:r w:rsidRPr="00E1014B">
        <w:rPr>
          <w:rFonts w:cstheme="minorHAnsi"/>
          <w:color w:val="000000"/>
          <w:sz w:val="24"/>
          <w:szCs w:val="24"/>
        </w:rPr>
        <w:t>owever, were within error bars of WT indicating they were not significantly changed.</w:t>
      </w:r>
      <w:r w:rsidR="000610D8" w:rsidRPr="00E1014B">
        <w:rPr>
          <w:rFonts w:cstheme="minorHAnsi"/>
          <w:color w:val="000000"/>
          <w:sz w:val="24"/>
          <w:szCs w:val="24"/>
        </w:rPr>
        <w:t xml:space="preserve">  Therefore, the regulation of biofilm formation by MksB is unique to PAO1.  </w:t>
      </w:r>
      <w:bookmarkStart w:id="179" w:name="_Hlk13458746"/>
    </w:p>
    <w:p w14:paraId="7D85FB23" w14:textId="72CC12A2" w:rsidR="00D13278" w:rsidRPr="00E1014B" w:rsidRDefault="00D13278"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Pr>
          <w:noProof/>
        </w:rPr>
        <w:drawing>
          <wp:inline distT="0" distB="0" distL="0" distR="0" wp14:anchorId="541945E2" wp14:editId="1D1995E3">
            <wp:extent cx="4281170" cy="2809875"/>
            <wp:effectExtent l="0" t="0" r="508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6821"/>
                    <a:stretch/>
                  </pic:blipFill>
                  <pic:spPr bwMode="auto">
                    <a:xfrm>
                      <a:off x="0" y="0"/>
                      <a:ext cx="4287876" cy="2814276"/>
                    </a:xfrm>
                    <a:prstGeom prst="rect">
                      <a:avLst/>
                    </a:prstGeom>
                    <a:noFill/>
                    <a:ln>
                      <a:noFill/>
                    </a:ln>
                    <a:extLst>
                      <a:ext uri="{53640926-AAD7-44D8-BBD7-CCE9431645EC}">
                        <a14:shadowObscured xmlns:a14="http://schemas.microsoft.com/office/drawing/2010/main"/>
                      </a:ext>
                    </a:extLst>
                  </pic:spPr>
                </pic:pic>
              </a:graphicData>
            </a:graphic>
          </wp:inline>
        </w:drawing>
      </w:r>
    </w:p>
    <w:p w14:paraId="35B4DC63" w14:textId="6DC41970" w:rsidR="002A77DF" w:rsidRDefault="004E324F" w:rsidP="00BC41EB">
      <w:pPr>
        <w:pStyle w:val="Caption"/>
        <w:spacing w:line="480" w:lineRule="auto"/>
        <w:rPr>
          <w:rFonts w:cstheme="minorHAnsi"/>
          <w:i w:val="0"/>
          <w:iCs w:val="0"/>
          <w:color w:val="auto"/>
          <w:sz w:val="24"/>
          <w:szCs w:val="24"/>
        </w:rPr>
      </w:pPr>
      <w:bookmarkStart w:id="180" w:name="_Toc24348807"/>
      <w:r w:rsidRPr="00D15077">
        <w:rPr>
          <w:rFonts w:cstheme="minorHAnsi"/>
          <w:b/>
          <w:bCs/>
          <w:i w:val="0"/>
          <w:iCs w:val="0"/>
          <w:color w:val="auto"/>
          <w:sz w:val="24"/>
          <w:szCs w:val="24"/>
        </w:rPr>
        <w:t xml:space="preserve">Figure 3- </w:t>
      </w:r>
      <w:r w:rsidR="00312B14" w:rsidRPr="00D15077">
        <w:rPr>
          <w:rFonts w:cstheme="minorHAnsi"/>
          <w:b/>
          <w:bCs/>
          <w:i w:val="0"/>
          <w:iCs w:val="0"/>
          <w:color w:val="auto"/>
          <w:sz w:val="24"/>
          <w:szCs w:val="24"/>
        </w:rPr>
        <w:fldChar w:fldCharType="begin"/>
      </w:r>
      <w:r w:rsidR="00312B14" w:rsidRPr="00D15077">
        <w:rPr>
          <w:rFonts w:cstheme="minorHAnsi"/>
          <w:b/>
          <w:bCs/>
          <w:i w:val="0"/>
          <w:iCs w:val="0"/>
          <w:color w:val="auto"/>
          <w:sz w:val="24"/>
          <w:szCs w:val="24"/>
        </w:rPr>
        <w:instrText xml:space="preserve"> SEQ Figure_3- \* ARABIC </w:instrText>
      </w:r>
      <w:r w:rsidR="00312B14" w:rsidRPr="00D15077">
        <w:rPr>
          <w:rFonts w:cstheme="minorHAnsi"/>
          <w:b/>
          <w:bCs/>
          <w:i w:val="0"/>
          <w:iCs w:val="0"/>
          <w:color w:val="auto"/>
          <w:sz w:val="24"/>
          <w:szCs w:val="24"/>
        </w:rPr>
        <w:fldChar w:fldCharType="separate"/>
      </w:r>
      <w:r w:rsidR="00017C7C">
        <w:rPr>
          <w:rFonts w:cstheme="minorHAnsi"/>
          <w:b/>
          <w:bCs/>
          <w:i w:val="0"/>
          <w:iCs w:val="0"/>
          <w:noProof/>
          <w:color w:val="auto"/>
          <w:sz w:val="24"/>
          <w:szCs w:val="24"/>
        </w:rPr>
        <w:t>6</w:t>
      </w:r>
      <w:r w:rsidR="00312B14" w:rsidRPr="00D15077">
        <w:rPr>
          <w:rFonts w:cstheme="minorHAnsi"/>
          <w:b/>
          <w:bCs/>
          <w:i w:val="0"/>
          <w:iCs w:val="0"/>
          <w:noProof/>
          <w:color w:val="auto"/>
          <w:sz w:val="24"/>
          <w:szCs w:val="24"/>
        </w:rPr>
        <w:fldChar w:fldCharType="end"/>
      </w:r>
      <w:r w:rsidR="00C005D8" w:rsidRPr="00D15077">
        <w:rPr>
          <w:rFonts w:cstheme="minorHAnsi"/>
          <w:b/>
          <w:bCs/>
          <w:i w:val="0"/>
          <w:iCs w:val="0"/>
          <w:color w:val="auto"/>
          <w:sz w:val="24"/>
          <w:szCs w:val="24"/>
        </w:rPr>
        <w:t>: Biofilm formation of PA14 deletion mutants</w:t>
      </w:r>
      <w:r w:rsidR="00D15077">
        <w:rPr>
          <w:rFonts w:cstheme="minorHAnsi"/>
          <w:b/>
          <w:bCs/>
          <w:i w:val="0"/>
          <w:iCs w:val="0"/>
          <w:color w:val="auto"/>
          <w:sz w:val="24"/>
          <w:szCs w:val="24"/>
        </w:rPr>
        <w:t xml:space="preserve">.  </w:t>
      </w:r>
      <w:r w:rsidR="00D15077" w:rsidRPr="00D15077">
        <w:rPr>
          <w:rFonts w:cstheme="minorHAnsi"/>
          <w:i w:val="0"/>
          <w:iCs w:val="0"/>
          <w:color w:val="auto"/>
          <w:sz w:val="24"/>
          <w:szCs w:val="24"/>
        </w:rPr>
        <w:t>Cells were</w:t>
      </w:r>
      <w:r w:rsidR="00C005D8" w:rsidRPr="00D15077">
        <w:rPr>
          <w:rFonts w:cstheme="minorHAnsi"/>
          <w:i w:val="0"/>
          <w:iCs w:val="0"/>
          <w:color w:val="auto"/>
          <w:sz w:val="24"/>
          <w:szCs w:val="24"/>
        </w:rPr>
        <w:t xml:space="preserve"> grown at 37</w:t>
      </w:r>
      <w:r w:rsidR="00C005D8" w:rsidRPr="00D15077">
        <w:rPr>
          <w:rFonts w:cstheme="minorHAnsi"/>
          <w:i w:val="0"/>
          <w:iCs w:val="0"/>
          <w:color w:val="auto"/>
          <w:sz w:val="24"/>
          <w:szCs w:val="24"/>
          <w:vertAlign w:val="superscript"/>
        </w:rPr>
        <w:t>o</w:t>
      </w:r>
      <w:r w:rsidR="00C005D8" w:rsidRPr="00D15077">
        <w:rPr>
          <w:rFonts w:cstheme="minorHAnsi"/>
          <w:i w:val="0"/>
          <w:iCs w:val="0"/>
          <w:color w:val="auto"/>
          <w:sz w:val="24"/>
          <w:szCs w:val="24"/>
        </w:rPr>
        <w:t xml:space="preserve">C for 72 hours.  </w:t>
      </w:r>
      <w:r w:rsidR="00C005D8" w:rsidRPr="00D15077">
        <w:rPr>
          <w:rFonts w:cstheme="minorHAnsi"/>
          <w:i w:val="0"/>
          <w:iCs w:val="0"/>
          <w:color w:val="auto"/>
          <w:kern w:val="24"/>
          <w:sz w:val="24"/>
          <w:szCs w:val="24"/>
        </w:rPr>
        <w:t>∆∆∆ denotes ∆</w:t>
      </w:r>
      <w:r w:rsidR="00C005D8" w:rsidRPr="002E2E28">
        <w:rPr>
          <w:rFonts w:cstheme="minorHAnsi"/>
          <w:color w:val="auto"/>
          <w:sz w:val="24"/>
          <w:szCs w:val="24"/>
        </w:rPr>
        <w:t>mksB1</w:t>
      </w:r>
      <w:r w:rsidR="002E2E28">
        <w:rPr>
          <w:rFonts w:cstheme="minorHAnsi"/>
          <w:i w:val="0"/>
          <w:iCs w:val="0"/>
          <w:color w:val="auto"/>
          <w:sz w:val="24"/>
          <w:szCs w:val="24"/>
        </w:rPr>
        <w:t xml:space="preserve"> </w:t>
      </w:r>
      <w:r w:rsidR="00C005D8" w:rsidRPr="00D15077">
        <w:rPr>
          <w:rFonts w:cstheme="minorHAnsi"/>
          <w:i w:val="0"/>
          <w:iCs w:val="0"/>
          <w:color w:val="auto"/>
          <w:kern w:val="24"/>
          <w:sz w:val="24"/>
          <w:szCs w:val="24"/>
        </w:rPr>
        <w:t>∆</w:t>
      </w:r>
      <w:r w:rsidR="00C005D8" w:rsidRPr="002E2E28">
        <w:rPr>
          <w:rFonts w:cstheme="minorHAnsi"/>
          <w:color w:val="auto"/>
          <w:sz w:val="24"/>
          <w:szCs w:val="24"/>
        </w:rPr>
        <w:t>mksB2</w:t>
      </w:r>
      <w:r w:rsidR="002E2E28">
        <w:rPr>
          <w:rFonts w:cstheme="minorHAnsi"/>
          <w:i w:val="0"/>
          <w:iCs w:val="0"/>
          <w:color w:val="auto"/>
          <w:kern w:val="24"/>
          <w:sz w:val="24"/>
          <w:szCs w:val="24"/>
        </w:rPr>
        <w:t xml:space="preserve"> </w:t>
      </w:r>
      <w:r w:rsidR="00C005D8" w:rsidRPr="00D15077">
        <w:rPr>
          <w:rFonts w:cstheme="minorHAnsi"/>
          <w:i w:val="0"/>
          <w:iCs w:val="0"/>
          <w:color w:val="auto"/>
          <w:kern w:val="24"/>
          <w:sz w:val="24"/>
          <w:szCs w:val="24"/>
        </w:rPr>
        <w:t>∆</w:t>
      </w:r>
      <w:r w:rsidR="00C005D8" w:rsidRPr="001B3551">
        <w:rPr>
          <w:rFonts w:cstheme="minorHAnsi"/>
          <w:color w:val="auto"/>
          <w:sz w:val="24"/>
          <w:szCs w:val="24"/>
        </w:rPr>
        <w:t>smc</w:t>
      </w:r>
      <w:r w:rsidR="00D15077" w:rsidRPr="00D15077">
        <w:rPr>
          <w:rFonts w:cstheme="minorHAnsi"/>
          <w:i w:val="0"/>
          <w:iCs w:val="0"/>
          <w:color w:val="auto"/>
          <w:sz w:val="24"/>
          <w:szCs w:val="24"/>
        </w:rPr>
        <w:t>.</w:t>
      </w:r>
      <w:bookmarkEnd w:id="180"/>
    </w:p>
    <w:p w14:paraId="63A2072B" w14:textId="77777777" w:rsidR="00BC41EB" w:rsidRPr="00BC41EB" w:rsidRDefault="00BC41EB" w:rsidP="00BC41EB"/>
    <w:p w14:paraId="51D88927" w14:textId="2C97E0EA" w:rsidR="00A904EF" w:rsidRPr="00344738" w:rsidRDefault="00C005D8" w:rsidP="00344738">
      <w:pPr>
        <w:pStyle w:val="Heading3"/>
        <w:spacing w:line="480" w:lineRule="auto"/>
        <w:rPr>
          <w:rFonts w:asciiTheme="minorHAnsi" w:hAnsiTheme="minorHAnsi"/>
          <w:b/>
          <w:bCs/>
          <w:color w:val="auto"/>
          <w:sz w:val="28"/>
          <w:szCs w:val="28"/>
        </w:rPr>
      </w:pPr>
      <w:bookmarkStart w:id="181" w:name="_Toc24639799"/>
      <w:r w:rsidRPr="00344738">
        <w:rPr>
          <w:rFonts w:asciiTheme="minorHAnsi" w:hAnsiTheme="minorHAnsi"/>
          <w:b/>
          <w:bCs/>
          <w:color w:val="auto"/>
          <w:sz w:val="28"/>
          <w:szCs w:val="28"/>
        </w:rPr>
        <w:t>3.3.B</w:t>
      </w:r>
      <w:r w:rsidR="00B11F2E"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PA14 condensin mutants exhibit growth and cellular fitness on par with WT</w:t>
      </w:r>
      <w:bookmarkEnd w:id="181"/>
      <w:r w:rsidRPr="00344738">
        <w:rPr>
          <w:rFonts w:asciiTheme="minorHAnsi" w:hAnsiTheme="minorHAnsi"/>
          <w:b/>
          <w:bCs/>
          <w:color w:val="auto"/>
          <w:sz w:val="28"/>
          <w:szCs w:val="28"/>
        </w:rPr>
        <w:t xml:space="preserve"> </w:t>
      </w:r>
    </w:p>
    <w:p w14:paraId="19CF0093" w14:textId="6D383BEA" w:rsidR="009F03F7" w:rsidRDefault="00C005D8" w:rsidP="00BC41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Condensins play a role in lifestyle states in PAO1 where each condensin contributes to opposite physiological states.   To test the role that condensins have in the PA14 strain, growth curves in planktonic media, growth on solid media, biofilm formation and competition growth were analyzed.  For growth in planktonic medium, cells were grown in LB media at 37</w:t>
      </w:r>
      <w:r w:rsidRPr="00E1014B">
        <w:rPr>
          <w:rFonts w:cstheme="minorHAnsi"/>
          <w:color w:val="000000"/>
          <w:sz w:val="24"/>
          <w:szCs w:val="24"/>
          <w:vertAlign w:val="superscript"/>
        </w:rPr>
        <w:t>o</w:t>
      </w:r>
      <w:r w:rsidRPr="00E1014B">
        <w:rPr>
          <w:rFonts w:cstheme="minorHAnsi"/>
          <w:color w:val="000000"/>
          <w:sz w:val="24"/>
          <w:szCs w:val="24"/>
        </w:rPr>
        <w:t>C and checked for OD</w:t>
      </w:r>
      <w:r w:rsidRPr="00E1014B">
        <w:rPr>
          <w:rFonts w:cstheme="minorHAnsi"/>
          <w:color w:val="000000"/>
          <w:sz w:val="24"/>
          <w:szCs w:val="24"/>
          <w:vertAlign w:val="subscript"/>
        </w:rPr>
        <w:t>600</w:t>
      </w:r>
      <w:r w:rsidRPr="00E1014B">
        <w:rPr>
          <w:rFonts w:cstheme="minorHAnsi"/>
          <w:color w:val="000000"/>
          <w:sz w:val="24"/>
          <w:szCs w:val="24"/>
        </w:rPr>
        <w:t xml:space="preserve"> at the indicated time points.   No changes from WT are seen for any of the mutants</w:t>
      </w:r>
      <w:r w:rsidR="008C7797">
        <w:rPr>
          <w:rFonts w:cstheme="minorHAnsi"/>
          <w:color w:val="000000"/>
          <w:sz w:val="24"/>
          <w:szCs w:val="24"/>
        </w:rPr>
        <w:t xml:space="preserve"> </w:t>
      </w:r>
      <w:r w:rsidRPr="00E1014B">
        <w:rPr>
          <w:rFonts w:cstheme="minorHAnsi"/>
          <w:color w:val="000000"/>
          <w:sz w:val="24"/>
          <w:szCs w:val="24"/>
        </w:rPr>
        <w:t>(Figure 3-</w:t>
      </w:r>
      <w:r w:rsidR="004B2F5E" w:rsidRPr="00E1014B">
        <w:rPr>
          <w:rFonts w:cstheme="minorHAnsi"/>
          <w:color w:val="000000"/>
          <w:sz w:val="24"/>
          <w:szCs w:val="24"/>
        </w:rPr>
        <w:t>7</w:t>
      </w:r>
      <w:r w:rsidRPr="00E1014B">
        <w:rPr>
          <w:rFonts w:cstheme="minorHAnsi"/>
          <w:color w:val="000000"/>
          <w:sz w:val="24"/>
          <w:szCs w:val="24"/>
        </w:rPr>
        <w:t xml:space="preserve"> A).  For colony growth, CFU/OD was calculated for each mutant.  These results were done in triplicate (Figure 3-</w:t>
      </w:r>
      <w:r w:rsidR="004B2F5E" w:rsidRPr="00E1014B">
        <w:rPr>
          <w:rFonts w:cstheme="minorHAnsi"/>
          <w:color w:val="000000"/>
          <w:sz w:val="24"/>
          <w:szCs w:val="24"/>
        </w:rPr>
        <w:t>7</w:t>
      </w:r>
      <w:r w:rsidRPr="00E1014B">
        <w:rPr>
          <w:rFonts w:cstheme="minorHAnsi"/>
          <w:color w:val="000000"/>
          <w:sz w:val="24"/>
          <w:szCs w:val="24"/>
        </w:rPr>
        <w:t xml:space="preserve"> B).  Overall, no major deviations were seen between the mutants (CFU/OD).  This shows that condensin mutants are nearly identical to WT with no </w:t>
      </w:r>
      <w:r w:rsidR="007B78B0" w:rsidRPr="00E1014B">
        <w:rPr>
          <w:rFonts w:cstheme="minorHAnsi"/>
          <w:color w:val="000000"/>
          <w:sz w:val="24"/>
          <w:szCs w:val="24"/>
        </w:rPr>
        <w:t>sign</w:t>
      </w:r>
      <w:r w:rsidR="001B2163" w:rsidRPr="00E1014B">
        <w:rPr>
          <w:rFonts w:cstheme="minorHAnsi"/>
          <w:color w:val="000000"/>
          <w:sz w:val="24"/>
          <w:szCs w:val="24"/>
        </w:rPr>
        <w:t>i</w:t>
      </w:r>
      <w:r w:rsidR="007B78B0" w:rsidRPr="00E1014B">
        <w:rPr>
          <w:rFonts w:cstheme="minorHAnsi"/>
          <w:color w:val="000000"/>
          <w:sz w:val="24"/>
          <w:szCs w:val="24"/>
        </w:rPr>
        <w:t>ficant</w:t>
      </w:r>
      <w:r w:rsidRPr="00E1014B">
        <w:rPr>
          <w:rFonts w:cstheme="minorHAnsi"/>
          <w:color w:val="000000"/>
          <w:sz w:val="24"/>
          <w:szCs w:val="24"/>
        </w:rPr>
        <w:t xml:space="preserve"> defects.  </w:t>
      </w:r>
      <w:bookmarkEnd w:id="179"/>
    </w:p>
    <w:p w14:paraId="1ED1B4E5" w14:textId="3C360A04" w:rsidR="00D13278" w:rsidRPr="00E1014B" w:rsidRDefault="00D13278" w:rsidP="002E5695">
      <w:pPr>
        <w:spacing w:line="480" w:lineRule="auto"/>
        <w:jc w:val="center"/>
        <w:rPr>
          <w:rFonts w:cstheme="minorHAnsi"/>
          <w:color w:val="000000"/>
          <w:sz w:val="24"/>
          <w:szCs w:val="24"/>
        </w:rPr>
      </w:pPr>
      <w:r>
        <w:rPr>
          <w:noProof/>
        </w:rPr>
        <w:drawing>
          <wp:inline distT="0" distB="0" distL="0" distR="0" wp14:anchorId="1A9E1B1D" wp14:editId="64A09A8A">
            <wp:extent cx="5569165" cy="295700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930" r="2773"/>
                    <a:stretch/>
                  </pic:blipFill>
                  <pic:spPr bwMode="auto">
                    <a:xfrm>
                      <a:off x="0" y="0"/>
                      <a:ext cx="5576037" cy="2960655"/>
                    </a:xfrm>
                    <a:prstGeom prst="rect">
                      <a:avLst/>
                    </a:prstGeom>
                    <a:noFill/>
                    <a:ln>
                      <a:noFill/>
                    </a:ln>
                    <a:extLst>
                      <a:ext uri="{53640926-AAD7-44D8-BBD7-CCE9431645EC}">
                        <a14:shadowObscured xmlns:a14="http://schemas.microsoft.com/office/drawing/2010/main"/>
                      </a:ext>
                    </a:extLst>
                  </pic:spPr>
                </pic:pic>
              </a:graphicData>
            </a:graphic>
          </wp:inline>
        </w:drawing>
      </w:r>
    </w:p>
    <w:p w14:paraId="5E42A7B0" w14:textId="41748E06" w:rsidR="00A341AE" w:rsidRPr="0026622F" w:rsidRDefault="004E324F" w:rsidP="0026622F">
      <w:pPr>
        <w:pStyle w:val="Caption"/>
        <w:spacing w:line="480" w:lineRule="auto"/>
        <w:rPr>
          <w:rFonts w:cstheme="minorHAnsi"/>
          <w:i w:val="0"/>
          <w:iCs w:val="0"/>
          <w:color w:val="auto"/>
          <w:sz w:val="24"/>
          <w:szCs w:val="24"/>
        </w:rPr>
      </w:pPr>
      <w:bookmarkStart w:id="182" w:name="_Toc24348808"/>
      <w:r w:rsidRPr="00714F01">
        <w:rPr>
          <w:rFonts w:cstheme="minorHAnsi"/>
          <w:b/>
          <w:bCs/>
          <w:i w:val="0"/>
          <w:iCs w:val="0"/>
          <w:color w:val="auto"/>
          <w:sz w:val="24"/>
          <w:szCs w:val="24"/>
        </w:rPr>
        <w:t xml:space="preserve">Figure 3- </w:t>
      </w:r>
      <w:r w:rsidR="00312B14" w:rsidRPr="00714F01">
        <w:rPr>
          <w:rFonts w:cstheme="minorHAnsi"/>
          <w:b/>
          <w:bCs/>
          <w:i w:val="0"/>
          <w:iCs w:val="0"/>
          <w:color w:val="auto"/>
          <w:sz w:val="24"/>
          <w:szCs w:val="24"/>
        </w:rPr>
        <w:fldChar w:fldCharType="begin"/>
      </w:r>
      <w:r w:rsidR="00312B14" w:rsidRPr="00714F01">
        <w:rPr>
          <w:rFonts w:cstheme="minorHAnsi"/>
          <w:b/>
          <w:bCs/>
          <w:i w:val="0"/>
          <w:iCs w:val="0"/>
          <w:color w:val="auto"/>
          <w:sz w:val="24"/>
          <w:szCs w:val="24"/>
        </w:rPr>
        <w:instrText xml:space="preserve"> SEQ Figure_3- \* ARABIC </w:instrText>
      </w:r>
      <w:r w:rsidR="00312B14" w:rsidRPr="00714F01">
        <w:rPr>
          <w:rFonts w:cstheme="minorHAnsi"/>
          <w:b/>
          <w:bCs/>
          <w:i w:val="0"/>
          <w:iCs w:val="0"/>
          <w:color w:val="auto"/>
          <w:sz w:val="24"/>
          <w:szCs w:val="24"/>
        </w:rPr>
        <w:fldChar w:fldCharType="separate"/>
      </w:r>
      <w:r w:rsidR="00017C7C">
        <w:rPr>
          <w:rFonts w:cstheme="minorHAnsi"/>
          <w:b/>
          <w:bCs/>
          <w:i w:val="0"/>
          <w:iCs w:val="0"/>
          <w:noProof/>
          <w:color w:val="auto"/>
          <w:sz w:val="24"/>
          <w:szCs w:val="24"/>
        </w:rPr>
        <w:t>7</w:t>
      </w:r>
      <w:r w:rsidR="00312B14" w:rsidRPr="00714F01">
        <w:rPr>
          <w:rFonts w:cstheme="minorHAnsi"/>
          <w:b/>
          <w:bCs/>
          <w:i w:val="0"/>
          <w:iCs w:val="0"/>
          <w:noProof/>
          <w:color w:val="auto"/>
          <w:sz w:val="24"/>
          <w:szCs w:val="24"/>
        </w:rPr>
        <w:fldChar w:fldCharType="end"/>
      </w:r>
      <w:r w:rsidR="004B2F5E" w:rsidRPr="00714F01">
        <w:rPr>
          <w:rFonts w:cstheme="minorHAnsi"/>
          <w:b/>
          <w:bCs/>
          <w:i w:val="0"/>
          <w:iCs w:val="0"/>
          <w:color w:val="auto"/>
          <w:sz w:val="24"/>
          <w:szCs w:val="24"/>
        </w:rPr>
        <w:t xml:space="preserve">: </w:t>
      </w:r>
      <w:r w:rsidR="00714F01" w:rsidRPr="00714F01">
        <w:rPr>
          <w:rFonts w:cstheme="minorHAnsi"/>
          <w:b/>
          <w:bCs/>
          <w:i w:val="0"/>
          <w:iCs w:val="0"/>
          <w:color w:val="auto"/>
          <w:sz w:val="24"/>
          <w:szCs w:val="24"/>
        </w:rPr>
        <w:t xml:space="preserve">Growth of PA14 condensin mutants. </w:t>
      </w:r>
      <w:r w:rsidR="00F45CF7" w:rsidRPr="00714F01">
        <w:rPr>
          <w:rFonts w:cstheme="minorHAnsi"/>
          <w:i w:val="0"/>
          <w:iCs w:val="0"/>
          <w:color w:val="auto"/>
          <w:sz w:val="24"/>
          <w:szCs w:val="24"/>
        </w:rPr>
        <w:t>(A) Growth curve at 37</w:t>
      </w:r>
      <w:r w:rsidR="00F45CF7" w:rsidRPr="00714F01">
        <w:rPr>
          <w:rFonts w:cstheme="minorHAnsi"/>
          <w:i w:val="0"/>
          <w:iCs w:val="0"/>
          <w:color w:val="auto"/>
          <w:sz w:val="24"/>
          <w:szCs w:val="24"/>
          <w:vertAlign w:val="superscript"/>
        </w:rPr>
        <w:t>o</w:t>
      </w:r>
      <w:r w:rsidR="00F45CF7" w:rsidRPr="00714F01">
        <w:rPr>
          <w:rFonts w:cstheme="minorHAnsi"/>
          <w:i w:val="0"/>
          <w:iCs w:val="0"/>
          <w:color w:val="auto"/>
          <w:sz w:val="24"/>
          <w:szCs w:val="24"/>
        </w:rPr>
        <w:t>C in LB medium while shaking for the indicated condensin mutants.  (B) Growth on solid LB agar plates for indicated mutants over night at 37</w:t>
      </w:r>
      <w:r w:rsidR="00F45CF7" w:rsidRPr="00714F01">
        <w:rPr>
          <w:rFonts w:cstheme="minorHAnsi"/>
          <w:i w:val="0"/>
          <w:iCs w:val="0"/>
          <w:color w:val="auto"/>
          <w:sz w:val="24"/>
          <w:szCs w:val="24"/>
          <w:vertAlign w:val="superscript"/>
        </w:rPr>
        <w:t>o</w:t>
      </w:r>
      <w:r w:rsidR="00F45CF7" w:rsidRPr="00714F01">
        <w:rPr>
          <w:rFonts w:cstheme="minorHAnsi"/>
          <w:i w:val="0"/>
          <w:iCs w:val="0"/>
          <w:color w:val="auto"/>
          <w:sz w:val="24"/>
          <w:szCs w:val="24"/>
        </w:rPr>
        <w:t>C.  Colonies were counted and normalized to OD.</w:t>
      </w:r>
      <w:bookmarkEnd w:id="182"/>
    </w:p>
    <w:p w14:paraId="42494C16" w14:textId="25477107" w:rsidR="00645631" w:rsidRPr="00344738" w:rsidRDefault="00D13C92" w:rsidP="00344738">
      <w:pPr>
        <w:pStyle w:val="Heading3"/>
        <w:spacing w:line="480" w:lineRule="auto"/>
        <w:rPr>
          <w:rFonts w:asciiTheme="minorHAnsi" w:hAnsiTheme="minorHAnsi"/>
          <w:b/>
          <w:bCs/>
          <w:color w:val="auto"/>
          <w:sz w:val="28"/>
          <w:szCs w:val="28"/>
        </w:rPr>
      </w:pPr>
      <w:bookmarkStart w:id="183" w:name="_Toc24639800"/>
      <w:r w:rsidRPr="00344738">
        <w:rPr>
          <w:rFonts w:asciiTheme="minorHAnsi" w:hAnsiTheme="minorHAnsi"/>
          <w:b/>
          <w:bCs/>
          <w:color w:val="auto"/>
          <w:sz w:val="28"/>
          <w:szCs w:val="28"/>
        </w:rPr>
        <w:t>3.3.C</w:t>
      </w:r>
      <w:r w:rsidR="00B11F2E" w:rsidRPr="00344738">
        <w:rPr>
          <w:rFonts w:asciiTheme="minorHAnsi" w:hAnsiTheme="minorHAnsi"/>
          <w:b/>
          <w:bCs/>
          <w:color w:val="auto"/>
          <w:sz w:val="28"/>
          <w:szCs w:val="28"/>
        </w:rPr>
        <w:t xml:space="preserve">  </w:t>
      </w:r>
      <w:r w:rsidR="00525FAF" w:rsidRPr="00344738">
        <w:rPr>
          <w:rFonts w:asciiTheme="minorHAnsi" w:hAnsiTheme="minorHAnsi"/>
          <w:b/>
          <w:bCs/>
          <w:color w:val="auto"/>
          <w:sz w:val="28"/>
          <w:szCs w:val="28"/>
        </w:rPr>
        <w:t xml:space="preserve">Competitive growth of PA14 condensin mutants </w:t>
      </w:r>
      <w:r w:rsidR="00645631" w:rsidRPr="00344738">
        <w:rPr>
          <w:rFonts w:asciiTheme="minorHAnsi" w:hAnsiTheme="minorHAnsi"/>
          <w:b/>
          <w:bCs/>
          <w:color w:val="auto"/>
          <w:sz w:val="28"/>
          <w:szCs w:val="28"/>
        </w:rPr>
        <w:t xml:space="preserve">against WT </w:t>
      </w:r>
      <w:r w:rsidR="00525FAF" w:rsidRPr="00344738">
        <w:rPr>
          <w:rFonts w:asciiTheme="minorHAnsi" w:hAnsiTheme="minorHAnsi"/>
          <w:b/>
          <w:bCs/>
          <w:color w:val="auto"/>
          <w:sz w:val="28"/>
          <w:szCs w:val="28"/>
        </w:rPr>
        <w:t>result in slight strai</w:t>
      </w:r>
      <w:r w:rsidR="00645631" w:rsidRPr="00344738">
        <w:rPr>
          <w:rFonts w:asciiTheme="minorHAnsi" w:hAnsiTheme="minorHAnsi"/>
          <w:b/>
          <w:bCs/>
          <w:color w:val="auto"/>
          <w:sz w:val="28"/>
          <w:szCs w:val="28"/>
        </w:rPr>
        <w:t>n losses</w:t>
      </w:r>
      <w:bookmarkStart w:id="184" w:name="_Hlk13457827"/>
      <w:bookmarkEnd w:id="183"/>
    </w:p>
    <w:p w14:paraId="5B4A0C94" w14:textId="7DF53042" w:rsidR="00F6279C" w:rsidRPr="00E1014B" w:rsidRDefault="001A0B76" w:rsidP="00714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The competitive growth </w:t>
      </w:r>
      <w:r w:rsidR="007A0E5C" w:rsidRPr="00E1014B">
        <w:rPr>
          <w:rFonts w:cstheme="minorHAnsi"/>
          <w:color w:val="000000"/>
          <w:sz w:val="24"/>
          <w:szCs w:val="24"/>
        </w:rPr>
        <w:t xml:space="preserve">assay compares </w:t>
      </w:r>
      <w:r w:rsidRPr="00E1014B">
        <w:rPr>
          <w:rFonts w:cstheme="minorHAnsi"/>
          <w:color w:val="000000"/>
          <w:sz w:val="24"/>
          <w:szCs w:val="24"/>
        </w:rPr>
        <w:t xml:space="preserve">the cellular fitness of a particular strain against another.  For our purpose, we compared condensin deletions against WT.  </w:t>
      </w:r>
      <w:r w:rsidR="00F6279C" w:rsidRPr="00E1014B">
        <w:rPr>
          <w:rFonts w:cstheme="minorHAnsi"/>
          <w:color w:val="000000"/>
          <w:sz w:val="24"/>
          <w:szCs w:val="24"/>
        </w:rPr>
        <w:t>Each mutant strain contained the gentamicin resistance marker.  Cells were mixed at a 1:1 ratio</w:t>
      </w:r>
      <w:r w:rsidR="00091264" w:rsidRPr="00E1014B">
        <w:rPr>
          <w:rFonts w:cstheme="minorHAnsi"/>
          <w:color w:val="000000"/>
          <w:sz w:val="24"/>
          <w:szCs w:val="24"/>
        </w:rPr>
        <w:t>, then</w:t>
      </w:r>
      <w:r w:rsidR="00F6279C" w:rsidRPr="00E1014B">
        <w:rPr>
          <w:rFonts w:cstheme="minorHAnsi"/>
          <w:color w:val="000000"/>
          <w:sz w:val="24"/>
          <w:szCs w:val="24"/>
        </w:rPr>
        <w:t xml:space="preserve"> inoculated into fresh LB m</w:t>
      </w:r>
      <w:r w:rsidR="00091264" w:rsidRPr="00E1014B">
        <w:rPr>
          <w:rFonts w:cstheme="minorHAnsi"/>
          <w:color w:val="000000"/>
          <w:sz w:val="24"/>
          <w:szCs w:val="24"/>
        </w:rPr>
        <w:t>edium and grown at 37</w:t>
      </w:r>
      <w:r w:rsidR="00091264" w:rsidRPr="00E1014B">
        <w:rPr>
          <w:rFonts w:cstheme="minorHAnsi"/>
          <w:color w:val="000000"/>
          <w:sz w:val="24"/>
          <w:szCs w:val="24"/>
          <w:vertAlign w:val="superscript"/>
        </w:rPr>
        <w:t>o</w:t>
      </w:r>
      <w:r w:rsidR="00091264" w:rsidRPr="00E1014B">
        <w:rPr>
          <w:rFonts w:cstheme="minorHAnsi"/>
          <w:color w:val="000000"/>
          <w:sz w:val="24"/>
          <w:szCs w:val="24"/>
        </w:rPr>
        <w:t>C</w:t>
      </w:r>
      <w:r w:rsidR="00076562" w:rsidRPr="00E1014B">
        <w:rPr>
          <w:rFonts w:cstheme="minorHAnsi"/>
          <w:color w:val="000000"/>
          <w:sz w:val="24"/>
          <w:szCs w:val="24"/>
        </w:rPr>
        <w:t xml:space="preserve"> with dilutions every </w:t>
      </w:r>
      <w:r w:rsidR="00091264" w:rsidRPr="00E1014B">
        <w:rPr>
          <w:rFonts w:cstheme="minorHAnsi"/>
          <w:color w:val="000000"/>
          <w:sz w:val="24"/>
          <w:szCs w:val="24"/>
        </w:rPr>
        <w:t>8 hours</w:t>
      </w:r>
      <w:r w:rsidR="00452D87" w:rsidRPr="00E1014B">
        <w:rPr>
          <w:rFonts w:cstheme="minorHAnsi"/>
          <w:color w:val="000000"/>
          <w:sz w:val="24"/>
          <w:szCs w:val="24"/>
        </w:rPr>
        <w:t xml:space="preserve">.  Aliquots at each time interval were plated onto LB and LB plus gentamicin plates.  </w:t>
      </w:r>
      <w:r w:rsidR="00091264" w:rsidRPr="00E1014B">
        <w:rPr>
          <w:rFonts w:cstheme="minorHAnsi"/>
          <w:color w:val="000000"/>
          <w:sz w:val="24"/>
          <w:szCs w:val="24"/>
        </w:rPr>
        <w:t>Mutant cells were determined by the number of colonies on the gentamicin plate and the total number of cells were determined on the LB only plat</w:t>
      </w:r>
      <w:r w:rsidR="009779F4" w:rsidRPr="00E1014B">
        <w:rPr>
          <w:rFonts w:cstheme="minorHAnsi"/>
          <w:color w:val="000000"/>
          <w:sz w:val="24"/>
          <w:szCs w:val="24"/>
        </w:rPr>
        <w:t>e and their CFU/OD calculated. The strain loss rate was ca</w:t>
      </w:r>
      <w:r w:rsidR="00EC0CAC" w:rsidRPr="00E1014B">
        <w:rPr>
          <w:rFonts w:cstheme="minorHAnsi"/>
          <w:color w:val="000000"/>
          <w:sz w:val="24"/>
          <w:szCs w:val="24"/>
        </w:rPr>
        <w:t xml:space="preserve">lculated by fitting the data to its rate for single exponential decay.  </w:t>
      </w:r>
    </w:p>
    <w:p w14:paraId="380FE1F9" w14:textId="1699A2FF" w:rsidR="00F14EC3" w:rsidRPr="0026622F" w:rsidRDefault="005C58CD" w:rsidP="002662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E1014B">
        <w:rPr>
          <w:rFonts w:cstheme="minorHAnsi"/>
          <w:color w:val="000000"/>
          <w:sz w:val="24"/>
          <w:szCs w:val="24"/>
        </w:rPr>
        <w:t>All mutant strains</w:t>
      </w:r>
      <w:r w:rsidR="00F01DAC" w:rsidRPr="00E1014B">
        <w:rPr>
          <w:rFonts w:cstheme="minorHAnsi"/>
          <w:color w:val="000000"/>
          <w:sz w:val="24"/>
          <w:szCs w:val="24"/>
        </w:rPr>
        <w:t xml:space="preserve"> showed</w:t>
      </w:r>
      <w:r w:rsidRPr="00E1014B">
        <w:rPr>
          <w:rFonts w:cstheme="minorHAnsi"/>
          <w:color w:val="000000"/>
          <w:sz w:val="24"/>
          <w:szCs w:val="24"/>
        </w:rPr>
        <w:t xml:space="preserve"> some degree of strain loss rate.  </w:t>
      </w:r>
      <w:r w:rsidR="00F6279C" w:rsidRPr="00E1014B">
        <w:rPr>
          <w:rFonts w:cstheme="minorHAnsi"/>
          <w:color w:val="000000"/>
          <w:sz w:val="24"/>
          <w:szCs w:val="24"/>
        </w:rPr>
        <w:t>T</w:t>
      </w:r>
      <w:r w:rsidR="001A0B76" w:rsidRPr="00E1014B">
        <w:rPr>
          <w:rFonts w:cstheme="minorHAnsi"/>
          <w:color w:val="000000"/>
          <w:sz w:val="24"/>
          <w:szCs w:val="24"/>
        </w:rPr>
        <w:t xml:space="preserve">he results show a slightly higher strain loss rate for </w:t>
      </w:r>
      <w:r w:rsidR="00EA56EE" w:rsidRPr="00E1014B">
        <w:rPr>
          <w:rFonts w:cstheme="minorHAnsi"/>
          <w:i/>
          <w:iCs/>
          <w:color w:val="000000"/>
          <w:sz w:val="24"/>
          <w:szCs w:val="24"/>
        </w:rPr>
        <w:t>lac</w:t>
      </w:r>
      <w:r w:rsidR="001A0B76" w:rsidRPr="00E1014B">
        <w:rPr>
          <w:rFonts w:cstheme="minorHAnsi"/>
          <w:i/>
          <w:iCs/>
          <w:color w:val="000000"/>
          <w:sz w:val="24"/>
          <w:szCs w:val="24"/>
        </w:rPr>
        <w:t>B2</w:t>
      </w:r>
      <w:r w:rsidR="005E7784">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001A0B76" w:rsidRPr="00220721">
        <w:rPr>
          <w:rFonts w:eastAsia="Times New Roman" w:cstheme="minorHAnsi"/>
          <w:i/>
          <w:iCs/>
          <w:color w:val="000000"/>
          <w:kern w:val="24"/>
          <w:sz w:val="24"/>
          <w:szCs w:val="24"/>
        </w:rPr>
        <w:t>B1</w:t>
      </w:r>
      <w:r w:rsidR="001A0B76" w:rsidRPr="00E1014B">
        <w:rPr>
          <w:rFonts w:eastAsia="Times New Roman" w:cstheme="minorHAnsi"/>
          <w:i/>
          <w:iCs/>
          <w:color w:val="000000"/>
          <w:kern w:val="24"/>
          <w:sz w:val="24"/>
          <w:szCs w:val="24"/>
        </w:rPr>
        <w:t xml:space="preserve"> </w:t>
      </w:r>
      <w:r w:rsidR="001A0B76" w:rsidRPr="00E1014B">
        <w:rPr>
          <w:rFonts w:eastAsia="Times New Roman" w:cstheme="minorHAnsi"/>
          <w:color w:val="000000"/>
          <w:kern w:val="24"/>
          <w:sz w:val="24"/>
          <w:szCs w:val="24"/>
        </w:rPr>
        <w:t xml:space="preserve">with </w:t>
      </w:r>
      <w:r w:rsidR="009D6334">
        <w:rPr>
          <w:rFonts w:eastAsia="Times New Roman" w:cstheme="minorHAnsi"/>
          <w:color w:val="000000"/>
          <w:kern w:val="24"/>
          <w:sz w:val="24"/>
          <w:szCs w:val="24"/>
        </w:rPr>
        <w:t>0</w:t>
      </w:r>
      <w:r w:rsidR="001A0B76" w:rsidRPr="00E1014B">
        <w:rPr>
          <w:rFonts w:eastAsia="Times New Roman" w:cstheme="minorHAnsi"/>
          <w:color w:val="000000"/>
          <w:kern w:val="24"/>
          <w:sz w:val="24"/>
          <w:szCs w:val="24"/>
        </w:rPr>
        <w:t>.5 mM IPTG (Figure 3-</w:t>
      </w:r>
      <w:r w:rsidR="00E20D61" w:rsidRPr="00E1014B">
        <w:rPr>
          <w:rFonts w:eastAsia="Times New Roman" w:cstheme="minorHAnsi"/>
          <w:color w:val="000000"/>
          <w:kern w:val="24"/>
          <w:sz w:val="24"/>
          <w:szCs w:val="24"/>
        </w:rPr>
        <w:t>8</w:t>
      </w:r>
      <w:r w:rsidR="001A0B76" w:rsidRPr="00E1014B">
        <w:rPr>
          <w:rFonts w:eastAsia="Times New Roman" w:cstheme="minorHAnsi"/>
          <w:color w:val="000000"/>
          <w:kern w:val="24"/>
          <w:sz w:val="24"/>
          <w:szCs w:val="24"/>
        </w:rPr>
        <w:t xml:space="preserve">).  These values are significantly smaller than the effect seen in PAO1 which showed a strain loss rate for </w:t>
      </w:r>
      <w:r w:rsidR="001135FB" w:rsidRPr="001135FB">
        <w:rPr>
          <w:rFonts w:eastAsia="Times New Roman" w:cstheme="minorHAnsi"/>
          <w:iCs/>
          <w:color w:val="000000"/>
          <w:kern w:val="24"/>
          <w:sz w:val="24"/>
          <w:szCs w:val="24"/>
        </w:rPr>
        <w:t>∆</w:t>
      </w:r>
      <w:r w:rsidR="001A0B76" w:rsidRPr="00E1014B">
        <w:rPr>
          <w:rFonts w:eastAsia="Times New Roman" w:cstheme="minorHAnsi"/>
          <w:i/>
          <w:iCs/>
          <w:color w:val="000000"/>
          <w:kern w:val="24"/>
          <w:sz w:val="24"/>
          <w:szCs w:val="24"/>
        </w:rPr>
        <w:t xml:space="preserve">smc </w:t>
      </w:r>
      <w:r w:rsidR="001A0B76" w:rsidRPr="00E1014B">
        <w:rPr>
          <w:rFonts w:eastAsia="Times New Roman" w:cstheme="minorHAnsi"/>
          <w:color w:val="000000"/>
          <w:kern w:val="24"/>
          <w:sz w:val="24"/>
          <w:szCs w:val="24"/>
        </w:rPr>
        <w:t>at 0.4</w:t>
      </w:r>
      <w:r w:rsidR="00BF121D">
        <w:rPr>
          <w:rFonts w:eastAsia="Times New Roman" w:cstheme="minorHAnsi"/>
          <w:color w:val="000000"/>
          <w:kern w:val="24"/>
          <w:sz w:val="24"/>
          <w:szCs w:val="24"/>
        </w:rPr>
        <w:t xml:space="preserve"> </w:t>
      </w:r>
      <w:r w:rsidR="00BF121D">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BF121D">
        <w:rPr>
          <w:rFonts w:eastAsia="Times New Roman" w:cstheme="minorHAnsi"/>
          <w:color w:val="000000"/>
          <w:kern w:val="24"/>
          <w:sz w:val="24"/>
          <w:szCs w:val="24"/>
        </w:rPr>
        <w:instrText xml:space="preserve"> ADDIN EN.CITE </w:instrText>
      </w:r>
      <w:r w:rsidR="00BF121D">
        <w:rPr>
          <w:rFonts w:eastAsia="Times New Roman" w:cstheme="minorHAnsi"/>
          <w:color w:val="000000"/>
          <w:kern w:val="24"/>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00BF121D">
        <w:rPr>
          <w:rFonts w:eastAsia="Times New Roman" w:cstheme="minorHAnsi"/>
          <w:color w:val="000000"/>
          <w:kern w:val="24"/>
          <w:sz w:val="24"/>
          <w:szCs w:val="24"/>
        </w:rPr>
        <w:instrText xml:space="preserve"> ADDIN EN.CITE.DATA </w:instrText>
      </w:r>
      <w:r w:rsidR="00BF121D">
        <w:rPr>
          <w:rFonts w:eastAsia="Times New Roman" w:cstheme="minorHAnsi"/>
          <w:color w:val="000000"/>
          <w:kern w:val="24"/>
          <w:sz w:val="24"/>
          <w:szCs w:val="24"/>
        </w:rPr>
      </w:r>
      <w:r w:rsidR="00BF121D">
        <w:rPr>
          <w:rFonts w:eastAsia="Times New Roman" w:cstheme="minorHAnsi"/>
          <w:color w:val="000000"/>
          <w:kern w:val="24"/>
          <w:sz w:val="24"/>
          <w:szCs w:val="24"/>
        </w:rPr>
        <w:fldChar w:fldCharType="end"/>
      </w:r>
      <w:r w:rsidR="00BF121D">
        <w:rPr>
          <w:rFonts w:eastAsia="Times New Roman" w:cstheme="minorHAnsi"/>
          <w:color w:val="000000"/>
          <w:kern w:val="24"/>
          <w:sz w:val="24"/>
          <w:szCs w:val="24"/>
        </w:rPr>
      </w:r>
      <w:r w:rsidR="00BF121D">
        <w:rPr>
          <w:rFonts w:eastAsia="Times New Roman" w:cstheme="minorHAnsi"/>
          <w:color w:val="000000"/>
          <w:kern w:val="24"/>
          <w:sz w:val="24"/>
          <w:szCs w:val="24"/>
        </w:rPr>
        <w:fldChar w:fldCharType="separate"/>
      </w:r>
      <w:r w:rsidR="00BF121D">
        <w:rPr>
          <w:rFonts w:eastAsia="Times New Roman" w:cstheme="minorHAnsi"/>
          <w:noProof/>
          <w:color w:val="000000"/>
          <w:kern w:val="24"/>
          <w:sz w:val="24"/>
          <w:szCs w:val="24"/>
        </w:rPr>
        <w:t>[1]</w:t>
      </w:r>
      <w:r w:rsidR="00BF121D">
        <w:rPr>
          <w:rFonts w:eastAsia="Times New Roman" w:cstheme="minorHAnsi"/>
          <w:color w:val="000000"/>
          <w:kern w:val="24"/>
          <w:sz w:val="24"/>
          <w:szCs w:val="24"/>
        </w:rPr>
        <w:fldChar w:fldCharType="end"/>
      </w:r>
      <w:r w:rsidR="001A0B76" w:rsidRPr="00E1014B">
        <w:rPr>
          <w:rFonts w:eastAsia="Times New Roman" w:cstheme="minorHAnsi"/>
          <w:color w:val="000000"/>
          <w:kern w:val="24"/>
          <w:sz w:val="24"/>
          <w:szCs w:val="24"/>
        </w:rPr>
        <w:t xml:space="preserve">, comparing to the highest </w:t>
      </w:r>
      <w:r w:rsidRPr="00E1014B">
        <w:rPr>
          <w:rFonts w:eastAsia="Times New Roman" w:cstheme="minorHAnsi"/>
          <w:color w:val="000000"/>
          <w:kern w:val="24"/>
          <w:sz w:val="24"/>
          <w:szCs w:val="24"/>
        </w:rPr>
        <w:t xml:space="preserve">result </w:t>
      </w:r>
      <w:r w:rsidR="001A0B76" w:rsidRPr="00E1014B">
        <w:rPr>
          <w:rFonts w:eastAsia="Times New Roman" w:cstheme="minorHAnsi"/>
          <w:color w:val="000000"/>
          <w:kern w:val="24"/>
          <w:sz w:val="24"/>
          <w:szCs w:val="24"/>
        </w:rPr>
        <w:t>in PA14 at 0.025</w:t>
      </w:r>
      <w:r w:rsidRPr="00E1014B">
        <w:rPr>
          <w:rFonts w:eastAsia="Times New Roman" w:cstheme="minorHAnsi"/>
          <w:color w:val="000000"/>
          <w:kern w:val="24"/>
          <w:sz w:val="24"/>
          <w:szCs w:val="24"/>
        </w:rPr>
        <w:t xml:space="preserve"> for </w:t>
      </w:r>
      <w:r w:rsidR="00EA56EE" w:rsidRPr="00E1014B">
        <w:rPr>
          <w:rFonts w:eastAsia="Times New Roman" w:cstheme="minorHAnsi"/>
          <w:i/>
          <w:iCs/>
          <w:color w:val="000000"/>
          <w:kern w:val="24"/>
          <w:sz w:val="24"/>
          <w:szCs w:val="24"/>
        </w:rPr>
        <w:t>l</w:t>
      </w:r>
      <w:r w:rsidR="00F4160C" w:rsidRPr="00E1014B">
        <w:rPr>
          <w:rFonts w:eastAsia="Times New Roman" w:cstheme="minorHAnsi"/>
          <w:i/>
          <w:iCs/>
          <w:color w:val="000000"/>
          <w:kern w:val="24"/>
          <w:sz w:val="24"/>
          <w:szCs w:val="24"/>
        </w:rPr>
        <w:t>ac</w:t>
      </w:r>
      <w:r w:rsidRPr="00E1014B">
        <w:rPr>
          <w:rFonts w:eastAsia="Times New Roman" w:cstheme="minorHAnsi"/>
          <w:i/>
          <w:iCs/>
          <w:color w:val="000000"/>
          <w:kern w:val="24"/>
          <w:sz w:val="24"/>
          <w:szCs w:val="24"/>
        </w:rPr>
        <w:t>B2</w:t>
      </w:r>
      <w:r w:rsidR="005E7784">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r w:rsidR="001A0B76" w:rsidRPr="00E1014B">
        <w:rPr>
          <w:rFonts w:eastAsia="Times New Roman" w:cstheme="minorHAnsi"/>
          <w:color w:val="000000"/>
          <w:kern w:val="24"/>
          <w:sz w:val="24"/>
          <w:szCs w:val="24"/>
        </w:rPr>
        <w:t xml:space="preserve">.  </w:t>
      </w:r>
      <w:r w:rsidR="0015408D" w:rsidRPr="00E1014B">
        <w:rPr>
          <w:rFonts w:eastAsia="Times New Roman" w:cstheme="minorHAnsi"/>
          <w:color w:val="000000"/>
          <w:kern w:val="24"/>
          <w:sz w:val="24"/>
          <w:szCs w:val="24"/>
        </w:rPr>
        <w:t>Overall, we see</w:t>
      </w:r>
      <w:r w:rsidR="00E83AAF" w:rsidRPr="00E1014B">
        <w:rPr>
          <w:rFonts w:eastAsia="Times New Roman" w:cstheme="minorHAnsi"/>
          <w:color w:val="000000"/>
          <w:kern w:val="24"/>
          <w:sz w:val="24"/>
          <w:szCs w:val="24"/>
        </w:rPr>
        <w:t xml:space="preserve"> a small </w:t>
      </w:r>
      <w:r w:rsidR="00F91612" w:rsidRPr="00E1014B">
        <w:rPr>
          <w:rFonts w:eastAsia="Times New Roman" w:cstheme="minorHAnsi"/>
          <w:color w:val="000000"/>
          <w:kern w:val="24"/>
          <w:sz w:val="24"/>
          <w:szCs w:val="24"/>
        </w:rPr>
        <w:t xml:space="preserve">effect from condensin inactivation.  </w:t>
      </w:r>
      <w:r w:rsidR="00CA0F6F" w:rsidRPr="00E1014B">
        <w:rPr>
          <w:rFonts w:eastAsia="Times New Roman" w:cstheme="minorHAnsi"/>
          <w:color w:val="000000"/>
          <w:kern w:val="24"/>
          <w:sz w:val="24"/>
          <w:szCs w:val="24"/>
        </w:rPr>
        <w:t>Competition growth done less frequent dilutions including 12 and 24 hours resulted in no change. Also</w:t>
      </w:r>
      <w:r w:rsidR="00DB0735" w:rsidRPr="00E1014B">
        <w:rPr>
          <w:rFonts w:eastAsia="Times New Roman" w:cstheme="minorHAnsi"/>
          <w:color w:val="000000"/>
          <w:kern w:val="24"/>
          <w:sz w:val="24"/>
          <w:szCs w:val="24"/>
        </w:rPr>
        <w:t>,</w:t>
      </w:r>
      <w:r w:rsidR="00CA0F6F" w:rsidRPr="00E1014B">
        <w:rPr>
          <w:rFonts w:eastAsia="Times New Roman" w:cstheme="minorHAnsi"/>
          <w:color w:val="000000"/>
          <w:kern w:val="24"/>
          <w:sz w:val="24"/>
          <w:szCs w:val="24"/>
        </w:rPr>
        <w:t xml:space="preserve"> when strains were grown individually, no change was seen.  This </w:t>
      </w:r>
      <w:r w:rsidR="00DB0735" w:rsidRPr="00E1014B">
        <w:rPr>
          <w:rFonts w:eastAsia="Times New Roman" w:cstheme="minorHAnsi"/>
          <w:color w:val="000000"/>
          <w:kern w:val="24"/>
          <w:sz w:val="24"/>
          <w:szCs w:val="24"/>
        </w:rPr>
        <w:t>result</w:t>
      </w:r>
      <w:r w:rsidR="00CA0F6F" w:rsidRPr="00E1014B">
        <w:rPr>
          <w:rFonts w:eastAsia="Times New Roman" w:cstheme="minorHAnsi"/>
          <w:color w:val="000000"/>
          <w:kern w:val="24"/>
          <w:sz w:val="24"/>
          <w:szCs w:val="24"/>
        </w:rPr>
        <w:t xml:space="preserve"> is apparent only when cells are growing </w:t>
      </w:r>
      <w:r w:rsidR="00BF121D">
        <w:rPr>
          <w:rFonts w:eastAsia="Times New Roman" w:cstheme="minorHAnsi"/>
          <w:color w:val="000000"/>
          <w:kern w:val="24"/>
          <w:sz w:val="24"/>
          <w:szCs w:val="24"/>
        </w:rPr>
        <w:t xml:space="preserve">during </w:t>
      </w:r>
      <w:r w:rsidR="00CA0F6F" w:rsidRPr="00E1014B">
        <w:rPr>
          <w:rFonts w:eastAsia="Times New Roman" w:cstheme="minorHAnsi"/>
          <w:color w:val="000000"/>
          <w:kern w:val="24"/>
          <w:sz w:val="24"/>
          <w:szCs w:val="24"/>
        </w:rPr>
        <w:t xml:space="preserve"> exponential phase and in the presence of WT.</w:t>
      </w:r>
      <w:r w:rsidR="00DB0735" w:rsidRPr="00E1014B">
        <w:rPr>
          <w:rFonts w:eastAsia="Times New Roman" w:cstheme="minorHAnsi"/>
          <w:color w:val="000000"/>
          <w:kern w:val="24"/>
          <w:sz w:val="24"/>
          <w:szCs w:val="24"/>
        </w:rPr>
        <w:t xml:space="preserve">  This indicates that cells are not sick by themselves but are slightly affected in growth in the presence of WT.</w:t>
      </w:r>
      <w:bookmarkEnd w:id="184"/>
    </w:p>
    <w:p w14:paraId="58E20EFC" w14:textId="680585E6" w:rsidR="0035747F" w:rsidRPr="00E1014B" w:rsidRDefault="0035747F"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Pr>
          <w:noProof/>
        </w:rPr>
        <w:drawing>
          <wp:inline distT="0" distB="0" distL="0" distR="0" wp14:anchorId="32147BFC" wp14:editId="3798392E">
            <wp:extent cx="5426925" cy="2950158"/>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3">
                      <a:extLst>
                        <a:ext uri="{28A0092B-C50C-407E-A947-70E740481C1C}">
                          <a14:useLocalDpi xmlns:a14="http://schemas.microsoft.com/office/drawing/2010/main" val="0"/>
                        </a:ext>
                      </a:extLst>
                    </a:blip>
                    <a:srcRect l="2007" r="1416"/>
                    <a:stretch/>
                  </pic:blipFill>
                  <pic:spPr bwMode="auto">
                    <a:xfrm>
                      <a:off x="0" y="0"/>
                      <a:ext cx="5431560" cy="2952677"/>
                    </a:xfrm>
                    <a:prstGeom prst="rect">
                      <a:avLst/>
                    </a:prstGeom>
                    <a:noFill/>
                    <a:ln>
                      <a:noFill/>
                    </a:ln>
                    <a:extLst>
                      <a:ext uri="{53640926-AAD7-44D8-BBD7-CCE9431645EC}">
                        <a14:shadowObscured xmlns:a14="http://schemas.microsoft.com/office/drawing/2010/main"/>
                      </a:ext>
                    </a:extLst>
                  </pic:spPr>
                </pic:pic>
              </a:graphicData>
            </a:graphic>
          </wp:inline>
        </w:drawing>
      </w:r>
    </w:p>
    <w:p w14:paraId="12F2BD57" w14:textId="7886F1D6" w:rsidR="00342B6B" w:rsidRPr="00B11F2E" w:rsidRDefault="004E324F" w:rsidP="00B11F2E">
      <w:pPr>
        <w:pStyle w:val="Caption"/>
        <w:spacing w:line="480" w:lineRule="auto"/>
        <w:rPr>
          <w:rFonts w:cstheme="minorHAnsi"/>
          <w:i w:val="0"/>
          <w:iCs w:val="0"/>
          <w:color w:val="auto"/>
          <w:sz w:val="24"/>
          <w:szCs w:val="24"/>
        </w:rPr>
      </w:pPr>
      <w:bookmarkStart w:id="185" w:name="_Toc24348809"/>
      <w:r w:rsidRPr="00342B6B">
        <w:rPr>
          <w:rFonts w:cstheme="minorHAnsi"/>
          <w:b/>
          <w:bCs/>
          <w:i w:val="0"/>
          <w:iCs w:val="0"/>
          <w:color w:val="auto"/>
          <w:sz w:val="24"/>
          <w:szCs w:val="24"/>
        </w:rPr>
        <w:t xml:space="preserve">Figure 3- </w:t>
      </w:r>
      <w:r w:rsidR="00312B14" w:rsidRPr="00342B6B">
        <w:rPr>
          <w:rFonts w:cstheme="minorHAnsi"/>
          <w:b/>
          <w:bCs/>
          <w:i w:val="0"/>
          <w:iCs w:val="0"/>
          <w:color w:val="auto"/>
          <w:sz w:val="24"/>
          <w:szCs w:val="24"/>
        </w:rPr>
        <w:fldChar w:fldCharType="begin"/>
      </w:r>
      <w:r w:rsidR="00312B14" w:rsidRPr="00342B6B">
        <w:rPr>
          <w:rFonts w:cstheme="minorHAnsi"/>
          <w:b/>
          <w:bCs/>
          <w:i w:val="0"/>
          <w:iCs w:val="0"/>
          <w:color w:val="auto"/>
          <w:sz w:val="24"/>
          <w:szCs w:val="24"/>
        </w:rPr>
        <w:instrText xml:space="preserve"> SEQ Figure_3- \* ARABIC </w:instrText>
      </w:r>
      <w:r w:rsidR="00312B14" w:rsidRPr="00342B6B">
        <w:rPr>
          <w:rFonts w:cstheme="minorHAnsi"/>
          <w:b/>
          <w:bCs/>
          <w:i w:val="0"/>
          <w:iCs w:val="0"/>
          <w:color w:val="auto"/>
          <w:sz w:val="24"/>
          <w:szCs w:val="24"/>
        </w:rPr>
        <w:fldChar w:fldCharType="separate"/>
      </w:r>
      <w:r w:rsidR="00017C7C">
        <w:rPr>
          <w:rFonts w:cstheme="minorHAnsi"/>
          <w:b/>
          <w:bCs/>
          <w:i w:val="0"/>
          <w:iCs w:val="0"/>
          <w:noProof/>
          <w:color w:val="auto"/>
          <w:sz w:val="24"/>
          <w:szCs w:val="24"/>
        </w:rPr>
        <w:t>8</w:t>
      </w:r>
      <w:r w:rsidR="00312B14" w:rsidRPr="00342B6B">
        <w:rPr>
          <w:rFonts w:cstheme="minorHAnsi"/>
          <w:b/>
          <w:bCs/>
          <w:i w:val="0"/>
          <w:iCs w:val="0"/>
          <w:noProof/>
          <w:color w:val="auto"/>
          <w:sz w:val="24"/>
          <w:szCs w:val="24"/>
        </w:rPr>
        <w:fldChar w:fldCharType="end"/>
      </w:r>
      <w:r w:rsidR="00682415" w:rsidRPr="00342B6B">
        <w:rPr>
          <w:rFonts w:cstheme="minorHAnsi"/>
          <w:b/>
          <w:bCs/>
          <w:i w:val="0"/>
          <w:iCs w:val="0"/>
          <w:color w:val="auto"/>
          <w:sz w:val="24"/>
          <w:szCs w:val="24"/>
        </w:rPr>
        <w:t>:</w:t>
      </w:r>
      <w:r w:rsidR="00BD557B" w:rsidRPr="00342B6B">
        <w:rPr>
          <w:rFonts w:cstheme="minorHAnsi"/>
          <w:b/>
          <w:bCs/>
          <w:i w:val="0"/>
          <w:iCs w:val="0"/>
          <w:color w:val="auto"/>
          <w:sz w:val="24"/>
          <w:szCs w:val="24"/>
        </w:rPr>
        <w:t xml:space="preserve"> </w:t>
      </w:r>
      <w:r w:rsidR="00342B6B" w:rsidRPr="00342B6B">
        <w:rPr>
          <w:rFonts w:cstheme="minorHAnsi"/>
          <w:b/>
          <w:bCs/>
          <w:i w:val="0"/>
          <w:iCs w:val="0"/>
          <w:color w:val="auto"/>
          <w:sz w:val="24"/>
          <w:szCs w:val="24"/>
        </w:rPr>
        <w:t>Strain loss rate of competition growth for PA14 condensin mutants</w:t>
      </w:r>
      <w:r w:rsidR="00342B6B">
        <w:rPr>
          <w:rFonts w:cstheme="minorHAnsi"/>
          <w:b/>
          <w:bCs/>
          <w:i w:val="0"/>
          <w:iCs w:val="0"/>
          <w:color w:val="auto"/>
          <w:sz w:val="24"/>
          <w:szCs w:val="24"/>
        </w:rPr>
        <w:t xml:space="preserve"> versus WT</w:t>
      </w:r>
      <w:r w:rsidR="00342B6B" w:rsidRPr="00342B6B">
        <w:rPr>
          <w:rFonts w:cstheme="minorHAnsi"/>
          <w:b/>
          <w:bCs/>
          <w:i w:val="0"/>
          <w:iCs w:val="0"/>
          <w:color w:val="auto"/>
          <w:sz w:val="24"/>
          <w:szCs w:val="24"/>
        </w:rPr>
        <w:t>.</w:t>
      </w:r>
      <w:r w:rsidR="00342B6B">
        <w:rPr>
          <w:rFonts w:cstheme="minorHAnsi"/>
          <w:i w:val="0"/>
          <w:iCs w:val="0"/>
          <w:color w:val="auto"/>
          <w:sz w:val="24"/>
          <w:szCs w:val="24"/>
        </w:rPr>
        <w:t xml:space="preserve">  </w:t>
      </w:r>
      <w:r w:rsidR="00BD557B" w:rsidRPr="00342B6B">
        <w:rPr>
          <w:rFonts w:cstheme="minorHAnsi"/>
          <w:i w:val="0"/>
          <w:iCs w:val="0"/>
          <w:color w:val="auto"/>
          <w:sz w:val="24"/>
          <w:szCs w:val="24"/>
        </w:rPr>
        <w:t>Strain loss rate for competition growth of PA14 condensin mutants versus PA14 WT for the indicated strains.  Cells were diluted into fresh LB media every 8 hours for 48 hours.  Slopes for strain loss were calculated for each strain.</w:t>
      </w:r>
      <w:bookmarkEnd w:id="185"/>
    </w:p>
    <w:p w14:paraId="17EAFCD0" w14:textId="1F4F821F" w:rsidR="00C005D8" w:rsidRPr="00344738" w:rsidRDefault="00682415" w:rsidP="00344738">
      <w:pPr>
        <w:pStyle w:val="Heading3"/>
        <w:spacing w:line="480" w:lineRule="auto"/>
        <w:rPr>
          <w:rFonts w:asciiTheme="minorHAnsi" w:hAnsiTheme="minorHAnsi"/>
          <w:b/>
          <w:bCs/>
          <w:color w:val="auto"/>
          <w:sz w:val="28"/>
          <w:szCs w:val="28"/>
        </w:rPr>
      </w:pPr>
      <w:bookmarkStart w:id="186" w:name="_Toc24639801"/>
      <w:r w:rsidRPr="00344738">
        <w:rPr>
          <w:rFonts w:asciiTheme="minorHAnsi" w:hAnsiTheme="minorHAnsi"/>
          <w:b/>
          <w:bCs/>
          <w:color w:val="auto"/>
          <w:sz w:val="28"/>
          <w:szCs w:val="28"/>
        </w:rPr>
        <w:t>3.</w:t>
      </w:r>
      <w:r w:rsidR="00D13C92" w:rsidRPr="00344738">
        <w:rPr>
          <w:rFonts w:asciiTheme="minorHAnsi" w:hAnsiTheme="minorHAnsi"/>
          <w:b/>
          <w:bCs/>
          <w:color w:val="auto"/>
          <w:sz w:val="28"/>
          <w:szCs w:val="28"/>
        </w:rPr>
        <w:t>3.D</w:t>
      </w:r>
      <w:r w:rsidR="00B11F2E" w:rsidRPr="00344738">
        <w:rPr>
          <w:rFonts w:asciiTheme="minorHAnsi" w:hAnsiTheme="minorHAnsi"/>
          <w:b/>
          <w:bCs/>
          <w:color w:val="auto"/>
          <w:sz w:val="28"/>
          <w:szCs w:val="28"/>
        </w:rPr>
        <w:t xml:space="preserve">  </w:t>
      </w:r>
      <w:r w:rsidR="00525FAF" w:rsidRPr="00344738">
        <w:rPr>
          <w:rFonts w:asciiTheme="minorHAnsi" w:hAnsiTheme="minorHAnsi"/>
          <w:b/>
          <w:bCs/>
          <w:color w:val="auto"/>
          <w:sz w:val="28"/>
          <w:szCs w:val="28"/>
        </w:rPr>
        <w:t>A low frequency of a</w:t>
      </w:r>
      <w:r w:rsidR="00AF7834" w:rsidRPr="00344738">
        <w:rPr>
          <w:rFonts w:asciiTheme="minorHAnsi" w:hAnsiTheme="minorHAnsi"/>
          <w:b/>
          <w:bCs/>
          <w:color w:val="auto"/>
          <w:sz w:val="28"/>
          <w:szCs w:val="28"/>
        </w:rPr>
        <w:t xml:space="preserve">nucleate cells </w:t>
      </w:r>
      <w:r w:rsidR="00525FAF" w:rsidRPr="00344738">
        <w:rPr>
          <w:rFonts w:asciiTheme="minorHAnsi" w:hAnsiTheme="minorHAnsi"/>
          <w:b/>
          <w:bCs/>
          <w:color w:val="auto"/>
          <w:sz w:val="28"/>
          <w:szCs w:val="28"/>
        </w:rPr>
        <w:t xml:space="preserve">is observed </w:t>
      </w:r>
      <w:r w:rsidR="00AF7834" w:rsidRPr="00344738">
        <w:rPr>
          <w:rFonts w:asciiTheme="minorHAnsi" w:hAnsiTheme="minorHAnsi"/>
          <w:b/>
          <w:bCs/>
          <w:color w:val="auto"/>
          <w:sz w:val="28"/>
          <w:szCs w:val="28"/>
        </w:rPr>
        <w:t xml:space="preserve">in </w:t>
      </w:r>
      <w:r w:rsidR="00525FAF" w:rsidRPr="00344738">
        <w:rPr>
          <w:rFonts w:asciiTheme="minorHAnsi" w:hAnsiTheme="minorHAnsi"/>
          <w:b/>
          <w:bCs/>
          <w:color w:val="auto"/>
          <w:sz w:val="28"/>
          <w:szCs w:val="28"/>
        </w:rPr>
        <w:t xml:space="preserve">condensin </w:t>
      </w:r>
      <w:r w:rsidR="00AF7834" w:rsidRPr="00344738">
        <w:rPr>
          <w:rFonts w:asciiTheme="minorHAnsi" w:hAnsiTheme="minorHAnsi"/>
          <w:b/>
          <w:bCs/>
          <w:color w:val="auto"/>
          <w:sz w:val="28"/>
          <w:szCs w:val="28"/>
        </w:rPr>
        <w:t>mutants</w:t>
      </w:r>
      <w:bookmarkEnd w:id="186"/>
    </w:p>
    <w:p w14:paraId="67E3B8B5" w14:textId="4303CC27" w:rsidR="00DA6004" w:rsidRPr="00E1014B" w:rsidRDefault="00C36AE7" w:rsidP="00714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 xml:space="preserve">To test if condensin inactivation in PA14 affected </w:t>
      </w:r>
      <w:r w:rsidR="009B1524" w:rsidRPr="00E1014B">
        <w:rPr>
          <w:rFonts w:cstheme="minorHAnsi"/>
          <w:color w:val="000000"/>
          <w:sz w:val="24"/>
          <w:szCs w:val="24"/>
        </w:rPr>
        <w:t>chromosome compaction</w:t>
      </w:r>
      <w:r w:rsidRPr="00E1014B">
        <w:rPr>
          <w:rFonts w:cstheme="minorHAnsi"/>
          <w:color w:val="000000"/>
          <w:sz w:val="24"/>
          <w:szCs w:val="24"/>
        </w:rPr>
        <w:t xml:space="preserve">, we looked at the frequency of anucleate cells.  </w:t>
      </w:r>
      <w:bookmarkStart w:id="187" w:name="_Hlk13457573"/>
      <w:r w:rsidR="00DA6004" w:rsidRPr="00E1014B">
        <w:rPr>
          <w:rFonts w:cstheme="minorHAnsi"/>
          <w:color w:val="000000"/>
          <w:sz w:val="24"/>
          <w:szCs w:val="24"/>
        </w:rPr>
        <w:t>I</w:t>
      </w:r>
      <w:r w:rsidR="00F91612" w:rsidRPr="00E1014B">
        <w:rPr>
          <w:rFonts w:cstheme="minorHAnsi"/>
          <w:color w:val="000000"/>
          <w:sz w:val="24"/>
          <w:szCs w:val="24"/>
        </w:rPr>
        <w:t xml:space="preserve">mproper </w:t>
      </w:r>
      <w:r w:rsidR="00DA6004" w:rsidRPr="00E1014B">
        <w:rPr>
          <w:rFonts w:cstheme="minorHAnsi"/>
          <w:color w:val="000000"/>
          <w:sz w:val="24"/>
          <w:szCs w:val="24"/>
        </w:rPr>
        <w:t>chromosome compaction</w:t>
      </w:r>
      <w:r w:rsidR="00F91612" w:rsidRPr="00E1014B">
        <w:rPr>
          <w:rFonts w:cstheme="minorHAnsi"/>
          <w:color w:val="000000"/>
          <w:sz w:val="24"/>
          <w:szCs w:val="24"/>
        </w:rPr>
        <w:t xml:space="preserve"> yields one cell with unseparated DNA and the other cell lacking DNA </w:t>
      </w:r>
      <w:r w:rsidR="00DE3A47" w:rsidRPr="00E1014B">
        <w:rPr>
          <w:rFonts w:cstheme="minorHAnsi"/>
          <w:color w:val="000000"/>
          <w:sz w:val="24"/>
          <w:szCs w:val="24"/>
        </w:rPr>
        <w:t>entirely</w:t>
      </w:r>
      <w:r w:rsidR="00DA6004" w:rsidRPr="00E1014B">
        <w:rPr>
          <w:rFonts w:cstheme="minorHAnsi"/>
          <w:color w:val="000000"/>
          <w:sz w:val="24"/>
          <w:szCs w:val="24"/>
        </w:rPr>
        <w:t xml:space="preserve"> (anucleate)</w:t>
      </w:r>
      <w:r w:rsidR="00F91612" w:rsidRPr="00E1014B">
        <w:rPr>
          <w:rFonts w:cstheme="minorHAnsi"/>
          <w:color w:val="000000"/>
          <w:sz w:val="24"/>
          <w:szCs w:val="24"/>
        </w:rPr>
        <w:t xml:space="preserve">.  </w:t>
      </w:r>
      <w:r w:rsidR="00DA6004" w:rsidRPr="00E1014B">
        <w:rPr>
          <w:rFonts w:cstheme="minorHAnsi"/>
          <w:color w:val="000000"/>
          <w:sz w:val="24"/>
          <w:szCs w:val="24"/>
        </w:rPr>
        <w:t>In order to analyze the frequency of anucleate cells, bacteria were grown in LB or M9</w:t>
      </w:r>
      <w:r w:rsidR="00DE3A47" w:rsidRPr="00E1014B">
        <w:rPr>
          <w:rFonts w:cstheme="minorHAnsi"/>
          <w:color w:val="000000"/>
          <w:sz w:val="24"/>
          <w:szCs w:val="24"/>
        </w:rPr>
        <w:t xml:space="preserve"> supplemented with 0.4 % glycerol </w:t>
      </w:r>
      <w:r w:rsidR="00DA6004" w:rsidRPr="00E1014B">
        <w:rPr>
          <w:rFonts w:cstheme="minorHAnsi"/>
          <w:color w:val="000000"/>
          <w:sz w:val="24"/>
          <w:szCs w:val="24"/>
        </w:rPr>
        <w:t>as indicated</w:t>
      </w:r>
      <w:r w:rsidR="00DE3A47" w:rsidRPr="00E1014B">
        <w:rPr>
          <w:rFonts w:cstheme="minorHAnsi"/>
          <w:color w:val="000000"/>
          <w:sz w:val="24"/>
          <w:szCs w:val="24"/>
        </w:rPr>
        <w:t>.</w:t>
      </w:r>
    </w:p>
    <w:p w14:paraId="0DB6A7CB" w14:textId="72D33925" w:rsidR="00894D2A" w:rsidRPr="00EC7132" w:rsidRDefault="00466963" w:rsidP="00EC71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E1014B">
        <w:rPr>
          <w:rFonts w:cstheme="minorHAnsi"/>
          <w:color w:val="000000"/>
          <w:sz w:val="24"/>
          <w:szCs w:val="24"/>
        </w:rPr>
        <w:t xml:space="preserve">Proteins were stained with </w:t>
      </w:r>
      <w:r w:rsidR="00F91612" w:rsidRPr="00E1014B">
        <w:rPr>
          <w:rFonts w:cstheme="minorHAnsi"/>
          <w:color w:val="000000"/>
          <w:sz w:val="24"/>
          <w:szCs w:val="24"/>
        </w:rPr>
        <w:t>S</w:t>
      </w:r>
      <w:r w:rsidR="00D47B63" w:rsidRPr="00E1014B">
        <w:rPr>
          <w:rFonts w:cstheme="minorHAnsi"/>
          <w:color w:val="000000"/>
          <w:sz w:val="24"/>
          <w:szCs w:val="24"/>
        </w:rPr>
        <w:t>ypro-Orange</w:t>
      </w:r>
      <w:r w:rsidR="00291182" w:rsidRPr="00E1014B">
        <w:rPr>
          <w:rFonts w:cstheme="minorHAnsi"/>
          <w:color w:val="000000"/>
          <w:sz w:val="24"/>
          <w:szCs w:val="24"/>
        </w:rPr>
        <w:t xml:space="preserve"> </w:t>
      </w:r>
      <w:r w:rsidRPr="00E1014B">
        <w:rPr>
          <w:rFonts w:cstheme="minorHAnsi"/>
          <w:color w:val="000000"/>
          <w:sz w:val="24"/>
          <w:szCs w:val="24"/>
        </w:rPr>
        <w:t xml:space="preserve">and DNA with </w:t>
      </w:r>
      <w:r w:rsidR="00F91612" w:rsidRPr="00E1014B">
        <w:rPr>
          <w:rFonts w:cstheme="minorHAnsi"/>
          <w:color w:val="000000"/>
          <w:sz w:val="24"/>
          <w:szCs w:val="24"/>
        </w:rPr>
        <w:t>D</w:t>
      </w:r>
      <w:r w:rsidR="00D47B63" w:rsidRPr="00E1014B">
        <w:rPr>
          <w:rFonts w:cstheme="minorHAnsi"/>
          <w:color w:val="000000"/>
          <w:sz w:val="24"/>
          <w:szCs w:val="24"/>
        </w:rPr>
        <w:t>API</w:t>
      </w:r>
      <w:r w:rsidR="00A16D9B" w:rsidRPr="00E1014B">
        <w:rPr>
          <w:rFonts w:cstheme="minorHAnsi"/>
          <w:color w:val="000000"/>
          <w:sz w:val="24"/>
          <w:szCs w:val="24"/>
        </w:rPr>
        <w:t xml:space="preserve"> </w:t>
      </w:r>
      <w:r w:rsidR="00291182" w:rsidRPr="00E1014B">
        <w:rPr>
          <w:rFonts w:cstheme="minorHAnsi"/>
          <w:color w:val="000000"/>
          <w:sz w:val="24"/>
          <w:szCs w:val="24"/>
        </w:rPr>
        <w:t>to</w:t>
      </w:r>
      <w:r w:rsidRPr="00E1014B">
        <w:rPr>
          <w:rFonts w:cstheme="minorHAnsi"/>
          <w:color w:val="000000"/>
          <w:sz w:val="24"/>
          <w:szCs w:val="24"/>
        </w:rPr>
        <w:t xml:space="preserve"> </w:t>
      </w:r>
      <w:r w:rsidR="00F91612" w:rsidRPr="00E1014B">
        <w:rPr>
          <w:rFonts w:cstheme="minorHAnsi"/>
          <w:color w:val="000000"/>
          <w:sz w:val="24"/>
          <w:szCs w:val="24"/>
        </w:rPr>
        <w:t xml:space="preserve">allow visualization </w:t>
      </w:r>
      <w:r w:rsidRPr="00E1014B">
        <w:rPr>
          <w:rFonts w:cstheme="minorHAnsi"/>
          <w:color w:val="000000"/>
          <w:sz w:val="24"/>
          <w:szCs w:val="24"/>
        </w:rPr>
        <w:t xml:space="preserve">and distinction between DNA and the rest of the cell.  Cells were counted as a total as well as </w:t>
      </w:r>
      <w:r w:rsidR="00291182" w:rsidRPr="00E1014B">
        <w:rPr>
          <w:rFonts w:cstheme="minorHAnsi"/>
          <w:color w:val="000000"/>
          <w:sz w:val="24"/>
          <w:szCs w:val="24"/>
        </w:rPr>
        <w:t xml:space="preserve">the number of anucleate cells </w:t>
      </w:r>
      <w:r w:rsidRPr="00E1014B">
        <w:rPr>
          <w:rFonts w:cstheme="minorHAnsi"/>
          <w:color w:val="000000"/>
          <w:sz w:val="24"/>
          <w:szCs w:val="24"/>
        </w:rPr>
        <w:t>for each of the condensin deletion strain</w:t>
      </w:r>
      <w:r w:rsidR="00081CD0" w:rsidRPr="00E1014B">
        <w:rPr>
          <w:rFonts w:cstheme="minorHAnsi"/>
          <w:color w:val="000000"/>
          <w:sz w:val="24"/>
          <w:szCs w:val="24"/>
        </w:rPr>
        <w:t xml:space="preserve">s having a </w:t>
      </w:r>
      <w:r w:rsidR="0008139F" w:rsidRPr="00E1014B">
        <w:rPr>
          <w:rFonts w:cstheme="minorHAnsi"/>
          <w:color w:val="000000"/>
          <w:sz w:val="24"/>
          <w:szCs w:val="24"/>
        </w:rPr>
        <w:t>PA14</w:t>
      </w:r>
      <w:r w:rsidR="005E7784">
        <w:rPr>
          <w:rFonts w:cstheme="minorHAnsi"/>
          <w:i/>
          <w:iCs/>
          <w:color w:val="000000"/>
          <w:sz w:val="24"/>
          <w:szCs w:val="24"/>
        </w:rPr>
        <w:t xml:space="preserve"> </w:t>
      </w:r>
      <w:r w:rsidR="005E7784">
        <w:rPr>
          <w:rFonts w:eastAsia="Times New Roman" w:cstheme="minorHAnsi"/>
          <w:i/>
          <w:iCs/>
          <w:color w:val="000000"/>
          <w:kern w:val="24"/>
          <w:sz w:val="24"/>
          <w:szCs w:val="24"/>
        </w:rPr>
        <w:t>l</w:t>
      </w:r>
      <w:r w:rsidR="00647DD8" w:rsidRPr="00E1014B">
        <w:rPr>
          <w:rFonts w:eastAsia="Times New Roman" w:cstheme="minorHAnsi"/>
          <w:i/>
          <w:iCs/>
          <w:color w:val="000000"/>
          <w:kern w:val="24"/>
          <w:sz w:val="24"/>
          <w:szCs w:val="24"/>
        </w:rPr>
        <w:t>acI</w:t>
      </w:r>
      <w:r w:rsidR="00647DD8" w:rsidRPr="00E1014B">
        <w:rPr>
          <w:rFonts w:eastAsia="Times New Roman" w:cstheme="minorHAnsi"/>
          <w:i/>
          <w:iCs/>
          <w:color w:val="000000"/>
          <w:kern w:val="24"/>
          <w:sz w:val="24"/>
          <w:szCs w:val="24"/>
          <w:vertAlign w:val="superscript"/>
        </w:rPr>
        <w:t>q</w:t>
      </w:r>
      <w:r w:rsidR="00647DD8" w:rsidRPr="00E1014B">
        <w:rPr>
          <w:rFonts w:eastAsia="Times New Roman" w:cstheme="minorHAnsi"/>
          <w:i/>
          <w:iCs/>
          <w:color w:val="000000"/>
          <w:kern w:val="24"/>
          <w:sz w:val="24"/>
          <w:szCs w:val="24"/>
        </w:rPr>
        <w:t>-P</w:t>
      </w:r>
      <w:r w:rsidR="00647DD8" w:rsidRPr="005E7784">
        <w:rPr>
          <w:rFonts w:eastAsia="Times New Roman" w:cstheme="minorHAnsi"/>
          <w:i/>
          <w:iCs/>
          <w:color w:val="000000"/>
          <w:kern w:val="24"/>
          <w:sz w:val="24"/>
          <w:szCs w:val="24"/>
          <w:vertAlign w:val="subscript"/>
        </w:rPr>
        <w:t>T7</w:t>
      </w:r>
      <w:r w:rsidR="005E7784">
        <w:rPr>
          <w:rFonts w:cstheme="minorHAnsi"/>
          <w:i/>
          <w:iCs/>
          <w:color w:val="000000"/>
          <w:sz w:val="24"/>
          <w:szCs w:val="24"/>
        </w:rPr>
        <w:t>-</w:t>
      </w:r>
      <w:r w:rsidR="0008139F" w:rsidRPr="00E1014B">
        <w:rPr>
          <w:rFonts w:cstheme="minorHAnsi"/>
          <w:i/>
          <w:iCs/>
          <w:color w:val="000000"/>
          <w:sz w:val="24"/>
          <w:szCs w:val="24"/>
        </w:rPr>
        <w:t>mks</w:t>
      </w:r>
      <w:r w:rsidR="00081CD0" w:rsidRPr="00E1014B">
        <w:rPr>
          <w:rFonts w:cstheme="minorHAnsi"/>
          <w:i/>
          <w:iCs/>
          <w:color w:val="000000"/>
          <w:sz w:val="24"/>
          <w:szCs w:val="24"/>
        </w:rPr>
        <w:t>B2</w:t>
      </w:r>
      <w:r w:rsidR="00081CD0" w:rsidRPr="00E1014B">
        <w:rPr>
          <w:rFonts w:cstheme="minorHAnsi"/>
          <w:color w:val="000000"/>
          <w:sz w:val="24"/>
          <w:szCs w:val="24"/>
        </w:rPr>
        <w:t xml:space="preserve"> background</w:t>
      </w:r>
      <w:r w:rsidR="00291182" w:rsidRPr="00E1014B">
        <w:rPr>
          <w:rFonts w:cstheme="minorHAnsi"/>
          <w:color w:val="000000"/>
          <w:sz w:val="24"/>
          <w:szCs w:val="24"/>
        </w:rPr>
        <w:t xml:space="preserve">.  The results show that </w:t>
      </w:r>
      <w:r w:rsidR="00C61A00" w:rsidRPr="00E1014B">
        <w:rPr>
          <w:rFonts w:cstheme="minorHAnsi"/>
          <w:color w:val="000000"/>
          <w:sz w:val="24"/>
          <w:szCs w:val="24"/>
        </w:rPr>
        <w:t xml:space="preserve">very few cells </w:t>
      </w:r>
      <w:r w:rsidR="00081CD0" w:rsidRPr="00E1014B">
        <w:rPr>
          <w:rFonts w:cstheme="minorHAnsi"/>
          <w:color w:val="000000"/>
          <w:sz w:val="24"/>
          <w:szCs w:val="24"/>
        </w:rPr>
        <w:t>were</w:t>
      </w:r>
      <w:r w:rsidR="00C61A00" w:rsidRPr="00E1014B">
        <w:rPr>
          <w:rFonts w:cstheme="minorHAnsi"/>
          <w:color w:val="000000"/>
          <w:sz w:val="24"/>
          <w:szCs w:val="24"/>
        </w:rPr>
        <w:t xml:space="preserve"> anucleate with a maximum of 3/909 or </w:t>
      </w:r>
      <w:r w:rsidR="005727BC">
        <w:rPr>
          <w:rFonts w:cstheme="minorHAnsi"/>
          <w:color w:val="000000"/>
          <w:sz w:val="24"/>
          <w:szCs w:val="24"/>
        </w:rPr>
        <w:t>0</w:t>
      </w:r>
      <w:r w:rsidR="00C61A00" w:rsidRPr="00E1014B">
        <w:rPr>
          <w:rFonts w:cstheme="minorHAnsi"/>
          <w:color w:val="000000"/>
          <w:sz w:val="24"/>
          <w:szCs w:val="24"/>
        </w:rPr>
        <w:t xml:space="preserve">.3% for the </w:t>
      </w:r>
      <w:r w:rsidR="00C61A00" w:rsidRPr="00E1014B">
        <w:rPr>
          <w:rFonts w:cstheme="minorHAnsi"/>
          <w:i/>
          <w:iCs/>
          <w:color w:val="000000"/>
          <w:sz w:val="24"/>
          <w:szCs w:val="24"/>
        </w:rPr>
        <w:t>lacB2</w:t>
      </w:r>
      <w:r w:rsidR="005E7784">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00C61A00" w:rsidRPr="00E1014B">
        <w:rPr>
          <w:rFonts w:eastAsia="Times New Roman" w:cstheme="minorHAnsi"/>
          <w:i/>
          <w:iCs/>
          <w:color w:val="000000"/>
          <w:kern w:val="24"/>
          <w:sz w:val="24"/>
          <w:szCs w:val="24"/>
        </w:rPr>
        <w:t>B1</w:t>
      </w:r>
      <w:r w:rsidR="005E7784">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00C61A00" w:rsidRPr="00E1014B">
        <w:rPr>
          <w:rFonts w:eastAsia="Times New Roman" w:cstheme="minorHAnsi"/>
          <w:i/>
          <w:iCs/>
          <w:color w:val="000000"/>
          <w:kern w:val="24"/>
          <w:sz w:val="24"/>
          <w:szCs w:val="24"/>
        </w:rPr>
        <w:t xml:space="preserve">smc </w:t>
      </w:r>
      <w:r w:rsidR="00C61A00" w:rsidRPr="00E1014B">
        <w:rPr>
          <w:rFonts w:eastAsia="Times New Roman" w:cstheme="minorHAnsi"/>
          <w:color w:val="000000"/>
          <w:kern w:val="24"/>
          <w:sz w:val="24"/>
          <w:szCs w:val="24"/>
        </w:rPr>
        <w:t xml:space="preserve">strain and </w:t>
      </w:r>
      <w:r w:rsidR="00081CD0" w:rsidRPr="00E1014B">
        <w:rPr>
          <w:rFonts w:eastAsia="Times New Roman" w:cstheme="minorHAnsi"/>
          <w:color w:val="000000"/>
          <w:kern w:val="24"/>
          <w:sz w:val="24"/>
          <w:szCs w:val="24"/>
        </w:rPr>
        <w:t>a single anucleate cell</w:t>
      </w:r>
      <w:r w:rsidR="00C61A00" w:rsidRPr="00E1014B">
        <w:rPr>
          <w:rFonts w:eastAsia="Times New Roman" w:cstheme="minorHAnsi"/>
          <w:color w:val="000000"/>
          <w:kern w:val="24"/>
          <w:sz w:val="24"/>
          <w:szCs w:val="24"/>
        </w:rPr>
        <w:t xml:space="preserve"> for the other strains</w:t>
      </w:r>
      <w:r w:rsidR="00E20D61" w:rsidRPr="00E1014B">
        <w:rPr>
          <w:rFonts w:eastAsia="Times New Roman" w:cstheme="minorHAnsi"/>
          <w:color w:val="000000"/>
          <w:kern w:val="24"/>
          <w:sz w:val="24"/>
          <w:szCs w:val="24"/>
        </w:rPr>
        <w:t xml:space="preserve"> (Figure 3-9)</w:t>
      </w:r>
      <w:r w:rsidR="00C61A00" w:rsidRPr="00E1014B">
        <w:rPr>
          <w:rFonts w:eastAsia="Times New Roman" w:cstheme="minorHAnsi"/>
          <w:color w:val="000000"/>
          <w:kern w:val="24"/>
          <w:sz w:val="24"/>
          <w:szCs w:val="24"/>
        </w:rPr>
        <w:t>.  PA14 cells fair</w:t>
      </w:r>
      <w:r w:rsidR="00A16D9B" w:rsidRPr="00E1014B">
        <w:rPr>
          <w:rFonts w:eastAsia="Times New Roman" w:cstheme="minorHAnsi"/>
          <w:color w:val="000000"/>
          <w:kern w:val="24"/>
          <w:sz w:val="24"/>
          <w:szCs w:val="24"/>
        </w:rPr>
        <w:t>ed</w:t>
      </w:r>
      <w:r w:rsidR="00C61A00" w:rsidRPr="00E1014B">
        <w:rPr>
          <w:rFonts w:eastAsia="Times New Roman" w:cstheme="minorHAnsi"/>
          <w:color w:val="000000"/>
          <w:kern w:val="24"/>
          <w:sz w:val="24"/>
          <w:szCs w:val="24"/>
        </w:rPr>
        <w:t xml:space="preserve"> significantly well </w:t>
      </w:r>
      <w:r w:rsidR="004D4303" w:rsidRPr="00E1014B">
        <w:rPr>
          <w:rFonts w:eastAsia="Times New Roman" w:cstheme="minorHAnsi"/>
          <w:color w:val="000000"/>
          <w:kern w:val="24"/>
          <w:sz w:val="24"/>
          <w:szCs w:val="24"/>
        </w:rPr>
        <w:t xml:space="preserve">despite </w:t>
      </w:r>
      <w:r w:rsidR="00E20D61" w:rsidRPr="00E1014B">
        <w:rPr>
          <w:rFonts w:eastAsia="Times New Roman" w:cstheme="minorHAnsi"/>
          <w:color w:val="000000"/>
          <w:kern w:val="24"/>
          <w:sz w:val="24"/>
          <w:szCs w:val="24"/>
        </w:rPr>
        <w:t>the</w:t>
      </w:r>
      <w:r w:rsidR="00C61A00" w:rsidRPr="00E1014B">
        <w:rPr>
          <w:rFonts w:eastAsia="Times New Roman" w:cstheme="minorHAnsi"/>
          <w:color w:val="000000"/>
          <w:kern w:val="24"/>
          <w:sz w:val="24"/>
          <w:szCs w:val="24"/>
        </w:rPr>
        <w:t xml:space="preserve"> inactivation of condensins.  </w:t>
      </w:r>
      <w:bookmarkEnd w:id="187"/>
    </w:p>
    <w:p w14:paraId="5A06AFD4" w14:textId="4E7B95F8" w:rsidR="00EC7132" w:rsidRPr="00E1014B" w:rsidRDefault="00EC7132"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Pr>
          <w:noProof/>
        </w:rPr>
        <w:drawing>
          <wp:inline distT="0" distB="0" distL="0" distR="0" wp14:anchorId="77E45BC3" wp14:editId="509CEF38">
            <wp:extent cx="5622916" cy="269047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977" r="4400"/>
                    <a:stretch/>
                  </pic:blipFill>
                  <pic:spPr bwMode="auto">
                    <a:xfrm>
                      <a:off x="0" y="0"/>
                      <a:ext cx="5628920" cy="2693345"/>
                    </a:xfrm>
                    <a:prstGeom prst="rect">
                      <a:avLst/>
                    </a:prstGeom>
                    <a:noFill/>
                    <a:ln>
                      <a:noFill/>
                    </a:ln>
                    <a:extLst>
                      <a:ext uri="{53640926-AAD7-44D8-BBD7-CCE9431645EC}">
                        <a14:shadowObscured xmlns:a14="http://schemas.microsoft.com/office/drawing/2010/main"/>
                      </a:ext>
                    </a:extLst>
                  </pic:spPr>
                </pic:pic>
              </a:graphicData>
            </a:graphic>
          </wp:inline>
        </w:drawing>
      </w:r>
    </w:p>
    <w:p w14:paraId="7D724A30" w14:textId="0C25561E" w:rsidR="00510951" w:rsidRPr="00957CD3" w:rsidRDefault="004E324F" w:rsidP="00957CD3">
      <w:pPr>
        <w:pStyle w:val="Caption"/>
        <w:spacing w:line="480" w:lineRule="auto"/>
        <w:rPr>
          <w:rFonts w:cstheme="minorHAnsi"/>
          <w:i w:val="0"/>
          <w:iCs w:val="0"/>
          <w:color w:val="auto"/>
          <w:sz w:val="24"/>
          <w:szCs w:val="24"/>
        </w:rPr>
      </w:pPr>
      <w:bookmarkStart w:id="188" w:name="_Toc24348810"/>
      <w:r w:rsidRPr="00342B6B">
        <w:rPr>
          <w:rFonts w:cstheme="minorHAnsi"/>
          <w:b/>
          <w:bCs/>
          <w:i w:val="0"/>
          <w:iCs w:val="0"/>
          <w:color w:val="auto"/>
          <w:sz w:val="24"/>
          <w:szCs w:val="24"/>
        </w:rPr>
        <w:t xml:space="preserve">Figure 3- </w:t>
      </w:r>
      <w:r w:rsidR="00312B14" w:rsidRPr="00342B6B">
        <w:rPr>
          <w:rFonts w:cstheme="minorHAnsi"/>
          <w:b/>
          <w:bCs/>
          <w:i w:val="0"/>
          <w:iCs w:val="0"/>
          <w:color w:val="auto"/>
          <w:sz w:val="24"/>
          <w:szCs w:val="24"/>
        </w:rPr>
        <w:fldChar w:fldCharType="begin"/>
      </w:r>
      <w:r w:rsidR="00312B14" w:rsidRPr="00342B6B">
        <w:rPr>
          <w:rFonts w:cstheme="minorHAnsi"/>
          <w:b/>
          <w:bCs/>
          <w:i w:val="0"/>
          <w:iCs w:val="0"/>
          <w:color w:val="auto"/>
          <w:sz w:val="24"/>
          <w:szCs w:val="24"/>
        </w:rPr>
        <w:instrText xml:space="preserve"> SEQ Figure_3- \* ARABIC </w:instrText>
      </w:r>
      <w:r w:rsidR="00312B14" w:rsidRPr="00342B6B">
        <w:rPr>
          <w:rFonts w:cstheme="minorHAnsi"/>
          <w:b/>
          <w:bCs/>
          <w:i w:val="0"/>
          <w:iCs w:val="0"/>
          <w:color w:val="auto"/>
          <w:sz w:val="24"/>
          <w:szCs w:val="24"/>
        </w:rPr>
        <w:fldChar w:fldCharType="separate"/>
      </w:r>
      <w:r w:rsidR="00017C7C">
        <w:rPr>
          <w:rFonts w:cstheme="minorHAnsi"/>
          <w:b/>
          <w:bCs/>
          <w:i w:val="0"/>
          <w:iCs w:val="0"/>
          <w:noProof/>
          <w:color w:val="auto"/>
          <w:sz w:val="24"/>
          <w:szCs w:val="24"/>
        </w:rPr>
        <w:t>9</w:t>
      </w:r>
      <w:r w:rsidR="00312B14" w:rsidRPr="00342B6B">
        <w:rPr>
          <w:rFonts w:cstheme="minorHAnsi"/>
          <w:b/>
          <w:bCs/>
          <w:i w:val="0"/>
          <w:iCs w:val="0"/>
          <w:noProof/>
          <w:color w:val="auto"/>
          <w:sz w:val="24"/>
          <w:szCs w:val="24"/>
        </w:rPr>
        <w:fldChar w:fldCharType="end"/>
      </w:r>
      <w:r w:rsidR="00367F72" w:rsidRPr="00342B6B">
        <w:rPr>
          <w:rFonts w:cstheme="minorHAnsi"/>
          <w:b/>
          <w:bCs/>
          <w:i w:val="0"/>
          <w:iCs w:val="0"/>
          <w:color w:val="auto"/>
          <w:sz w:val="24"/>
          <w:szCs w:val="24"/>
        </w:rPr>
        <w:t>:</w:t>
      </w:r>
      <w:r w:rsidR="00342B6B" w:rsidRPr="00342B6B">
        <w:rPr>
          <w:rFonts w:cstheme="minorHAnsi"/>
          <w:b/>
          <w:bCs/>
          <w:i w:val="0"/>
          <w:iCs w:val="0"/>
          <w:color w:val="auto"/>
          <w:sz w:val="24"/>
          <w:szCs w:val="24"/>
        </w:rPr>
        <w:t xml:space="preserve">  </w:t>
      </w:r>
      <w:r w:rsidR="00BD557B" w:rsidRPr="00342B6B">
        <w:rPr>
          <w:rFonts w:cstheme="minorHAnsi"/>
          <w:b/>
          <w:bCs/>
          <w:i w:val="0"/>
          <w:iCs w:val="0"/>
          <w:color w:val="auto"/>
          <w:sz w:val="24"/>
          <w:szCs w:val="24"/>
        </w:rPr>
        <w:t xml:space="preserve">Frequency of anucleate cells </w:t>
      </w:r>
      <w:r w:rsidR="00C94190" w:rsidRPr="00342B6B">
        <w:rPr>
          <w:rFonts w:cstheme="minorHAnsi"/>
          <w:b/>
          <w:bCs/>
          <w:i w:val="0"/>
          <w:iCs w:val="0"/>
          <w:color w:val="auto"/>
          <w:sz w:val="24"/>
          <w:szCs w:val="24"/>
        </w:rPr>
        <w:t>of PA14 condensin mutants</w:t>
      </w:r>
      <w:r w:rsidR="00342B6B" w:rsidRPr="00342B6B">
        <w:rPr>
          <w:rFonts w:cstheme="minorHAnsi"/>
          <w:b/>
          <w:bCs/>
          <w:i w:val="0"/>
          <w:iCs w:val="0"/>
          <w:color w:val="auto"/>
          <w:sz w:val="24"/>
          <w:szCs w:val="24"/>
        </w:rPr>
        <w:t>.</w:t>
      </w:r>
      <w:r w:rsidR="00342B6B">
        <w:rPr>
          <w:rFonts w:cstheme="minorHAnsi"/>
          <w:i w:val="0"/>
          <w:iCs w:val="0"/>
          <w:color w:val="auto"/>
          <w:sz w:val="24"/>
          <w:szCs w:val="24"/>
        </w:rPr>
        <w:t xml:space="preserve">  Cell were </w:t>
      </w:r>
      <w:r w:rsidR="00BD557B" w:rsidRPr="00342B6B">
        <w:rPr>
          <w:rFonts w:cstheme="minorHAnsi"/>
          <w:i w:val="0"/>
          <w:iCs w:val="0"/>
          <w:color w:val="auto"/>
          <w:sz w:val="24"/>
          <w:szCs w:val="24"/>
        </w:rPr>
        <w:t>grown in LB and M9 at 37</w:t>
      </w:r>
      <w:r w:rsidR="00BD557B" w:rsidRPr="00342B6B">
        <w:rPr>
          <w:rFonts w:cstheme="minorHAnsi"/>
          <w:i w:val="0"/>
          <w:iCs w:val="0"/>
          <w:color w:val="auto"/>
          <w:sz w:val="24"/>
          <w:szCs w:val="24"/>
          <w:vertAlign w:val="superscript"/>
        </w:rPr>
        <w:t>o</w:t>
      </w:r>
      <w:r w:rsidR="00BD557B" w:rsidRPr="00342B6B">
        <w:rPr>
          <w:rFonts w:cstheme="minorHAnsi"/>
          <w:i w:val="0"/>
          <w:iCs w:val="0"/>
          <w:color w:val="auto"/>
          <w:sz w:val="24"/>
          <w:szCs w:val="24"/>
        </w:rPr>
        <w:t>C</w:t>
      </w:r>
      <w:r w:rsidR="00C94190" w:rsidRPr="00342B6B">
        <w:rPr>
          <w:rFonts w:cstheme="minorHAnsi"/>
          <w:i w:val="0"/>
          <w:iCs w:val="0"/>
          <w:color w:val="auto"/>
          <w:sz w:val="24"/>
          <w:szCs w:val="24"/>
        </w:rPr>
        <w:t>.</w:t>
      </w:r>
      <w:bookmarkEnd w:id="188"/>
      <w:r w:rsidR="00C94190" w:rsidRPr="00342B6B">
        <w:rPr>
          <w:rFonts w:cstheme="minorHAnsi"/>
          <w:i w:val="0"/>
          <w:iCs w:val="0"/>
          <w:color w:val="auto"/>
          <w:sz w:val="24"/>
          <w:szCs w:val="24"/>
        </w:rPr>
        <w:t xml:space="preserve">  </w:t>
      </w:r>
    </w:p>
    <w:p w14:paraId="5E647026" w14:textId="3D073909" w:rsidR="00525FAF" w:rsidRPr="00344738" w:rsidRDefault="001C02D9" w:rsidP="00344738">
      <w:pPr>
        <w:pStyle w:val="Heading3"/>
        <w:spacing w:line="480" w:lineRule="auto"/>
        <w:rPr>
          <w:rFonts w:asciiTheme="minorHAnsi" w:hAnsiTheme="minorHAnsi"/>
          <w:b/>
          <w:bCs/>
          <w:color w:val="auto"/>
          <w:sz w:val="28"/>
          <w:szCs w:val="28"/>
        </w:rPr>
      </w:pPr>
      <w:bookmarkStart w:id="189" w:name="_Toc24639802"/>
      <w:r w:rsidRPr="00344738">
        <w:rPr>
          <w:rFonts w:asciiTheme="minorHAnsi" w:hAnsiTheme="minorHAnsi"/>
          <w:b/>
          <w:bCs/>
          <w:color w:val="auto"/>
          <w:sz w:val="28"/>
          <w:szCs w:val="28"/>
        </w:rPr>
        <w:t>3.</w:t>
      </w:r>
      <w:r w:rsidR="00510951" w:rsidRPr="00344738">
        <w:rPr>
          <w:rFonts w:asciiTheme="minorHAnsi" w:hAnsiTheme="minorHAnsi"/>
          <w:b/>
          <w:bCs/>
          <w:color w:val="auto"/>
          <w:sz w:val="28"/>
          <w:szCs w:val="28"/>
        </w:rPr>
        <w:t>3</w:t>
      </w:r>
      <w:r w:rsidR="00D13C92" w:rsidRPr="00344738">
        <w:rPr>
          <w:rFonts w:asciiTheme="minorHAnsi" w:hAnsiTheme="minorHAnsi"/>
          <w:b/>
          <w:bCs/>
          <w:color w:val="auto"/>
          <w:sz w:val="28"/>
          <w:szCs w:val="28"/>
        </w:rPr>
        <w:t>.</w:t>
      </w:r>
      <w:r w:rsidR="00510951" w:rsidRPr="00344738">
        <w:rPr>
          <w:rFonts w:asciiTheme="minorHAnsi" w:hAnsiTheme="minorHAnsi"/>
          <w:b/>
          <w:bCs/>
          <w:color w:val="auto"/>
          <w:sz w:val="28"/>
          <w:szCs w:val="28"/>
        </w:rPr>
        <w:t>E</w:t>
      </w:r>
      <w:r w:rsidR="00B11F2E"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Effect of antibiotics on growth</w:t>
      </w:r>
      <w:bookmarkEnd w:id="189"/>
      <w:r w:rsidRPr="00344738">
        <w:rPr>
          <w:rFonts w:asciiTheme="minorHAnsi" w:hAnsiTheme="minorHAnsi"/>
          <w:b/>
          <w:bCs/>
          <w:color w:val="auto"/>
          <w:sz w:val="28"/>
          <w:szCs w:val="28"/>
        </w:rPr>
        <w:t xml:space="preserve"> </w:t>
      </w:r>
    </w:p>
    <w:p w14:paraId="05359F1A" w14:textId="28909EB3" w:rsidR="001C02D9" w:rsidRPr="00344738" w:rsidRDefault="00510951" w:rsidP="00344738">
      <w:pPr>
        <w:pStyle w:val="Heading4"/>
        <w:spacing w:line="480" w:lineRule="auto"/>
        <w:rPr>
          <w:rStyle w:val="Heading3Char"/>
          <w:rFonts w:asciiTheme="minorHAnsi" w:hAnsiTheme="minorHAnsi"/>
          <w:b/>
          <w:bCs/>
          <w:i w:val="0"/>
          <w:iCs w:val="0"/>
          <w:color w:val="auto"/>
          <w:sz w:val="28"/>
          <w:szCs w:val="28"/>
        </w:rPr>
      </w:pPr>
      <w:r w:rsidRPr="00344738">
        <w:rPr>
          <w:rFonts w:asciiTheme="minorHAnsi" w:hAnsiTheme="minorHAnsi"/>
          <w:b/>
          <w:bCs/>
          <w:i w:val="0"/>
          <w:iCs w:val="0"/>
          <w:color w:val="auto"/>
          <w:sz w:val="28"/>
          <w:szCs w:val="28"/>
        </w:rPr>
        <w:t>3.3.E.</w:t>
      </w:r>
      <w:r w:rsidR="00344738" w:rsidRPr="00344738">
        <w:rPr>
          <w:rFonts w:asciiTheme="minorHAnsi" w:hAnsiTheme="minorHAnsi"/>
          <w:b/>
          <w:bCs/>
          <w:i w:val="0"/>
          <w:iCs w:val="0"/>
          <w:color w:val="auto"/>
          <w:sz w:val="28"/>
          <w:szCs w:val="28"/>
        </w:rPr>
        <w:t>1</w:t>
      </w:r>
      <w:r w:rsidR="00B11F2E" w:rsidRPr="00344738">
        <w:rPr>
          <w:rFonts w:asciiTheme="minorHAnsi" w:hAnsiTheme="minorHAnsi"/>
          <w:b/>
          <w:bCs/>
          <w:i w:val="0"/>
          <w:iCs w:val="0"/>
          <w:color w:val="auto"/>
          <w:sz w:val="28"/>
          <w:szCs w:val="28"/>
        </w:rPr>
        <w:t xml:space="preserve">  </w:t>
      </w:r>
      <w:r w:rsidR="00525FAF" w:rsidRPr="00344738">
        <w:rPr>
          <w:rStyle w:val="Heading3Char"/>
          <w:rFonts w:asciiTheme="minorHAnsi" w:hAnsiTheme="minorHAnsi"/>
          <w:b/>
          <w:bCs/>
          <w:i w:val="0"/>
          <w:iCs w:val="0"/>
          <w:color w:val="auto"/>
          <w:sz w:val="28"/>
          <w:szCs w:val="28"/>
        </w:rPr>
        <w:t xml:space="preserve">Antibiotic susceptibility is </w:t>
      </w:r>
      <w:r w:rsidR="005F7DE4" w:rsidRPr="00344738">
        <w:rPr>
          <w:rStyle w:val="Heading3Char"/>
          <w:rFonts w:asciiTheme="minorHAnsi" w:hAnsiTheme="minorHAnsi"/>
          <w:b/>
          <w:bCs/>
          <w:i w:val="0"/>
          <w:iCs w:val="0"/>
          <w:color w:val="auto"/>
          <w:sz w:val="28"/>
          <w:szCs w:val="28"/>
        </w:rPr>
        <w:t>un</w:t>
      </w:r>
      <w:r w:rsidR="00525FAF" w:rsidRPr="00344738">
        <w:rPr>
          <w:rStyle w:val="Heading3Char"/>
          <w:rFonts w:asciiTheme="minorHAnsi" w:hAnsiTheme="minorHAnsi"/>
          <w:b/>
          <w:bCs/>
          <w:i w:val="0"/>
          <w:iCs w:val="0"/>
          <w:color w:val="auto"/>
          <w:sz w:val="28"/>
          <w:szCs w:val="28"/>
        </w:rPr>
        <w:t xml:space="preserve">changed in PA14 mutants relative to WT </w:t>
      </w:r>
    </w:p>
    <w:p w14:paraId="73732038" w14:textId="77777777" w:rsidR="001C7218" w:rsidRPr="001C7218" w:rsidRDefault="001C7218" w:rsidP="001C7218"/>
    <w:p w14:paraId="1E3D72FB" w14:textId="7E869F8D" w:rsidR="00342B6B" w:rsidRPr="00E1014B" w:rsidRDefault="00525FAF" w:rsidP="00714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Minimal inhibitory concentration analysis of s</w:t>
      </w:r>
      <w:r w:rsidR="001C02D9" w:rsidRPr="00E1014B">
        <w:rPr>
          <w:rFonts w:cstheme="minorHAnsi"/>
          <w:color w:val="000000"/>
          <w:sz w:val="24"/>
          <w:szCs w:val="24"/>
        </w:rPr>
        <w:t>everal antibiotics</w:t>
      </w:r>
      <w:r w:rsidR="00220721">
        <w:rPr>
          <w:rFonts w:cstheme="minorHAnsi"/>
          <w:color w:val="000000"/>
          <w:sz w:val="24"/>
          <w:szCs w:val="24"/>
        </w:rPr>
        <w:t xml:space="preserve"> </w:t>
      </w:r>
      <w:r w:rsidR="001C02D9" w:rsidRPr="00E1014B">
        <w:rPr>
          <w:rFonts w:cstheme="minorHAnsi"/>
          <w:color w:val="000000"/>
          <w:sz w:val="24"/>
          <w:szCs w:val="24"/>
        </w:rPr>
        <w:t>w</w:t>
      </w:r>
      <w:r w:rsidR="00220721">
        <w:rPr>
          <w:rFonts w:cstheme="minorHAnsi"/>
          <w:color w:val="000000"/>
          <w:sz w:val="24"/>
          <w:szCs w:val="24"/>
        </w:rPr>
        <w:t>as</w:t>
      </w:r>
      <w:r w:rsidR="001C02D9" w:rsidRPr="00E1014B">
        <w:rPr>
          <w:rFonts w:cstheme="minorHAnsi"/>
          <w:color w:val="000000"/>
          <w:sz w:val="24"/>
          <w:szCs w:val="24"/>
        </w:rPr>
        <w:t xml:space="preserve"> tested on PA14 condensin deletions strains derived from a </w:t>
      </w:r>
      <w:r w:rsidR="004235DC" w:rsidRPr="00E1014B">
        <w:rPr>
          <w:rFonts w:cstheme="minorHAnsi"/>
          <w:color w:val="000000"/>
          <w:sz w:val="24"/>
          <w:szCs w:val="24"/>
        </w:rPr>
        <w:t>PA14</w:t>
      </w:r>
      <w:r w:rsidR="005E7784">
        <w:rPr>
          <w:rFonts w:cstheme="minorHAnsi"/>
          <w:i/>
          <w:iCs/>
          <w:color w:val="000000"/>
          <w:sz w:val="24"/>
          <w:szCs w:val="24"/>
        </w:rPr>
        <w:t xml:space="preserve"> </w:t>
      </w:r>
      <w:r w:rsidR="001C02D9" w:rsidRPr="00E1014B">
        <w:rPr>
          <w:rFonts w:cstheme="minorHAnsi"/>
          <w:i/>
          <w:iCs/>
          <w:color w:val="000000"/>
          <w:sz w:val="24"/>
          <w:szCs w:val="24"/>
        </w:rPr>
        <w:t>lacB2</w:t>
      </w:r>
      <w:r w:rsidR="001C02D9" w:rsidRPr="00E1014B">
        <w:rPr>
          <w:rFonts w:cstheme="minorHAnsi"/>
          <w:color w:val="000000"/>
          <w:sz w:val="24"/>
          <w:szCs w:val="24"/>
        </w:rPr>
        <w:t xml:space="preserve"> parent strain grown at 37</w:t>
      </w:r>
      <w:r w:rsidR="001C02D9" w:rsidRPr="00E1014B">
        <w:rPr>
          <w:rFonts w:cstheme="minorHAnsi"/>
          <w:color w:val="000000"/>
          <w:sz w:val="24"/>
          <w:szCs w:val="24"/>
          <w:vertAlign w:val="superscript"/>
        </w:rPr>
        <w:t>o</w:t>
      </w:r>
      <w:r w:rsidR="001C02D9" w:rsidRPr="00E1014B">
        <w:rPr>
          <w:rFonts w:cstheme="minorHAnsi"/>
          <w:color w:val="000000"/>
          <w:sz w:val="24"/>
          <w:szCs w:val="24"/>
        </w:rPr>
        <w:t>C in LB medium overnight (</w:t>
      </w:r>
      <w:r w:rsidR="00B92B4F" w:rsidRPr="00E1014B">
        <w:rPr>
          <w:rFonts w:cstheme="minorHAnsi"/>
          <w:color w:val="000000"/>
          <w:sz w:val="24"/>
          <w:szCs w:val="24"/>
        </w:rPr>
        <w:t>Table</w:t>
      </w:r>
      <w:r w:rsidR="001C02D9" w:rsidRPr="00E1014B">
        <w:rPr>
          <w:rFonts w:cstheme="minorHAnsi"/>
          <w:color w:val="000000"/>
          <w:sz w:val="24"/>
          <w:szCs w:val="24"/>
        </w:rPr>
        <w:t xml:space="preserve"> 3-</w:t>
      </w:r>
      <w:r w:rsidR="00B92B4F" w:rsidRPr="00E1014B">
        <w:rPr>
          <w:rFonts w:cstheme="minorHAnsi"/>
          <w:color w:val="000000"/>
          <w:sz w:val="24"/>
          <w:szCs w:val="24"/>
        </w:rPr>
        <w:t>3</w:t>
      </w:r>
      <w:r w:rsidR="001C02D9" w:rsidRPr="00E1014B">
        <w:rPr>
          <w:rFonts w:cstheme="minorHAnsi"/>
          <w:color w:val="000000"/>
          <w:sz w:val="24"/>
          <w:szCs w:val="24"/>
        </w:rPr>
        <w:t xml:space="preserve">). These antibiotics have a range of targets including the ribosome, DNA gyrase, DNA, and the cell wall. The indicated minimum concentrations that inhibited growth in </w:t>
      </w:r>
      <w:r w:rsidR="005E7784">
        <w:rPr>
          <w:rFonts w:cstheme="minorHAnsi"/>
          <w:color w:val="000000"/>
          <w:sz w:val="24"/>
          <w:szCs w:val="24"/>
        </w:rPr>
        <w:t>µ</w:t>
      </w:r>
      <w:r w:rsidR="001C02D9" w:rsidRPr="00E1014B">
        <w:rPr>
          <w:rFonts w:cstheme="minorHAnsi"/>
          <w:color w:val="000000"/>
          <w:sz w:val="24"/>
          <w:szCs w:val="24"/>
        </w:rPr>
        <w:t>g/ml are indicated for each strain.  Results were done in duplicate.  No changes occurred that were greater than 2 fold relative to WT.  Condensins, therefore, show no impact on drug susceptibility.</w:t>
      </w:r>
    </w:p>
    <w:p w14:paraId="2B4169BF" w14:textId="3EC6EBFF" w:rsidR="00ED44A4" w:rsidRPr="00ED44A4" w:rsidRDefault="0098479E" w:rsidP="00ED44A4">
      <w:pPr>
        <w:pStyle w:val="Caption"/>
        <w:spacing w:line="480" w:lineRule="auto"/>
        <w:rPr>
          <w:rFonts w:cstheme="minorHAnsi"/>
          <w:i w:val="0"/>
          <w:iCs w:val="0"/>
          <w:color w:val="auto"/>
          <w:sz w:val="24"/>
          <w:szCs w:val="24"/>
        </w:rPr>
      </w:pPr>
      <w:bookmarkStart w:id="190" w:name="_Toc24348748"/>
      <w:r w:rsidRPr="00342B6B">
        <w:rPr>
          <w:rFonts w:cstheme="minorHAnsi"/>
          <w:b/>
          <w:bCs/>
          <w:i w:val="0"/>
          <w:iCs w:val="0"/>
          <w:color w:val="auto"/>
          <w:sz w:val="24"/>
          <w:szCs w:val="24"/>
        </w:rPr>
        <w:t xml:space="preserve">Table 3- </w:t>
      </w:r>
      <w:r w:rsidR="00312B14" w:rsidRPr="00342B6B">
        <w:rPr>
          <w:rFonts w:cstheme="minorHAnsi"/>
          <w:b/>
          <w:bCs/>
          <w:i w:val="0"/>
          <w:iCs w:val="0"/>
          <w:color w:val="auto"/>
          <w:sz w:val="24"/>
          <w:szCs w:val="24"/>
        </w:rPr>
        <w:fldChar w:fldCharType="begin"/>
      </w:r>
      <w:r w:rsidR="00312B14" w:rsidRPr="00342B6B">
        <w:rPr>
          <w:rFonts w:cstheme="minorHAnsi"/>
          <w:b/>
          <w:bCs/>
          <w:i w:val="0"/>
          <w:iCs w:val="0"/>
          <w:color w:val="auto"/>
          <w:sz w:val="24"/>
          <w:szCs w:val="24"/>
        </w:rPr>
        <w:instrText xml:space="preserve"> SEQ Table_3- \* ARABIC </w:instrText>
      </w:r>
      <w:r w:rsidR="00312B14" w:rsidRPr="00342B6B">
        <w:rPr>
          <w:rFonts w:cstheme="minorHAnsi"/>
          <w:b/>
          <w:bCs/>
          <w:i w:val="0"/>
          <w:iCs w:val="0"/>
          <w:color w:val="auto"/>
          <w:sz w:val="24"/>
          <w:szCs w:val="24"/>
        </w:rPr>
        <w:fldChar w:fldCharType="separate"/>
      </w:r>
      <w:r w:rsidR="00017C7C">
        <w:rPr>
          <w:rFonts w:cstheme="minorHAnsi"/>
          <w:b/>
          <w:bCs/>
          <w:i w:val="0"/>
          <w:iCs w:val="0"/>
          <w:noProof/>
          <w:color w:val="auto"/>
          <w:sz w:val="24"/>
          <w:szCs w:val="24"/>
        </w:rPr>
        <w:t>3</w:t>
      </w:r>
      <w:r w:rsidR="00312B14" w:rsidRPr="00342B6B">
        <w:rPr>
          <w:rFonts w:cstheme="minorHAnsi"/>
          <w:b/>
          <w:bCs/>
          <w:i w:val="0"/>
          <w:iCs w:val="0"/>
          <w:noProof/>
          <w:color w:val="auto"/>
          <w:sz w:val="24"/>
          <w:szCs w:val="24"/>
        </w:rPr>
        <w:fldChar w:fldCharType="end"/>
      </w:r>
      <w:r w:rsidR="001C02D9" w:rsidRPr="00342B6B">
        <w:rPr>
          <w:rFonts w:cstheme="minorHAnsi"/>
          <w:b/>
          <w:bCs/>
          <w:i w:val="0"/>
          <w:iCs w:val="0"/>
          <w:color w:val="auto"/>
          <w:sz w:val="24"/>
          <w:szCs w:val="24"/>
        </w:rPr>
        <w:t xml:space="preserve">:  </w:t>
      </w:r>
      <w:r w:rsidRPr="00342B6B">
        <w:rPr>
          <w:rFonts w:cstheme="minorHAnsi"/>
          <w:b/>
          <w:bCs/>
          <w:i w:val="0"/>
          <w:iCs w:val="0"/>
          <w:color w:val="auto"/>
          <w:sz w:val="24"/>
          <w:szCs w:val="24"/>
        </w:rPr>
        <w:t>Minimal inhibitory concentration results</w:t>
      </w:r>
      <w:r w:rsidR="00342B6B" w:rsidRPr="00342B6B">
        <w:rPr>
          <w:rFonts w:cstheme="minorHAnsi"/>
          <w:b/>
          <w:bCs/>
          <w:i w:val="0"/>
          <w:iCs w:val="0"/>
          <w:color w:val="auto"/>
          <w:sz w:val="24"/>
          <w:szCs w:val="24"/>
        </w:rPr>
        <w:t>.</w:t>
      </w:r>
      <w:r w:rsidR="00B92B4F" w:rsidRPr="00342B6B">
        <w:rPr>
          <w:rFonts w:cstheme="minorHAnsi"/>
          <w:i w:val="0"/>
          <w:iCs w:val="0"/>
          <w:color w:val="auto"/>
          <w:sz w:val="24"/>
          <w:szCs w:val="24"/>
        </w:rPr>
        <w:t xml:space="preserve">  </w:t>
      </w:r>
      <w:r w:rsidR="001C02D9" w:rsidRPr="00342B6B">
        <w:rPr>
          <w:rFonts w:cstheme="minorHAnsi"/>
          <w:i w:val="0"/>
          <w:iCs w:val="0"/>
          <w:color w:val="auto"/>
          <w:sz w:val="24"/>
          <w:szCs w:val="24"/>
        </w:rPr>
        <w:t xml:space="preserve">Table showing antibiotics and their effect on PA14 condensin </w:t>
      </w:r>
      <w:r w:rsidR="00C94190" w:rsidRPr="00342B6B">
        <w:rPr>
          <w:rFonts w:cstheme="minorHAnsi"/>
          <w:i w:val="0"/>
          <w:iCs w:val="0"/>
          <w:color w:val="auto"/>
          <w:sz w:val="24"/>
          <w:szCs w:val="24"/>
        </w:rPr>
        <w:t>mutants</w:t>
      </w:r>
      <w:r w:rsidR="009F4169" w:rsidRPr="00342B6B">
        <w:rPr>
          <w:rFonts w:cstheme="minorHAnsi"/>
          <w:i w:val="0"/>
          <w:iCs w:val="0"/>
          <w:color w:val="auto"/>
          <w:sz w:val="24"/>
          <w:szCs w:val="24"/>
        </w:rPr>
        <w:t xml:space="preserve"> with a </w:t>
      </w:r>
      <w:r w:rsidR="009F4169" w:rsidRPr="005E7784">
        <w:rPr>
          <w:rFonts w:cstheme="minorHAnsi"/>
          <w:color w:val="auto"/>
          <w:sz w:val="24"/>
          <w:szCs w:val="24"/>
        </w:rPr>
        <w:t>lacB2</w:t>
      </w:r>
      <w:r w:rsidR="009F4169" w:rsidRPr="00342B6B">
        <w:rPr>
          <w:rFonts w:cstheme="minorHAnsi"/>
          <w:i w:val="0"/>
          <w:iCs w:val="0"/>
          <w:color w:val="auto"/>
          <w:sz w:val="24"/>
          <w:szCs w:val="24"/>
        </w:rPr>
        <w:t xml:space="preserve"> background</w:t>
      </w:r>
      <w:bookmarkEnd w:id="190"/>
    </w:p>
    <w:tbl>
      <w:tblPr>
        <w:tblW w:w="8630" w:type="dxa"/>
        <w:tblInd w:w="80" w:type="dxa"/>
        <w:tblCellMar>
          <w:left w:w="0" w:type="dxa"/>
          <w:right w:w="0" w:type="dxa"/>
        </w:tblCellMar>
        <w:tblLook w:val="04A0" w:firstRow="1" w:lastRow="0" w:firstColumn="1" w:lastColumn="0" w:noHBand="0" w:noVBand="1"/>
      </w:tblPr>
      <w:tblGrid>
        <w:gridCol w:w="1185"/>
        <w:gridCol w:w="1777"/>
        <w:gridCol w:w="962"/>
        <w:gridCol w:w="962"/>
        <w:gridCol w:w="1314"/>
        <w:gridCol w:w="1080"/>
        <w:gridCol w:w="1350"/>
      </w:tblGrid>
      <w:tr w:rsidR="00ED44A4" w:rsidRPr="00ED44A4" w14:paraId="116B0B18" w14:textId="77777777" w:rsidTr="0065188D">
        <w:trPr>
          <w:trHeight w:val="137"/>
        </w:trPr>
        <w:tc>
          <w:tcPr>
            <w:tcW w:w="118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bottom"/>
            <w:hideMark/>
          </w:tcPr>
          <w:p w14:paraId="1B1AE17C"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jc w:val="center"/>
              <w:rPr>
                <w:rFonts w:ascii="Arial" w:eastAsia="Times New Roman" w:hAnsi="Arial" w:cs="Arial"/>
                <w:sz w:val="36"/>
                <w:szCs w:val="36"/>
              </w:rPr>
            </w:pPr>
            <w:r w:rsidRPr="00ED44A4">
              <w:rPr>
                <w:rFonts w:ascii="Calibri" w:eastAsia="Times New Roman" w:hAnsi="Calibri" w:cs="Calibri"/>
                <w:color w:val="000000"/>
                <w:kern w:val="24"/>
                <w:sz w:val="24"/>
                <w:szCs w:val="24"/>
              </w:rPr>
              <w:t>Target</w:t>
            </w:r>
          </w:p>
        </w:tc>
        <w:tc>
          <w:tcPr>
            <w:tcW w:w="177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bottom"/>
            <w:hideMark/>
          </w:tcPr>
          <w:p w14:paraId="71490632"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jc w:val="center"/>
              <w:rPr>
                <w:rFonts w:ascii="Arial" w:eastAsia="Times New Roman" w:hAnsi="Arial" w:cs="Arial"/>
                <w:sz w:val="36"/>
                <w:szCs w:val="36"/>
              </w:rPr>
            </w:pPr>
            <w:r w:rsidRPr="00ED44A4">
              <w:rPr>
                <w:rFonts w:ascii="Calibri" w:eastAsia="Times New Roman" w:hAnsi="Calibri" w:cs="Calibri"/>
                <w:color w:val="000000"/>
                <w:kern w:val="24"/>
                <w:sz w:val="24"/>
                <w:szCs w:val="24"/>
              </w:rPr>
              <w:t>Drug µg/ml</w:t>
            </w:r>
          </w:p>
        </w:tc>
        <w:tc>
          <w:tcPr>
            <w:tcW w:w="96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bottom"/>
            <w:hideMark/>
          </w:tcPr>
          <w:p w14:paraId="197F9631"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jc w:val="center"/>
              <w:rPr>
                <w:rFonts w:ascii="Arial" w:eastAsia="Times New Roman" w:hAnsi="Arial" w:cs="Arial"/>
                <w:sz w:val="36"/>
                <w:szCs w:val="36"/>
              </w:rPr>
            </w:pPr>
            <w:r w:rsidRPr="00ED44A4">
              <w:rPr>
                <w:rFonts w:ascii="Calibri" w:eastAsia="Times New Roman" w:hAnsi="Calibri" w:cs="Calibri"/>
                <w:color w:val="000000"/>
                <w:kern w:val="24"/>
                <w:sz w:val="24"/>
                <w:szCs w:val="24"/>
              </w:rPr>
              <w:t>PA14 WT</w:t>
            </w:r>
          </w:p>
        </w:tc>
        <w:tc>
          <w:tcPr>
            <w:tcW w:w="96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bottom"/>
            <w:hideMark/>
          </w:tcPr>
          <w:p w14:paraId="4EB18A2D"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jc w:val="center"/>
              <w:rPr>
                <w:rFonts w:ascii="Arial" w:eastAsia="Times New Roman" w:hAnsi="Arial" w:cs="Arial"/>
                <w:sz w:val="36"/>
                <w:szCs w:val="36"/>
              </w:rPr>
            </w:pPr>
            <w:r w:rsidRPr="00ED44A4">
              <w:rPr>
                <w:rFonts w:ascii="Calibri" w:eastAsia="Times New Roman" w:hAnsi="Calibri" w:cs="Calibri"/>
                <w:i/>
                <w:iCs/>
                <w:color w:val="000000"/>
                <w:kern w:val="24"/>
                <w:sz w:val="24"/>
                <w:szCs w:val="24"/>
              </w:rPr>
              <w:t>lacB2</w:t>
            </w:r>
          </w:p>
        </w:tc>
        <w:tc>
          <w:tcPr>
            <w:tcW w:w="1314"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bottom"/>
            <w:hideMark/>
          </w:tcPr>
          <w:p w14:paraId="0C0EB8EB"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jc w:val="center"/>
              <w:rPr>
                <w:rFonts w:ascii="Arial" w:eastAsia="Times New Roman" w:hAnsi="Arial" w:cs="Arial"/>
                <w:sz w:val="36"/>
                <w:szCs w:val="36"/>
              </w:rPr>
            </w:pPr>
            <w:r w:rsidRPr="00ED44A4">
              <w:rPr>
                <w:rFonts w:ascii="Calibri" w:eastAsia="Times New Roman" w:hAnsi="Calibri" w:cs="Calibri"/>
                <w:i/>
                <w:iCs/>
                <w:color w:val="000000"/>
                <w:kern w:val="24"/>
                <w:sz w:val="24"/>
                <w:szCs w:val="24"/>
              </w:rPr>
              <w:t>lacB2</w:t>
            </w:r>
            <w:r w:rsidRPr="00ED44A4">
              <w:rPr>
                <w:rFonts w:ascii="Calibri" w:eastAsia="Times New Roman" w:hAnsi="Calibri" w:cs="Calibri"/>
                <w:color w:val="000000"/>
                <w:kern w:val="24"/>
                <w:sz w:val="24"/>
                <w:szCs w:val="24"/>
              </w:rPr>
              <w:t xml:space="preserve"> ∆</w:t>
            </w:r>
            <w:r w:rsidRPr="00ED44A4">
              <w:rPr>
                <w:rFonts w:ascii="Calibri" w:eastAsia="Times New Roman" w:hAnsi="Calibri" w:cs="Calibri"/>
                <w:i/>
                <w:iCs/>
                <w:color w:val="000000"/>
                <w:kern w:val="24"/>
                <w:sz w:val="24"/>
                <w:szCs w:val="24"/>
              </w:rPr>
              <w:t>B1</w:t>
            </w:r>
          </w:p>
        </w:tc>
        <w:tc>
          <w:tcPr>
            <w:tcW w:w="108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bottom"/>
            <w:hideMark/>
          </w:tcPr>
          <w:p w14:paraId="2BD8B74F"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jc w:val="center"/>
              <w:rPr>
                <w:rFonts w:ascii="Arial" w:eastAsia="Times New Roman" w:hAnsi="Arial" w:cs="Arial"/>
                <w:sz w:val="36"/>
                <w:szCs w:val="36"/>
              </w:rPr>
            </w:pPr>
            <w:r w:rsidRPr="00ED44A4">
              <w:rPr>
                <w:rFonts w:ascii="Calibri" w:eastAsia="Times New Roman" w:hAnsi="Calibri" w:cs="Calibri"/>
                <w:i/>
                <w:iCs/>
                <w:color w:val="000000"/>
                <w:kern w:val="24"/>
                <w:sz w:val="24"/>
                <w:szCs w:val="24"/>
              </w:rPr>
              <w:t>lacB2</w:t>
            </w:r>
            <w:r w:rsidRPr="00ED44A4">
              <w:rPr>
                <w:rFonts w:ascii="Calibri" w:eastAsia="Times New Roman" w:hAnsi="Calibri" w:cs="Calibri"/>
                <w:color w:val="000000"/>
                <w:kern w:val="24"/>
                <w:sz w:val="24"/>
                <w:szCs w:val="24"/>
              </w:rPr>
              <w:t xml:space="preserve"> ∆</w:t>
            </w:r>
            <w:r w:rsidRPr="00ED44A4">
              <w:rPr>
                <w:rFonts w:ascii="Calibri" w:eastAsia="Times New Roman" w:hAnsi="Calibri" w:cs="Calibri"/>
                <w:i/>
                <w:iCs/>
                <w:color w:val="000000"/>
                <w:kern w:val="24"/>
                <w:sz w:val="24"/>
                <w:szCs w:val="24"/>
              </w:rPr>
              <w:t>smc</w:t>
            </w:r>
          </w:p>
        </w:tc>
        <w:tc>
          <w:tcPr>
            <w:tcW w:w="135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bottom"/>
            <w:hideMark/>
          </w:tcPr>
          <w:p w14:paraId="33FD246C"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jc w:val="center"/>
              <w:rPr>
                <w:rFonts w:ascii="Arial" w:eastAsia="Times New Roman" w:hAnsi="Arial" w:cs="Arial"/>
                <w:sz w:val="36"/>
                <w:szCs w:val="36"/>
              </w:rPr>
            </w:pPr>
            <w:r w:rsidRPr="00ED44A4">
              <w:rPr>
                <w:rFonts w:ascii="Calibri" w:eastAsia="Times New Roman" w:hAnsi="Calibri" w:cs="Calibri"/>
                <w:i/>
                <w:iCs/>
                <w:color w:val="000000"/>
                <w:kern w:val="24"/>
                <w:sz w:val="24"/>
                <w:szCs w:val="24"/>
              </w:rPr>
              <w:t xml:space="preserve">lacB2 </w:t>
            </w:r>
            <w:r w:rsidRPr="00ED44A4">
              <w:rPr>
                <w:rFonts w:ascii="Calibri" w:eastAsia="Times New Roman" w:hAnsi="Calibri" w:cs="Calibri"/>
                <w:color w:val="000000"/>
                <w:kern w:val="24"/>
                <w:sz w:val="24"/>
                <w:szCs w:val="24"/>
              </w:rPr>
              <w:t>∆</w:t>
            </w:r>
            <w:r w:rsidRPr="00ED44A4">
              <w:rPr>
                <w:rFonts w:ascii="Calibri" w:eastAsia="Times New Roman" w:hAnsi="Calibri" w:cs="Calibri"/>
                <w:i/>
                <w:iCs/>
                <w:color w:val="000000"/>
                <w:kern w:val="24"/>
                <w:sz w:val="24"/>
                <w:szCs w:val="24"/>
              </w:rPr>
              <w:t xml:space="preserve">B1 </w:t>
            </w:r>
            <w:r w:rsidRPr="00ED44A4">
              <w:rPr>
                <w:rFonts w:ascii="Calibri" w:eastAsia="Times New Roman" w:hAnsi="Calibri" w:cs="Calibri"/>
                <w:color w:val="000000"/>
                <w:kern w:val="24"/>
                <w:sz w:val="24"/>
                <w:szCs w:val="24"/>
              </w:rPr>
              <w:t>∆</w:t>
            </w:r>
            <w:r w:rsidRPr="00ED44A4">
              <w:rPr>
                <w:rFonts w:ascii="Calibri" w:eastAsia="Times New Roman" w:hAnsi="Calibri" w:cs="Calibri"/>
                <w:i/>
                <w:iCs/>
                <w:color w:val="000000"/>
                <w:kern w:val="24"/>
                <w:sz w:val="24"/>
                <w:szCs w:val="24"/>
              </w:rPr>
              <w:t>smc</w:t>
            </w:r>
          </w:p>
        </w:tc>
      </w:tr>
      <w:tr w:rsidR="00ED44A4" w:rsidRPr="00ED44A4" w14:paraId="5473A5E5" w14:textId="77777777" w:rsidTr="0065188D">
        <w:trPr>
          <w:trHeight w:val="137"/>
        </w:trPr>
        <w:tc>
          <w:tcPr>
            <w:tcW w:w="1185"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bottom"/>
            <w:hideMark/>
          </w:tcPr>
          <w:p w14:paraId="5295529D"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Ribosome</w:t>
            </w:r>
          </w:p>
        </w:tc>
        <w:tc>
          <w:tcPr>
            <w:tcW w:w="1777"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458F2208"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Streptomycin</w:t>
            </w:r>
          </w:p>
        </w:tc>
        <w:tc>
          <w:tcPr>
            <w:tcW w:w="96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1F19744F"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8 to 16</w:t>
            </w:r>
          </w:p>
        </w:tc>
        <w:tc>
          <w:tcPr>
            <w:tcW w:w="96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2E8FC7A7"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8 to 16</w:t>
            </w:r>
          </w:p>
        </w:tc>
        <w:tc>
          <w:tcPr>
            <w:tcW w:w="1314"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5CEB1A0C"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8 to 16</w:t>
            </w:r>
          </w:p>
        </w:tc>
        <w:tc>
          <w:tcPr>
            <w:tcW w:w="108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42532A08"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16</w:t>
            </w:r>
          </w:p>
        </w:tc>
        <w:tc>
          <w:tcPr>
            <w:tcW w:w="135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0B804F6C"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8</w:t>
            </w:r>
          </w:p>
        </w:tc>
      </w:tr>
      <w:tr w:rsidR="00ED44A4" w:rsidRPr="00ED44A4" w14:paraId="7E1BA31F" w14:textId="77777777" w:rsidTr="0065188D">
        <w:trPr>
          <w:trHeight w:val="137"/>
        </w:trPr>
        <w:tc>
          <w:tcPr>
            <w:tcW w:w="1185" w:type="dxa"/>
            <w:tcBorders>
              <w:top w:val="single" w:sz="8"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bottom"/>
            <w:hideMark/>
          </w:tcPr>
          <w:p w14:paraId="73B01CDA"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Ribosome</w:t>
            </w:r>
          </w:p>
        </w:tc>
        <w:tc>
          <w:tcPr>
            <w:tcW w:w="17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464FCF28"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Kanamycin</w:t>
            </w:r>
          </w:p>
        </w:tc>
        <w:tc>
          <w:tcPr>
            <w:tcW w:w="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7ECB0406"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62.5</w:t>
            </w:r>
          </w:p>
        </w:tc>
        <w:tc>
          <w:tcPr>
            <w:tcW w:w="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4D6659DB"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62.5</w:t>
            </w:r>
          </w:p>
        </w:tc>
        <w:tc>
          <w:tcPr>
            <w:tcW w:w="131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6A92142D"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62.5</w:t>
            </w:r>
          </w:p>
        </w:tc>
        <w:tc>
          <w:tcPr>
            <w:tcW w:w="108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011CF897"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62.5</w:t>
            </w:r>
          </w:p>
        </w:tc>
        <w:tc>
          <w:tcPr>
            <w:tcW w:w="13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4F795E18"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62.5</w:t>
            </w:r>
          </w:p>
        </w:tc>
      </w:tr>
      <w:tr w:rsidR="00ED44A4" w:rsidRPr="00ED44A4" w14:paraId="285E4917" w14:textId="77777777" w:rsidTr="0065188D">
        <w:trPr>
          <w:trHeight w:val="137"/>
        </w:trPr>
        <w:tc>
          <w:tcPr>
            <w:tcW w:w="1185" w:type="dxa"/>
            <w:tcBorders>
              <w:top w:val="single" w:sz="8"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bottom"/>
            <w:hideMark/>
          </w:tcPr>
          <w:p w14:paraId="054DD0DB"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Ribosome</w:t>
            </w:r>
          </w:p>
        </w:tc>
        <w:tc>
          <w:tcPr>
            <w:tcW w:w="177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155206F3"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Gentamicin</w:t>
            </w:r>
          </w:p>
        </w:tc>
        <w:tc>
          <w:tcPr>
            <w:tcW w:w="96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06E16442"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1 to 2</w:t>
            </w:r>
          </w:p>
        </w:tc>
        <w:tc>
          <w:tcPr>
            <w:tcW w:w="96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0FCFF280"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1</w:t>
            </w:r>
          </w:p>
        </w:tc>
        <w:tc>
          <w:tcPr>
            <w:tcW w:w="131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3796C6A8"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1</w:t>
            </w:r>
          </w:p>
        </w:tc>
        <w:tc>
          <w:tcPr>
            <w:tcW w:w="108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2E4FF0AD"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1</w:t>
            </w:r>
          </w:p>
        </w:tc>
        <w:tc>
          <w:tcPr>
            <w:tcW w:w="135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4BD0E7ED"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1</w:t>
            </w:r>
          </w:p>
        </w:tc>
      </w:tr>
      <w:tr w:rsidR="00ED44A4" w:rsidRPr="00ED44A4" w14:paraId="7B0AEEF4" w14:textId="77777777" w:rsidTr="0065188D">
        <w:trPr>
          <w:trHeight w:val="167"/>
        </w:trPr>
        <w:tc>
          <w:tcPr>
            <w:tcW w:w="1185" w:type="dxa"/>
            <w:tcBorders>
              <w:top w:val="single" w:sz="8"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bottom"/>
            <w:hideMark/>
          </w:tcPr>
          <w:p w14:paraId="4426B09A"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Ribosome</w:t>
            </w:r>
          </w:p>
        </w:tc>
        <w:tc>
          <w:tcPr>
            <w:tcW w:w="17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1B51D518"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Chloramphenicol</w:t>
            </w:r>
          </w:p>
        </w:tc>
        <w:tc>
          <w:tcPr>
            <w:tcW w:w="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2D68C8B2"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4</w:t>
            </w:r>
          </w:p>
        </w:tc>
        <w:tc>
          <w:tcPr>
            <w:tcW w:w="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27E81960"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4</w:t>
            </w:r>
          </w:p>
        </w:tc>
        <w:tc>
          <w:tcPr>
            <w:tcW w:w="131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0E224102"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4</w:t>
            </w:r>
          </w:p>
        </w:tc>
        <w:tc>
          <w:tcPr>
            <w:tcW w:w="108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5324A7FE"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4</w:t>
            </w:r>
          </w:p>
        </w:tc>
        <w:tc>
          <w:tcPr>
            <w:tcW w:w="13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404D92F1"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4</w:t>
            </w:r>
          </w:p>
        </w:tc>
      </w:tr>
      <w:tr w:rsidR="00ED44A4" w:rsidRPr="00ED44A4" w14:paraId="781DBE39" w14:textId="77777777" w:rsidTr="0065188D">
        <w:trPr>
          <w:trHeight w:val="287"/>
        </w:trPr>
        <w:tc>
          <w:tcPr>
            <w:tcW w:w="1185" w:type="dxa"/>
            <w:tcBorders>
              <w:top w:val="single" w:sz="8"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bottom"/>
            <w:hideMark/>
          </w:tcPr>
          <w:p w14:paraId="6D7E0AD0"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Ribosome</w:t>
            </w:r>
          </w:p>
        </w:tc>
        <w:tc>
          <w:tcPr>
            <w:tcW w:w="177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1771B74A"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Spectinomycin</w:t>
            </w:r>
          </w:p>
        </w:tc>
        <w:tc>
          <w:tcPr>
            <w:tcW w:w="96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009150C0"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500</w:t>
            </w:r>
          </w:p>
        </w:tc>
        <w:tc>
          <w:tcPr>
            <w:tcW w:w="96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61D3986F"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500</w:t>
            </w:r>
          </w:p>
        </w:tc>
        <w:tc>
          <w:tcPr>
            <w:tcW w:w="131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0D8BCD7E"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500</w:t>
            </w:r>
          </w:p>
        </w:tc>
        <w:tc>
          <w:tcPr>
            <w:tcW w:w="108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475720AE"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500</w:t>
            </w:r>
          </w:p>
        </w:tc>
        <w:tc>
          <w:tcPr>
            <w:tcW w:w="135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748D9F1B"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500</w:t>
            </w:r>
          </w:p>
        </w:tc>
      </w:tr>
      <w:tr w:rsidR="00ED44A4" w:rsidRPr="00ED44A4" w14:paraId="695AD7AC" w14:textId="77777777" w:rsidTr="0065188D">
        <w:trPr>
          <w:trHeight w:val="137"/>
        </w:trPr>
        <w:tc>
          <w:tcPr>
            <w:tcW w:w="1185" w:type="dxa"/>
            <w:tcBorders>
              <w:top w:val="single" w:sz="8"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bottom"/>
            <w:hideMark/>
          </w:tcPr>
          <w:p w14:paraId="281794CF"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DNA</w:t>
            </w:r>
          </w:p>
        </w:tc>
        <w:tc>
          <w:tcPr>
            <w:tcW w:w="17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2BB485AB"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Ethidium Bromide</w:t>
            </w:r>
          </w:p>
        </w:tc>
        <w:tc>
          <w:tcPr>
            <w:tcW w:w="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4778BB00"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2000</w:t>
            </w:r>
          </w:p>
        </w:tc>
        <w:tc>
          <w:tcPr>
            <w:tcW w:w="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7DAACC95"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2000</w:t>
            </w:r>
          </w:p>
        </w:tc>
        <w:tc>
          <w:tcPr>
            <w:tcW w:w="131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1C776B50"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2000</w:t>
            </w:r>
          </w:p>
        </w:tc>
        <w:tc>
          <w:tcPr>
            <w:tcW w:w="108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2C5CA738"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2000</w:t>
            </w:r>
          </w:p>
        </w:tc>
        <w:tc>
          <w:tcPr>
            <w:tcW w:w="13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7987C9EF"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2000</w:t>
            </w:r>
          </w:p>
        </w:tc>
      </w:tr>
      <w:tr w:rsidR="00ED44A4" w:rsidRPr="00ED44A4" w14:paraId="793BB34C" w14:textId="77777777" w:rsidTr="0065188D">
        <w:trPr>
          <w:trHeight w:val="137"/>
        </w:trPr>
        <w:tc>
          <w:tcPr>
            <w:tcW w:w="1185" w:type="dxa"/>
            <w:tcBorders>
              <w:top w:val="single" w:sz="8"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bottom"/>
            <w:hideMark/>
          </w:tcPr>
          <w:p w14:paraId="5D10D971"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DNA</w:t>
            </w:r>
          </w:p>
        </w:tc>
        <w:tc>
          <w:tcPr>
            <w:tcW w:w="177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6A72BCD5"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Mitomycin-C</w:t>
            </w:r>
          </w:p>
        </w:tc>
        <w:tc>
          <w:tcPr>
            <w:tcW w:w="96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4EC33016"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 to 4</w:t>
            </w:r>
          </w:p>
        </w:tc>
        <w:tc>
          <w:tcPr>
            <w:tcW w:w="96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3118ADBC"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 to 4</w:t>
            </w:r>
          </w:p>
        </w:tc>
        <w:tc>
          <w:tcPr>
            <w:tcW w:w="131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1ACDD4CC"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 to 4</w:t>
            </w:r>
          </w:p>
        </w:tc>
        <w:tc>
          <w:tcPr>
            <w:tcW w:w="108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6569653B"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4</w:t>
            </w:r>
          </w:p>
        </w:tc>
        <w:tc>
          <w:tcPr>
            <w:tcW w:w="135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175D8172"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 to 4</w:t>
            </w:r>
          </w:p>
        </w:tc>
      </w:tr>
      <w:tr w:rsidR="00ED44A4" w:rsidRPr="00ED44A4" w14:paraId="3FB62D10" w14:textId="77777777" w:rsidTr="0065188D">
        <w:trPr>
          <w:trHeight w:val="137"/>
        </w:trPr>
        <w:tc>
          <w:tcPr>
            <w:tcW w:w="1185" w:type="dxa"/>
            <w:tcBorders>
              <w:top w:val="single" w:sz="8"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bottom"/>
            <w:hideMark/>
          </w:tcPr>
          <w:p w14:paraId="025A765B"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DNA gyrase</w:t>
            </w:r>
          </w:p>
        </w:tc>
        <w:tc>
          <w:tcPr>
            <w:tcW w:w="17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637B2B64"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Norfloxacin</w:t>
            </w:r>
          </w:p>
        </w:tc>
        <w:tc>
          <w:tcPr>
            <w:tcW w:w="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073C8D3A"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0.5</w:t>
            </w:r>
          </w:p>
        </w:tc>
        <w:tc>
          <w:tcPr>
            <w:tcW w:w="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390291C8"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0.5</w:t>
            </w:r>
          </w:p>
        </w:tc>
        <w:tc>
          <w:tcPr>
            <w:tcW w:w="131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329F89D6"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0.5</w:t>
            </w:r>
          </w:p>
        </w:tc>
        <w:tc>
          <w:tcPr>
            <w:tcW w:w="108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2D77AAF7"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0.5</w:t>
            </w:r>
          </w:p>
        </w:tc>
        <w:tc>
          <w:tcPr>
            <w:tcW w:w="13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62E67F80"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0.5</w:t>
            </w:r>
          </w:p>
        </w:tc>
      </w:tr>
      <w:tr w:rsidR="00ED44A4" w:rsidRPr="00ED44A4" w14:paraId="055DB3E6" w14:textId="77777777" w:rsidTr="0065188D">
        <w:trPr>
          <w:trHeight w:val="187"/>
        </w:trPr>
        <w:tc>
          <w:tcPr>
            <w:tcW w:w="1185" w:type="dxa"/>
            <w:tcBorders>
              <w:top w:val="single" w:sz="8"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bottom"/>
            <w:hideMark/>
          </w:tcPr>
          <w:p w14:paraId="4AEB974D"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cell wall formation</w:t>
            </w:r>
          </w:p>
        </w:tc>
        <w:tc>
          <w:tcPr>
            <w:tcW w:w="177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4B1852AB"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Carbenicillin</w:t>
            </w:r>
          </w:p>
        </w:tc>
        <w:tc>
          <w:tcPr>
            <w:tcW w:w="96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7F2840F6"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62.5 to 125</w:t>
            </w:r>
          </w:p>
        </w:tc>
        <w:tc>
          <w:tcPr>
            <w:tcW w:w="96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46510B36"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125</w:t>
            </w:r>
          </w:p>
        </w:tc>
        <w:tc>
          <w:tcPr>
            <w:tcW w:w="131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2E27FB8C"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125</w:t>
            </w:r>
          </w:p>
        </w:tc>
        <w:tc>
          <w:tcPr>
            <w:tcW w:w="108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4EE9F709"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125</w:t>
            </w:r>
          </w:p>
        </w:tc>
        <w:tc>
          <w:tcPr>
            <w:tcW w:w="135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14:paraId="00B6F18F"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62.5</w:t>
            </w:r>
          </w:p>
        </w:tc>
      </w:tr>
      <w:tr w:rsidR="00ED44A4" w:rsidRPr="00ED44A4" w14:paraId="669A4828" w14:textId="77777777" w:rsidTr="0065188D">
        <w:trPr>
          <w:trHeight w:val="187"/>
        </w:trPr>
        <w:tc>
          <w:tcPr>
            <w:tcW w:w="1185" w:type="dxa"/>
            <w:tcBorders>
              <w:top w:val="single" w:sz="8"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bottom"/>
            <w:hideMark/>
          </w:tcPr>
          <w:p w14:paraId="76CB33D4"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cell wall formation</w:t>
            </w:r>
          </w:p>
        </w:tc>
        <w:tc>
          <w:tcPr>
            <w:tcW w:w="17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6C9036F8"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Vancomycin</w:t>
            </w:r>
          </w:p>
        </w:tc>
        <w:tc>
          <w:tcPr>
            <w:tcW w:w="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7399B8B5"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2000</w:t>
            </w:r>
          </w:p>
        </w:tc>
        <w:tc>
          <w:tcPr>
            <w:tcW w:w="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6B4FF841"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2000</w:t>
            </w:r>
          </w:p>
        </w:tc>
        <w:tc>
          <w:tcPr>
            <w:tcW w:w="131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75F3C33B"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2000</w:t>
            </w:r>
          </w:p>
        </w:tc>
        <w:tc>
          <w:tcPr>
            <w:tcW w:w="108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2395A4BF"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2000</w:t>
            </w:r>
          </w:p>
        </w:tc>
        <w:tc>
          <w:tcPr>
            <w:tcW w:w="13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3EDE0608" w14:textId="77777777" w:rsidR="00ED44A4" w:rsidRPr="00ED44A4" w:rsidRDefault="00ED44A4" w:rsidP="00ED44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6" w:lineRule="auto"/>
              <w:rPr>
                <w:rFonts w:ascii="Arial" w:eastAsia="Times New Roman" w:hAnsi="Arial" w:cs="Arial"/>
                <w:sz w:val="36"/>
                <w:szCs w:val="36"/>
              </w:rPr>
            </w:pPr>
            <w:r w:rsidRPr="00ED44A4">
              <w:rPr>
                <w:rFonts w:ascii="Calibri" w:eastAsia="Times New Roman" w:hAnsi="Calibri" w:cs="Calibri"/>
                <w:color w:val="000000"/>
                <w:kern w:val="24"/>
                <w:sz w:val="24"/>
                <w:szCs w:val="24"/>
              </w:rPr>
              <w:t>2000</w:t>
            </w:r>
          </w:p>
        </w:tc>
      </w:tr>
    </w:tbl>
    <w:p w14:paraId="7C63216F" w14:textId="77777777" w:rsidR="00BC41EB" w:rsidRDefault="00BC41EB" w:rsidP="00344738">
      <w:pPr>
        <w:pStyle w:val="Heading4"/>
        <w:spacing w:line="480" w:lineRule="auto"/>
        <w:rPr>
          <w:rFonts w:asciiTheme="minorHAnsi" w:hAnsiTheme="minorHAnsi"/>
          <w:b/>
          <w:bCs/>
          <w:i w:val="0"/>
          <w:iCs w:val="0"/>
          <w:color w:val="auto"/>
          <w:sz w:val="28"/>
          <w:szCs w:val="28"/>
        </w:rPr>
      </w:pPr>
    </w:p>
    <w:p w14:paraId="2390BC0F" w14:textId="16B36CD7" w:rsidR="001C02D9" w:rsidRPr="00344738" w:rsidRDefault="00510951" w:rsidP="00344738">
      <w:pPr>
        <w:pStyle w:val="Heading4"/>
        <w:spacing w:line="480" w:lineRule="auto"/>
        <w:rPr>
          <w:rFonts w:asciiTheme="minorHAnsi" w:hAnsiTheme="minorHAnsi"/>
          <w:b/>
          <w:bCs/>
          <w:i w:val="0"/>
          <w:iCs w:val="0"/>
          <w:color w:val="auto"/>
          <w:sz w:val="28"/>
          <w:szCs w:val="28"/>
        </w:rPr>
      </w:pPr>
      <w:r w:rsidRPr="00344738">
        <w:rPr>
          <w:rFonts w:asciiTheme="minorHAnsi" w:hAnsiTheme="minorHAnsi"/>
          <w:b/>
          <w:bCs/>
          <w:i w:val="0"/>
          <w:iCs w:val="0"/>
          <w:color w:val="auto"/>
          <w:sz w:val="28"/>
          <w:szCs w:val="28"/>
        </w:rPr>
        <w:t>3.3.E.</w:t>
      </w:r>
      <w:r w:rsidR="00344738" w:rsidRPr="00344738">
        <w:rPr>
          <w:rFonts w:asciiTheme="minorHAnsi" w:hAnsiTheme="minorHAnsi"/>
          <w:b/>
          <w:bCs/>
          <w:i w:val="0"/>
          <w:iCs w:val="0"/>
          <w:color w:val="auto"/>
          <w:sz w:val="28"/>
          <w:szCs w:val="28"/>
        </w:rPr>
        <w:t>2</w:t>
      </w:r>
      <w:r w:rsidR="00B11F2E" w:rsidRPr="00344738">
        <w:rPr>
          <w:rFonts w:asciiTheme="minorHAnsi" w:hAnsiTheme="minorHAnsi"/>
          <w:b/>
          <w:bCs/>
          <w:i w:val="0"/>
          <w:iCs w:val="0"/>
          <w:color w:val="auto"/>
          <w:sz w:val="28"/>
          <w:szCs w:val="28"/>
        </w:rPr>
        <w:t xml:space="preserve">  </w:t>
      </w:r>
      <w:r w:rsidR="001C02D9" w:rsidRPr="00344738">
        <w:rPr>
          <w:rFonts w:asciiTheme="minorHAnsi" w:hAnsiTheme="minorHAnsi"/>
          <w:b/>
          <w:bCs/>
          <w:i w:val="0"/>
          <w:iCs w:val="0"/>
          <w:color w:val="auto"/>
          <w:sz w:val="28"/>
          <w:szCs w:val="28"/>
        </w:rPr>
        <w:t>Persister cell formation</w:t>
      </w:r>
      <w:r w:rsidR="005F7DE4" w:rsidRPr="00344738">
        <w:rPr>
          <w:rFonts w:asciiTheme="minorHAnsi" w:hAnsiTheme="minorHAnsi"/>
          <w:b/>
          <w:bCs/>
          <w:i w:val="0"/>
          <w:iCs w:val="0"/>
          <w:color w:val="auto"/>
          <w:sz w:val="28"/>
          <w:szCs w:val="28"/>
        </w:rPr>
        <w:t xml:space="preserve"> of condensin mutants</w:t>
      </w:r>
      <w:r w:rsidR="001C02D9" w:rsidRPr="00344738">
        <w:rPr>
          <w:rFonts w:asciiTheme="minorHAnsi" w:hAnsiTheme="minorHAnsi"/>
          <w:b/>
          <w:bCs/>
          <w:i w:val="0"/>
          <w:iCs w:val="0"/>
          <w:color w:val="auto"/>
          <w:sz w:val="28"/>
          <w:szCs w:val="28"/>
        </w:rPr>
        <w:t xml:space="preserve"> is similar </w:t>
      </w:r>
      <w:r w:rsidR="005F7DE4" w:rsidRPr="00344738">
        <w:rPr>
          <w:rFonts w:asciiTheme="minorHAnsi" w:hAnsiTheme="minorHAnsi"/>
          <w:b/>
          <w:bCs/>
          <w:i w:val="0"/>
          <w:iCs w:val="0"/>
          <w:color w:val="auto"/>
          <w:sz w:val="28"/>
          <w:szCs w:val="28"/>
        </w:rPr>
        <w:t>to WT</w:t>
      </w:r>
    </w:p>
    <w:p w14:paraId="028B54CF" w14:textId="06558E45" w:rsidR="001C02D9" w:rsidRPr="00E1014B" w:rsidRDefault="001C02D9" w:rsidP="00714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111111"/>
          <w:sz w:val="24"/>
          <w:szCs w:val="24"/>
        </w:rPr>
      </w:pPr>
      <w:r w:rsidRPr="00E1014B">
        <w:rPr>
          <w:rFonts w:cstheme="minorHAnsi"/>
          <w:color w:val="111111"/>
          <w:sz w:val="24"/>
          <w:szCs w:val="24"/>
        </w:rPr>
        <w:t>Persister cells are a morphotype in a small subpopulation in bacteria which allow survival in hostile environments. These persister cells can form prior to antibiotic or as a response to it.  Typically, they are associated with slower growth which allows them to evade drug treatment This mode of growth provides opportuni</w:t>
      </w:r>
      <w:r w:rsidR="00081CD0" w:rsidRPr="00E1014B">
        <w:rPr>
          <w:rFonts w:cstheme="minorHAnsi"/>
          <w:color w:val="111111"/>
          <w:sz w:val="24"/>
          <w:szCs w:val="24"/>
        </w:rPr>
        <w:t>ti</w:t>
      </w:r>
      <w:r w:rsidRPr="00E1014B">
        <w:rPr>
          <w:rFonts w:cstheme="minorHAnsi"/>
          <w:color w:val="111111"/>
          <w:sz w:val="24"/>
          <w:szCs w:val="24"/>
        </w:rPr>
        <w:t xml:space="preserve">es for multidrug tolerance and plays a major role during chronic infections.  </w:t>
      </w:r>
    </w:p>
    <w:p w14:paraId="7EC1B607" w14:textId="02069B69" w:rsidR="001C02D9" w:rsidRDefault="001C02D9" w:rsidP="00EC71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color w:val="000000"/>
          <w:sz w:val="24"/>
          <w:szCs w:val="24"/>
        </w:rPr>
        <w:t>In order to test the formation of persist</w:t>
      </w:r>
      <w:r w:rsidR="005E7784">
        <w:rPr>
          <w:rFonts w:cstheme="minorHAnsi"/>
          <w:color w:val="000000"/>
          <w:sz w:val="24"/>
          <w:szCs w:val="24"/>
        </w:rPr>
        <w:t>e</w:t>
      </w:r>
      <w:r w:rsidRPr="00E1014B">
        <w:rPr>
          <w:rFonts w:cstheme="minorHAnsi"/>
          <w:color w:val="000000"/>
          <w:sz w:val="24"/>
          <w:szCs w:val="24"/>
        </w:rPr>
        <w:t xml:space="preserve">r cells and their variation among the generated condensin deletions, gentamicin, norfloxacin and streptomycin, were tested at 4x and 64 x concentrations greater than MIC concentration for a one hour and spot plated onto </w:t>
      </w:r>
      <w:r w:rsidR="005E7784">
        <w:rPr>
          <w:rFonts w:cstheme="minorHAnsi"/>
          <w:color w:val="000000"/>
          <w:sz w:val="24"/>
          <w:szCs w:val="24"/>
        </w:rPr>
        <w:t>LB</w:t>
      </w:r>
      <w:r w:rsidRPr="00E1014B">
        <w:rPr>
          <w:rFonts w:cstheme="minorHAnsi"/>
          <w:color w:val="000000"/>
          <w:sz w:val="24"/>
          <w:szCs w:val="24"/>
        </w:rPr>
        <w:t xml:space="preserve"> agar plates to determine colony growth at CFU/OD (Figure 3-</w:t>
      </w:r>
      <w:r w:rsidR="00683685" w:rsidRPr="00E1014B">
        <w:rPr>
          <w:rFonts w:cstheme="minorHAnsi"/>
          <w:color w:val="000000"/>
          <w:sz w:val="24"/>
          <w:szCs w:val="24"/>
        </w:rPr>
        <w:t>10</w:t>
      </w:r>
      <w:r w:rsidRPr="00E1014B">
        <w:rPr>
          <w:rFonts w:cstheme="minorHAnsi"/>
          <w:color w:val="000000"/>
          <w:sz w:val="24"/>
          <w:szCs w:val="24"/>
        </w:rPr>
        <w:t>).  The 64x concentration for gentamicin and streptomycin did not grow colonies.  For gentamicin, additional testing was done on 12x and 20x concentrations.  All mutant strains and WT showed decreased colony growth after the indicated treatments with antibiotics.  Overall, no major variation was seen between WT or any of the condensin mutants indicating no major alterations occurred to persister cell formation on account of the inactivation of condensins.</w:t>
      </w:r>
    </w:p>
    <w:p w14:paraId="5284B6D4" w14:textId="77777777" w:rsidR="00BC41EB" w:rsidRDefault="00BC41EB" w:rsidP="00EC71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p>
    <w:p w14:paraId="524C5768" w14:textId="3429EBFE" w:rsidR="00B908EA" w:rsidRPr="00E1014B" w:rsidRDefault="00B908EA"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Pr>
          <w:noProof/>
        </w:rPr>
        <w:drawing>
          <wp:inline distT="0" distB="0" distL="0" distR="0" wp14:anchorId="4139B9A0" wp14:editId="42D1B20D">
            <wp:extent cx="5743575" cy="42672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243" r="1122" b="4505"/>
                    <a:stretch/>
                  </pic:blipFill>
                  <pic:spPr bwMode="auto">
                    <a:xfrm>
                      <a:off x="0" y="0"/>
                      <a:ext cx="5743575" cy="4267200"/>
                    </a:xfrm>
                    <a:prstGeom prst="rect">
                      <a:avLst/>
                    </a:prstGeom>
                    <a:noFill/>
                    <a:ln>
                      <a:noFill/>
                    </a:ln>
                    <a:extLst>
                      <a:ext uri="{53640926-AAD7-44D8-BBD7-CCE9431645EC}">
                        <a14:shadowObscured xmlns:a14="http://schemas.microsoft.com/office/drawing/2010/main"/>
                      </a:ext>
                    </a:extLst>
                  </pic:spPr>
                </pic:pic>
              </a:graphicData>
            </a:graphic>
          </wp:inline>
        </w:drawing>
      </w:r>
    </w:p>
    <w:p w14:paraId="6CDCAD29" w14:textId="4CD1672D" w:rsidR="00957CD3" w:rsidRDefault="004E324F" w:rsidP="00B11F2E">
      <w:pPr>
        <w:pStyle w:val="Caption"/>
        <w:spacing w:line="480" w:lineRule="auto"/>
        <w:rPr>
          <w:rFonts w:cstheme="minorHAnsi"/>
          <w:i w:val="0"/>
          <w:iCs w:val="0"/>
          <w:color w:val="auto"/>
          <w:sz w:val="24"/>
          <w:szCs w:val="24"/>
        </w:rPr>
      </w:pPr>
      <w:bookmarkStart w:id="191" w:name="_Toc24348811"/>
      <w:r w:rsidRPr="00342B6B">
        <w:rPr>
          <w:rFonts w:cstheme="minorHAnsi"/>
          <w:b/>
          <w:bCs/>
          <w:i w:val="0"/>
          <w:iCs w:val="0"/>
          <w:color w:val="auto"/>
          <w:sz w:val="24"/>
          <w:szCs w:val="24"/>
        </w:rPr>
        <w:t xml:space="preserve">Figure 3- </w:t>
      </w:r>
      <w:r w:rsidR="00312B14" w:rsidRPr="00342B6B">
        <w:rPr>
          <w:rFonts w:cstheme="minorHAnsi"/>
          <w:b/>
          <w:bCs/>
          <w:i w:val="0"/>
          <w:iCs w:val="0"/>
          <w:color w:val="auto"/>
          <w:sz w:val="24"/>
          <w:szCs w:val="24"/>
        </w:rPr>
        <w:fldChar w:fldCharType="begin"/>
      </w:r>
      <w:r w:rsidR="00312B14" w:rsidRPr="00342B6B">
        <w:rPr>
          <w:rFonts w:cstheme="minorHAnsi"/>
          <w:b/>
          <w:bCs/>
          <w:i w:val="0"/>
          <w:iCs w:val="0"/>
          <w:color w:val="auto"/>
          <w:sz w:val="24"/>
          <w:szCs w:val="24"/>
        </w:rPr>
        <w:instrText xml:space="preserve"> SEQ Figure_3- \* ARABIC </w:instrText>
      </w:r>
      <w:r w:rsidR="00312B14" w:rsidRPr="00342B6B">
        <w:rPr>
          <w:rFonts w:cstheme="minorHAnsi"/>
          <w:b/>
          <w:bCs/>
          <w:i w:val="0"/>
          <w:iCs w:val="0"/>
          <w:color w:val="auto"/>
          <w:sz w:val="24"/>
          <w:szCs w:val="24"/>
        </w:rPr>
        <w:fldChar w:fldCharType="separate"/>
      </w:r>
      <w:r w:rsidR="00017C7C">
        <w:rPr>
          <w:rFonts w:cstheme="minorHAnsi"/>
          <w:b/>
          <w:bCs/>
          <w:i w:val="0"/>
          <w:iCs w:val="0"/>
          <w:noProof/>
          <w:color w:val="auto"/>
          <w:sz w:val="24"/>
          <w:szCs w:val="24"/>
        </w:rPr>
        <w:t>10</w:t>
      </w:r>
      <w:r w:rsidR="00312B14" w:rsidRPr="00342B6B">
        <w:rPr>
          <w:rFonts w:cstheme="minorHAnsi"/>
          <w:b/>
          <w:bCs/>
          <w:i w:val="0"/>
          <w:iCs w:val="0"/>
          <w:noProof/>
          <w:color w:val="auto"/>
          <w:sz w:val="24"/>
          <w:szCs w:val="24"/>
        </w:rPr>
        <w:fldChar w:fldCharType="end"/>
      </w:r>
      <w:r w:rsidR="001C02D9" w:rsidRPr="00342B6B">
        <w:rPr>
          <w:rFonts w:cstheme="minorHAnsi"/>
          <w:b/>
          <w:bCs/>
          <w:i w:val="0"/>
          <w:iCs w:val="0"/>
          <w:color w:val="auto"/>
          <w:sz w:val="24"/>
          <w:szCs w:val="24"/>
        </w:rPr>
        <w:t xml:space="preserve">:  </w:t>
      </w:r>
      <w:r w:rsidR="00342B6B" w:rsidRPr="00342B6B">
        <w:rPr>
          <w:rFonts w:cstheme="minorHAnsi"/>
          <w:b/>
          <w:bCs/>
          <w:i w:val="0"/>
          <w:iCs w:val="0"/>
          <w:color w:val="auto"/>
          <w:sz w:val="24"/>
          <w:szCs w:val="24"/>
        </w:rPr>
        <w:t>C</w:t>
      </w:r>
      <w:r w:rsidR="00BF121D">
        <w:rPr>
          <w:rFonts w:cstheme="minorHAnsi"/>
          <w:b/>
          <w:bCs/>
          <w:i w:val="0"/>
          <w:iCs w:val="0"/>
          <w:color w:val="auto"/>
          <w:sz w:val="24"/>
          <w:szCs w:val="24"/>
        </w:rPr>
        <w:t>FU</w:t>
      </w:r>
      <w:r w:rsidR="00342B6B" w:rsidRPr="00342B6B">
        <w:rPr>
          <w:rFonts w:cstheme="minorHAnsi"/>
          <w:b/>
          <w:bCs/>
          <w:i w:val="0"/>
          <w:iCs w:val="0"/>
          <w:color w:val="auto"/>
          <w:sz w:val="24"/>
          <w:szCs w:val="24"/>
        </w:rPr>
        <w:t>/OD of persister cell formation.</w:t>
      </w:r>
      <w:r w:rsidR="00342B6B">
        <w:rPr>
          <w:rFonts w:cstheme="minorHAnsi"/>
          <w:i w:val="0"/>
          <w:iCs w:val="0"/>
          <w:color w:val="auto"/>
          <w:sz w:val="24"/>
          <w:szCs w:val="24"/>
        </w:rPr>
        <w:t xml:space="preserve">  </w:t>
      </w:r>
      <w:r w:rsidR="001C02D9" w:rsidRPr="00342B6B">
        <w:rPr>
          <w:rFonts w:cstheme="minorHAnsi"/>
          <w:i w:val="0"/>
          <w:iCs w:val="0"/>
          <w:color w:val="auto"/>
          <w:sz w:val="24"/>
          <w:szCs w:val="24"/>
        </w:rPr>
        <w:t>Gentamicin, norfloxacin, and streptomycin at the indicated concentrations (either 4x, 12x, 20x, 64x relative to MIC) and were added to the indicated PA14 condensin mutants</w:t>
      </w:r>
      <w:r w:rsidR="009F4169" w:rsidRPr="00342B6B">
        <w:rPr>
          <w:rFonts w:cstheme="minorHAnsi"/>
          <w:i w:val="0"/>
          <w:iCs w:val="0"/>
          <w:color w:val="auto"/>
          <w:sz w:val="24"/>
          <w:szCs w:val="24"/>
        </w:rPr>
        <w:t xml:space="preserve"> with a </w:t>
      </w:r>
      <w:r w:rsidR="009F4169" w:rsidRPr="005E7784">
        <w:rPr>
          <w:rFonts w:cstheme="minorHAnsi"/>
          <w:color w:val="auto"/>
          <w:sz w:val="24"/>
          <w:szCs w:val="24"/>
        </w:rPr>
        <w:t>lacB2</w:t>
      </w:r>
      <w:r w:rsidR="009F4169" w:rsidRPr="00342B6B">
        <w:rPr>
          <w:rFonts w:cstheme="minorHAnsi"/>
          <w:i w:val="0"/>
          <w:iCs w:val="0"/>
          <w:color w:val="auto"/>
          <w:sz w:val="24"/>
          <w:szCs w:val="24"/>
        </w:rPr>
        <w:t xml:space="preserve"> background</w:t>
      </w:r>
      <w:r w:rsidR="001C02D9" w:rsidRPr="00342B6B">
        <w:rPr>
          <w:rFonts w:cstheme="minorHAnsi"/>
          <w:i w:val="0"/>
          <w:iCs w:val="0"/>
          <w:color w:val="auto"/>
          <w:sz w:val="24"/>
          <w:szCs w:val="24"/>
        </w:rPr>
        <w:t xml:space="preserve"> for 1 hour at 37</w:t>
      </w:r>
      <w:r w:rsidR="001C02D9" w:rsidRPr="00342B6B">
        <w:rPr>
          <w:rFonts w:cstheme="minorHAnsi"/>
          <w:i w:val="0"/>
          <w:iCs w:val="0"/>
          <w:color w:val="auto"/>
          <w:sz w:val="24"/>
          <w:szCs w:val="24"/>
          <w:vertAlign w:val="superscript"/>
        </w:rPr>
        <w:t>o</w:t>
      </w:r>
      <w:r w:rsidR="001C02D9" w:rsidRPr="00342B6B">
        <w:rPr>
          <w:rFonts w:cstheme="minorHAnsi"/>
          <w:i w:val="0"/>
          <w:iCs w:val="0"/>
          <w:color w:val="auto"/>
          <w:sz w:val="24"/>
          <w:szCs w:val="24"/>
        </w:rPr>
        <w:t>C while shaking.</w:t>
      </w:r>
      <w:bookmarkEnd w:id="191"/>
      <w:r w:rsidR="001C02D9" w:rsidRPr="00342B6B">
        <w:rPr>
          <w:rFonts w:cstheme="minorHAnsi"/>
          <w:i w:val="0"/>
          <w:iCs w:val="0"/>
          <w:color w:val="auto"/>
          <w:sz w:val="24"/>
          <w:szCs w:val="24"/>
        </w:rPr>
        <w:t xml:space="preserve">  </w:t>
      </w:r>
    </w:p>
    <w:p w14:paraId="7C52D182" w14:textId="77777777" w:rsidR="00B11F2E" w:rsidRPr="00B11F2E" w:rsidRDefault="00B11F2E" w:rsidP="00B11F2E"/>
    <w:p w14:paraId="67221B2B" w14:textId="12FF68B7" w:rsidR="00342B6B" w:rsidRPr="00344738" w:rsidRDefault="00510951" w:rsidP="00344738">
      <w:pPr>
        <w:pStyle w:val="Heading3"/>
        <w:spacing w:line="480" w:lineRule="auto"/>
        <w:rPr>
          <w:rFonts w:asciiTheme="minorHAnsi" w:hAnsiTheme="minorHAnsi"/>
          <w:b/>
          <w:bCs/>
          <w:color w:val="auto"/>
          <w:sz w:val="28"/>
          <w:szCs w:val="28"/>
        </w:rPr>
      </w:pPr>
      <w:bookmarkStart w:id="192" w:name="_Toc24639803"/>
      <w:r w:rsidRPr="00344738">
        <w:rPr>
          <w:rFonts w:asciiTheme="minorHAnsi" w:hAnsiTheme="minorHAnsi"/>
          <w:b/>
          <w:bCs/>
          <w:color w:val="auto"/>
          <w:sz w:val="28"/>
          <w:szCs w:val="28"/>
        </w:rPr>
        <w:t>3.3.</w:t>
      </w:r>
      <w:r w:rsidR="00342B6B" w:rsidRPr="00344738">
        <w:rPr>
          <w:rFonts w:asciiTheme="minorHAnsi" w:hAnsiTheme="minorHAnsi"/>
          <w:b/>
          <w:bCs/>
          <w:color w:val="auto"/>
          <w:sz w:val="28"/>
          <w:szCs w:val="28"/>
        </w:rPr>
        <w:t>F</w:t>
      </w:r>
      <w:r w:rsidR="00B11F2E" w:rsidRPr="00344738">
        <w:rPr>
          <w:rFonts w:asciiTheme="minorHAnsi" w:hAnsiTheme="minorHAnsi"/>
          <w:b/>
          <w:bCs/>
          <w:color w:val="auto"/>
          <w:sz w:val="28"/>
          <w:szCs w:val="28"/>
        </w:rPr>
        <w:t xml:space="preserve">  </w:t>
      </w:r>
      <w:r w:rsidR="00904C09" w:rsidRPr="00344738">
        <w:rPr>
          <w:rFonts w:asciiTheme="minorHAnsi" w:hAnsiTheme="minorHAnsi"/>
          <w:b/>
          <w:bCs/>
          <w:color w:val="auto"/>
          <w:sz w:val="28"/>
          <w:szCs w:val="28"/>
        </w:rPr>
        <w:t>Pigment production changes in PA14 condensin strains</w:t>
      </w:r>
      <w:bookmarkEnd w:id="192"/>
      <w:r w:rsidR="00904C09" w:rsidRPr="00344738">
        <w:rPr>
          <w:rFonts w:asciiTheme="minorHAnsi" w:hAnsiTheme="minorHAnsi"/>
          <w:b/>
          <w:bCs/>
          <w:color w:val="auto"/>
          <w:sz w:val="28"/>
          <w:szCs w:val="28"/>
        </w:rPr>
        <w:t xml:space="preserve"> </w:t>
      </w:r>
    </w:p>
    <w:p w14:paraId="72FF54D2" w14:textId="32C3607E" w:rsidR="00B908EA" w:rsidRDefault="00904C09" w:rsidP="00EC71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bookmarkStart w:id="193" w:name="_Hlk13459151"/>
      <w:r w:rsidRPr="00E1014B">
        <w:rPr>
          <w:rFonts w:cstheme="minorHAnsi"/>
          <w:color w:val="000000"/>
          <w:sz w:val="24"/>
          <w:szCs w:val="24"/>
        </w:rPr>
        <w:t xml:space="preserve">During the generation of condensin deletion strains, pigment changes were observed for the </w:t>
      </w:r>
      <w:r w:rsidR="00B17F90" w:rsidRPr="00E1014B">
        <w:rPr>
          <w:rFonts w:cstheme="minorHAnsi"/>
          <w:color w:val="000000"/>
          <w:sz w:val="24"/>
          <w:szCs w:val="24"/>
        </w:rPr>
        <w:t>PA14</w:t>
      </w:r>
      <w:r w:rsidR="005E7784">
        <w:rPr>
          <w:rFonts w:cstheme="minorHAnsi"/>
          <w:i/>
          <w:iCs/>
          <w:color w:val="000000"/>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r w:rsidR="005E7784">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r w:rsidR="00D47B63" w:rsidRPr="005E7784">
        <w:rPr>
          <w:rFonts w:eastAsia="Times New Roman" w:cstheme="minorHAnsi"/>
          <w:color w:val="000000"/>
          <w:kern w:val="24"/>
          <w:sz w:val="24"/>
          <w:szCs w:val="24"/>
        </w:rPr>
        <w:t>::</w:t>
      </w:r>
      <w:r w:rsidRPr="005E7784">
        <w:rPr>
          <w:rFonts w:eastAsia="Times New Roman" w:cstheme="minorHAnsi"/>
          <w:color w:val="000000"/>
          <w:kern w:val="24"/>
          <w:sz w:val="24"/>
          <w:szCs w:val="24"/>
        </w:rPr>
        <w:t>∆Gm</w:t>
      </w:r>
      <w:r w:rsidRPr="00E1014B">
        <w:rPr>
          <w:rFonts w:eastAsia="Times New Roman" w:cstheme="minorHAnsi"/>
          <w:i/>
          <w:iCs/>
          <w:color w:val="000000"/>
          <w:kern w:val="24"/>
          <w:sz w:val="24"/>
          <w:szCs w:val="24"/>
        </w:rPr>
        <w:t xml:space="preserve"> and </w:t>
      </w:r>
      <w:r w:rsidR="00B17F90" w:rsidRPr="00E1014B">
        <w:rPr>
          <w:rFonts w:eastAsia="Times New Roman" w:cstheme="minorHAnsi"/>
          <w:i/>
          <w:iCs/>
          <w:color w:val="000000"/>
          <w:kern w:val="24"/>
          <w:sz w:val="24"/>
          <w:szCs w:val="24"/>
        </w:rPr>
        <w:t>PA14</w:t>
      </w:r>
      <w:r w:rsidR="005E7784">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r w:rsidR="005E7784">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r w:rsidR="005E7784">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r w:rsidR="00D47B63" w:rsidRPr="005E7784">
        <w:rPr>
          <w:rFonts w:eastAsia="Times New Roman" w:cstheme="minorHAnsi"/>
          <w:color w:val="000000"/>
          <w:kern w:val="24"/>
          <w:sz w:val="24"/>
          <w:szCs w:val="24"/>
        </w:rPr>
        <w:t>::</w:t>
      </w:r>
      <w:r w:rsidRPr="005E7784">
        <w:rPr>
          <w:rFonts w:eastAsia="Times New Roman" w:cstheme="minorHAnsi"/>
          <w:color w:val="000000"/>
          <w:kern w:val="24"/>
          <w:sz w:val="24"/>
          <w:szCs w:val="24"/>
        </w:rPr>
        <w:t>∆Gm</w:t>
      </w:r>
      <w:r w:rsidRPr="00E1014B">
        <w:rPr>
          <w:rFonts w:eastAsia="Times New Roman" w:cstheme="minorHAnsi"/>
          <w:i/>
          <w:iCs/>
          <w:color w:val="000000"/>
          <w:kern w:val="24"/>
          <w:sz w:val="24"/>
          <w:szCs w:val="24"/>
        </w:rPr>
        <w:t xml:space="preserve"> </w:t>
      </w:r>
      <w:r w:rsidRPr="00E1014B">
        <w:rPr>
          <w:rFonts w:eastAsia="Times New Roman" w:cstheme="minorHAnsi"/>
          <w:color w:val="000000"/>
          <w:kern w:val="24"/>
          <w:sz w:val="24"/>
          <w:szCs w:val="24"/>
        </w:rPr>
        <w:t xml:space="preserve">strains.  Pigment production in </w:t>
      </w:r>
      <w:r w:rsidRPr="00193090">
        <w:rPr>
          <w:rFonts w:eastAsia="Times New Roman" w:cstheme="minorHAnsi"/>
          <w:i/>
          <w:iCs/>
          <w:color w:val="000000"/>
          <w:kern w:val="24"/>
          <w:sz w:val="24"/>
          <w:szCs w:val="24"/>
        </w:rPr>
        <w:t>Pseudomonas aeruginosa</w:t>
      </w:r>
      <w:r w:rsidRPr="00E1014B">
        <w:rPr>
          <w:rFonts w:eastAsia="Times New Roman" w:cstheme="minorHAnsi"/>
          <w:color w:val="000000"/>
          <w:kern w:val="24"/>
          <w:sz w:val="24"/>
          <w:szCs w:val="24"/>
        </w:rPr>
        <w:t xml:space="preserve"> results from pyocyanin, seen as a bluish green color, and pyoverdine, seen as a greenish yellow (Figure 3-</w:t>
      </w:r>
      <w:r w:rsidR="00683685" w:rsidRPr="00E1014B">
        <w:rPr>
          <w:rFonts w:eastAsia="Times New Roman" w:cstheme="minorHAnsi"/>
          <w:color w:val="000000"/>
          <w:kern w:val="24"/>
          <w:sz w:val="24"/>
          <w:szCs w:val="24"/>
        </w:rPr>
        <w:t>11</w:t>
      </w:r>
      <w:r w:rsidRPr="00E1014B">
        <w:rPr>
          <w:rFonts w:eastAsia="Times New Roman" w:cstheme="minorHAnsi"/>
          <w:color w:val="000000"/>
          <w:kern w:val="24"/>
          <w:sz w:val="24"/>
          <w:szCs w:val="24"/>
        </w:rPr>
        <w:t>).  These pigments have been implicated in virulence and quorum sensing systems in PA.  Here, we looked at the relative amount of pyocyanin and pyoverdine production (Figures 3</w:t>
      </w:r>
      <w:r w:rsidR="00683685" w:rsidRPr="00E1014B">
        <w:rPr>
          <w:rFonts w:eastAsia="Times New Roman" w:cstheme="minorHAnsi"/>
          <w:color w:val="000000"/>
          <w:kern w:val="24"/>
          <w:sz w:val="24"/>
          <w:szCs w:val="24"/>
        </w:rPr>
        <w:t>-12</w:t>
      </w:r>
      <w:r w:rsidRPr="00E1014B">
        <w:rPr>
          <w:rFonts w:eastAsia="Times New Roman" w:cstheme="minorHAnsi"/>
          <w:color w:val="000000"/>
          <w:kern w:val="24"/>
          <w:sz w:val="24"/>
          <w:szCs w:val="24"/>
        </w:rPr>
        <w:t xml:space="preserve"> and 3</w:t>
      </w:r>
      <w:r w:rsidR="00683685" w:rsidRPr="00E1014B">
        <w:rPr>
          <w:rFonts w:eastAsia="Times New Roman" w:cstheme="minorHAnsi"/>
          <w:color w:val="000000"/>
          <w:kern w:val="24"/>
          <w:sz w:val="24"/>
          <w:szCs w:val="24"/>
        </w:rPr>
        <w:t>-13</w:t>
      </w:r>
      <w:r w:rsidRPr="00E1014B">
        <w:rPr>
          <w:rFonts w:eastAsia="Times New Roman" w:cstheme="minorHAnsi"/>
          <w:color w:val="000000"/>
          <w:kern w:val="24"/>
          <w:sz w:val="24"/>
          <w:szCs w:val="24"/>
        </w:rPr>
        <w:t xml:space="preserve">).  Overall, the results show a significant decrease in pigment production, in particular for pyocyanin </w:t>
      </w:r>
      <w:r w:rsidR="00A40057" w:rsidRPr="00E1014B">
        <w:rPr>
          <w:rFonts w:eastAsia="Times New Roman" w:cstheme="minorHAnsi"/>
          <w:color w:val="000000"/>
          <w:kern w:val="24"/>
          <w:sz w:val="24"/>
          <w:szCs w:val="24"/>
        </w:rPr>
        <w:t>for cells that were grown at 37</w:t>
      </w:r>
      <w:r w:rsidR="00A40057" w:rsidRPr="00E1014B">
        <w:rPr>
          <w:rFonts w:eastAsia="Times New Roman" w:cstheme="minorHAnsi"/>
          <w:color w:val="000000"/>
          <w:kern w:val="24"/>
          <w:sz w:val="24"/>
          <w:szCs w:val="24"/>
          <w:vertAlign w:val="superscript"/>
        </w:rPr>
        <w:t>o</w:t>
      </w:r>
      <w:r w:rsidR="00A40057" w:rsidRPr="00E1014B">
        <w:rPr>
          <w:rFonts w:eastAsia="Times New Roman" w:cstheme="minorHAnsi"/>
          <w:color w:val="000000"/>
          <w:kern w:val="24"/>
          <w:sz w:val="24"/>
          <w:szCs w:val="24"/>
        </w:rPr>
        <w:t>C while shaking</w:t>
      </w:r>
      <w:r w:rsidRPr="00E1014B">
        <w:rPr>
          <w:rFonts w:eastAsia="Times New Roman" w:cstheme="minorHAnsi"/>
          <w:color w:val="000000"/>
          <w:kern w:val="24"/>
          <w:sz w:val="24"/>
          <w:szCs w:val="24"/>
        </w:rPr>
        <w:t xml:space="preserve">. </w:t>
      </w:r>
      <w:bookmarkEnd w:id="193"/>
    </w:p>
    <w:p w14:paraId="5BC231FB" w14:textId="00C43B74" w:rsidR="00B908EA" w:rsidRPr="00E1014B" w:rsidRDefault="00EC7132"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Pr>
          <w:noProof/>
        </w:rPr>
        <w:drawing>
          <wp:inline distT="0" distB="0" distL="0" distR="0" wp14:anchorId="71E44D87" wp14:editId="2327D9A0">
            <wp:extent cx="3445121" cy="1709738"/>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21604" r="-4380" b="-4379"/>
                    <a:stretch/>
                  </pic:blipFill>
                  <pic:spPr bwMode="auto">
                    <a:xfrm>
                      <a:off x="0" y="0"/>
                      <a:ext cx="3459692" cy="1716969"/>
                    </a:xfrm>
                    <a:prstGeom prst="rect">
                      <a:avLst/>
                    </a:prstGeom>
                    <a:noFill/>
                    <a:ln>
                      <a:noFill/>
                    </a:ln>
                    <a:extLst>
                      <a:ext uri="{53640926-AAD7-44D8-BBD7-CCE9431645EC}">
                        <a14:shadowObscured xmlns:a14="http://schemas.microsoft.com/office/drawing/2010/main"/>
                      </a:ext>
                    </a:extLst>
                  </pic:spPr>
                </pic:pic>
              </a:graphicData>
            </a:graphic>
          </wp:inline>
        </w:drawing>
      </w:r>
    </w:p>
    <w:p w14:paraId="31FE12C4" w14:textId="25EAB807" w:rsidR="00EC7132" w:rsidRDefault="004E324F" w:rsidP="00BC41EB">
      <w:pPr>
        <w:pStyle w:val="Caption"/>
        <w:rPr>
          <w:rFonts w:cstheme="minorHAnsi"/>
          <w:b/>
          <w:bCs/>
          <w:i w:val="0"/>
          <w:iCs w:val="0"/>
          <w:color w:val="auto"/>
          <w:sz w:val="24"/>
          <w:szCs w:val="24"/>
        </w:rPr>
      </w:pPr>
      <w:bookmarkStart w:id="194" w:name="_Toc24348812"/>
      <w:r w:rsidRPr="00342B6B">
        <w:rPr>
          <w:rFonts w:cstheme="minorHAnsi"/>
          <w:b/>
          <w:bCs/>
          <w:i w:val="0"/>
          <w:iCs w:val="0"/>
          <w:color w:val="auto"/>
          <w:sz w:val="24"/>
          <w:szCs w:val="24"/>
        </w:rPr>
        <w:t xml:space="preserve">Figure 3- </w:t>
      </w:r>
      <w:r w:rsidR="00312B14" w:rsidRPr="00342B6B">
        <w:rPr>
          <w:rFonts w:cstheme="minorHAnsi"/>
          <w:b/>
          <w:bCs/>
          <w:i w:val="0"/>
          <w:iCs w:val="0"/>
          <w:color w:val="auto"/>
          <w:sz w:val="24"/>
          <w:szCs w:val="24"/>
        </w:rPr>
        <w:fldChar w:fldCharType="begin"/>
      </w:r>
      <w:r w:rsidR="00312B14" w:rsidRPr="00342B6B">
        <w:rPr>
          <w:rFonts w:cstheme="minorHAnsi"/>
          <w:b/>
          <w:bCs/>
          <w:i w:val="0"/>
          <w:iCs w:val="0"/>
          <w:color w:val="auto"/>
          <w:sz w:val="24"/>
          <w:szCs w:val="24"/>
        </w:rPr>
        <w:instrText xml:space="preserve"> SEQ Figure_3- \* ARABIC </w:instrText>
      </w:r>
      <w:r w:rsidR="00312B14" w:rsidRPr="00342B6B">
        <w:rPr>
          <w:rFonts w:cstheme="minorHAnsi"/>
          <w:b/>
          <w:bCs/>
          <w:i w:val="0"/>
          <w:iCs w:val="0"/>
          <w:color w:val="auto"/>
          <w:sz w:val="24"/>
          <w:szCs w:val="24"/>
        </w:rPr>
        <w:fldChar w:fldCharType="separate"/>
      </w:r>
      <w:r w:rsidR="00017C7C">
        <w:rPr>
          <w:rFonts w:cstheme="minorHAnsi"/>
          <w:b/>
          <w:bCs/>
          <w:i w:val="0"/>
          <w:iCs w:val="0"/>
          <w:noProof/>
          <w:color w:val="auto"/>
          <w:sz w:val="24"/>
          <w:szCs w:val="24"/>
        </w:rPr>
        <w:t>11</w:t>
      </w:r>
      <w:r w:rsidR="00312B14" w:rsidRPr="00342B6B">
        <w:rPr>
          <w:rFonts w:cstheme="minorHAnsi"/>
          <w:b/>
          <w:bCs/>
          <w:i w:val="0"/>
          <w:iCs w:val="0"/>
          <w:noProof/>
          <w:color w:val="auto"/>
          <w:sz w:val="24"/>
          <w:szCs w:val="24"/>
        </w:rPr>
        <w:fldChar w:fldCharType="end"/>
      </w:r>
      <w:r w:rsidR="005E582F" w:rsidRPr="00342B6B">
        <w:rPr>
          <w:rFonts w:cstheme="minorHAnsi"/>
          <w:b/>
          <w:bCs/>
          <w:i w:val="0"/>
          <w:iCs w:val="0"/>
          <w:color w:val="auto"/>
          <w:sz w:val="24"/>
          <w:szCs w:val="24"/>
        </w:rPr>
        <w:t xml:space="preserve">: </w:t>
      </w:r>
      <w:r w:rsidR="00342B6B">
        <w:rPr>
          <w:rFonts w:cstheme="minorHAnsi"/>
          <w:b/>
          <w:bCs/>
          <w:i w:val="0"/>
          <w:iCs w:val="0"/>
          <w:color w:val="auto"/>
          <w:sz w:val="24"/>
          <w:szCs w:val="24"/>
        </w:rPr>
        <w:t>Condensin mutant strains g</w:t>
      </w:r>
      <w:r w:rsidR="007C52E5" w:rsidRPr="00342B6B">
        <w:rPr>
          <w:rFonts w:cstheme="minorHAnsi"/>
          <w:b/>
          <w:bCs/>
          <w:i w:val="0"/>
          <w:iCs w:val="0"/>
          <w:color w:val="auto"/>
          <w:sz w:val="24"/>
          <w:szCs w:val="24"/>
        </w:rPr>
        <w:t>rown at 37</w:t>
      </w:r>
      <w:r w:rsidR="007C52E5" w:rsidRPr="00342B6B">
        <w:rPr>
          <w:rFonts w:cstheme="minorHAnsi"/>
          <w:b/>
          <w:bCs/>
          <w:i w:val="0"/>
          <w:iCs w:val="0"/>
          <w:color w:val="auto"/>
          <w:sz w:val="24"/>
          <w:szCs w:val="24"/>
          <w:vertAlign w:val="superscript"/>
        </w:rPr>
        <w:t>o</w:t>
      </w:r>
      <w:r w:rsidR="007C52E5" w:rsidRPr="00342B6B">
        <w:rPr>
          <w:rFonts w:cstheme="minorHAnsi"/>
          <w:b/>
          <w:bCs/>
          <w:i w:val="0"/>
          <w:iCs w:val="0"/>
          <w:color w:val="auto"/>
          <w:sz w:val="24"/>
          <w:szCs w:val="24"/>
        </w:rPr>
        <w:t xml:space="preserve">C while shaking </w:t>
      </w:r>
      <w:r w:rsidR="00255E57" w:rsidRPr="00342B6B">
        <w:rPr>
          <w:rFonts w:cstheme="minorHAnsi"/>
          <w:b/>
          <w:bCs/>
          <w:i w:val="0"/>
          <w:iCs w:val="0"/>
          <w:color w:val="auto"/>
          <w:sz w:val="24"/>
          <w:szCs w:val="24"/>
        </w:rPr>
        <w:t xml:space="preserve">for </w:t>
      </w:r>
      <w:r w:rsidR="007C52E5" w:rsidRPr="00342B6B">
        <w:rPr>
          <w:rFonts w:cstheme="minorHAnsi"/>
          <w:b/>
          <w:bCs/>
          <w:i w:val="0"/>
          <w:iCs w:val="0"/>
          <w:color w:val="auto"/>
          <w:sz w:val="24"/>
          <w:szCs w:val="24"/>
        </w:rPr>
        <w:t>16 hours.</w:t>
      </w:r>
      <w:bookmarkEnd w:id="194"/>
    </w:p>
    <w:p w14:paraId="65300FEA" w14:textId="77777777" w:rsidR="00BC41EB" w:rsidRPr="00BC41EB" w:rsidRDefault="00BC41EB" w:rsidP="00BC41EB"/>
    <w:p w14:paraId="512B745A" w14:textId="1B02C6B9" w:rsidR="00EC7132" w:rsidRPr="00E1014B" w:rsidRDefault="00EC7132"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heme="minorHAnsi"/>
          <w:color w:val="000000"/>
          <w:sz w:val="24"/>
          <w:szCs w:val="24"/>
        </w:rPr>
      </w:pPr>
      <w:r>
        <w:rPr>
          <w:noProof/>
        </w:rPr>
        <w:drawing>
          <wp:inline distT="0" distB="0" distL="0" distR="0" wp14:anchorId="27A28B27" wp14:editId="340BE918">
            <wp:extent cx="5795158" cy="2871172"/>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998" r="479" b="6887"/>
                    <a:stretch/>
                  </pic:blipFill>
                  <pic:spPr bwMode="auto">
                    <a:xfrm>
                      <a:off x="0" y="0"/>
                      <a:ext cx="5796401" cy="2871788"/>
                    </a:xfrm>
                    <a:prstGeom prst="rect">
                      <a:avLst/>
                    </a:prstGeom>
                    <a:noFill/>
                    <a:ln>
                      <a:noFill/>
                    </a:ln>
                    <a:extLst>
                      <a:ext uri="{53640926-AAD7-44D8-BBD7-CCE9431645EC}">
                        <a14:shadowObscured xmlns:a14="http://schemas.microsoft.com/office/drawing/2010/main"/>
                      </a:ext>
                    </a:extLst>
                  </pic:spPr>
                </pic:pic>
              </a:graphicData>
            </a:graphic>
          </wp:inline>
        </w:drawing>
      </w:r>
    </w:p>
    <w:p w14:paraId="404DB498" w14:textId="6C1F83B6" w:rsidR="00904C09" w:rsidRPr="00745ACE" w:rsidRDefault="004E324F" w:rsidP="00BF121D">
      <w:pPr>
        <w:pStyle w:val="Caption"/>
        <w:spacing w:line="480" w:lineRule="auto"/>
        <w:rPr>
          <w:rFonts w:cstheme="minorHAnsi"/>
          <w:i w:val="0"/>
          <w:iCs w:val="0"/>
          <w:color w:val="auto"/>
          <w:sz w:val="24"/>
          <w:szCs w:val="24"/>
        </w:rPr>
      </w:pPr>
      <w:bookmarkStart w:id="195" w:name="_Toc24348813"/>
      <w:r w:rsidRPr="007F13DD">
        <w:rPr>
          <w:rFonts w:cstheme="minorHAnsi"/>
          <w:b/>
          <w:bCs/>
          <w:i w:val="0"/>
          <w:iCs w:val="0"/>
          <w:color w:val="auto"/>
          <w:sz w:val="24"/>
          <w:szCs w:val="24"/>
        </w:rPr>
        <w:t xml:space="preserve">Figure 3- </w:t>
      </w:r>
      <w:r w:rsidR="00312B14" w:rsidRPr="007F13DD">
        <w:rPr>
          <w:rFonts w:cstheme="minorHAnsi"/>
          <w:b/>
          <w:bCs/>
          <w:i w:val="0"/>
          <w:iCs w:val="0"/>
          <w:color w:val="auto"/>
          <w:sz w:val="24"/>
          <w:szCs w:val="24"/>
        </w:rPr>
        <w:fldChar w:fldCharType="begin"/>
      </w:r>
      <w:r w:rsidR="00312B14" w:rsidRPr="007F13DD">
        <w:rPr>
          <w:rFonts w:cstheme="minorHAnsi"/>
          <w:b/>
          <w:bCs/>
          <w:i w:val="0"/>
          <w:iCs w:val="0"/>
          <w:color w:val="auto"/>
          <w:sz w:val="24"/>
          <w:szCs w:val="24"/>
        </w:rPr>
        <w:instrText xml:space="preserve"> SEQ Figure_3- \* ARABIC </w:instrText>
      </w:r>
      <w:r w:rsidR="00312B14" w:rsidRPr="007F13DD">
        <w:rPr>
          <w:rFonts w:cstheme="minorHAnsi"/>
          <w:b/>
          <w:bCs/>
          <w:i w:val="0"/>
          <w:iCs w:val="0"/>
          <w:color w:val="auto"/>
          <w:sz w:val="24"/>
          <w:szCs w:val="24"/>
        </w:rPr>
        <w:fldChar w:fldCharType="separate"/>
      </w:r>
      <w:r w:rsidR="00017C7C">
        <w:rPr>
          <w:rFonts w:cstheme="minorHAnsi"/>
          <w:b/>
          <w:bCs/>
          <w:i w:val="0"/>
          <w:iCs w:val="0"/>
          <w:noProof/>
          <w:color w:val="auto"/>
          <w:sz w:val="24"/>
          <w:szCs w:val="24"/>
        </w:rPr>
        <w:t>12</w:t>
      </w:r>
      <w:r w:rsidR="00312B14" w:rsidRPr="007F13DD">
        <w:rPr>
          <w:rFonts w:cstheme="minorHAnsi"/>
          <w:b/>
          <w:bCs/>
          <w:i w:val="0"/>
          <w:iCs w:val="0"/>
          <w:noProof/>
          <w:color w:val="auto"/>
          <w:sz w:val="24"/>
          <w:szCs w:val="24"/>
        </w:rPr>
        <w:fldChar w:fldCharType="end"/>
      </w:r>
      <w:r w:rsidR="00904C09" w:rsidRPr="007F13DD">
        <w:rPr>
          <w:rFonts w:cstheme="minorHAnsi"/>
          <w:b/>
          <w:bCs/>
          <w:i w:val="0"/>
          <w:iCs w:val="0"/>
          <w:color w:val="auto"/>
          <w:sz w:val="24"/>
          <w:szCs w:val="24"/>
        </w:rPr>
        <w:t>: Quantification of pyocyanin production in PA14.</w:t>
      </w:r>
      <w:r w:rsidR="00904C09" w:rsidRPr="007F13DD">
        <w:rPr>
          <w:rFonts w:cstheme="minorHAnsi"/>
          <w:i w:val="0"/>
          <w:iCs w:val="0"/>
          <w:color w:val="auto"/>
          <w:sz w:val="24"/>
          <w:szCs w:val="24"/>
        </w:rPr>
        <w:t xml:space="preserve"> </w:t>
      </w:r>
      <w:r w:rsidR="007F13DD">
        <w:rPr>
          <w:rFonts w:cstheme="minorHAnsi"/>
          <w:i w:val="0"/>
          <w:iCs w:val="0"/>
          <w:color w:val="auto"/>
          <w:sz w:val="24"/>
          <w:szCs w:val="24"/>
        </w:rPr>
        <w:t xml:space="preserve"> </w:t>
      </w:r>
      <w:r w:rsidR="00904C09" w:rsidRPr="007F13DD">
        <w:rPr>
          <w:rFonts w:eastAsia="Times New Roman" w:cstheme="minorHAnsi"/>
          <w:i w:val="0"/>
          <w:iCs w:val="0"/>
          <w:color w:val="auto"/>
          <w:kern w:val="24"/>
          <w:sz w:val="24"/>
          <w:szCs w:val="24"/>
        </w:rPr>
        <w:t>∆∆∆ i</w:t>
      </w:r>
      <w:r w:rsidR="002D69E2" w:rsidRPr="007F13DD">
        <w:rPr>
          <w:rFonts w:eastAsia="Times New Roman" w:cstheme="minorHAnsi"/>
          <w:i w:val="0"/>
          <w:iCs w:val="0"/>
          <w:color w:val="auto"/>
          <w:kern w:val="24"/>
          <w:sz w:val="24"/>
          <w:szCs w:val="24"/>
        </w:rPr>
        <w:t>s</w:t>
      </w:r>
      <w:r w:rsidR="00904C09" w:rsidRPr="007F13DD">
        <w:rPr>
          <w:rFonts w:eastAsia="Times New Roman" w:cstheme="minorHAnsi"/>
          <w:i w:val="0"/>
          <w:iCs w:val="0"/>
          <w:color w:val="auto"/>
          <w:kern w:val="24"/>
          <w:sz w:val="24"/>
          <w:szCs w:val="24"/>
        </w:rPr>
        <w:t xml:space="preserve"> the triple condensin mutant </w:t>
      </w:r>
      <w:r w:rsidR="001135FB" w:rsidRPr="001135FB">
        <w:rPr>
          <w:rFonts w:eastAsia="Times New Roman" w:cstheme="minorHAnsi"/>
          <w:i w:val="0"/>
          <w:color w:val="auto"/>
          <w:kern w:val="24"/>
          <w:sz w:val="24"/>
          <w:szCs w:val="24"/>
        </w:rPr>
        <w:t>∆</w:t>
      </w:r>
      <w:r w:rsidR="00A650F6" w:rsidRPr="005E7784">
        <w:rPr>
          <w:rFonts w:eastAsia="Times New Roman" w:cstheme="minorHAnsi"/>
          <w:color w:val="auto"/>
          <w:kern w:val="24"/>
          <w:sz w:val="24"/>
          <w:szCs w:val="24"/>
        </w:rPr>
        <w:t>B</w:t>
      </w:r>
      <w:r w:rsidR="00904C09" w:rsidRPr="005E7784">
        <w:rPr>
          <w:rFonts w:eastAsia="Times New Roman" w:cstheme="minorHAnsi"/>
          <w:color w:val="auto"/>
          <w:kern w:val="24"/>
          <w:sz w:val="24"/>
          <w:szCs w:val="24"/>
        </w:rPr>
        <w:t>2</w:t>
      </w:r>
      <w:r w:rsidR="005E7784" w:rsidRPr="005E7784">
        <w:rPr>
          <w:rFonts w:eastAsia="Times New Roman" w:cstheme="minorHAnsi"/>
          <w:color w:val="auto"/>
          <w:kern w:val="24"/>
          <w:sz w:val="24"/>
          <w:szCs w:val="24"/>
        </w:rPr>
        <w:t xml:space="preserve"> </w:t>
      </w:r>
      <w:r w:rsidR="001135FB" w:rsidRPr="001135FB">
        <w:rPr>
          <w:rFonts w:eastAsia="Times New Roman" w:cstheme="minorHAnsi"/>
          <w:i w:val="0"/>
          <w:color w:val="auto"/>
          <w:kern w:val="24"/>
          <w:sz w:val="24"/>
          <w:szCs w:val="24"/>
        </w:rPr>
        <w:t>∆</w:t>
      </w:r>
      <w:r w:rsidR="00A650F6" w:rsidRPr="005E7784">
        <w:rPr>
          <w:rFonts w:eastAsia="Times New Roman" w:cstheme="minorHAnsi"/>
          <w:color w:val="auto"/>
          <w:kern w:val="24"/>
          <w:sz w:val="24"/>
          <w:szCs w:val="24"/>
        </w:rPr>
        <w:t>B</w:t>
      </w:r>
      <w:r w:rsidR="00904C09" w:rsidRPr="005E7784">
        <w:rPr>
          <w:rFonts w:eastAsia="Times New Roman" w:cstheme="minorHAnsi"/>
          <w:color w:val="auto"/>
          <w:kern w:val="24"/>
          <w:sz w:val="24"/>
          <w:szCs w:val="24"/>
        </w:rPr>
        <w:t xml:space="preserve">1 </w:t>
      </w:r>
      <w:r w:rsidR="001135FB" w:rsidRPr="001135FB">
        <w:rPr>
          <w:rFonts w:eastAsia="Times New Roman" w:cstheme="minorHAnsi"/>
          <w:i w:val="0"/>
          <w:color w:val="auto"/>
          <w:kern w:val="24"/>
          <w:sz w:val="24"/>
          <w:szCs w:val="24"/>
        </w:rPr>
        <w:t>∆</w:t>
      </w:r>
      <w:r w:rsidR="00904C09" w:rsidRPr="005E7784">
        <w:rPr>
          <w:rFonts w:eastAsia="Times New Roman" w:cstheme="minorHAnsi"/>
          <w:color w:val="auto"/>
          <w:kern w:val="24"/>
          <w:sz w:val="24"/>
          <w:szCs w:val="24"/>
        </w:rPr>
        <w:t>smc</w:t>
      </w:r>
      <w:r w:rsidR="00904C09" w:rsidRPr="007F13DD">
        <w:rPr>
          <w:rFonts w:cstheme="minorHAnsi"/>
          <w:i w:val="0"/>
          <w:iCs w:val="0"/>
          <w:color w:val="auto"/>
          <w:sz w:val="24"/>
          <w:szCs w:val="24"/>
        </w:rPr>
        <w:t>.  (A) Cells grown at 37</w:t>
      </w:r>
      <w:r w:rsidR="00904C09" w:rsidRPr="007F13DD">
        <w:rPr>
          <w:rFonts w:cstheme="minorHAnsi"/>
          <w:i w:val="0"/>
          <w:iCs w:val="0"/>
          <w:color w:val="auto"/>
          <w:sz w:val="24"/>
          <w:szCs w:val="24"/>
          <w:vertAlign w:val="superscript"/>
        </w:rPr>
        <w:t>o</w:t>
      </w:r>
      <w:r w:rsidR="00904C09" w:rsidRPr="007F13DD">
        <w:rPr>
          <w:rFonts w:cstheme="minorHAnsi"/>
          <w:i w:val="0"/>
          <w:iCs w:val="0"/>
          <w:color w:val="auto"/>
          <w:sz w:val="24"/>
          <w:szCs w:val="24"/>
        </w:rPr>
        <w:t>C while shaking for 6,16 and 32 hours. (B) Cells grown at 37</w:t>
      </w:r>
      <w:r w:rsidR="00904C09" w:rsidRPr="007F13DD">
        <w:rPr>
          <w:rFonts w:cstheme="minorHAnsi"/>
          <w:i w:val="0"/>
          <w:iCs w:val="0"/>
          <w:color w:val="auto"/>
          <w:sz w:val="24"/>
          <w:szCs w:val="24"/>
          <w:vertAlign w:val="superscript"/>
        </w:rPr>
        <w:t>o</w:t>
      </w:r>
      <w:r w:rsidR="00904C09" w:rsidRPr="007F13DD">
        <w:rPr>
          <w:rFonts w:cstheme="minorHAnsi"/>
          <w:i w:val="0"/>
          <w:iCs w:val="0"/>
          <w:color w:val="auto"/>
          <w:sz w:val="24"/>
          <w:szCs w:val="24"/>
        </w:rPr>
        <w:t>C no shaking for 32 hours.</w:t>
      </w:r>
      <w:bookmarkEnd w:id="195"/>
    </w:p>
    <w:p w14:paraId="69214511" w14:textId="49524F90" w:rsidR="00745ACE" w:rsidRPr="00E1014B" w:rsidRDefault="00745ACE" w:rsidP="002E5695">
      <w:pPr>
        <w:spacing w:line="480" w:lineRule="auto"/>
        <w:jc w:val="center"/>
        <w:rPr>
          <w:rFonts w:cstheme="minorHAnsi"/>
          <w:bCs/>
          <w:sz w:val="24"/>
          <w:szCs w:val="24"/>
        </w:rPr>
      </w:pPr>
      <w:r>
        <w:rPr>
          <w:noProof/>
        </w:rPr>
        <w:drawing>
          <wp:inline distT="0" distB="0" distL="0" distR="0" wp14:anchorId="26971F66" wp14:editId="651B759E">
            <wp:extent cx="5262563" cy="2204085"/>
            <wp:effectExtent l="0" t="0" r="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498" r="7923" b="33693"/>
                    <a:stretch/>
                  </pic:blipFill>
                  <pic:spPr bwMode="auto">
                    <a:xfrm>
                      <a:off x="0" y="0"/>
                      <a:ext cx="5264836" cy="2205037"/>
                    </a:xfrm>
                    <a:prstGeom prst="rect">
                      <a:avLst/>
                    </a:prstGeom>
                    <a:noFill/>
                    <a:ln>
                      <a:noFill/>
                    </a:ln>
                    <a:extLst>
                      <a:ext uri="{53640926-AAD7-44D8-BBD7-CCE9431645EC}">
                        <a14:shadowObscured xmlns:a14="http://schemas.microsoft.com/office/drawing/2010/main"/>
                      </a:ext>
                    </a:extLst>
                  </pic:spPr>
                </pic:pic>
              </a:graphicData>
            </a:graphic>
          </wp:inline>
        </w:drawing>
      </w:r>
    </w:p>
    <w:p w14:paraId="4B9CAE8D" w14:textId="32026F5D" w:rsidR="00904C09" w:rsidRPr="007F13DD" w:rsidRDefault="004E324F" w:rsidP="007F13DD">
      <w:pPr>
        <w:pStyle w:val="Caption"/>
        <w:spacing w:line="480" w:lineRule="auto"/>
        <w:rPr>
          <w:rFonts w:cstheme="minorHAnsi"/>
          <w:i w:val="0"/>
          <w:iCs w:val="0"/>
          <w:color w:val="auto"/>
          <w:sz w:val="24"/>
          <w:szCs w:val="24"/>
        </w:rPr>
      </w:pPr>
      <w:bookmarkStart w:id="196" w:name="_Toc24348814"/>
      <w:r w:rsidRPr="007F13DD">
        <w:rPr>
          <w:rFonts w:cstheme="minorHAnsi"/>
          <w:b/>
          <w:bCs/>
          <w:i w:val="0"/>
          <w:iCs w:val="0"/>
          <w:color w:val="auto"/>
          <w:sz w:val="24"/>
          <w:szCs w:val="24"/>
        </w:rPr>
        <w:t xml:space="preserve">Figure 3- </w:t>
      </w:r>
      <w:r w:rsidR="00312B14" w:rsidRPr="007F13DD">
        <w:rPr>
          <w:rFonts w:cstheme="minorHAnsi"/>
          <w:b/>
          <w:bCs/>
          <w:i w:val="0"/>
          <w:iCs w:val="0"/>
          <w:color w:val="auto"/>
          <w:sz w:val="24"/>
          <w:szCs w:val="24"/>
        </w:rPr>
        <w:fldChar w:fldCharType="begin"/>
      </w:r>
      <w:r w:rsidR="00312B14" w:rsidRPr="007F13DD">
        <w:rPr>
          <w:rFonts w:cstheme="minorHAnsi"/>
          <w:b/>
          <w:bCs/>
          <w:i w:val="0"/>
          <w:iCs w:val="0"/>
          <w:color w:val="auto"/>
          <w:sz w:val="24"/>
          <w:szCs w:val="24"/>
        </w:rPr>
        <w:instrText xml:space="preserve"> SEQ Figure_3- \* ARABIC </w:instrText>
      </w:r>
      <w:r w:rsidR="00312B14" w:rsidRPr="007F13DD">
        <w:rPr>
          <w:rFonts w:cstheme="minorHAnsi"/>
          <w:b/>
          <w:bCs/>
          <w:i w:val="0"/>
          <w:iCs w:val="0"/>
          <w:color w:val="auto"/>
          <w:sz w:val="24"/>
          <w:szCs w:val="24"/>
        </w:rPr>
        <w:fldChar w:fldCharType="separate"/>
      </w:r>
      <w:r w:rsidR="00017C7C">
        <w:rPr>
          <w:rFonts w:cstheme="minorHAnsi"/>
          <w:b/>
          <w:bCs/>
          <w:i w:val="0"/>
          <w:iCs w:val="0"/>
          <w:noProof/>
          <w:color w:val="auto"/>
          <w:sz w:val="24"/>
          <w:szCs w:val="24"/>
        </w:rPr>
        <w:t>13</w:t>
      </w:r>
      <w:r w:rsidR="00312B14" w:rsidRPr="007F13DD">
        <w:rPr>
          <w:rFonts w:cstheme="minorHAnsi"/>
          <w:b/>
          <w:bCs/>
          <w:i w:val="0"/>
          <w:iCs w:val="0"/>
          <w:noProof/>
          <w:color w:val="auto"/>
          <w:sz w:val="24"/>
          <w:szCs w:val="24"/>
        </w:rPr>
        <w:fldChar w:fldCharType="end"/>
      </w:r>
      <w:r w:rsidR="00904C09" w:rsidRPr="007F13DD">
        <w:rPr>
          <w:rFonts w:cstheme="minorHAnsi"/>
          <w:b/>
          <w:bCs/>
          <w:i w:val="0"/>
          <w:iCs w:val="0"/>
          <w:color w:val="auto"/>
          <w:sz w:val="24"/>
          <w:szCs w:val="24"/>
        </w:rPr>
        <w:t>: Quantification of pyoverdin</w:t>
      </w:r>
      <w:r w:rsidR="000C7CE5" w:rsidRPr="007F13DD">
        <w:rPr>
          <w:rFonts w:cstheme="minorHAnsi"/>
          <w:b/>
          <w:bCs/>
          <w:i w:val="0"/>
          <w:iCs w:val="0"/>
          <w:color w:val="auto"/>
          <w:sz w:val="24"/>
          <w:szCs w:val="24"/>
        </w:rPr>
        <w:t>e</w:t>
      </w:r>
      <w:r w:rsidR="00904C09" w:rsidRPr="007F13DD">
        <w:rPr>
          <w:rFonts w:cstheme="minorHAnsi"/>
          <w:b/>
          <w:bCs/>
          <w:i w:val="0"/>
          <w:iCs w:val="0"/>
          <w:color w:val="auto"/>
          <w:sz w:val="24"/>
          <w:szCs w:val="24"/>
        </w:rPr>
        <w:t xml:space="preserve"> production in PA14.</w:t>
      </w:r>
      <w:r w:rsidR="00904C09" w:rsidRPr="007F13DD">
        <w:rPr>
          <w:rFonts w:cstheme="minorHAnsi"/>
          <w:i w:val="0"/>
          <w:iCs w:val="0"/>
          <w:color w:val="auto"/>
          <w:sz w:val="24"/>
          <w:szCs w:val="24"/>
        </w:rPr>
        <w:t xml:space="preserve"> </w:t>
      </w:r>
      <w:bookmarkStart w:id="197" w:name="_Hlk13158122"/>
      <w:r w:rsidR="007F13DD">
        <w:rPr>
          <w:rFonts w:cstheme="minorHAnsi"/>
          <w:i w:val="0"/>
          <w:iCs w:val="0"/>
          <w:color w:val="auto"/>
          <w:sz w:val="24"/>
          <w:szCs w:val="24"/>
        </w:rPr>
        <w:t xml:space="preserve"> </w:t>
      </w:r>
      <w:r w:rsidR="00904C09" w:rsidRPr="007F13DD">
        <w:rPr>
          <w:rFonts w:eastAsia="Times New Roman" w:cstheme="minorHAnsi"/>
          <w:i w:val="0"/>
          <w:iCs w:val="0"/>
          <w:color w:val="auto"/>
          <w:kern w:val="24"/>
          <w:sz w:val="24"/>
          <w:szCs w:val="24"/>
        </w:rPr>
        <w:t>∆</w:t>
      </w:r>
      <w:bookmarkEnd w:id="197"/>
      <w:r w:rsidR="00904C09" w:rsidRPr="007F13DD">
        <w:rPr>
          <w:rFonts w:eastAsia="Times New Roman" w:cstheme="minorHAnsi"/>
          <w:i w:val="0"/>
          <w:iCs w:val="0"/>
          <w:color w:val="auto"/>
          <w:kern w:val="24"/>
          <w:sz w:val="24"/>
          <w:szCs w:val="24"/>
        </w:rPr>
        <w:t>∆∆ i</w:t>
      </w:r>
      <w:r w:rsidR="002D69E2" w:rsidRPr="007F13DD">
        <w:rPr>
          <w:rFonts w:eastAsia="Times New Roman" w:cstheme="minorHAnsi"/>
          <w:i w:val="0"/>
          <w:iCs w:val="0"/>
          <w:color w:val="auto"/>
          <w:kern w:val="24"/>
          <w:sz w:val="24"/>
          <w:szCs w:val="24"/>
        </w:rPr>
        <w:t>s</w:t>
      </w:r>
      <w:r w:rsidR="00904C09" w:rsidRPr="007F13DD">
        <w:rPr>
          <w:rFonts w:eastAsia="Times New Roman" w:cstheme="minorHAnsi"/>
          <w:i w:val="0"/>
          <w:iCs w:val="0"/>
          <w:color w:val="auto"/>
          <w:kern w:val="24"/>
          <w:sz w:val="24"/>
          <w:szCs w:val="24"/>
        </w:rPr>
        <w:t xml:space="preserve"> the triple condensin mutant </w:t>
      </w:r>
      <w:r w:rsidR="001135FB" w:rsidRPr="001135FB">
        <w:rPr>
          <w:rFonts w:eastAsia="Times New Roman" w:cstheme="minorHAnsi"/>
          <w:i w:val="0"/>
          <w:color w:val="auto"/>
          <w:kern w:val="24"/>
          <w:sz w:val="24"/>
          <w:szCs w:val="24"/>
        </w:rPr>
        <w:t>∆</w:t>
      </w:r>
      <w:r w:rsidR="00A650F6" w:rsidRPr="005E7784">
        <w:rPr>
          <w:rFonts w:eastAsia="Times New Roman" w:cstheme="minorHAnsi"/>
          <w:color w:val="auto"/>
          <w:kern w:val="24"/>
          <w:sz w:val="24"/>
          <w:szCs w:val="24"/>
        </w:rPr>
        <w:t>B</w:t>
      </w:r>
      <w:r w:rsidR="00904C09" w:rsidRPr="005E7784">
        <w:rPr>
          <w:rFonts w:eastAsia="Times New Roman" w:cstheme="minorHAnsi"/>
          <w:color w:val="auto"/>
          <w:kern w:val="24"/>
          <w:sz w:val="24"/>
          <w:szCs w:val="24"/>
        </w:rPr>
        <w:t>2</w:t>
      </w:r>
      <w:r w:rsidR="005E7784" w:rsidRPr="005E7784">
        <w:rPr>
          <w:rFonts w:eastAsia="Times New Roman" w:cstheme="minorHAnsi"/>
          <w:color w:val="auto"/>
          <w:kern w:val="24"/>
          <w:sz w:val="24"/>
          <w:szCs w:val="24"/>
        </w:rPr>
        <w:t xml:space="preserve"> </w:t>
      </w:r>
      <w:r w:rsidR="001135FB" w:rsidRPr="001135FB">
        <w:rPr>
          <w:rFonts w:eastAsia="Times New Roman" w:cstheme="minorHAnsi"/>
          <w:i w:val="0"/>
          <w:color w:val="auto"/>
          <w:kern w:val="24"/>
          <w:sz w:val="24"/>
          <w:szCs w:val="24"/>
        </w:rPr>
        <w:t>∆</w:t>
      </w:r>
      <w:r w:rsidR="00A650F6" w:rsidRPr="005E7784">
        <w:rPr>
          <w:rFonts w:eastAsia="Times New Roman" w:cstheme="minorHAnsi"/>
          <w:color w:val="auto"/>
          <w:kern w:val="24"/>
          <w:sz w:val="24"/>
          <w:szCs w:val="24"/>
        </w:rPr>
        <w:t>B</w:t>
      </w:r>
      <w:r w:rsidR="00904C09" w:rsidRPr="005E7784">
        <w:rPr>
          <w:rFonts w:eastAsia="Times New Roman" w:cstheme="minorHAnsi"/>
          <w:color w:val="auto"/>
          <w:kern w:val="24"/>
          <w:sz w:val="24"/>
          <w:szCs w:val="24"/>
        </w:rPr>
        <w:t xml:space="preserve">1 </w:t>
      </w:r>
      <w:r w:rsidR="001135FB" w:rsidRPr="001135FB">
        <w:rPr>
          <w:rFonts w:eastAsia="Times New Roman" w:cstheme="minorHAnsi"/>
          <w:i w:val="0"/>
          <w:color w:val="auto"/>
          <w:kern w:val="24"/>
          <w:sz w:val="24"/>
          <w:szCs w:val="24"/>
        </w:rPr>
        <w:t>∆</w:t>
      </w:r>
      <w:r w:rsidR="00904C09" w:rsidRPr="005E7784">
        <w:rPr>
          <w:rFonts w:eastAsia="Times New Roman" w:cstheme="minorHAnsi"/>
          <w:color w:val="auto"/>
          <w:kern w:val="24"/>
          <w:sz w:val="24"/>
          <w:szCs w:val="24"/>
        </w:rPr>
        <w:t>smc</w:t>
      </w:r>
      <w:r w:rsidR="00904C09" w:rsidRPr="007F13DD">
        <w:rPr>
          <w:rFonts w:cstheme="minorHAnsi"/>
          <w:i w:val="0"/>
          <w:iCs w:val="0"/>
          <w:color w:val="auto"/>
          <w:sz w:val="24"/>
          <w:szCs w:val="24"/>
        </w:rPr>
        <w:t>.   (A) Cells grown at 37</w:t>
      </w:r>
      <w:r w:rsidR="00904C09" w:rsidRPr="007F13DD">
        <w:rPr>
          <w:rFonts w:cstheme="minorHAnsi"/>
          <w:i w:val="0"/>
          <w:iCs w:val="0"/>
          <w:color w:val="auto"/>
          <w:sz w:val="24"/>
          <w:szCs w:val="24"/>
          <w:vertAlign w:val="superscript"/>
        </w:rPr>
        <w:t>o</w:t>
      </w:r>
      <w:r w:rsidR="00904C09" w:rsidRPr="007F13DD">
        <w:rPr>
          <w:rFonts w:cstheme="minorHAnsi"/>
          <w:i w:val="0"/>
          <w:iCs w:val="0"/>
          <w:color w:val="auto"/>
          <w:sz w:val="24"/>
          <w:szCs w:val="24"/>
        </w:rPr>
        <w:t>C while shaking for 6,</w:t>
      </w:r>
      <w:r w:rsidR="00E2086A" w:rsidRPr="007F13DD">
        <w:rPr>
          <w:rFonts w:cstheme="minorHAnsi"/>
          <w:i w:val="0"/>
          <w:iCs w:val="0"/>
          <w:color w:val="auto"/>
          <w:sz w:val="24"/>
          <w:szCs w:val="24"/>
        </w:rPr>
        <w:t xml:space="preserve"> </w:t>
      </w:r>
      <w:r w:rsidR="00904C09" w:rsidRPr="007F13DD">
        <w:rPr>
          <w:rFonts w:cstheme="minorHAnsi"/>
          <w:i w:val="0"/>
          <w:iCs w:val="0"/>
          <w:color w:val="auto"/>
          <w:sz w:val="24"/>
          <w:szCs w:val="24"/>
        </w:rPr>
        <w:t>and 16 hours. (B) Cells grown at 37</w:t>
      </w:r>
      <w:r w:rsidR="00904C09" w:rsidRPr="007F13DD">
        <w:rPr>
          <w:rFonts w:cstheme="minorHAnsi"/>
          <w:i w:val="0"/>
          <w:iCs w:val="0"/>
          <w:color w:val="auto"/>
          <w:sz w:val="24"/>
          <w:szCs w:val="24"/>
          <w:vertAlign w:val="superscript"/>
        </w:rPr>
        <w:t>o</w:t>
      </w:r>
      <w:r w:rsidR="00904C09" w:rsidRPr="007F13DD">
        <w:rPr>
          <w:rFonts w:cstheme="minorHAnsi"/>
          <w:i w:val="0"/>
          <w:iCs w:val="0"/>
          <w:color w:val="auto"/>
          <w:sz w:val="24"/>
          <w:szCs w:val="24"/>
        </w:rPr>
        <w:t>C no shaking for 32 hours.</w:t>
      </w:r>
      <w:bookmarkEnd w:id="196"/>
    </w:p>
    <w:p w14:paraId="6EFE1E3E" w14:textId="42C160FE" w:rsidR="005F44DC" w:rsidRPr="00E1014B" w:rsidRDefault="00904C09" w:rsidP="003215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E1014B">
        <w:rPr>
          <w:rFonts w:eastAsia="Times New Roman" w:cstheme="minorHAnsi"/>
          <w:color w:val="000000"/>
          <w:kern w:val="24"/>
          <w:sz w:val="24"/>
          <w:szCs w:val="24"/>
        </w:rPr>
        <w:t xml:space="preserve">In construction of the strains,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 xml:space="preserve">B1 </w:t>
      </w:r>
      <w:r w:rsidRPr="005E7784">
        <w:rPr>
          <w:rFonts w:eastAsia="Times New Roman" w:cstheme="minorHAnsi"/>
          <w:color w:val="000000"/>
          <w:kern w:val="24"/>
          <w:sz w:val="24"/>
          <w:szCs w:val="24"/>
        </w:rPr>
        <w:t>was deleted first, followed by</w:t>
      </w:r>
      <w:r w:rsidRPr="00E1014B">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 xml:space="preserve">B2 </w:t>
      </w:r>
      <w:r w:rsidRPr="005E7784">
        <w:rPr>
          <w:rFonts w:eastAsia="Times New Roman" w:cstheme="minorHAnsi"/>
          <w:color w:val="000000"/>
          <w:kern w:val="24"/>
          <w:sz w:val="24"/>
          <w:szCs w:val="24"/>
        </w:rPr>
        <w:t>and then</w:t>
      </w:r>
      <w:r w:rsidRPr="00E1014B">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 xml:space="preserve">smc.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r w:rsidR="005E7784">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r w:rsidR="00D47B63" w:rsidRPr="005E7784">
        <w:rPr>
          <w:rFonts w:eastAsia="Times New Roman" w:cstheme="minorHAnsi"/>
          <w:color w:val="000000"/>
          <w:kern w:val="24"/>
          <w:sz w:val="24"/>
          <w:szCs w:val="24"/>
        </w:rPr>
        <w:t>::</w:t>
      </w:r>
      <w:r w:rsidRPr="005E7784">
        <w:rPr>
          <w:rFonts w:eastAsia="Times New Roman" w:cstheme="minorHAnsi"/>
          <w:color w:val="000000"/>
          <w:kern w:val="24"/>
          <w:sz w:val="24"/>
          <w:szCs w:val="24"/>
        </w:rPr>
        <w:t>GmR</w:t>
      </w:r>
      <w:r w:rsidRPr="00E1014B">
        <w:rPr>
          <w:rFonts w:eastAsia="Times New Roman" w:cstheme="minorHAnsi"/>
          <w:i/>
          <w:iCs/>
          <w:color w:val="000000"/>
          <w:kern w:val="24"/>
          <w:sz w:val="24"/>
          <w:szCs w:val="24"/>
        </w:rPr>
        <w:t xml:space="preserve"> </w:t>
      </w:r>
      <w:r w:rsidRPr="005E7784">
        <w:rPr>
          <w:rFonts w:eastAsia="Times New Roman" w:cstheme="minorHAnsi"/>
          <w:color w:val="000000"/>
          <w:kern w:val="24"/>
          <w:sz w:val="24"/>
          <w:szCs w:val="24"/>
        </w:rPr>
        <w:t>is green showing pyocyanin production while</w:t>
      </w:r>
      <w:r w:rsidRPr="00E1014B">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r w:rsidR="005E7784">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r w:rsidR="00D47B63" w:rsidRPr="005E7784">
        <w:rPr>
          <w:rFonts w:eastAsia="Times New Roman" w:cstheme="minorHAnsi"/>
          <w:color w:val="000000"/>
          <w:kern w:val="24"/>
          <w:sz w:val="24"/>
          <w:szCs w:val="24"/>
        </w:rPr>
        <w:t>::</w:t>
      </w:r>
      <w:r w:rsidRPr="005E7784">
        <w:rPr>
          <w:rFonts w:eastAsia="Times New Roman" w:cstheme="minorHAnsi"/>
          <w:color w:val="000000"/>
          <w:kern w:val="24"/>
          <w:sz w:val="24"/>
          <w:szCs w:val="24"/>
        </w:rPr>
        <w:t>∆Gm</w:t>
      </w:r>
      <w:r w:rsidRPr="00E1014B">
        <w:rPr>
          <w:rFonts w:eastAsia="Times New Roman" w:cstheme="minorHAnsi"/>
          <w:i/>
          <w:iCs/>
          <w:color w:val="000000"/>
          <w:kern w:val="24"/>
          <w:sz w:val="24"/>
          <w:szCs w:val="24"/>
        </w:rPr>
        <w:t xml:space="preserve"> </w:t>
      </w:r>
      <w:r w:rsidRPr="00E1014B">
        <w:rPr>
          <w:rFonts w:eastAsia="Times New Roman" w:cstheme="minorHAnsi"/>
          <w:color w:val="000000"/>
          <w:kern w:val="24"/>
          <w:sz w:val="24"/>
          <w:szCs w:val="24"/>
        </w:rPr>
        <w:t xml:space="preserve">is yellow, indicating </w:t>
      </w:r>
      <w:r w:rsidR="00EA0D9B" w:rsidRPr="00E1014B">
        <w:rPr>
          <w:rFonts w:eastAsia="Times New Roman" w:cstheme="minorHAnsi"/>
          <w:color w:val="000000"/>
          <w:kern w:val="24"/>
          <w:sz w:val="24"/>
          <w:szCs w:val="24"/>
        </w:rPr>
        <w:t>that the phenotypic change occurred</w:t>
      </w:r>
      <w:r w:rsidRPr="00E1014B">
        <w:rPr>
          <w:rFonts w:eastAsia="Times New Roman" w:cstheme="minorHAnsi"/>
          <w:color w:val="000000"/>
          <w:kern w:val="24"/>
          <w:sz w:val="24"/>
          <w:szCs w:val="24"/>
        </w:rPr>
        <w:t xml:space="preserve"> during recombination </w:t>
      </w:r>
      <w:r w:rsidR="00EA0D9B" w:rsidRPr="00E1014B">
        <w:rPr>
          <w:rFonts w:eastAsia="Times New Roman" w:cstheme="minorHAnsi"/>
          <w:color w:val="000000"/>
          <w:kern w:val="24"/>
          <w:sz w:val="24"/>
          <w:szCs w:val="24"/>
        </w:rPr>
        <w:t>while</w:t>
      </w:r>
      <w:r w:rsidRPr="00E1014B">
        <w:rPr>
          <w:rFonts w:eastAsia="Times New Roman" w:cstheme="minorHAnsi"/>
          <w:color w:val="000000"/>
          <w:kern w:val="24"/>
          <w:sz w:val="24"/>
          <w:szCs w:val="24"/>
        </w:rPr>
        <w:t xml:space="preserve"> remov</w:t>
      </w:r>
      <w:r w:rsidR="00EA0D9B" w:rsidRPr="00E1014B">
        <w:rPr>
          <w:rFonts w:eastAsia="Times New Roman" w:cstheme="minorHAnsi"/>
          <w:color w:val="000000"/>
          <w:kern w:val="24"/>
          <w:sz w:val="24"/>
          <w:szCs w:val="24"/>
        </w:rPr>
        <w:t>ing</w:t>
      </w:r>
      <w:r w:rsidRPr="00E1014B">
        <w:rPr>
          <w:rFonts w:eastAsia="Times New Roman" w:cstheme="minorHAnsi"/>
          <w:color w:val="000000"/>
          <w:kern w:val="24"/>
          <w:sz w:val="24"/>
          <w:szCs w:val="24"/>
        </w:rPr>
        <w:t xml:space="preserve">  the gentamicin cassette.  </w:t>
      </w:r>
      <w:r w:rsidR="00595020" w:rsidRPr="00E1014B">
        <w:rPr>
          <w:rFonts w:eastAsia="Times New Roman" w:cstheme="minorHAnsi"/>
          <w:color w:val="000000"/>
          <w:kern w:val="24"/>
          <w:sz w:val="24"/>
          <w:szCs w:val="24"/>
        </w:rPr>
        <w:t xml:space="preserve">This indicates possible downstream polar effects after the removal of the GmR promoter. </w:t>
      </w:r>
      <w:r w:rsidR="004B080B" w:rsidRPr="00E1014B">
        <w:rPr>
          <w:rFonts w:eastAsia="Times New Roman" w:cstheme="minorHAnsi"/>
          <w:color w:val="000000"/>
          <w:kern w:val="24"/>
          <w:sz w:val="24"/>
          <w:szCs w:val="24"/>
        </w:rPr>
        <w:t xml:space="preserve">Since </w:t>
      </w:r>
      <w:r w:rsidR="004B080B" w:rsidRPr="00E1014B">
        <w:rPr>
          <w:rFonts w:eastAsia="Times New Roman" w:cstheme="minorHAnsi"/>
          <w:i/>
          <w:iCs/>
          <w:color w:val="000000"/>
          <w:kern w:val="24"/>
          <w:sz w:val="24"/>
          <w:szCs w:val="24"/>
        </w:rPr>
        <w:t>mksG</w:t>
      </w:r>
      <w:r w:rsidR="004B080B" w:rsidRPr="00E1014B">
        <w:rPr>
          <w:rFonts w:eastAsia="Times New Roman" w:cstheme="minorHAnsi"/>
          <w:color w:val="000000"/>
          <w:kern w:val="24"/>
          <w:sz w:val="24"/>
          <w:szCs w:val="24"/>
        </w:rPr>
        <w:t xml:space="preserve"> is part of the </w:t>
      </w:r>
      <w:r w:rsidR="004B080B" w:rsidRPr="00E1014B">
        <w:rPr>
          <w:rFonts w:eastAsia="Times New Roman" w:cstheme="minorHAnsi"/>
          <w:i/>
          <w:iCs/>
          <w:color w:val="000000"/>
          <w:kern w:val="24"/>
          <w:sz w:val="24"/>
          <w:szCs w:val="24"/>
        </w:rPr>
        <w:t xml:space="preserve">mksBEF2 </w:t>
      </w:r>
      <w:r w:rsidR="004B080B" w:rsidRPr="00E1014B">
        <w:rPr>
          <w:rFonts w:eastAsia="Times New Roman" w:cstheme="minorHAnsi"/>
          <w:color w:val="000000"/>
          <w:kern w:val="24"/>
          <w:sz w:val="24"/>
          <w:szCs w:val="24"/>
        </w:rPr>
        <w:t xml:space="preserve">operon and found directly downstream of </w:t>
      </w:r>
      <w:r w:rsidR="004B080B" w:rsidRPr="00E1014B">
        <w:rPr>
          <w:rFonts w:eastAsia="Times New Roman" w:cstheme="minorHAnsi"/>
          <w:i/>
          <w:iCs/>
          <w:color w:val="000000"/>
          <w:kern w:val="24"/>
          <w:sz w:val="24"/>
          <w:szCs w:val="24"/>
        </w:rPr>
        <w:t>mksB2</w:t>
      </w:r>
      <w:r w:rsidR="004B080B" w:rsidRPr="00E1014B">
        <w:rPr>
          <w:rFonts w:eastAsia="Times New Roman" w:cstheme="minorHAnsi"/>
          <w:color w:val="000000"/>
          <w:kern w:val="24"/>
          <w:sz w:val="24"/>
          <w:szCs w:val="24"/>
        </w:rPr>
        <w:t>, w</w:t>
      </w:r>
      <w:r w:rsidR="007545D7" w:rsidRPr="00E1014B">
        <w:rPr>
          <w:rFonts w:eastAsia="Times New Roman" w:cstheme="minorHAnsi"/>
          <w:color w:val="000000"/>
          <w:kern w:val="24"/>
          <w:sz w:val="24"/>
          <w:szCs w:val="24"/>
        </w:rPr>
        <w:t>e</w:t>
      </w:r>
      <w:r w:rsidRPr="00E1014B">
        <w:rPr>
          <w:rFonts w:eastAsia="Times New Roman" w:cstheme="minorHAnsi"/>
          <w:color w:val="000000"/>
          <w:kern w:val="24"/>
          <w:sz w:val="24"/>
          <w:szCs w:val="24"/>
        </w:rPr>
        <w:t xml:space="preserve"> hypothesized that removal of the gentamicin gene, may have blocked </w:t>
      </w:r>
      <w:r w:rsidRPr="00E1014B">
        <w:rPr>
          <w:rFonts w:eastAsia="Times New Roman" w:cstheme="minorHAnsi"/>
          <w:i/>
          <w:iCs/>
          <w:color w:val="000000"/>
          <w:kern w:val="24"/>
          <w:sz w:val="24"/>
          <w:szCs w:val="24"/>
        </w:rPr>
        <w:t>mksG</w:t>
      </w:r>
      <w:r w:rsidRPr="00E1014B">
        <w:rPr>
          <w:rFonts w:eastAsia="Times New Roman" w:cstheme="minorHAnsi"/>
          <w:color w:val="000000"/>
          <w:kern w:val="24"/>
          <w:sz w:val="24"/>
          <w:szCs w:val="24"/>
        </w:rPr>
        <w:t xml:space="preserve"> expression</w:t>
      </w:r>
      <w:r w:rsidR="004B080B" w:rsidRPr="00E1014B">
        <w:rPr>
          <w:rFonts w:eastAsia="Times New Roman" w:cstheme="minorHAnsi"/>
          <w:color w:val="000000"/>
          <w:kern w:val="24"/>
          <w:sz w:val="24"/>
          <w:szCs w:val="24"/>
        </w:rPr>
        <w:t xml:space="preserve"> </w:t>
      </w:r>
      <w:r w:rsidR="00EA0D9B" w:rsidRPr="00E1014B">
        <w:rPr>
          <w:rFonts w:eastAsia="Times New Roman" w:cstheme="minorHAnsi"/>
          <w:color w:val="000000"/>
          <w:kern w:val="24"/>
          <w:sz w:val="24"/>
          <w:szCs w:val="24"/>
        </w:rPr>
        <w:t>after remov</w:t>
      </w:r>
      <w:r w:rsidR="004B080B" w:rsidRPr="00E1014B">
        <w:rPr>
          <w:rFonts w:eastAsia="Times New Roman" w:cstheme="minorHAnsi"/>
          <w:color w:val="000000"/>
          <w:kern w:val="24"/>
          <w:sz w:val="24"/>
          <w:szCs w:val="24"/>
        </w:rPr>
        <w:t>al of</w:t>
      </w:r>
      <w:r w:rsidR="00457B66" w:rsidRPr="00E1014B">
        <w:rPr>
          <w:rFonts w:eastAsia="Times New Roman" w:cstheme="minorHAnsi"/>
          <w:color w:val="000000"/>
          <w:kern w:val="24"/>
          <w:sz w:val="24"/>
          <w:szCs w:val="24"/>
        </w:rPr>
        <w:t xml:space="preserve"> </w:t>
      </w:r>
      <w:r w:rsidR="00EA0D9B" w:rsidRPr="00E1014B">
        <w:rPr>
          <w:rFonts w:eastAsia="Times New Roman" w:cstheme="minorHAnsi"/>
          <w:color w:val="000000"/>
          <w:kern w:val="24"/>
          <w:sz w:val="24"/>
          <w:szCs w:val="24"/>
        </w:rPr>
        <w:t>the</w:t>
      </w:r>
      <w:r w:rsidR="00457B66" w:rsidRPr="00E1014B">
        <w:rPr>
          <w:rFonts w:eastAsia="Times New Roman" w:cstheme="minorHAnsi"/>
          <w:color w:val="000000"/>
          <w:kern w:val="24"/>
          <w:sz w:val="24"/>
          <w:szCs w:val="24"/>
        </w:rPr>
        <w:t xml:space="preserve"> GmR promote</w:t>
      </w:r>
      <w:r w:rsidR="004B080B" w:rsidRPr="00E1014B">
        <w:rPr>
          <w:rFonts w:eastAsia="Times New Roman" w:cstheme="minorHAnsi"/>
          <w:color w:val="000000"/>
          <w:kern w:val="24"/>
          <w:sz w:val="24"/>
          <w:szCs w:val="24"/>
        </w:rPr>
        <w:t>r</w:t>
      </w:r>
      <w:r w:rsidR="006201BB" w:rsidRPr="00E1014B">
        <w:rPr>
          <w:rFonts w:eastAsia="Times New Roman" w:cstheme="minorHAnsi"/>
          <w:color w:val="000000"/>
          <w:kern w:val="24"/>
          <w:sz w:val="24"/>
          <w:szCs w:val="24"/>
        </w:rPr>
        <w:t>,</w:t>
      </w:r>
      <w:r w:rsidR="0074743C" w:rsidRPr="00E1014B">
        <w:rPr>
          <w:rFonts w:eastAsia="Times New Roman" w:cstheme="minorHAnsi"/>
          <w:color w:val="000000"/>
          <w:kern w:val="24"/>
          <w:sz w:val="24"/>
          <w:szCs w:val="24"/>
        </w:rPr>
        <w:t xml:space="preserve"> possibly resulting in pigment change</w:t>
      </w:r>
      <w:r w:rsidRPr="00E1014B">
        <w:rPr>
          <w:rFonts w:eastAsia="Times New Roman" w:cstheme="minorHAnsi"/>
          <w:color w:val="000000"/>
          <w:kern w:val="24"/>
          <w:sz w:val="24"/>
          <w:szCs w:val="24"/>
        </w:rPr>
        <w:t xml:space="preserve">. </w:t>
      </w:r>
      <w:r w:rsidR="004B080B" w:rsidRPr="00E1014B">
        <w:rPr>
          <w:rFonts w:eastAsia="Times New Roman" w:cstheme="minorHAnsi"/>
          <w:color w:val="000000"/>
          <w:kern w:val="24"/>
          <w:sz w:val="24"/>
          <w:szCs w:val="24"/>
        </w:rPr>
        <w:t xml:space="preserve"> </w:t>
      </w:r>
    </w:p>
    <w:p w14:paraId="3AD4E3A3" w14:textId="6BE1BFDA" w:rsidR="00457B66" w:rsidRPr="00E1014B" w:rsidRDefault="00595020" w:rsidP="003215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bookmarkStart w:id="198" w:name="_Hlk15430675"/>
      <w:r w:rsidRPr="00E1014B">
        <w:rPr>
          <w:rFonts w:eastAsia="Times New Roman" w:cstheme="minorHAnsi"/>
          <w:color w:val="000000"/>
          <w:kern w:val="24"/>
          <w:sz w:val="24"/>
          <w:szCs w:val="24"/>
        </w:rPr>
        <w:t>In order to assess if th</w:t>
      </w:r>
      <w:r w:rsidR="0074743C" w:rsidRPr="00E1014B">
        <w:rPr>
          <w:rFonts w:eastAsia="Times New Roman" w:cstheme="minorHAnsi"/>
          <w:color w:val="000000"/>
          <w:kern w:val="24"/>
          <w:sz w:val="24"/>
          <w:szCs w:val="24"/>
        </w:rPr>
        <w:t>is phenotype</w:t>
      </w:r>
      <w:r w:rsidRPr="00E1014B">
        <w:rPr>
          <w:rFonts w:eastAsia="Times New Roman" w:cstheme="minorHAnsi"/>
          <w:color w:val="000000"/>
          <w:kern w:val="24"/>
          <w:sz w:val="24"/>
          <w:szCs w:val="24"/>
        </w:rPr>
        <w:t xml:space="preserve"> </w:t>
      </w:r>
      <w:r w:rsidR="0074743C" w:rsidRPr="00E1014B">
        <w:rPr>
          <w:rFonts w:eastAsia="Times New Roman" w:cstheme="minorHAnsi"/>
          <w:color w:val="000000"/>
          <w:kern w:val="24"/>
          <w:sz w:val="24"/>
          <w:szCs w:val="24"/>
        </w:rPr>
        <w:t>is</w:t>
      </w:r>
      <w:r w:rsidRPr="00E1014B">
        <w:rPr>
          <w:rFonts w:eastAsia="Times New Roman" w:cstheme="minorHAnsi"/>
          <w:color w:val="000000"/>
          <w:kern w:val="24"/>
          <w:sz w:val="24"/>
          <w:szCs w:val="24"/>
        </w:rPr>
        <w:t xml:space="preserve"> linked to </w:t>
      </w:r>
      <w:r w:rsidR="005F44DC" w:rsidRPr="00E1014B">
        <w:rPr>
          <w:rFonts w:eastAsia="Times New Roman" w:cstheme="minorHAnsi"/>
          <w:i/>
          <w:iCs/>
          <w:color w:val="000000"/>
          <w:kern w:val="24"/>
          <w:sz w:val="24"/>
          <w:szCs w:val="24"/>
        </w:rPr>
        <w:t>mksB2</w:t>
      </w:r>
      <w:r w:rsidR="005F44DC" w:rsidRPr="00E1014B">
        <w:rPr>
          <w:rFonts w:eastAsia="Times New Roman" w:cstheme="minorHAnsi"/>
          <w:color w:val="000000"/>
          <w:kern w:val="24"/>
          <w:sz w:val="24"/>
          <w:szCs w:val="24"/>
        </w:rPr>
        <w:t xml:space="preserve"> and </w:t>
      </w:r>
      <w:r w:rsidR="005F44DC" w:rsidRPr="00E1014B">
        <w:rPr>
          <w:rFonts w:eastAsia="Times New Roman" w:cstheme="minorHAnsi"/>
          <w:i/>
          <w:iCs/>
          <w:color w:val="000000"/>
          <w:kern w:val="24"/>
          <w:sz w:val="24"/>
          <w:szCs w:val="24"/>
        </w:rPr>
        <w:t>mksG</w:t>
      </w:r>
      <w:r w:rsidR="004B080B" w:rsidRPr="00E1014B">
        <w:rPr>
          <w:rFonts w:eastAsia="Times New Roman" w:cstheme="minorHAnsi"/>
          <w:color w:val="000000"/>
          <w:kern w:val="24"/>
          <w:sz w:val="24"/>
          <w:szCs w:val="24"/>
        </w:rPr>
        <w:t xml:space="preserve">, </w:t>
      </w:r>
      <w:r w:rsidR="00904C09" w:rsidRPr="00E1014B">
        <w:rPr>
          <w:rFonts w:eastAsia="Times New Roman" w:cstheme="minorHAnsi"/>
          <w:color w:val="000000"/>
          <w:kern w:val="24"/>
          <w:sz w:val="24"/>
          <w:szCs w:val="24"/>
        </w:rPr>
        <w:t xml:space="preserve">we generated a </w:t>
      </w:r>
      <w:r w:rsidR="001135FB" w:rsidRPr="001135FB">
        <w:rPr>
          <w:rFonts w:eastAsia="Times New Roman" w:cstheme="minorHAnsi"/>
          <w:iCs/>
          <w:color w:val="000000"/>
          <w:kern w:val="24"/>
          <w:sz w:val="24"/>
          <w:szCs w:val="24"/>
        </w:rPr>
        <w:t>∆</w:t>
      </w:r>
      <w:r w:rsidR="00164E44" w:rsidRPr="00E1014B">
        <w:rPr>
          <w:rFonts w:eastAsia="Times New Roman" w:cstheme="minorHAnsi"/>
          <w:i/>
          <w:iCs/>
          <w:color w:val="000000"/>
          <w:kern w:val="24"/>
          <w:sz w:val="24"/>
          <w:szCs w:val="24"/>
        </w:rPr>
        <w:t>B2</w:t>
      </w:r>
      <w:r w:rsidR="005E7784">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00164E44" w:rsidRPr="00E1014B">
        <w:rPr>
          <w:rFonts w:eastAsia="Times New Roman" w:cstheme="minorHAnsi"/>
          <w:i/>
          <w:iCs/>
          <w:color w:val="000000"/>
          <w:kern w:val="24"/>
          <w:sz w:val="24"/>
          <w:szCs w:val="24"/>
        </w:rPr>
        <w:t>G</w:t>
      </w:r>
      <w:r w:rsidR="00164E44" w:rsidRPr="005E7784">
        <w:rPr>
          <w:rFonts w:eastAsia="Times New Roman" w:cstheme="minorHAnsi"/>
          <w:color w:val="000000"/>
          <w:kern w:val="24"/>
          <w:sz w:val="24"/>
          <w:szCs w:val="24"/>
        </w:rPr>
        <w:t>::GmR</w:t>
      </w:r>
      <w:r w:rsidR="00164E44" w:rsidRPr="00E1014B">
        <w:rPr>
          <w:rFonts w:eastAsia="Times New Roman" w:cstheme="minorHAnsi"/>
          <w:i/>
          <w:iCs/>
          <w:color w:val="000000"/>
          <w:kern w:val="24"/>
          <w:sz w:val="24"/>
          <w:szCs w:val="24"/>
        </w:rPr>
        <w:t xml:space="preserve"> </w:t>
      </w:r>
      <w:r w:rsidR="00904C09" w:rsidRPr="00E1014B">
        <w:rPr>
          <w:rFonts w:eastAsia="Times New Roman" w:cstheme="minorHAnsi"/>
          <w:color w:val="000000"/>
          <w:kern w:val="24"/>
          <w:sz w:val="24"/>
          <w:szCs w:val="24"/>
        </w:rPr>
        <w:t xml:space="preserve">strain </w:t>
      </w:r>
      <w:r w:rsidR="005F44DC" w:rsidRPr="00E1014B">
        <w:rPr>
          <w:rFonts w:eastAsia="Times New Roman" w:cstheme="minorHAnsi"/>
          <w:color w:val="000000"/>
          <w:kern w:val="24"/>
          <w:sz w:val="24"/>
          <w:szCs w:val="24"/>
        </w:rPr>
        <w:t>to test its</w:t>
      </w:r>
      <w:r w:rsidR="00EA0D9B" w:rsidRPr="00E1014B">
        <w:rPr>
          <w:rFonts w:eastAsia="Times New Roman" w:cstheme="minorHAnsi"/>
          <w:color w:val="000000"/>
          <w:kern w:val="24"/>
          <w:sz w:val="24"/>
          <w:szCs w:val="24"/>
        </w:rPr>
        <w:t xml:space="preserve"> </w:t>
      </w:r>
      <w:r w:rsidR="00904C09" w:rsidRPr="00E1014B">
        <w:rPr>
          <w:rFonts w:eastAsia="Times New Roman" w:cstheme="minorHAnsi"/>
          <w:color w:val="000000"/>
          <w:kern w:val="24"/>
          <w:sz w:val="24"/>
          <w:szCs w:val="24"/>
        </w:rPr>
        <w:t xml:space="preserve">effect on pigment change.  The results show that this strain maintained </w:t>
      </w:r>
      <w:r w:rsidR="00EA0D9B" w:rsidRPr="00E1014B">
        <w:rPr>
          <w:rFonts w:eastAsia="Times New Roman" w:cstheme="minorHAnsi"/>
          <w:color w:val="000000"/>
          <w:kern w:val="24"/>
          <w:sz w:val="24"/>
          <w:szCs w:val="24"/>
        </w:rPr>
        <w:t xml:space="preserve">a </w:t>
      </w:r>
      <w:r w:rsidR="00904C09" w:rsidRPr="00E1014B">
        <w:rPr>
          <w:rFonts w:eastAsia="Times New Roman" w:cstheme="minorHAnsi"/>
          <w:color w:val="000000"/>
          <w:kern w:val="24"/>
          <w:sz w:val="24"/>
          <w:szCs w:val="24"/>
        </w:rPr>
        <w:t>green</w:t>
      </w:r>
      <w:r w:rsidR="00EA0D9B" w:rsidRPr="00E1014B">
        <w:rPr>
          <w:rFonts w:eastAsia="Times New Roman" w:cstheme="minorHAnsi"/>
          <w:color w:val="000000"/>
          <w:kern w:val="24"/>
          <w:sz w:val="24"/>
          <w:szCs w:val="24"/>
        </w:rPr>
        <w:t xml:space="preserve"> pigment (pyocyanin production)</w:t>
      </w:r>
      <w:r w:rsidR="006201BB" w:rsidRPr="00E1014B">
        <w:rPr>
          <w:rFonts w:eastAsia="Times New Roman" w:cstheme="minorHAnsi"/>
          <w:color w:val="000000"/>
          <w:kern w:val="24"/>
          <w:sz w:val="24"/>
          <w:szCs w:val="24"/>
        </w:rPr>
        <w:t xml:space="preserve"> (Figure 3-1</w:t>
      </w:r>
      <w:r w:rsidR="00092839" w:rsidRPr="00E1014B">
        <w:rPr>
          <w:rFonts w:eastAsia="Times New Roman" w:cstheme="minorHAnsi"/>
          <w:color w:val="000000"/>
          <w:kern w:val="24"/>
          <w:sz w:val="24"/>
          <w:szCs w:val="24"/>
        </w:rPr>
        <w:t>4</w:t>
      </w:r>
      <w:r w:rsidR="006201BB" w:rsidRPr="00E1014B">
        <w:rPr>
          <w:rFonts w:eastAsia="Times New Roman" w:cstheme="minorHAnsi"/>
          <w:color w:val="000000"/>
          <w:kern w:val="24"/>
          <w:sz w:val="24"/>
          <w:szCs w:val="24"/>
        </w:rPr>
        <w:t>)</w:t>
      </w:r>
      <w:r w:rsidR="00904C09" w:rsidRPr="00E1014B">
        <w:rPr>
          <w:rFonts w:eastAsia="Times New Roman" w:cstheme="minorHAnsi"/>
          <w:color w:val="000000"/>
          <w:kern w:val="24"/>
          <w:sz w:val="24"/>
          <w:szCs w:val="24"/>
        </w:rPr>
        <w:t xml:space="preserve">, indicating that </w:t>
      </w:r>
      <w:r w:rsidR="00904C09" w:rsidRPr="001240F5">
        <w:rPr>
          <w:rFonts w:eastAsia="Times New Roman" w:cstheme="minorHAnsi"/>
          <w:i/>
          <w:iCs/>
          <w:color w:val="000000"/>
          <w:kern w:val="24"/>
          <w:sz w:val="24"/>
          <w:szCs w:val="24"/>
        </w:rPr>
        <w:t>mksG</w:t>
      </w:r>
      <w:r w:rsidR="00904C09" w:rsidRPr="00E1014B">
        <w:rPr>
          <w:rFonts w:eastAsia="Times New Roman" w:cstheme="minorHAnsi"/>
          <w:color w:val="000000"/>
          <w:kern w:val="24"/>
          <w:sz w:val="24"/>
          <w:szCs w:val="24"/>
        </w:rPr>
        <w:t xml:space="preserve"> </w:t>
      </w:r>
      <w:r w:rsidR="004B0C5C" w:rsidRPr="00E1014B">
        <w:rPr>
          <w:rFonts w:eastAsia="Times New Roman" w:cstheme="minorHAnsi"/>
          <w:color w:val="000000"/>
          <w:kern w:val="24"/>
          <w:sz w:val="24"/>
          <w:szCs w:val="24"/>
        </w:rPr>
        <w:t xml:space="preserve">in the </w:t>
      </w:r>
      <w:r w:rsidR="001135FB" w:rsidRPr="001135FB">
        <w:rPr>
          <w:rFonts w:eastAsia="Times New Roman" w:cstheme="minorHAnsi"/>
          <w:iCs/>
          <w:color w:val="000000"/>
          <w:kern w:val="24"/>
          <w:sz w:val="24"/>
          <w:szCs w:val="24"/>
        </w:rPr>
        <w:t>∆</w:t>
      </w:r>
      <w:r w:rsidR="00250235" w:rsidRPr="00E1014B">
        <w:rPr>
          <w:rFonts w:eastAsia="Times New Roman" w:cstheme="minorHAnsi"/>
          <w:i/>
          <w:iCs/>
          <w:color w:val="000000"/>
          <w:kern w:val="24"/>
          <w:sz w:val="24"/>
          <w:szCs w:val="24"/>
        </w:rPr>
        <w:t>mksB</w:t>
      </w:r>
      <w:r w:rsidR="004B0C5C" w:rsidRPr="00E1014B">
        <w:rPr>
          <w:rFonts w:eastAsia="Times New Roman" w:cstheme="minorHAnsi"/>
          <w:i/>
          <w:iCs/>
          <w:color w:val="000000"/>
          <w:kern w:val="24"/>
          <w:sz w:val="24"/>
          <w:szCs w:val="24"/>
        </w:rPr>
        <w:t>2</w:t>
      </w:r>
      <w:r w:rsidR="004B0C5C" w:rsidRPr="00E1014B">
        <w:rPr>
          <w:rFonts w:eastAsia="Times New Roman" w:cstheme="minorHAnsi"/>
          <w:color w:val="000000"/>
          <w:kern w:val="24"/>
          <w:sz w:val="24"/>
          <w:szCs w:val="24"/>
        </w:rPr>
        <w:t xml:space="preserve"> backg</w:t>
      </w:r>
      <w:r w:rsidR="00934EAE" w:rsidRPr="00E1014B">
        <w:rPr>
          <w:rFonts w:eastAsia="Times New Roman" w:cstheme="minorHAnsi"/>
          <w:color w:val="000000"/>
          <w:kern w:val="24"/>
          <w:sz w:val="24"/>
          <w:szCs w:val="24"/>
        </w:rPr>
        <w:t>roun</w:t>
      </w:r>
      <w:r w:rsidR="004B0C5C" w:rsidRPr="00E1014B">
        <w:rPr>
          <w:rFonts w:eastAsia="Times New Roman" w:cstheme="minorHAnsi"/>
          <w:color w:val="000000"/>
          <w:kern w:val="24"/>
          <w:sz w:val="24"/>
          <w:szCs w:val="24"/>
        </w:rPr>
        <w:t>d cannot alter pigment production</w:t>
      </w:r>
      <w:r w:rsidR="00904C09" w:rsidRPr="00E1014B">
        <w:rPr>
          <w:rFonts w:eastAsia="Times New Roman" w:cstheme="minorHAnsi"/>
          <w:color w:val="000000"/>
          <w:kern w:val="24"/>
          <w:sz w:val="24"/>
          <w:szCs w:val="24"/>
        </w:rPr>
        <w:t>.</w:t>
      </w:r>
      <w:r w:rsidR="00D62B83" w:rsidRPr="00E1014B">
        <w:rPr>
          <w:rFonts w:eastAsia="Times New Roman" w:cstheme="minorHAnsi"/>
          <w:color w:val="000000"/>
          <w:kern w:val="24"/>
          <w:sz w:val="24"/>
          <w:szCs w:val="24"/>
        </w:rPr>
        <w:t xml:space="preserve"> </w:t>
      </w:r>
      <w:r w:rsidR="009378D1" w:rsidRPr="00E1014B">
        <w:rPr>
          <w:rFonts w:eastAsia="Times New Roman" w:cstheme="minorHAnsi"/>
          <w:color w:val="000000"/>
          <w:kern w:val="24"/>
          <w:sz w:val="24"/>
          <w:szCs w:val="24"/>
        </w:rPr>
        <w:t xml:space="preserve"> </w:t>
      </w:r>
      <w:r w:rsidR="003C5203" w:rsidRPr="00E1014B">
        <w:rPr>
          <w:rFonts w:eastAsia="Times New Roman" w:cstheme="minorHAnsi"/>
          <w:color w:val="000000"/>
          <w:kern w:val="24"/>
          <w:sz w:val="24"/>
          <w:szCs w:val="24"/>
        </w:rPr>
        <w:t xml:space="preserve">In line with this, a </w:t>
      </w:r>
      <w:r w:rsidR="001135FB" w:rsidRPr="001135FB">
        <w:rPr>
          <w:rFonts w:eastAsia="Times New Roman" w:cstheme="minorHAnsi"/>
          <w:iCs/>
          <w:color w:val="000000"/>
          <w:kern w:val="24"/>
          <w:sz w:val="24"/>
          <w:szCs w:val="24"/>
        </w:rPr>
        <w:t>∆</w:t>
      </w:r>
      <w:r w:rsidR="003C5203" w:rsidRPr="00E1014B">
        <w:rPr>
          <w:rFonts w:eastAsia="Times New Roman" w:cstheme="minorHAnsi"/>
          <w:i/>
          <w:iCs/>
          <w:color w:val="000000"/>
          <w:kern w:val="24"/>
          <w:sz w:val="24"/>
          <w:szCs w:val="24"/>
        </w:rPr>
        <w:t>B2</w:t>
      </w:r>
      <w:r w:rsidR="003C5203" w:rsidRPr="005E7784">
        <w:rPr>
          <w:rFonts w:eastAsia="Times New Roman" w:cstheme="minorHAnsi"/>
          <w:color w:val="000000"/>
          <w:kern w:val="24"/>
          <w:sz w:val="24"/>
          <w:szCs w:val="24"/>
        </w:rPr>
        <w:t>::∆Gm</w:t>
      </w:r>
      <w:r w:rsidR="003C5203" w:rsidRPr="00E1014B">
        <w:rPr>
          <w:rFonts w:eastAsia="Times New Roman" w:cstheme="minorHAnsi"/>
          <w:color w:val="000000"/>
          <w:kern w:val="24"/>
          <w:sz w:val="24"/>
          <w:szCs w:val="24"/>
        </w:rPr>
        <w:t xml:space="preserve"> strain also resulted in no pigment change.</w:t>
      </w:r>
    </w:p>
    <w:bookmarkEnd w:id="198"/>
    <w:p w14:paraId="282D681E" w14:textId="7FC1F2F4" w:rsidR="00D50DB0" w:rsidRPr="00E1014B" w:rsidRDefault="00D62B83" w:rsidP="003215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i/>
          <w:iCs/>
          <w:color w:val="000000"/>
          <w:kern w:val="24"/>
          <w:sz w:val="24"/>
          <w:szCs w:val="24"/>
        </w:rPr>
      </w:pPr>
      <w:r w:rsidRPr="00E1014B">
        <w:rPr>
          <w:rFonts w:eastAsia="Times New Roman" w:cstheme="minorHAnsi"/>
          <w:color w:val="000000"/>
          <w:kern w:val="24"/>
          <w:sz w:val="24"/>
          <w:szCs w:val="24"/>
        </w:rPr>
        <w:t xml:space="preserve">However, other combinations of mutants were able to alter phenotype.  </w:t>
      </w:r>
      <w:r w:rsidR="00230322" w:rsidRPr="00E1014B">
        <w:rPr>
          <w:rFonts w:eastAsia="Times New Roman" w:cstheme="minorHAnsi"/>
          <w:color w:val="000000"/>
          <w:kern w:val="24"/>
          <w:sz w:val="24"/>
          <w:szCs w:val="24"/>
        </w:rPr>
        <w:t xml:space="preserve">In order to see if polar effects from a </w:t>
      </w:r>
      <w:r w:rsidR="001135FB" w:rsidRPr="001135FB">
        <w:rPr>
          <w:rFonts w:eastAsia="Times New Roman" w:cstheme="minorHAnsi"/>
          <w:iCs/>
          <w:color w:val="000000"/>
          <w:kern w:val="24"/>
          <w:sz w:val="24"/>
          <w:szCs w:val="24"/>
        </w:rPr>
        <w:t>∆</w:t>
      </w:r>
      <w:r w:rsidR="009378D1" w:rsidRPr="00E1014B">
        <w:rPr>
          <w:rFonts w:eastAsia="Times New Roman" w:cstheme="minorHAnsi"/>
          <w:i/>
          <w:iCs/>
          <w:color w:val="000000"/>
          <w:kern w:val="24"/>
          <w:sz w:val="24"/>
          <w:szCs w:val="24"/>
        </w:rPr>
        <w:t xml:space="preserve">B1 and </w:t>
      </w:r>
      <w:r w:rsidR="001135FB" w:rsidRPr="001135FB">
        <w:rPr>
          <w:rFonts w:eastAsia="Times New Roman" w:cstheme="minorHAnsi"/>
          <w:iCs/>
          <w:color w:val="000000"/>
          <w:kern w:val="24"/>
          <w:sz w:val="24"/>
          <w:szCs w:val="24"/>
        </w:rPr>
        <w:t>∆</w:t>
      </w:r>
      <w:r w:rsidR="00230322" w:rsidRPr="00E1014B">
        <w:rPr>
          <w:rFonts w:eastAsia="Times New Roman" w:cstheme="minorHAnsi"/>
          <w:i/>
          <w:iCs/>
          <w:color w:val="000000"/>
          <w:kern w:val="24"/>
          <w:sz w:val="24"/>
          <w:szCs w:val="24"/>
        </w:rPr>
        <w:t>B2</w:t>
      </w:r>
      <w:r w:rsidR="00230322" w:rsidRPr="001240F5">
        <w:rPr>
          <w:rFonts w:eastAsia="Times New Roman" w:cstheme="minorHAnsi"/>
          <w:color w:val="000000"/>
          <w:kern w:val="24"/>
          <w:sz w:val="24"/>
          <w:szCs w:val="24"/>
        </w:rPr>
        <w:t>::∆Gm</w:t>
      </w:r>
      <w:r w:rsidR="00230322" w:rsidRPr="00E1014B">
        <w:rPr>
          <w:rFonts w:eastAsia="Times New Roman" w:cstheme="minorHAnsi"/>
          <w:i/>
          <w:iCs/>
          <w:color w:val="000000"/>
          <w:kern w:val="24"/>
          <w:sz w:val="24"/>
          <w:szCs w:val="24"/>
        </w:rPr>
        <w:t xml:space="preserve"> </w:t>
      </w:r>
      <w:r w:rsidR="00230322" w:rsidRPr="00E1014B">
        <w:rPr>
          <w:rFonts w:eastAsia="Times New Roman" w:cstheme="minorHAnsi"/>
          <w:color w:val="000000"/>
          <w:kern w:val="24"/>
          <w:sz w:val="24"/>
          <w:szCs w:val="24"/>
        </w:rPr>
        <w:t xml:space="preserve">background were consistent, a second strain, </w:t>
      </w:r>
      <w:r w:rsidR="001135FB" w:rsidRPr="001135FB">
        <w:rPr>
          <w:rFonts w:eastAsia="Times New Roman" w:cstheme="minorHAnsi"/>
          <w:iCs/>
          <w:color w:val="000000"/>
          <w:kern w:val="24"/>
          <w:sz w:val="24"/>
          <w:szCs w:val="24"/>
        </w:rPr>
        <w:t>∆</w:t>
      </w:r>
      <w:r w:rsidR="00230322" w:rsidRPr="00E1014B">
        <w:rPr>
          <w:rFonts w:eastAsia="Times New Roman" w:cstheme="minorHAnsi"/>
          <w:i/>
          <w:iCs/>
          <w:color w:val="000000"/>
          <w:kern w:val="24"/>
          <w:sz w:val="24"/>
          <w:szCs w:val="24"/>
        </w:rPr>
        <w:t>B2</w:t>
      </w:r>
      <w:r w:rsidR="001240F5">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00230322" w:rsidRPr="00E1014B">
        <w:rPr>
          <w:rFonts w:eastAsia="Times New Roman" w:cstheme="minorHAnsi"/>
          <w:i/>
          <w:iCs/>
          <w:color w:val="000000"/>
          <w:kern w:val="24"/>
          <w:sz w:val="24"/>
          <w:szCs w:val="24"/>
        </w:rPr>
        <w:t>B1</w:t>
      </w:r>
      <w:r w:rsidR="00230322" w:rsidRPr="001240F5">
        <w:rPr>
          <w:rFonts w:eastAsia="Times New Roman" w:cstheme="minorHAnsi"/>
          <w:color w:val="000000"/>
          <w:kern w:val="24"/>
          <w:sz w:val="24"/>
          <w:szCs w:val="24"/>
        </w:rPr>
        <w:t>::</w:t>
      </w:r>
      <w:r w:rsidR="009378D1" w:rsidRPr="001240F5">
        <w:rPr>
          <w:rFonts w:eastAsia="Times New Roman" w:cstheme="minorHAnsi"/>
          <w:color w:val="000000"/>
          <w:kern w:val="24"/>
          <w:sz w:val="24"/>
          <w:szCs w:val="24"/>
        </w:rPr>
        <w:t>∆Gm</w:t>
      </w:r>
      <w:r w:rsidR="00230322" w:rsidRPr="00E1014B">
        <w:rPr>
          <w:rFonts w:eastAsia="Times New Roman" w:cstheme="minorHAnsi"/>
          <w:i/>
          <w:iCs/>
          <w:color w:val="000000"/>
          <w:kern w:val="24"/>
          <w:sz w:val="24"/>
          <w:szCs w:val="24"/>
        </w:rPr>
        <w:t xml:space="preserve"> </w:t>
      </w:r>
      <w:r w:rsidR="00230322" w:rsidRPr="00E1014B">
        <w:rPr>
          <w:rFonts w:eastAsia="Times New Roman" w:cstheme="minorHAnsi"/>
          <w:color w:val="000000"/>
          <w:kern w:val="24"/>
          <w:sz w:val="24"/>
          <w:szCs w:val="24"/>
        </w:rPr>
        <w:t>was generated</w:t>
      </w:r>
      <w:r w:rsidR="009378D1" w:rsidRPr="00E1014B">
        <w:rPr>
          <w:rFonts w:eastAsia="Times New Roman" w:cstheme="minorHAnsi"/>
          <w:color w:val="000000"/>
          <w:kern w:val="24"/>
          <w:sz w:val="24"/>
          <w:szCs w:val="24"/>
        </w:rPr>
        <w:t xml:space="preserve"> from a </w:t>
      </w:r>
      <w:r w:rsidR="001135FB" w:rsidRPr="001135FB">
        <w:rPr>
          <w:rFonts w:eastAsia="Times New Roman" w:cstheme="minorHAnsi"/>
          <w:iCs/>
          <w:color w:val="000000"/>
          <w:kern w:val="24"/>
          <w:sz w:val="24"/>
          <w:szCs w:val="24"/>
        </w:rPr>
        <w:t>∆</w:t>
      </w:r>
      <w:r w:rsidR="009378D1" w:rsidRPr="00E1014B">
        <w:rPr>
          <w:rFonts w:eastAsia="Times New Roman" w:cstheme="minorHAnsi"/>
          <w:i/>
          <w:iCs/>
          <w:color w:val="000000"/>
          <w:kern w:val="24"/>
          <w:sz w:val="24"/>
          <w:szCs w:val="24"/>
        </w:rPr>
        <w:t>B2</w:t>
      </w:r>
      <w:r w:rsidR="009378D1" w:rsidRPr="001240F5">
        <w:rPr>
          <w:rFonts w:eastAsia="Times New Roman" w:cstheme="minorHAnsi"/>
          <w:color w:val="000000"/>
          <w:kern w:val="24"/>
          <w:sz w:val="24"/>
          <w:szCs w:val="24"/>
        </w:rPr>
        <w:t>::∆Gm</w:t>
      </w:r>
      <w:r w:rsidR="009378D1" w:rsidRPr="00E1014B">
        <w:rPr>
          <w:rFonts w:eastAsia="Times New Roman" w:cstheme="minorHAnsi"/>
          <w:i/>
          <w:iCs/>
          <w:color w:val="000000"/>
          <w:kern w:val="24"/>
          <w:sz w:val="24"/>
          <w:szCs w:val="24"/>
        </w:rPr>
        <w:t xml:space="preserve"> </w:t>
      </w:r>
      <w:r w:rsidR="009378D1" w:rsidRPr="00E1014B">
        <w:rPr>
          <w:rFonts w:eastAsia="Times New Roman" w:cstheme="minorHAnsi"/>
          <w:color w:val="000000"/>
          <w:kern w:val="24"/>
          <w:sz w:val="24"/>
          <w:szCs w:val="24"/>
        </w:rPr>
        <w:t>parental strain</w:t>
      </w:r>
      <w:r w:rsidR="00230322" w:rsidRPr="00E1014B">
        <w:rPr>
          <w:rFonts w:eastAsia="Times New Roman" w:cstheme="minorHAnsi"/>
          <w:color w:val="000000"/>
          <w:kern w:val="24"/>
          <w:sz w:val="24"/>
          <w:szCs w:val="24"/>
        </w:rPr>
        <w:t xml:space="preserve">.  </w:t>
      </w:r>
      <w:r w:rsidR="00904C09" w:rsidRPr="00E1014B">
        <w:rPr>
          <w:rFonts w:eastAsia="Times New Roman" w:cstheme="minorHAnsi"/>
          <w:color w:val="000000"/>
          <w:kern w:val="24"/>
          <w:sz w:val="24"/>
          <w:szCs w:val="24"/>
        </w:rPr>
        <w:t xml:space="preserve"> This is in contrast to the </w:t>
      </w:r>
      <w:r w:rsidR="001135FB" w:rsidRPr="001135FB">
        <w:rPr>
          <w:rFonts w:eastAsia="Times New Roman" w:cstheme="minorHAnsi"/>
          <w:iCs/>
          <w:color w:val="000000"/>
          <w:kern w:val="24"/>
          <w:sz w:val="24"/>
          <w:szCs w:val="24"/>
        </w:rPr>
        <w:t>∆</w:t>
      </w:r>
      <w:r w:rsidR="00250235" w:rsidRPr="00E1014B">
        <w:rPr>
          <w:rFonts w:eastAsia="Times New Roman" w:cstheme="minorHAnsi"/>
          <w:i/>
          <w:iCs/>
          <w:color w:val="000000"/>
          <w:kern w:val="24"/>
          <w:sz w:val="24"/>
          <w:szCs w:val="24"/>
        </w:rPr>
        <w:t>mks</w:t>
      </w:r>
      <w:r w:rsidR="00904C09" w:rsidRPr="00E1014B">
        <w:rPr>
          <w:rFonts w:eastAsia="Times New Roman" w:cstheme="minorHAnsi"/>
          <w:i/>
          <w:iCs/>
          <w:color w:val="000000"/>
          <w:kern w:val="24"/>
          <w:sz w:val="24"/>
          <w:szCs w:val="24"/>
        </w:rPr>
        <w:t>B1</w:t>
      </w:r>
      <w:r w:rsidR="001240F5">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00904C09" w:rsidRPr="00E1014B">
        <w:rPr>
          <w:rFonts w:eastAsia="Times New Roman" w:cstheme="minorHAnsi"/>
          <w:i/>
          <w:iCs/>
          <w:color w:val="000000"/>
          <w:kern w:val="24"/>
          <w:sz w:val="24"/>
          <w:szCs w:val="24"/>
        </w:rPr>
        <w:t>B2::</w:t>
      </w:r>
      <w:r w:rsidR="00904C09" w:rsidRPr="001240F5">
        <w:rPr>
          <w:rFonts w:eastAsia="Times New Roman" w:cstheme="minorHAnsi"/>
          <w:color w:val="000000"/>
          <w:kern w:val="24"/>
          <w:sz w:val="24"/>
          <w:szCs w:val="24"/>
        </w:rPr>
        <w:t>∆GmR</w:t>
      </w:r>
      <w:r w:rsidR="000C7CE5" w:rsidRPr="00E1014B">
        <w:rPr>
          <w:rFonts w:eastAsia="Times New Roman" w:cstheme="minorHAnsi"/>
          <w:color w:val="000000"/>
          <w:kern w:val="24"/>
          <w:sz w:val="24"/>
          <w:szCs w:val="24"/>
        </w:rPr>
        <w:t xml:space="preserve"> showing </w:t>
      </w:r>
      <w:r w:rsidR="00315243" w:rsidRPr="00E1014B">
        <w:rPr>
          <w:rFonts w:eastAsia="Times New Roman" w:cstheme="minorHAnsi"/>
          <w:color w:val="000000"/>
          <w:kern w:val="24"/>
          <w:sz w:val="24"/>
          <w:szCs w:val="24"/>
        </w:rPr>
        <w:t xml:space="preserve">green pigment </w:t>
      </w:r>
      <w:r w:rsidR="00904C09" w:rsidRPr="00E1014B">
        <w:rPr>
          <w:rFonts w:eastAsia="Times New Roman" w:cstheme="minorHAnsi"/>
          <w:color w:val="000000"/>
          <w:kern w:val="24"/>
          <w:sz w:val="24"/>
          <w:szCs w:val="24"/>
        </w:rPr>
        <w:t>which was generated from</w:t>
      </w:r>
      <w:r w:rsidR="00230322" w:rsidRPr="00E1014B">
        <w:rPr>
          <w:rFonts w:eastAsia="Times New Roman" w:cstheme="minorHAnsi"/>
          <w:color w:val="000000"/>
          <w:kern w:val="24"/>
          <w:sz w:val="24"/>
          <w:szCs w:val="24"/>
        </w:rPr>
        <w:t xml:space="preserve"> a</w:t>
      </w:r>
      <w:r w:rsidR="00904C09" w:rsidRPr="00E1014B">
        <w:rPr>
          <w:rFonts w:eastAsia="Times New Roman" w:cstheme="minorHAnsi"/>
          <w:color w:val="000000"/>
          <w:kern w:val="24"/>
          <w:sz w:val="24"/>
          <w:szCs w:val="24"/>
        </w:rPr>
        <w:t xml:space="preserve"> </w:t>
      </w:r>
      <w:r w:rsidR="001135FB" w:rsidRPr="001135FB">
        <w:rPr>
          <w:rFonts w:eastAsia="Times New Roman" w:cstheme="minorHAnsi"/>
          <w:iCs/>
          <w:color w:val="000000"/>
          <w:kern w:val="24"/>
          <w:sz w:val="24"/>
          <w:szCs w:val="24"/>
        </w:rPr>
        <w:t>∆</w:t>
      </w:r>
      <w:r w:rsidR="00904C09" w:rsidRPr="00E1014B">
        <w:rPr>
          <w:rFonts w:eastAsia="Times New Roman" w:cstheme="minorHAnsi"/>
          <w:i/>
          <w:iCs/>
          <w:color w:val="000000"/>
          <w:kern w:val="24"/>
          <w:sz w:val="24"/>
          <w:szCs w:val="24"/>
        </w:rPr>
        <w:t>B1</w:t>
      </w:r>
      <w:r w:rsidR="00315243" w:rsidRPr="001240F5">
        <w:rPr>
          <w:rFonts w:eastAsia="Times New Roman" w:cstheme="minorHAnsi"/>
          <w:color w:val="000000"/>
          <w:kern w:val="24"/>
          <w:sz w:val="24"/>
          <w:szCs w:val="24"/>
        </w:rPr>
        <w:t>::∆Gm</w:t>
      </w:r>
      <w:r w:rsidR="00230322" w:rsidRPr="00E1014B">
        <w:rPr>
          <w:rFonts w:eastAsia="Times New Roman" w:cstheme="minorHAnsi"/>
          <w:i/>
          <w:iCs/>
          <w:color w:val="000000"/>
          <w:kern w:val="24"/>
          <w:sz w:val="24"/>
          <w:szCs w:val="24"/>
        </w:rPr>
        <w:t xml:space="preserve"> </w:t>
      </w:r>
      <w:r w:rsidR="009378D1" w:rsidRPr="00E1014B">
        <w:rPr>
          <w:rFonts w:eastAsia="Times New Roman" w:cstheme="minorHAnsi"/>
          <w:color w:val="000000"/>
          <w:kern w:val="24"/>
          <w:sz w:val="24"/>
          <w:szCs w:val="24"/>
        </w:rPr>
        <w:t>parental strain</w:t>
      </w:r>
      <w:r w:rsidR="00904C09" w:rsidRPr="00E1014B">
        <w:rPr>
          <w:rFonts w:eastAsia="Times New Roman" w:cstheme="minorHAnsi"/>
          <w:color w:val="000000"/>
          <w:kern w:val="24"/>
          <w:sz w:val="24"/>
          <w:szCs w:val="24"/>
        </w:rPr>
        <w:t>.</w:t>
      </w:r>
      <w:r w:rsidR="00230322" w:rsidRPr="00E1014B">
        <w:rPr>
          <w:rFonts w:eastAsia="Times New Roman" w:cstheme="minorHAnsi"/>
          <w:color w:val="000000"/>
          <w:kern w:val="24"/>
          <w:sz w:val="24"/>
          <w:szCs w:val="24"/>
        </w:rPr>
        <w:t xml:space="preserve">  The </w:t>
      </w:r>
      <w:r w:rsidR="001135FB" w:rsidRPr="001135FB">
        <w:rPr>
          <w:rFonts w:eastAsia="Times New Roman" w:cstheme="minorHAnsi"/>
          <w:iCs/>
          <w:color w:val="000000"/>
          <w:kern w:val="24"/>
          <w:sz w:val="24"/>
          <w:szCs w:val="24"/>
        </w:rPr>
        <w:t>∆</w:t>
      </w:r>
      <w:r w:rsidR="00230322" w:rsidRPr="00E1014B">
        <w:rPr>
          <w:rFonts w:eastAsia="Times New Roman" w:cstheme="minorHAnsi"/>
          <w:i/>
          <w:iCs/>
          <w:color w:val="000000"/>
          <w:kern w:val="24"/>
          <w:sz w:val="24"/>
          <w:szCs w:val="24"/>
        </w:rPr>
        <w:t>B2</w:t>
      </w:r>
      <w:r w:rsidR="001240F5">
        <w:rPr>
          <w:rFonts w:eastAsia="Times New Roman" w:cstheme="minorHAnsi"/>
          <w:i/>
          <w:iCs/>
          <w:color w:val="000000"/>
          <w:kern w:val="24"/>
          <w:sz w:val="24"/>
          <w:szCs w:val="24"/>
        </w:rPr>
        <w:t xml:space="preserve"> </w:t>
      </w:r>
      <w:r w:rsidR="001135FB" w:rsidRPr="001135FB">
        <w:rPr>
          <w:rFonts w:eastAsia="Times New Roman" w:cstheme="minorHAnsi"/>
          <w:iCs/>
          <w:color w:val="000000"/>
          <w:kern w:val="24"/>
          <w:sz w:val="24"/>
          <w:szCs w:val="24"/>
        </w:rPr>
        <w:t>∆</w:t>
      </w:r>
      <w:r w:rsidR="00230322" w:rsidRPr="00E1014B">
        <w:rPr>
          <w:rFonts w:eastAsia="Times New Roman" w:cstheme="minorHAnsi"/>
          <w:i/>
          <w:iCs/>
          <w:color w:val="000000"/>
          <w:kern w:val="24"/>
          <w:sz w:val="24"/>
          <w:szCs w:val="24"/>
        </w:rPr>
        <w:t>B1</w:t>
      </w:r>
      <w:r w:rsidR="00230322" w:rsidRPr="001240F5">
        <w:rPr>
          <w:rFonts w:eastAsia="Times New Roman" w:cstheme="minorHAnsi"/>
          <w:color w:val="000000"/>
          <w:kern w:val="24"/>
          <w:sz w:val="24"/>
          <w:szCs w:val="24"/>
        </w:rPr>
        <w:t>::GmR</w:t>
      </w:r>
      <w:r w:rsidR="00230322" w:rsidRPr="00E1014B">
        <w:rPr>
          <w:rFonts w:eastAsia="Times New Roman" w:cstheme="minorHAnsi"/>
          <w:i/>
          <w:iCs/>
          <w:color w:val="000000"/>
          <w:kern w:val="24"/>
          <w:sz w:val="24"/>
          <w:szCs w:val="24"/>
        </w:rPr>
        <w:t xml:space="preserve"> </w:t>
      </w:r>
      <w:r w:rsidR="00230322" w:rsidRPr="00E1014B">
        <w:rPr>
          <w:rFonts w:eastAsia="Times New Roman" w:cstheme="minorHAnsi"/>
          <w:color w:val="000000"/>
          <w:kern w:val="24"/>
          <w:sz w:val="24"/>
          <w:szCs w:val="24"/>
        </w:rPr>
        <w:t xml:space="preserve">strain </w:t>
      </w:r>
      <w:r w:rsidR="003763A2" w:rsidRPr="00E1014B">
        <w:rPr>
          <w:rFonts w:eastAsia="Times New Roman" w:cstheme="minorHAnsi"/>
          <w:color w:val="000000"/>
          <w:kern w:val="24"/>
          <w:sz w:val="24"/>
          <w:szCs w:val="24"/>
        </w:rPr>
        <w:t xml:space="preserve">interestingly </w:t>
      </w:r>
      <w:r w:rsidR="00230322" w:rsidRPr="00E1014B">
        <w:rPr>
          <w:rFonts w:eastAsia="Times New Roman" w:cstheme="minorHAnsi"/>
          <w:color w:val="000000"/>
          <w:kern w:val="24"/>
          <w:sz w:val="24"/>
          <w:szCs w:val="24"/>
        </w:rPr>
        <w:t xml:space="preserve">showed a change </w:t>
      </w:r>
      <w:r w:rsidR="00220721">
        <w:rPr>
          <w:rFonts w:eastAsia="Times New Roman" w:cstheme="minorHAnsi"/>
          <w:color w:val="000000"/>
          <w:kern w:val="24"/>
          <w:sz w:val="24"/>
          <w:szCs w:val="24"/>
        </w:rPr>
        <w:t xml:space="preserve">from green </w:t>
      </w:r>
      <w:r w:rsidR="000C7CE5" w:rsidRPr="00E1014B">
        <w:rPr>
          <w:rFonts w:eastAsia="Times New Roman" w:cstheme="minorHAnsi"/>
          <w:color w:val="000000"/>
          <w:kern w:val="24"/>
          <w:sz w:val="24"/>
          <w:szCs w:val="24"/>
        </w:rPr>
        <w:t>to yellow pigment</w:t>
      </w:r>
      <w:r w:rsidR="006201BB" w:rsidRPr="00E1014B">
        <w:rPr>
          <w:rFonts w:eastAsia="Times New Roman" w:cstheme="minorHAnsi"/>
          <w:color w:val="000000"/>
          <w:kern w:val="24"/>
          <w:sz w:val="24"/>
          <w:szCs w:val="24"/>
        </w:rPr>
        <w:t xml:space="preserve"> (Figure 3-1</w:t>
      </w:r>
      <w:r w:rsidR="00092839" w:rsidRPr="00E1014B">
        <w:rPr>
          <w:rFonts w:eastAsia="Times New Roman" w:cstheme="minorHAnsi"/>
          <w:color w:val="000000"/>
          <w:kern w:val="24"/>
          <w:sz w:val="24"/>
          <w:szCs w:val="24"/>
        </w:rPr>
        <w:t>4</w:t>
      </w:r>
      <w:r w:rsidR="006201BB" w:rsidRPr="00E1014B">
        <w:rPr>
          <w:rFonts w:eastAsia="Times New Roman" w:cstheme="minorHAnsi"/>
          <w:color w:val="000000"/>
          <w:kern w:val="24"/>
          <w:sz w:val="24"/>
          <w:szCs w:val="24"/>
        </w:rPr>
        <w:t>)</w:t>
      </w:r>
      <w:r w:rsidR="00230322" w:rsidRPr="00E1014B">
        <w:rPr>
          <w:rFonts w:eastAsia="Times New Roman" w:cstheme="minorHAnsi"/>
          <w:color w:val="000000"/>
          <w:kern w:val="24"/>
          <w:sz w:val="24"/>
          <w:szCs w:val="24"/>
        </w:rPr>
        <w:t>.</w:t>
      </w:r>
    </w:p>
    <w:p w14:paraId="7FF3A5E5" w14:textId="63AC495E" w:rsidR="005510E0" w:rsidRDefault="004B0C5C" w:rsidP="00C43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eastAsia="Times New Roman" w:cstheme="minorHAnsi"/>
          <w:color w:val="000000"/>
          <w:kern w:val="24"/>
          <w:sz w:val="24"/>
          <w:szCs w:val="24"/>
        </w:rPr>
      </w:pPr>
      <w:r w:rsidRPr="00E1014B">
        <w:rPr>
          <w:rFonts w:eastAsia="Times New Roman" w:cstheme="minorHAnsi"/>
          <w:color w:val="000000"/>
          <w:kern w:val="24"/>
          <w:sz w:val="24"/>
          <w:szCs w:val="24"/>
        </w:rPr>
        <w:t xml:space="preserve">Therefore, strains having a background of </w:t>
      </w:r>
      <w:r w:rsidR="001135FB" w:rsidRPr="001135FB">
        <w:rPr>
          <w:rFonts w:eastAsia="Times New Roman" w:cstheme="minorHAnsi"/>
          <w:iCs/>
          <w:color w:val="000000"/>
          <w:kern w:val="24"/>
          <w:sz w:val="24"/>
          <w:szCs w:val="24"/>
        </w:rPr>
        <w:t>∆</w:t>
      </w:r>
      <w:r w:rsidR="00C0525B" w:rsidRPr="00E1014B">
        <w:rPr>
          <w:rFonts w:eastAsia="Times New Roman" w:cstheme="minorHAnsi"/>
          <w:i/>
          <w:iCs/>
          <w:color w:val="000000"/>
          <w:kern w:val="24"/>
          <w:sz w:val="24"/>
          <w:szCs w:val="24"/>
        </w:rPr>
        <w:t>B</w:t>
      </w:r>
      <w:r w:rsidRPr="00E1014B">
        <w:rPr>
          <w:rFonts w:eastAsia="Times New Roman" w:cstheme="minorHAnsi"/>
          <w:i/>
          <w:iCs/>
          <w:color w:val="000000"/>
          <w:kern w:val="24"/>
          <w:sz w:val="24"/>
          <w:szCs w:val="24"/>
        </w:rPr>
        <w:t>1</w:t>
      </w:r>
      <w:r w:rsidRPr="00E1014B">
        <w:rPr>
          <w:rFonts w:eastAsia="Times New Roman" w:cstheme="minorHAnsi"/>
          <w:color w:val="000000"/>
          <w:kern w:val="24"/>
          <w:sz w:val="24"/>
          <w:szCs w:val="24"/>
        </w:rPr>
        <w:t xml:space="preserve"> </w:t>
      </w:r>
      <w:r w:rsidR="00A55ED9">
        <w:rPr>
          <w:rFonts w:eastAsia="Times New Roman" w:cstheme="minorHAnsi"/>
          <w:color w:val="000000"/>
          <w:kern w:val="24"/>
          <w:sz w:val="24"/>
          <w:szCs w:val="24"/>
        </w:rPr>
        <w:t>combined with</w:t>
      </w:r>
      <w:r w:rsidR="00164F37" w:rsidRPr="00E1014B">
        <w:rPr>
          <w:rFonts w:eastAsia="Times New Roman" w:cstheme="minorHAnsi"/>
          <w:color w:val="000000"/>
          <w:kern w:val="24"/>
          <w:sz w:val="24"/>
          <w:szCs w:val="24"/>
        </w:rPr>
        <w:t xml:space="preserve"> </w:t>
      </w:r>
      <w:r w:rsidR="001135FB" w:rsidRPr="001135FB">
        <w:rPr>
          <w:rFonts w:eastAsia="Times New Roman" w:cstheme="minorHAnsi"/>
          <w:iCs/>
          <w:color w:val="000000"/>
          <w:kern w:val="24"/>
          <w:sz w:val="24"/>
          <w:szCs w:val="24"/>
        </w:rPr>
        <w:t>∆</w:t>
      </w:r>
      <w:r w:rsidR="00C0525B" w:rsidRPr="00A55ED9">
        <w:rPr>
          <w:rFonts w:eastAsia="Times New Roman" w:cstheme="minorHAnsi"/>
          <w:i/>
          <w:iCs/>
          <w:color w:val="000000"/>
          <w:kern w:val="24"/>
          <w:sz w:val="24"/>
          <w:szCs w:val="24"/>
        </w:rPr>
        <w:t>B</w:t>
      </w:r>
      <w:r w:rsidRPr="00A55ED9">
        <w:rPr>
          <w:rFonts w:eastAsia="Times New Roman" w:cstheme="minorHAnsi"/>
          <w:i/>
          <w:iCs/>
          <w:color w:val="000000"/>
          <w:kern w:val="24"/>
          <w:sz w:val="24"/>
          <w:szCs w:val="24"/>
        </w:rPr>
        <w:t>2</w:t>
      </w:r>
      <w:r w:rsidR="00164F37" w:rsidRPr="001240F5">
        <w:rPr>
          <w:rFonts w:cstheme="minorHAnsi"/>
          <w:sz w:val="24"/>
          <w:szCs w:val="24"/>
        </w:rPr>
        <w:t>::</w:t>
      </w:r>
      <w:r w:rsidR="00CB7E25" w:rsidRPr="001240F5">
        <w:rPr>
          <w:rFonts w:eastAsia="Times New Roman" w:cstheme="minorHAnsi"/>
          <w:color w:val="000000"/>
          <w:kern w:val="24"/>
          <w:sz w:val="24"/>
          <w:szCs w:val="24"/>
        </w:rPr>
        <w:t>∆</w:t>
      </w:r>
      <w:r w:rsidR="00164F37" w:rsidRPr="001240F5">
        <w:rPr>
          <w:rFonts w:cstheme="minorHAnsi"/>
          <w:sz w:val="24"/>
          <w:szCs w:val="24"/>
        </w:rPr>
        <w:t>Gm</w:t>
      </w:r>
      <w:r w:rsidRPr="00A55ED9">
        <w:rPr>
          <w:rFonts w:eastAsia="Times New Roman" w:cstheme="minorHAnsi"/>
          <w:color w:val="000000"/>
          <w:kern w:val="24"/>
          <w:sz w:val="24"/>
          <w:szCs w:val="24"/>
        </w:rPr>
        <w:t xml:space="preserve"> </w:t>
      </w:r>
      <w:r w:rsidR="00A918B3" w:rsidRPr="00A55ED9">
        <w:rPr>
          <w:rFonts w:eastAsia="Times New Roman" w:cstheme="minorHAnsi"/>
          <w:color w:val="000000"/>
          <w:kern w:val="24"/>
          <w:sz w:val="24"/>
          <w:szCs w:val="24"/>
        </w:rPr>
        <w:t>resulted</w:t>
      </w:r>
      <w:r w:rsidR="00A918B3" w:rsidRPr="00E1014B">
        <w:rPr>
          <w:rFonts w:eastAsia="Times New Roman" w:cstheme="minorHAnsi"/>
          <w:color w:val="000000"/>
          <w:kern w:val="24"/>
          <w:sz w:val="24"/>
          <w:szCs w:val="24"/>
        </w:rPr>
        <w:t xml:space="preserve"> in pigment changes</w:t>
      </w:r>
      <w:r w:rsidRPr="00E1014B">
        <w:rPr>
          <w:rFonts w:eastAsia="Times New Roman" w:cstheme="minorHAnsi"/>
          <w:color w:val="000000"/>
          <w:kern w:val="24"/>
          <w:sz w:val="24"/>
          <w:szCs w:val="24"/>
        </w:rPr>
        <w:t xml:space="preserve"> </w:t>
      </w:r>
      <w:r w:rsidR="009055FA" w:rsidRPr="00E1014B">
        <w:rPr>
          <w:rFonts w:eastAsia="Times New Roman" w:cstheme="minorHAnsi"/>
          <w:color w:val="000000"/>
          <w:kern w:val="24"/>
          <w:sz w:val="24"/>
          <w:szCs w:val="24"/>
        </w:rPr>
        <w:t xml:space="preserve">from green </w:t>
      </w:r>
      <w:r w:rsidR="00A918B3" w:rsidRPr="00E1014B">
        <w:rPr>
          <w:rFonts w:eastAsia="Times New Roman" w:cstheme="minorHAnsi"/>
          <w:color w:val="000000"/>
          <w:kern w:val="24"/>
          <w:sz w:val="24"/>
          <w:szCs w:val="24"/>
        </w:rPr>
        <w:t xml:space="preserve">to yellow </w:t>
      </w:r>
      <w:r w:rsidR="00AF39C7" w:rsidRPr="00E1014B">
        <w:rPr>
          <w:rFonts w:eastAsia="Times New Roman" w:cstheme="minorHAnsi"/>
          <w:color w:val="000000"/>
          <w:kern w:val="24"/>
          <w:sz w:val="24"/>
          <w:szCs w:val="24"/>
        </w:rPr>
        <w:t>(</w:t>
      </w:r>
      <w:r w:rsidR="00230322" w:rsidRPr="00E1014B">
        <w:rPr>
          <w:rFonts w:eastAsia="Times New Roman" w:cstheme="minorHAnsi"/>
          <w:color w:val="000000"/>
          <w:kern w:val="24"/>
          <w:sz w:val="24"/>
          <w:szCs w:val="24"/>
        </w:rPr>
        <w:t xml:space="preserve">reduced </w:t>
      </w:r>
      <w:r w:rsidR="00AF39C7" w:rsidRPr="00E1014B">
        <w:rPr>
          <w:rFonts w:eastAsia="Times New Roman" w:cstheme="minorHAnsi"/>
          <w:color w:val="000000"/>
          <w:kern w:val="24"/>
          <w:sz w:val="24"/>
          <w:szCs w:val="24"/>
        </w:rPr>
        <w:t>pyocyanin)</w:t>
      </w:r>
      <w:r w:rsidRPr="00E1014B">
        <w:rPr>
          <w:rFonts w:eastAsia="Times New Roman" w:cstheme="minorHAnsi"/>
          <w:color w:val="000000"/>
          <w:kern w:val="24"/>
          <w:sz w:val="24"/>
          <w:szCs w:val="24"/>
        </w:rPr>
        <w:t xml:space="preserve"> indicating a possible association</w:t>
      </w:r>
      <w:r w:rsidR="00F07FB9" w:rsidRPr="00E1014B">
        <w:rPr>
          <w:rFonts w:eastAsia="Times New Roman" w:cstheme="minorHAnsi"/>
          <w:color w:val="000000"/>
          <w:kern w:val="24"/>
          <w:sz w:val="24"/>
          <w:szCs w:val="24"/>
        </w:rPr>
        <w:t xml:space="preserve"> </w:t>
      </w:r>
      <w:r w:rsidRPr="00E1014B">
        <w:rPr>
          <w:rFonts w:eastAsia="Times New Roman" w:cstheme="minorHAnsi"/>
          <w:color w:val="000000"/>
          <w:kern w:val="24"/>
          <w:sz w:val="24"/>
          <w:szCs w:val="24"/>
        </w:rPr>
        <w:t xml:space="preserve">with this combination of mutations. </w:t>
      </w:r>
      <w:r w:rsidR="009055FA" w:rsidRPr="00E1014B">
        <w:rPr>
          <w:rFonts w:eastAsia="Times New Roman" w:cstheme="minorHAnsi"/>
          <w:color w:val="000000"/>
          <w:kern w:val="24"/>
          <w:sz w:val="24"/>
          <w:szCs w:val="24"/>
        </w:rPr>
        <w:t>These results show that</w:t>
      </w:r>
      <w:r w:rsidR="003763A2" w:rsidRPr="00E1014B">
        <w:rPr>
          <w:rFonts w:eastAsia="Times New Roman" w:cstheme="minorHAnsi"/>
          <w:color w:val="000000"/>
          <w:kern w:val="24"/>
          <w:sz w:val="24"/>
          <w:szCs w:val="24"/>
        </w:rPr>
        <w:t xml:space="preserve"> </w:t>
      </w:r>
      <w:r w:rsidR="001135FB" w:rsidRPr="001135FB">
        <w:rPr>
          <w:rFonts w:eastAsia="Times New Roman" w:cstheme="minorHAnsi"/>
          <w:iCs/>
          <w:color w:val="000000"/>
          <w:kern w:val="24"/>
          <w:sz w:val="24"/>
          <w:szCs w:val="24"/>
        </w:rPr>
        <w:t>∆</w:t>
      </w:r>
      <w:r w:rsidR="003763A2" w:rsidRPr="00E1014B">
        <w:rPr>
          <w:rFonts w:eastAsia="Times New Roman" w:cstheme="minorHAnsi"/>
          <w:i/>
          <w:iCs/>
          <w:color w:val="000000"/>
          <w:kern w:val="24"/>
          <w:sz w:val="24"/>
          <w:szCs w:val="24"/>
        </w:rPr>
        <w:t>B1</w:t>
      </w:r>
      <w:r w:rsidR="003763A2" w:rsidRPr="00E1014B">
        <w:rPr>
          <w:rFonts w:eastAsia="Times New Roman" w:cstheme="minorHAnsi"/>
          <w:color w:val="000000"/>
          <w:kern w:val="24"/>
          <w:sz w:val="24"/>
          <w:szCs w:val="24"/>
        </w:rPr>
        <w:t xml:space="preserve"> and </w:t>
      </w:r>
      <w:r w:rsidR="001135FB" w:rsidRPr="001135FB">
        <w:rPr>
          <w:rFonts w:eastAsia="Times New Roman" w:cstheme="minorHAnsi"/>
          <w:iCs/>
          <w:color w:val="000000"/>
          <w:kern w:val="24"/>
          <w:sz w:val="24"/>
          <w:szCs w:val="24"/>
        </w:rPr>
        <w:t>∆</w:t>
      </w:r>
      <w:r w:rsidR="003763A2" w:rsidRPr="00E1014B">
        <w:rPr>
          <w:rFonts w:eastAsia="Times New Roman" w:cstheme="minorHAnsi"/>
          <w:i/>
          <w:iCs/>
          <w:color w:val="000000"/>
          <w:kern w:val="24"/>
          <w:sz w:val="24"/>
          <w:szCs w:val="24"/>
        </w:rPr>
        <w:t xml:space="preserve">B2 </w:t>
      </w:r>
      <w:r w:rsidR="003763A2" w:rsidRPr="00E1014B">
        <w:rPr>
          <w:rFonts w:eastAsia="Times New Roman" w:cstheme="minorHAnsi"/>
          <w:color w:val="000000"/>
          <w:kern w:val="24"/>
          <w:sz w:val="24"/>
          <w:szCs w:val="24"/>
        </w:rPr>
        <w:t xml:space="preserve">in combination with possible downstream polar effects resulted in pigment change.  </w:t>
      </w:r>
      <w:bookmarkStart w:id="199" w:name="_Hlk15430320"/>
      <w:r w:rsidR="001904FD" w:rsidRPr="00E1014B">
        <w:rPr>
          <w:rFonts w:eastAsia="Times New Roman" w:cstheme="minorHAnsi"/>
          <w:color w:val="000000"/>
          <w:kern w:val="24"/>
          <w:sz w:val="24"/>
          <w:szCs w:val="24"/>
        </w:rPr>
        <w:t xml:space="preserve">In order to fully elucidate </w:t>
      </w:r>
      <w:r w:rsidR="00B028CF" w:rsidRPr="00E1014B">
        <w:rPr>
          <w:rFonts w:eastAsia="Times New Roman" w:cstheme="minorHAnsi"/>
          <w:color w:val="000000"/>
          <w:kern w:val="24"/>
          <w:sz w:val="24"/>
          <w:szCs w:val="24"/>
        </w:rPr>
        <w:t xml:space="preserve">if </w:t>
      </w:r>
      <w:r w:rsidR="00B028CF" w:rsidRPr="00E1014B">
        <w:rPr>
          <w:rFonts w:eastAsia="Times New Roman" w:cstheme="minorHAnsi"/>
          <w:i/>
          <w:iCs/>
          <w:color w:val="000000"/>
          <w:kern w:val="24"/>
          <w:sz w:val="24"/>
          <w:szCs w:val="24"/>
        </w:rPr>
        <w:t>mksG</w:t>
      </w:r>
      <w:r w:rsidR="00B028CF" w:rsidRPr="00E1014B">
        <w:rPr>
          <w:rFonts w:eastAsia="Times New Roman" w:cstheme="minorHAnsi"/>
          <w:color w:val="000000"/>
          <w:kern w:val="24"/>
          <w:sz w:val="24"/>
          <w:szCs w:val="24"/>
        </w:rPr>
        <w:t xml:space="preserve"> is a contributor to this phenotype </w:t>
      </w:r>
      <w:r w:rsidR="001904FD" w:rsidRPr="00E1014B">
        <w:rPr>
          <w:rFonts w:eastAsia="Times New Roman" w:cstheme="minorHAnsi"/>
          <w:color w:val="000000"/>
          <w:kern w:val="24"/>
          <w:sz w:val="24"/>
          <w:szCs w:val="24"/>
        </w:rPr>
        <w:t xml:space="preserve">further studies will be necessary for deleting </w:t>
      </w:r>
      <w:r w:rsidR="001904FD" w:rsidRPr="00E1014B">
        <w:rPr>
          <w:rFonts w:eastAsia="Times New Roman" w:cstheme="minorHAnsi"/>
          <w:i/>
          <w:iCs/>
          <w:color w:val="000000"/>
          <w:kern w:val="24"/>
          <w:sz w:val="24"/>
          <w:szCs w:val="24"/>
        </w:rPr>
        <w:t>mksG</w:t>
      </w:r>
      <w:r w:rsidR="001904FD" w:rsidRPr="00E1014B">
        <w:rPr>
          <w:rFonts w:eastAsia="Times New Roman" w:cstheme="minorHAnsi"/>
          <w:color w:val="000000"/>
          <w:kern w:val="24"/>
          <w:sz w:val="24"/>
          <w:szCs w:val="24"/>
        </w:rPr>
        <w:t xml:space="preserve"> in combination with both </w:t>
      </w:r>
      <w:r w:rsidR="001904FD" w:rsidRPr="00E1014B">
        <w:rPr>
          <w:rFonts w:eastAsia="Times New Roman" w:cstheme="minorHAnsi"/>
          <w:i/>
          <w:iCs/>
          <w:color w:val="000000"/>
          <w:kern w:val="24"/>
          <w:sz w:val="24"/>
          <w:szCs w:val="24"/>
        </w:rPr>
        <w:t>mksB1</w:t>
      </w:r>
      <w:r w:rsidR="001904FD" w:rsidRPr="00E1014B">
        <w:rPr>
          <w:rFonts w:eastAsia="Times New Roman" w:cstheme="minorHAnsi"/>
          <w:color w:val="000000"/>
          <w:kern w:val="24"/>
          <w:sz w:val="24"/>
          <w:szCs w:val="24"/>
        </w:rPr>
        <w:t xml:space="preserve"> and </w:t>
      </w:r>
      <w:r w:rsidR="001904FD" w:rsidRPr="00E1014B">
        <w:rPr>
          <w:rFonts w:eastAsia="Times New Roman" w:cstheme="minorHAnsi"/>
          <w:i/>
          <w:iCs/>
          <w:color w:val="000000"/>
          <w:kern w:val="24"/>
          <w:sz w:val="24"/>
          <w:szCs w:val="24"/>
        </w:rPr>
        <w:t>mksB2</w:t>
      </w:r>
      <w:r w:rsidR="001904FD" w:rsidRPr="00E1014B">
        <w:rPr>
          <w:rFonts w:eastAsia="Times New Roman" w:cstheme="minorHAnsi"/>
          <w:color w:val="000000"/>
          <w:kern w:val="24"/>
          <w:sz w:val="24"/>
          <w:szCs w:val="24"/>
        </w:rPr>
        <w:t xml:space="preserve">.  </w:t>
      </w:r>
    </w:p>
    <w:p w14:paraId="3E0C2DD2" w14:textId="1C805953" w:rsidR="00F57F51" w:rsidRPr="00E1014B" w:rsidRDefault="00F57F51" w:rsidP="002E5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eastAsia="Times New Roman" w:cstheme="minorHAnsi"/>
          <w:color w:val="000000"/>
          <w:kern w:val="24"/>
          <w:sz w:val="24"/>
          <w:szCs w:val="24"/>
        </w:rPr>
      </w:pPr>
      <w:r>
        <w:rPr>
          <w:noProof/>
        </w:rPr>
        <w:drawing>
          <wp:inline distT="0" distB="0" distL="0" distR="0" wp14:anchorId="21EFF0A3" wp14:editId="47A303E3">
            <wp:extent cx="5798587" cy="2986644"/>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802719" cy="2988772"/>
                    </a:xfrm>
                    <a:prstGeom prst="rect">
                      <a:avLst/>
                    </a:prstGeom>
                    <a:noFill/>
                    <a:ln>
                      <a:noFill/>
                    </a:ln>
                  </pic:spPr>
                </pic:pic>
              </a:graphicData>
            </a:graphic>
          </wp:inline>
        </w:drawing>
      </w:r>
    </w:p>
    <w:p w14:paraId="2BA76AB0" w14:textId="636212AE" w:rsidR="00DA3BD2" w:rsidRPr="00BC41EB" w:rsidRDefault="004E324F" w:rsidP="00BC41EB">
      <w:pPr>
        <w:pStyle w:val="Caption"/>
        <w:spacing w:line="480" w:lineRule="auto"/>
        <w:rPr>
          <w:rFonts w:eastAsia="Times New Roman" w:cstheme="minorHAnsi"/>
          <w:i w:val="0"/>
          <w:iCs w:val="0"/>
          <w:color w:val="auto"/>
          <w:kern w:val="24"/>
          <w:sz w:val="24"/>
          <w:szCs w:val="24"/>
        </w:rPr>
      </w:pPr>
      <w:bookmarkStart w:id="200" w:name="_Toc24348815"/>
      <w:r w:rsidRPr="008042B6">
        <w:rPr>
          <w:rFonts w:cstheme="minorHAnsi"/>
          <w:b/>
          <w:bCs/>
          <w:i w:val="0"/>
          <w:iCs w:val="0"/>
          <w:color w:val="auto"/>
          <w:sz w:val="24"/>
          <w:szCs w:val="24"/>
        </w:rPr>
        <w:t xml:space="preserve">Figure 3- </w:t>
      </w:r>
      <w:r w:rsidR="00312B14" w:rsidRPr="008042B6">
        <w:rPr>
          <w:rFonts w:cstheme="minorHAnsi"/>
          <w:b/>
          <w:bCs/>
          <w:i w:val="0"/>
          <w:iCs w:val="0"/>
          <w:color w:val="auto"/>
          <w:sz w:val="24"/>
          <w:szCs w:val="24"/>
        </w:rPr>
        <w:fldChar w:fldCharType="begin"/>
      </w:r>
      <w:r w:rsidR="00312B14" w:rsidRPr="008042B6">
        <w:rPr>
          <w:rFonts w:cstheme="minorHAnsi"/>
          <w:b/>
          <w:bCs/>
          <w:i w:val="0"/>
          <w:iCs w:val="0"/>
          <w:color w:val="auto"/>
          <w:sz w:val="24"/>
          <w:szCs w:val="24"/>
        </w:rPr>
        <w:instrText xml:space="preserve"> SEQ Figure_3- \* ARABIC </w:instrText>
      </w:r>
      <w:r w:rsidR="00312B14" w:rsidRPr="008042B6">
        <w:rPr>
          <w:rFonts w:cstheme="minorHAnsi"/>
          <w:b/>
          <w:bCs/>
          <w:i w:val="0"/>
          <w:iCs w:val="0"/>
          <w:color w:val="auto"/>
          <w:sz w:val="24"/>
          <w:szCs w:val="24"/>
        </w:rPr>
        <w:fldChar w:fldCharType="separate"/>
      </w:r>
      <w:r w:rsidR="00017C7C">
        <w:rPr>
          <w:rFonts w:cstheme="minorHAnsi"/>
          <w:b/>
          <w:bCs/>
          <w:i w:val="0"/>
          <w:iCs w:val="0"/>
          <w:noProof/>
          <w:color w:val="auto"/>
          <w:sz w:val="24"/>
          <w:szCs w:val="24"/>
        </w:rPr>
        <w:t>14</w:t>
      </w:r>
      <w:r w:rsidR="00312B14" w:rsidRPr="008042B6">
        <w:rPr>
          <w:rFonts w:cstheme="minorHAnsi"/>
          <w:b/>
          <w:bCs/>
          <w:i w:val="0"/>
          <w:iCs w:val="0"/>
          <w:noProof/>
          <w:color w:val="auto"/>
          <w:sz w:val="24"/>
          <w:szCs w:val="24"/>
        </w:rPr>
        <w:fldChar w:fldCharType="end"/>
      </w:r>
      <w:r w:rsidR="00A64982" w:rsidRPr="008042B6">
        <w:rPr>
          <w:rFonts w:eastAsia="Times New Roman" w:cstheme="minorHAnsi"/>
          <w:b/>
          <w:bCs/>
          <w:i w:val="0"/>
          <w:iCs w:val="0"/>
          <w:color w:val="auto"/>
          <w:kern w:val="24"/>
          <w:sz w:val="24"/>
          <w:szCs w:val="24"/>
        </w:rPr>
        <w:t xml:space="preserve">:  PA14 generated strains </w:t>
      </w:r>
      <w:r w:rsidR="008042B6" w:rsidRPr="008042B6">
        <w:rPr>
          <w:rFonts w:eastAsia="Times New Roman" w:cstheme="minorHAnsi"/>
          <w:b/>
          <w:bCs/>
          <w:i w:val="0"/>
          <w:iCs w:val="0"/>
          <w:color w:val="auto"/>
          <w:kern w:val="24"/>
          <w:sz w:val="24"/>
          <w:szCs w:val="24"/>
        </w:rPr>
        <w:t>and their resulting pigments.</w:t>
      </w:r>
      <w:r w:rsidR="008042B6">
        <w:rPr>
          <w:rFonts w:eastAsia="Times New Roman" w:cstheme="minorHAnsi"/>
          <w:i w:val="0"/>
          <w:iCs w:val="0"/>
          <w:color w:val="auto"/>
          <w:kern w:val="24"/>
          <w:sz w:val="24"/>
          <w:szCs w:val="24"/>
        </w:rPr>
        <w:t xml:space="preserve">  Cells were </w:t>
      </w:r>
      <w:r w:rsidR="0051252F" w:rsidRPr="008042B6">
        <w:rPr>
          <w:rFonts w:eastAsia="Times New Roman" w:cstheme="minorHAnsi"/>
          <w:i w:val="0"/>
          <w:iCs w:val="0"/>
          <w:color w:val="auto"/>
          <w:kern w:val="24"/>
          <w:sz w:val="24"/>
          <w:szCs w:val="24"/>
        </w:rPr>
        <w:t>grown at 37</w:t>
      </w:r>
      <w:r w:rsidR="0051252F" w:rsidRPr="008042B6">
        <w:rPr>
          <w:rFonts w:eastAsia="Times New Roman" w:cstheme="minorHAnsi"/>
          <w:i w:val="0"/>
          <w:iCs w:val="0"/>
          <w:color w:val="auto"/>
          <w:kern w:val="24"/>
          <w:sz w:val="24"/>
          <w:szCs w:val="24"/>
          <w:vertAlign w:val="superscript"/>
        </w:rPr>
        <w:t>o</w:t>
      </w:r>
      <w:r w:rsidR="0051252F" w:rsidRPr="008042B6">
        <w:rPr>
          <w:rFonts w:eastAsia="Times New Roman" w:cstheme="minorHAnsi"/>
          <w:i w:val="0"/>
          <w:iCs w:val="0"/>
          <w:color w:val="auto"/>
          <w:kern w:val="24"/>
          <w:sz w:val="24"/>
          <w:szCs w:val="24"/>
        </w:rPr>
        <w:t xml:space="preserve">C with shaking </w:t>
      </w:r>
      <w:r w:rsidR="00A64982" w:rsidRPr="008042B6">
        <w:rPr>
          <w:rFonts w:eastAsia="Times New Roman" w:cstheme="minorHAnsi"/>
          <w:i w:val="0"/>
          <w:iCs w:val="0"/>
          <w:color w:val="auto"/>
          <w:kern w:val="24"/>
          <w:sz w:val="24"/>
          <w:szCs w:val="24"/>
        </w:rPr>
        <w:t>and their resulting pigments.</w:t>
      </w:r>
      <w:bookmarkEnd w:id="199"/>
      <w:bookmarkEnd w:id="200"/>
    </w:p>
    <w:p w14:paraId="052E6538" w14:textId="554E9CBB" w:rsidR="00893C2C" w:rsidRPr="00344738" w:rsidRDefault="00893C2C" w:rsidP="00344738">
      <w:pPr>
        <w:pStyle w:val="Heading1"/>
        <w:spacing w:line="480" w:lineRule="auto"/>
        <w:rPr>
          <w:rFonts w:asciiTheme="minorHAnsi" w:hAnsiTheme="minorHAnsi"/>
          <w:sz w:val="28"/>
          <w:szCs w:val="28"/>
        </w:rPr>
      </w:pPr>
      <w:bookmarkStart w:id="201" w:name="_Toc24639804"/>
      <w:r w:rsidRPr="00344738">
        <w:rPr>
          <w:rFonts w:asciiTheme="minorHAnsi" w:hAnsiTheme="minorHAnsi"/>
          <w:sz w:val="28"/>
          <w:szCs w:val="28"/>
        </w:rPr>
        <w:t>Chapter 4:</w:t>
      </w:r>
      <w:r w:rsidR="00B11F2E" w:rsidRPr="00344738">
        <w:rPr>
          <w:rFonts w:asciiTheme="minorHAnsi" w:hAnsiTheme="minorHAnsi"/>
          <w:sz w:val="28"/>
          <w:szCs w:val="28"/>
        </w:rPr>
        <w:t xml:space="preserve">  </w:t>
      </w:r>
      <w:r w:rsidRPr="00344738">
        <w:rPr>
          <w:rFonts w:asciiTheme="minorHAnsi" w:hAnsiTheme="minorHAnsi"/>
          <w:sz w:val="28"/>
          <w:szCs w:val="28"/>
        </w:rPr>
        <w:t>Tran</w:t>
      </w:r>
      <w:r w:rsidR="00595964" w:rsidRPr="00344738">
        <w:rPr>
          <w:rFonts w:asciiTheme="minorHAnsi" w:hAnsiTheme="minorHAnsi"/>
          <w:sz w:val="28"/>
          <w:szCs w:val="28"/>
        </w:rPr>
        <w:t>s</w:t>
      </w:r>
      <w:r w:rsidRPr="00344738">
        <w:rPr>
          <w:rFonts w:asciiTheme="minorHAnsi" w:hAnsiTheme="minorHAnsi"/>
          <w:sz w:val="28"/>
          <w:szCs w:val="28"/>
        </w:rPr>
        <w:t xml:space="preserve">criptomic </w:t>
      </w:r>
      <w:r w:rsidR="0026622F" w:rsidRPr="00344738">
        <w:rPr>
          <w:rFonts w:asciiTheme="minorHAnsi" w:hAnsiTheme="minorHAnsi"/>
          <w:sz w:val="28"/>
          <w:szCs w:val="28"/>
        </w:rPr>
        <w:t>a</w:t>
      </w:r>
      <w:r w:rsidRPr="00344738">
        <w:rPr>
          <w:rFonts w:asciiTheme="minorHAnsi" w:hAnsiTheme="minorHAnsi"/>
          <w:sz w:val="28"/>
          <w:szCs w:val="28"/>
        </w:rPr>
        <w:t xml:space="preserve">nalysis of PAO1 </w:t>
      </w:r>
      <w:r w:rsidR="0026622F" w:rsidRPr="00344738">
        <w:rPr>
          <w:rFonts w:asciiTheme="minorHAnsi" w:hAnsiTheme="minorHAnsi"/>
          <w:sz w:val="28"/>
          <w:szCs w:val="28"/>
        </w:rPr>
        <w:t>c</w:t>
      </w:r>
      <w:r w:rsidRPr="00344738">
        <w:rPr>
          <w:rFonts w:asciiTheme="minorHAnsi" w:hAnsiTheme="minorHAnsi"/>
          <w:sz w:val="28"/>
          <w:szCs w:val="28"/>
        </w:rPr>
        <w:t xml:space="preserve">ondensin </w:t>
      </w:r>
      <w:r w:rsidR="0026622F" w:rsidRPr="00344738">
        <w:rPr>
          <w:rFonts w:asciiTheme="minorHAnsi" w:hAnsiTheme="minorHAnsi"/>
          <w:sz w:val="28"/>
          <w:szCs w:val="28"/>
        </w:rPr>
        <w:t>m</w:t>
      </w:r>
      <w:r w:rsidRPr="00344738">
        <w:rPr>
          <w:rFonts w:asciiTheme="minorHAnsi" w:hAnsiTheme="minorHAnsi"/>
          <w:sz w:val="28"/>
          <w:szCs w:val="28"/>
        </w:rPr>
        <w:t>utants</w:t>
      </w:r>
      <w:bookmarkEnd w:id="201"/>
      <w:r w:rsidRPr="00344738">
        <w:rPr>
          <w:rFonts w:asciiTheme="minorHAnsi" w:hAnsiTheme="minorHAnsi"/>
          <w:sz w:val="28"/>
          <w:szCs w:val="28"/>
        </w:rPr>
        <w:t xml:space="preserve"> </w:t>
      </w:r>
    </w:p>
    <w:p w14:paraId="5FEDD8C7" w14:textId="64A6B94B" w:rsidR="00893C2C" w:rsidRPr="00344738" w:rsidRDefault="00893C2C" w:rsidP="00344738">
      <w:pPr>
        <w:pStyle w:val="Heading2"/>
        <w:spacing w:line="480" w:lineRule="auto"/>
        <w:rPr>
          <w:rFonts w:asciiTheme="minorHAnsi" w:hAnsiTheme="minorHAnsi"/>
          <w:b/>
          <w:bCs/>
          <w:color w:val="auto"/>
          <w:sz w:val="28"/>
          <w:szCs w:val="28"/>
        </w:rPr>
      </w:pPr>
      <w:bookmarkStart w:id="202" w:name="_Toc24639805"/>
      <w:r w:rsidRPr="00344738">
        <w:rPr>
          <w:rFonts w:asciiTheme="minorHAnsi" w:hAnsiTheme="minorHAnsi"/>
          <w:b/>
          <w:bCs/>
          <w:color w:val="auto"/>
          <w:sz w:val="28"/>
          <w:szCs w:val="28"/>
        </w:rPr>
        <w:t>4.1</w:t>
      </w:r>
      <w:r w:rsidR="00B11F2E"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Introduction</w:t>
      </w:r>
      <w:bookmarkEnd w:id="202"/>
    </w:p>
    <w:p w14:paraId="506787AA" w14:textId="7B39402C" w:rsidR="00A51FD7" w:rsidRPr="00957CD3" w:rsidRDefault="0086607E" w:rsidP="0032159C">
      <w:pPr>
        <w:spacing w:line="480" w:lineRule="auto"/>
        <w:ind w:firstLine="720"/>
        <w:rPr>
          <w:rFonts w:cstheme="minorHAnsi"/>
          <w:sz w:val="24"/>
          <w:szCs w:val="24"/>
        </w:rPr>
      </w:pPr>
      <w:r w:rsidRPr="00E1014B">
        <w:rPr>
          <w:rFonts w:cstheme="minorHAnsi"/>
          <w:sz w:val="24"/>
          <w:szCs w:val="24"/>
        </w:rPr>
        <w:t xml:space="preserve">Physiological assays on PAO1 condensins revealed opposite differentiation states and a role in PA virulence </w: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r w:rsidRPr="00E1014B">
        <w:rPr>
          <w:rFonts w:cstheme="minorHAnsi"/>
          <w:sz w:val="24"/>
          <w:szCs w:val="24"/>
        </w:rPr>
        <w:t>.</w:t>
      </w:r>
      <w:bookmarkStart w:id="203" w:name="_Hlk17271433"/>
      <w:bookmarkStart w:id="204" w:name="_Hlk17336832"/>
      <w:r w:rsidRPr="00E1014B">
        <w:rPr>
          <w:rFonts w:cstheme="minorHAnsi"/>
          <w:sz w:val="24"/>
          <w:szCs w:val="24"/>
        </w:rPr>
        <w:t xml:space="preserve">  </w:t>
      </w:r>
      <w:r w:rsidRPr="00E1014B">
        <w:rPr>
          <w:rFonts w:cstheme="minorHAnsi"/>
          <w:color w:val="000000"/>
          <w:sz w:val="24"/>
          <w:szCs w:val="24"/>
        </w:rPr>
        <w:t>Here, t</w:t>
      </w:r>
      <w:r w:rsidR="007650D1" w:rsidRPr="00E1014B">
        <w:rPr>
          <w:rFonts w:cstheme="minorHAnsi"/>
          <w:color w:val="000000"/>
          <w:sz w:val="24"/>
          <w:szCs w:val="24"/>
        </w:rPr>
        <w:t>he regulatory role of PA</w:t>
      </w:r>
      <w:r w:rsidRPr="00E1014B">
        <w:rPr>
          <w:rFonts w:cstheme="minorHAnsi"/>
          <w:color w:val="000000"/>
          <w:sz w:val="24"/>
          <w:szCs w:val="24"/>
        </w:rPr>
        <w:t>O1</w:t>
      </w:r>
      <w:r w:rsidR="007650D1" w:rsidRPr="00E1014B">
        <w:rPr>
          <w:rFonts w:cstheme="minorHAnsi"/>
          <w:color w:val="000000"/>
          <w:sz w:val="24"/>
          <w:szCs w:val="24"/>
        </w:rPr>
        <w:t xml:space="preserve"> condensins was determined by transcriptomic analysis of condensin mutants using RNA-Seq which incorporates next-generation deep sequencing technology.</w:t>
      </w:r>
      <w:bookmarkStart w:id="205" w:name="_Hlk17336623"/>
      <w:r w:rsidR="007650D1" w:rsidRPr="00E1014B">
        <w:rPr>
          <w:rFonts w:cstheme="minorHAnsi"/>
          <w:color w:val="000000"/>
          <w:sz w:val="24"/>
          <w:szCs w:val="24"/>
        </w:rPr>
        <w:t xml:space="preserve">  </w:t>
      </w:r>
      <w:r w:rsidR="008F4F52" w:rsidRPr="00E1014B">
        <w:rPr>
          <w:rFonts w:cstheme="minorHAnsi"/>
          <w:color w:val="000000"/>
          <w:sz w:val="24"/>
          <w:szCs w:val="24"/>
        </w:rPr>
        <w:t>To this end, we collected cells from our condensin mutant samples and PAO1</w:t>
      </w:r>
      <w:r w:rsidR="001F4333">
        <w:rPr>
          <w:rFonts w:cstheme="minorHAnsi"/>
          <w:color w:val="000000"/>
          <w:sz w:val="24"/>
          <w:szCs w:val="24"/>
        </w:rPr>
        <w:t xml:space="preserve"> </w:t>
      </w:r>
      <w:r w:rsidR="008F4F52" w:rsidRPr="00E1014B">
        <w:rPr>
          <w:rFonts w:cstheme="minorHAnsi"/>
          <w:color w:val="000000"/>
          <w:sz w:val="24"/>
          <w:szCs w:val="24"/>
        </w:rPr>
        <w:t>WT grown in exponential phase for RNA isolation and sequencing.</w:t>
      </w:r>
      <w:r w:rsidR="008F4F52" w:rsidRPr="00E1014B">
        <w:rPr>
          <w:rFonts w:cstheme="minorHAnsi"/>
          <w:bCs/>
          <w:color w:val="000000"/>
          <w:sz w:val="24"/>
          <w:szCs w:val="24"/>
        </w:rPr>
        <w:t xml:space="preserve"> RNA</w:t>
      </w:r>
      <w:r w:rsidR="00540B2B" w:rsidRPr="00E1014B">
        <w:rPr>
          <w:rFonts w:cstheme="minorHAnsi"/>
          <w:bCs/>
          <w:color w:val="000000"/>
          <w:sz w:val="24"/>
          <w:szCs w:val="24"/>
        </w:rPr>
        <w:t>-</w:t>
      </w:r>
      <w:r w:rsidR="008F4F52" w:rsidRPr="00E1014B">
        <w:rPr>
          <w:rFonts w:cstheme="minorHAnsi"/>
          <w:bCs/>
          <w:color w:val="000000"/>
          <w:sz w:val="24"/>
          <w:szCs w:val="24"/>
        </w:rPr>
        <w:t xml:space="preserve">Seq data was optimized to reduce noise using thresholds across samples.  PCA analysis was performed based on hierarchical clustering of expression data.  </w:t>
      </w:r>
      <w:r w:rsidR="006D766C" w:rsidRPr="00E1014B">
        <w:rPr>
          <w:rFonts w:cstheme="minorHAnsi"/>
          <w:bCs/>
          <w:color w:val="000000"/>
          <w:sz w:val="24"/>
          <w:szCs w:val="24"/>
        </w:rPr>
        <w:t>Integration of pathway information during c</w:t>
      </w:r>
      <w:r w:rsidR="00FD30BF" w:rsidRPr="00E1014B">
        <w:rPr>
          <w:rFonts w:cstheme="minorHAnsi"/>
          <w:bCs/>
          <w:color w:val="000000"/>
          <w:sz w:val="24"/>
          <w:szCs w:val="24"/>
        </w:rPr>
        <w:t>lustering analysis</w:t>
      </w:r>
      <w:r w:rsidR="00EA5908" w:rsidRPr="00E1014B">
        <w:rPr>
          <w:rFonts w:cstheme="minorHAnsi"/>
          <w:bCs/>
          <w:color w:val="000000"/>
          <w:sz w:val="24"/>
          <w:szCs w:val="24"/>
        </w:rPr>
        <w:t xml:space="preserve"> highlighted </w:t>
      </w:r>
      <w:r w:rsidR="006D766C" w:rsidRPr="00E1014B">
        <w:rPr>
          <w:rFonts w:cstheme="minorHAnsi"/>
          <w:bCs/>
          <w:color w:val="000000"/>
          <w:sz w:val="24"/>
          <w:szCs w:val="24"/>
        </w:rPr>
        <w:t xml:space="preserve">major </w:t>
      </w:r>
      <w:r w:rsidRPr="00E1014B">
        <w:rPr>
          <w:rFonts w:cstheme="minorHAnsi"/>
          <w:bCs/>
          <w:color w:val="000000"/>
          <w:sz w:val="24"/>
          <w:szCs w:val="24"/>
        </w:rPr>
        <w:t>a</w:t>
      </w:r>
      <w:r w:rsidR="006D766C" w:rsidRPr="00E1014B">
        <w:rPr>
          <w:rFonts w:cstheme="minorHAnsi"/>
          <w:bCs/>
          <w:color w:val="000000"/>
          <w:sz w:val="24"/>
          <w:szCs w:val="24"/>
        </w:rPr>
        <w:t xml:space="preserve">ffected </w:t>
      </w:r>
      <w:r w:rsidR="00EA5908" w:rsidRPr="00E1014B">
        <w:rPr>
          <w:rFonts w:cstheme="minorHAnsi"/>
          <w:bCs/>
          <w:color w:val="000000"/>
          <w:sz w:val="24"/>
          <w:szCs w:val="24"/>
        </w:rPr>
        <w:t>pathways for differentially expressed genes.</w:t>
      </w:r>
      <w:r w:rsidR="006D766C" w:rsidRPr="00E1014B">
        <w:rPr>
          <w:rFonts w:cstheme="minorHAnsi"/>
          <w:bCs/>
          <w:color w:val="000000"/>
          <w:sz w:val="24"/>
          <w:szCs w:val="24"/>
        </w:rPr>
        <w:t xml:space="preserve">  </w:t>
      </w:r>
      <w:r w:rsidR="008F4F52" w:rsidRPr="00E1014B">
        <w:rPr>
          <w:rFonts w:cstheme="minorHAnsi"/>
          <w:bCs/>
          <w:color w:val="000000"/>
          <w:sz w:val="24"/>
          <w:szCs w:val="24"/>
        </w:rPr>
        <w:t>Expression data for these pathways were further analyzed and compared across samples</w:t>
      </w:r>
      <w:r w:rsidR="006D766C" w:rsidRPr="00E1014B">
        <w:rPr>
          <w:rFonts w:cstheme="minorHAnsi"/>
          <w:bCs/>
          <w:color w:val="000000"/>
          <w:sz w:val="24"/>
          <w:szCs w:val="24"/>
        </w:rPr>
        <w:t xml:space="preserve"> in order to derive transcriptomic profiles for each condensin mutant</w:t>
      </w:r>
      <w:r w:rsidR="00A51FD7" w:rsidRPr="00E1014B">
        <w:rPr>
          <w:rFonts w:cstheme="minorHAnsi"/>
          <w:bCs/>
          <w:color w:val="000000"/>
          <w:sz w:val="24"/>
          <w:szCs w:val="24"/>
        </w:rPr>
        <w:t>.</w:t>
      </w:r>
      <w:r w:rsidR="008F4F52" w:rsidRPr="00E1014B">
        <w:rPr>
          <w:rFonts w:cstheme="minorHAnsi"/>
          <w:bCs/>
          <w:color w:val="000000"/>
          <w:sz w:val="24"/>
          <w:szCs w:val="24"/>
        </w:rPr>
        <w:t xml:space="preserve"> </w:t>
      </w:r>
      <w:bookmarkEnd w:id="203"/>
      <w:bookmarkEnd w:id="204"/>
      <w:bookmarkEnd w:id="205"/>
    </w:p>
    <w:p w14:paraId="447FF2C8" w14:textId="2AFFB6CE" w:rsidR="00893C2C" w:rsidRPr="00344738" w:rsidRDefault="00893C2C" w:rsidP="00344738">
      <w:pPr>
        <w:pStyle w:val="Heading2"/>
        <w:spacing w:line="480" w:lineRule="auto"/>
        <w:rPr>
          <w:rFonts w:asciiTheme="minorHAnsi" w:hAnsiTheme="minorHAnsi"/>
          <w:b/>
          <w:bCs/>
          <w:color w:val="auto"/>
          <w:sz w:val="28"/>
          <w:szCs w:val="28"/>
        </w:rPr>
      </w:pPr>
      <w:bookmarkStart w:id="206" w:name="_Toc24639806"/>
      <w:r w:rsidRPr="00344738">
        <w:rPr>
          <w:rFonts w:asciiTheme="minorHAnsi" w:hAnsiTheme="minorHAnsi"/>
          <w:b/>
          <w:bCs/>
          <w:color w:val="auto"/>
          <w:sz w:val="28"/>
          <w:szCs w:val="28"/>
        </w:rPr>
        <w:t>4.2</w:t>
      </w:r>
      <w:r w:rsidR="00B11F2E"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Removal of noise using thresholding</w:t>
      </w:r>
      <w:bookmarkEnd w:id="206"/>
    </w:p>
    <w:p w14:paraId="7B91B41A" w14:textId="6806DBE6" w:rsidR="00893C2C" w:rsidRPr="00E1014B" w:rsidRDefault="00893C2C" w:rsidP="0032159C">
      <w:pPr>
        <w:spacing w:line="480" w:lineRule="auto"/>
        <w:ind w:firstLine="720"/>
        <w:rPr>
          <w:rFonts w:cstheme="minorHAnsi"/>
          <w:noProof/>
          <w:sz w:val="24"/>
          <w:szCs w:val="24"/>
        </w:rPr>
      </w:pPr>
      <w:r w:rsidRPr="00E1014B">
        <w:rPr>
          <w:rFonts w:cstheme="minorHAnsi"/>
          <w:noProof/>
          <w:sz w:val="24"/>
          <w:szCs w:val="24"/>
        </w:rPr>
        <w:t>RNA was isolated from condensin mutant samples and PAO1</w:t>
      </w:r>
      <w:r w:rsidR="001F4333">
        <w:rPr>
          <w:rFonts w:cstheme="minorHAnsi"/>
          <w:noProof/>
          <w:sz w:val="24"/>
          <w:szCs w:val="24"/>
        </w:rPr>
        <w:t xml:space="preserve"> </w:t>
      </w:r>
      <w:r w:rsidRPr="00E1014B">
        <w:rPr>
          <w:rFonts w:cstheme="minorHAnsi"/>
          <w:noProof/>
          <w:sz w:val="24"/>
          <w:szCs w:val="24"/>
        </w:rPr>
        <w:t xml:space="preserve">WT during the exponential phase of cell growth, sent for  processing at the OMRF facility in Oklahoma City </w:t>
      </w:r>
      <w:r w:rsidR="00F15373">
        <w:rPr>
          <w:rFonts w:cstheme="minorHAnsi"/>
          <w:noProof/>
          <w:sz w:val="24"/>
          <w:szCs w:val="24"/>
        </w:rPr>
        <w:t>where it was</w:t>
      </w:r>
      <w:r w:rsidR="00F15373" w:rsidRPr="00E1014B">
        <w:rPr>
          <w:rFonts w:cstheme="minorHAnsi"/>
          <w:noProof/>
          <w:sz w:val="24"/>
          <w:szCs w:val="24"/>
        </w:rPr>
        <w:t xml:space="preserve"> </w:t>
      </w:r>
      <w:r w:rsidRPr="00E1014B">
        <w:rPr>
          <w:rFonts w:cstheme="minorHAnsi"/>
          <w:noProof/>
          <w:sz w:val="24"/>
          <w:szCs w:val="24"/>
        </w:rPr>
        <w:t xml:space="preserve">sequenced using Illumina.  The resulting transcript counts were further processed in the OMRF facility by allignment with the PAO1 genome resulting in the number of reads corresponding to each PAO1 gene. Experiment 1, which included the first replica (WT, </w:t>
      </w:r>
      <w:r w:rsidR="00527DF9" w:rsidRPr="00BF4A57">
        <w:rPr>
          <w:rFonts w:cstheme="minorHAnsi"/>
          <w:iCs/>
          <w:noProof/>
          <w:sz w:val="24"/>
          <w:szCs w:val="24"/>
        </w:rPr>
        <w:t>Δ</w:t>
      </w:r>
      <w:r w:rsidR="00527DF9" w:rsidRPr="00E1014B">
        <w:rPr>
          <w:rFonts w:cstheme="minorHAnsi"/>
          <w:i/>
          <w:noProof/>
          <w:sz w:val="24"/>
          <w:szCs w:val="24"/>
        </w:rPr>
        <w:t>smc</w:t>
      </w:r>
      <w:r w:rsidRPr="00E1014B">
        <w:rPr>
          <w:rFonts w:cstheme="minorHAnsi"/>
          <w:noProof/>
          <w:sz w:val="24"/>
          <w:szCs w:val="24"/>
        </w:rPr>
        <w:t xml:space="preserve"> and </w:t>
      </w:r>
      <w:r w:rsidR="002215A8" w:rsidRPr="00BF4A57">
        <w:rPr>
          <w:rFonts w:cstheme="minorHAnsi"/>
          <w:iCs/>
          <w:noProof/>
          <w:sz w:val="24"/>
          <w:szCs w:val="24"/>
        </w:rPr>
        <w:t>ΔΔ</w:t>
      </w:r>
      <w:r w:rsidRPr="00E1014B">
        <w:rPr>
          <w:rFonts w:cstheme="minorHAnsi"/>
          <w:noProof/>
          <w:sz w:val="24"/>
          <w:szCs w:val="24"/>
        </w:rPr>
        <w:t>) contained an average of 82% rRNA.  Therefore, rRNA was first excluded from all replicas before further processing.  RPKMM values (reads per thousand million excluding rRNA) were calculated using the formula described in</w:t>
      </w:r>
      <w:r w:rsidR="00791152">
        <w:rPr>
          <w:rFonts w:cstheme="minorHAnsi"/>
          <w:noProof/>
          <w:sz w:val="24"/>
          <w:szCs w:val="24"/>
        </w:rPr>
        <w:t xml:space="preserve"> section 2.9.B</w:t>
      </w:r>
      <w:r w:rsidRPr="00E1014B">
        <w:rPr>
          <w:rFonts w:cstheme="minorHAnsi"/>
          <w:noProof/>
          <w:sz w:val="24"/>
          <w:szCs w:val="24"/>
        </w:rPr>
        <w:t xml:space="preserve">. Reads were further processed in house for noise as described above. </w:t>
      </w:r>
    </w:p>
    <w:p w14:paraId="1FB7344C" w14:textId="0AF7CBB5" w:rsidR="00893C2C" w:rsidRPr="00E1014B" w:rsidRDefault="00893C2C" w:rsidP="0032159C">
      <w:pPr>
        <w:tabs>
          <w:tab w:val="left" w:pos="3690"/>
        </w:tabs>
        <w:spacing w:line="480" w:lineRule="auto"/>
        <w:ind w:firstLine="720"/>
        <w:rPr>
          <w:rFonts w:cstheme="minorHAnsi"/>
          <w:sz w:val="24"/>
          <w:szCs w:val="24"/>
        </w:rPr>
      </w:pPr>
      <w:r w:rsidRPr="00E1014B">
        <w:rPr>
          <w:rFonts w:cstheme="minorHAnsi"/>
          <w:sz w:val="24"/>
          <w:szCs w:val="24"/>
        </w:rPr>
        <w:t>The final plots after threshold</w:t>
      </w:r>
      <w:r w:rsidR="00C47E04" w:rsidRPr="00E1014B">
        <w:rPr>
          <w:rFonts w:cstheme="minorHAnsi"/>
          <w:sz w:val="24"/>
          <w:szCs w:val="24"/>
        </w:rPr>
        <w:t>ing</w:t>
      </w:r>
      <w:r w:rsidRPr="00E1014B">
        <w:rPr>
          <w:rFonts w:cstheme="minorHAnsi"/>
          <w:sz w:val="24"/>
          <w:szCs w:val="24"/>
        </w:rPr>
        <w:t xml:space="preserve"> </w:t>
      </w:r>
      <w:r w:rsidR="009A74C0" w:rsidRPr="00E1014B">
        <w:rPr>
          <w:rFonts w:cstheme="minorHAnsi"/>
          <w:sz w:val="24"/>
          <w:szCs w:val="24"/>
        </w:rPr>
        <w:t xml:space="preserve">for noise </w:t>
      </w:r>
      <w:r w:rsidRPr="00E1014B">
        <w:rPr>
          <w:rFonts w:cstheme="minorHAnsi"/>
          <w:sz w:val="24"/>
          <w:szCs w:val="24"/>
        </w:rPr>
        <w:t xml:space="preserve">for </w:t>
      </w:r>
      <w:r w:rsidR="00C47E04" w:rsidRPr="00E1014B">
        <w:rPr>
          <w:rFonts w:cstheme="minorHAnsi"/>
          <w:sz w:val="24"/>
          <w:szCs w:val="24"/>
        </w:rPr>
        <w:t xml:space="preserve">WT is shown in </w:t>
      </w:r>
      <w:r w:rsidRPr="00E1014B">
        <w:rPr>
          <w:rFonts w:cstheme="minorHAnsi"/>
          <w:sz w:val="24"/>
          <w:szCs w:val="24"/>
        </w:rPr>
        <w:t xml:space="preserve">Figure </w:t>
      </w:r>
      <w:r w:rsidR="00C47E04" w:rsidRPr="00E1014B">
        <w:rPr>
          <w:rFonts w:cstheme="minorHAnsi"/>
          <w:sz w:val="24"/>
          <w:szCs w:val="24"/>
        </w:rPr>
        <w:t>4-1</w:t>
      </w:r>
      <w:r w:rsidRPr="00E1014B">
        <w:rPr>
          <w:rFonts w:cstheme="minorHAnsi"/>
          <w:sz w:val="24"/>
          <w:szCs w:val="24"/>
        </w:rPr>
        <w:t xml:space="preserve">. </w:t>
      </w:r>
      <w:r w:rsidR="009A74C0" w:rsidRPr="00E1014B">
        <w:rPr>
          <w:rFonts w:cstheme="minorHAnsi"/>
          <w:sz w:val="24"/>
          <w:szCs w:val="24"/>
        </w:rPr>
        <w:t>After thresholding</w:t>
      </w:r>
      <w:r w:rsidR="00D43149">
        <w:rPr>
          <w:rFonts w:cstheme="minorHAnsi"/>
          <w:sz w:val="24"/>
          <w:szCs w:val="24"/>
        </w:rPr>
        <w:t>,</w:t>
      </w:r>
      <w:r w:rsidR="009A74C0" w:rsidRPr="00E1014B">
        <w:rPr>
          <w:rFonts w:cstheme="minorHAnsi"/>
          <w:sz w:val="24"/>
          <w:szCs w:val="24"/>
        </w:rPr>
        <w:t xml:space="preserve"> we see that the noise is reasonable (removal of straight lines at -1 (log</w:t>
      </w:r>
      <w:r w:rsidR="009A74C0" w:rsidRPr="0054416A">
        <w:rPr>
          <w:rFonts w:cstheme="minorHAnsi"/>
          <w:sz w:val="24"/>
          <w:szCs w:val="24"/>
        </w:rPr>
        <w:t>2</w:t>
      </w:r>
      <w:r w:rsidR="009A74C0" w:rsidRPr="00E1014B">
        <w:rPr>
          <w:rFonts w:cstheme="minorHAnsi"/>
          <w:sz w:val="24"/>
          <w:szCs w:val="24"/>
        </w:rPr>
        <w:t xml:space="preserve"> of zero), and that most of the genes are equally expressed. </w:t>
      </w:r>
      <w:r w:rsidR="00740827" w:rsidRPr="00E1014B">
        <w:rPr>
          <w:rFonts w:cstheme="minorHAnsi"/>
          <w:sz w:val="24"/>
          <w:szCs w:val="24"/>
        </w:rPr>
        <w:t>Following noise thresholding, pair-wise comparisons were made as scatter plots of log</w:t>
      </w:r>
      <w:r w:rsidR="00740827" w:rsidRPr="0054416A">
        <w:rPr>
          <w:rFonts w:cstheme="minorHAnsi"/>
          <w:sz w:val="24"/>
          <w:szCs w:val="24"/>
        </w:rPr>
        <w:t>2</w:t>
      </w:r>
      <w:r w:rsidR="00740827" w:rsidRPr="00E1014B">
        <w:rPr>
          <w:rFonts w:cstheme="minorHAnsi"/>
          <w:sz w:val="24"/>
          <w:szCs w:val="24"/>
        </w:rPr>
        <w:t xml:space="preserve"> average RPKMM values (Figure 4-2).   </w:t>
      </w:r>
      <w:r w:rsidRPr="00E1014B">
        <w:rPr>
          <w:rFonts w:cstheme="minorHAnsi"/>
          <w:sz w:val="24"/>
          <w:szCs w:val="24"/>
        </w:rPr>
        <w:t xml:space="preserve">These plots indicate that most genes have the same level of expression as evidenced by the fact that they lie mostly on the diagonal line over a long range.  The diagonal line is where we expect no change between the two samples.  There </w:t>
      </w:r>
      <w:r w:rsidR="007676D2">
        <w:rPr>
          <w:rFonts w:cstheme="minorHAnsi"/>
          <w:sz w:val="24"/>
          <w:szCs w:val="24"/>
        </w:rPr>
        <w:t>is</w:t>
      </w:r>
      <w:r w:rsidR="007676D2" w:rsidRPr="00E1014B">
        <w:rPr>
          <w:rFonts w:cstheme="minorHAnsi"/>
          <w:sz w:val="24"/>
          <w:szCs w:val="24"/>
        </w:rPr>
        <w:t xml:space="preserve"> </w:t>
      </w:r>
      <w:r w:rsidRPr="00E1014B">
        <w:rPr>
          <w:rFonts w:cstheme="minorHAnsi"/>
          <w:sz w:val="24"/>
          <w:szCs w:val="24"/>
        </w:rPr>
        <w:t xml:space="preserve">a group of genes that are not equally expressed.  These particular genes are more probable to be differentially expressed genes the further they are located away from the diagonal, a line indicating no change in expression.   These are particularly likely to be differentially expressed for higher value RPKMM values in which noise becomes less likely a factor.  </w:t>
      </w:r>
    </w:p>
    <w:p w14:paraId="525DFBFC" w14:textId="238C4756" w:rsidR="00893C2C" w:rsidRPr="00E1014B" w:rsidRDefault="00893C2C" w:rsidP="0032159C">
      <w:pPr>
        <w:spacing w:line="480" w:lineRule="auto"/>
        <w:ind w:firstLine="720"/>
        <w:rPr>
          <w:rFonts w:cstheme="minorHAnsi"/>
          <w:strike/>
          <w:noProof/>
          <w:sz w:val="24"/>
          <w:szCs w:val="24"/>
        </w:rPr>
      </w:pPr>
      <w:bookmarkStart w:id="207" w:name="_Hlk908326"/>
      <w:r w:rsidRPr="00E1014B">
        <w:rPr>
          <w:rFonts w:cstheme="minorHAnsi"/>
          <w:noProof/>
          <w:sz w:val="24"/>
          <w:szCs w:val="24"/>
        </w:rPr>
        <w:t xml:space="preserve">RPKMM values were then averaged according to the method described in </w:t>
      </w:r>
      <w:r w:rsidR="00791152">
        <w:rPr>
          <w:rFonts w:cstheme="minorHAnsi"/>
          <w:noProof/>
          <w:sz w:val="24"/>
          <w:szCs w:val="24"/>
        </w:rPr>
        <w:t>section 2.9.D.</w:t>
      </w:r>
      <w:r w:rsidRPr="00E1014B">
        <w:rPr>
          <w:rFonts w:cstheme="minorHAnsi"/>
          <w:noProof/>
          <w:sz w:val="24"/>
          <w:szCs w:val="24"/>
        </w:rPr>
        <w:t xml:space="preserve"> and calculated for the corresponding ratios determined as RPKMM sample/RPKMM WT</w:t>
      </w:r>
      <w:r w:rsidR="00BF4A57">
        <w:rPr>
          <w:rFonts w:cstheme="minorHAnsi"/>
          <w:noProof/>
          <w:sz w:val="24"/>
          <w:szCs w:val="24"/>
        </w:rPr>
        <w:t xml:space="preserve"> </w:t>
      </w:r>
      <w:r w:rsidRPr="00E1014B">
        <w:rPr>
          <w:rFonts w:cstheme="minorHAnsi"/>
          <w:noProof/>
          <w:sz w:val="24"/>
          <w:szCs w:val="24"/>
        </w:rPr>
        <w:t>(fold changes) relative to each mutant.</w:t>
      </w:r>
      <w:r w:rsidRPr="00E1014B">
        <w:rPr>
          <w:rFonts w:cstheme="minorHAnsi"/>
          <w:strike/>
          <w:noProof/>
          <w:sz w:val="24"/>
          <w:szCs w:val="24"/>
        </w:rPr>
        <w:t xml:space="preserve">  </w:t>
      </w:r>
    </w:p>
    <w:p w14:paraId="04AEEF93" w14:textId="15F49374" w:rsidR="008120E4" w:rsidRDefault="008120E4" w:rsidP="00B95823">
      <w:pPr>
        <w:spacing w:line="480" w:lineRule="auto"/>
        <w:rPr>
          <w:rFonts w:cstheme="minorHAnsi"/>
          <w:strike/>
          <w:noProof/>
          <w:sz w:val="24"/>
          <w:szCs w:val="24"/>
        </w:rPr>
      </w:pPr>
    </w:p>
    <w:p w14:paraId="012DF1E4" w14:textId="71DEF2FE" w:rsidR="009556B6" w:rsidRPr="00E1014B" w:rsidRDefault="009556B6" w:rsidP="002E5695">
      <w:pPr>
        <w:spacing w:line="480" w:lineRule="auto"/>
        <w:jc w:val="center"/>
        <w:rPr>
          <w:rFonts w:cstheme="minorHAnsi"/>
          <w:strike/>
          <w:noProof/>
          <w:sz w:val="24"/>
          <w:szCs w:val="24"/>
        </w:rPr>
      </w:pPr>
      <w:r>
        <w:rPr>
          <w:noProof/>
        </w:rPr>
        <w:drawing>
          <wp:inline distT="0" distB="0" distL="0" distR="0" wp14:anchorId="4743D463" wp14:editId="083F10E9">
            <wp:extent cx="5723906" cy="23666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0">
                      <a:extLst>
                        <a:ext uri="{28A0092B-C50C-407E-A947-70E740481C1C}">
                          <a14:useLocalDpi xmlns:a14="http://schemas.microsoft.com/office/drawing/2010/main" val="0"/>
                        </a:ext>
                      </a:extLst>
                    </a:blip>
                    <a:srcRect r="3696"/>
                    <a:stretch/>
                  </pic:blipFill>
                  <pic:spPr bwMode="auto">
                    <a:xfrm>
                      <a:off x="0" y="0"/>
                      <a:ext cx="5723906" cy="2366645"/>
                    </a:xfrm>
                    <a:prstGeom prst="rect">
                      <a:avLst/>
                    </a:prstGeom>
                    <a:noFill/>
                    <a:ln>
                      <a:noFill/>
                    </a:ln>
                    <a:extLst>
                      <a:ext uri="{53640926-AAD7-44D8-BBD7-CCE9431645EC}">
                        <a14:shadowObscured xmlns:a14="http://schemas.microsoft.com/office/drawing/2010/main"/>
                      </a:ext>
                    </a:extLst>
                  </pic:spPr>
                </pic:pic>
              </a:graphicData>
            </a:graphic>
          </wp:inline>
        </w:drawing>
      </w:r>
    </w:p>
    <w:p w14:paraId="7751BE69" w14:textId="0662440B" w:rsidR="00C66D16" w:rsidRPr="0026622F" w:rsidRDefault="00E75E64" w:rsidP="0026622F">
      <w:pPr>
        <w:pStyle w:val="Caption"/>
        <w:spacing w:line="480" w:lineRule="auto"/>
        <w:rPr>
          <w:rFonts w:cstheme="minorHAnsi"/>
          <w:i w:val="0"/>
          <w:iCs w:val="0"/>
          <w:noProof/>
          <w:color w:val="auto"/>
          <w:sz w:val="24"/>
          <w:szCs w:val="24"/>
        </w:rPr>
      </w:pPr>
      <w:bookmarkStart w:id="208" w:name="_Toc24348816"/>
      <w:r w:rsidRPr="00657588">
        <w:rPr>
          <w:rFonts w:cstheme="minorHAnsi"/>
          <w:b/>
          <w:bCs/>
          <w:i w:val="0"/>
          <w:iCs w:val="0"/>
          <w:color w:val="auto"/>
          <w:sz w:val="24"/>
          <w:szCs w:val="24"/>
        </w:rPr>
        <w:t xml:space="preserve">Figure 4- </w:t>
      </w:r>
      <w:r w:rsidR="00312B14" w:rsidRPr="00657588">
        <w:rPr>
          <w:rFonts w:cstheme="minorHAnsi"/>
          <w:b/>
          <w:bCs/>
          <w:i w:val="0"/>
          <w:iCs w:val="0"/>
          <w:color w:val="auto"/>
          <w:sz w:val="24"/>
          <w:szCs w:val="24"/>
        </w:rPr>
        <w:fldChar w:fldCharType="begin"/>
      </w:r>
      <w:r w:rsidR="00312B14" w:rsidRPr="00657588">
        <w:rPr>
          <w:rFonts w:cstheme="minorHAnsi"/>
          <w:b/>
          <w:bCs/>
          <w:i w:val="0"/>
          <w:iCs w:val="0"/>
          <w:color w:val="auto"/>
          <w:sz w:val="24"/>
          <w:szCs w:val="24"/>
        </w:rPr>
        <w:instrText xml:space="preserve"> SEQ Figure_4- \* ARABIC </w:instrText>
      </w:r>
      <w:r w:rsidR="00312B14" w:rsidRPr="00657588">
        <w:rPr>
          <w:rFonts w:cstheme="minorHAnsi"/>
          <w:b/>
          <w:bCs/>
          <w:i w:val="0"/>
          <w:iCs w:val="0"/>
          <w:color w:val="auto"/>
          <w:sz w:val="24"/>
          <w:szCs w:val="24"/>
        </w:rPr>
        <w:fldChar w:fldCharType="separate"/>
      </w:r>
      <w:r w:rsidR="00017C7C">
        <w:rPr>
          <w:rFonts w:cstheme="minorHAnsi"/>
          <w:b/>
          <w:bCs/>
          <w:i w:val="0"/>
          <w:iCs w:val="0"/>
          <w:noProof/>
          <w:color w:val="auto"/>
          <w:sz w:val="24"/>
          <w:szCs w:val="24"/>
        </w:rPr>
        <w:t>1</w:t>
      </w:r>
      <w:r w:rsidR="00312B14" w:rsidRPr="00657588">
        <w:rPr>
          <w:rFonts w:cstheme="minorHAnsi"/>
          <w:b/>
          <w:bCs/>
          <w:i w:val="0"/>
          <w:iCs w:val="0"/>
          <w:noProof/>
          <w:color w:val="auto"/>
          <w:sz w:val="24"/>
          <w:szCs w:val="24"/>
        </w:rPr>
        <w:fldChar w:fldCharType="end"/>
      </w:r>
      <w:r w:rsidR="00DA3BD2" w:rsidRPr="00657588">
        <w:rPr>
          <w:rFonts w:cstheme="minorHAnsi"/>
          <w:b/>
          <w:bCs/>
          <w:i w:val="0"/>
          <w:iCs w:val="0"/>
          <w:noProof/>
          <w:color w:val="auto"/>
          <w:sz w:val="24"/>
          <w:szCs w:val="24"/>
        </w:rPr>
        <w:t>: Scatter plots of WT replica 1 vs WT replica 2</w:t>
      </w:r>
      <w:r w:rsidR="00657588" w:rsidRPr="00657588">
        <w:rPr>
          <w:rFonts w:cstheme="minorHAnsi"/>
          <w:b/>
          <w:bCs/>
          <w:i w:val="0"/>
          <w:iCs w:val="0"/>
          <w:noProof/>
          <w:color w:val="auto"/>
          <w:sz w:val="24"/>
          <w:szCs w:val="24"/>
        </w:rPr>
        <w:t>.</w:t>
      </w:r>
      <w:r w:rsidR="00657588" w:rsidRPr="00657588">
        <w:rPr>
          <w:rFonts w:cstheme="minorHAnsi"/>
          <w:i w:val="0"/>
          <w:iCs w:val="0"/>
          <w:noProof/>
          <w:color w:val="auto"/>
          <w:sz w:val="24"/>
          <w:szCs w:val="24"/>
        </w:rPr>
        <w:t xml:space="preserve">  Plot</w:t>
      </w:r>
      <w:r w:rsidR="00DA3BD2" w:rsidRPr="00657588">
        <w:rPr>
          <w:rFonts w:cstheme="minorHAnsi"/>
          <w:i w:val="0"/>
          <w:iCs w:val="0"/>
          <w:noProof/>
          <w:color w:val="auto"/>
          <w:sz w:val="24"/>
          <w:szCs w:val="24"/>
        </w:rPr>
        <w:t xml:space="preserve"> with no threshold (left) and </w:t>
      </w:r>
      <w:r w:rsidR="00657588" w:rsidRPr="00657588">
        <w:rPr>
          <w:rFonts w:cstheme="minorHAnsi"/>
          <w:i w:val="0"/>
          <w:iCs w:val="0"/>
          <w:noProof/>
          <w:color w:val="auto"/>
          <w:sz w:val="24"/>
          <w:szCs w:val="24"/>
        </w:rPr>
        <w:t xml:space="preserve">with </w:t>
      </w:r>
      <w:r w:rsidR="00DA3BD2" w:rsidRPr="00657588">
        <w:rPr>
          <w:rFonts w:cstheme="minorHAnsi"/>
          <w:i w:val="0"/>
          <w:iCs w:val="0"/>
          <w:noProof/>
          <w:color w:val="auto"/>
          <w:sz w:val="24"/>
          <w:szCs w:val="24"/>
        </w:rPr>
        <w:t>threshold (right)</w:t>
      </w:r>
      <w:r w:rsidR="00657588" w:rsidRPr="00657588">
        <w:rPr>
          <w:rFonts w:cstheme="minorHAnsi"/>
          <w:i w:val="0"/>
          <w:iCs w:val="0"/>
          <w:noProof/>
          <w:color w:val="auto"/>
          <w:sz w:val="24"/>
          <w:szCs w:val="24"/>
        </w:rPr>
        <w:t>.</w:t>
      </w:r>
      <w:bookmarkEnd w:id="208"/>
    </w:p>
    <w:p w14:paraId="67FD9CB7" w14:textId="5E415438" w:rsidR="009556B6" w:rsidRPr="00E1014B" w:rsidRDefault="009556B6" w:rsidP="002E5695">
      <w:pPr>
        <w:spacing w:line="480" w:lineRule="auto"/>
        <w:jc w:val="center"/>
        <w:rPr>
          <w:rFonts w:cstheme="minorHAnsi"/>
          <w:sz w:val="24"/>
          <w:szCs w:val="24"/>
        </w:rPr>
      </w:pPr>
      <w:r>
        <w:rPr>
          <w:noProof/>
        </w:rPr>
        <w:drawing>
          <wp:inline distT="0" distB="0" distL="0" distR="0" wp14:anchorId="4AB822D5" wp14:editId="06A97B7A">
            <wp:extent cx="5753595" cy="2398395"/>
            <wp:effectExtent l="0" t="0" r="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1">
                      <a:extLst>
                        <a:ext uri="{28A0092B-C50C-407E-A947-70E740481C1C}">
                          <a14:useLocalDpi xmlns:a14="http://schemas.microsoft.com/office/drawing/2010/main" val="0"/>
                        </a:ext>
                      </a:extLst>
                    </a:blip>
                    <a:srcRect r="3196"/>
                    <a:stretch/>
                  </pic:blipFill>
                  <pic:spPr bwMode="auto">
                    <a:xfrm>
                      <a:off x="0" y="0"/>
                      <a:ext cx="5753595" cy="2398395"/>
                    </a:xfrm>
                    <a:prstGeom prst="rect">
                      <a:avLst/>
                    </a:prstGeom>
                    <a:noFill/>
                    <a:ln>
                      <a:noFill/>
                    </a:ln>
                    <a:extLst>
                      <a:ext uri="{53640926-AAD7-44D8-BBD7-CCE9431645EC}">
                        <a14:shadowObscured xmlns:a14="http://schemas.microsoft.com/office/drawing/2010/main"/>
                      </a:ext>
                    </a:extLst>
                  </pic:spPr>
                </pic:pic>
              </a:graphicData>
            </a:graphic>
          </wp:inline>
        </w:drawing>
      </w:r>
    </w:p>
    <w:p w14:paraId="45B8CC47" w14:textId="387F260A" w:rsidR="0032159C" w:rsidRDefault="00E75E64" w:rsidP="00B11F2E">
      <w:pPr>
        <w:pStyle w:val="Caption"/>
        <w:spacing w:line="480" w:lineRule="auto"/>
        <w:rPr>
          <w:rFonts w:cstheme="minorHAnsi"/>
          <w:i w:val="0"/>
          <w:iCs w:val="0"/>
          <w:noProof/>
          <w:color w:val="auto"/>
          <w:sz w:val="24"/>
          <w:szCs w:val="24"/>
        </w:rPr>
      </w:pPr>
      <w:bookmarkStart w:id="209" w:name="_Toc24348817"/>
      <w:r w:rsidRPr="00657588">
        <w:rPr>
          <w:rFonts w:cstheme="minorHAnsi"/>
          <w:b/>
          <w:bCs/>
          <w:i w:val="0"/>
          <w:iCs w:val="0"/>
          <w:color w:val="auto"/>
          <w:sz w:val="24"/>
          <w:szCs w:val="24"/>
        </w:rPr>
        <w:t xml:space="preserve">Figure 4- </w:t>
      </w:r>
      <w:r w:rsidR="00312B14" w:rsidRPr="00657588">
        <w:rPr>
          <w:rFonts w:cstheme="minorHAnsi"/>
          <w:b/>
          <w:bCs/>
          <w:i w:val="0"/>
          <w:iCs w:val="0"/>
          <w:color w:val="auto"/>
          <w:sz w:val="24"/>
          <w:szCs w:val="24"/>
        </w:rPr>
        <w:fldChar w:fldCharType="begin"/>
      </w:r>
      <w:r w:rsidR="00312B14" w:rsidRPr="00657588">
        <w:rPr>
          <w:rFonts w:cstheme="minorHAnsi"/>
          <w:b/>
          <w:bCs/>
          <w:i w:val="0"/>
          <w:iCs w:val="0"/>
          <w:color w:val="auto"/>
          <w:sz w:val="24"/>
          <w:szCs w:val="24"/>
        </w:rPr>
        <w:instrText xml:space="preserve"> SEQ Figure_4- \* ARABIC </w:instrText>
      </w:r>
      <w:r w:rsidR="00312B14" w:rsidRPr="00657588">
        <w:rPr>
          <w:rFonts w:cstheme="minorHAnsi"/>
          <w:b/>
          <w:bCs/>
          <w:i w:val="0"/>
          <w:iCs w:val="0"/>
          <w:color w:val="auto"/>
          <w:sz w:val="24"/>
          <w:szCs w:val="24"/>
        </w:rPr>
        <w:fldChar w:fldCharType="separate"/>
      </w:r>
      <w:r w:rsidR="00017C7C">
        <w:rPr>
          <w:rFonts w:cstheme="minorHAnsi"/>
          <w:b/>
          <w:bCs/>
          <w:i w:val="0"/>
          <w:iCs w:val="0"/>
          <w:noProof/>
          <w:color w:val="auto"/>
          <w:sz w:val="24"/>
          <w:szCs w:val="24"/>
        </w:rPr>
        <w:t>2</w:t>
      </w:r>
      <w:r w:rsidR="00312B14" w:rsidRPr="00657588">
        <w:rPr>
          <w:rFonts w:cstheme="minorHAnsi"/>
          <w:b/>
          <w:bCs/>
          <w:i w:val="0"/>
          <w:iCs w:val="0"/>
          <w:noProof/>
          <w:color w:val="auto"/>
          <w:sz w:val="24"/>
          <w:szCs w:val="24"/>
        </w:rPr>
        <w:fldChar w:fldCharType="end"/>
      </w:r>
      <w:r w:rsidR="00DA3BD2" w:rsidRPr="00657588">
        <w:rPr>
          <w:rFonts w:cstheme="minorHAnsi"/>
          <w:b/>
          <w:bCs/>
          <w:i w:val="0"/>
          <w:iCs w:val="0"/>
          <w:noProof/>
          <w:color w:val="auto"/>
          <w:sz w:val="24"/>
          <w:szCs w:val="24"/>
        </w:rPr>
        <w:t xml:space="preserve">: Scatter plots of </w:t>
      </w:r>
      <w:r w:rsidR="00182264" w:rsidRPr="00657588">
        <w:rPr>
          <w:rFonts w:cstheme="minorHAnsi"/>
          <w:b/>
          <w:bCs/>
          <w:i w:val="0"/>
          <w:iCs w:val="0"/>
          <w:noProof/>
          <w:color w:val="auto"/>
          <w:sz w:val="24"/>
          <w:szCs w:val="24"/>
        </w:rPr>
        <w:t>WT</w:t>
      </w:r>
      <w:r w:rsidR="00DA3BD2" w:rsidRPr="00657588">
        <w:rPr>
          <w:rFonts w:cstheme="minorHAnsi"/>
          <w:b/>
          <w:bCs/>
          <w:i w:val="0"/>
          <w:iCs w:val="0"/>
          <w:noProof/>
          <w:color w:val="auto"/>
          <w:sz w:val="24"/>
          <w:szCs w:val="24"/>
        </w:rPr>
        <w:t xml:space="preserve"> replica 1 vs </w:t>
      </w:r>
      <w:r w:rsidR="00DA3BD2" w:rsidRPr="002E2E28">
        <w:rPr>
          <w:rFonts w:cstheme="minorHAnsi"/>
          <w:b/>
          <w:bCs/>
          <w:noProof/>
          <w:color w:val="auto"/>
          <w:sz w:val="24"/>
          <w:szCs w:val="24"/>
        </w:rPr>
        <w:t>mksB</w:t>
      </w:r>
      <w:r w:rsidR="00DA3BD2" w:rsidRPr="00657588">
        <w:rPr>
          <w:rFonts w:cstheme="minorHAnsi"/>
          <w:b/>
          <w:bCs/>
          <w:i w:val="0"/>
          <w:iCs w:val="0"/>
          <w:noProof/>
          <w:color w:val="auto"/>
          <w:sz w:val="24"/>
          <w:szCs w:val="24"/>
        </w:rPr>
        <w:t xml:space="preserve"> replica </w:t>
      </w:r>
      <w:r w:rsidR="00182264" w:rsidRPr="00657588">
        <w:rPr>
          <w:rFonts w:cstheme="minorHAnsi"/>
          <w:b/>
          <w:bCs/>
          <w:i w:val="0"/>
          <w:iCs w:val="0"/>
          <w:noProof/>
          <w:color w:val="auto"/>
          <w:sz w:val="24"/>
          <w:szCs w:val="24"/>
        </w:rPr>
        <w:t>1</w:t>
      </w:r>
      <w:r w:rsidR="00657588" w:rsidRPr="00657588">
        <w:rPr>
          <w:rFonts w:cstheme="minorHAnsi"/>
          <w:b/>
          <w:bCs/>
          <w:i w:val="0"/>
          <w:iCs w:val="0"/>
          <w:noProof/>
          <w:color w:val="auto"/>
          <w:sz w:val="24"/>
          <w:szCs w:val="24"/>
        </w:rPr>
        <w:t xml:space="preserve">.  </w:t>
      </w:r>
      <w:r w:rsidR="00657588">
        <w:rPr>
          <w:rFonts w:cstheme="minorHAnsi"/>
          <w:i w:val="0"/>
          <w:iCs w:val="0"/>
          <w:noProof/>
          <w:color w:val="auto"/>
          <w:sz w:val="24"/>
          <w:szCs w:val="24"/>
        </w:rPr>
        <w:t>Plot</w:t>
      </w:r>
      <w:r w:rsidR="00DA3BD2" w:rsidRPr="00657588">
        <w:rPr>
          <w:rFonts w:cstheme="minorHAnsi"/>
          <w:i w:val="0"/>
          <w:iCs w:val="0"/>
          <w:noProof/>
          <w:color w:val="auto"/>
          <w:sz w:val="24"/>
          <w:szCs w:val="24"/>
        </w:rPr>
        <w:t xml:space="preserve"> with no threshold (left) and </w:t>
      </w:r>
      <w:r w:rsidR="00657588">
        <w:rPr>
          <w:rFonts w:cstheme="minorHAnsi"/>
          <w:i w:val="0"/>
          <w:iCs w:val="0"/>
          <w:noProof/>
          <w:color w:val="auto"/>
          <w:sz w:val="24"/>
          <w:szCs w:val="24"/>
        </w:rPr>
        <w:t xml:space="preserve">with </w:t>
      </w:r>
      <w:r w:rsidR="00DA3BD2" w:rsidRPr="00657588">
        <w:rPr>
          <w:rFonts w:cstheme="minorHAnsi"/>
          <w:i w:val="0"/>
          <w:iCs w:val="0"/>
          <w:noProof/>
          <w:color w:val="auto"/>
          <w:sz w:val="24"/>
          <w:szCs w:val="24"/>
        </w:rPr>
        <w:t>threshold (right)</w:t>
      </w:r>
      <w:bookmarkEnd w:id="209"/>
    </w:p>
    <w:p w14:paraId="41CD8BAF" w14:textId="77777777" w:rsidR="003936BD" w:rsidRPr="003936BD" w:rsidRDefault="003936BD" w:rsidP="003936BD"/>
    <w:p w14:paraId="7A98CB1C" w14:textId="6974C3C2" w:rsidR="00893C2C" w:rsidRPr="00344738" w:rsidRDefault="00893C2C" w:rsidP="00344738">
      <w:pPr>
        <w:pStyle w:val="Heading2"/>
        <w:spacing w:line="480" w:lineRule="auto"/>
        <w:rPr>
          <w:rFonts w:asciiTheme="minorHAnsi" w:hAnsiTheme="minorHAnsi"/>
          <w:b/>
          <w:bCs/>
          <w:color w:val="auto"/>
          <w:sz w:val="28"/>
          <w:szCs w:val="28"/>
        </w:rPr>
      </w:pPr>
      <w:bookmarkStart w:id="210" w:name="_Toc24639807"/>
      <w:bookmarkEnd w:id="207"/>
      <w:r w:rsidRPr="00344738">
        <w:rPr>
          <w:rFonts w:asciiTheme="minorHAnsi" w:hAnsiTheme="minorHAnsi"/>
          <w:b/>
          <w:bCs/>
          <w:color w:val="auto"/>
          <w:sz w:val="28"/>
          <w:szCs w:val="28"/>
        </w:rPr>
        <w:t>4.3</w:t>
      </w:r>
      <w:r w:rsidR="00B11F2E" w:rsidRPr="00344738">
        <w:rPr>
          <w:rFonts w:asciiTheme="minorHAnsi" w:hAnsiTheme="minorHAnsi"/>
          <w:b/>
          <w:bCs/>
          <w:color w:val="auto"/>
          <w:sz w:val="28"/>
          <w:szCs w:val="28"/>
        </w:rPr>
        <w:t xml:space="preserve">  </w:t>
      </w:r>
      <w:r w:rsidR="008B7277" w:rsidRPr="00344738">
        <w:rPr>
          <w:rFonts w:asciiTheme="minorHAnsi" w:hAnsiTheme="minorHAnsi"/>
          <w:b/>
          <w:bCs/>
          <w:color w:val="auto"/>
          <w:sz w:val="28"/>
          <w:szCs w:val="28"/>
        </w:rPr>
        <w:t>Δ</w:t>
      </w:r>
      <w:r w:rsidRPr="00344738">
        <w:rPr>
          <w:rFonts w:asciiTheme="minorHAnsi" w:hAnsiTheme="minorHAnsi"/>
          <w:b/>
          <w:bCs/>
          <w:i/>
          <w:iCs/>
          <w:color w:val="auto"/>
          <w:sz w:val="28"/>
          <w:szCs w:val="28"/>
        </w:rPr>
        <w:t>smc</w:t>
      </w:r>
      <w:r w:rsidRPr="00344738">
        <w:rPr>
          <w:rFonts w:asciiTheme="minorHAnsi" w:hAnsiTheme="minorHAnsi"/>
          <w:b/>
          <w:bCs/>
          <w:color w:val="auto"/>
          <w:sz w:val="28"/>
          <w:szCs w:val="28"/>
        </w:rPr>
        <w:t xml:space="preserve">, </w:t>
      </w:r>
      <w:r w:rsidR="008B7277" w:rsidRPr="00344738">
        <w:rPr>
          <w:rFonts w:asciiTheme="minorHAnsi" w:hAnsiTheme="minorHAnsi"/>
          <w:b/>
          <w:bCs/>
          <w:color w:val="auto"/>
          <w:sz w:val="28"/>
          <w:szCs w:val="28"/>
        </w:rPr>
        <w:t>Δ</w:t>
      </w:r>
      <w:r w:rsidR="00A650F6" w:rsidRPr="00344738">
        <w:rPr>
          <w:rFonts w:asciiTheme="minorHAnsi" w:hAnsiTheme="minorHAnsi"/>
          <w:b/>
          <w:bCs/>
          <w:i/>
          <w:iCs/>
          <w:color w:val="auto"/>
          <w:sz w:val="28"/>
          <w:szCs w:val="28"/>
        </w:rPr>
        <w:t>mksB</w:t>
      </w:r>
      <w:r w:rsidRPr="00344738">
        <w:rPr>
          <w:rFonts w:asciiTheme="minorHAnsi" w:hAnsiTheme="minorHAnsi"/>
          <w:b/>
          <w:bCs/>
          <w:color w:val="auto"/>
          <w:sz w:val="28"/>
          <w:szCs w:val="28"/>
        </w:rPr>
        <w:t xml:space="preserve">, and </w:t>
      </w:r>
      <w:r w:rsidR="008B7277" w:rsidRPr="00344738">
        <w:rPr>
          <w:rFonts w:asciiTheme="minorHAnsi" w:hAnsiTheme="minorHAnsi"/>
          <w:b/>
          <w:bCs/>
          <w:color w:val="auto"/>
          <w:sz w:val="28"/>
          <w:szCs w:val="28"/>
        </w:rPr>
        <w:t>Δ</w:t>
      </w:r>
      <w:r w:rsidR="007676D2" w:rsidRPr="00344738">
        <w:rPr>
          <w:rFonts w:asciiTheme="minorHAnsi" w:hAnsiTheme="minorHAnsi"/>
          <w:b/>
          <w:bCs/>
          <w:i/>
          <w:iCs/>
          <w:color w:val="auto"/>
          <w:sz w:val="28"/>
          <w:szCs w:val="28"/>
        </w:rPr>
        <w:t>smc</w:t>
      </w:r>
      <w:r w:rsidR="001135FB" w:rsidRPr="00344738">
        <w:rPr>
          <w:rFonts w:asciiTheme="minorHAnsi" w:hAnsiTheme="minorHAnsi"/>
          <w:b/>
          <w:bCs/>
          <w:i/>
          <w:iCs/>
          <w:color w:val="auto"/>
          <w:sz w:val="28"/>
          <w:szCs w:val="28"/>
        </w:rPr>
        <w:t xml:space="preserve"> </w:t>
      </w:r>
      <w:r w:rsidR="008B7277" w:rsidRPr="00344738">
        <w:rPr>
          <w:rFonts w:asciiTheme="minorHAnsi" w:hAnsiTheme="minorHAnsi"/>
          <w:b/>
          <w:bCs/>
          <w:color w:val="auto"/>
          <w:sz w:val="28"/>
          <w:szCs w:val="28"/>
        </w:rPr>
        <w:t>Δ</w:t>
      </w:r>
      <w:r w:rsidR="007676D2" w:rsidRPr="00344738">
        <w:rPr>
          <w:rFonts w:asciiTheme="minorHAnsi" w:hAnsiTheme="minorHAnsi"/>
          <w:b/>
          <w:bCs/>
          <w:i/>
          <w:iCs/>
          <w:color w:val="auto"/>
          <w:sz w:val="28"/>
          <w:szCs w:val="28"/>
        </w:rPr>
        <w:t>mksB</w:t>
      </w:r>
      <w:r w:rsidRPr="00344738">
        <w:rPr>
          <w:rFonts w:asciiTheme="minorHAnsi" w:hAnsiTheme="minorHAnsi"/>
          <w:b/>
          <w:bCs/>
          <w:color w:val="auto"/>
          <w:sz w:val="28"/>
          <w:szCs w:val="28"/>
        </w:rPr>
        <w:t xml:space="preserve"> display distinct patterns of regulation</w:t>
      </w:r>
      <w:bookmarkEnd w:id="210"/>
    </w:p>
    <w:p w14:paraId="52B4E5D6" w14:textId="1D383EC3" w:rsidR="00893C2C" w:rsidRPr="00E1014B" w:rsidRDefault="00893C2C" w:rsidP="0032159C">
      <w:pPr>
        <w:spacing w:line="480" w:lineRule="auto"/>
        <w:ind w:firstLine="720"/>
        <w:rPr>
          <w:rFonts w:cstheme="minorHAnsi"/>
          <w:noProof/>
          <w:sz w:val="24"/>
          <w:szCs w:val="24"/>
        </w:rPr>
      </w:pPr>
      <w:r w:rsidRPr="00E1014B">
        <w:rPr>
          <w:rFonts w:cstheme="minorHAnsi"/>
          <w:noProof/>
          <w:sz w:val="24"/>
          <w:szCs w:val="24"/>
        </w:rPr>
        <w:t xml:space="preserve">Differentially expressed genes for </w:t>
      </w:r>
      <w:r w:rsidR="00527DF9" w:rsidRPr="001135FB">
        <w:rPr>
          <w:rFonts w:cstheme="minorHAnsi"/>
          <w:iCs/>
          <w:noProof/>
          <w:sz w:val="24"/>
          <w:szCs w:val="24"/>
        </w:rPr>
        <w:t>Δ</w:t>
      </w:r>
      <w:r w:rsidR="00527DF9" w:rsidRPr="00E1014B">
        <w:rPr>
          <w:rFonts w:cstheme="minorHAnsi"/>
          <w:i/>
          <w:noProof/>
          <w:sz w:val="24"/>
          <w:szCs w:val="24"/>
        </w:rPr>
        <w:t>smc</w:t>
      </w:r>
      <w:r w:rsidRPr="00E1014B">
        <w:rPr>
          <w:rFonts w:cstheme="minorHAnsi"/>
          <w:noProof/>
          <w:sz w:val="24"/>
          <w:szCs w:val="24"/>
        </w:rPr>
        <w:t xml:space="preserve">, </w:t>
      </w:r>
      <w:r w:rsidR="00527DF9" w:rsidRPr="001135FB">
        <w:rPr>
          <w:rFonts w:cstheme="minorHAnsi"/>
          <w:iCs/>
          <w:noProof/>
          <w:sz w:val="24"/>
          <w:szCs w:val="24"/>
        </w:rPr>
        <w:t>Δ</w:t>
      </w:r>
      <w:r w:rsidR="00527DF9" w:rsidRPr="00E1014B">
        <w:rPr>
          <w:rFonts w:cstheme="minorHAnsi"/>
          <w:i/>
          <w:noProof/>
          <w:sz w:val="24"/>
          <w:szCs w:val="24"/>
        </w:rPr>
        <w:t>mksB</w:t>
      </w:r>
      <w:r w:rsidRPr="00E1014B">
        <w:rPr>
          <w:rFonts w:cstheme="minorHAnsi"/>
          <w:noProof/>
          <w:sz w:val="24"/>
          <w:szCs w:val="24"/>
        </w:rPr>
        <w:t xml:space="preserve"> and </w:t>
      </w:r>
      <w:r w:rsidR="002215A8" w:rsidRPr="001135FB">
        <w:rPr>
          <w:rFonts w:cstheme="minorHAnsi"/>
          <w:iCs/>
          <w:noProof/>
          <w:sz w:val="24"/>
          <w:szCs w:val="24"/>
        </w:rPr>
        <w:t>Δ</w:t>
      </w:r>
      <w:r w:rsidR="00917F25">
        <w:rPr>
          <w:rFonts w:cstheme="minorHAnsi"/>
          <w:i/>
          <w:noProof/>
          <w:sz w:val="24"/>
          <w:szCs w:val="24"/>
        </w:rPr>
        <w:t>smc</w:t>
      </w:r>
      <w:r w:rsidR="001135FB">
        <w:rPr>
          <w:rFonts w:cstheme="minorHAnsi"/>
          <w:i/>
          <w:noProof/>
          <w:sz w:val="24"/>
          <w:szCs w:val="24"/>
        </w:rPr>
        <w:t xml:space="preserve"> </w:t>
      </w:r>
      <w:r w:rsidR="002215A8" w:rsidRPr="001135FB">
        <w:rPr>
          <w:rFonts w:cstheme="minorHAnsi"/>
          <w:iCs/>
          <w:noProof/>
          <w:sz w:val="24"/>
          <w:szCs w:val="24"/>
        </w:rPr>
        <w:t>Δ</w:t>
      </w:r>
      <w:r w:rsidR="00917F25">
        <w:rPr>
          <w:rFonts w:cstheme="minorHAnsi"/>
          <w:i/>
          <w:noProof/>
          <w:sz w:val="24"/>
          <w:szCs w:val="24"/>
        </w:rPr>
        <w:t>mks</w:t>
      </w:r>
      <w:r w:rsidR="001135FB">
        <w:rPr>
          <w:rFonts w:cstheme="minorHAnsi"/>
          <w:i/>
          <w:noProof/>
          <w:sz w:val="24"/>
          <w:szCs w:val="24"/>
        </w:rPr>
        <w:t>B</w:t>
      </w:r>
      <w:r w:rsidRPr="00E1014B">
        <w:rPr>
          <w:rFonts w:cstheme="minorHAnsi"/>
          <w:noProof/>
          <w:sz w:val="24"/>
          <w:szCs w:val="24"/>
        </w:rPr>
        <w:t xml:space="preserve"> </w:t>
      </w:r>
      <w:r w:rsidR="00917F25">
        <w:rPr>
          <w:rFonts w:cstheme="minorHAnsi"/>
          <w:noProof/>
          <w:sz w:val="24"/>
          <w:szCs w:val="24"/>
        </w:rPr>
        <w:t>(</w:t>
      </w:r>
      <w:r w:rsidR="00917F25" w:rsidRPr="00BF4A57">
        <w:rPr>
          <w:rFonts w:cstheme="minorHAnsi"/>
          <w:iCs/>
          <w:noProof/>
          <w:sz w:val="24"/>
          <w:szCs w:val="24"/>
        </w:rPr>
        <w:t>ΔΔ</w:t>
      </w:r>
      <w:r w:rsidR="00917F25">
        <w:rPr>
          <w:rFonts w:cstheme="minorHAnsi"/>
          <w:i/>
          <w:noProof/>
          <w:sz w:val="24"/>
          <w:szCs w:val="24"/>
        </w:rPr>
        <w:t>)</w:t>
      </w:r>
      <w:r w:rsidR="00917F25" w:rsidRPr="00E1014B">
        <w:rPr>
          <w:rFonts w:cstheme="minorHAnsi"/>
          <w:noProof/>
          <w:sz w:val="24"/>
          <w:szCs w:val="24"/>
        </w:rPr>
        <w:t xml:space="preserve"> </w:t>
      </w:r>
      <w:r w:rsidRPr="00E1014B">
        <w:rPr>
          <w:rFonts w:cstheme="minorHAnsi"/>
          <w:noProof/>
          <w:sz w:val="24"/>
          <w:szCs w:val="24"/>
        </w:rPr>
        <w:t>were determined as ratios of RPKMM values relative to PAO1</w:t>
      </w:r>
      <w:r w:rsidR="001F4333">
        <w:rPr>
          <w:rFonts w:cstheme="minorHAnsi"/>
          <w:noProof/>
          <w:sz w:val="24"/>
          <w:szCs w:val="24"/>
        </w:rPr>
        <w:t xml:space="preserve"> </w:t>
      </w:r>
      <w:r w:rsidRPr="00E1014B">
        <w:rPr>
          <w:rFonts w:cstheme="minorHAnsi"/>
          <w:noProof/>
          <w:sz w:val="24"/>
          <w:szCs w:val="24"/>
        </w:rPr>
        <w:t>WT at a 2 fold threshold.  Of the 5666 genes in PA</w:t>
      </w:r>
      <w:r w:rsidR="00166385" w:rsidRPr="00E1014B">
        <w:rPr>
          <w:rFonts w:cstheme="minorHAnsi"/>
          <w:noProof/>
          <w:sz w:val="24"/>
          <w:szCs w:val="24"/>
        </w:rPr>
        <w:t>,</w:t>
      </w:r>
      <w:r w:rsidRPr="00E1014B">
        <w:rPr>
          <w:rFonts w:cstheme="minorHAnsi"/>
          <w:noProof/>
          <w:sz w:val="24"/>
          <w:szCs w:val="24"/>
        </w:rPr>
        <w:t xml:space="preserve"> 612 genes were differentially upregulated and 645 were downregulated.  However, a subset of differentially expressed genes was found to be unique for each condensin mutant.</w:t>
      </w:r>
    </w:p>
    <w:p w14:paraId="00E2158B" w14:textId="366CAF4F" w:rsidR="00893C2C" w:rsidRPr="00E1014B" w:rsidRDefault="00893C2C" w:rsidP="0032159C">
      <w:pPr>
        <w:spacing w:line="480" w:lineRule="auto"/>
        <w:ind w:firstLine="720"/>
        <w:rPr>
          <w:rFonts w:cstheme="minorHAnsi"/>
          <w:noProof/>
          <w:sz w:val="24"/>
          <w:szCs w:val="24"/>
        </w:rPr>
      </w:pPr>
      <w:r w:rsidRPr="00E1014B">
        <w:rPr>
          <w:rFonts w:cstheme="minorHAnsi"/>
          <w:sz w:val="24"/>
          <w:szCs w:val="24"/>
        </w:rPr>
        <w:t>Venn diagrams generated for differentially expressed genes showed that there is little overlap between condensin mutants for upregulated genes</w:t>
      </w:r>
      <w:r w:rsidR="00A124DB" w:rsidRPr="00E1014B">
        <w:rPr>
          <w:rFonts w:cstheme="minorHAnsi"/>
          <w:sz w:val="24"/>
          <w:szCs w:val="24"/>
        </w:rPr>
        <w:t xml:space="preserve"> (Figure 4-3)</w:t>
      </w:r>
      <w:r w:rsidRPr="00E1014B">
        <w:rPr>
          <w:rFonts w:cstheme="minorHAnsi"/>
          <w:sz w:val="24"/>
          <w:szCs w:val="24"/>
        </w:rPr>
        <w:t xml:space="preserve">.  </w:t>
      </w:r>
      <w:r w:rsidRPr="00E1014B">
        <w:rPr>
          <w:rFonts w:cstheme="minorHAnsi"/>
          <w:noProof/>
          <w:sz w:val="24"/>
          <w:szCs w:val="24"/>
        </w:rPr>
        <w:t xml:space="preserve">157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w:t>
      </w:r>
      <w:r w:rsidRPr="00E1014B">
        <w:rPr>
          <w:rFonts w:cstheme="minorHAnsi"/>
          <w:i/>
          <w:iCs/>
          <w:noProof/>
          <w:sz w:val="24"/>
          <w:szCs w:val="24"/>
        </w:rPr>
        <w:t xml:space="preserve">smc </w:t>
      </w:r>
      <w:r w:rsidRPr="00E1014B">
        <w:rPr>
          <w:rFonts w:cstheme="minorHAnsi"/>
          <w:noProof/>
          <w:sz w:val="24"/>
          <w:szCs w:val="24"/>
        </w:rPr>
        <w:t xml:space="preserve">genes that were upregulated shared 6 genes with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1135FB">
        <w:rPr>
          <w:rFonts w:cstheme="minorHAnsi"/>
          <w:sz w:val="24"/>
          <w:szCs w:val="24"/>
        </w:rPr>
        <w:t>Δ</w:t>
      </w:r>
      <w:r w:rsidR="00A650F6" w:rsidRPr="00E1014B">
        <w:rPr>
          <w:rFonts w:cstheme="minorHAnsi"/>
          <w:i/>
          <w:iCs/>
          <w:noProof/>
          <w:sz w:val="24"/>
          <w:szCs w:val="24"/>
        </w:rPr>
        <w:t>mksB</w:t>
      </w:r>
      <w:r w:rsidRPr="00E1014B">
        <w:rPr>
          <w:rFonts w:cstheme="minorHAnsi"/>
          <w:noProof/>
          <w:sz w:val="24"/>
          <w:szCs w:val="24"/>
        </w:rPr>
        <w:t xml:space="preserve">, 25 with </w:t>
      </w:r>
      <w:r w:rsidR="002215A8" w:rsidRPr="00BF4A57">
        <w:rPr>
          <w:rFonts w:cstheme="minorHAnsi"/>
          <w:iCs/>
          <w:noProof/>
          <w:sz w:val="24"/>
          <w:szCs w:val="24"/>
        </w:rPr>
        <w:t>ΔΔ</w:t>
      </w:r>
      <w:r w:rsidRPr="00E1014B">
        <w:rPr>
          <w:rFonts w:cstheme="minorHAnsi"/>
          <w:noProof/>
          <w:sz w:val="24"/>
          <w:szCs w:val="24"/>
        </w:rPr>
        <w:t xml:space="preserve"> and only 7 with all three mutants.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w:t>
      </w:r>
      <w:r w:rsidR="008B7277" w:rsidRPr="00E1014B">
        <w:rPr>
          <w:rFonts w:cstheme="minorHAnsi"/>
          <w:i/>
          <w:iCs/>
          <w:noProof/>
          <w:sz w:val="24"/>
          <w:szCs w:val="24"/>
        </w:rPr>
        <w:t>mksB</w:t>
      </w:r>
      <w:r w:rsidRPr="00E1014B">
        <w:rPr>
          <w:rFonts w:cstheme="minorHAnsi"/>
          <w:noProof/>
          <w:sz w:val="24"/>
          <w:szCs w:val="24"/>
        </w:rPr>
        <w:t xml:space="preserve"> showed 73 upregulated genes, sharing 12 of those with </w:t>
      </w:r>
      <w:r w:rsidR="002215A8" w:rsidRPr="00BF4A57">
        <w:rPr>
          <w:rFonts w:cstheme="minorHAnsi"/>
          <w:iCs/>
          <w:noProof/>
          <w:sz w:val="24"/>
          <w:szCs w:val="24"/>
        </w:rPr>
        <w:t>ΔΔ</w:t>
      </w:r>
      <w:r w:rsidRPr="00E1014B">
        <w:rPr>
          <w:rFonts w:cstheme="minorHAnsi"/>
          <w:noProof/>
          <w:sz w:val="24"/>
          <w:szCs w:val="24"/>
        </w:rPr>
        <w:t xml:space="preserve">.  439 </w:t>
      </w:r>
      <w:r w:rsidR="002215A8" w:rsidRPr="00BF4A57">
        <w:rPr>
          <w:rFonts w:cstheme="minorHAnsi"/>
          <w:iCs/>
          <w:noProof/>
          <w:sz w:val="24"/>
          <w:szCs w:val="24"/>
        </w:rPr>
        <w:t>ΔΔ</w:t>
      </w:r>
      <w:r w:rsidRPr="00E1014B">
        <w:rPr>
          <w:rFonts w:cstheme="minorHAnsi"/>
          <w:noProof/>
          <w:sz w:val="24"/>
          <w:szCs w:val="24"/>
        </w:rPr>
        <w:t xml:space="preserve"> upregulated genes were found total. Overall, differentially expressed genes were found to be uniquely expressed for the individual mutants rather than overlapped.  It is interesting that the </w:t>
      </w:r>
      <w:r w:rsidR="002215A8" w:rsidRPr="00BF4A57">
        <w:rPr>
          <w:rFonts w:cstheme="minorHAnsi"/>
          <w:iCs/>
          <w:noProof/>
          <w:sz w:val="24"/>
          <w:szCs w:val="24"/>
        </w:rPr>
        <w:t>ΔΔ</w:t>
      </w:r>
      <w:r w:rsidRPr="00E1014B">
        <w:rPr>
          <w:rFonts w:cstheme="minorHAnsi"/>
          <w:noProof/>
          <w:sz w:val="24"/>
          <w:szCs w:val="24"/>
        </w:rPr>
        <w:t xml:space="preserve"> mutant is actually different than either single mutant implying little synergystic effect  for upregulated genes.  </w:t>
      </w:r>
    </w:p>
    <w:p w14:paraId="2C434750" w14:textId="3CD4AD09" w:rsidR="009259FB" w:rsidRDefault="00893C2C" w:rsidP="00F83437">
      <w:pPr>
        <w:spacing w:line="480" w:lineRule="auto"/>
        <w:ind w:firstLine="720"/>
        <w:rPr>
          <w:rFonts w:cstheme="minorHAnsi"/>
          <w:noProof/>
          <w:sz w:val="24"/>
          <w:szCs w:val="24"/>
        </w:rPr>
      </w:pPr>
      <w:r w:rsidRPr="00E1014B">
        <w:rPr>
          <w:rFonts w:cstheme="minorHAnsi"/>
          <w:noProof/>
          <w:sz w:val="24"/>
          <w:szCs w:val="24"/>
        </w:rPr>
        <w:t xml:space="preserve">In contrast, downregulated genes showed much more overlap for differentially expressed genes between the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w:t>
      </w:r>
      <w:r w:rsidR="008B7277" w:rsidRPr="00E1014B">
        <w:rPr>
          <w:rFonts w:cstheme="minorHAnsi"/>
          <w:i/>
          <w:iCs/>
          <w:noProof/>
          <w:sz w:val="24"/>
          <w:szCs w:val="24"/>
        </w:rPr>
        <w:t>mksB</w:t>
      </w:r>
      <w:r w:rsidRPr="00E1014B">
        <w:rPr>
          <w:rFonts w:cstheme="minorHAnsi"/>
          <w:noProof/>
          <w:sz w:val="24"/>
          <w:szCs w:val="24"/>
        </w:rPr>
        <w:t xml:space="preserve"> and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ΔΔ</w:t>
      </w:r>
      <w:r w:rsidR="008B7277" w:rsidRPr="00E1014B">
        <w:rPr>
          <w:rFonts w:cstheme="minorHAnsi"/>
          <w:noProof/>
          <w:sz w:val="24"/>
          <w:szCs w:val="24"/>
        </w:rPr>
        <w:t xml:space="preserve"> </w:t>
      </w:r>
      <w:r w:rsidRPr="00E1014B">
        <w:rPr>
          <w:rFonts w:cstheme="minorHAnsi"/>
          <w:noProof/>
          <w:sz w:val="24"/>
          <w:szCs w:val="24"/>
        </w:rPr>
        <w:t xml:space="preserve">samples.  Of the 512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w:t>
      </w:r>
      <w:r w:rsidR="008B7277" w:rsidRPr="00E1014B">
        <w:rPr>
          <w:rFonts w:cstheme="minorHAnsi"/>
          <w:i/>
          <w:iCs/>
          <w:noProof/>
          <w:sz w:val="24"/>
          <w:szCs w:val="24"/>
        </w:rPr>
        <w:t>mksB</w:t>
      </w:r>
      <w:r w:rsidRPr="00E1014B">
        <w:rPr>
          <w:rFonts w:cstheme="minorHAnsi"/>
          <w:noProof/>
          <w:sz w:val="24"/>
          <w:szCs w:val="24"/>
        </w:rPr>
        <w:t xml:space="preserve"> downregulated genes, 137 overlapped with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ΔΔ</w:t>
      </w:r>
      <w:r w:rsidRPr="00E1014B">
        <w:rPr>
          <w:rFonts w:cstheme="minorHAnsi"/>
          <w:noProof/>
          <w:sz w:val="24"/>
          <w:szCs w:val="24"/>
        </w:rPr>
        <w:t xml:space="preserve"> 15 with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w:t>
      </w:r>
      <w:r w:rsidR="008B7277" w:rsidRPr="00E1014B">
        <w:rPr>
          <w:rFonts w:cstheme="minorHAnsi"/>
          <w:i/>
          <w:iCs/>
          <w:sz w:val="24"/>
          <w:szCs w:val="24"/>
        </w:rPr>
        <w:t>smc</w:t>
      </w:r>
      <w:r w:rsidR="008B7277" w:rsidRPr="00E1014B">
        <w:rPr>
          <w:rFonts w:cstheme="minorHAnsi"/>
          <w:noProof/>
          <w:sz w:val="24"/>
          <w:szCs w:val="24"/>
        </w:rPr>
        <w:t xml:space="preserve"> </w:t>
      </w:r>
      <w:r w:rsidRPr="00E1014B">
        <w:rPr>
          <w:rFonts w:cstheme="minorHAnsi"/>
          <w:noProof/>
          <w:sz w:val="24"/>
          <w:szCs w:val="24"/>
        </w:rPr>
        <w:t>and 15 with all three mut</w:t>
      </w:r>
      <w:r w:rsidR="00495077" w:rsidRPr="00E1014B">
        <w:rPr>
          <w:rFonts w:cstheme="minorHAnsi"/>
          <w:noProof/>
          <w:sz w:val="24"/>
          <w:szCs w:val="24"/>
        </w:rPr>
        <w:t>ants</w:t>
      </w:r>
      <w:r w:rsidRPr="00E1014B">
        <w:rPr>
          <w:rFonts w:cstheme="minorHAnsi"/>
          <w:noProof/>
          <w:sz w:val="24"/>
          <w:szCs w:val="24"/>
        </w:rPr>
        <w:t xml:space="preserve">.  For the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ΔΔ</w:t>
      </w:r>
      <w:r w:rsidRPr="00E1014B">
        <w:rPr>
          <w:rFonts w:cstheme="minorHAnsi"/>
          <w:noProof/>
          <w:sz w:val="24"/>
          <w:szCs w:val="24"/>
        </w:rPr>
        <w:t xml:space="preserve"> downregulated genes, only 1 was overlapped with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w:t>
      </w:r>
      <w:r w:rsidR="008B7277" w:rsidRPr="00E1014B">
        <w:rPr>
          <w:rFonts w:cstheme="minorHAnsi"/>
          <w:i/>
          <w:iCs/>
          <w:sz w:val="24"/>
          <w:szCs w:val="24"/>
        </w:rPr>
        <w:t>smc</w:t>
      </w:r>
      <w:r w:rsidRPr="00E1014B">
        <w:rPr>
          <w:rFonts w:cstheme="minorHAnsi"/>
          <w:noProof/>
          <w:sz w:val="24"/>
          <w:szCs w:val="24"/>
        </w:rPr>
        <w:t xml:space="preserve">.  </w:t>
      </w:r>
      <w:r w:rsidR="008B7277" w:rsidRPr="00E1014B">
        <w:rPr>
          <w:rFonts w:cstheme="minorHAnsi"/>
          <w:i/>
          <w:iCs/>
          <w:noProof/>
          <w:sz w:val="24"/>
          <w:szCs w:val="24"/>
        </w:rPr>
        <w:t>PAO1</w:t>
      </w:r>
      <w:r w:rsidR="008B7277" w:rsidRPr="00E1014B">
        <w:rPr>
          <w:rFonts w:cstheme="minorHAnsi"/>
          <w:i/>
          <w:iCs/>
          <w:sz w:val="24"/>
          <w:szCs w:val="24"/>
        </w:rPr>
        <w:t xml:space="preserve"> </w:t>
      </w:r>
      <w:r w:rsidR="008B7277" w:rsidRPr="00BF4A57">
        <w:rPr>
          <w:rFonts w:cstheme="minorHAnsi"/>
          <w:sz w:val="24"/>
          <w:szCs w:val="24"/>
        </w:rPr>
        <w:t>Δ</w:t>
      </w:r>
      <w:r w:rsidR="008B7277" w:rsidRPr="00E1014B">
        <w:rPr>
          <w:rFonts w:cstheme="minorHAnsi"/>
          <w:i/>
          <w:iCs/>
          <w:sz w:val="24"/>
          <w:szCs w:val="24"/>
        </w:rPr>
        <w:t>smc</w:t>
      </w:r>
      <w:r w:rsidR="008B7277" w:rsidRPr="00E1014B">
        <w:rPr>
          <w:rFonts w:cstheme="minorHAnsi"/>
          <w:noProof/>
          <w:sz w:val="24"/>
          <w:szCs w:val="24"/>
        </w:rPr>
        <w:t xml:space="preserve"> </w:t>
      </w:r>
      <w:r w:rsidRPr="00E1014B">
        <w:rPr>
          <w:rFonts w:cstheme="minorHAnsi"/>
          <w:noProof/>
          <w:sz w:val="24"/>
          <w:szCs w:val="24"/>
        </w:rPr>
        <w:t xml:space="preserve">showed 126 total downregulated genes.  </w:t>
      </w:r>
      <w:r w:rsidRPr="00E1014B">
        <w:rPr>
          <w:rFonts w:cstheme="minorHAnsi"/>
          <w:sz w:val="24"/>
          <w:szCs w:val="24"/>
        </w:rPr>
        <w:t xml:space="preserve">Overall, downregulated genes resulted in significant overlap between the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ΔΔ</w:t>
      </w:r>
      <w:r w:rsidRPr="00E1014B">
        <w:rPr>
          <w:rFonts w:cstheme="minorHAnsi"/>
          <w:sz w:val="24"/>
          <w:szCs w:val="24"/>
        </w:rPr>
        <w:t xml:space="preserve"> and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w:t>
      </w:r>
      <w:r w:rsidR="008B7277" w:rsidRPr="00E1014B">
        <w:rPr>
          <w:rFonts w:cstheme="minorHAnsi"/>
          <w:i/>
          <w:iCs/>
          <w:noProof/>
          <w:sz w:val="24"/>
          <w:szCs w:val="24"/>
        </w:rPr>
        <w:t>mksB</w:t>
      </w:r>
      <w:r w:rsidRPr="00E1014B">
        <w:rPr>
          <w:rFonts w:cstheme="minorHAnsi"/>
          <w:sz w:val="24"/>
          <w:szCs w:val="24"/>
        </w:rPr>
        <w:t xml:space="preserve"> mutants, whereas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w:t>
      </w:r>
      <w:r w:rsidR="008B7277" w:rsidRPr="00E1014B">
        <w:rPr>
          <w:rFonts w:cstheme="minorHAnsi"/>
          <w:i/>
          <w:iCs/>
          <w:sz w:val="24"/>
          <w:szCs w:val="24"/>
        </w:rPr>
        <w:t>smc</w:t>
      </w:r>
      <w:r w:rsidRPr="00E1014B">
        <w:rPr>
          <w:rFonts w:cstheme="minorHAnsi"/>
          <w:sz w:val="24"/>
          <w:szCs w:val="24"/>
        </w:rPr>
        <w:t xml:space="preserve"> remained differentiated for both up and downregulated genes.  </w:t>
      </w:r>
      <w:r w:rsidRPr="00E1014B">
        <w:rPr>
          <w:rFonts w:cstheme="minorHAnsi"/>
          <w:noProof/>
          <w:sz w:val="24"/>
          <w:szCs w:val="24"/>
        </w:rPr>
        <w:t xml:space="preserve"> This indicates that </w:t>
      </w:r>
      <w:r w:rsidR="002215A8" w:rsidRPr="00BF4A57">
        <w:rPr>
          <w:rFonts w:cstheme="minorHAnsi"/>
          <w:iCs/>
          <w:noProof/>
          <w:sz w:val="24"/>
          <w:szCs w:val="24"/>
        </w:rPr>
        <w:t>ΔΔ</w:t>
      </w:r>
      <w:r w:rsidRPr="00E1014B">
        <w:rPr>
          <w:rFonts w:cstheme="minorHAnsi"/>
          <w:noProof/>
          <w:sz w:val="24"/>
          <w:szCs w:val="24"/>
        </w:rPr>
        <w:t xml:space="preserve"> is res</w:t>
      </w:r>
      <w:r w:rsidR="007C543A" w:rsidRPr="00E1014B">
        <w:rPr>
          <w:rFonts w:cstheme="minorHAnsi"/>
          <w:noProof/>
          <w:sz w:val="24"/>
          <w:szCs w:val="24"/>
        </w:rPr>
        <w:t>ponsiv</w:t>
      </w:r>
      <w:r w:rsidRPr="00E1014B">
        <w:rPr>
          <w:rFonts w:cstheme="minorHAnsi"/>
          <w:noProof/>
          <w:sz w:val="24"/>
          <w:szCs w:val="24"/>
        </w:rPr>
        <w:t xml:space="preserve">e to </w:t>
      </w:r>
      <w:r w:rsidR="00A650F6" w:rsidRPr="00E1014B">
        <w:rPr>
          <w:rFonts w:cstheme="minorHAnsi"/>
          <w:i/>
          <w:noProof/>
          <w:sz w:val="24"/>
          <w:szCs w:val="24"/>
        </w:rPr>
        <w:t>mksB</w:t>
      </w:r>
      <w:r w:rsidRPr="00E1014B">
        <w:rPr>
          <w:rFonts w:cstheme="minorHAnsi"/>
          <w:noProof/>
          <w:sz w:val="24"/>
          <w:szCs w:val="24"/>
        </w:rPr>
        <w:t xml:space="preserve"> for downregulated genes</w:t>
      </w:r>
      <w:r w:rsidR="00C510E1" w:rsidRPr="00E1014B">
        <w:rPr>
          <w:rFonts w:cstheme="minorHAnsi"/>
          <w:noProof/>
          <w:sz w:val="24"/>
          <w:szCs w:val="24"/>
        </w:rPr>
        <w:t xml:space="preserve">.  In contrast, </w:t>
      </w:r>
      <w:r w:rsidR="00FB7A63" w:rsidRPr="00E1014B">
        <w:rPr>
          <w:rFonts w:cstheme="minorHAnsi"/>
          <w:noProof/>
          <w:sz w:val="24"/>
          <w:szCs w:val="24"/>
        </w:rPr>
        <w:t>PAO1</w:t>
      </w:r>
      <w:r w:rsidR="007C543A" w:rsidRPr="00E1014B">
        <w:rPr>
          <w:rFonts w:cstheme="minorHAnsi"/>
          <w:i/>
          <w:iCs/>
          <w:noProof/>
          <w:sz w:val="24"/>
          <w:szCs w:val="24"/>
        </w:rPr>
        <w:t xml:space="preserve"> </w:t>
      </w:r>
      <w:r w:rsidR="00FB7A63" w:rsidRPr="00BF4A57">
        <w:rPr>
          <w:rFonts w:cstheme="minorHAnsi"/>
          <w:sz w:val="24"/>
          <w:szCs w:val="24"/>
        </w:rPr>
        <w:t>Δ</w:t>
      </w:r>
      <w:r w:rsidR="00FB7A63" w:rsidRPr="00E1014B">
        <w:rPr>
          <w:rFonts w:cstheme="minorHAnsi"/>
          <w:i/>
          <w:iCs/>
          <w:sz w:val="24"/>
          <w:szCs w:val="24"/>
        </w:rPr>
        <w:t>smc</w:t>
      </w:r>
      <w:r w:rsidRPr="00E1014B">
        <w:rPr>
          <w:rFonts w:cstheme="minorHAnsi"/>
          <w:noProof/>
          <w:sz w:val="24"/>
          <w:szCs w:val="24"/>
        </w:rPr>
        <w:t xml:space="preserve"> is completely independent from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ΔΔ</w:t>
      </w:r>
      <w:r w:rsidRPr="00E1014B">
        <w:rPr>
          <w:rFonts w:cstheme="minorHAnsi"/>
          <w:noProof/>
          <w:sz w:val="24"/>
          <w:szCs w:val="24"/>
        </w:rPr>
        <w:t xml:space="preserve"> and </w:t>
      </w:r>
      <w:r w:rsidR="008B7277" w:rsidRPr="00E1014B">
        <w:rPr>
          <w:rFonts w:cstheme="minorHAnsi"/>
          <w:noProof/>
          <w:sz w:val="24"/>
          <w:szCs w:val="24"/>
        </w:rPr>
        <w:t>PAO1</w:t>
      </w:r>
      <w:r w:rsidR="007C543A" w:rsidRPr="00E1014B">
        <w:rPr>
          <w:rFonts w:cstheme="minorHAnsi"/>
          <w:i/>
          <w:iCs/>
          <w:noProof/>
          <w:sz w:val="24"/>
          <w:szCs w:val="24"/>
        </w:rPr>
        <w:t xml:space="preserve"> </w:t>
      </w:r>
      <w:r w:rsidR="008B7277" w:rsidRPr="00BF4A57">
        <w:rPr>
          <w:rFonts w:cstheme="minorHAnsi"/>
          <w:sz w:val="24"/>
          <w:szCs w:val="24"/>
        </w:rPr>
        <w:t>Δ</w:t>
      </w:r>
      <w:r w:rsidR="008B7277" w:rsidRPr="00E1014B">
        <w:rPr>
          <w:rFonts w:cstheme="minorHAnsi"/>
          <w:i/>
          <w:iCs/>
          <w:noProof/>
          <w:sz w:val="24"/>
          <w:szCs w:val="24"/>
        </w:rPr>
        <w:t>mksB</w:t>
      </w:r>
      <w:r w:rsidRPr="00E1014B">
        <w:rPr>
          <w:rFonts w:cstheme="minorHAnsi"/>
          <w:noProof/>
          <w:sz w:val="24"/>
          <w:szCs w:val="24"/>
        </w:rPr>
        <w:t xml:space="preserve"> for both up and downregulated genes.  This indicates that </w:t>
      </w:r>
      <w:r w:rsidR="00C510E1" w:rsidRPr="00BF4A57">
        <w:rPr>
          <w:rFonts w:cstheme="minorHAnsi"/>
          <w:iCs/>
          <w:noProof/>
          <w:sz w:val="24"/>
          <w:szCs w:val="24"/>
        </w:rPr>
        <w:t>Δ</w:t>
      </w:r>
      <w:r w:rsidRPr="009259FB">
        <w:rPr>
          <w:rFonts w:cstheme="minorHAnsi"/>
          <w:i/>
          <w:noProof/>
          <w:sz w:val="24"/>
          <w:szCs w:val="24"/>
        </w:rPr>
        <w:t>smc</w:t>
      </w:r>
      <w:r w:rsidRPr="00E1014B">
        <w:rPr>
          <w:rFonts w:cstheme="minorHAnsi"/>
          <w:noProof/>
          <w:sz w:val="24"/>
          <w:szCs w:val="24"/>
        </w:rPr>
        <w:t xml:space="preserve"> has its own re</w:t>
      </w:r>
      <w:r w:rsidR="007C543A" w:rsidRPr="00E1014B">
        <w:rPr>
          <w:rFonts w:cstheme="minorHAnsi"/>
          <w:noProof/>
          <w:sz w:val="24"/>
          <w:szCs w:val="24"/>
        </w:rPr>
        <w:t>g</w:t>
      </w:r>
      <w:r w:rsidRPr="00E1014B">
        <w:rPr>
          <w:rFonts w:cstheme="minorHAnsi"/>
          <w:noProof/>
          <w:sz w:val="24"/>
          <w:szCs w:val="24"/>
        </w:rPr>
        <w:t xml:space="preserve">ulatory realms, while </w:t>
      </w:r>
      <w:r w:rsidR="002215A8" w:rsidRPr="00BF4A57">
        <w:rPr>
          <w:rFonts w:cstheme="minorHAnsi"/>
          <w:iCs/>
          <w:noProof/>
          <w:sz w:val="24"/>
          <w:szCs w:val="24"/>
        </w:rPr>
        <w:t>ΔΔ</w:t>
      </w:r>
      <w:r w:rsidRPr="00E1014B">
        <w:rPr>
          <w:rFonts w:cstheme="minorHAnsi"/>
          <w:noProof/>
          <w:sz w:val="24"/>
          <w:szCs w:val="24"/>
        </w:rPr>
        <w:t xml:space="preserve"> and </w:t>
      </w:r>
      <w:r w:rsidR="00C510E1" w:rsidRPr="00BF4A57">
        <w:rPr>
          <w:rFonts w:cstheme="minorHAnsi"/>
          <w:iCs/>
          <w:noProof/>
          <w:sz w:val="24"/>
          <w:szCs w:val="24"/>
        </w:rPr>
        <w:t>Δ</w:t>
      </w:r>
      <w:r w:rsidR="00A650F6" w:rsidRPr="00E1014B">
        <w:rPr>
          <w:rFonts w:cstheme="minorHAnsi"/>
          <w:i/>
          <w:noProof/>
          <w:sz w:val="24"/>
          <w:szCs w:val="24"/>
        </w:rPr>
        <w:t>mksB</w:t>
      </w:r>
      <w:r w:rsidRPr="00E1014B">
        <w:rPr>
          <w:rFonts w:cstheme="minorHAnsi"/>
          <w:noProof/>
          <w:sz w:val="24"/>
          <w:szCs w:val="24"/>
        </w:rPr>
        <w:t xml:space="preserve"> share many regulatory pathways for </w:t>
      </w:r>
      <w:r w:rsidR="00D9754C" w:rsidRPr="00E1014B">
        <w:rPr>
          <w:rFonts w:cstheme="minorHAnsi"/>
          <w:noProof/>
          <w:sz w:val="24"/>
          <w:szCs w:val="24"/>
        </w:rPr>
        <w:t>downregulation</w:t>
      </w:r>
      <w:r w:rsidRPr="00E1014B">
        <w:rPr>
          <w:rFonts w:cstheme="minorHAnsi"/>
          <w:noProof/>
          <w:sz w:val="24"/>
          <w:szCs w:val="24"/>
        </w:rPr>
        <w:t>.</w:t>
      </w:r>
    </w:p>
    <w:p w14:paraId="2F557DAB" w14:textId="0D335701" w:rsidR="00F83437" w:rsidRPr="00E1014B" w:rsidRDefault="00F83437" w:rsidP="002E5695">
      <w:pPr>
        <w:spacing w:line="480" w:lineRule="auto"/>
        <w:jc w:val="center"/>
        <w:rPr>
          <w:rFonts w:cstheme="minorHAnsi"/>
          <w:noProof/>
          <w:sz w:val="24"/>
          <w:szCs w:val="24"/>
        </w:rPr>
      </w:pPr>
      <w:r w:rsidRPr="00F83437">
        <w:rPr>
          <w:rFonts w:cstheme="minorHAnsi"/>
          <w:noProof/>
          <w:sz w:val="24"/>
          <w:szCs w:val="24"/>
        </w:rPr>
        <w:drawing>
          <wp:inline distT="0" distB="0" distL="0" distR="0" wp14:anchorId="059D8088" wp14:editId="1EA61A03">
            <wp:extent cx="5533026" cy="3232150"/>
            <wp:effectExtent l="0" t="0" r="0" b="6350"/>
            <wp:docPr id="13" name="Content Placeholder 4" descr="A close up of a logo&#10;&#10;Description automatically generated">
              <a:extLst xmlns:a="http://schemas.openxmlformats.org/drawingml/2006/main">
                <a:ext uri="{FF2B5EF4-FFF2-40B4-BE49-F238E27FC236}">
                  <a16:creationId xmlns:a16="http://schemas.microsoft.com/office/drawing/2014/main" id="{0C1DA381-E71F-4AC6-9CB4-C0F43B1736D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close up of a logo&#10;&#10;Description automatically generated">
                      <a:extLst>
                        <a:ext uri="{FF2B5EF4-FFF2-40B4-BE49-F238E27FC236}">
                          <a16:creationId xmlns:a16="http://schemas.microsoft.com/office/drawing/2014/main" id="{0C1DA381-E71F-4AC6-9CB4-C0F43B1736DB}"/>
                        </a:ext>
                      </a:extLst>
                    </pic:cNvPr>
                    <pic:cNvPicPr>
                      <a:picLocks noGrp="1" noChangeAspect="1"/>
                    </pic:cNvPicPr>
                  </pic:nvPicPr>
                  <pic:blipFill rotWithShape="1">
                    <a:blip r:embed="rId52" cstate="print">
                      <a:extLst>
                        <a:ext uri="{28A0092B-C50C-407E-A947-70E740481C1C}">
                          <a14:useLocalDpi xmlns:a14="http://schemas.microsoft.com/office/drawing/2010/main" val="0"/>
                        </a:ext>
                      </a:extLst>
                    </a:blip>
                    <a:srcRect l="39962" t="3452" r="2083" b="29622"/>
                    <a:stretch/>
                  </pic:blipFill>
                  <pic:spPr bwMode="auto">
                    <a:xfrm>
                      <a:off x="0" y="0"/>
                      <a:ext cx="5541491" cy="3237095"/>
                    </a:xfrm>
                    <a:prstGeom prst="rect">
                      <a:avLst/>
                    </a:prstGeom>
                    <a:ln>
                      <a:noFill/>
                    </a:ln>
                    <a:extLst>
                      <a:ext uri="{53640926-AAD7-44D8-BBD7-CCE9431645EC}">
                        <a14:shadowObscured xmlns:a14="http://schemas.microsoft.com/office/drawing/2010/main"/>
                      </a:ext>
                    </a:extLst>
                  </pic:spPr>
                </pic:pic>
              </a:graphicData>
            </a:graphic>
          </wp:inline>
        </w:drawing>
      </w:r>
    </w:p>
    <w:p w14:paraId="40D46CA4" w14:textId="1BFD1710" w:rsidR="00DA3BD2" w:rsidRDefault="00E75E64" w:rsidP="00657588">
      <w:pPr>
        <w:pStyle w:val="Caption"/>
        <w:spacing w:line="480" w:lineRule="auto"/>
        <w:rPr>
          <w:rFonts w:cstheme="minorHAnsi"/>
          <w:i w:val="0"/>
          <w:iCs w:val="0"/>
          <w:noProof/>
          <w:color w:val="auto"/>
          <w:sz w:val="24"/>
          <w:szCs w:val="24"/>
        </w:rPr>
      </w:pPr>
      <w:bookmarkStart w:id="211" w:name="_Toc24348818"/>
      <w:r w:rsidRPr="00657588">
        <w:rPr>
          <w:rFonts w:cstheme="minorHAnsi"/>
          <w:b/>
          <w:bCs/>
          <w:i w:val="0"/>
          <w:iCs w:val="0"/>
          <w:color w:val="auto"/>
          <w:sz w:val="24"/>
          <w:szCs w:val="24"/>
        </w:rPr>
        <w:t xml:space="preserve">Figure 4- </w:t>
      </w:r>
      <w:r w:rsidR="00312B14" w:rsidRPr="00657588">
        <w:rPr>
          <w:rFonts w:cstheme="minorHAnsi"/>
          <w:b/>
          <w:bCs/>
          <w:i w:val="0"/>
          <w:iCs w:val="0"/>
          <w:color w:val="auto"/>
          <w:sz w:val="24"/>
          <w:szCs w:val="24"/>
        </w:rPr>
        <w:fldChar w:fldCharType="begin"/>
      </w:r>
      <w:r w:rsidR="00312B14" w:rsidRPr="00657588">
        <w:rPr>
          <w:rFonts w:cstheme="minorHAnsi"/>
          <w:b/>
          <w:bCs/>
          <w:i w:val="0"/>
          <w:iCs w:val="0"/>
          <w:color w:val="auto"/>
          <w:sz w:val="24"/>
          <w:szCs w:val="24"/>
        </w:rPr>
        <w:instrText xml:space="preserve"> SEQ Figure_4- \* ARABIC </w:instrText>
      </w:r>
      <w:r w:rsidR="00312B14" w:rsidRPr="00657588">
        <w:rPr>
          <w:rFonts w:cstheme="minorHAnsi"/>
          <w:b/>
          <w:bCs/>
          <w:i w:val="0"/>
          <w:iCs w:val="0"/>
          <w:color w:val="auto"/>
          <w:sz w:val="24"/>
          <w:szCs w:val="24"/>
        </w:rPr>
        <w:fldChar w:fldCharType="separate"/>
      </w:r>
      <w:r w:rsidR="00017C7C">
        <w:rPr>
          <w:rFonts w:cstheme="minorHAnsi"/>
          <w:b/>
          <w:bCs/>
          <w:i w:val="0"/>
          <w:iCs w:val="0"/>
          <w:noProof/>
          <w:color w:val="auto"/>
          <w:sz w:val="24"/>
          <w:szCs w:val="24"/>
        </w:rPr>
        <w:t>3</w:t>
      </w:r>
      <w:r w:rsidR="00312B14" w:rsidRPr="00657588">
        <w:rPr>
          <w:rFonts w:cstheme="minorHAnsi"/>
          <w:b/>
          <w:bCs/>
          <w:i w:val="0"/>
          <w:iCs w:val="0"/>
          <w:noProof/>
          <w:color w:val="auto"/>
          <w:sz w:val="24"/>
          <w:szCs w:val="24"/>
        </w:rPr>
        <w:fldChar w:fldCharType="end"/>
      </w:r>
      <w:r w:rsidR="00DA3BD2" w:rsidRPr="00657588">
        <w:rPr>
          <w:rFonts w:cstheme="minorHAnsi"/>
          <w:b/>
          <w:bCs/>
          <w:i w:val="0"/>
          <w:iCs w:val="0"/>
          <w:noProof/>
          <w:color w:val="auto"/>
          <w:sz w:val="24"/>
          <w:szCs w:val="24"/>
        </w:rPr>
        <w:t xml:space="preserve">:  Venn diagram of signficiant genes for </w:t>
      </w:r>
      <w:r w:rsidR="00657588" w:rsidRPr="00657588">
        <w:rPr>
          <w:rFonts w:cstheme="minorHAnsi"/>
          <w:b/>
          <w:bCs/>
          <w:i w:val="0"/>
          <w:iCs w:val="0"/>
          <w:noProof/>
          <w:color w:val="auto"/>
          <w:sz w:val="24"/>
          <w:szCs w:val="24"/>
        </w:rPr>
        <w:t>condensin strains</w:t>
      </w:r>
      <w:r w:rsidR="00DA3BD2" w:rsidRPr="00657588">
        <w:rPr>
          <w:rFonts w:cstheme="minorHAnsi"/>
          <w:b/>
          <w:bCs/>
          <w:i w:val="0"/>
          <w:iCs w:val="0"/>
          <w:noProof/>
          <w:color w:val="auto"/>
          <w:sz w:val="24"/>
          <w:szCs w:val="24"/>
        </w:rPr>
        <w:t>.</w:t>
      </w:r>
      <w:r w:rsidR="00DA3BD2" w:rsidRPr="00657588">
        <w:rPr>
          <w:rFonts w:cstheme="minorHAnsi"/>
          <w:i w:val="0"/>
          <w:iCs w:val="0"/>
          <w:noProof/>
          <w:color w:val="auto"/>
          <w:sz w:val="24"/>
          <w:szCs w:val="24"/>
        </w:rPr>
        <w:t xml:space="preserve">  Left</w:t>
      </w:r>
      <w:r w:rsidR="00657588">
        <w:rPr>
          <w:rFonts w:cstheme="minorHAnsi"/>
          <w:i w:val="0"/>
          <w:iCs w:val="0"/>
          <w:noProof/>
          <w:color w:val="auto"/>
          <w:sz w:val="24"/>
          <w:szCs w:val="24"/>
        </w:rPr>
        <w:t xml:space="preserve">: </w:t>
      </w:r>
      <w:r w:rsidR="00DA3BD2" w:rsidRPr="00657588">
        <w:rPr>
          <w:rFonts w:cstheme="minorHAnsi"/>
          <w:i w:val="0"/>
          <w:iCs w:val="0"/>
          <w:noProof/>
          <w:color w:val="auto"/>
          <w:sz w:val="24"/>
          <w:szCs w:val="24"/>
        </w:rPr>
        <w:t>upregulated, right: downregulated</w:t>
      </w:r>
      <w:r w:rsidR="00657588">
        <w:rPr>
          <w:rFonts w:cstheme="minorHAnsi"/>
          <w:i w:val="0"/>
          <w:iCs w:val="0"/>
          <w:noProof/>
          <w:color w:val="auto"/>
          <w:sz w:val="24"/>
          <w:szCs w:val="24"/>
        </w:rPr>
        <w:t>.</w:t>
      </w:r>
      <w:bookmarkEnd w:id="211"/>
    </w:p>
    <w:p w14:paraId="1661F9C1" w14:textId="77777777" w:rsidR="00657588" w:rsidRPr="00657588" w:rsidRDefault="00657588" w:rsidP="00657588"/>
    <w:p w14:paraId="55B5CB10" w14:textId="7D71ACCA" w:rsidR="00893C2C" w:rsidRDefault="00893C2C" w:rsidP="0026622F">
      <w:pPr>
        <w:tabs>
          <w:tab w:val="left" w:pos="3690"/>
        </w:tabs>
        <w:spacing w:line="480" w:lineRule="auto"/>
        <w:ind w:firstLine="720"/>
        <w:rPr>
          <w:rFonts w:cstheme="minorHAnsi"/>
          <w:sz w:val="24"/>
          <w:szCs w:val="24"/>
        </w:rPr>
      </w:pPr>
      <w:r w:rsidRPr="00E1014B">
        <w:rPr>
          <w:rFonts w:cstheme="minorHAnsi"/>
          <w:sz w:val="24"/>
          <w:szCs w:val="24"/>
        </w:rPr>
        <w:t>Principle Component analysis, or PCA, was used to analyze fold change values (log2 RPKMM ratio) for 5484 genes for each PAO1 condensin mutant, a reflection of the total gene ba</w:t>
      </w:r>
      <w:r w:rsidR="006F2D3A">
        <w:rPr>
          <w:rFonts w:cstheme="minorHAnsi"/>
          <w:sz w:val="24"/>
          <w:szCs w:val="24"/>
        </w:rPr>
        <w:t>se</w:t>
      </w:r>
      <w:r w:rsidRPr="00E1014B">
        <w:rPr>
          <w:rFonts w:cstheme="minorHAnsi"/>
          <w:sz w:val="24"/>
          <w:szCs w:val="24"/>
        </w:rPr>
        <w:t>.  The results (</w:t>
      </w:r>
      <w:r w:rsidR="00C10713" w:rsidRPr="00E1014B">
        <w:rPr>
          <w:rFonts w:cstheme="minorHAnsi"/>
          <w:sz w:val="24"/>
          <w:szCs w:val="24"/>
        </w:rPr>
        <w:t>Figure 4-</w:t>
      </w:r>
      <w:r w:rsidR="00ED23A3" w:rsidRPr="00E1014B">
        <w:rPr>
          <w:rFonts w:cstheme="minorHAnsi"/>
          <w:sz w:val="24"/>
          <w:szCs w:val="24"/>
        </w:rPr>
        <w:t>4</w:t>
      </w:r>
      <w:r w:rsidRPr="00E1014B">
        <w:rPr>
          <w:rFonts w:cstheme="minorHAnsi"/>
          <w:sz w:val="24"/>
          <w:szCs w:val="24"/>
        </w:rPr>
        <w:t xml:space="preserve">) show that </w:t>
      </w:r>
      <w:r w:rsidR="00FB7A63" w:rsidRPr="00E1014B">
        <w:rPr>
          <w:rFonts w:cstheme="minorHAnsi"/>
          <w:noProof/>
          <w:sz w:val="24"/>
          <w:szCs w:val="24"/>
        </w:rPr>
        <w:t>PAO1</w:t>
      </w:r>
      <w:r w:rsidR="005B5646" w:rsidRPr="00E1014B">
        <w:rPr>
          <w:rFonts w:cstheme="minorHAnsi"/>
          <w:i/>
          <w:iCs/>
          <w:noProof/>
          <w:sz w:val="24"/>
          <w:szCs w:val="24"/>
        </w:rPr>
        <w:t xml:space="preserve"> </w:t>
      </w:r>
      <w:r w:rsidR="00FB7A63" w:rsidRPr="00BF4A57">
        <w:rPr>
          <w:rFonts w:cstheme="minorHAnsi"/>
          <w:sz w:val="24"/>
          <w:szCs w:val="24"/>
        </w:rPr>
        <w:t>Δ</w:t>
      </w:r>
      <w:r w:rsidR="00FB7A63" w:rsidRPr="00E1014B">
        <w:rPr>
          <w:rFonts w:cstheme="minorHAnsi"/>
          <w:i/>
          <w:iCs/>
          <w:sz w:val="24"/>
          <w:szCs w:val="24"/>
        </w:rPr>
        <w:t>smc,</w:t>
      </w:r>
      <w:r w:rsidRPr="00E1014B">
        <w:rPr>
          <w:rFonts w:cstheme="minorHAnsi"/>
          <w:sz w:val="24"/>
          <w:szCs w:val="24"/>
        </w:rPr>
        <w:t xml:space="preserve"> </w:t>
      </w:r>
      <w:r w:rsidR="00FB7A63" w:rsidRPr="00E1014B">
        <w:rPr>
          <w:rFonts w:cstheme="minorHAnsi"/>
          <w:noProof/>
          <w:sz w:val="24"/>
          <w:szCs w:val="24"/>
        </w:rPr>
        <w:t>PAO1</w:t>
      </w:r>
      <w:r w:rsidR="005B5646" w:rsidRPr="00E1014B">
        <w:rPr>
          <w:rFonts w:cstheme="minorHAnsi"/>
          <w:i/>
          <w:iCs/>
          <w:noProof/>
          <w:sz w:val="24"/>
          <w:szCs w:val="24"/>
        </w:rPr>
        <w:t xml:space="preserve"> </w:t>
      </w:r>
      <w:r w:rsidR="00FB7A63" w:rsidRPr="00E1014B">
        <w:rPr>
          <w:rFonts w:cstheme="minorHAnsi"/>
          <w:i/>
          <w:iCs/>
          <w:sz w:val="24"/>
          <w:szCs w:val="24"/>
        </w:rPr>
        <w:t xml:space="preserve"> </w:t>
      </w:r>
      <w:r w:rsidR="00FB7A63" w:rsidRPr="00BF4A57">
        <w:rPr>
          <w:rFonts w:cstheme="minorHAnsi"/>
          <w:sz w:val="24"/>
          <w:szCs w:val="24"/>
        </w:rPr>
        <w:t>Δ</w:t>
      </w:r>
      <w:r w:rsidR="00FB7A63" w:rsidRPr="00E1014B">
        <w:rPr>
          <w:rFonts w:cstheme="minorHAnsi"/>
          <w:i/>
          <w:iCs/>
          <w:noProof/>
          <w:sz w:val="24"/>
          <w:szCs w:val="24"/>
        </w:rPr>
        <w:t>mksB</w:t>
      </w:r>
      <w:r w:rsidRPr="00E1014B">
        <w:rPr>
          <w:rFonts w:cstheme="minorHAnsi"/>
          <w:sz w:val="24"/>
          <w:szCs w:val="24"/>
        </w:rPr>
        <w:t xml:space="preserve">, and </w:t>
      </w:r>
      <w:r w:rsidR="00FB7A63" w:rsidRPr="00E1014B">
        <w:rPr>
          <w:rFonts w:cstheme="minorHAnsi"/>
          <w:noProof/>
          <w:sz w:val="24"/>
          <w:szCs w:val="24"/>
        </w:rPr>
        <w:t>PAO1</w:t>
      </w:r>
      <w:r w:rsidR="005B5646" w:rsidRPr="00E1014B">
        <w:rPr>
          <w:rFonts w:cstheme="minorHAnsi"/>
          <w:i/>
          <w:iCs/>
          <w:noProof/>
          <w:sz w:val="24"/>
          <w:szCs w:val="24"/>
        </w:rPr>
        <w:t xml:space="preserve"> </w:t>
      </w:r>
      <w:r w:rsidR="00FB7A63" w:rsidRPr="00BF4A57">
        <w:rPr>
          <w:rFonts w:cstheme="minorHAnsi"/>
          <w:sz w:val="24"/>
          <w:szCs w:val="24"/>
        </w:rPr>
        <w:t>ΔΔ</w:t>
      </w:r>
      <w:r w:rsidRPr="00E1014B">
        <w:rPr>
          <w:rFonts w:cstheme="minorHAnsi"/>
          <w:sz w:val="24"/>
          <w:szCs w:val="24"/>
        </w:rPr>
        <w:t xml:space="preserve"> are opposite to one another along the first and second principle components (WT is located at 0,0).  Therefore, alignment of any one particular sample to another sample was not seen, indicating overall distinct differences in their transcriptional profiles.</w:t>
      </w:r>
    </w:p>
    <w:p w14:paraId="0E4B7048" w14:textId="074838C6" w:rsidR="00A2105F" w:rsidRPr="00E1014B" w:rsidRDefault="00323BA5" w:rsidP="002E5695">
      <w:pPr>
        <w:spacing w:line="480" w:lineRule="auto"/>
        <w:ind w:left="1080"/>
        <w:rPr>
          <w:rFonts w:cstheme="minorHAnsi"/>
          <w:sz w:val="24"/>
          <w:szCs w:val="24"/>
        </w:rPr>
      </w:pPr>
      <w:r>
        <w:rPr>
          <w:noProof/>
        </w:rPr>
        <w:drawing>
          <wp:inline distT="0" distB="0" distL="0" distR="0" wp14:anchorId="6CA181B9" wp14:editId="7C632868">
            <wp:extent cx="4048760" cy="3384550"/>
            <wp:effectExtent l="0" t="0" r="889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3">
                      <a:extLst>
                        <a:ext uri="{28A0092B-C50C-407E-A947-70E740481C1C}">
                          <a14:useLocalDpi xmlns:a14="http://schemas.microsoft.com/office/drawing/2010/main" val="0"/>
                        </a:ext>
                      </a:extLst>
                    </a:blip>
                    <a:srcRect t="9431"/>
                    <a:stretch/>
                  </pic:blipFill>
                  <pic:spPr bwMode="auto">
                    <a:xfrm>
                      <a:off x="0" y="0"/>
                      <a:ext cx="4048760" cy="3384550"/>
                    </a:xfrm>
                    <a:prstGeom prst="rect">
                      <a:avLst/>
                    </a:prstGeom>
                    <a:noFill/>
                    <a:ln>
                      <a:noFill/>
                    </a:ln>
                    <a:extLst>
                      <a:ext uri="{53640926-AAD7-44D8-BBD7-CCE9431645EC}">
                        <a14:shadowObscured xmlns:a14="http://schemas.microsoft.com/office/drawing/2010/main"/>
                      </a:ext>
                    </a:extLst>
                  </pic:spPr>
                </pic:pic>
              </a:graphicData>
            </a:graphic>
          </wp:inline>
        </w:drawing>
      </w:r>
    </w:p>
    <w:p w14:paraId="68C4A1EA" w14:textId="1A6BFED5" w:rsidR="0026622F" w:rsidRPr="00B11F2E" w:rsidRDefault="00E75E64" w:rsidP="00B11F2E">
      <w:pPr>
        <w:pStyle w:val="Caption"/>
        <w:spacing w:line="480" w:lineRule="auto"/>
        <w:rPr>
          <w:rFonts w:cstheme="minorHAnsi"/>
          <w:i w:val="0"/>
          <w:iCs w:val="0"/>
          <w:color w:val="auto"/>
          <w:sz w:val="24"/>
          <w:szCs w:val="24"/>
        </w:rPr>
      </w:pPr>
      <w:bookmarkStart w:id="212" w:name="_Toc24348819"/>
      <w:r w:rsidRPr="007E585F">
        <w:rPr>
          <w:rFonts w:cstheme="minorHAnsi"/>
          <w:b/>
          <w:bCs/>
          <w:i w:val="0"/>
          <w:iCs w:val="0"/>
          <w:color w:val="auto"/>
          <w:sz w:val="24"/>
          <w:szCs w:val="24"/>
        </w:rPr>
        <w:t xml:space="preserve">Figure 4- </w:t>
      </w:r>
      <w:r w:rsidR="00312B14" w:rsidRPr="007E585F">
        <w:rPr>
          <w:rFonts w:cstheme="minorHAnsi"/>
          <w:b/>
          <w:bCs/>
          <w:i w:val="0"/>
          <w:iCs w:val="0"/>
          <w:color w:val="auto"/>
          <w:sz w:val="24"/>
          <w:szCs w:val="24"/>
        </w:rPr>
        <w:fldChar w:fldCharType="begin"/>
      </w:r>
      <w:r w:rsidR="00312B14" w:rsidRPr="007E585F">
        <w:rPr>
          <w:rFonts w:cstheme="minorHAnsi"/>
          <w:b/>
          <w:bCs/>
          <w:i w:val="0"/>
          <w:iCs w:val="0"/>
          <w:color w:val="auto"/>
          <w:sz w:val="24"/>
          <w:szCs w:val="24"/>
        </w:rPr>
        <w:instrText xml:space="preserve"> SEQ Figure_4- \* ARABIC </w:instrText>
      </w:r>
      <w:r w:rsidR="00312B14" w:rsidRPr="007E585F">
        <w:rPr>
          <w:rFonts w:cstheme="minorHAnsi"/>
          <w:b/>
          <w:bCs/>
          <w:i w:val="0"/>
          <w:iCs w:val="0"/>
          <w:color w:val="auto"/>
          <w:sz w:val="24"/>
          <w:szCs w:val="24"/>
        </w:rPr>
        <w:fldChar w:fldCharType="separate"/>
      </w:r>
      <w:r w:rsidR="00017C7C">
        <w:rPr>
          <w:rFonts w:cstheme="minorHAnsi"/>
          <w:b/>
          <w:bCs/>
          <w:i w:val="0"/>
          <w:iCs w:val="0"/>
          <w:noProof/>
          <w:color w:val="auto"/>
          <w:sz w:val="24"/>
          <w:szCs w:val="24"/>
        </w:rPr>
        <w:t>4</w:t>
      </w:r>
      <w:r w:rsidR="00312B14" w:rsidRPr="007E585F">
        <w:rPr>
          <w:rFonts w:cstheme="minorHAnsi"/>
          <w:b/>
          <w:bCs/>
          <w:i w:val="0"/>
          <w:iCs w:val="0"/>
          <w:noProof/>
          <w:color w:val="auto"/>
          <w:sz w:val="24"/>
          <w:szCs w:val="24"/>
        </w:rPr>
        <w:fldChar w:fldCharType="end"/>
      </w:r>
      <w:r w:rsidR="002D7D7A" w:rsidRPr="007E585F">
        <w:rPr>
          <w:rFonts w:cstheme="minorHAnsi"/>
          <w:b/>
          <w:bCs/>
          <w:i w:val="0"/>
          <w:iCs w:val="0"/>
          <w:color w:val="auto"/>
          <w:sz w:val="24"/>
          <w:szCs w:val="24"/>
        </w:rPr>
        <w:t xml:space="preserve">:  PCA analysis of </w:t>
      </w:r>
      <w:r w:rsidR="008D08E2" w:rsidRPr="007E585F">
        <w:rPr>
          <w:rFonts w:cstheme="minorHAnsi"/>
          <w:b/>
          <w:bCs/>
          <w:i w:val="0"/>
          <w:iCs w:val="0"/>
          <w:color w:val="auto"/>
          <w:sz w:val="24"/>
          <w:szCs w:val="24"/>
        </w:rPr>
        <w:t>Δ</w:t>
      </w:r>
      <w:r w:rsidR="0051523A" w:rsidRPr="001B3551">
        <w:rPr>
          <w:rFonts w:cstheme="minorHAnsi"/>
          <w:b/>
          <w:bCs/>
          <w:color w:val="auto"/>
          <w:sz w:val="24"/>
          <w:szCs w:val="24"/>
        </w:rPr>
        <w:t>sm</w:t>
      </w:r>
      <w:r w:rsidR="005B5646" w:rsidRPr="001B3551">
        <w:rPr>
          <w:rFonts w:cstheme="minorHAnsi"/>
          <w:b/>
          <w:bCs/>
          <w:color w:val="auto"/>
          <w:sz w:val="24"/>
          <w:szCs w:val="24"/>
        </w:rPr>
        <w:t>c</w:t>
      </w:r>
      <w:r w:rsidR="0051523A" w:rsidRPr="007E585F">
        <w:rPr>
          <w:rFonts w:cstheme="minorHAnsi"/>
          <w:b/>
          <w:bCs/>
          <w:i w:val="0"/>
          <w:iCs w:val="0"/>
          <w:color w:val="auto"/>
          <w:sz w:val="24"/>
          <w:szCs w:val="24"/>
        </w:rPr>
        <w:t xml:space="preserve">, </w:t>
      </w:r>
      <w:r w:rsidR="008D08E2" w:rsidRPr="007E585F">
        <w:rPr>
          <w:rFonts w:cstheme="minorHAnsi"/>
          <w:b/>
          <w:bCs/>
          <w:i w:val="0"/>
          <w:iCs w:val="0"/>
          <w:color w:val="auto"/>
          <w:sz w:val="24"/>
          <w:szCs w:val="24"/>
        </w:rPr>
        <w:t>Δ</w:t>
      </w:r>
      <w:r w:rsidR="0051523A" w:rsidRPr="001B3551">
        <w:rPr>
          <w:rFonts w:cstheme="minorHAnsi"/>
          <w:b/>
          <w:bCs/>
          <w:color w:val="auto"/>
          <w:sz w:val="24"/>
          <w:szCs w:val="24"/>
        </w:rPr>
        <w:t>mks</w:t>
      </w:r>
      <w:r w:rsidR="001B3551" w:rsidRPr="001B3551">
        <w:rPr>
          <w:rFonts w:cstheme="minorHAnsi"/>
          <w:b/>
          <w:bCs/>
          <w:color w:val="auto"/>
          <w:sz w:val="24"/>
          <w:szCs w:val="24"/>
        </w:rPr>
        <w:t>B</w:t>
      </w:r>
      <w:r w:rsidR="0051523A" w:rsidRPr="007E585F">
        <w:rPr>
          <w:rFonts w:cstheme="minorHAnsi"/>
          <w:b/>
          <w:bCs/>
          <w:i w:val="0"/>
          <w:iCs w:val="0"/>
          <w:color w:val="auto"/>
          <w:sz w:val="24"/>
          <w:szCs w:val="24"/>
        </w:rPr>
        <w:t xml:space="preserve"> and </w:t>
      </w:r>
      <w:r w:rsidR="002215A8" w:rsidRPr="007E585F">
        <w:rPr>
          <w:rFonts w:cstheme="minorHAnsi"/>
          <w:b/>
          <w:bCs/>
          <w:i w:val="0"/>
          <w:iCs w:val="0"/>
          <w:color w:val="auto"/>
          <w:sz w:val="24"/>
          <w:szCs w:val="24"/>
        </w:rPr>
        <w:t>ΔΔ</w:t>
      </w:r>
      <w:r w:rsidR="0051523A" w:rsidRPr="007E585F">
        <w:rPr>
          <w:rFonts w:cstheme="minorHAnsi"/>
          <w:b/>
          <w:bCs/>
          <w:i w:val="0"/>
          <w:iCs w:val="0"/>
          <w:color w:val="auto"/>
          <w:sz w:val="24"/>
          <w:szCs w:val="24"/>
        </w:rPr>
        <w:t>.</w:t>
      </w:r>
      <w:r w:rsidR="0051523A" w:rsidRPr="007E585F">
        <w:rPr>
          <w:rFonts w:cstheme="minorHAnsi"/>
          <w:i w:val="0"/>
          <w:iCs w:val="0"/>
          <w:color w:val="auto"/>
          <w:sz w:val="24"/>
          <w:szCs w:val="24"/>
        </w:rPr>
        <w:t xml:space="preserve">  Reduced dimensions of genes into a single point.</w:t>
      </w:r>
      <w:bookmarkEnd w:id="212"/>
    </w:p>
    <w:p w14:paraId="2D0962CB" w14:textId="02CB4E3A" w:rsidR="00893C2C" w:rsidRPr="00344738" w:rsidRDefault="00893C2C" w:rsidP="00344738">
      <w:pPr>
        <w:pStyle w:val="Heading2"/>
        <w:spacing w:line="480" w:lineRule="auto"/>
        <w:rPr>
          <w:rFonts w:asciiTheme="minorHAnsi" w:hAnsiTheme="minorHAnsi"/>
          <w:b/>
          <w:bCs/>
          <w:color w:val="auto"/>
          <w:sz w:val="28"/>
          <w:szCs w:val="28"/>
        </w:rPr>
      </w:pPr>
      <w:bookmarkStart w:id="213" w:name="_Toc24639808"/>
      <w:r w:rsidRPr="00344738">
        <w:rPr>
          <w:rFonts w:asciiTheme="minorHAnsi" w:hAnsiTheme="minorHAnsi"/>
          <w:b/>
          <w:bCs/>
          <w:color w:val="auto"/>
          <w:sz w:val="28"/>
          <w:szCs w:val="28"/>
        </w:rPr>
        <w:t>4.4</w:t>
      </w:r>
      <w:r w:rsidR="00B11F2E"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 xml:space="preserve">Hierarchical </w:t>
      </w:r>
      <w:r w:rsidR="0026622F" w:rsidRPr="00344738">
        <w:rPr>
          <w:rFonts w:asciiTheme="minorHAnsi" w:hAnsiTheme="minorHAnsi"/>
          <w:b/>
          <w:bCs/>
          <w:color w:val="auto"/>
          <w:sz w:val="28"/>
          <w:szCs w:val="28"/>
        </w:rPr>
        <w:t>c</w:t>
      </w:r>
      <w:r w:rsidRPr="00344738">
        <w:rPr>
          <w:rFonts w:asciiTheme="minorHAnsi" w:hAnsiTheme="minorHAnsi"/>
          <w:b/>
          <w:bCs/>
          <w:color w:val="auto"/>
          <w:sz w:val="28"/>
          <w:szCs w:val="28"/>
        </w:rPr>
        <w:t xml:space="preserve">lustering </w:t>
      </w:r>
      <w:r w:rsidR="0026622F" w:rsidRPr="00344738">
        <w:rPr>
          <w:rFonts w:asciiTheme="minorHAnsi" w:hAnsiTheme="minorHAnsi"/>
          <w:b/>
          <w:bCs/>
          <w:color w:val="auto"/>
          <w:sz w:val="28"/>
          <w:szCs w:val="28"/>
        </w:rPr>
        <w:t>h</w:t>
      </w:r>
      <w:r w:rsidR="00540BA0" w:rsidRPr="00344738">
        <w:rPr>
          <w:rFonts w:asciiTheme="minorHAnsi" w:hAnsiTheme="minorHAnsi"/>
          <w:b/>
          <w:bCs/>
          <w:color w:val="auto"/>
          <w:sz w:val="28"/>
          <w:szCs w:val="28"/>
        </w:rPr>
        <w:t>ighlights</w:t>
      </w:r>
      <w:r w:rsidRPr="00344738">
        <w:rPr>
          <w:rFonts w:asciiTheme="minorHAnsi" w:hAnsiTheme="minorHAnsi"/>
          <w:b/>
          <w:bCs/>
          <w:color w:val="auto"/>
          <w:sz w:val="28"/>
          <w:szCs w:val="28"/>
        </w:rPr>
        <w:t xml:space="preserve"> </w:t>
      </w:r>
      <w:r w:rsidR="00540BA0" w:rsidRPr="00344738">
        <w:rPr>
          <w:rFonts w:asciiTheme="minorHAnsi" w:hAnsiTheme="minorHAnsi"/>
          <w:b/>
          <w:bCs/>
          <w:color w:val="auto"/>
          <w:sz w:val="28"/>
          <w:szCs w:val="28"/>
        </w:rPr>
        <w:t xml:space="preserve">statistically relevant </w:t>
      </w:r>
      <w:r w:rsidRPr="00344738">
        <w:rPr>
          <w:rFonts w:asciiTheme="minorHAnsi" w:hAnsiTheme="minorHAnsi"/>
          <w:b/>
          <w:bCs/>
          <w:color w:val="auto"/>
          <w:sz w:val="28"/>
          <w:szCs w:val="28"/>
        </w:rPr>
        <w:t>gene groups</w:t>
      </w:r>
      <w:bookmarkEnd w:id="213"/>
      <w:r w:rsidRPr="00344738">
        <w:rPr>
          <w:rFonts w:asciiTheme="minorHAnsi" w:hAnsiTheme="minorHAnsi"/>
          <w:b/>
          <w:bCs/>
          <w:color w:val="auto"/>
          <w:sz w:val="28"/>
          <w:szCs w:val="28"/>
        </w:rPr>
        <w:t xml:space="preserve"> </w:t>
      </w:r>
    </w:p>
    <w:p w14:paraId="4D52812E" w14:textId="1ED0131D" w:rsidR="00893C2C" w:rsidRPr="00E1014B" w:rsidRDefault="00893C2C" w:rsidP="0032159C">
      <w:pPr>
        <w:spacing w:line="480" w:lineRule="auto"/>
        <w:ind w:firstLine="720"/>
        <w:rPr>
          <w:rFonts w:cstheme="minorHAnsi"/>
          <w:sz w:val="24"/>
          <w:szCs w:val="24"/>
        </w:rPr>
      </w:pPr>
      <w:r w:rsidRPr="00E1014B">
        <w:rPr>
          <w:rFonts w:cstheme="minorHAnsi"/>
          <w:sz w:val="24"/>
          <w:szCs w:val="24"/>
        </w:rPr>
        <w:t xml:space="preserve">Hierarchical clustering was performed as described in </w:t>
      </w:r>
      <w:r w:rsidR="00DE5390" w:rsidRPr="00E1014B">
        <w:rPr>
          <w:rFonts w:cstheme="minorHAnsi"/>
          <w:sz w:val="24"/>
          <w:szCs w:val="24"/>
        </w:rPr>
        <w:t xml:space="preserve">section </w:t>
      </w:r>
      <w:r w:rsidRPr="00E1014B">
        <w:rPr>
          <w:rFonts w:cstheme="minorHAnsi"/>
          <w:sz w:val="24"/>
          <w:szCs w:val="24"/>
        </w:rPr>
        <w:t>2.3.A.   This method highlights differentially expressed genes based on the statistical separation of datapoints based on log2 fold change values using the city block p-dist</w:t>
      </w:r>
      <w:r w:rsidR="00F253A7" w:rsidRPr="00E1014B">
        <w:rPr>
          <w:rFonts w:cstheme="minorHAnsi"/>
          <w:sz w:val="24"/>
          <w:szCs w:val="24"/>
        </w:rPr>
        <w:t xml:space="preserve"> (Equation 2-2) </w:t>
      </w:r>
      <w:r w:rsidRPr="00E1014B">
        <w:rPr>
          <w:rFonts w:cstheme="minorHAnsi"/>
          <w:sz w:val="24"/>
          <w:szCs w:val="24"/>
        </w:rPr>
        <w:t xml:space="preserve">and average linkage methods.  The resulting dendrogram and accompanying heat map are found in Figure </w:t>
      </w:r>
      <w:r w:rsidR="00A30FB9" w:rsidRPr="00E1014B">
        <w:rPr>
          <w:rFonts w:cstheme="minorHAnsi"/>
          <w:sz w:val="24"/>
          <w:szCs w:val="24"/>
        </w:rPr>
        <w:t>4-</w:t>
      </w:r>
      <w:r w:rsidR="00ED23A3" w:rsidRPr="00E1014B">
        <w:rPr>
          <w:rFonts w:cstheme="minorHAnsi"/>
          <w:sz w:val="24"/>
          <w:szCs w:val="24"/>
        </w:rPr>
        <w:t>5</w:t>
      </w:r>
      <w:r w:rsidRPr="00E1014B">
        <w:rPr>
          <w:rFonts w:cstheme="minorHAnsi"/>
          <w:sz w:val="24"/>
          <w:szCs w:val="24"/>
        </w:rPr>
        <w:t xml:space="preserve">.  </w:t>
      </w:r>
    </w:p>
    <w:p w14:paraId="22F797A3" w14:textId="3865D0E6" w:rsidR="00893C2C" w:rsidRPr="00E1014B" w:rsidRDefault="00893C2C" w:rsidP="0032159C">
      <w:pPr>
        <w:spacing w:line="480" w:lineRule="auto"/>
        <w:ind w:firstLine="720"/>
        <w:rPr>
          <w:rFonts w:cstheme="minorHAnsi"/>
          <w:sz w:val="24"/>
          <w:szCs w:val="24"/>
        </w:rPr>
      </w:pPr>
      <w:r w:rsidRPr="00E1014B">
        <w:rPr>
          <w:rFonts w:cstheme="minorHAnsi"/>
          <w:sz w:val="24"/>
          <w:szCs w:val="24"/>
        </w:rPr>
        <w:t xml:space="preserve">The heatmap presents differentially expressed genes that are upregulated above </w:t>
      </w:r>
      <w:r w:rsidR="00173CC2" w:rsidRPr="00E1014B">
        <w:rPr>
          <w:rFonts w:cstheme="minorHAnsi"/>
          <w:sz w:val="24"/>
          <w:szCs w:val="24"/>
        </w:rPr>
        <w:t>1.5</w:t>
      </w:r>
      <w:r w:rsidRPr="00E1014B">
        <w:rPr>
          <w:rFonts w:cstheme="minorHAnsi"/>
          <w:sz w:val="24"/>
          <w:szCs w:val="24"/>
        </w:rPr>
        <w:t xml:space="preserve"> fold </w:t>
      </w:r>
      <w:r w:rsidR="004B6F97" w:rsidRPr="00E1014B">
        <w:rPr>
          <w:rFonts w:cstheme="minorHAnsi"/>
          <w:sz w:val="24"/>
          <w:szCs w:val="24"/>
        </w:rPr>
        <w:t xml:space="preserve">change </w:t>
      </w:r>
      <w:r w:rsidRPr="00E1014B">
        <w:rPr>
          <w:rFonts w:cstheme="minorHAnsi"/>
          <w:sz w:val="24"/>
          <w:szCs w:val="24"/>
        </w:rPr>
        <w:t xml:space="preserve">as red and downregulated as green, black for unchanged. The dendrogram based on each sample indicates a separation between </w:t>
      </w:r>
      <w:r w:rsidR="00527DF9" w:rsidRPr="00BF4A57">
        <w:rPr>
          <w:rFonts w:cstheme="minorHAnsi"/>
          <w:iCs/>
          <w:sz w:val="24"/>
          <w:szCs w:val="24"/>
        </w:rPr>
        <w:t>Δ</w:t>
      </w:r>
      <w:r w:rsidR="00527DF9" w:rsidRPr="00E1014B">
        <w:rPr>
          <w:rFonts w:cstheme="minorHAnsi"/>
          <w:i/>
          <w:sz w:val="24"/>
          <w:szCs w:val="24"/>
        </w:rPr>
        <w:t>smc</w:t>
      </w:r>
      <w:r w:rsidRPr="00E1014B">
        <w:rPr>
          <w:rFonts w:cstheme="minorHAnsi"/>
          <w:sz w:val="24"/>
          <w:szCs w:val="24"/>
        </w:rPr>
        <w:t xml:space="preserve"> and the other two mutants </w:t>
      </w:r>
      <w:r w:rsidR="00AA31A8" w:rsidRPr="00BF4A57">
        <w:rPr>
          <w:rFonts w:cstheme="minorHAnsi"/>
          <w:iCs/>
          <w:sz w:val="24"/>
          <w:szCs w:val="24"/>
        </w:rPr>
        <w:t>Δ</w:t>
      </w:r>
      <w:r w:rsidRPr="006F2D3A">
        <w:rPr>
          <w:rFonts w:cstheme="minorHAnsi"/>
          <w:i/>
          <w:iCs/>
          <w:sz w:val="24"/>
          <w:szCs w:val="24"/>
        </w:rPr>
        <w:t>mk</w:t>
      </w:r>
      <w:r w:rsidR="00AA31A8" w:rsidRPr="006F2D3A">
        <w:rPr>
          <w:rFonts w:cstheme="minorHAnsi"/>
          <w:i/>
          <w:iCs/>
          <w:sz w:val="24"/>
          <w:szCs w:val="24"/>
        </w:rPr>
        <w:t>s</w:t>
      </w:r>
      <w:r w:rsidRPr="006F2D3A">
        <w:rPr>
          <w:rFonts w:cstheme="minorHAnsi"/>
          <w:i/>
          <w:iCs/>
          <w:sz w:val="24"/>
          <w:szCs w:val="24"/>
        </w:rPr>
        <w:t>B</w:t>
      </w:r>
      <w:r w:rsidRPr="00E1014B">
        <w:rPr>
          <w:rFonts w:cstheme="minorHAnsi"/>
          <w:sz w:val="24"/>
          <w:szCs w:val="24"/>
        </w:rPr>
        <w:t xml:space="preserve"> and </w:t>
      </w:r>
      <w:r w:rsidR="002215A8" w:rsidRPr="00BF4A57">
        <w:rPr>
          <w:rFonts w:cstheme="minorHAnsi"/>
          <w:iCs/>
          <w:sz w:val="24"/>
          <w:szCs w:val="24"/>
        </w:rPr>
        <w:t>ΔΔ</w:t>
      </w:r>
      <w:r w:rsidRPr="00E1014B">
        <w:rPr>
          <w:rFonts w:cstheme="minorHAnsi"/>
          <w:sz w:val="24"/>
          <w:szCs w:val="24"/>
        </w:rPr>
        <w:t>.   A corresponding dendrogram based on individual genes shows that the majority of the genes are within one larger group indicated by the fact that most nodes are found after an early split at the top.  Outlier clusters can be found prior to this major node split.</w:t>
      </w:r>
    </w:p>
    <w:p w14:paraId="2583413D" w14:textId="0F325B42" w:rsidR="00893C2C" w:rsidRPr="00E1014B" w:rsidRDefault="00893C2C" w:rsidP="002E5695">
      <w:pPr>
        <w:spacing w:line="480" w:lineRule="auto"/>
        <w:jc w:val="center"/>
        <w:rPr>
          <w:rFonts w:cstheme="minorHAnsi"/>
          <w:sz w:val="24"/>
          <w:szCs w:val="24"/>
        </w:rPr>
      </w:pPr>
      <w:r w:rsidRPr="00E1014B">
        <w:rPr>
          <w:rFonts w:cstheme="minorHAnsi"/>
          <w:noProof/>
          <w:sz w:val="24"/>
          <w:szCs w:val="24"/>
        </w:rPr>
        <w:drawing>
          <wp:inline distT="0" distB="0" distL="0" distR="0" wp14:anchorId="22E66D88" wp14:editId="7372859B">
            <wp:extent cx="5616377" cy="311467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5571"/>
                    <a:stretch/>
                  </pic:blipFill>
                  <pic:spPr bwMode="auto">
                    <a:xfrm>
                      <a:off x="0" y="0"/>
                      <a:ext cx="5634353" cy="3124644"/>
                    </a:xfrm>
                    <a:prstGeom prst="rect">
                      <a:avLst/>
                    </a:prstGeom>
                    <a:noFill/>
                    <a:ln>
                      <a:noFill/>
                    </a:ln>
                    <a:extLst>
                      <a:ext uri="{53640926-AAD7-44D8-BBD7-CCE9431645EC}">
                        <a14:shadowObscured xmlns:a14="http://schemas.microsoft.com/office/drawing/2010/main"/>
                      </a:ext>
                    </a:extLst>
                  </pic:spPr>
                </pic:pic>
              </a:graphicData>
            </a:graphic>
          </wp:inline>
        </w:drawing>
      </w:r>
    </w:p>
    <w:p w14:paraId="0F8104AF" w14:textId="6691A66C" w:rsidR="00893C2C" w:rsidRDefault="00E75E64" w:rsidP="00957CD3">
      <w:pPr>
        <w:pStyle w:val="Caption"/>
        <w:spacing w:line="480" w:lineRule="auto"/>
        <w:rPr>
          <w:rFonts w:cstheme="minorHAnsi"/>
          <w:i w:val="0"/>
          <w:iCs w:val="0"/>
          <w:color w:val="auto"/>
          <w:sz w:val="24"/>
          <w:szCs w:val="24"/>
        </w:rPr>
      </w:pPr>
      <w:bookmarkStart w:id="214" w:name="_Toc24348820"/>
      <w:r w:rsidRPr="00210E3A">
        <w:rPr>
          <w:rFonts w:cstheme="minorHAnsi"/>
          <w:b/>
          <w:bCs/>
          <w:i w:val="0"/>
          <w:iCs w:val="0"/>
          <w:color w:val="auto"/>
          <w:sz w:val="24"/>
          <w:szCs w:val="24"/>
        </w:rPr>
        <w:t xml:space="preserve">Figure 4- </w:t>
      </w:r>
      <w:r w:rsidR="00312B14" w:rsidRPr="00210E3A">
        <w:rPr>
          <w:rFonts w:cstheme="minorHAnsi"/>
          <w:b/>
          <w:bCs/>
          <w:i w:val="0"/>
          <w:iCs w:val="0"/>
          <w:color w:val="auto"/>
          <w:sz w:val="24"/>
          <w:szCs w:val="24"/>
        </w:rPr>
        <w:fldChar w:fldCharType="begin"/>
      </w:r>
      <w:r w:rsidR="00312B14" w:rsidRPr="00210E3A">
        <w:rPr>
          <w:rFonts w:cstheme="minorHAnsi"/>
          <w:b/>
          <w:bCs/>
          <w:i w:val="0"/>
          <w:iCs w:val="0"/>
          <w:color w:val="auto"/>
          <w:sz w:val="24"/>
          <w:szCs w:val="24"/>
        </w:rPr>
        <w:instrText xml:space="preserve"> SEQ Figure_4- \* ARABIC </w:instrText>
      </w:r>
      <w:r w:rsidR="00312B14" w:rsidRPr="00210E3A">
        <w:rPr>
          <w:rFonts w:cstheme="minorHAnsi"/>
          <w:b/>
          <w:bCs/>
          <w:i w:val="0"/>
          <w:iCs w:val="0"/>
          <w:color w:val="auto"/>
          <w:sz w:val="24"/>
          <w:szCs w:val="24"/>
        </w:rPr>
        <w:fldChar w:fldCharType="separate"/>
      </w:r>
      <w:r w:rsidR="00017C7C">
        <w:rPr>
          <w:rFonts w:cstheme="minorHAnsi"/>
          <w:b/>
          <w:bCs/>
          <w:i w:val="0"/>
          <w:iCs w:val="0"/>
          <w:noProof/>
          <w:color w:val="auto"/>
          <w:sz w:val="24"/>
          <w:szCs w:val="24"/>
        </w:rPr>
        <w:t>5</w:t>
      </w:r>
      <w:r w:rsidR="00312B14" w:rsidRPr="00210E3A">
        <w:rPr>
          <w:rFonts w:cstheme="minorHAnsi"/>
          <w:b/>
          <w:bCs/>
          <w:i w:val="0"/>
          <w:iCs w:val="0"/>
          <w:noProof/>
          <w:color w:val="auto"/>
          <w:sz w:val="24"/>
          <w:szCs w:val="24"/>
        </w:rPr>
        <w:fldChar w:fldCharType="end"/>
      </w:r>
      <w:r w:rsidR="0051523A" w:rsidRPr="00210E3A">
        <w:rPr>
          <w:rFonts w:cstheme="minorHAnsi"/>
          <w:b/>
          <w:bCs/>
          <w:i w:val="0"/>
          <w:iCs w:val="0"/>
          <w:color w:val="auto"/>
          <w:sz w:val="24"/>
          <w:szCs w:val="24"/>
        </w:rPr>
        <w:t xml:space="preserve">:  </w:t>
      </w:r>
      <w:r w:rsidR="00210E3A" w:rsidRPr="00210E3A">
        <w:rPr>
          <w:rFonts w:cstheme="minorHAnsi"/>
          <w:b/>
          <w:bCs/>
          <w:i w:val="0"/>
          <w:iCs w:val="0"/>
          <w:color w:val="auto"/>
          <w:sz w:val="24"/>
          <w:szCs w:val="24"/>
        </w:rPr>
        <w:t>Hierarchical clustering analysis of fold change values for PAO1 condensin strains.</w:t>
      </w:r>
      <w:r w:rsidR="00210E3A">
        <w:rPr>
          <w:rFonts w:cstheme="minorHAnsi"/>
          <w:i w:val="0"/>
          <w:iCs w:val="0"/>
          <w:color w:val="auto"/>
          <w:sz w:val="24"/>
          <w:szCs w:val="24"/>
        </w:rPr>
        <w:t xml:space="preserve"> </w:t>
      </w:r>
      <w:r w:rsidR="0051523A" w:rsidRPr="00210E3A">
        <w:rPr>
          <w:rFonts w:cstheme="minorHAnsi"/>
          <w:i w:val="0"/>
          <w:iCs w:val="0"/>
          <w:color w:val="auto"/>
          <w:sz w:val="24"/>
          <w:szCs w:val="24"/>
        </w:rPr>
        <w:t xml:space="preserve"> </w:t>
      </w:r>
      <w:r w:rsidR="00210E3A">
        <w:rPr>
          <w:rFonts w:cstheme="minorHAnsi"/>
          <w:i w:val="0"/>
          <w:iCs w:val="0"/>
          <w:color w:val="auto"/>
          <w:sz w:val="24"/>
          <w:szCs w:val="24"/>
        </w:rPr>
        <w:t>Expression values are represented in a h</w:t>
      </w:r>
      <w:r w:rsidR="0051523A" w:rsidRPr="00210E3A">
        <w:rPr>
          <w:rFonts w:cstheme="minorHAnsi"/>
          <w:i w:val="0"/>
          <w:iCs w:val="0"/>
          <w:color w:val="auto"/>
          <w:sz w:val="24"/>
          <w:szCs w:val="24"/>
        </w:rPr>
        <w:t xml:space="preserve">eat map. </w:t>
      </w:r>
      <w:r w:rsidR="00937E86" w:rsidRPr="00210E3A">
        <w:rPr>
          <w:rFonts w:cstheme="minorHAnsi"/>
          <w:i w:val="0"/>
          <w:iCs w:val="0"/>
          <w:color w:val="auto"/>
          <w:sz w:val="24"/>
          <w:szCs w:val="24"/>
        </w:rPr>
        <w:t>Each gene is represented by a single row and each sample by a single column.</w:t>
      </w:r>
      <w:r w:rsidR="0051523A" w:rsidRPr="00210E3A">
        <w:rPr>
          <w:rFonts w:cstheme="minorHAnsi"/>
          <w:i w:val="0"/>
          <w:iCs w:val="0"/>
          <w:color w:val="auto"/>
          <w:sz w:val="24"/>
          <w:szCs w:val="24"/>
        </w:rPr>
        <w:t xml:space="preserve"> Upregulated genes</w:t>
      </w:r>
      <w:r w:rsidR="00E72E9E" w:rsidRPr="00210E3A">
        <w:rPr>
          <w:rFonts w:cstheme="minorHAnsi"/>
          <w:i w:val="0"/>
          <w:iCs w:val="0"/>
          <w:color w:val="auto"/>
          <w:sz w:val="24"/>
          <w:szCs w:val="24"/>
        </w:rPr>
        <w:t xml:space="preserve"> (&gt;1.5 fold)</w:t>
      </w:r>
      <w:r w:rsidR="0051523A" w:rsidRPr="00210E3A">
        <w:rPr>
          <w:rFonts w:cstheme="minorHAnsi"/>
          <w:i w:val="0"/>
          <w:iCs w:val="0"/>
          <w:color w:val="auto"/>
          <w:sz w:val="24"/>
          <w:szCs w:val="24"/>
        </w:rPr>
        <w:t xml:space="preserve"> are in red, downregulated genes </w:t>
      </w:r>
      <w:r w:rsidR="00E72E9E" w:rsidRPr="00210E3A">
        <w:rPr>
          <w:rFonts w:cstheme="minorHAnsi"/>
          <w:i w:val="0"/>
          <w:iCs w:val="0"/>
          <w:color w:val="auto"/>
          <w:sz w:val="24"/>
          <w:szCs w:val="24"/>
        </w:rPr>
        <w:t xml:space="preserve">(&gt;1.5 fold) </w:t>
      </w:r>
      <w:r w:rsidR="0051523A" w:rsidRPr="00210E3A">
        <w:rPr>
          <w:rFonts w:cstheme="minorHAnsi"/>
          <w:i w:val="0"/>
          <w:iCs w:val="0"/>
          <w:color w:val="auto"/>
          <w:sz w:val="24"/>
          <w:szCs w:val="24"/>
        </w:rPr>
        <w:t xml:space="preserve">are </w:t>
      </w:r>
      <w:r w:rsidR="00E72E9E" w:rsidRPr="00210E3A">
        <w:rPr>
          <w:rFonts w:cstheme="minorHAnsi"/>
          <w:i w:val="0"/>
          <w:iCs w:val="0"/>
          <w:color w:val="auto"/>
          <w:sz w:val="24"/>
          <w:szCs w:val="24"/>
        </w:rPr>
        <w:t xml:space="preserve">in </w:t>
      </w:r>
      <w:r w:rsidR="0051523A" w:rsidRPr="00210E3A">
        <w:rPr>
          <w:rFonts w:cstheme="minorHAnsi"/>
          <w:i w:val="0"/>
          <w:iCs w:val="0"/>
          <w:color w:val="auto"/>
          <w:sz w:val="24"/>
          <w:szCs w:val="24"/>
        </w:rPr>
        <w:t xml:space="preserve">green.  Dendrogram on the left shows genes separated into outlier clusters and the central core.  Dendrogram on the top </w:t>
      </w:r>
      <w:r w:rsidR="00E72E9E" w:rsidRPr="00210E3A">
        <w:rPr>
          <w:rFonts w:cstheme="minorHAnsi"/>
          <w:i w:val="0"/>
          <w:iCs w:val="0"/>
          <w:color w:val="auto"/>
          <w:sz w:val="24"/>
          <w:szCs w:val="24"/>
        </w:rPr>
        <w:t>represents</w:t>
      </w:r>
      <w:r w:rsidR="0051523A" w:rsidRPr="00210E3A">
        <w:rPr>
          <w:rFonts w:cstheme="minorHAnsi"/>
          <w:i w:val="0"/>
          <w:iCs w:val="0"/>
          <w:color w:val="auto"/>
          <w:sz w:val="24"/>
          <w:szCs w:val="24"/>
        </w:rPr>
        <w:t xml:space="preserve"> all three strains.</w:t>
      </w:r>
      <w:bookmarkEnd w:id="214"/>
    </w:p>
    <w:p w14:paraId="52C69271" w14:textId="77777777" w:rsidR="00D65BDB" w:rsidRPr="00D65BDB" w:rsidRDefault="00D65BDB" w:rsidP="00D65BDB"/>
    <w:p w14:paraId="639D7774" w14:textId="43544067" w:rsidR="00893C2C" w:rsidRPr="00344738" w:rsidRDefault="00893C2C" w:rsidP="00344738">
      <w:pPr>
        <w:pStyle w:val="Heading2"/>
        <w:spacing w:line="480" w:lineRule="auto"/>
        <w:rPr>
          <w:rFonts w:asciiTheme="minorHAnsi" w:hAnsiTheme="minorHAnsi"/>
          <w:b/>
          <w:bCs/>
          <w:color w:val="auto"/>
          <w:sz w:val="28"/>
          <w:szCs w:val="28"/>
        </w:rPr>
      </w:pPr>
      <w:bookmarkStart w:id="215" w:name="_Toc24639809"/>
      <w:r w:rsidRPr="00344738">
        <w:rPr>
          <w:rFonts w:asciiTheme="minorHAnsi" w:hAnsiTheme="minorHAnsi"/>
          <w:b/>
          <w:bCs/>
          <w:color w:val="auto"/>
          <w:sz w:val="28"/>
          <w:szCs w:val="28"/>
        </w:rPr>
        <w:t>4.5</w:t>
      </w:r>
      <w:r w:rsidR="00B11F2E"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Clustering analysis reveals differentially regulated pathways in 9 major clusters</w:t>
      </w:r>
      <w:bookmarkEnd w:id="215"/>
    </w:p>
    <w:p w14:paraId="2AFC7ABA" w14:textId="79545F5B" w:rsidR="00893C2C" w:rsidRPr="00E1014B" w:rsidRDefault="00893C2C" w:rsidP="0032159C">
      <w:pPr>
        <w:spacing w:line="480" w:lineRule="auto"/>
        <w:ind w:firstLine="720"/>
        <w:rPr>
          <w:rFonts w:cstheme="minorHAnsi"/>
          <w:sz w:val="24"/>
          <w:szCs w:val="24"/>
        </w:rPr>
      </w:pPr>
      <w:r w:rsidRPr="00E1014B">
        <w:rPr>
          <w:rFonts w:cstheme="minorHAnsi"/>
          <w:sz w:val="24"/>
          <w:szCs w:val="24"/>
        </w:rPr>
        <w:t>Hierarchical clustering allowed visual representation of the 5</w:t>
      </w:r>
      <w:r w:rsidR="004202A3">
        <w:rPr>
          <w:rFonts w:cstheme="minorHAnsi"/>
          <w:sz w:val="24"/>
          <w:szCs w:val="24"/>
        </w:rPr>
        <w:t>485</w:t>
      </w:r>
      <w:r w:rsidRPr="00E1014B">
        <w:rPr>
          <w:rFonts w:cstheme="minorHAnsi"/>
          <w:sz w:val="24"/>
          <w:szCs w:val="24"/>
        </w:rPr>
        <w:t xml:space="preserve"> linkages determined in the dendrogram.  In order to more efficiently process this large number of linkages for all three condensin mutants, we performed cluster analysis.  </w:t>
      </w:r>
    </w:p>
    <w:p w14:paraId="32FD0664" w14:textId="084B41C0" w:rsidR="00893C2C" w:rsidRPr="00A16577" w:rsidRDefault="00893C2C" w:rsidP="0032159C">
      <w:pPr>
        <w:spacing w:line="480" w:lineRule="auto"/>
        <w:ind w:firstLine="720"/>
        <w:rPr>
          <w:rFonts w:cstheme="minorHAnsi"/>
          <w:sz w:val="24"/>
          <w:szCs w:val="24"/>
        </w:rPr>
      </w:pPr>
      <w:r w:rsidRPr="00E1014B">
        <w:rPr>
          <w:rFonts w:cstheme="minorHAnsi"/>
          <w:sz w:val="24"/>
          <w:szCs w:val="24"/>
        </w:rPr>
        <w:t xml:space="preserve">The first step for cluster analysis is determining how many differential clusters there are.  The elbow method is one of many methods which provides a crude estimate of the optimal cluster number in a given dataset.  This method estimates the optimum cluster number by approximating a relative elbow, or intersection point on a plot of </w:t>
      </w:r>
      <w:r w:rsidR="00D53C6B">
        <w:rPr>
          <w:rFonts w:cstheme="minorHAnsi"/>
          <w:sz w:val="24"/>
          <w:szCs w:val="24"/>
        </w:rPr>
        <w:t>unexplained variance</w:t>
      </w:r>
      <w:r w:rsidRPr="00E1014B">
        <w:rPr>
          <w:rFonts w:cstheme="minorHAnsi"/>
          <w:sz w:val="24"/>
          <w:szCs w:val="24"/>
        </w:rPr>
        <w:t xml:space="preserve"> vs</w:t>
      </w:r>
      <w:r w:rsidR="00E244A2">
        <w:rPr>
          <w:rFonts w:cstheme="minorHAnsi"/>
          <w:sz w:val="24"/>
          <w:szCs w:val="24"/>
        </w:rPr>
        <w:t xml:space="preserve"> postulated</w:t>
      </w:r>
      <w:r w:rsidRPr="00E1014B">
        <w:rPr>
          <w:rFonts w:cstheme="minorHAnsi"/>
          <w:sz w:val="24"/>
          <w:szCs w:val="24"/>
        </w:rPr>
        <w:t xml:space="preserve"> number of clusters.  Using the elbow method as described in methods</w:t>
      </w:r>
      <w:r w:rsidR="006F2D3A">
        <w:rPr>
          <w:rFonts w:cstheme="minorHAnsi"/>
          <w:sz w:val="24"/>
          <w:szCs w:val="24"/>
        </w:rPr>
        <w:t xml:space="preserve"> (</w:t>
      </w:r>
      <w:r w:rsidR="003D2568">
        <w:rPr>
          <w:rFonts w:cstheme="minorHAnsi"/>
          <w:sz w:val="24"/>
          <w:szCs w:val="24"/>
        </w:rPr>
        <w:t xml:space="preserve">section </w:t>
      </w:r>
      <w:r w:rsidR="006F2D3A">
        <w:rPr>
          <w:rFonts w:cstheme="minorHAnsi"/>
          <w:sz w:val="24"/>
          <w:szCs w:val="24"/>
        </w:rPr>
        <w:t>2.10.E)</w:t>
      </w:r>
      <w:r w:rsidRPr="00E1014B">
        <w:rPr>
          <w:rFonts w:cstheme="minorHAnsi"/>
          <w:sz w:val="24"/>
          <w:szCs w:val="24"/>
        </w:rPr>
        <w:t xml:space="preserve">, it was determined that there were roughly 18 optimum clusters which is what we used as a starting point to begin analysis with as seen in </w:t>
      </w:r>
      <w:r w:rsidR="00DA4269" w:rsidRPr="00E1014B">
        <w:rPr>
          <w:rFonts w:cstheme="minorHAnsi"/>
          <w:sz w:val="24"/>
          <w:szCs w:val="24"/>
        </w:rPr>
        <w:t>F</w:t>
      </w:r>
      <w:r w:rsidRPr="00E1014B">
        <w:rPr>
          <w:rFonts w:cstheme="minorHAnsi"/>
          <w:sz w:val="24"/>
          <w:szCs w:val="24"/>
        </w:rPr>
        <w:t xml:space="preserve">igure </w:t>
      </w:r>
      <w:r w:rsidR="00DA4269" w:rsidRPr="00E1014B">
        <w:rPr>
          <w:rFonts w:cstheme="minorHAnsi"/>
          <w:sz w:val="24"/>
          <w:szCs w:val="24"/>
        </w:rPr>
        <w:t>4-</w:t>
      </w:r>
      <w:r w:rsidR="00302DA9" w:rsidRPr="00E1014B">
        <w:rPr>
          <w:rFonts w:cstheme="minorHAnsi"/>
          <w:sz w:val="24"/>
          <w:szCs w:val="24"/>
        </w:rPr>
        <w:t>6</w:t>
      </w:r>
      <w:r w:rsidRPr="00E1014B">
        <w:rPr>
          <w:rFonts w:cstheme="minorHAnsi"/>
          <w:sz w:val="24"/>
          <w:szCs w:val="24"/>
        </w:rPr>
        <w:t xml:space="preserve">.  This number allows splitting of the </w:t>
      </w:r>
      <w:r w:rsidRPr="00A16577">
        <w:rPr>
          <w:rFonts w:cstheme="minorHAnsi"/>
          <w:sz w:val="24"/>
          <w:szCs w:val="24"/>
        </w:rPr>
        <w:t xml:space="preserve">dendrogram into clusters of genes based on statistical relevance. </w:t>
      </w:r>
    </w:p>
    <w:p w14:paraId="1B7BA097" w14:textId="2029672C" w:rsidR="00893C2C" w:rsidRPr="00E1014B" w:rsidRDefault="00893C2C" w:rsidP="0032159C">
      <w:pPr>
        <w:spacing w:line="480" w:lineRule="auto"/>
        <w:ind w:firstLine="720"/>
        <w:rPr>
          <w:rFonts w:cstheme="minorHAnsi"/>
          <w:sz w:val="24"/>
          <w:szCs w:val="24"/>
        </w:rPr>
      </w:pPr>
      <w:r w:rsidRPr="00A16577">
        <w:rPr>
          <w:rFonts w:cstheme="minorHAnsi"/>
          <w:sz w:val="24"/>
          <w:szCs w:val="24"/>
        </w:rPr>
        <w:t xml:space="preserve">PCA analysis was performed based on this cluster determination as described in </w:t>
      </w:r>
      <w:r w:rsidR="003D2568">
        <w:rPr>
          <w:rFonts w:cstheme="minorHAnsi"/>
          <w:sz w:val="24"/>
          <w:szCs w:val="24"/>
        </w:rPr>
        <w:t>section</w:t>
      </w:r>
      <w:r w:rsidR="00763233">
        <w:rPr>
          <w:rFonts w:cstheme="minorHAnsi"/>
          <w:sz w:val="24"/>
          <w:szCs w:val="24"/>
        </w:rPr>
        <w:t xml:space="preserve"> </w:t>
      </w:r>
      <w:r w:rsidR="00A27B75" w:rsidRPr="00A16577">
        <w:rPr>
          <w:rFonts w:cstheme="minorHAnsi"/>
          <w:sz w:val="24"/>
          <w:szCs w:val="24"/>
        </w:rPr>
        <w:t>2.10.B</w:t>
      </w:r>
      <w:r w:rsidRPr="00A16577">
        <w:rPr>
          <w:rFonts w:cstheme="minorHAnsi"/>
          <w:sz w:val="24"/>
          <w:szCs w:val="24"/>
        </w:rPr>
        <w:t>.  The PCA plot with 18 determined clustered</w:t>
      </w:r>
      <w:r w:rsidRPr="00E1014B">
        <w:rPr>
          <w:rFonts w:cstheme="minorHAnsi"/>
          <w:sz w:val="24"/>
          <w:szCs w:val="24"/>
        </w:rPr>
        <w:t xml:space="preserve"> is shown in Figure </w:t>
      </w:r>
      <w:r w:rsidR="00DA4269" w:rsidRPr="00E1014B">
        <w:rPr>
          <w:rFonts w:cstheme="minorHAnsi"/>
          <w:sz w:val="24"/>
          <w:szCs w:val="24"/>
        </w:rPr>
        <w:t>4-</w:t>
      </w:r>
      <w:r w:rsidR="00302DA9" w:rsidRPr="00E1014B">
        <w:rPr>
          <w:rFonts w:cstheme="minorHAnsi"/>
          <w:sz w:val="24"/>
          <w:szCs w:val="24"/>
        </w:rPr>
        <w:t>7</w:t>
      </w:r>
      <w:r w:rsidRPr="00E1014B">
        <w:rPr>
          <w:rFonts w:cstheme="minorHAnsi"/>
          <w:sz w:val="24"/>
          <w:szCs w:val="24"/>
        </w:rPr>
        <w:t xml:space="preserve">. </w:t>
      </w:r>
    </w:p>
    <w:p w14:paraId="058D068E" w14:textId="15B86337" w:rsidR="00E75E64" w:rsidRDefault="00E75E64" w:rsidP="00B95823">
      <w:pPr>
        <w:spacing w:line="480" w:lineRule="auto"/>
        <w:rPr>
          <w:rFonts w:cstheme="minorHAnsi"/>
          <w:sz w:val="24"/>
          <w:szCs w:val="24"/>
        </w:rPr>
      </w:pPr>
    </w:p>
    <w:p w14:paraId="64BE7372" w14:textId="77777777" w:rsidR="00F02D1B" w:rsidRDefault="00F02D1B" w:rsidP="002E5695">
      <w:pPr>
        <w:spacing w:line="480" w:lineRule="auto"/>
        <w:jc w:val="center"/>
        <w:rPr>
          <w:rFonts w:cstheme="minorHAnsi"/>
          <w:b/>
          <w:bCs/>
          <w:sz w:val="24"/>
          <w:szCs w:val="24"/>
        </w:rPr>
      </w:pPr>
      <w:r>
        <w:rPr>
          <w:noProof/>
        </w:rPr>
        <w:drawing>
          <wp:inline distT="0" distB="0" distL="0" distR="0" wp14:anchorId="49472A30" wp14:editId="3D33FA83">
            <wp:extent cx="2957238" cy="2514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57238" cy="2514600"/>
                    </a:xfrm>
                    <a:prstGeom prst="rect">
                      <a:avLst/>
                    </a:prstGeom>
                    <a:noFill/>
                    <a:ln>
                      <a:noFill/>
                    </a:ln>
                  </pic:spPr>
                </pic:pic>
              </a:graphicData>
            </a:graphic>
          </wp:inline>
        </w:drawing>
      </w:r>
    </w:p>
    <w:p w14:paraId="660D0A61" w14:textId="601D9AD4" w:rsidR="00D65BDB" w:rsidRDefault="00E75E64" w:rsidP="00F02D1B">
      <w:pPr>
        <w:spacing w:line="480" w:lineRule="auto"/>
        <w:rPr>
          <w:rFonts w:cstheme="minorHAnsi"/>
          <w:b/>
          <w:bCs/>
          <w:sz w:val="24"/>
          <w:szCs w:val="24"/>
        </w:rPr>
      </w:pPr>
      <w:bookmarkStart w:id="216" w:name="_Toc24348821"/>
      <w:r w:rsidRPr="00210E3A">
        <w:rPr>
          <w:rFonts w:cstheme="minorHAnsi"/>
          <w:b/>
          <w:bCs/>
          <w:sz w:val="24"/>
          <w:szCs w:val="24"/>
        </w:rPr>
        <w:t xml:space="preserve">Figure 4- </w:t>
      </w:r>
      <w:r w:rsidR="00312B14" w:rsidRPr="00210E3A">
        <w:rPr>
          <w:rFonts w:cstheme="minorHAnsi"/>
          <w:b/>
          <w:bCs/>
          <w:i/>
          <w:iCs/>
          <w:sz w:val="24"/>
          <w:szCs w:val="24"/>
        </w:rPr>
        <w:fldChar w:fldCharType="begin"/>
      </w:r>
      <w:r w:rsidR="00312B14" w:rsidRPr="00210E3A">
        <w:rPr>
          <w:rFonts w:cstheme="minorHAnsi"/>
          <w:b/>
          <w:bCs/>
          <w:sz w:val="24"/>
          <w:szCs w:val="24"/>
        </w:rPr>
        <w:instrText xml:space="preserve"> SEQ Figure_4- \* ARABIC </w:instrText>
      </w:r>
      <w:r w:rsidR="00312B14" w:rsidRPr="00210E3A">
        <w:rPr>
          <w:rFonts w:cstheme="minorHAnsi"/>
          <w:b/>
          <w:bCs/>
          <w:i/>
          <w:iCs/>
          <w:sz w:val="24"/>
          <w:szCs w:val="24"/>
        </w:rPr>
        <w:fldChar w:fldCharType="separate"/>
      </w:r>
      <w:r w:rsidR="00017C7C">
        <w:rPr>
          <w:rFonts w:cstheme="minorHAnsi"/>
          <w:b/>
          <w:bCs/>
          <w:noProof/>
          <w:sz w:val="24"/>
          <w:szCs w:val="24"/>
        </w:rPr>
        <w:t>6</w:t>
      </w:r>
      <w:r w:rsidR="00312B14" w:rsidRPr="00210E3A">
        <w:rPr>
          <w:rFonts w:cstheme="minorHAnsi"/>
          <w:b/>
          <w:bCs/>
          <w:i/>
          <w:iCs/>
          <w:noProof/>
          <w:sz w:val="24"/>
          <w:szCs w:val="24"/>
        </w:rPr>
        <w:fldChar w:fldCharType="end"/>
      </w:r>
      <w:r w:rsidRPr="00210E3A">
        <w:rPr>
          <w:rFonts w:cstheme="minorHAnsi"/>
          <w:b/>
          <w:bCs/>
          <w:sz w:val="24"/>
          <w:szCs w:val="24"/>
        </w:rPr>
        <w:t>:  Elbow method for determining optimum cluster number</w:t>
      </w:r>
      <w:bookmarkEnd w:id="216"/>
    </w:p>
    <w:p w14:paraId="4D4CD7E1" w14:textId="77777777" w:rsidR="00D65BDB" w:rsidRPr="00D65BDB" w:rsidRDefault="00D65BDB" w:rsidP="00F02D1B">
      <w:pPr>
        <w:spacing w:line="480" w:lineRule="auto"/>
        <w:rPr>
          <w:rFonts w:cstheme="minorHAnsi"/>
          <w:b/>
          <w:bCs/>
          <w:sz w:val="24"/>
          <w:szCs w:val="24"/>
        </w:rPr>
      </w:pPr>
    </w:p>
    <w:p w14:paraId="79BBD8E4" w14:textId="668FA9F3" w:rsidR="00245241" w:rsidRPr="00E1014B" w:rsidRDefault="00893C2C" w:rsidP="002E5695">
      <w:pPr>
        <w:spacing w:line="480" w:lineRule="auto"/>
        <w:jc w:val="center"/>
        <w:rPr>
          <w:rFonts w:cstheme="minorHAnsi"/>
          <w:sz w:val="24"/>
          <w:szCs w:val="24"/>
        </w:rPr>
      </w:pPr>
      <w:r w:rsidRPr="00E1014B">
        <w:rPr>
          <w:rFonts w:cstheme="minorHAnsi"/>
          <w:noProof/>
          <w:sz w:val="24"/>
          <w:szCs w:val="24"/>
        </w:rPr>
        <w:drawing>
          <wp:inline distT="0" distB="0" distL="0" distR="0" wp14:anchorId="69ED2AA8" wp14:editId="52A27374">
            <wp:extent cx="4034506" cy="2919412"/>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34506" cy="2919412"/>
                    </a:xfrm>
                    <a:prstGeom prst="rect">
                      <a:avLst/>
                    </a:prstGeom>
                    <a:noFill/>
                    <a:ln>
                      <a:noFill/>
                    </a:ln>
                  </pic:spPr>
                </pic:pic>
              </a:graphicData>
            </a:graphic>
          </wp:inline>
        </w:drawing>
      </w:r>
    </w:p>
    <w:p w14:paraId="5A65B10A" w14:textId="24AE1A90" w:rsidR="0051523A" w:rsidRDefault="00E75E64" w:rsidP="002E5695">
      <w:pPr>
        <w:pStyle w:val="Caption"/>
        <w:rPr>
          <w:rFonts w:cstheme="minorHAnsi"/>
          <w:b/>
          <w:bCs/>
          <w:i w:val="0"/>
          <w:iCs w:val="0"/>
          <w:color w:val="auto"/>
          <w:sz w:val="24"/>
          <w:szCs w:val="24"/>
        </w:rPr>
      </w:pPr>
      <w:bookmarkStart w:id="217" w:name="_Toc24348822"/>
      <w:r w:rsidRPr="00210E3A">
        <w:rPr>
          <w:rFonts w:cstheme="minorHAnsi"/>
          <w:b/>
          <w:bCs/>
          <w:i w:val="0"/>
          <w:iCs w:val="0"/>
          <w:color w:val="auto"/>
          <w:sz w:val="24"/>
          <w:szCs w:val="24"/>
        </w:rPr>
        <w:t xml:space="preserve">Figure 4- </w:t>
      </w:r>
      <w:r w:rsidR="00312B14" w:rsidRPr="00210E3A">
        <w:rPr>
          <w:rFonts w:cstheme="minorHAnsi"/>
          <w:b/>
          <w:bCs/>
          <w:i w:val="0"/>
          <w:iCs w:val="0"/>
          <w:color w:val="auto"/>
          <w:sz w:val="24"/>
          <w:szCs w:val="24"/>
        </w:rPr>
        <w:fldChar w:fldCharType="begin"/>
      </w:r>
      <w:r w:rsidR="00312B14" w:rsidRPr="00210E3A">
        <w:rPr>
          <w:rFonts w:cstheme="minorHAnsi"/>
          <w:b/>
          <w:bCs/>
          <w:i w:val="0"/>
          <w:iCs w:val="0"/>
          <w:color w:val="auto"/>
          <w:sz w:val="24"/>
          <w:szCs w:val="24"/>
        </w:rPr>
        <w:instrText xml:space="preserve"> SEQ Figure_4- \* ARABIC </w:instrText>
      </w:r>
      <w:r w:rsidR="00312B14" w:rsidRPr="00210E3A">
        <w:rPr>
          <w:rFonts w:cstheme="minorHAnsi"/>
          <w:b/>
          <w:bCs/>
          <w:i w:val="0"/>
          <w:iCs w:val="0"/>
          <w:color w:val="auto"/>
          <w:sz w:val="24"/>
          <w:szCs w:val="24"/>
        </w:rPr>
        <w:fldChar w:fldCharType="separate"/>
      </w:r>
      <w:r w:rsidR="00017C7C">
        <w:rPr>
          <w:rFonts w:cstheme="minorHAnsi"/>
          <w:b/>
          <w:bCs/>
          <w:i w:val="0"/>
          <w:iCs w:val="0"/>
          <w:noProof/>
          <w:color w:val="auto"/>
          <w:sz w:val="24"/>
          <w:szCs w:val="24"/>
        </w:rPr>
        <w:t>7</w:t>
      </w:r>
      <w:r w:rsidR="00312B14" w:rsidRPr="00210E3A">
        <w:rPr>
          <w:rFonts w:cstheme="minorHAnsi"/>
          <w:b/>
          <w:bCs/>
          <w:i w:val="0"/>
          <w:iCs w:val="0"/>
          <w:noProof/>
          <w:color w:val="auto"/>
          <w:sz w:val="24"/>
          <w:szCs w:val="24"/>
        </w:rPr>
        <w:fldChar w:fldCharType="end"/>
      </w:r>
      <w:r w:rsidR="0051523A" w:rsidRPr="00210E3A">
        <w:rPr>
          <w:rFonts w:cstheme="minorHAnsi"/>
          <w:b/>
          <w:bCs/>
          <w:i w:val="0"/>
          <w:iCs w:val="0"/>
          <w:color w:val="auto"/>
          <w:sz w:val="24"/>
          <w:szCs w:val="24"/>
        </w:rPr>
        <w:t xml:space="preserve">  PCA analysis of determined 18 clusters.</w:t>
      </w:r>
      <w:bookmarkEnd w:id="217"/>
    </w:p>
    <w:p w14:paraId="1ECCD2FB" w14:textId="77777777" w:rsidR="00210E3A" w:rsidRPr="00210E3A" w:rsidRDefault="00210E3A" w:rsidP="00210E3A"/>
    <w:p w14:paraId="2FEAF57C" w14:textId="2BD3D4AB" w:rsidR="00893C2C" w:rsidRPr="00E1014B" w:rsidRDefault="00893C2C" w:rsidP="0032159C">
      <w:pPr>
        <w:spacing w:line="480" w:lineRule="auto"/>
        <w:ind w:firstLine="720"/>
        <w:rPr>
          <w:rFonts w:cstheme="minorHAnsi"/>
          <w:sz w:val="24"/>
          <w:szCs w:val="24"/>
        </w:rPr>
      </w:pPr>
      <w:r w:rsidRPr="00E1014B">
        <w:rPr>
          <w:rFonts w:cstheme="minorHAnsi"/>
          <w:sz w:val="24"/>
          <w:szCs w:val="24"/>
        </w:rPr>
        <w:t xml:space="preserve">Utilizing </w:t>
      </w:r>
      <w:r w:rsidR="00F22BE2" w:rsidRPr="00E1014B">
        <w:rPr>
          <w:rFonts w:cstheme="minorHAnsi"/>
          <w:sz w:val="24"/>
          <w:szCs w:val="24"/>
        </w:rPr>
        <w:t xml:space="preserve">a </w:t>
      </w:r>
      <w:r w:rsidRPr="00E1014B">
        <w:rPr>
          <w:rFonts w:cstheme="minorHAnsi"/>
          <w:sz w:val="24"/>
          <w:szCs w:val="24"/>
        </w:rPr>
        <w:t xml:space="preserve">pathway database, we obtained information regarding the number of hits for each pathway.  </w:t>
      </w:r>
      <w:r w:rsidR="00245241" w:rsidRPr="00E1014B">
        <w:rPr>
          <w:rFonts w:cstheme="minorHAnsi"/>
          <w:sz w:val="24"/>
          <w:szCs w:val="24"/>
        </w:rPr>
        <w:t xml:space="preserve">This pathways database was compiled as previously described </w:t>
      </w:r>
      <w:r w:rsidR="00763233">
        <w:rPr>
          <w:rFonts w:cstheme="minorHAnsi"/>
          <w:sz w:val="24"/>
          <w:szCs w:val="24"/>
        </w:rPr>
        <w:t>(</w:t>
      </w:r>
      <w:r w:rsidR="003D2568">
        <w:rPr>
          <w:rFonts w:cstheme="minorHAnsi"/>
          <w:sz w:val="24"/>
          <w:szCs w:val="24"/>
        </w:rPr>
        <w:t xml:space="preserve">section </w:t>
      </w:r>
      <w:r w:rsidR="00245241" w:rsidRPr="00E1014B">
        <w:rPr>
          <w:rFonts w:cstheme="minorHAnsi"/>
          <w:sz w:val="24"/>
          <w:szCs w:val="24"/>
        </w:rPr>
        <w:t xml:space="preserve">2.10.B).  </w:t>
      </w:r>
      <w:r w:rsidRPr="00E1014B">
        <w:rPr>
          <w:rFonts w:cstheme="minorHAnsi"/>
          <w:sz w:val="24"/>
          <w:szCs w:val="24"/>
        </w:rPr>
        <w:t xml:space="preserve">Initial screening of our PCA plot indicated outlier genes which based on proximity and pathway, were merged with their associated larger cluster.  This resulted in a total of 9 final clusters.  </w:t>
      </w:r>
    </w:p>
    <w:p w14:paraId="70B00FE7" w14:textId="73D51CF9" w:rsidR="00191F79" w:rsidRDefault="00893C2C" w:rsidP="00BC41EB">
      <w:pPr>
        <w:spacing w:line="480" w:lineRule="auto"/>
        <w:ind w:firstLine="720"/>
        <w:rPr>
          <w:rFonts w:cstheme="minorHAnsi"/>
          <w:sz w:val="24"/>
          <w:szCs w:val="24"/>
        </w:rPr>
      </w:pPr>
      <w:r w:rsidRPr="00E1014B">
        <w:rPr>
          <w:rFonts w:cstheme="minorHAnsi"/>
          <w:sz w:val="24"/>
          <w:szCs w:val="24"/>
        </w:rPr>
        <w:t xml:space="preserve">Summarization of the percent of biological pathways was performed for each cluster (using MATLAB) and is shown along with the merged PCA plot in </w:t>
      </w:r>
      <w:r w:rsidR="00F22BE2" w:rsidRPr="00E1014B">
        <w:rPr>
          <w:rFonts w:cstheme="minorHAnsi"/>
          <w:sz w:val="24"/>
          <w:szCs w:val="24"/>
        </w:rPr>
        <w:t>Figure 4-</w:t>
      </w:r>
      <w:r w:rsidR="00BA36A1" w:rsidRPr="00E1014B">
        <w:rPr>
          <w:rFonts w:cstheme="minorHAnsi"/>
          <w:sz w:val="24"/>
          <w:szCs w:val="24"/>
        </w:rPr>
        <w:t>8</w:t>
      </w:r>
      <w:r w:rsidRPr="00E1014B">
        <w:rPr>
          <w:rFonts w:cstheme="minorHAnsi"/>
          <w:sz w:val="24"/>
          <w:szCs w:val="24"/>
        </w:rPr>
        <w:t xml:space="preserve">.  This is summarized in </w:t>
      </w:r>
      <w:r w:rsidR="005A3E9F" w:rsidRPr="00E1014B">
        <w:rPr>
          <w:rFonts w:cstheme="minorHAnsi"/>
          <w:sz w:val="24"/>
          <w:szCs w:val="24"/>
        </w:rPr>
        <w:t xml:space="preserve">a pie diagram in </w:t>
      </w:r>
      <w:r w:rsidR="00F22BE2" w:rsidRPr="00E1014B">
        <w:rPr>
          <w:rFonts w:cstheme="minorHAnsi"/>
          <w:sz w:val="24"/>
          <w:szCs w:val="24"/>
        </w:rPr>
        <w:t>F</w:t>
      </w:r>
      <w:r w:rsidRPr="00E1014B">
        <w:rPr>
          <w:rFonts w:cstheme="minorHAnsi"/>
          <w:sz w:val="24"/>
          <w:szCs w:val="24"/>
        </w:rPr>
        <w:t xml:space="preserve">igure </w:t>
      </w:r>
      <w:r w:rsidR="005A3E9F" w:rsidRPr="00E1014B">
        <w:rPr>
          <w:rFonts w:cstheme="minorHAnsi"/>
          <w:sz w:val="24"/>
          <w:szCs w:val="24"/>
        </w:rPr>
        <w:t>4-</w:t>
      </w:r>
      <w:r w:rsidR="00BA36A1" w:rsidRPr="00E1014B">
        <w:rPr>
          <w:rFonts w:cstheme="minorHAnsi"/>
          <w:sz w:val="24"/>
          <w:szCs w:val="24"/>
        </w:rPr>
        <w:t>9</w:t>
      </w:r>
      <w:r w:rsidR="00F22BE2" w:rsidRPr="00E1014B">
        <w:rPr>
          <w:rFonts w:cstheme="minorHAnsi"/>
          <w:sz w:val="24"/>
          <w:szCs w:val="24"/>
        </w:rPr>
        <w:t xml:space="preserve"> </w:t>
      </w:r>
      <w:r w:rsidRPr="00E1014B">
        <w:rPr>
          <w:rFonts w:cstheme="minorHAnsi"/>
          <w:sz w:val="24"/>
          <w:szCs w:val="24"/>
        </w:rPr>
        <w:t xml:space="preserve">and </w:t>
      </w:r>
      <w:r w:rsidR="005A3E9F" w:rsidRPr="00E1014B">
        <w:rPr>
          <w:rFonts w:cstheme="minorHAnsi"/>
          <w:sz w:val="24"/>
          <w:szCs w:val="24"/>
        </w:rPr>
        <w:t>in a Table 4-1</w:t>
      </w:r>
      <w:r w:rsidRPr="00E1014B">
        <w:rPr>
          <w:rFonts w:cstheme="minorHAnsi"/>
          <w:sz w:val="24"/>
          <w:szCs w:val="24"/>
        </w:rPr>
        <w:t xml:space="preserve">. </w:t>
      </w:r>
    </w:p>
    <w:p w14:paraId="3E4C78EA" w14:textId="27F056DF" w:rsidR="004C4417" w:rsidRPr="00E1014B" w:rsidRDefault="004C4417" w:rsidP="002E5695">
      <w:pPr>
        <w:spacing w:line="480" w:lineRule="auto"/>
        <w:jc w:val="center"/>
        <w:rPr>
          <w:rFonts w:cstheme="minorHAnsi"/>
          <w:sz w:val="24"/>
          <w:szCs w:val="24"/>
        </w:rPr>
      </w:pPr>
      <w:r w:rsidRPr="004C4417">
        <w:rPr>
          <w:rFonts w:cstheme="minorHAnsi"/>
          <w:noProof/>
          <w:sz w:val="24"/>
          <w:szCs w:val="24"/>
        </w:rPr>
        <w:drawing>
          <wp:inline distT="0" distB="0" distL="0" distR="0" wp14:anchorId="4A416C26" wp14:editId="7FDBB4F6">
            <wp:extent cx="5704762" cy="4033838"/>
            <wp:effectExtent l="0" t="0" r="0" b="5080"/>
            <wp:docPr id="31" name="Content Placeholder 4" descr="A close up of a map&#10;&#10;Description automatically generated">
              <a:extLst xmlns:a="http://schemas.openxmlformats.org/drawingml/2006/main">
                <a:ext uri="{FF2B5EF4-FFF2-40B4-BE49-F238E27FC236}">
                  <a16:creationId xmlns:a16="http://schemas.microsoft.com/office/drawing/2014/main" id="{07EE60EE-EF59-4B2B-B67E-68818AF96DB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close up of a map&#10;&#10;Description automatically generated">
                      <a:extLst>
                        <a:ext uri="{FF2B5EF4-FFF2-40B4-BE49-F238E27FC236}">
                          <a16:creationId xmlns:a16="http://schemas.microsoft.com/office/drawing/2014/main" id="{07EE60EE-EF59-4B2B-B67E-68818AF96DB0}"/>
                        </a:ext>
                      </a:extLst>
                    </pic:cNvPr>
                    <pic:cNvPicPr>
                      <a:picLocks noGrp="1" noChangeAspect="1"/>
                    </pic:cNvPicPr>
                  </pic:nvPicPr>
                  <pic:blipFill rotWithShape="1">
                    <a:blip r:embed="rId57" cstate="print">
                      <a:extLst>
                        <a:ext uri="{28A0092B-C50C-407E-A947-70E740481C1C}">
                          <a14:useLocalDpi xmlns:a14="http://schemas.microsoft.com/office/drawing/2010/main" val="0"/>
                        </a:ext>
                      </a:extLst>
                    </a:blip>
                    <a:srcRect l="4193" t="1941" r="11750" b="45990"/>
                    <a:stretch/>
                  </pic:blipFill>
                  <pic:spPr bwMode="auto">
                    <a:xfrm>
                      <a:off x="0" y="0"/>
                      <a:ext cx="5710116" cy="4037623"/>
                    </a:xfrm>
                    <a:prstGeom prst="rect">
                      <a:avLst/>
                    </a:prstGeom>
                    <a:ln>
                      <a:noFill/>
                    </a:ln>
                    <a:extLst>
                      <a:ext uri="{53640926-AAD7-44D8-BBD7-CCE9431645EC}">
                        <a14:shadowObscured xmlns:a14="http://schemas.microsoft.com/office/drawing/2010/main"/>
                      </a:ext>
                    </a:extLst>
                  </pic:spPr>
                </pic:pic>
              </a:graphicData>
            </a:graphic>
          </wp:inline>
        </w:drawing>
      </w:r>
    </w:p>
    <w:p w14:paraId="6AB2EBFD" w14:textId="61B21783" w:rsidR="00210E3A" w:rsidRDefault="00E75E64" w:rsidP="00957CD3">
      <w:pPr>
        <w:pStyle w:val="Caption"/>
        <w:spacing w:line="480" w:lineRule="auto"/>
        <w:rPr>
          <w:rFonts w:cstheme="minorHAnsi"/>
          <w:i w:val="0"/>
          <w:iCs w:val="0"/>
          <w:color w:val="auto"/>
          <w:sz w:val="24"/>
          <w:szCs w:val="24"/>
        </w:rPr>
      </w:pPr>
      <w:bookmarkStart w:id="218" w:name="_Toc24348823"/>
      <w:r w:rsidRPr="00210E3A">
        <w:rPr>
          <w:rFonts w:cstheme="minorHAnsi"/>
          <w:b/>
          <w:bCs/>
          <w:i w:val="0"/>
          <w:iCs w:val="0"/>
          <w:color w:val="auto"/>
          <w:sz w:val="24"/>
          <w:szCs w:val="24"/>
        </w:rPr>
        <w:t xml:space="preserve">Figure 4- </w:t>
      </w:r>
      <w:r w:rsidR="00312B14" w:rsidRPr="00210E3A">
        <w:rPr>
          <w:rFonts w:cstheme="minorHAnsi"/>
          <w:b/>
          <w:bCs/>
          <w:i w:val="0"/>
          <w:iCs w:val="0"/>
          <w:color w:val="auto"/>
          <w:sz w:val="24"/>
          <w:szCs w:val="24"/>
        </w:rPr>
        <w:fldChar w:fldCharType="begin"/>
      </w:r>
      <w:r w:rsidR="00312B14" w:rsidRPr="00210E3A">
        <w:rPr>
          <w:rFonts w:cstheme="minorHAnsi"/>
          <w:b/>
          <w:bCs/>
          <w:i w:val="0"/>
          <w:iCs w:val="0"/>
          <w:color w:val="auto"/>
          <w:sz w:val="24"/>
          <w:szCs w:val="24"/>
        </w:rPr>
        <w:instrText xml:space="preserve"> SEQ Figure_4- \* ARABIC </w:instrText>
      </w:r>
      <w:r w:rsidR="00312B14" w:rsidRPr="00210E3A">
        <w:rPr>
          <w:rFonts w:cstheme="minorHAnsi"/>
          <w:b/>
          <w:bCs/>
          <w:i w:val="0"/>
          <w:iCs w:val="0"/>
          <w:color w:val="auto"/>
          <w:sz w:val="24"/>
          <w:szCs w:val="24"/>
        </w:rPr>
        <w:fldChar w:fldCharType="separate"/>
      </w:r>
      <w:r w:rsidR="00017C7C">
        <w:rPr>
          <w:rFonts w:cstheme="minorHAnsi"/>
          <w:b/>
          <w:bCs/>
          <w:i w:val="0"/>
          <w:iCs w:val="0"/>
          <w:noProof/>
          <w:color w:val="auto"/>
          <w:sz w:val="24"/>
          <w:szCs w:val="24"/>
        </w:rPr>
        <w:t>8</w:t>
      </w:r>
      <w:r w:rsidR="00312B14" w:rsidRPr="00210E3A">
        <w:rPr>
          <w:rFonts w:cstheme="minorHAnsi"/>
          <w:b/>
          <w:bCs/>
          <w:i w:val="0"/>
          <w:iCs w:val="0"/>
          <w:noProof/>
          <w:color w:val="auto"/>
          <w:sz w:val="24"/>
          <w:szCs w:val="24"/>
        </w:rPr>
        <w:fldChar w:fldCharType="end"/>
      </w:r>
      <w:r w:rsidR="0051523A" w:rsidRPr="00210E3A">
        <w:rPr>
          <w:rFonts w:cstheme="minorHAnsi"/>
          <w:b/>
          <w:bCs/>
          <w:i w:val="0"/>
          <w:iCs w:val="0"/>
          <w:color w:val="auto"/>
          <w:sz w:val="24"/>
          <w:szCs w:val="24"/>
        </w:rPr>
        <w:t>:  PCA analysis of merged 9 clusters with pathways.</w:t>
      </w:r>
      <w:r w:rsidR="0051523A" w:rsidRPr="00210E3A">
        <w:rPr>
          <w:rFonts w:cstheme="minorHAnsi"/>
          <w:i w:val="0"/>
          <w:iCs w:val="0"/>
          <w:color w:val="auto"/>
          <w:sz w:val="24"/>
          <w:szCs w:val="24"/>
        </w:rPr>
        <w:t xml:space="preserve">  Pathways show percent of contribution to each cluster.</w:t>
      </w:r>
      <w:bookmarkEnd w:id="218"/>
    </w:p>
    <w:p w14:paraId="7E1941EB" w14:textId="77777777" w:rsidR="006B4DC5" w:rsidRPr="006B4DC5" w:rsidRDefault="006B4DC5" w:rsidP="006B4DC5"/>
    <w:p w14:paraId="2F2B30AC" w14:textId="4B4FD4C6" w:rsidR="00537A16" w:rsidRPr="00537A16" w:rsidRDefault="00893C2C" w:rsidP="00537A16">
      <w:pPr>
        <w:pStyle w:val="Heading2"/>
        <w:spacing w:line="480" w:lineRule="auto"/>
        <w:rPr>
          <w:rFonts w:asciiTheme="minorHAnsi" w:hAnsiTheme="minorHAnsi"/>
          <w:b/>
          <w:bCs/>
          <w:color w:val="auto"/>
          <w:sz w:val="28"/>
          <w:szCs w:val="28"/>
        </w:rPr>
      </w:pPr>
      <w:bookmarkStart w:id="219" w:name="_Toc24639810"/>
      <w:r w:rsidRPr="00344738">
        <w:rPr>
          <w:rFonts w:asciiTheme="minorHAnsi" w:hAnsiTheme="minorHAnsi"/>
          <w:b/>
          <w:bCs/>
          <w:color w:val="auto"/>
          <w:sz w:val="28"/>
          <w:szCs w:val="28"/>
        </w:rPr>
        <w:t>4.</w:t>
      </w:r>
      <w:r w:rsidR="00510951" w:rsidRPr="00344738">
        <w:rPr>
          <w:rFonts w:asciiTheme="minorHAnsi" w:hAnsiTheme="minorHAnsi"/>
          <w:b/>
          <w:bCs/>
          <w:color w:val="auto"/>
          <w:sz w:val="28"/>
          <w:szCs w:val="28"/>
        </w:rPr>
        <w:t>6</w:t>
      </w:r>
      <w:r w:rsidR="00B11F2E"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Cluster Results</w:t>
      </w:r>
      <w:r w:rsidR="00304CCA" w:rsidRPr="00344738">
        <w:rPr>
          <w:rFonts w:asciiTheme="minorHAnsi" w:hAnsiTheme="minorHAnsi"/>
          <w:b/>
          <w:bCs/>
          <w:color w:val="auto"/>
          <w:sz w:val="28"/>
          <w:szCs w:val="28"/>
        </w:rPr>
        <w:t xml:space="preserve"> show major pathways involved in virulence</w:t>
      </w:r>
      <w:bookmarkEnd w:id="219"/>
    </w:p>
    <w:p w14:paraId="68326320" w14:textId="7D627487" w:rsidR="000A5048" w:rsidRDefault="00585876" w:rsidP="0032159C">
      <w:pPr>
        <w:spacing w:line="480" w:lineRule="auto"/>
        <w:ind w:firstLine="720"/>
        <w:rPr>
          <w:rFonts w:cstheme="minorHAnsi"/>
          <w:sz w:val="24"/>
          <w:szCs w:val="24"/>
        </w:rPr>
      </w:pPr>
      <w:r w:rsidRPr="00E1014B">
        <w:rPr>
          <w:rFonts w:cstheme="minorHAnsi"/>
          <w:sz w:val="24"/>
          <w:szCs w:val="24"/>
        </w:rPr>
        <w:t>Pathways which show distinct cluster</w:t>
      </w:r>
      <w:r w:rsidR="006D3FFE" w:rsidRPr="00E1014B">
        <w:rPr>
          <w:rFonts w:cstheme="minorHAnsi"/>
          <w:sz w:val="24"/>
          <w:szCs w:val="24"/>
        </w:rPr>
        <w:t>s</w:t>
      </w:r>
      <w:r w:rsidRPr="00E1014B">
        <w:rPr>
          <w:rFonts w:cstheme="minorHAnsi"/>
          <w:sz w:val="24"/>
          <w:szCs w:val="24"/>
        </w:rPr>
        <w:t xml:space="preserve"> indicate signi</w:t>
      </w:r>
      <w:r w:rsidR="00C05248" w:rsidRPr="00E1014B">
        <w:rPr>
          <w:rFonts w:cstheme="minorHAnsi"/>
          <w:sz w:val="24"/>
          <w:szCs w:val="24"/>
        </w:rPr>
        <w:t xml:space="preserve">ficant </w:t>
      </w:r>
      <w:r w:rsidRPr="00E1014B">
        <w:rPr>
          <w:rFonts w:cstheme="minorHAnsi"/>
          <w:sz w:val="24"/>
          <w:szCs w:val="24"/>
        </w:rPr>
        <w:t xml:space="preserve">differentiation in gene expression based on hierarchical clustering.  </w:t>
      </w:r>
      <w:r w:rsidR="001058B3" w:rsidRPr="00E1014B">
        <w:rPr>
          <w:rFonts w:cstheme="minorHAnsi"/>
          <w:sz w:val="24"/>
          <w:szCs w:val="24"/>
        </w:rPr>
        <w:t xml:space="preserve">The following refers to Figure 4-8, Figure 4-9, and Table 4-1.  </w:t>
      </w:r>
      <w:r w:rsidR="00F75E7C">
        <w:rPr>
          <w:rFonts w:cstheme="minorHAnsi"/>
          <w:sz w:val="24"/>
          <w:szCs w:val="24"/>
        </w:rPr>
        <w:t xml:space="preserve">Hypothetical genes with unknown function made up 33% (150/455) </w:t>
      </w:r>
      <w:r w:rsidR="009B4C72">
        <w:rPr>
          <w:rFonts w:cstheme="minorHAnsi"/>
          <w:sz w:val="24"/>
          <w:szCs w:val="24"/>
        </w:rPr>
        <w:t xml:space="preserve">of </w:t>
      </w:r>
      <w:r w:rsidR="00F75E7C">
        <w:rPr>
          <w:rFonts w:cstheme="minorHAnsi"/>
          <w:sz w:val="24"/>
          <w:szCs w:val="24"/>
        </w:rPr>
        <w:t xml:space="preserve">genes in outlier clusters and </w:t>
      </w:r>
      <w:r w:rsidR="009B4C72">
        <w:rPr>
          <w:rFonts w:cstheme="minorHAnsi"/>
          <w:sz w:val="24"/>
          <w:szCs w:val="24"/>
        </w:rPr>
        <w:t xml:space="preserve">44% (2393/5485) of all genes.  </w:t>
      </w:r>
    </w:p>
    <w:p w14:paraId="22ED2B27" w14:textId="1E2CD458" w:rsidR="00893C2C" w:rsidRPr="00E1014B" w:rsidRDefault="006D3FFE" w:rsidP="0032159C">
      <w:pPr>
        <w:spacing w:line="480" w:lineRule="auto"/>
        <w:ind w:firstLine="720"/>
        <w:rPr>
          <w:rFonts w:cstheme="minorHAnsi"/>
          <w:sz w:val="24"/>
          <w:szCs w:val="24"/>
        </w:rPr>
      </w:pPr>
      <w:r w:rsidRPr="00E1014B">
        <w:rPr>
          <w:rFonts w:cstheme="minorHAnsi"/>
          <w:sz w:val="24"/>
          <w:szCs w:val="24"/>
        </w:rPr>
        <w:t xml:space="preserve">The </w:t>
      </w:r>
      <w:r w:rsidR="00A17CCB">
        <w:rPr>
          <w:rFonts w:cstheme="minorHAnsi"/>
          <w:b/>
          <w:bCs/>
          <w:sz w:val="24"/>
          <w:szCs w:val="24"/>
        </w:rPr>
        <w:t>t</w:t>
      </w:r>
      <w:r w:rsidRPr="00E1014B">
        <w:rPr>
          <w:rFonts w:cstheme="minorHAnsi"/>
          <w:b/>
          <w:bCs/>
          <w:sz w:val="24"/>
          <w:szCs w:val="24"/>
        </w:rPr>
        <w:t>ype 3</w:t>
      </w:r>
      <w:r w:rsidRPr="00E1014B">
        <w:rPr>
          <w:rFonts w:cstheme="minorHAnsi"/>
          <w:sz w:val="24"/>
          <w:szCs w:val="24"/>
        </w:rPr>
        <w:t xml:space="preserve"> </w:t>
      </w:r>
      <w:r w:rsidRPr="00FE4438">
        <w:rPr>
          <w:rFonts w:cstheme="minorHAnsi"/>
          <w:b/>
          <w:bCs/>
          <w:sz w:val="24"/>
          <w:szCs w:val="24"/>
        </w:rPr>
        <w:t>secretion system (T3SS)</w:t>
      </w:r>
      <w:r w:rsidR="00F216D0" w:rsidRPr="00E1014B">
        <w:rPr>
          <w:rFonts w:cstheme="minorHAnsi"/>
          <w:sz w:val="24"/>
          <w:szCs w:val="24"/>
        </w:rPr>
        <w:t xml:space="preserve"> as previously discussed, is implicated in the acute infection phase.  This</w:t>
      </w:r>
      <w:r w:rsidRPr="00E1014B">
        <w:rPr>
          <w:rFonts w:cstheme="minorHAnsi"/>
          <w:sz w:val="24"/>
          <w:szCs w:val="24"/>
        </w:rPr>
        <w:t xml:space="preserve"> pathway forms a single cluster which has no overlap or spread into other clusters</w:t>
      </w:r>
      <w:r w:rsidR="00A33AF2" w:rsidRPr="00E1014B">
        <w:rPr>
          <w:rFonts w:cstheme="minorHAnsi"/>
          <w:sz w:val="24"/>
          <w:szCs w:val="24"/>
        </w:rPr>
        <w:t>.  This i</w:t>
      </w:r>
      <w:r w:rsidRPr="00E1014B">
        <w:rPr>
          <w:rFonts w:cstheme="minorHAnsi"/>
          <w:sz w:val="24"/>
          <w:szCs w:val="24"/>
        </w:rPr>
        <w:t>ndicat</w:t>
      </w:r>
      <w:r w:rsidR="00A33AF2" w:rsidRPr="00E1014B">
        <w:rPr>
          <w:rFonts w:cstheme="minorHAnsi"/>
          <w:sz w:val="24"/>
          <w:szCs w:val="24"/>
        </w:rPr>
        <w:t>es</w:t>
      </w:r>
      <w:r w:rsidRPr="00E1014B">
        <w:rPr>
          <w:rFonts w:cstheme="minorHAnsi"/>
          <w:sz w:val="24"/>
          <w:szCs w:val="24"/>
        </w:rPr>
        <w:t xml:space="preserve"> a concise regulation pattern throughout the regulon.</w:t>
      </w:r>
      <w:bookmarkStart w:id="220" w:name="_Hlk14050110"/>
      <w:r w:rsidR="00893C2C" w:rsidRPr="00E1014B">
        <w:rPr>
          <w:rFonts w:cstheme="minorHAnsi"/>
          <w:sz w:val="24"/>
          <w:szCs w:val="24"/>
        </w:rPr>
        <w:t xml:space="preserve"> </w:t>
      </w:r>
      <w:r w:rsidR="00443696" w:rsidRPr="00E1014B">
        <w:rPr>
          <w:rFonts w:cstheme="minorHAnsi"/>
          <w:b/>
          <w:bCs/>
          <w:sz w:val="24"/>
          <w:szCs w:val="24"/>
        </w:rPr>
        <w:t>T</w:t>
      </w:r>
      <w:r w:rsidRPr="00E1014B">
        <w:rPr>
          <w:rFonts w:cstheme="minorHAnsi"/>
          <w:b/>
          <w:bCs/>
          <w:sz w:val="24"/>
          <w:szCs w:val="24"/>
        </w:rPr>
        <w:t>3SS</w:t>
      </w:r>
      <w:r w:rsidRPr="00E1014B">
        <w:rPr>
          <w:rFonts w:cstheme="minorHAnsi"/>
          <w:sz w:val="24"/>
          <w:szCs w:val="24"/>
        </w:rPr>
        <w:t xml:space="preserve"> genes</w:t>
      </w:r>
      <w:r w:rsidR="00443696" w:rsidRPr="00E1014B">
        <w:rPr>
          <w:rFonts w:cstheme="minorHAnsi"/>
          <w:sz w:val="24"/>
          <w:szCs w:val="24"/>
        </w:rPr>
        <w:t xml:space="preserve"> made up 85% of cluster 5 and 95% of the entire regulo</w:t>
      </w:r>
      <w:r w:rsidRPr="00E1014B">
        <w:rPr>
          <w:rFonts w:cstheme="minorHAnsi"/>
          <w:sz w:val="24"/>
          <w:szCs w:val="24"/>
        </w:rPr>
        <w:t>n</w:t>
      </w:r>
      <w:r w:rsidR="001058B3" w:rsidRPr="00E1014B">
        <w:rPr>
          <w:rFonts w:cstheme="minorHAnsi"/>
          <w:sz w:val="24"/>
          <w:szCs w:val="24"/>
        </w:rPr>
        <w:t xml:space="preserve">.  </w:t>
      </w:r>
      <w:r w:rsidRPr="00E1014B">
        <w:rPr>
          <w:rFonts w:cstheme="minorHAnsi"/>
          <w:sz w:val="24"/>
          <w:szCs w:val="24"/>
        </w:rPr>
        <w:t>This reveals differentiation of the entire T3SS regulon.</w:t>
      </w:r>
      <w:r w:rsidR="001E040B">
        <w:rPr>
          <w:rFonts w:cstheme="minorHAnsi"/>
          <w:sz w:val="24"/>
          <w:szCs w:val="24"/>
        </w:rPr>
        <w:t xml:space="preserve"> </w:t>
      </w:r>
    </w:p>
    <w:p w14:paraId="4F006501" w14:textId="446EA9BC" w:rsidR="00893C2C" w:rsidRPr="00E1014B" w:rsidRDefault="00F216D0" w:rsidP="0032159C">
      <w:pPr>
        <w:spacing w:line="480" w:lineRule="auto"/>
        <w:ind w:firstLine="720"/>
        <w:rPr>
          <w:rFonts w:cstheme="minorHAnsi"/>
          <w:sz w:val="24"/>
          <w:szCs w:val="24"/>
        </w:rPr>
      </w:pPr>
      <w:r w:rsidRPr="00E1014B">
        <w:rPr>
          <w:rFonts w:cstheme="minorHAnsi"/>
          <w:b/>
          <w:sz w:val="24"/>
          <w:szCs w:val="24"/>
        </w:rPr>
        <w:t xml:space="preserve">The </w:t>
      </w:r>
      <w:r w:rsidR="00A17CCB">
        <w:rPr>
          <w:rFonts w:cstheme="minorHAnsi"/>
          <w:b/>
          <w:sz w:val="24"/>
          <w:szCs w:val="24"/>
        </w:rPr>
        <w:t>t</w:t>
      </w:r>
      <w:r w:rsidRPr="00E1014B">
        <w:rPr>
          <w:rFonts w:cstheme="minorHAnsi"/>
          <w:b/>
          <w:sz w:val="24"/>
          <w:szCs w:val="24"/>
        </w:rPr>
        <w:t xml:space="preserve">ype 6 secretion system (T6SS) </w:t>
      </w:r>
      <w:r w:rsidRPr="00E1014B">
        <w:rPr>
          <w:rFonts w:cstheme="minorHAnsi"/>
          <w:bCs/>
          <w:sz w:val="24"/>
          <w:szCs w:val="24"/>
        </w:rPr>
        <w:t>as previously discussed, is implicated in the chronic infection phase.  Genes in this path are</w:t>
      </w:r>
      <w:r w:rsidRPr="00E1014B">
        <w:rPr>
          <w:rFonts w:cstheme="minorHAnsi"/>
          <w:b/>
          <w:sz w:val="24"/>
          <w:szCs w:val="24"/>
        </w:rPr>
        <w:t xml:space="preserve"> </w:t>
      </w:r>
      <w:r w:rsidR="00C156BE" w:rsidRPr="00E1014B">
        <w:rPr>
          <w:rFonts w:cstheme="minorHAnsi"/>
          <w:sz w:val="24"/>
          <w:szCs w:val="24"/>
        </w:rPr>
        <w:t xml:space="preserve">spread widely </w:t>
      </w:r>
      <w:r w:rsidR="00893C2C" w:rsidRPr="00E1014B">
        <w:rPr>
          <w:rFonts w:cstheme="minorHAnsi"/>
          <w:sz w:val="24"/>
          <w:szCs w:val="24"/>
        </w:rPr>
        <w:t>across cluster</w:t>
      </w:r>
      <w:r w:rsidR="00A33AF2" w:rsidRPr="00E1014B">
        <w:rPr>
          <w:rFonts w:cstheme="minorHAnsi"/>
          <w:sz w:val="24"/>
          <w:szCs w:val="24"/>
        </w:rPr>
        <w:t>s</w:t>
      </w:r>
      <w:r w:rsidR="00893C2C" w:rsidRPr="00E1014B">
        <w:rPr>
          <w:rFonts w:cstheme="minorHAnsi"/>
          <w:sz w:val="24"/>
          <w:szCs w:val="24"/>
        </w:rPr>
        <w:t xml:space="preserve"> 2 and 3 indicating a fairly widespread </w:t>
      </w:r>
      <w:r w:rsidR="00050E67" w:rsidRPr="00E1014B">
        <w:rPr>
          <w:rFonts w:cstheme="minorHAnsi"/>
          <w:sz w:val="24"/>
          <w:szCs w:val="24"/>
        </w:rPr>
        <w:t xml:space="preserve">range </w:t>
      </w:r>
      <w:r w:rsidR="00893C2C" w:rsidRPr="00E1014B">
        <w:rPr>
          <w:rFonts w:cstheme="minorHAnsi"/>
          <w:sz w:val="24"/>
          <w:szCs w:val="24"/>
        </w:rPr>
        <w:t xml:space="preserve">for how the </w:t>
      </w:r>
      <w:r w:rsidR="00A33AF2" w:rsidRPr="00E1014B">
        <w:rPr>
          <w:rFonts w:cstheme="minorHAnsi"/>
          <w:sz w:val="24"/>
          <w:szCs w:val="24"/>
        </w:rPr>
        <w:t>T</w:t>
      </w:r>
      <w:r w:rsidR="00893C2C" w:rsidRPr="00E1014B">
        <w:rPr>
          <w:rFonts w:cstheme="minorHAnsi"/>
          <w:sz w:val="24"/>
          <w:szCs w:val="24"/>
        </w:rPr>
        <w:t>6</w:t>
      </w:r>
      <w:r w:rsidR="00A33AF2" w:rsidRPr="00E1014B">
        <w:rPr>
          <w:rFonts w:cstheme="minorHAnsi"/>
          <w:sz w:val="24"/>
          <w:szCs w:val="24"/>
        </w:rPr>
        <w:t>SS</w:t>
      </w:r>
      <w:r w:rsidR="00893C2C" w:rsidRPr="00E1014B">
        <w:rPr>
          <w:rFonts w:cstheme="minorHAnsi"/>
          <w:sz w:val="24"/>
          <w:szCs w:val="24"/>
        </w:rPr>
        <w:t xml:space="preserve"> is regulated between mutants.  T6SS made up 4</w:t>
      </w:r>
      <w:r w:rsidR="001D13EC" w:rsidRPr="00E1014B">
        <w:rPr>
          <w:rFonts w:cstheme="minorHAnsi"/>
          <w:sz w:val="24"/>
          <w:szCs w:val="24"/>
        </w:rPr>
        <w:t>7</w:t>
      </w:r>
      <w:r w:rsidR="00893C2C" w:rsidRPr="00E1014B">
        <w:rPr>
          <w:rFonts w:cstheme="minorHAnsi"/>
          <w:sz w:val="24"/>
          <w:szCs w:val="24"/>
        </w:rPr>
        <w:t xml:space="preserve">% of cluster 2 and 8% of cluster 3.  Further inquiry shows that </w:t>
      </w:r>
      <w:r w:rsidR="00715E39" w:rsidRPr="00E1014B">
        <w:rPr>
          <w:rFonts w:cstheme="minorHAnsi"/>
          <w:sz w:val="24"/>
          <w:szCs w:val="24"/>
        </w:rPr>
        <w:t>T</w:t>
      </w:r>
      <w:r w:rsidR="00893C2C" w:rsidRPr="00E1014B">
        <w:rPr>
          <w:rFonts w:cstheme="minorHAnsi"/>
          <w:sz w:val="24"/>
          <w:szCs w:val="24"/>
        </w:rPr>
        <w:t>6</w:t>
      </w:r>
      <w:r w:rsidR="00715E39" w:rsidRPr="00E1014B">
        <w:rPr>
          <w:rFonts w:cstheme="minorHAnsi"/>
          <w:sz w:val="24"/>
          <w:szCs w:val="24"/>
        </w:rPr>
        <w:t>SS</w:t>
      </w:r>
      <w:r w:rsidR="004A794C">
        <w:rPr>
          <w:rFonts w:cstheme="minorHAnsi"/>
          <w:sz w:val="24"/>
          <w:szCs w:val="24"/>
        </w:rPr>
        <w:t xml:space="preserve"> HSI-1 </w:t>
      </w:r>
      <w:r w:rsidR="00893C2C" w:rsidRPr="00E1014B">
        <w:rPr>
          <w:rFonts w:cstheme="minorHAnsi"/>
          <w:sz w:val="24"/>
          <w:szCs w:val="24"/>
        </w:rPr>
        <w:t xml:space="preserve">was found in both clusters 2 and 3, however, only </w:t>
      </w:r>
      <w:r w:rsidR="00715E39" w:rsidRPr="00E1014B">
        <w:rPr>
          <w:rFonts w:cstheme="minorHAnsi"/>
          <w:sz w:val="24"/>
          <w:szCs w:val="24"/>
        </w:rPr>
        <w:t>T6SS</w:t>
      </w:r>
      <w:r w:rsidR="004A794C">
        <w:rPr>
          <w:rFonts w:cstheme="minorHAnsi"/>
          <w:sz w:val="24"/>
          <w:szCs w:val="24"/>
        </w:rPr>
        <w:t xml:space="preserve"> HSI-</w:t>
      </w:r>
      <w:r w:rsidR="008D4F11">
        <w:rPr>
          <w:rFonts w:cstheme="minorHAnsi"/>
          <w:sz w:val="24"/>
          <w:szCs w:val="24"/>
        </w:rPr>
        <w:t>2</w:t>
      </w:r>
      <w:r w:rsidR="00893C2C" w:rsidRPr="00E1014B">
        <w:rPr>
          <w:rFonts w:cstheme="minorHAnsi"/>
          <w:sz w:val="24"/>
          <w:szCs w:val="24"/>
        </w:rPr>
        <w:t xml:space="preserve"> was found in cluster 2 (11 genes) </w:t>
      </w:r>
      <w:r w:rsidR="001D13EC" w:rsidRPr="00E1014B">
        <w:rPr>
          <w:rFonts w:cstheme="minorHAnsi"/>
          <w:sz w:val="24"/>
          <w:szCs w:val="24"/>
        </w:rPr>
        <w:t xml:space="preserve">while </w:t>
      </w:r>
      <w:r w:rsidR="00715E39" w:rsidRPr="00E1014B">
        <w:rPr>
          <w:rFonts w:cstheme="minorHAnsi"/>
          <w:sz w:val="24"/>
          <w:szCs w:val="24"/>
        </w:rPr>
        <w:t>T6SS</w:t>
      </w:r>
      <w:r w:rsidR="004A794C">
        <w:rPr>
          <w:rFonts w:cstheme="minorHAnsi"/>
          <w:sz w:val="24"/>
          <w:szCs w:val="24"/>
        </w:rPr>
        <w:t xml:space="preserve"> HSI-3</w:t>
      </w:r>
      <w:r w:rsidR="00893C2C" w:rsidRPr="00E1014B">
        <w:rPr>
          <w:rFonts w:cstheme="minorHAnsi"/>
          <w:sz w:val="24"/>
          <w:szCs w:val="24"/>
        </w:rPr>
        <w:t xml:space="preserve"> was found in cluster 3 (6 genes</w:t>
      </w:r>
      <w:r w:rsidR="001D13EC" w:rsidRPr="00E1014B">
        <w:rPr>
          <w:rFonts w:cstheme="minorHAnsi"/>
          <w:sz w:val="24"/>
          <w:szCs w:val="24"/>
        </w:rPr>
        <w:t xml:space="preserve">).  </w:t>
      </w:r>
      <w:r w:rsidR="00893C2C" w:rsidRPr="00E1014B">
        <w:rPr>
          <w:rFonts w:cstheme="minorHAnsi"/>
          <w:sz w:val="24"/>
          <w:szCs w:val="24"/>
        </w:rPr>
        <w:t xml:space="preserve"> This overlap </w:t>
      </w:r>
      <w:r w:rsidR="001D13EC" w:rsidRPr="00E1014B">
        <w:rPr>
          <w:rFonts w:cstheme="minorHAnsi"/>
          <w:sz w:val="24"/>
          <w:szCs w:val="24"/>
        </w:rPr>
        <w:t xml:space="preserve">indicates that there is a </w:t>
      </w:r>
      <w:r w:rsidR="00182FB4" w:rsidRPr="00E1014B">
        <w:rPr>
          <w:rFonts w:cstheme="minorHAnsi"/>
          <w:sz w:val="24"/>
          <w:szCs w:val="24"/>
        </w:rPr>
        <w:t>l</w:t>
      </w:r>
      <w:r w:rsidR="00893C2C" w:rsidRPr="00E1014B">
        <w:rPr>
          <w:rFonts w:cstheme="minorHAnsi"/>
          <w:sz w:val="24"/>
          <w:szCs w:val="24"/>
        </w:rPr>
        <w:t xml:space="preserve">arger range of regulation for </w:t>
      </w:r>
      <w:r w:rsidR="004A794C">
        <w:rPr>
          <w:rFonts w:cstheme="minorHAnsi"/>
          <w:sz w:val="24"/>
          <w:szCs w:val="24"/>
        </w:rPr>
        <w:t>HSI-</w:t>
      </w:r>
      <w:r w:rsidR="00893C2C" w:rsidRPr="00E1014B">
        <w:rPr>
          <w:rFonts w:cstheme="minorHAnsi"/>
          <w:sz w:val="24"/>
          <w:szCs w:val="24"/>
        </w:rPr>
        <w:t xml:space="preserve">1, but </w:t>
      </w:r>
      <w:r w:rsidR="004A794C">
        <w:rPr>
          <w:rFonts w:cstheme="minorHAnsi"/>
          <w:sz w:val="24"/>
          <w:szCs w:val="24"/>
        </w:rPr>
        <w:t>HSI-2</w:t>
      </w:r>
      <w:r w:rsidR="00893C2C" w:rsidRPr="00E1014B">
        <w:rPr>
          <w:rFonts w:cstheme="minorHAnsi"/>
          <w:sz w:val="24"/>
          <w:szCs w:val="24"/>
        </w:rPr>
        <w:t xml:space="preserve"> and </w:t>
      </w:r>
      <w:r w:rsidR="00C50530">
        <w:rPr>
          <w:rFonts w:cstheme="minorHAnsi"/>
          <w:sz w:val="24"/>
          <w:szCs w:val="24"/>
        </w:rPr>
        <w:t>H</w:t>
      </w:r>
      <w:r w:rsidR="009432CE">
        <w:rPr>
          <w:rFonts w:cstheme="minorHAnsi"/>
          <w:sz w:val="24"/>
          <w:szCs w:val="24"/>
        </w:rPr>
        <w:t>SI</w:t>
      </w:r>
      <w:r w:rsidR="00C50530">
        <w:rPr>
          <w:rFonts w:cstheme="minorHAnsi"/>
          <w:sz w:val="24"/>
          <w:szCs w:val="24"/>
        </w:rPr>
        <w:t>-3</w:t>
      </w:r>
      <w:r w:rsidR="00893C2C" w:rsidRPr="00E1014B">
        <w:rPr>
          <w:rFonts w:cstheme="minorHAnsi"/>
          <w:sz w:val="24"/>
          <w:szCs w:val="24"/>
        </w:rPr>
        <w:t xml:space="preserve"> were clearly separated and regulated disti</w:t>
      </w:r>
      <w:r w:rsidR="004F4C51" w:rsidRPr="00E1014B">
        <w:rPr>
          <w:rFonts w:cstheme="minorHAnsi"/>
          <w:sz w:val="24"/>
          <w:szCs w:val="24"/>
        </w:rPr>
        <w:t>nctly</w:t>
      </w:r>
      <w:r w:rsidR="00893C2C" w:rsidRPr="00E1014B">
        <w:rPr>
          <w:rFonts w:cstheme="minorHAnsi"/>
          <w:sz w:val="24"/>
          <w:szCs w:val="24"/>
        </w:rPr>
        <w:t xml:space="preserve"> between the three condensin mutants.</w:t>
      </w:r>
    </w:p>
    <w:bookmarkEnd w:id="220"/>
    <w:p w14:paraId="34DDE508" w14:textId="330335CC" w:rsidR="007D19F8" w:rsidRPr="00E1014B" w:rsidRDefault="0096484C" w:rsidP="0032159C">
      <w:pPr>
        <w:spacing w:line="480" w:lineRule="auto"/>
        <w:ind w:firstLine="720"/>
        <w:rPr>
          <w:rFonts w:cstheme="minorHAnsi"/>
          <w:sz w:val="24"/>
          <w:szCs w:val="24"/>
        </w:rPr>
      </w:pPr>
      <w:r w:rsidRPr="00E1014B">
        <w:rPr>
          <w:rFonts w:cstheme="minorHAnsi"/>
          <w:b/>
          <w:sz w:val="24"/>
          <w:szCs w:val="24"/>
        </w:rPr>
        <w:t xml:space="preserve">Iron acquisition </w:t>
      </w:r>
      <w:r w:rsidRPr="00E1014B">
        <w:rPr>
          <w:rFonts w:cstheme="minorHAnsi"/>
          <w:sz w:val="24"/>
          <w:szCs w:val="24"/>
        </w:rPr>
        <w:t>was found spread across two clusters, making up 1</w:t>
      </w:r>
      <w:r w:rsidR="00331520">
        <w:rPr>
          <w:rFonts w:cstheme="minorHAnsi"/>
          <w:sz w:val="24"/>
          <w:szCs w:val="24"/>
        </w:rPr>
        <w:t>8</w:t>
      </w:r>
      <w:r w:rsidRPr="00E1014B">
        <w:rPr>
          <w:rFonts w:cstheme="minorHAnsi"/>
          <w:sz w:val="24"/>
          <w:szCs w:val="24"/>
        </w:rPr>
        <w:t xml:space="preserve">% of cluster 1 and 7% of cluster 3.  (Figure)The iron uptake pathway is large, encompassing several different systems.  These include the siderophores, pyochelin and pyoverdine as well and iron reducers like pyocyanine.  Iron (not including pyoverdine, pyocyanin or pyochelin or no p,p,p) also includes other </w:t>
      </w:r>
      <w:r w:rsidR="001E040B">
        <w:rPr>
          <w:rFonts w:cstheme="minorHAnsi"/>
          <w:sz w:val="24"/>
          <w:szCs w:val="24"/>
        </w:rPr>
        <w:t>T</w:t>
      </w:r>
      <w:r w:rsidR="001E040B" w:rsidRPr="00E1014B">
        <w:rPr>
          <w:rFonts w:cstheme="minorHAnsi"/>
          <w:sz w:val="24"/>
          <w:szCs w:val="24"/>
        </w:rPr>
        <w:t xml:space="preserve">onB </w:t>
      </w:r>
      <w:r w:rsidRPr="00E1014B">
        <w:rPr>
          <w:rFonts w:cstheme="minorHAnsi"/>
          <w:sz w:val="24"/>
          <w:szCs w:val="24"/>
        </w:rPr>
        <w:t>dependent siderophore, enterobacti</w:t>
      </w:r>
      <w:r w:rsidR="0019462D" w:rsidRPr="00E1014B">
        <w:rPr>
          <w:rFonts w:cstheme="minorHAnsi"/>
          <w:sz w:val="24"/>
          <w:szCs w:val="24"/>
        </w:rPr>
        <w:t>n</w:t>
      </w:r>
      <w:r w:rsidRPr="00E1014B">
        <w:rPr>
          <w:rFonts w:cstheme="minorHAnsi"/>
          <w:sz w:val="24"/>
          <w:szCs w:val="24"/>
        </w:rPr>
        <w:t>, h</w:t>
      </w:r>
      <w:r w:rsidR="00D9754C" w:rsidRPr="00E1014B">
        <w:rPr>
          <w:rFonts w:cstheme="minorHAnsi"/>
          <w:sz w:val="24"/>
          <w:szCs w:val="24"/>
        </w:rPr>
        <w:t>a</w:t>
      </w:r>
      <w:r w:rsidRPr="00E1014B">
        <w:rPr>
          <w:rFonts w:cstheme="minorHAnsi"/>
          <w:sz w:val="24"/>
          <w:szCs w:val="24"/>
        </w:rPr>
        <w:t>emophore, and xenosiderophore</w:t>
      </w:r>
      <w:r w:rsidR="0019462D" w:rsidRPr="00E1014B">
        <w:rPr>
          <w:rFonts w:cstheme="minorHAnsi"/>
          <w:sz w:val="24"/>
          <w:szCs w:val="24"/>
        </w:rPr>
        <w:t xml:space="preserve"> uptake systems</w:t>
      </w:r>
      <w:r w:rsidRPr="00E1014B">
        <w:rPr>
          <w:rFonts w:cstheme="minorHAnsi"/>
          <w:sz w:val="24"/>
          <w:szCs w:val="24"/>
        </w:rPr>
        <w:t xml:space="preserve">.   The iron group was found to be differentiated for most iron groups.  All affected pyochelin genes were distributed in cluster 3.  In contrast, Iron (non p,p,p) which includes siderophore homologues and other groups just described was found primarily in cluster 1 (Table </w:t>
      </w:r>
      <w:r w:rsidR="00C05248" w:rsidRPr="00E1014B">
        <w:rPr>
          <w:rFonts w:cstheme="minorHAnsi"/>
          <w:sz w:val="24"/>
          <w:szCs w:val="24"/>
        </w:rPr>
        <w:t>4-1)</w:t>
      </w:r>
      <w:r w:rsidRPr="00E1014B">
        <w:rPr>
          <w:rFonts w:cstheme="minorHAnsi"/>
          <w:sz w:val="24"/>
          <w:szCs w:val="24"/>
        </w:rPr>
        <w:t>.  Pyoverdine genes were distributed evenly between the two clusters at proximal regions of both clusters.</w:t>
      </w:r>
    </w:p>
    <w:p w14:paraId="0B29587F" w14:textId="173C9018" w:rsidR="00893C2C" w:rsidRPr="00E1014B" w:rsidRDefault="00893C2C" w:rsidP="0032159C">
      <w:pPr>
        <w:spacing w:line="480" w:lineRule="auto"/>
        <w:ind w:firstLine="720"/>
        <w:rPr>
          <w:rFonts w:cstheme="minorHAnsi"/>
          <w:sz w:val="24"/>
          <w:szCs w:val="24"/>
        </w:rPr>
      </w:pPr>
      <w:r w:rsidRPr="00E1014B">
        <w:rPr>
          <w:rFonts w:cstheme="minorHAnsi"/>
          <w:b/>
          <w:sz w:val="24"/>
          <w:szCs w:val="24"/>
        </w:rPr>
        <w:t>Biofilm</w:t>
      </w:r>
      <w:r w:rsidR="00F216D0" w:rsidRPr="00E1014B">
        <w:rPr>
          <w:rFonts w:cstheme="minorHAnsi"/>
          <w:sz w:val="24"/>
          <w:szCs w:val="24"/>
        </w:rPr>
        <w:t xml:space="preserve"> (non pel/psl)</w:t>
      </w:r>
      <w:r w:rsidR="00326670" w:rsidRPr="00E1014B">
        <w:rPr>
          <w:rFonts w:cstheme="minorHAnsi"/>
          <w:sz w:val="24"/>
          <w:szCs w:val="24"/>
        </w:rPr>
        <w:t xml:space="preserve"> genes were </w:t>
      </w:r>
      <w:r w:rsidR="00CD3411" w:rsidRPr="00E1014B">
        <w:rPr>
          <w:rFonts w:cstheme="minorHAnsi"/>
          <w:sz w:val="24"/>
          <w:szCs w:val="24"/>
        </w:rPr>
        <w:t>also distributed in two</w:t>
      </w:r>
      <w:r w:rsidRPr="00E1014B">
        <w:rPr>
          <w:rFonts w:cstheme="minorHAnsi"/>
          <w:sz w:val="24"/>
          <w:szCs w:val="24"/>
        </w:rPr>
        <w:t xml:space="preserve"> different clusters</w:t>
      </w:r>
      <w:r w:rsidR="00CD3411" w:rsidRPr="00E1014B">
        <w:rPr>
          <w:rFonts w:cstheme="minorHAnsi"/>
          <w:sz w:val="24"/>
          <w:szCs w:val="24"/>
        </w:rPr>
        <w:t xml:space="preserve"> </w:t>
      </w:r>
      <w:r w:rsidR="00C10C68" w:rsidRPr="00E1014B">
        <w:rPr>
          <w:rFonts w:cstheme="minorHAnsi"/>
          <w:sz w:val="24"/>
          <w:szCs w:val="24"/>
        </w:rPr>
        <w:t xml:space="preserve">making up </w:t>
      </w:r>
      <w:r w:rsidR="00C10C68" w:rsidRPr="003936BD">
        <w:rPr>
          <w:rFonts w:cstheme="minorHAnsi"/>
          <w:sz w:val="24"/>
          <w:szCs w:val="24"/>
        </w:rPr>
        <w:t>20% in cluster 2 and 1</w:t>
      </w:r>
      <w:r w:rsidR="00331520" w:rsidRPr="003936BD">
        <w:rPr>
          <w:rFonts w:cstheme="minorHAnsi"/>
          <w:sz w:val="24"/>
          <w:szCs w:val="24"/>
        </w:rPr>
        <w:t>0</w:t>
      </w:r>
      <w:r w:rsidR="00C10C68" w:rsidRPr="003936BD">
        <w:rPr>
          <w:rFonts w:cstheme="minorHAnsi"/>
          <w:sz w:val="24"/>
          <w:szCs w:val="24"/>
        </w:rPr>
        <w:t>% in cluster 3</w:t>
      </w:r>
      <w:r w:rsidRPr="003936BD">
        <w:rPr>
          <w:rFonts w:cstheme="minorHAnsi"/>
          <w:sz w:val="24"/>
          <w:szCs w:val="24"/>
        </w:rPr>
        <w:t xml:space="preserve">.  This regulon coexists with the T6SS pathway and was therefore expected to be found in clusters 2 and 3.  This pathway was </w:t>
      </w:r>
      <w:r w:rsidR="001748AB" w:rsidRPr="003936BD">
        <w:rPr>
          <w:rFonts w:cstheme="minorHAnsi"/>
          <w:sz w:val="24"/>
          <w:szCs w:val="24"/>
        </w:rPr>
        <w:t>partly separated</w:t>
      </w:r>
      <w:r w:rsidRPr="003936BD">
        <w:rPr>
          <w:rFonts w:cstheme="minorHAnsi"/>
          <w:sz w:val="24"/>
          <w:szCs w:val="24"/>
        </w:rPr>
        <w:t xml:space="preserve"> on the basis of exopolysacharides, where all differentially regulated psl exo-polysacharide genes were found in cluster 3 (9 genes).  18 non</w:t>
      </w:r>
      <w:r w:rsidRPr="00E1014B">
        <w:rPr>
          <w:rFonts w:cstheme="minorHAnsi"/>
          <w:sz w:val="24"/>
          <w:szCs w:val="24"/>
        </w:rPr>
        <w:t xml:space="preserve"> pel/psl genes were found in cluster 2 while 18 were found in cluster 3.  </w:t>
      </w:r>
      <w:r w:rsidR="00D312B4" w:rsidRPr="00E1014B">
        <w:rPr>
          <w:rFonts w:cstheme="minorHAnsi"/>
          <w:sz w:val="24"/>
          <w:szCs w:val="24"/>
        </w:rPr>
        <w:t xml:space="preserve">The separation of biofilm genes coincides with </w:t>
      </w:r>
      <w:r w:rsidR="00A17CCB">
        <w:rPr>
          <w:rFonts w:cstheme="minorHAnsi"/>
          <w:sz w:val="24"/>
          <w:szCs w:val="24"/>
        </w:rPr>
        <w:t>t</w:t>
      </w:r>
      <w:r w:rsidR="00D312B4" w:rsidRPr="00E1014B">
        <w:rPr>
          <w:rFonts w:cstheme="minorHAnsi"/>
          <w:sz w:val="24"/>
          <w:szCs w:val="24"/>
        </w:rPr>
        <w:t>ype 6 secretion where biofilm genes related to T6SS</w:t>
      </w:r>
      <w:r w:rsidR="0066334A">
        <w:rPr>
          <w:rFonts w:cstheme="minorHAnsi"/>
          <w:sz w:val="24"/>
          <w:szCs w:val="24"/>
        </w:rPr>
        <w:t xml:space="preserve"> HSI-3</w:t>
      </w:r>
      <w:r w:rsidR="00D312B4" w:rsidRPr="00E1014B">
        <w:rPr>
          <w:rFonts w:cstheme="minorHAnsi"/>
          <w:sz w:val="24"/>
          <w:szCs w:val="24"/>
        </w:rPr>
        <w:t xml:space="preserve"> are found in cluster 3 and those related to T6SS</w:t>
      </w:r>
      <w:r w:rsidR="0066334A">
        <w:rPr>
          <w:rFonts w:cstheme="minorHAnsi"/>
          <w:sz w:val="24"/>
          <w:szCs w:val="24"/>
        </w:rPr>
        <w:t xml:space="preserve"> HSI-1</w:t>
      </w:r>
      <w:r w:rsidR="00D312B4" w:rsidRPr="00E1014B">
        <w:rPr>
          <w:rFonts w:cstheme="minorHAnsi"/>
          <w:sz w:val="24"/>
          <w:szCs w:val="24"/>
        </w:rPr>
        <w:t xml:space="preserve"> and T6SS</w:t>
      </w:r>
      <w:r w:rsidR="0066334A">
        <w:rPr>
          <w:rFonts w:cstheme="minorHAnsi"/>
          <w:sz w:val="24"/>
          <w:szCs w:val="24"/>
        </w:rPr>
        <w:t xml:space="preserve"> HSI-2</w:t>
      </w:r>
      <w:r w:rsidR="00D312B4" w:rsidRPr="00E1014B">
        <w:rPr>
          <w:rFonts w:cstheme="minorHAnsi"/>
          <w:sz w:val="24"/>
          <w:szCs w:val="24"/>
        </w:rPr>
        <w:t xml:space="preserve"> are distributed in cluster 2.  </w:t>
      </w:r>
    </w:p>
    <w:p w14:paraId="792D6EC8" w14:textId="022DD0E9" w:rsidR="00CE176E" w:rsidRPr="00E1014B" w:rsidRDefault="00CE176E" w:rsidP="0032159C">
      <w:pPr>
        <w:spacing w:line="480" w:lineRule="auto"/>
        <w:ind w:firstLine="720"/>
        <w:rPr>
          <w:rFonts w:cstheme="minorHAnsi"/>
          <w:sz w:val="24"/>
          <w:szCs w:val="24"/>
        </w:rPr>
      </w:pPr>
      <w:r w:rsidRPr="00E1014B">
        <w:rPr>
          <w:rFonts w:cstheme="minorHAnsi"/>
          <w:sz w:val="24"/>
          <w:szCs w:val="24"/>
        </w:rPr>
        <w:t xml:space="preserve">The </w:t>
      </w:r>
      <w:r w:rsidR="001E040B">
        <w:rPr>
          <w:rFonts w:cstheme="minorHAnsi"/>
          <w:b/>
          <w:bCs/>
          <w:sz w:val="24"/>
          <w:szCs w:val="24"/>
        </w:rPr>
        <w:t>B</w:t>
      </w:r>
      <w:r w:rsidR="001E040B" w:rsidRPr="00E1014B">
        <w:rPr>
          <w:rFonts w:cstheme="minorHAnsi"/>
          <w:b/>
          <w:bCs/>
          <w:sz w:val="24"/>
          <w:szCs w:val="24"/>
        </w:rPr>
        <w:t>exR</w:t>
      </w:r>
      <w:r w:rsidR="001E040B" w:rsidRPr="00E1014B">
        <w:rPr>
          <w:rFonts w:cstheme="minorHAnsi"/>
          <w:sz w:val="24"/>
          <w:szCs w:val="24"/>
        </w:rPr>
        <w:t xml:space="preserve"> </w:t>
      </w:r>
      <w:r w:rsidRPr="00E1014B">
        <w:rPr>
          <w:rFonts w:cstheme="minorHAnsi"/>
          <w:sz w:val="24"/>
          <w:szCs w:val="24"/>
        </w:rPr>
        <w:t>regulon</w:t>
      </w:r>
      <w:r w:rsidR="00F216D0" w:rsidRPr="00E1014B">
        <w:rPr>
          <w:rFonts w:cstheme="minorHAnsi"/>
          <w:sz w:val="24"/>
          <w:szCs w:val="24"/>
        </w:rPr>
        <w:t xml:space="preserve">, involved in virulence switching, </w:t>
      </w:r>
      <w:r w:rsidR="00697FBA" w:rsidRPr="00E1014B">
        <w:rPr>
          <w:rFonts w:cstheme="minorHAnsi"/>
          <w:sz w:val="24"/>
          <w:szCs w:val="24"/>
        </w:rPr>
        <w:t xml:space="preserve">was found exclusively in cluster 1 making up 15% of the overall cluster.  </w:t>
      </w:r>
      <w:r w:rsidR="00DF6E20" w:rsidRPr="00E1014B">
        <w:rPr>
          <w:rFonts w:cstheme="minorHAnsi"/>
          <w:sz w:val="24"/>
          <w:szCs w:val="24"/>
        </w:rPr>
        <w:t>Many of the genes were found on the periphery and upper portions of the cluster indicating a high differentiation from the central insignificant cluster.</w:t>
      </w:r>
    </w:p>
    <w:p w14:paraId="370D68B4" w14:textId="1D389494" w:rsidR="00CE176E" w:rsidRPr="000E03F4" w:rsidRDefault="00F53EE2" w:rsidP="000E03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540"/>
        <w:rPr>
          <w:rFonts w:cstheme="minorHAnsi"/>
          <w:color w:val="000000"/>
          <w:sz w:val="24"/>
          <w:szCs w:val="24"/>
        </w:rPr>
      </w:pPr>
      <w:r w:rsidRPr="00E1014B">
        <w:rPr>
          <w:rFonts w:cstheme="minorHAnsi"/>
          <w:sz w:val="24"/>
          <w:szCs w:val="24"/>
        </w:rPr>
        <w:t xml:space="preserve">Five out of the 6 total </w:t>
      </w:r>
      <w:r w:rsidR="004353AC" w:rsidRPr="004353AC">
        <w:rPr>
          <w:rFonts w:cstheme="minorHAnsi"/>
          <w:b/>
          <w:bCs/>
          <w:color w:val="000000"/>
          <w:sz w:val="24"/>
          <w:szCs w:val="24"/>
        </w:rPr>
        <w:t>α</w:t>
      </w:r>
      <w:r w:rsidR="00CE176E" w:rsidRPr="00E1014B">
        <w:rPr>
          <w:rFonts w:cstheme="minorHAnsi"/>
          <w:b/>
          <w:bCs/>
          <w:sz w:val="24"/>
          <w:szCs w:val="24"/>
        </w:rPr>
        <w:t>2</w:t>
      </w:r>
      <w:r w:rsidR="00D9754C" w:rsidRPr="00E1014B">
        <w:rPr>
          <w:rFonts w:cstheme="minorHAnsi"/>
          <w:b/>
          <w:bCs/>
          <w:sz w:val="24"/>
          <w:szCs w:val="24"/>
        </w:rPr>
        <w:t>-</w:t>
      </w:r>
      <w:r w:rsidR="00CE176E" w:rsidRPr="00E1014B">
        <w:rPr>
          <w:rFonts w:cstheme="minorHAnsi"/>
          <w:b/>
          <w:bCs/>
          <w:sz w:val="24"/>
          <w:szCs w:val="24"/>
        </w:rPr>
        <w:t>macroglobulin</w:t>
      </w:r>
      <w:r w:rsidRPr="00E1014B">
        <w:rPr>
          <w:rFonts w:cstheme="minorHAnsi"/>
          <w:b/>
          <w:bCs/>
          <w:sz w:val="24"/>
          <w:szCs w:val="24"/>
        </w:rPr>
        <w:t xml:space="preserve"> homologue genes</w:t>
      </w:r>
      <w:r w:rsidR="000E03F4">
        <w:rPr>
          <w:rFonts w:cstheme="minorHAnsi"/>
          <w:b/>
          <w:bCs/>
          <w:sz w:val="24"/>
          <w:szCs w:val="24"/>
        </w:rPr>
        <w:t xml:space="preserve"> </w:t>
      </w:r>
      <w:r w:rsidR="000E03F4">
        <w:rPr>
          <w:rFonts w:cstheme="minorHAnsi"/>
          <w:sz w:val="24"/>
          <w:szCs w:val="24"/>
        </w:rPr>
        <w:t>(</w:t>
      </w:r>
      <w:r w:rsidR="000E03F4" w:rsidRPr="00D345AB">
        <w:rPr>
          <w:rStyle w:val="Emphasis"/>
          <w:rFonts w:cstheme="minorHAnsi"/>
          <w:sz w:val="24"/>
          <w:szCs w:val="24"/>
          <w:bdr w:val="none" w:sz="0" w:space="0" w:color="auto" w:frame="1"/>
        </w:rPr>
        <w:t>magABCDEF</w:t>
      </w:r>
      <w:r w:rsidR="000E03F4" w:rsidRPr="00D345AB">
        <w:rPr>
          <w:rFonts w:cstheme="minorHAnsi"/>
          <w:sz w:val="24"/>
          <w:szCs w:val="24"/>
        </w:rPr>
        <w:t xml:space="preserve"> operon</w:t>
      </w:r>
      <w:r w:rsidR="000E03F4">
        <w:rPr>
          <w:rFonts w:cstheme="minorHAnsi"/>
          <w:sz w:val="24"/>
          <w:szCs w:val="24"/>
        </w:rPr>
        <w:t>)</w:t>
      </w:r>
      <w:r w:rsidR="00F216D0" w:rsidRPr="00E1014B">
        <w:rPr>
          <w:rFonts w:cstheme="minorHAnsi"/>
          <w:sz w:val="24"/>
          <w:szCs w:val="24"/>
        </w:rPr>
        <w:t xml:space="preserve">, </w:t>
      </w:r>
      <w:r w:rsidRPr="00E1014B">
        <w:rPr>
          <w:rFonts w:cstheme="minorHAnsi"/>
          <w:sz w:val="24"/>
          <w:szCs w:val="24"/>
        </w:rPr>
        <w:t>were found in cluster 2.</w:t>
      </w:r>
      <w:r w:rsidR="004C3B7D" w:rsidRPr="00E1014B">
        <w:rPr>
          <w:rFonts w:cstheme="minorHAnsi"/>
          <w:sz w:val="24"/>
          <w:szCs w:val="24"/>
        </w:rPr>
        <w:t xml:space="preserve">  This distribution of nearly the entire gene set indicates clear differentiation</w:t>
      </w:r>
      <w:r w:rsidR="00BC41EB">
        <w:rPr>
          <w:rFonts w:cstheme="minorHAnsi"/>
          <w:sz w:val="24"/>
          <w:szCs w:val="24"/>
        </w:rPr>
        <w:t xml:space="preserve"> </w:t>
      </w:r>
      <w:r w:rsidR="004C3B7D" w:rsidRPr="00E1014B">
        <w:rPr>
          <w:rFonts w:cstheme="minorHAnsi"/>
          <w:sz w:val="24"/>
          <w:szCs w:val="24"/>
        </w:rPr>
        <w:t>of these proteins.</w:t>
      </w:r>
      <w:r w:rsidR="000E03F4">
        <w:rPr>
          <w:rFonts w:cstheme="minorHAnsi"/>
          <w:sz w:val="24"/>
          <w:szCs w:val="24"/>
        </w:rPr>
        <w:t xml:space="preserve">  The proteins are proposed to be involved in host evasion through emulation of human </w:t>
      </w:r>
      <w:r w:rsidR="004353AC">
        <w:rPr>
          <w:rFonts w:cstheme="minorHAnsi"/>
          <w:color w:val="000000"/>
          <w:sz w:val="24"/>
          <w:szCs w:val="24"/>
        </w:rPr>
        <w:t>α</w:t>
      </w:r>
      <w:r w:rsidR="000E03F4" w:rsidRPr="00D345AB">
        <w:rPr>
          <w:rFonts w:cstheme="minorHAnsi"/>
          <w:sz w:val="24"/>
          <w:szCs w:val="24"/>
        </w:rPr>
        <w:t>2-macroglobulin</w:t>
      </w:r>
      <w:r w:rsidR="000E03F4" w:rsidRPr="000E03F4">
        <w:rPr>
          <w:rFonts w:cstheme="minorHAnsi"/>
          <w:sz w:val="24"/>
          <w:szCs w:val="24"/>
        </w:rPr>
        <w:t xml:space="preserve"> </w:t>
      </w:r>
      <w:r w:rsidR="000E03F4" w:rsidRPr="00D345AB">
        <w:rPr>
          <w:rFonts w:cstheme="minorHAnsi"/>
          <w:sz w:val="24"/>
          <w:szCs w:val="24"/>
        </w:rPr>
        <w:t>by trapping and inactivating external proteases aiding in bacterial defense and survival</w:t>
      </w:r>
      <w:r w:rsidR="000E03F4">
        <w:rPr>
          <w:rFonts w:cstheme="minorHAnsi"/>
          <w:sz w:val="24"/>
          <w:szCs w:val="24"/>
        </w:rPr>
        <w:t xml:space="preserve"> (1.4.F)</w:t>
      </w:r>
      <w:r w:rsidR="000E03F4" w:rsidRPr="00D345AB">
        <w:rPr>
          <w:rFonts w:cstheme="minorHAnsi"/>
          <w:color w:val="000000"/>
          <w:sz w:val="24"/>
          <w:szCs w:val="24"/>
        </w:rPr>
        <w:t xml:space="preserve">.  </w:t>
      </w:r>
    </w:p>
    <w:p w14:paraId="5517775D" w14:textId="065FF6F4" w:rsidR="00CE176E" w:rsidRPr="00E1014B" w:rsidRDefault="00CE176E" w:rsidP="0032159C">
      <w:pPr>
        <w:spacing w:line="480" w:lineRule="auto"/>
        <w:ind w:firstLine="720"/>
        <w:rPr>
          <w:rFonts w:cstheme="minorHAnsi"/>
          <w:sz w:val="24"/>
          <w:szCs w:val="24"/>
        </w:rPr>
      </w:pPr>
      <w:r w:rsidRPr="00E1014B">
        <w:rPr>
          <w:rFonts w:cstheme="minorHAnsi"/>
          <w:b/>
          <w:bCs/>
          <w:sz w:val="24"/>
          <w:szCs w:val="24"/>
        </w:rPr>
        <w:t>Bacteriophage</w:t>
      </w:r>
      <w:r w:rsidR="00F216D0" w:rsidRPr="00E1014B">
        <w:rPr>
          <w:rFonts w:cstheme="minorHAnsi"/>
          <w:sz w:val="24"/>
          <w:szCs w:val="24"/>
        </w:rPr>
        <w:t xml:space="preserve"> </w:t>
      </w:r>
      <w:r w:rsidR="00D67CE0" w:rsidRPr="00D67CE0">
        <w:rPr>
          <w:rFonts w:cstheme="minorHAnsi"/>
          <w:b/>
          <w:bCs/>
          <w:sz w:val="24"/>
          <w:szCs w:val="24"/>
        </w:rPr>
        <w:t>pf1</w:t>
      </w:r>
      <w:r w:rsidR="00D67CE0">
        <w:rPr>
          <w:rFonts w:cstheme="minorHAnsi"/>
          <w:sz w:val="24"/>
          <w:szCs w:val="24"/>
        </w:rPr>
        <w:t xml:space="preserve"> </w:t>
      </w:r>
      <w:r w:rsidRPr="00E1014B">
        <w:rPr>
          <w:rFonts w:cstheme="minorHAnsi"/>
          <w:sz w:val="24"/>
          <w:szCs w:val="24"/>
        </w:rPr>
        <w:t>genes</w:t>
      </w:r>
      <w:r w:rsidR="0058552B" w:rsidRPr="00E1014B">
        <w:rPr>
          <w:rFonts w:cstheme="minorHAnsi"/>
          <w:sz w:val="24"/>
          <w:szCs w:val="24"/>
        </w:rPr>
        <w:t xml:space="preserve"> showed some overlap between cluster 7 and cluster 3.  Bacteriophage </w:t>
      </w:r>
      <w:r w:rsidR="001E040B">
        <w:rPr>
          <w:rFonts w:cstheme="minorHAnsi"/>
          <w:sz w:val="24"/>
          <w:szCs w:val="24"/>
        </w:rPr>
        <w:t>P</w:t>
      </w:r>
      <w:r w:rsidR="001E040B" w:rsidRPr="00E1014B">
        <w:rPr>
          <w:rFonts w:cstheme="minorHAnsi"/>
          <w:sz w:val="24"/>
          <w:szCs w:val="24"/>
        </w:rPr>
        <w:t xml:space="preserve">f1 </w:t>
      </w:r>
      <w:r w:rsidR="0058552B" w:rsidRPr="00E1014B">
        <w:rPr>
          <w:rFonts w:cstheme="minorHAnsi"/>
          <w:sz w:val="24"/>
          <w:szCs w:val="24"/>
        </w:rPr>
        <w:t xml:space="preserve">genes made up the entire cluster 7 </w:t>
      </w:r>
      <w:r w:rsidR="00057178" w:rsidRPr="00E1014B">
        <w:rPr>
          <w:rFonts w:cstheme="minorHAnsi"/>
          <w:sz w:val="24"/>
          <w:szCs w:val="24"/>
        </w:rPr>
        <w:t xml:space="preserve">including 6 genes, </w:t>
      </w:r>
      <w:r w:rsidR="0058552B" w:rsidRPr="00E1014B">
        <w:rPr>
          <w:rFonts w:cstheme="minorHAnsi"/>
          <w:sz w:val="24"/>
          <w:szCs w:val="24"/>
        </w:rPr>
        <w:t xml:space="preserve">while </w:t>
      </w:r>
      <w:r w:rsidR="00F5606B" w:rsidRPr="00E1014B">
        <w:rPr>
          <w:rFonts w:cstheme="minorHAnsi"/>
          <w:sz w:val="24"/>
          <w:szCs w:val="24"/>
        </w:rPr>
        <w:t>5</w:t>
      </w:r>
      <w:r w:rsidR="0058552B" w:rsidRPr="00E1014B">
        <w:rPr>
          <w:rFonts w:cstheme="minorHAnsi"/>
          <w:sz w:val="24"/>
          <w:szCs w:val="24"/>
        </w:rPr>
        <w:t xml:space="preserve"> genes were spread into cluster 3.  </w:t>
      </w:r>
      <w:r w:rsidR="0024199B" w:rsidRPr="00E1014B">
        <w:rPr>
          <w:rFonts w:cstheme="minorHAnsi"/>
          <w:sz w:val="24"/>
          <w:szCs w:val="24"/>
        </w:rPr>
        <w:t>As these clusters are spread fairly far apart, indicates either pockets within the regulon that were differentially regulated or stochastic behavior of the genes.</w:t>
      </w:r>
    </w:p>
    <w:p w14:paraId="1F03CD8A" w14:textId="0D905F73" w:rsidR="004C0BE2" w:rsidRPr="00E1014B" w:rsidRDefault="004C0BE2" w:rsidP="0032159C">
      <w:pPr>
        <w:spacing w:line="480" w:lineRule="auto"/>
        <w:ind w:firstLine="720"/>
        <w:rPr>
          <w:rFonts w:cstheme="minorHAnsi"/>
          <w:sz w:val="24"/>
          <w:szCs w:val="24"/>
        </w:rPr>
      </w:pPr>
      <w:r w:rsidRPr="00E1014B">
        <w:rPr>
          <w:rFonts w:cstheme="minorHAnsi"/>
          <w:b/>
          <w:bCs/>
          <w:sz w:val="24"/>
          <w:szCs w:val="24"/>
        </w:rPr>
        <w:t>Sulfur</w:t>
      </w:r>
      <w:r w:rsidR="00DE60B4" w:rsidRPr="00E1014B">
        <w:rPr>
          <w:rFonts w:cstheme="minorHAnsi"/>
          <w:sz w:val="24"/>
          <w:szCs w:val="24"/>
        </w:rPr>
        <w:t xml:space="preserve"> genes were found exclusively in cluster 1 making 20% of the overall cluster.  </w:t>
      </w:r>
    </w:p>
    <w:p w14:paraId="1E09B5C2" w14:textId="374CC499" w:rsidR="005545D2" w:rsidRPr="00E1014B" w:rsidRDefault="005545D2" w:rsidP="0032159C">
      <w:pPr>
        <w:spacing w:line="480" w:lineRule="auto"/>
        <w:ind w:firstLine="720"/>
        <w:rPr>
          <w:rFonts w:cstheme="minorHAnsi"/>
          <w:sz w:val="24"/>
          <w:szCs w:val="24"/>
        </w:rPr>
      </w:pPr>
      <w:r w:rsidRPr="00E1014B">
        <w:rPr>
          <w:rFonts w:cstheme="minorHAnsi"/>
          <w:b/>
          <w:bCs/>
          <w:sz w:val="24"/>
          <w:szCs w:val="24"/>
        </w:rPr>
        <w:t>Nitrogen</w:t>
      </w:r>
      <w:r w:rsidR="00DE60B4" w:rsidRPr="00E1014B">
        <w:rPr>
          <w:rFonts w:cstheme="minorHAnsi"/>
          <w:b/>
          <w:bCs/>
          <w:sz w:val="24"/>
          <w:szCs w:val="24"/>
        </w:rPr>
        <w:t xml:space="preserve"> </w:t>
      </w:r>
      <w:r w:rsidR="00DE60B4" w:rsidRPr="00E1014B">
        <w:rPr>
          <w:rFonts w:cstheme="minorHAnsi"/>
          <w:sz w:val="24"/>
          <w:szCs w:val="24"/>
        </w:rPr>
        <w:t xml:space="preserve">was found in small numbers in significant clustering analysis.  Two genes were found in cluster 4 and two genes were found in cluster 6.  These clusters are spaced in different directions on the x and y coordinate indicating oppositely regulated genes.  </w:t>
      </w:r>
    </w:p>
    <w:p w14:paraId="56989C46" w14:textId="2ABA4578" w:rsidR="000B5AD8" w:rsidRDefault="00B17074" w:rsidP="003936BD">
      <w:pPr>
        <w:spacing w:line="480" w:lineRule="auto"/>
        <w:ind w:firstLine="720"/>
        <w:rPr>
          <w:rFonts w:cstheme="minorHAnsi"/>
          <w:sz w:val="24"/>
          <w:szCs w:val="24"/>
        </w:rPr>
      </w:pPr>
      <w:r w:rsidRPr="00E1014B">
        <w:rPr>
          <w:rFonts w:cstheme="minorHAnsi"/>
          <w:b/>
          <w:bCs/>
          <w:sz w:val="24"/>
          <w:szCs w:val="24"/>
        </w:rPr>
        <w:t>D</w:t>
      </w:r>
      <w:r w:rsidR="005545D2" w:rsidRPr="00E1014B">
        <w:rPr>
          <w:rFonts w:cstheme="minorHAnsi"/>
          <w:b/>
          <w:bCs/>
          <w:sz w:val="24"/>
          <w:szCs w:val="24"/>
        </w:rPr>
        <w:t>enitrification</w:t>
      </w:r>
      <w:r w:rsidRPr="00E1014B">
        <w:rPr>
          <w:rFonts w:cstheme="minorHAnsi"/>
          <w:sz w:val="24"/>
          <w:szCs w:val="24"/>
        </w:rPr>
        <w:t xml:space="preserve"> made up 14 percent of cluster 6 for a total of 5 genes.  No overlap was seen with any other cluster indicating that these genes differentiated consistently.  </w:t>
      </w:r>
    </w:p>
    <w:p w14:paraId="39A83DA0" w14:textId="5D5BBDB3" w:rsidR="000B5AD8" w:rsidRPr="00E1014B" w:rsidRDefault="000B5AD8" w:rsidP="002E5695">
      <w:pPr>
        <w:spacing w:line="480" w:lineRule="auto"/>
        <w:jc w:val="center"/>
        <w:rPr>
          <w:rFonts w:cstheme="minorHAnsi"/>
          <w:sz w:val="24"/>
          <w:szCs w:val="24"/>
        </w:rPr>
      </w:pPr>
      <w:r w:rsidRPr="000B5AD8">
        <w:rPr>
          <w:rFonts w:cstheme="minorHAnsi"/>
          <w:noProof/>
          <w:sz w:val="24"/>
          <w:szCs w:val="24"/>
        </w:rPr>
        <w:drawing>
          <wp:inline distT="0" distB="0" distL="0" distR="0" wp14:anchorId="238969B9" wp14:editId="426D786F">
            <wp:extent cx="2130950" cy="2236958"/>
            <wp:effectExtent l="0" t="0" r="3175" b="0"/>
            <wp:docPr id="7" name="Content Placeholder 4" descr="A screenshot of a cell phone&#10;&#10;Description automatically generated">
              <a:extLst xmlns:a="http://schemas.openxmlformats.org/drawingml/2006/main">
                <a:ext uri="{FF2B5EF4-FFF2-40B4-BE49-F238E27FC236}">
                  <a16:creationId xmlns:a16="http://schemas.microsoft.com/office/drawing/2014/main" id="{260A4465-9CB6-4FF6-86B3-0054075CF35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screenshot of a cell phone&#10;&#10;Description automatically generated">
                      <a:extLst>
                        <a:ext uri="{FF2B5EF4-FFF2-40B4-BE49-F238E27FC236}">
                          <a16:creationId xmlns:a16="http://schemas.microsoft.com/office/drawing/2014/main" id="{260A4465-9CB6-4FF6-86B3-0054075CF355}"/>
                        </a:ext>
                      </a:extLst>
                    </pic:cNvPr>
                    <pic:cNvPicPr>
                      <a:picLocks noGrp="1" noChangeAspect="1"/>
                    </pic:cNvPicPr>
                  </pic:nvPicPr>
                  <pic:blipFill rotWithShape="1">
                    <a:blip r:embed="rId58" cstate="print">
                      <a:extLst>
                        <a:ext uri="{28A0092B-C50C-407E-A947-70E740481C1C}">
                          <a14:useLocalDpi xmlns:a14="http://schemas.microsoft.com/office/drawing/2010/main" val="0"/>
                        </a:ext>
                      </a:extLst>
                    </a:blip>
                    <a:srcRect l="33588" t="37656" r="42270" b="31881"/>
                    <a:stretch/>
                  </pic:blipFill>
                  <pic:spPr>
                    <a:xfrm>
                      <a:off x="0" y="0"/>
                      <a:ext cx="2149239" cy="2256156"/>
                    </a:xfrm>
                    <a:prstGeom prst="rect">
                      <a:avLst/>
                    </a:prstGeom>
                  </pic:spPr>
                </pic:pic>
              </a:graphicData>
            </a:graphic>
          </wp:inline>
        </w:drawing>
      </w:r>
    </w:p>
    <w:p w14:paraId="6E3A3D55" w14:textId="2725A87F" w:rsidR="00537A16" w:rsidRDefault="00E75E64" w:rsidP="00B25A8E">
      <w:pPr>
        <w:pStyle w:val="Caption"/>
        <w:rPr>
          <w:rFonts w:cstheme="minorHAnsi"/>
          <w:b/>
          <w:bCs/>
          <w:i w:val="0"/>
          <w:iCs w:val="0"/>
          <w:color w:val="auto"/>
          <w:sz w:val="24"/>
          <w:szCs w:val="24"/>
        </w:rPr>
      </w:pPr>
      <w:bookmarkStart w:id="221" w:name="_Toc24348824"/>
      <w:r w:rsidRPr="00210E3A">
        <w:rPr>
          <w:rFonts w:cstheme="minorHAnsi"/>
          <w:b/>
          <w:bCs/>
          <w:i w:val="0"/>
          <w:iCs w:val="0"/>
          <w:color w:val="auto"/>
          <w:sz w:val="24"/>
          <w:szCs w:val="24"/>
        </w:rPr>
        <w:t xml:space="preserve">Figure 4- </w:t>
      </w:r>
      <w:r w:rsidR="00312B14" w:rsidRPr="00210E3A">
        <w:rPr>
          <w:rFonts w:cstheme="minorHAnsi"/>
          <w:b/>
          <w:bCs/>
          <w:i w:val="0"/>
          <w:iCs w:val="0"/>
          <w:color w:val="auto"/>
          <w:sz w:val="24"/>
          <w:szCs w:val="24"/>
        </w:rPr>
        <w:fldChar w:fldCharType="begin"/>
      </w:r>
      <w:r w:rsidR="00312B14" w:rsidRPr="00210E3A">
        <w:rPr>
          <w:rFonts w:cstheme="minorHAnsi"/>
          <w:b/>
          <w:bCs/>
          <w:i w:val="0"/>
          <w:iCs w:val="0"/>
          <w:color w:val="auto"/>
          <w:sz w:val="24"/>
          <w:szCs w:val="24"/>
        </w:rPr>
        <w:instrText xml:space="preserve"> SEQ Figure_4- \* ARABIC </w:instrText>
      </w:r>
      <w:r w:rsidR="00312B14" w:rsidRPr="00210E3A">
        <w:rPr>
          <w:rFonts w:cstheme="minorHAnsi"/>
          <w:b/>
          <w:bCs/>
          <w:i w:val="0"/>
          <w:iCs w:val="0"/>
          <w:color w:val="auto"/>
          <w:sz w:val="24"/>
          <w:szCs w:val="24"/>
        </w:rPr>
        <w:fldChar w:fldCharType="separate"/>
      </w:r>
      <w:r w:rsidR="00017C7C">
        <w:rPr>
          <w:rFonts w:cstheme="minorHAnsi"/>
          <w:b/>
          <w:bCs/>
          <w:i w:val="0"/>
          <w:iCs w:val="0"/>
          <w:noProof/>
          <w:color w:val="auto"/>
          <w:sz w:val="24"/>
          <w:szCs w:val="24"/>
        </w:rPr>
        <w:t>9</w:t>
      </w:r>
      <w:r w:rsidR="00312B14" w:rsidRPr="00210E3A">
        <w:rPr>
          <w:rFonts w:cstheme="minorHAnsi"/>
          <w:b/>
          <w:bCs/>
          <w:i w:val="0"/>
          <w:iCs w:val="0"/>
          <w:noProof/>
          <w:color w:val="auto"/>
          <w:sz w:val="24"/>
          <w:szCs w:val="24"/>
        </w:rPr>
        <w:fldChar w:fldCharType="end"/>
      </w:r>
      <w:r w:rsidR="0051523A" w:rsidRPr="00210E3A">
        <w:rPr>
          <w:rFonts w:cstheme="minorHAnsi"/>
          <w:b/>
          <w:bCs/>
          <w:i w:val="0"/>
          <w:iCs w:val="0"/>
          <w:color w:val="auto"/>
          <w:sz w:val="24"/>
          <w:szCs w:val="24"/>
        </w:rPr>
        <w:t xml:space="preserve">: </w:t>
      </w:r>
      <w:r w:rsidR="005A3E9F" w:rsidRPr="00210E3A">
        <w:rPr>
          <w:rFonts w:cstheme="minorHAnsi"/>
          <w:b/>
          <w:bCs/>
          <w:i w:val="0"/>
          <w:iCs w:val="0"/>
          <w:color w:val="auto"/>
          <w:sz w:val="24"/>
          <w:szCs w:val="24"/>
        </w:rPr>
        <w:t xml:space="preserve"> P</w:t>
      </w:r>
      <w:r w:rsidR="0051523A" w:rsidRPr="00210E3A">
        <w:rPr>
          <w:rFonts w:cstheme="minorHAnsi"/>
          <w:b/>
          <w:bCs/>
          <w:i w:val="0"/>
          <w:iCs w:val="0"/>
          <w:color w:val="auto"/>
          <w:sz w:val="24"/>
          <w:szCs w:val="24"/>
        </w:rPr>
        <w:t>ie</w:t>
      </w:r>
      <w:r w:rsidR="006919A1" w:rsidRPr="00210E3A">
        <w:rPr>
          <w:rFonts w:cstheme="minorHAnsi"/>
          <w:b/>
          <w:bCs/>
          <w:i w:val="0"/>
          <w:iCs w:val="0"/>
          <w:color w:val="auto"/>
          <w:sz w:val="24"/>
          <w:szCs w:val="24"/>
        </w:rPr>
        <w:t xml:space="preserve"> </w:t>
      </w:r>
      <w:r w:rsidR="0051523A" w:rsidRPr="00210E3A">
        <w:rPr>
          <w:rFonts w:cstheme="minorHAnsi"/>
          <w:b/>
          <w:bCs/>
          <w:i w:val="0"/>
          <w:iCs w:val="0"/>
          <w:color w:val="auto"/>
          <w:sz w:val="24"/>
          <w:szCs w:val="24"/>
        </w:rPr>
        <w:t>diagram of major path</w:t>
      </w:r>
      <w:r w:rsidR="00210E3A">
        <w:rPr>
          <w:rFonts w:cstheme="minorHAnsi"/>
          <w:b/>
          <w:bCs/>
          <w:i w:val="0"/>
          <w:iCs w:val="0"/>
          <w:color w:val="auto"/>
          <w:sz w:val="24"/>
          <w:szCs w:val="24"/>
        </w:rPr>
        <w:t>ways</w:t>
      </w:r>
      <w:r w:rsidR="0051523A" w:rsidRPr="00210E3A">
        <w:rPr>
          <w:rFonts w:cstheme="minorHAnsi"/>
          <w:b/>
          <w:bCs/>
          <w:i w:val="0"/>
          <w:iCs w:val="0"/>
          <w:color w:val="auto"/>
          <w:sz w:val="24"/>
          <w:szCs w:val="24"/>
        </w:rPr>
        <w:t xml:space="preserve"> identified through clustering analysis.</w:t>
      </w:r>
      <w:bookmarkEnd w:id="221"/>
      <w:r w:rsidR="0051523A" w:rsidRPr="00210E3A">
        <w:rPr>
          <w:rFonts w:cstheme="minorHAnsi"/>
          <w:b/>
          <w:bCs/>
          <w:i w:val="0"/>
          <w:iCs w:val="0"/>
          <w:color w:val="auto"/>
          <w:sz w:val="24"/>
          <w:szCs w:val="24"/>
        </w:rPr>
        <w:t xml:space="preserve"> </w:t>
      </w:r>
      <w:bookmarkStart w:id="222" w:name="_Toc24348773"/>
    </w:p>
    <w:p w14:paraId="2D722B20" w14:textId="00CB9BC5" w:rsidR="00A512B4" w:rsidRPr="006B4DC5" w:rsidRDefault="00184483" w:rsidP="006B4DC5">
      <w:pPr>
        <w:pStyle w:val="Caption"/>
        <w:spacing w:line="480" w:lineRule="auto"/>
        <w:rPr>
          <w:rFonts w:cstheme="minorHAnsi"/>
          <w:i w:val="0"/>
          <w:iCs w:val="0"/>
          <w:color w:val="auto"/>
          <w:sz w:val="24"/>
          <w:szCs w:val="24"/>
        </w:rPr>
      </w:pPr>
      <w:r w:rsidRPr="002D5E51">
        <w:rPr>
          <w:rFonts w:cstheme="minorHAnsi"/>
          <w:b/>
          <w:bCs/>
          <w:i w:val="0"/>
          <w:iCs w:val="0"/>
          <w:color w:val="auto"/>
          <w:sz w:val="24"/>
          <w:szCs w:val="24"/>
        </w:rPr>
        <w:t xml:space="preserve">Table 4- </w:t>
      </w:r>
      <w:r w:rsidR="00312B14" w:rsidRPr="002D5E51">
        <w:rPr>
          <w:rFonts w:cstheme="minorHAnsi"/>
          <w:b/>
          <w:bCs/>
          <w:i w:val="0"/>
          <w:iCs w:val="0"/>
          <w:color w:val="auto"/>
          <w:sz w:val="24"/>
          <w:szCs w:val="24"/>
        </w:rPr>
        <w:fldChar w:fldCharType="begin"/>
      </w:r>
      <w:r w:rsidR="00312B14" w:rsidRPr="002D5E51">
        <w:rPr>
          <w:rFonts w:cstheme="minorHAnsi"/>
          <w:b/>
          <w:bCs/>
          <w:i w:val="0"/>
          <w:iCs w:val="0"/>
          <w:color w:val="auto"/>
          <w:sz w:val="24"/>
          <w:szCs w:val="24"/>
        </w:rPr>
        <w:instrText xml:space="preserve"> SEQ Table_4- \* ARABIC </w:instrText>
      </w:r>
      <w:r w:rsidR="00312B14" w:rsidRPr="002D5E51">
        <w:rPr>
          <w:rFonts w:cstheme="minorHAnsi"/>
          <w:b/>
          <w:bCs/>
          <w:i w:val="0"/>
          <w:iCs w:val="0"/>
          <w:color w:val="auto"/>
          <w:sz w:val="24"/>
          <w:szCs w:val="24"/>
        </w:rPr>
        <w:fldChar w:fldCharType="separate"/>
      </w:r>
      <w:r w:rsidR="00017C7C">
        <w:rPr>
          <w:rFonts w:cstheme="minorHAnsi"/>
          <w:b/>
          <w:bCs/>
          <w:i w:val="0"/>
          <w:iCs w:val="0"/>
          <w:noProof/>
          <w:color w:val="auto"/>
          <w:sz w:val="24"/>
          <w:szCs w:val="24"/>
        </w:rPr>
        <w:t>1</w:t>
      </w:r>
      <w:r w:rsidR="00312B14" w:rsidRPr="002D5E51">
        <w:rPr>
          <w:rFonts w:cstheme="minorHAnsi"/>
          <w:b/>
          <w:bCs/>
          <w:i w:val="0"/>
          <w:iCs w:val="0"/>
          <w:noProof/>
          <w:color w:val="auto"/>
          <w:sz w:val="24"/>
          <w:szCs w:val="24"/>
        </w:rPr>
        <w:fldChar w:fldCharType="end"/>
      </w:r>
      <w:r w:rsidR="005A3E9F" w:rsidRPr="002D5E51">
        <w:rPr>
          <w:rFonts w:cstheme="minorHAnsi"/>
          <w:b/>
          <w:bCs/>
          <w:i w:val="0"/>
          <w:iCs w:val="0"/>
          <w:color w:val="auto"/>
          <w:sz w:val="24"/>
          <w:szCs w:val="24"/>
        </w:rPr>
        <w:t xml:space="preserve">:  </w:t>
      </w:r>
      <w:r w:rsidR="0051523A" w:rsidRPr="002D5E51">
        <w:rPr>
          <w:rFonts w:cstheme="minorHAnsi"/>
          <w:b/>
          <w:bCs/>
          <w:i w:val="0"/>
          <w:iCs w:val="0"/>
          <w:color w:val="auto"/>
          <w:sz w:val="24"/>
          <w:szCs w:val="24"/>
        </w:rPr>
        <w:t>Table for major identified pathways</w:t>
      </w:r>
      <w:r w:rsidR="0098479E" w:rsidRPr="002D5E51">
        <w:rPr>
          <w:rFonts w:cstheme="minorHAnsi"/>
          <w:b/>
          <w:bCs/>
          <w:i w:val="0"/>
          <w:iCs w:val="0"/>
          <w:color w:val="auto"/>
          <w:sz w:val="24"/>
          <w:szCs w:val="24"/>
        </w:rPr>
        <w:t xml:space="preserve"> of transcriptomics study</w:t>
      </w:r>
      <w:r w:rsidR="002D5E51" w:rsidRPr="002D5E51">
        <w:rPr>
          <w:rFonts w:cstheme="minorHAnsi"/>
          <w:b/>
          <w:bCs/>
          <w:i w:val="0"/>
          <w:iCs w:val="0"/>
          <w:color w:val="auto"/>
          <w:sz w:val="24"/>
          <w:szCs w:val="24"/>
        </w:rPr>
        <w:t>.</w:t>
      </w:r>
      <w:r w:rsidR="002D5E51">
        <w:rPr>
          <w:rFonts w:cstheme="minorHAnsi"/>
          <w:i w:val="0"/>
          <w:iCs w:val="0"/>
          <w:color w:val="auto"/>
          <w:sz w:val="24"/>
          <w:szCs w:val="24"/>
        </w:rPr>
        <w:t xml:space="preserve">  Results</w:t>
      </w:r>
      <w:r w:rsidR="009E298A" w:rsidRPr="00210E3A">
        <w:rPr>
          <w:rFonts w:cstheme="minorHAnsi"/>
          <w:i w:val="0"/>
          <w:iCs w:val="0"/>
          <w:color w:val="auto"/>
          <w:sz w:val="24"/>
          <w:szCs w:val="24"/>
        </w:rPr>
        <w:t xml:space="preserve"> </w:t>
      </w:r>
      <w:r w:rsidR="0098479E" w:rsidRPr="00210E3A">
        <w:rPr>
          <w:rFonts w:cstheme="minorHAnsi"/>
          <w:i w:val="0"/>
          <w:iCs w:val="0"/>
          <w:color w:val="auto"/>
          <w:sz w:val="24"/>
          <w:szCs w:val="24"/>
        </w:rPr>
        <w:t>shows</w:t>
      </w:r>
      <w:r w:rsidR="0032159C">
        <w:rPr>
          <w:rFonts w:cstheme="minorHAnsi"/>
          <w:i w:val="0"/>
          <w:iCs w:val="0"/>
          <w:color w:val="auto"/>
          <w:sz w:val="24"/>
          <w:szCs w:val="24"/>
        </w:rPr>
        <w:t xml:space="preserve"> </w:t>
      </w:r>
      <w:r w:rsidR="0098479E" w:rsidRPr="00210E3A">
        <w:rPr>
          <w:rFonts w:cstheme="minorHAnsi"/>
          <w:i w:val="0"/>
          <w:iCs w:val="0"/>
          <w:color w:val="auto"/>
          <w:sz w:val="24"/>
          <w:szCs w:val="24"/>
        </w:rPr>
        <w:t>pathways</w:t>
      </w:r>
      <w:r w:rsidR="0051523A" w:rsidRPr="00210E3A">
        <w:rPr>
          <w:rFonts w:cstheme="minorHAnsi"/>
          <w:i w:val="0"/>
          <w:iCs w:val="0"/>
          <w:color w:val="auto"/>
          <w:sz w:val="24"/>
          <w:szCs w:val="24"/>
        </w:rPr>
        <w:t xml:space="preserve"> along with their associated groups</w:t>
      </w:r>
      <w:r w:rsidR="00BB447A">
        <w:rPr>
          <w:rFonts w:cstheme="minorHAnsi"/>
          <w:i w:val="0"/>
          <w:iCs w:val="0"/>
          <w:color w:val="auto"/>
          <w:sz w:val="24"/>
          <w:szCs w:val="24"/>
        </w:rPr>
        <w:t xml:space="preserve"> (clusters) G1 through G8</w:t>
      </w:r>
      <w:r w:rsidR="0051523A" w:rsidRPr="00210E3A">
        <w:rPr>
          <w:rFonts w:cstheme="minorHAnsi"/>
          <w:i w:val="0"/>
          <w:iCs w:val="0"/>
          <w:color w:val="auto"/>
          <w:sz w:val="24"/>
          <w:szCs w:val="24"/>
        </w:rPr>
        <w:t>, number of gene hits, number of genes per reg</w:t>
      </w:r>
      <w:r w:rsidR="00BB447A">
        <w:rPr>
          <w:rFonts w:cstheme="minorHAnsi"/>
          <w:i w:val="0"/>
          <w:iCs w:val="0"/>
          <w:color w:val="auto"/>
          <w:sz w:val="24"/>
          <w:szCs w:val="24"/>
        </w:rPr>
        <w:t>ulon</w:t>
      </w:r>
      <w:r w:rsidR="0051523A" w:rsidRPr="00210E3A">
        <w:rPr>
          <w:rFonts w:cstheme="minorHAnsi"/>
          <w:i w:val="0"/>
          <w:iCs w:val="0"/>
          <w:color w:val="auto"/>
          <w:sz w:val="24"/>
          <w:szCs w:val="24"/>
        </w:rPr>
        <w:t xml:space="preserve">, and percent of genes within </w:t>
      </w:r>
      <w:r w:rsidR="00BB447A">
        <w:rPr>
          <w:rFonts w:cstheme="minorHAnsi"/>
          <w:i w:val="0"/>
          <w:iCs w:val="0"/>
          <w:color w:val="auto"/>
          <w:sz w:val="24"/>
          <w:szCs w:val="24"/>
        </w:rPr>
        <w:t>each</w:t>
      </w:r>
      <w:r w:rsidR="0051523A" w:rsidRPr="00210E3A">
        <w:rPr>
          <w:rFonts w:cstheme="minorHAnsi"/>
          <w:i w:val="0"/>
          <w:iCs w:val="0"/>
          <w:color w:val="auto"/>
          <w:sz w:val="24"/>
          <w:szCs w:val="24"/>
        </w:rPr>
        <w:t xml:space="preserve"> group</w:t>
      </w:r>
      <w:r w:rsidR="00331520">
        <w:rPr>
          <w:rFonts w:cstheme="minorHAnsi"/>
          <w:i w:val="0"/>
          <w:iCs w:val="0"/>
          <w:color w:val="auto"/>
          <w:sz w:val="24"/>
          <w:szCs w:val="24"/>
        </w:rPr>
        <w:t xml:space="preserve">.  </w:t>
      </w:r>
      <w:r w:rsidR="00A751DF">
        <w:rPr>
          <w:rFonts w:cstheme="minorHAnsi"/>
          <w:i w:val="0"/>
          <w:iCs w:val="0"/>
          <w:color w:val="auto"/>
          <w:sz w:val="24"/>
          <w:szCs w:val="24"/>
        </w:rPr>
        <w:t xml:space="preserve">N represents the total number of genes in the group along with the associated number of genes with known pathways.  </w:t>
      </w:r>
      <w:r w:rsidR="004668DF">
        <w:rPr>
          <w:rFonts w:cstheme="minorHAnsi"/>
          <w:i w:val="0"/>
          <w:iCs w:val="0"/>
          <w:color w:val="auto"/>
          <w:sz w:val="24"/>
          <w:szCs w:val="24"/>
        </w:rPr>
        <w:t xml:space="preserve"> The pathway</w:t>
      </w:r>
      <w:r w:rsidR="00983702">
        <w:rPr>
          <w:rFonts w:cstheme="minorHAnsi"/>
          <w:i w:val="0"/>
          <w:iCs w:val="0"/>
          <w:color w:val="auto"/>
          <w:sz w:val="24"/>
          <w:szCs w:val="24"/>
        </w:rPr>
        <w:t xml:space="preserve"> for</w:t>
      </w:r>
      <w:r w:rsidR="004668DF">
        <w:rPr>
          <w:rFonts w:cstheme="minorHAnsi"/>
          <w:i w:val="0"/>
          <w:iCs w:val="0"/>
          <w:color w:val="auto"/>
          <w:sz w:val="24"/>
          <w:szCs w:val="24"/>
        </w:rPr>
        <w:t xml:space="preserve"> Iron Acquisition (non </w:t>
      </w:r>
      <w:r w:rsidR="000879DF">
        <w:rPr>
          <w:rFonts w:cstheme="minorHAnsi"/>
          <w:i w:val="0"/>
          <w:iCs w:val="0"/>
          <w:color w:val="auto"/>
          <w:sz w:val="24"/>
          <w:szCs w:val="24"/>
        </w:rPr>
        <w:t>p</w:t>
      </w:r>
      <w:r w:rsidR="004668DF">
        <w:rPr>
          <w:rFonts w:cstheme="minorHAnsi"/>
          <w:i w:val="0"/>
          <w:iCs w:val="0"/>
          <w:color w:val="auto"/>
          <w:sz w:val="24"/>
          <w:szCs w:val="24"/>
        </w:rPr>
        <w:t>/</w:t>
      </w:r>
      <w:r w:rsidR="000879DF">
        <w:rPr>
          <w:rFonts w:cstheme="minorHAnsi"/>
          <w:i w:val="0"/>
          <w:iCs w:val="0"/>
          <w:color w:val="auto"/>
          <w:sz w:val="24"/>
          <w:szCs w:val="24"/>
        </w:rPr>
        <w:t>p</w:t>
      </w:r>
      <w:r w:rsidR="004668DF">
        <w:rPr>
          <w:rFonts w:cstheme="minorHAnsi"/>
          <w:i w:val="0"/>
          <w:iCs w:val="0"/>
          <w:color w:val="auto"/>
          <w:sz w:val="24"/>
          <w:szCs w:val="24"/>
        </w:rPr>
        <w:t>/</w:t>
      </w:r>
      <w:r w:rsidR="000879DF">
        <w:rPr>
          <w:rFonts w:cstheme="minorHAnsi"/>
          <w:i w:val="0"/>
          <w:iCs w:val="0"/>
          <w:color w:val="auto"/>
          <w:sz w:val="24"/>
          <w:szCs w:val="24"/>
        </w:rPr>
        <w:t>p</w:t>
      </w:r>
      <w:r w:rsidR="004668DF">
        <w:rPr>
          <w:rFonts w:cstheme="minorHAnsi"/>
          <w:i w:val="0"/>
          <w:iCs w:val="0"/>
          <w:color w:val="auto"/>
          <w:sz w:val="24"/>
          <w:szCs w:val="24"/>
        </w:rPr>
        <w:t>) stands for iron acquisition genes not including pyoverdine, pyocyanin, or pyochelin</w:t>
      </w:r>
      <w:r w:rsidR="00983702">
        <w:rPr>
          <w:rFonts w:cstheme="minorHAnsi"/>
          <w:i w:val="0"/>
          <w:iCs w:val="0"/>
          <w:color w:val="auto"/>
          <w:sz w:val="24"/>
          <w:szCs w:val="24"/>
        </w:rPr>
        <w:t xml:space="preserve"> genes</w:t>
      </w:r>
      <w:r w:rsidR="004668DF">
        <w:rPr>
          <w:rFonts w:cstheme="minorHAnsi"/>
          <w:i w:val="0"/>
          <w:iCs w:val="0"/>
          <w:color w:val="auto"/>
          <w:sz w:val="24"/>
          <w:szCs w:val="24"/>
        </w:rPr>
        <w:t xml:space="preserve">.  </w:t>
      </w:r>
      <w:r w:rsidR="00B450E6">
        <w:rPr>
          <w:rFonts w:cstheme="minorHAnsi"/>
          <w:i w:val="0"/>
          <w:iCs w:val="0"/>
          <w:color w:val="auto"/>
          <w:sz w:val="24"/>
          <w:szCs w:val="24"/>
        </w:rPr>
        <w:t>Three pathways</w:t>
      </w:r>
      <w:r w:rsidR="003D2568">
        <w:rPr>
          <w:rFonts w:cstheme="minorHAnsi"/>
          <w:i w:val="0"/>
          <w:iCs w:val="0"/>
          <w:color w:val="auto"/>
          <w:sz w:val="24"/>
          <w:szCs w:val="24"/>
        </w:rPr>
        <w:t xml:space="preserve"> from the type 6 secretion system incorporating different groups from the Hcp Secretion Island (HSI)</w:t>
      </w:r>
      <w:r w:rsidR="00B450E6">
        <w:rPr>
          <w:rFonts w:cstheme="minorHAnsi"/>
          <w:i w:val="0"/>
          <w:iCs w:val="0"/>
          <w:color w:val="auto"/>
          <w:sz w:val="24"/>
          <w:szCs w:val="24"/>
        </w:rPr>
        <w:t xml:space="preserve"> are represented as</w:t>
      </w:r>
      <w:r w:rsidR="004668DF">
        <w:rPr>
          <w:rFonts w:cstheme="minorHAnsi"/>
          <w:i w:val="0"/>
          <w:iCs w:val="0"/>
          <w:color w:val="auto"/>
          <w:sz w:val="24"/>
          <w:szCs w:val="24"/>
        </w:rPr>
        <w:t xml:space="preserve"> </w:t>
      </w:r>
      <w:r w:rsidR="003D2568">
        <w:rPr>
          <w:rFonts w:cstheme="minorHAnsi"/>
          <w:i w:val="0"/>
          <w:iCs w:val="0"/>
          <w:color w:val="auto"/>
          <w:sz w:val="24"/>
          <w:szCs w:val="24"/>
        </w:rPr>
        <w:t xml:space="preserve">T6SS </w:t>
      </w:r>
      <w:r w:rsidR="004668DF">
        <w:rPr>
          <w:rFonts w:cstheme="minorHAnsi"/>
          <w:i w:val="0"/>
          <w:iCs w:val="0"/>
          <w:color w:val="auto"/>
          <w:sz w:val="24"/>
          <w:szCs w:val="24"/>
        </w:rPr>
        <w:t>HS1-I, HS-</w:t>
      </w:r>
      <w:r w:rsidR="00331520">
        <w:rPr>
          <w:rFonts w:cstheme="minorHAnsi"/>
          <w:i w:val="0"/>
          <w:iCs w:val="0"/>
          <w:color w:val="auto"/>
          <w:sz w:val="24"/>
          <w:szCs w:val="24"/>
        </w:rPr>
        <w:t>2</w:t>
      </w:r>
      <w:r w:rsidR="004668DF">
        <w:rPr>
          <w:rFonts w:cstheme="minorHAnsi"/>
          <w:i w:val="0"/>
          <w:iCs w:val="0"/>
          <w:color w:val="auto"/>
          <w:sz w:val="24"/>
          <w:szCs w:val="24"/>
        </w:rPr>
        <w:t>, and HS-</w:t>
      </w:r>
      <w:r w:rsidR="00331520">
        <w:rPr>
          <w:rFonts w:cstheme="minorHAnsi"/>
          <w:i w:val="0"/>
          <w:iCs w:val="0"/>
          <w:color w:val="auto"/>
          <w:sz w:val="24"/>
          <w:szCs w:val="24"/>
        </w:rPr>
        <w:t>3</w:t>
      </w:r>
      <w:r w:rsidR="00B450E6">
        <w:rPr>
          <w:rFonts w:cstheme="minorHAnsi"/>
          <w:i w:val="0"/>
          <w:iCs w:val="0"/>
          <w:color w:val="auto"/>
          <w:sz w:val="24"/>
          <w:szCs w:val="24"/>
        </w:rPr>
        <w:t xml:space="preserve">. </w:t>
      </w:r>
      <w:r w:rsidR="004668DF">
        <w:rPr>
          <w:rFonts w:cstheme="minorHAnsi"/>
          <w:i w:val="0"/>
          <w:iCs w:val="0"/>
          <w:color w:val="auto"/>
          <w:sz w:val="24"/>
          <w:szCs w:val="24"/>
        </w:rPr>
        <w:t xml:space="preserve"> Biofilm formation (non </w:t>
      </w:r>
      <w:r w:rsidR="00370291">
        <w:rPr>
          <w:rFonts w:cstheme="minorHAnsi"/>
          <w:i w:val="0"/>
          <w:iCs w:val="0"/>
          <w:color w:val="auto"/>
          <w:sz w:val="24"/>
          <w:szCs w:val="24"/>
        </w:rPr>
        <w:t>p</w:t>
      </w:r>
      <w:r w:rsidR="004668DF">
        <w:rPr>
          <w:rFonts w:cstheme="minorHAnsi"/>
          <w:i w:val="0"/>
          <w:iCs w:val="0"/>
          <w:color w:val="auto"/>
          <w:sz w:val="24"/>
          <w:szCs w:val="24"/>
        </w:rPr>
        <w:t>el/</w:t>
      </w:r>
      <w:r w:rsidR="00370291">
        <w:rPr>
          <w:rFonts w:cstheme="minorHAnsi"/>
          <w:i w:val="0"/>
          <w:iCs w:val="0"/>
          <w:color w:val="auto"/>
          <w:sz w:val="24"/>
          <w:szCs w:val="24"/>
        </w:rPr>
        <w:t>p</w:t>
      </w:r>
      <w:r w:rsidR="004668DF">
        <w:rPr>
          <w:rFonts w:cstheme="minorHAnsi"/>
          <w:i w:val="0"/>
          <w:iCs w:val="0"/>
          <w:color w:val="auto"/>
          <w:sz w:val="24"/>
          <w:szCs w:val="24"/>
        </w:rPr>
        <w:t xml:space="preserve">sl) represents biofilm genes not including genes from the </w:t>
      </w:r>
      <w:r w:rsidR="00B450E6">
        <w:rPr>
          <w:rFonts w:cstheme="minorHAnsi"/>
          <w:i w:val="0"/>
          <w:iCs w:val="0"/>
          <w:color w:val="auto"/>
          <w:sz w:val="24"/>
          <w:szCs w:val="24"/>
        </w:rPr>
        <w:t>p</w:t>
      </w:r>
      <w:r w:rsidR="004668DF">
        <w:rPr>
          <w:rFonts w:cstheme="minorHAnsi"/>
          <w:i w:val="0"/>
          <w:iCs w:val="0"/>
          <w:color w:val="auto"/>
          <w:sz w:val="24"/>
          <w:szCs w:val="24"/>
        </w:rPr>
        <w:t xml:space="preserve">el or </w:t>
      </w:r>
      <w:r w:rsidR="00B450E6">
        <w:rPr>
          <w:rFonts w:cstheme="minorHAnsi"/>
          <w:i w:val="0"/>
          <w:iCs w:val="0"/>
          <w:color w:val="auto"/>
          <w:sz w:val="24"/>
          <w:szCs w:val="24"/>
        </w:rPr>
        <w:t>p</w:t>
      </w:r>
      <w:r w:rsidR="004668DF">
        <w:rPr>
          <w:rFonts w:cstheme="minorHAnsi"/>
          <w:i w:val="0"/>
          <w:iCs w:val="0"/>
          <w:color w:val="auto"/>
          <w:sz w:val="24"/>
          <w:szCs w:val="24"/>
        </w:rPr>
        <w:t>sl pathways.</w:t>
      </w:r>
      <w:bookmarkEnd w:id="222"/>
    </w:p>
    <w:p w14:paraId="4677DB79" w14:textId="50A2832D" w:rsidR="000B5AD8" w:rsidRDefault="000B5AD8" w:rsidP="002E5695">
      <w:pPr>
        <w:jc w:val="center"/>
      </w:pPr>
      <w:r w:rsidRPr="000B5AD8">
        <w:rPr>
          <w:noProof/>
        </w:rPr>
        <w:drawing>
          <wp:inline distT="0" distB="0" distL="0" distR="0" wp14:anchorId="5C2DDC39" wp14:editId="6AA94186">
            <wp:extent cx="3738563" cy="4722087"/>
            <wp:effectExtent l="0" t="0" r="0" b="2540"/>
            <wp:docPr id="3" name="Content Placeholder 4" descr="A screenshot of a cell phone&#10;&#10;Description automatically generated">
              <a:extLst xmlns:a="http://schemas.openxmlformats.org/drawingml/2006/main">
                <a:ext uri="{FF2B5EF4-FFF2-40B4-BE49-F238E27FC236}">
                  <a16:creationId xmlns:a16="http://schemas.microsoft.com/office/drawing/2014/main" id="{882B306B-EF4A-44E7-97B0-E3D2BABE7F3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screenshot of a cell phone&#10;&#10;Description automatically generated">
                      <a:extLst>
                        <a:ext uri="{FF2B5EF4-FFF2-40B4-BE49-F238E27FC236}">
                          <a16:creationId xmlns:a16="http://schemas.microsoft.com/office/drawing/2014/main" id="{882B306B-EF4A-44E7-97B0-E3D2BABE7F34}"/>
                        </a:ext>
                      </a:extLst>
                    </pic:cNvPr>
                    <pic:cNvPicPr>
                      <a:picLocks noGrp="1" noChangeAspect="1"/>
                    </pic:cNvPicPr>
                  </pic:nvPicPr>
                  <pic:blipFill rotWithShape="1">
                    <a:blip r:embed="rId59">
                      <a:extLst>
                        <a:ext uri="{28A0092B-C50C-407E-A947-70E740481C1C}">
                          <a14:useLocalDpi xmlns:a14="http://schemas.microsoft.com/office/drawing/2010/main" val="0"/>
                        </a:ext>
                      </a:extLst>
                    </a:blip>
                    <a:srcRect l="19912" r="57255" b="65332"/>
                    <a:stretch/>
                  </pic:blipFill>
                  <pic:spPr>
                    <a:xfrm>
                      <a:off x="0" y="0"/>
                      <a:ext cx="3753037" cy="4740369"/>
                    </a:xfrm>
                    <a:prstGeom prst="rect">
                      <a:avLst/>
                    </a:prstGeom>
                  </pic:spPr>
                </pic:pic>
              </a:graphicData>
            </a:graphic>
          </wp:inline>
        </w:drawing>
      </w:r>
    </w:p>
    <w:p w14:paraId="569B1C9B" w14:textId="4B3618DE" w:rsidR="006B4DC5" w:rsidRPr="003936BD" w:rsidRDefault="002630D7" w:rsidP="006B4DC5">
      <w:pPr>
        <w:spacing w:line="480" w:lineRule="auto"/>
        <w:ind w:firstLine="720"/>
        <w:rPr>
          <w:rFonts w:cstheme="minorHAnsi"/>
          <w:bCs/>
          <w:sz w:val="24"/>
          <w:szCs w:val="24"/>
        </w:rPr>
      </w:pPr>
      <w:r w:rsidRPr="003936BD">
        <w:rPr>
          <w:rFonts w:cstheme="minorHAnsi"/>
          <w:sz w:val="24"/>
          <w:szCs w:val="24"/>
        </w:rPr>
        <w:t>Overall, major virulence pathways were found to make up the majority of the outlier clusters of differentially expressed genes.  These groups included</w:t>
      </w:r>
      <w:r w:rsidRPr="003936BD">
        <w:rPr>
          <w:rFonts w:cstheme="minorHAnsi"/>
          <w:b/>
          <w:sz w:val="24"/>
          <w:szCs w:val="24"/>
        </w:rPr>
        <w:t xml:space="preserve"> </w:t>
      </w:r>
      <w:r w:rsidR="0041556B" w:rsidRPr="003936BD">
        <w:rPr>
          <w:rFonts w:cstheme="minorHAnsi"/>
          <w:bCs/>
          <w:sz w:val="24"/>
          <w:szCs w:val="24"/>
        </w:rPr>
        <w:t>t</w:t>
      </w:r>
      <w:r w:rsidRPr="003936BD">
        <w:rPr>
          <w:rFonts w:cstheme="minorHAnsi"/>
          <w:bCs/>
          <w:sz w:val="24"/>
          <w:szCs w:val="24"/>
        </w:rPr>
        <w:t xml:space="preserve">ype 3 and type 6 secretion systems, iron uptake, sulfur metabolism, the bexR regulon, biofilm formation, Nitrogen metabolism, bacteriophage </w:t>
      </w:r>
      <w:r w:rsidR="00572877" w:rsidRPr="003936BD">
        <w:rPr>
          <w:rFonts w:cstheme="minorHAnsi"/>
          <w:bCs/>
          <w:sz w:val="24"/>
          <w:szCs w:val="24"/>
        </w:rPr>
        <w:t xml:space="preserve">pf1 </w:t>
      </w:r>
      <w:r w:rsidRPr="003936BD">
        <w:rPr>
          <w:rFonts w:cstheme="minorHAnsi"/>
          <w:bCs/>
          <w:sz w:val="24"/>
          <w:szCs w:val="24"/>
        </w:rPr>
        <w:t>genes and toxins</w:t>
      </w:r>
      <w:r w:rsidR="00870DB2" w:rsidRPr="003936BD">
        <w:rPr>
          <w:rFonts w:cstheme="minorHAnsi"/>
          <w:bCs/>
          <w:sz w:val="24"/>
          <w:szCs w:val="24"/>
        </w:rPr>
        <w:t xml:space="preserve"> (included in the secretion systems)</w:t>
      </w:r>
      <w:r w:rsidRPr="003936BD">
        <w:rPr>
          <w:rFonts w:cstheme="minorHAnsi"/>
          <w:bCs/>
          <w:sz w:val="24"/>
          <w:szCs w:val="24"/>
        </w:rPr>
        <w:t xml:space="preserve">.   </w:t>
      </w:r>
    </w:p>
    <w:p w14:paraId="0309C07B" w14:textId="77ACB672" w:rsidR="00B15C0D" w:rsidRPr="00344738" w:rsidRDefault="00893C2C" w:rsidP="00344738">
      <w:pPr>
        <w:pStyle w:val="Heading3"/>
        <w:spacing w:line="480" w:lineRule="auto"/>
        <w:rPr>
          <w:rFonts w:asciiTheme="minorHAnsi" w:hAnsiTheme="minorHAnsi"/>
          <w:b/>
          <w:bCs/>
          <w:color w:val="auto"/>
          <w:sz w:val="28"/>
          <w:szCs w:val="28"/>
        </w:rPr>
      </w:pPr>
      <w:bookmarkStart w:id="223" w:name="_Toc24639811"/>
      <w:r w:rsidRPr="00344738">
        <w:rPr>
          <w:rFonts w:asciiTheme="minorHAnsi" w:hAnsiTheme="minorHAnsi"/>
          <w:b/>
          <w:bCs/>
          <w:color w:val="auto"/>
          <w:sz w:val="28"/>
          <w:szCs w:val="28"/>
        </w:rPr>
        <w:t>4.</w:t>
      </w:r>
      <w:r w:rsidR="00510951" w:rsidRPr="00344738">
        <w:rPr>
          <w:rFonts w:asciiTheme="minorHAnsi" w:hAnsiTheme="minorHAnsi"/>
          <w:b/>
          <w:bCs/>
          <w:color w:val="auto"/>
          <w:sz w:val="28"/>
          <w:szCs w:val="28"/>
        </w:rPr>
        <w:t>7</w:t>
      </w:r>
      <w:r w:rsidR="00B11F2E"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 xml:space="preserve">Condensin </w:t>
      </w:r>
      <w:r w:rsidR="00A16577" w:rsidRPr="00344738">
        <w:rPr>
          <w:rFonts w:asciiTheme="minorHAnsi" w:hAnsiTheme="minorHAnsi"/>
          <w:b/>
          <w:bCs/>
          <w:color w:val="auto"/>
          <w:sz w:val="28"/>
          <w:szCs w:val="28"/>
        </w:rPr>
        <w:t>m</w:t>
      </w:r>
      <w:r w:rsidRPr="00344738">
        <w:rPr>
          <w:rFonts w:asciiTheme="minorHAnsi" w:hAnsiTheme="minorHAnsi"/>
          <w:b/>
          <w:bCs/>
          <w:color w:val="auto"/>
          <w:sz w:val="28"/>
          <w:szCs w:val="28"/>
        </w:rPr>
        <w:t>utant</w:t>
      </w:r>
      <w:r w:rsidR="00BB1770" w:rsidRPr="00344738">
        <w:rPr>
          <w:rFonts w:asciiTheme="minorHAnsi" w:hAnsiTheme="minorHAnsi"/>
          <w:b/>
          <w:bCs/>
          <w:color w:val="auto"/>
          <w:sz w:val="28"/>
          <w:szCs w:val="28"/>
        </w:rPr>
        <w:t>s show unique transcriptomic profiles</w:t>
      </w:r>
      <w:bookmarkEnd w:id="223"/>
    </w:p>
    <w:p w14:paraId="4A92C71A" w14:textId="097F9CF7" w:rsidR="004E2FC3" w:rsidRPr="00E1014B" w:rsidRDefault="004C0865" w:rsidP="0032159C">
      <w:pPr>
        <w:spacing w:line="480" w:lineRule="auto"/>
        <w:ind w:firstLine="720"/>
        <w:rPr>
          <w:rFonts w:cstheme="minorHAnsi"/>
          <w:bCs/>
          <w:sz w:val="24"/>
          <w:szCs w:val="24"/>
        </w:rPr>
      </w:pPr>
      <w:r w:rsidRPr="00E1014B">
        <w:rPr>
          <w:rFonts w:cstheme="minorHAnsi"/>
          <w:bCs/>
          <w:sz w:val="24"/>
          <w:szCs w:val="24"/>
        </w:rPr>
        <w:t xml:space="preserve">Pathways which were identified using </w:t>
      </w:r>
      <w:r w:rsidR="00B15C0D" w:rsidRPr="00E1014B">
        <w:rPr>
          <w:rFonts w:cstheme="minorHAnsi"/>
          <w:bCs/>
          <w:sz w:val="24"/>
          <w:szCs w:val="24"/>
        </w:rPr>
        <w:t>hierarchical statistical clustering</w:t>
      </w:r>
      <w:r w:rsidRPr="00E1014B">
        <w:rPr>
          <w:rFonts w:cstheme="minorHAnsi"/>
          <w:bCs/>
          <w:sz w:val="24"/>
          <w:szCs w:val="24"/>
        </w:rPr>
        <w:t xml:space="preserve"> and cluster analysis</w:t>
      </w:r>
      <w:r w:rsidR="00B15C0D" w:rsidRPr="00E1014B">
        <w:rPr>
          <w:rFonts w:cstheme="minorHAnsi"/>
          <w:bCs/>
          <w:sz w:val="24"/>
          <w:szCs w:val="24"/>
        </w:rPr>
        <w:t>, w</w:t>
      </w:r>
      <w:r w:rsidRPr="00E1014B">
        <w:rPr>
          <w:rFonts w:cstheme="minorHAnsi"/>
          <w:bCs/>
          <w:sz w:val="24"/>
          <w:szCs w:val="24"/>
        </w:rPr>
        <w:t>ere</w:t>
      </w:r>
      <w:r w:rsidR="00B15C0D" w:rsidRPr="00E1014B">
        <w:rPr>
          <w:rFonts w:cstheme="minorHAnsi"/>
          <w:bCs/>
          <w:sz w:val="24"/>
          <w:szCs w:val="24"/>
        </w:rPr>
        <w:t xml:space="preserve"> then analyzed for the individual condensin mutant profiles.  </w:t>
      </w:r>
      <w:r w:rsidR="0053570A" w:rsidRPr="00E1014B">
        <w:rPr>
          <w:rFonts w:cstheme="minorHAnsi"/>
          <w:bCs/>
          <w:sz w:val="24"/>
          <w:szCs w:val="24"/>
        </w:rPr>
        <w:t xml:space="preserve">The distributions for </w:t>
      </w:r>
      <w:r w:rsidR="00886E67" w:rsidRPr="00E1014B">
        <w:rPr>
          <w:rFonts w:cstheme="minorHAnsi"/>
          <w:bCs/>
          <w:sz w:val="24"/>
          <w:szCs w:val="24"/>
        </w:rPr>
        <w:t>the most</w:t>
      </w:r>
      <w:r w:rsidR="0053570A" w:rsidRPr="00E1014B">
        <w:rPr>
          <w:rFonts w:cstheme="minorHAnsi"/>
          <w:bCs/>
          <w:sz w:val="24"/>
          <w:szCs w:val="24"/>
        </w:rPr>
        <w:t xml:space="preserve"> affected pathways are visualized as violin plots with overlaying box plots</w:t>
      </w:r>
      <w:r w:rsidR="004B0D0D" w:rsidRPr="00E1014B">
        <w:rPr>
          <w:rFonts w:cstheme="minorHAnsi"/>
          <w:bCs/>
          <w:sz w:val="24"/>
          <w:szCs w:val="24"/>
        </w:rPr>
        <w:t xml:space="preserve"> </w:t>
      </w:r>
      <w:r w:rsidR="0053570A" w:rsidRPr="00E1014B">
        <w:rPr>
          <w:rFonts w:cstheme="minorHAnsi"/>
          <w:bCs/>
          <w:sz w:val="24"/>
          <w:szCs w:val="24"/>
        </w:rPr>
        <w:t xml:space="preserve">in </w:t>
      </w:r>
      <w:r w:rsidR="0053570A" w:rsidRPr="00E1014B">
        <w:rPr>
          <w:rFonts w:cstheme="minorHAnsi"/>
          <w:b/>
          <w:sz w:val="24"/>
          <w:szCs w:val="24"/>
        </w:rPr>
        <w:t>Figure 4-1</w:t>
      </w:r>
      <w:r w:rsidR="008655BE" w:rsidRPr="00E1014B">
        <w:rPr>
          <w:rFonts w:cstheme="minorHAnsi"/>
          <w:b/>
          <w:sz w:val="24"/>
          <w:szCs w:val="24"/>
        </w:rPr>
        <w:t>0</w:t>
      </w:r>
      <w:r w:rsidR="00B15C0D" w:rsidRPr="00E1014B">
        <w:rPr>
          <w:rFonts w:cstheme="minorHAnsi"/>
          <w:bCs/>
          <w:sz w:val="24"/>
          <w:szCs w:val="24"/>
        </w:rPr>
        <w:t xml:space="preserve"> which are referenced to in the next three sections according to each condensin mutant.  </w:t>
      </w:r>
      <w:r w:rsidR="00786319" w:rsidRPr="00E1014B">
        <w:rPr>
          <w:rFonts w:cstheme="minorHAnsi"/>
          <w:bCs/>
          <w:sz w:val="24"/>
          <w:szCs w:val="24"/>
        </w:rPr>
        <w:t xml:space="preserve">These include pathways for the T3SS, T6SS, BexR, </w:t>
      </w:r>
      <w:r w:rsidR="000879DF">
        <w:rPr>
          <w:rFonts w:cstheme="minorHAnsi"/>
          <w:bCs/>
          <w:sz w:val="24"/>
          <w:szCs w:val="24"/>
        </w:rPr>
        <w:t>p</w:t>
      </w:r>
      <w:r w:rsidR="00786319" w:rsidRPr="00E1014B">
        <w:rPr>
          <w:rFonts w:cstheme="minorHAnsi"/>
          <w:bCs/>
          <w:sz w:val="24"/>
          <w:szCs w:val="24"/>
        </w:rPr>
        <w:t xml:space="preserve">sl, </w:t>
      </w:r>
      <w:r w:rsidR="000879DF">
        <w:rPr>
          <w:rFonts w:cstheme="minorHAnsi"/>
          <w:bCs/>
          <w:sz w:val="24"/>
          <w:szCs w:val="24"/>
        </w:rPr>
        <w:t>p</w:t>
      </w:r>
      <w:r w:rsidR="00786319" w:rsidRPr="00E1014B">
        <w:rPr>
          <w:rFonts w:cstheme="minorHAnsi"/>
          <w:bCs/>
          <w:sz w:val="24"/>
          <w:szCs w:val="24"/>
        </w:rPr>
        <w:t xml:space="preserve">el, </w:t>
      </w:r>
      <w:r w:rsidR="008D0150" w:rsidRPr="00E1014B">
        <w:rPr>
          <w:rFonts w:cstheme="minorHAnsi"/>
          <w:bCs/>
          <w:sz w:val="24"/>
          <w:szCs w:val="24"/>
        </w:rPr>
        <w:t xml:space="preserve">biofilm, </w:t>
      </w:r>
      <w:r w:rsidR="00786319" w:rsidRPr="00E1014B">
        <w:rPr>
          <w:rFonts w:cstheme="minorHAnsi"/>
          <w:bCs/>
          <w:sz w:val="24"/>
          <w:szCs w:val="24"/>
        </w:rPr>
        <w:t xml:space="preserve">pyoverdine, pyochelin, </w:t>
      </w:r>
      <w:r w:rsidR="008D0150" w:rsidRPr="00E1014B">
        <w:rPr>
          <w:rFonts w:cstheme="minorHAnsi"/>
          <w:bCs/>
          <w:sz w:val="24"/>
          <w:szCs w:val="24"/>
        </w:rPr>
        <w:t xml:space="preserve">and pyocyanin.  </w:t>
      </w:r>
      <w:r w:rsidR="002E6857" w:rsidRPr="00E1014B">
        <w:rPr>
          <w:rFonts w:cstheme="minorHAnsi"/>
          <w:bCs/>
          <w:sz w:val="24"/>
          <w:szCs w:val="24"/>
        </w:rPr>
        <w:t xml:space="preserve">Additional </w:t>
      </w:r>
      <w:r w:rsidR="000879DF">
        <w:rPr>
          <w:rFonts w:cstheme="minorHAnsi"/>
          <w:bCs/>
          <w:sz w:val="24"/>
          <w:szCs w:val="24"/>
        </w:rPr>
        <w:t>p</w:t>
      </w:r>
      <w:r w:rsidR="004E2FC3" w:rsidRPr="00E1014B">
        <w:rPr>
          <w:rFonts w:cstheme="minorHAnsi"/>
          <w:bCs/>
          <w:sz w:val="24"/>
          <w:szCs w:val="24"/>
        </w:rPr>
        <w:t>athways</w:t>
      </w:r>
      <w:r w:rsidR="002E6857" w:rsidRPr="00E1014B">
        <w:rPr>
          <w:rFonts w:cstheme="minorHAnsi"/>
          <w:bCs/>
          <w:sz w:val="24"/>
          <w:szCs w:val="24"/>
        </w:rPr>
        <w:t xml:space="preserve"> </w:t>
      </w:r>
      <w:r w:rsidR="004E2FC3" w:rsidRPr="00E1014B">
        <w:rPr>
          <w:rFonts w:cstheme="minorHAnsi"/>
          <w:bCs/>
          <w:sz w:val="24"/>
          <w:szCs w:val="24"/>
        </w:rPr>
        <w:t xml:space="preserve">include </w:t>
      </w:r>
      <w:r w:rsidR="000879DF">
        <w:rPr>
          <w:rFonts w:cstheme="minorHAnsi"/>
          <w:bCs/>
          <w:sz w:val="24"/>
          <w:szCs w:val="24"/>
        </w:rPr>
        <w:t>q</w:t>
      </w:r>
      <w:r w:rsidR="004E2FC3" w:rsidRPr="00E1014B">
        <w:rPr>
          <w:rFonts w:cstheme="minorHAnsi"/>
          <w:bCs/>
          <w:sz w:val="24"/>
          <w:szCs w:val="24"/>
        </w:rPr>
        <w:t xml:space="preserve">uorum sensing, </w:t>
      </w:r>
      <w:r w:rsidR="000879DF">
        <w:rPr>
          <w:rFonts w:cstheme="minorHAnsi"/>
          <w:bCs/>
          <w:sz w:val="24"/>
          <w:szCs w:val="24"/>
        </w:rPr>
        <w:t>t</w:t>
      </w:r>
      <w:r w:rsidR="004E2FC3" w:rsidRPr="00E1014B">
        <w:rPr>
          <w:rFonts w:cstheme="minorHAnsi"/>
          <w:bCs/>
          <w:sz w:val="24"/>
          <w:szCs w:val="24"/>
        </w:rPr>
        <w:t>wo-component systems and cell motility path</w:t>
      </w:r>
      <w:r w:rsidR="001E040B">
        <w:rPr>
          <w:rFonts w:cstheme="minorHAnsi"/>
          <w:bCs/>
          <w:sz w:val="24"/>
          <w:szCs w:val="24"/>
        </w:rPr>
        <w:t>way</w:t>
      </w:r>
      <w:r w:rsidR="004E2FC3" w:rsidRPr="00E1014B">
        <w:rPr>
          <w:rFonts w:cstheme="minorHAnsi"/>
          <w:bCs/>
          <w:sz w:val="24"/>
          <w:szCs w:val="24"/>
        </w:rPr>
        <w:t xml:space="preserve">s. A table incorporating </w:t>
      </w:r>
      <w:r w:rsidR="008D0150" w:rsidRPr="00E1014B">
        <w:rPr>
          <w:rFonts w:cstheme="minorHAnsi"/>
          <w:bCs/>
          <w:sz w:val="24"/>
          <w:szCs w:val="24"/>
        </w:rPr>
        <w:t xml:space="preserve">fold change values for </w:t>
      </w:r>
      <w:r w:rsidR="004E2FC3" w:rsidRPr="00E1014B">
        <w:rPr>
          <w:rFonts w:cstheme="minorHAnsi"/>
          <w:bCs/>
          <w:sz w:val="24"/>
          <w:szCs w:val="24"/>
        </w:rPr>
        <w:t xml:space="preserve">genes in </w:t>
      </w:r>
      <w:r w:rsidR="008D0150" w:rsidRPr="00E1014B">
        <w:rPr>
          <w:rFonts w:cstheme="minorHAnsi"/>
          <w:bCs/>
          <w:sz w:val="24"/>
          <w:szCs w:val="24"/>
        </w:rPr>
        <w:t xml:space="preserve">affected </w:t>
      </w:r>
      <w:r w:rsidR="000723D7" w:rsidRPr="00E1014B">
        <w:rPr>
          <w:rFonts w:cstheme="minorHAnsi"/>
          <w:bCs/>
          <w:sz w:val="24"/>
          <w:szCs w:val="24"/>
        </w:rPr>
        <w:t xml:space="preserve">pathways </w:t>
      </w:r>
      <w:r w:rsidR="004E2FC3" w:rsidRPr="00E1014B">
        <w:rPr>
          <w:rFonts w:cstheme="minorHAnsi"/>
          <w:bCs/>
          <w:sz w:val="24"/>
          <w:szCs w:val="24"/>
        </w:rPr>
        <w:t xml:space="preserve">having at least one gene &gt;1.5 fold from </w:t>
      </w:r>
      <w:r w:rsidR="00050E67" w:rsidRPr="00E1014B">
        <w:rPr>
          <w:rFonts w:cstheme="minorHAnsi"/>
          <w:bCs/>
          <w:sz w:val="24"/>
          <w:szCs w:val="24"/>
        </w:rPr>
        <w:t xml:space="preserve">each </w:t>
      </w:r>
      <w:r w:rsidR="004E2FC3" w:rsidRPr="00E1014B">
        <w:rPr>
          <w:rFonts w:cstheme="minorHAnsi"/>
          <w:bCs/>
          <w:sz w:val="24"/>
          <w:szCs w:val="24"/>
        </w:rPr>
        <w:t xml:space="preserve">mutant strain, are found in </w:t>
      </w:r>
      <w:r w:rsidR="004E2FC3" w:rsidRPr="00E1014B">
        <w:rPr>
          <w:rFonts w:cstheme="minorHAnsi"/>
          <w:b/>
          <w:sz w:val="24"/>
          <w:szCs w:val="24"/>
        </w:rPr>
        <w:t>Table 4</w:t>
      </w:r>
      <w:r w:rsidR="008655BE" w:rsidRPr="00E1014B">
        <w:rPr>
          <w:rFonts w:cstheme="minorHAnsi"/>
          <w:bCs/>
          <w:sz w:val="24"/>
          <w:szCs w:val="24"/>
        </w:rPr>
        <w:t xml:space="preserve"> in the Appendix</w:t>
      </w:r>
      <w:r w:rsidR="004E2FC3" w:rsidRPr="00E1014B">
        <w:rPr>
          <w:rFonts w:cstheme="minorHAnsi"/>
          <w:bCs/>
          <w:sz w:val="24"/>
          <w:szCs w:val="24"/>
        </w:rPr>
        <w:t>.</w:t>
      </w:r>
      <w:r w:rsidR="008D0150" w:rsidRPr="00E1014B">
        <w:rPr>
          <w:rFonts w:cstheme="minorHAnsi"/>
          <w:bCs/>
          <w:sz w:val="24"/>
          <w:szCs w:val="24"/>
        </w:rPr>
        <w:t xml:space="preserve">  </w:t>
      </w:r>
    </w:p>
    <w:p w14:paraId="2A504481" w14:textId="0A5C3437" w:rsidR="00173A99" w:rsidRPr="00E1014B" w:rsidRDefault="00F93A0A" w:rsidP="0032159C">
      <w:pPr>
        <w:spacing w:line="480" w:lineRule="auto"/>
        <w:ind w:firstLine="720"/>
        <w:rPr>
          <w:rFonts w:cstheme="minorHAnsi"/>
          <w:bCs/>
          <w:sz w:val="24"/>
          <w:szCs w:val="24"/>
        </w:rPr>
      </w:pPr>
      <w:bookmarkStart w:id="224" w:name="_Hlk14366954"/>
      <w:r w:rsidRPr="00E1014B">
        <w:rPr>
          <w:rFonts w:cstheme="minorHAnsi"/>
          <w:bCs/>
          <w:sz w:val="24"/>
          <w:szCs w:val="24"/>
        </w:rPr>
        <w:t xml:space="preserve">The percent of differentially expressed genes for affected pathways for either 2 fold, 1.5 to 2 fold, or no change was plotted in </w:t>
      </w:r>
      <w:r w:rsidRPr="00E1014B">
        <w:rPr>
          <w:rFonts w:cstheme="minorHAnsi"/>
          <w:b/>
          <w:sz w:val="24"/>
          <w:szCs w:val="24"/>
        </w:rPr>
        <w:t>Figure 4-11</w:t>
      </w:r>
      <w:r w:rsidRPr="00E1014B">
        <w:rPr>
          <w:rFonts w:cstheme="minorHAnsi"/>
          <w:bCs/>
          <w:sz w:val="24"/>
          <w:szCs w:val="24"/>
        </w:rPr>
        <w:t xml:space="preserve">.  </w:t>
      </w:r>
      <w:r w:rsidR="009D2E45" w:rsidRPr="00E1014B">
        <w:rPr>
          <w:rFonts w:cstheme="minorHAnsi"/>
          <w:bCs/>
          <w:sz w:val="24"/>
          <w:szCs w:val="24"/>
        </w:rPr>
        <w:t xml:space="preserve">A corresponding table for the number of genes having fold changes of a minimum of 2 fold or between 1.5 and 2 fold is found in </w:t>
      </w:r>
      <w:r w:rsidR="009D2E45" w:rsidRPr="00E1014B">
        <w:rPr>
          <w:rFonts w:cstheme="minorHAnsi"/>
          <w:b/>
          <w:sz w:val="24"/>
          <w:szCs w:val="24"/>
        </w:rPr>
        <w:t>Table 4-</w:t>
      </w:r>
      <w:r w:rsidR="006C2EF8" w:rsidRPr="00E1014B">
        <w:rPr>
          <w:rFonts w:cstheme="minorHAnsi"/>
          <w:b/>
          <w:sz w:val="24"/>
          <w:szCs w:val="24"/>
        </w:rPr>
        <w:t>3</w:t>
      </w:r>
      <w:r w:rsidR="009D2E45" w:rsidRPr="00E1014B">
        <w:rPr>
          <w:rFonts w:cstheme="minorHAnsi"/>
          <w:bCs/>
          <w:sz w:val="24"/>
          <w:szCs w:val="24"/>
        </w:rPr>
        <w:t xml:space="preserve">.   </w:t>
      </w:r>
      <w:r w:rsidR="00BD7E3B" w:rsidRPr="00E1014B">
        <w:rPr>
          <w:rFonts w:cstheme="minorHAnsi"/>
          <w:bCs/>
          <w:sz w:val="24"/>
          <w:szCs w:val="24"/>
        </w:rPr>
        <w:t xml:space="preserve">Average fold changes for each path is found in </w:t>
      </w:r>
      <w:r w:rsidR="00BD7E3B" w:rsidRPr="00E1014B">
        <w:rPr>
          <w:rFonts w:cstheme="minorHAnsi"/>
          <w:b/>
          <w:sz w:val="24"/>
          <w:szCs w:val="24"/>
        </w:rPr>
        <w:t>Table 4-2</w:t>
      </w:r>
      <w:r w:rsidR="00BD7E3B" w:rsidRPr="00E1014B">
        <w:rPr>
          <w:rFonts w:cstheme="minorHAnsi"/>
          <w:bCs/>
          <w:sz w:val="24"/>
          <w:szCs w:val="24"/>
        </w:rPr>
        <w:t>.</w:t>
      </w:r>
      <w:r w:rsidR="00173A99" w:rsidRPr="00E1014B">
        <w:rPr>
          <w:rFonts w:cstheme="minorHAnsi"/>
          <w:bCs/>
          <w:sz w:val="24"/>
          <w:szCs w:val="24"/>
        </w:rPr>
        <w:t xml:space="preserve">  </w:t>
      </w:r>
      <w:r w:rsidR="00140944" w:rsidRPr="00E1014B">
        <w:rPr>
          <w:rFonts w:cstheme="minorHAnsi"/>
          <w:bCs/>
          <w:sz w:val="24"/>
          <w:szCs w:val="24"/>
        </w:rPr>
        <w:t xml:space="preserve">On account of </w:t>
      </w:r>
      <w:r w:rsidR="004E2FC3" w:rsidRPr="00E1014B">
        <w:rPr>
          <w:rFonts w:cstheme="minorHAnsi"/>
          <w:bCs/>
          <w:sz w:val="24"/>
          <w:szCs w:val="24"/>
        </w:rPr>
        <w:t>their</w:t>
      </w:r>
      <w:r w:rsidR="00140944" w:rsidRPr="00E1014B">
        <w:rPr>
          <w:rFonts w:cstheme="minorHAnsi"/>
          <w:bCs/>
          <w:sz w:val="24"/>
          <w:szCs w:val="24"/>
        </w:rPr>
        <w:t xml:space="preserve"> size and diversity, virulence factors</w:t>
      </w:r>
      <w:r w:rsidR="00214DD1" w:rsidRPr="00E1014B">
        <w:rPr>
          <w:rFonts w:cstheme="minorHAnsi"/>
          <w:bCs/>
          <w:sz w:val="24"/>
          <w:szCs w:val="24"/>
        </w:rPr>
        <w:t xml:space="preserve"> effectors and </w:t>
      </w:r>
      <w:r w:rsidR="004E2FC3" w:rsidRPr="00E1014B">
        <w:rPr>
          <w:rFonts w:cstheme="minorHAnsi"/>
          <w:bCs/>
          <w:sz w:val="24"/>
          <w:szCs w:val="24"/>
        </w:rPr>
        <w:t>virulence regulators</w:t>
      </w:r>
      <w:r w:rsidR="00214DD1" w:rsidRPr="00E1014B">
        <w:rPr>
          <w:rFonts w:cstheme="minorHAnsi"/>
          <w:bCs/>
          <w:sz w:val="24"/>
          <w:szCs w:val="24"/>
        </w:rPr>
        <w:t xml:space="preserve"> </w:t>
      </w:r>
      <w:r w:rsidR="00140944" w:rsidRPr="00E1014B">
        <w:rPr>
          <w:rFonts w:cstheme="minorHAnsi"/>
          <w:bCs/>
          <w:sz w:val="24"/>
          <w:szCs w:val="24"/>
        </w:rPr>
        <w:t>were analyzed by looking at their sub-groups in Results 4-</w:t>
      </w:r>
      <w:r w:rsidR="008655BE" w:rsidRPr="00E1014B">
        <w:rPr>
          <w:rFonts w:cstheme="minorHAnsi"/>
          <w:bCs/>
          <w:sz w:val="24"/>
          <w:szCs w:val="24"/>
        </w:rPr>
        <w:t>9</w:t>
      </w:r>
      <w:r w:rsidR="00062812" w:rsidRPr="00E1014B">
        <w:rPr>
          <w:rFonts w:cstheme="minorHAnsi"/>
          <w:bCs/>
          <w:sz w:val="24"/>
          <w:szCs w:val="24"/>
        </w:rPr>
        <w:t xml:space="preserve">, </w:t>
      </w:r>
      <w:r w:rsidR="00062812" w:rsidRPr="00E1014B">
        <w:rPr>
          <w:rFonts w:cstheme="minorHAnsi"/>
          <w:b/>
          <w:sz w:val="24"/>
          <w:szCs w:val="24"/>
        </w:rPr>
        <w:t xml:space="preserve">Figures 4-12 and </w:t>
      </w:r>
      <w:r w:rsidR="00140944" w:rsidRPr="00E1014B">
        <w:rPr>
          <w:rFonts w:cstheme="minorHAnsi"/>
          <w:b/>
          <w:sz w:val="24"/>
          <w:szCs w:val="24"/>
        </w:rPr>
        <w:t>4-</w:t>
      </w:r>
      <w:r w:rsidR="008655BE" w:rsidRPr="00E1014B">
        <w:rPr>
          <w:rFonts w:cstheme="minorHAnsi"/>
          <w:b/>
          <w:sz w:val="24"/>
          <w:szCs w:val="24"/>
        </w:rPr>
        <w:t>1</w:t>
      </w:r>
      <w:r w:rsidR="00140944" w:rsidRPr="00E1014B">
        <w:rPr>
          <w:rFonts w:cstheme="minorHAnsi"/>
          <w:b/>
          <w:sz w:val="24"/>
          <w:szCs w:val="24"/>
        </w:rPr>
        <w:t>3</w:t>
      </w:r>
      <w:r w:rsidR="004E2FC3" w:rsidRPr="00E1014B">
        <w:rPr>
          <w:rFonts w:cstheme="minorHAnsi"/>
          <w:bCs/>
          <w:sz w:val="24"/>
          <w:szCs w:val="24"/>
        </w:rPr>
        <w:t xml:space="preserve">.  </w:t>
      </w:r>
      <w:bookmarkStart w:id="225" w:name="_Hlk13929768"/>
      <w:bookmarkStart w:id="226" w:name="_Hlk13763142"/>
      <w:r w:rsidR="00173A99" w:rsidRPr="00E1014B">
        <w:rPr>
          <w:rFonts w:cstheme="minorHAnsi"/>
          <w:bCs/>
          <w:sz w:val="24"/>
          <w:szCs w:val="24"/>
        </w:rPr>
        <w:t xml:space="preserve">Metabolism is referred </w:t>
      </w:r>
      <w:r w:rsidR="006C2EF8" w:rsidRPr="00E1014B">
        <w:rPr>
          <w:rFonts w:cstheme="minorHAnsi"/>
          <w:bCs/>
          <w:sz w:val="24"/>
          <w:szCs w:val="24"/>
        </w:rPr>
        <w:t xml:space="preserve">to </w:t>
      </w:r>
      <w:r w:rsidR="00173A99" w:rsidRPr="00E1014B">
        <w:rPr>
          <w:rFonts w:cstheme="minorHAnsi"/>
          <w:bCs/>
          <w:sz w:val="24"/>
          <w:szCs w:val="24"/>
        </w:rPr>
        <w:t>in Table 4-</w:t>
      </w:r>
      <w:r w:rsidR="008655BE" w:rsidRPr="00E1014B">
        <w:rPr>
          <w:rFonts w:cstheme="minorHAnsi"/>
          <w:bCs/>
          <w:sz w:val="24"/>
          <w:szCs w:val="24"/>
        </w:rPr>
        <w:t>3</w:t>
      </w:r>
      <w:r w:rsidR="00173A99" w:rsidRPr="00E1014B">
        <w:rPr>
          <w:rFonts w:cstheme="minorHAnsi"/>
          <w:bCs/>
          <w:sz w:val="24"/>
          <w:szCs w:val="24"/>
        </w:rPr>
        <w:t>.</w:t>
      </w:r>
    </w:p>
    <w:bookmarkEnd w:id="224"/>
    <w:bookmarkEnd w:id="225"/>
    <w:p w14:paraId="406034BC" w14:textId="46B9A5B7" w:rsidR="009A2C01" w:rsidRPr="002E07F6" w:rsidRDefault="00173A99" w:rsidP="002E07F6">
      <w:pPr>
        <w:spacing w:line="480" w:lineRule="auto"/>
        <w:ind w:firstLine="720"/>
        <w:rPr>
          <w:rFonts w:cstheme="minorHAnsi"/>
          <w:bCs/>
          <w:sz w:val="24"/>
          <w:szCs w:val="24"/>
        </w:rPr>
      </w:pPr>
      <w:r w:rsidRPr="00E1014B">
        <w:rPr>
          <w:rFonts w:cstheme="minorHAnsi"/>
          <w:bCs/>
          <w:sz w:val="24"/>
          <w:szCs w:val="24"/>
        </w:rPr>
        <w:t>Together, t</w:t>
      </w:r>
      <w:r w:rsidR="004B0D0D" w:rsidRPr="00E1014B">
        <w:rPr>
          <w:rFonts w:cstheme="minorHAnsi"/>
          <w:bCs/>
          <w:sz w:val="24"/>
          <w:szCs w:val="24"/>
        </w:rPr>
        <w:t>his information is referenced in the next three sections relating to each condensin mutant</w:t>
      </w:r>
      <w:r w:rsidR="00B27D7C" w:rsidRPr="00E1014B">
        <w:rPr>
          <w:rFonts w:cstheme="minorHAnsi"/>
          <w:bCs/>
          <w:sz w:val="24"/>
          <w:szCs w:val="24"/>
        </w:rPr>
        <w:t xml:space="preserve">.  Gene descriptions are derived from </w:t>
      </w:r>
      <w:r w:rsidR="002F5847" w:rsidRPr="00E1014B">
        <w:rPr>
          <w:rFonts w:cstheme="minorHAnsi"/>
          <w:bCs/>
          <w:sz w:val="24"/>
          <w:szCs w:val="24"/>
        </w:rPr>
        <w:t>K</w:t>
      </w:r>
      <w:r w:rsidR="007C54AF" w:rsidRPr="00E1014B">
        <w:rPr>
          <w:rFonts w:cstheme="minorHAnsi"/>
          <w:bCs/>
          <w:sz w:val="24"/>
          <w:szCs w:val="24"/>
        </w:rPr>
        <w:t>EGG</w:t>
      </w:r>
      <w:r w:rsidR="00065E33">
        <w:rPr>
          <w:rFonts w:cstheme="minorHAnsi"/>
          <w:bCs/>
          <w:sz w:val="24"/>
          <w:szCs w:val="24"/>
        </w:rPr>
        <w:t xml:space="preserve">, </w:t>
      </w:r>
      <w:r w:rsidR="00065E33" w:rsidRPr="00E1014B">
        <w:rPr>
          <w:rFonts w:cstheme="minorHAnsi"/>
          <w:sz w:val="24"/>
          <w:szCs w:val="24"/>
        </w:rPr>
        <w:t>Virulence factor database (VFDB)</w:t>
      </w:r>
      <w:r w:rsidR="00065E33">
        <w:rPr>
          <w:rFonts w:cstheme="minorHAnsi"/>
          <w:sz w:val="24"/>
          <w:szCs w:val="24"/>
        </w:rPr>
        <w:t xml:space="preserve"> and </w:t>
      </w:r>
      <w:r w:rsidR="00956BE2" w:rsidRPr="00E1014B">
        <w:rPr>
          <w:rFonts w:cstheme="minorHAnsi"/>
          <w:bCs/>
          <w:sz w:val="24"/>
          <w:szCs w:val="24"/>
        </w:rPr>
        <w:t>P</w:t>
      </w:r>
      <w:r w:rsidR="00B27D7C" w:rsidRPr="00E1014B">
        <w:rPr>
          <w:rFonts w:cstheme="minorHAnsi"/>
          <w:bCs/>
          <w:sz w:val="24"/>
          <w:szCs w:val="24"/>
        </w:rPr>
        <w:t>seudoCAP</w:t>
      </w:r>
      <w:r w:rsidR="00887862" w:rsidRPr="00E1014B">
        <w:rPr>
          <w:rFonts w:cstheme="minorHAnsi"/>
          <w:bCs/>
          <w:sz w:val="24"/>
          <w:szCs w:val="24"/>
        </w:rPr>
        <w:t xml:space="preserve">.  Additional information is derived from </w:t>
      </w:r>
      <w:r w:rsidR="00D763F7" w:rsidRPr="00E1014B">
        <w:rPr>
          <w:rFonts w:cstheme="minorHAnsi"/>
          <w:bCs/>
          <w:sz w:val="24"/>
          <w:szCs w:val="24"/>
        </w:rPr>
        <w:t>literature sources (</w:t>
      </w:r>
      <w:r w:rsidR="0021626A">
        <w:rPr>
          <w:rFonts w:cstheme="minorHAnsi"/>
          <w:bCs/>
          <w:sz w:val="24"/>
          <w:szCs w:val="24"/>
        </w:rPr>
        <w:t>see s</w:t>
      </w:r>
      <w:r w:rsidR="00BC1426" w:rsidRPr="00E1014B">
        <w:rPr>
          <w:rFonts w:cstheme="minorHAnsi"/>
          <w:bCs/>
          <w:sz w:val="24"/>
          <w:szCs w:val="24"/>
        </w:rPr>
        <w:t>ection 1.4.E</w:t>
      </w:r>
      <w:r w:rsidR="00065E33">
        <w:rPr>
          <w:rFonts w:cstheme="minorHAnsi"/>
          <w:bCs/>
          <w:sz w:val="24"/>
          <w:szCs w:val="24"/>
        </w:rPr>
        <w:t xml:space="preserve"> and </w:t>
      </w:r>
      <w:r w:rsidR="00065E33" w:rsidRPr="00065E33">
        <w:rPr>
          <w:rFonts w:eastAsia="Times New Roman" w:cstheme="minorHAnsi"/>
          <w:sz w:val="24"/>
          <w:szCs w:val="24"/>
        </w:rPr>
        <w:t>2.10.B</w:t>
      </w:r>
      <w:r w:rsidR="00D763F7" w:rsidRPr="00065E33">
        <w:rPr>
          <w:rFonts w:cstheme="minorHAnsi"/>
          <w:sz w:val="24"/>
          <w:szCs w:val="24"/>
        </w:rPr>
        <w:t>).</w:t>
      </w:r>
      <w:r w:rsidR="001A31D8" w:rsidRPr="00E1014B">
        <w:rPr>
          <w:rFonts w:cstheme="minorHAnsi"/>
          <w:bCs/>
          <w:sz w:val="24"/>
          <w:szCs w:val="24"/>
        </w:rPr>
        <w:t xml:space="preserve"> Iron (non p,p,p) refers to the </w:t>
      </w:r>
      <w:r w:rsidR="009C0232" w:rsidRPr="00E1014B">
        <w:rPr>
          <w:rFonts w:cstheme="minorHAnsi"/>
          <w:bCs/>
          <w:sz w:val="24"/>
          <w:szCs w:val="24"/>
        </w:rPr>
        <w:t>enterobactin, siderophore, and h</w:t>
      </w:r>
      <w:r w:rsidR="002A1616" w:rsidRPr="00E1014B">
        <w:rPr>
          <w:rFonts w:cstheme="minorHAnsi"/>
          <w:bCs/>
          <w:sz w:val="24"/>
          <w:szCs w:val="24"/>
        </w:rPr>
        <w:t>ae</w:t>
      </w:r>
      <w:r w:rsidR="009C0232" w:rsidRPr="00E1014B">
        <w:rPr>
          <w:rFonts w:cstheme="minorHAnsi"/>
          <w:bCs/>
          <w:sz w:val="24"/>
          <w:szCs w:val="24"/>
        </w:rPr>
        <w:t xml:space="preserve">mophore mediated </w:t>
      </w:r>
      <w:r w:rsidR="001A31D8" w:rsidRPr="00E1014B">
        <w:rPr>
          <w:rFonts w:cstheme="minorHAnsi"/>
          <w:bCs/>
          <w:sz w:val="24"/>
          <w:szCs w:val="24"/>
        </w:rPr>
        <w:t>iron uptake groups not including pyoverdine, pyocyanin or pyochelin.  Biofilm (not pel/psl) includes the biofilm pathway</w:t>
      </w:r>
      <w:r w:rsidR="00DA609E" w:rsidRPr="00E1014B">
        <w:rPr>
          <w:rFonts w:cstheme="minorHAnsi"/>
          <w:bCs/>
          <w:sz w:val="24"/>
          <w:szCs w:val="24"/>
        </w:rPr>
        <w:t xml:space="preserve"> not including the </w:t>
      </w:r>
      <w:r w:rsidR="0021626A">
        <w:rPr>
          <w:rFonts w:cstheme="minorHAnsi"/>
          <w:bCs/>
          <w:sz w:val="24"/>
          <w:szCs w:val="24"/>
        </w:rPr>
        <w:t>p</w:t>
      </w:r>
      <w:r w:rsidR="00DA609E" w:rsidRPr="00E1014B">
        <w:rPr>
          <w:rFonts w:cstheme="minorHAnsi"/>
          <w:bCs/>
          <w:sz w:val="24"/>
          <w:szCs w:val="24"/>
        </w:rPr>
        <w:t xml:space="preserve">el and </w:t>
      </w:r>
      <w:r w:rsidR="0021626A">
        <w:rPr>
          <w:rFonts w:cstheme="minorHAnsi"/>
          <w:bCs/>
          <w:sz w:val="24"/>
          <w:szCs w:val="24"/>
        </w:rPr>
        <w:t>p</w:t>
      </w:r>
      <w:r w:rsidR="00DA609E" w:rsidRPr="00E1014B">
        <w:rPr>
          <w:rFonts w:cstheme="minorHAnsi"/>
          <w:bCs/>
          <w:sz w:val="24"/>
          <w:szCs w:val="24"/>
        </w:rPr>
        <w:t>sl groups.</w:t>
      </w:r>
      <w:r w:rsidR="0084220B" w:rsidRPr="00E1014B">
        <w:rPr>
          <w:rFonts w:cstheme="minorHAnsi"/>
          <w:bCs/>
          <w:sz w:val="24"/>
          <w:szCs w:val="24"/>
        </w:rPr>
        <w:t xml:space="preserve"> Significant fold changes are considered as &gt;2 fold and moderate between 1.5 to 2 fold.</w:t>
      </w:r>
      <w:bookmarkEnd w:id="226"/>
    </w:p>
    <w:p w14:paraId="5EBC6FC8" w14:textId="77777777" w:rsidR="002E07F6" w:rsidRDefault="002E07F6" w:rsidP="00B95823">
      <w:pPr>
        <w:spacing w:line="480" w:lineRule="auto"/>
        <w:rPr>
          <w:rFonts w:cstheme="minorHAnsi"/>
          <w:sz w:val="24"/>
          <w:szCs w:val="24"/>
        </w:rPr>
      </w:pPr>
    </w:p>
    <w:p w14:paraId="309B0262" w14:textId="103F12AF" w:rsidR="002E07F6" w:rsidRPr="00E1014B" w:rsidRDefault="002E07F6" w:rsidP="002E5695">
      <w:pPr>
        <w:spacing w:line="480" w:lineRule="auto"/>
        <w:jc w:val="center"/>
        <w:rPr>
          <w:rFonts w:cstheme="minorHAnsi"/>
          <w:sz w:val="24"/>
          <w:szCs w:val="24"/>
        </w:rPr>
      </w:pPr>
      <w:r w:rsidRPr="002E07F6">
        <w:rPr>
          <w:rFonts w:cstheme="minorHAnsi"/>
          <w:noProof/>
          <w:sz w:val="24"/>
          <w:szCs w:val="24"/>
        </w:rPr>
        <w:drawing>
          <wp:inline distT="0" distB="0" distL="0" distR="0" wp14:anchorId="58BE4B10" wp14:editId="54104BF7">
            <wp:extent cx="5191125" cy="7064527"/>
            <wp:effectExtent l="0" t="0" r="0" b="3175"/>
            <wp:docPr id="30" name="Content Placeholder 3">
              <a:extLst xmlns:a="http://schemas.openxmlformats.org/drawingml/2006/main">
                <a:ext uri="{FF2B5EF4-FFF2-40B4-BE49-F238E27FC236}">
                  <a16:creationId xmlns:a16="http://schemas.microsoft.com/office/drawing/2014/main" id="{5FD48F6F-62B3-4C84-93DD-707B801FB36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5FD48F6F-62B3-4C84-93DD-707B801FB369}"/>
                        </a:ext>
                      </a:extLst>
                    </pic:cNvPr>
                    <pic:cNvPicPr>
                      <a:picLocks noGrp="1" noChangeAspect="1"/>
                    </pic:cNvPicPr>
                  </pic:nvPicPr>
                  <pic:blipFill rotWithShape="1">
                    <a:blip r:embed="rId60"/>
                    <a:srcRect l="36965" t="17514" r="8313"/>
                    <a:stretch/>
                  </pic:blipFill>
                  <pic:spPr>
                    <a:xfrm>
                      <a:off x="0" y="0"/>
                      <a:ext cx="5200433" cy="7077194"/>
                    </a:xfrm>
                    <a:prstGeom prst="rect">
                      <a:avLst/>
                    </a:prstGeom>
                  </pic:spPr>
                </pic:pic>
              </a:graphicData>
            </a:graphic>
          </wp:inline>
        </w:drawing>
      </w:r>
    </w:p>
    <w:p w14:paraId="264B030F" w14:textId="77FB833B" w:rsidR="00537A16" w:rsidRDefault="00E75E64" w:rsidP="009432CE">
      <w:pPr>
        <w:pStyle w:val="Caption"/>
        <w:spacing w:line="480" w:lineRule="auto"/>
        <w:rPr>
          <w:rFonts w:cstheme="minorHAnsi"/>
          <w:i w:val="0"/>
          <w:iCs w:val="0"/>
          <w:color w:val="auto"/>
          <w:sz w:val="24"/>
          <w:szCs w:val="24"/>
        </w:rPr>
      </w:pPr>
      <w:bookmarkStart w:id="227" w:name="_Toc24348825"/>
      <w:r w:rsidRPr="002D5E51">
        <w:rPr>
          <w:rFonts w:cstheme="minorHAnsi"/>
          <w:b/>
          <w:bCs/>
          <w:i w:val="0"/>
          <w:iCs w:val="0"/>
          <w:color w:val="auto"/>
          <w:sz w:val="24"/>
          <w:szCs w:val="24"/>
        </w:rPr>
        <w:t xml:space="preserve">Figure 4- </w:t>
      </w:r>
      <w:r w:rsidR="00312B14" w:rsidRPr="002D5E51">
        <w:rPr>
          <w:rFonts w:cstheme="minorHAnsi"/>
          <w:b/>
          <w:bCs/>
          <w:i w:val="0"/>
          <w:iCs w:val="0"/>
          <w:color w:val="auto"/>
          <w:sz w:val="24"/>
          <w:szCs w:val="24"/>
        </w:rPr>
        <w:fldChar w:fldCharType="begin"/>
      </w:r>
      <w:r w:rsidR="00312B14" w:rsidRPr="002D5E51">
        <w:rPr>
          <w:rFonts w:cstheme="minorHAnsi"/>
          <w:b/>
          <w:bCs/>
          <w:i w:val="0"/>
          <w:iCs w:val="0"/>
          <w:color w:val="auto"/>
          <w:sz w:val="24"/>
          <w:szCs w:val="24"/>
        </w:rPr>
        <w:instrText xml:space="preserve"> SEQ Figure_4- \* ARABIC </w:instrText>
      </w:r>
      <w:r w:rsidR="00312B14" w:rsidRPr="002D5E51">
        <w:rPr>
          <w:rFonts w:cstheme="minorHAnsi"/>
          <w:b/>
          <w:bCs/>
          <w:i w:val="0"/>
          <w:iCs w:val="0"/>
          <w:color w:val="auto"/>
          <w:sz w:val="24"/>
          <w:szCs w:val="24"/>
        </w:rPr>
        <w:fldChar w:fldCharType="separate"/>
      </w:r>
      <w:r w:rsidR="00017C7C">
        <w:rPr>
          <w:rFonts w:cstheme="minorHAnsi"/>
          <w:b/>
          <w:bCs/>
          <w:i w:val="0"/>
          <w:iCs w:val="0"/>
          <w:noProof/>
          <w:color w:val="auto"/>
          <w:sz w:val="24"/>
          <w:szCs w:val="24"/>
        </w:rPr>
        <w:t>10</w:t>
      </w:r>
      <w:r w:rsidR="00312B14" w:rsidRPr="002D5E51">
        <w:rPr>
          <w:rFonts w:cstheme="minorHAnsi"/>
          <w:b/>
          <w:bCs/>
          <w:i w:val="0"/>
          <w:iCs w:val="0"/>
          <w:noProof/>
          <w:color w:val="auto"/>
          <w:sz w:val="24"/>
          <w:szCs w:val="24"/>
        </w:rPr>
        <w:fldChar w:fldCharType="end"/>
      </w:r>
      <w:r w:rsidR="00736070" w:rsidRPr="002D5E51">
        <w:rPr>
          <w:rFonts w:cstheme="minorHAnsi"/>
          <w:b/>
          <w:bCs/>
          <w:i w:val="0"/>
          <w:iCs w:val="0"/>
          <w:color w:val="auto"/>
          <w:sz w:val="24"/>
          <w:szCs w:val="24"/>
        </w:rPr>
        <w:t xml:space="preserve">:  </w:t>
      </w:r>
      <w:r w:rsidR="002D5E51" w:rsidRPr="002D5E51">
        <w:rPr>
          <w:rFonts w:cstheme="minorHAnsi"/>
          <w:b/>
          <w:bCs/>
          <w:i w:val="0"/>
          <w:iCs w:val="0"/>
          <w:color w:val="auto"/>
          <w:sz w:val="24"/>
          <w:szCs w:val="24"/>
        </w:rPr>
        <w:t>Gene expression distributions for major identified pathways.</w:t>
      </w:r>
      <w:r w:rsidR="002D5E51">
        <w:rPr>
          <w:rFonts w:cstheme="minorHAnsi"/>
          <w:i w:val="0"/>
          <w:iCs w:val="0"/>
          <w:color w:val="auto"/>
          <w:sz w:val="24"/>
          <w:szCs w:val="24"/>
        </w:rPr>
        <w:t xml:space="preserve">  </w:t>
      </w:r>
      <w:r w:rsidR="00736070" w:rsidRPr="002D5E51">
        <w:rPr>
          <w:rFonts w:cstheme="minorHAnsi"/>
          <w:i w:val="0"/>
          <w:iCs w:val="0"/>
          <w:color w:val="auto"/>
          <w:sz w:val="24"/>
          <w:szCs w:val="24"/>
        </w:rPr>
        <w:t xml:space="preserve">Box plots </w:t>
      </w:r>
      <w:r w:rsidR="002D5E51">
        <w:rPr>
          <w:rFonts w:cstheme="minorHAnsi"/>
          <w:i w:val="0"/>
          <w:iCs w:val="0"/>
          <w:color w:val="auto"/>
          <w:sz w:val="24"/>
          <w:szCs w:val="24"/>
        </w:rPr>
        <w:t>and violin lots of log2 fold change values for each strain.</w:t>
      </w:r>
      <w:bookmarkEnd w:id="227"/>
      <w:r w:rsidR="002D5E51">
        <w:rPr>
          <w:rFonts w:cstheme="minorHAnsi"/>
          <w:i w:val="0"/>
          <w:iCs w:val="0"/>
          <w:color w:val="auto"/>
          <w:sz w:val="24"/>
          <w:szCs w:val="24"/>
        </w:rPr>
        <w:t xml:space="preserve">  </w:t>
      </w:r>
      <w:bookmarkStart w:id="228" w:name="_Toc24348774"/>
    </w:p>
    <w:p w14:paraId="29E49FF7" w14:textId="6DD4DFCF" w:rsidR="00C21F1C" w:rsidRPr="009432CE" w:rsidRDefault="00184483" w:rsidP="009432CE">
      <w:pPr>
        <w:pStyle w:val="Caption"/>
        <w:spacing w:line="480" w:lineRule="auto"/>
        <w:rPr>
          <w:rFonts w:cstheme="minorHAnsi"/>
          <w:i w:val="0"/>
          <w:iCs w:val="0"/>
          <w:color w:val="auto"/>
          <w:sz w:val="24"/>
          <w:szCs w:val="24"/>
        </w:rPr>
      </w:pPr>
      <w:r w:rsidRPr="008C1E01">
        <w:rPr>
          <w:rFonts w:cstheme="minorHAnsi"/>
          <w:b/>
          <w:bCs/>
          <w:i w:val="0"/>
          <w:iCs w:val="0"/>
          <w:color w:val="auto"/>
          <w:sz w:val="24"/>
          <w:szCs w:val="24"/>
        </w:rPr>
        <w:t xml:space="preserve">Table 4- </w:t>
      </w:r>
      <w:r w:rsidR="00312B14" w:rsidRPr="008C1E01">
        <w:rPr>
          <w:rFonts w:cstheme="minorHAnsi"/>
          <w:b/>
          <w:bCs/>
          <w:i w:val="0"/>
          <w:iCs w:val="0"/>
          <w:color w:val="auto"/>
          <w:sz w:val="24"/>
          <w:szCs w:val="24"/>
        </w:rPr>
        <w:fldChar w:fldCharType="begin"/>
      </w:r>
      <w:r w:rsidR="00312B14" w:rsidRPr="008C1E01">
        <w:rPr>
          <w:rFonts w:cstheme="minorHAnsi"/>
          <w:b/>
          <w:bCs/>
          <w:i w:val="0"/>
          <w:iCs w:val="0"/>
          <w:color w:val="auto"/>
          <w:sz w:val="24"/>
          <w:szCs w:val="24"/>
        </w:rPr>
        <w:instrText xml:space="preserve"> SEQ Table_4- \* ARABIC </w:instrText>
      </w:r>
      <w:r w:rsidR="00312B14" w:rsidRPr="008C1E01">
        <w:rPr>
          <w:rFonts w:cstheme="minorHAnsi"/>
          <w:b/>
          <w:bCs/>
          <w:i w:val="0"/>
          <w:iCs w:val="0"/>
          <w:color w:val="auto"/>
          <w:sz w:val="24"/>
          <w:szCs w:val="24"/>
        </w:rPr>
        <w:fldChar w:fldCharType="separate"/>
      </w:r>
      <w:r w:rsidR="00017C7C">
        <w:rPr>
          <w:rFonts w:cstheme="minorHAnsi"/>
          <w:b/>
          <w:bCs/>
          <w:i w:val="0"/>
          <w:iCs w:val="0"/>
          <w:noProof/>
          <w:color w:val="auto"/>
          <w:sz w:val="24"/>
          <w:szCs w:val="24"/>
        </w:rPr>
        <w:t>2</w:t>
      </w:r>
      <w:r w:rsidR="00312B14" w:rsidRPr="008C1E01">
        <w:rPr>
          <w:rFonts w:cstheme="minorHAnsi"/>
          <w:b/>
          <w:bCs/>
          <w:i w:val="0"/>
          <w:iCs w:val="0"/>
          <w:noProof/>
          <w:color w:val="auto"/>
          <w:sz w:val="24"/>
          <w:szCs w:val="24"/>
        </w:rPr>
        <w:fldChar w:fldCharType="end"/>
      </w:r>
      <w:r w:rsidR="0017194E" w:rsidRPr="008C1E01">
        <w:rPr>
          <w:rFonts w:cstheme="minorHAnsi"/>
          <w:b/>
          <w:bCs/>
          <w:i w:val="0"/>
          <w:iCs w:val="0"/>
          <w:color w:val="auto"/>
          <w:sz w:val="24"/>
          <w:szCs w:val="24"/>
        </w:rPr>
        <w:t>:  Table of average fold changes for major regulons.</w:t>
      </w:r>
      <w:r w:rsidR="00A96FB1" w:rsidRPr="008C1E01">
        <w:rPr>
          <w:rFonts w:cstheme="minorHAnsi"/>
          <w:i w:val="0"/>
          <w:iCs w:val="0"/>
          <w:color w:val="auto"/>
          <w:sz w:val="24"/>
          <w:szCs w:val="24"/>
        </w:rPr>
        <w:t xml:space="preserve"> Dark green represents 2 fold and greater downregulation, light green represents 1.5 to 2 fold downregulation.  Red represent 2 fold and greater upregulation, pink represent 1.5 to 2 fold upregulation.</w:t>
      </w:r>
      <w:r w:rsidR="001E040B">
        <w:rPr>
          <w:rFonts w:cstheme="minorHAnsi"/>
          <w:i w:val="0"/>
          <w:iCs w:val="0"/>
          <w:color w:val="auto"/>
          <w:sz w:val="24"/>
          <w:szCs w:val="24"/>
        </w:rPr>
        <w:t xml:space="preserve"> </w:t>
      </w:r>
      <w:r w:rsidR="0068695B">
        <w:rPr>
          <w:rFonts w:cstheme="minorHAnsi"/>
          <w:i w:val="0"/>
          <w:iCs w:val="0"/>
          <w:color w:val="auto"/>
          <w:sz w:val="24"/>
          <w:szCs w:val="24"/>
        </w:rPr>
        <w:t xml:space="preserve"> </w:t>
      </w:r>
      <w:r w:rsidR="00E75474">
        <w:rPr>
          <w:rFonts w:cstheme="minorHAnsi"/>
          <w:i w:val="0"/>
          <w:iCs w:val="0"/>
          <w:color w:val="auto"/>
          <w:sz w:val="24"/>
          <w:szCs w:val="24"/>
        </w:rPr>
        <w:t xml:space="preserve">Types 2, 3 and 6 </w:t>
      </w:r>
      <w:r w:rsidR="0041556B">
        <w:rPr>
          <w:rFonts w:cstheme="minorHAnsi"/>
          <w:i w:val="0"/>
          <w:iCs w:val="0"/>
          <w:color w:val="auto"/>
          <w:sz w:val="24"/>
          <w:szCs w:val="24"/>
        </w:rPr>
        <w:t>s</w:t>
      </w:r>
      <w:r w:rsidR="00E75474">
        <w:rPr>
          <w:rFonts w:cstheme="minorHAnsi"/>
          <w:i w:val="0"/>
          <w:iCs w:val="0"/>
          <w:color w:val="auto"/>
          <w:sz w:val="24"/>
          <w:szCs w:val="24"/>
        </w:rPr>
        <w:t xml:space="preserve">ecretion </w:t>
      </w:r>
      <w:r w:rsidR="0041556B">
        <w:rPr>
          <w:rFonts w:cstheme="minorHAnsi"/>
          <w:i w:val="0"/>
          <w:iCs w:val="0"/>
          <w:color w:val="auto"/>
          <w:sz w:val="24"/>
          <w:szCs w:val="24"/>
        </w:rPr>
        <w:t>s</w:t>
      </w:r>
      <w:r w:rsidR="00E75474">
        <w:rPr>
          <w:rFonts w:cstheme="minorHAnsi"/>
          <w:i w:val="0"/>
          <w:iCs w:val="0"/>
          <w:color w:val="auto"/>
          <w:sz w:val="24"/>
          <w:szCs w:val="24"/>
        </w:rPr>
        <w:t>ystems are denoted as T2SS, T3SS, and T6SS respectively.  The biofilm pathway not including pel or psl genes are show</w:t>
      </w:r>
      <w:r w:rsidR="00511506">
        <w:rPr>
          <w:rFonts w:cstheme="minorHAnsi"/>
          <w:i w:val="0"/>
          <w:iCs w:val="0"/>
          <w:color w:val="auto"/>
          <w:sz w:val="24"/>
          <w:szCs w:val="24"/>
        </w:rPr>
        <w:t xml:space="preserve"> as biofilm (no pel/psl)</w:t>
      </w:r>
      <w:r w:rsidR="00E75474">
        <w:rPr>
          <w:rFonts w:cstheme="minorHAnsi"/>
          <w:i w:val="0"/>
          <w:iCs w:val="0"/>
          <w:color w:val="auto"/>
          <w:sz w:val="24"/>
          <w:szCs w:val="24"/>
        </w:rPr>
        <w:t xml:space="preserve">.  Iron (non </w:t>
      </w:r>
      <w:r w:rsidR="00CC2B83">
        <w:rPr>
          <w:rFonts w:cstheme="minorHAnsi"/>
          <w:i w:val="0"/>
          <w:iCs w:val="0"/>
          <w:color w:val="auto"/>
          <w:sz w:val="24"/>
          <w:szCs w:val="24"/>
        </w:rPr>
        <w:t>p,p,p</w:t>
      </w:r>
      <w:r w:rsidR="00E75474">
        <w:rPr>
          <w:rFonts w:cstheme="minorHAnsi"/>
          <w:i w:val="0"/>
          <w:iCs w:val="0"/>
          <w:color w:val="auto"/>
          <w:sz w:val="24"/>
          <w:szCs w:val="24"/>
        </w:rPr>
        <w:t xml:space="preserve">) represents iron uptake genes not including pyoverdine, pyochelin or pyocyanin.  TCS represents the </w:t>
      </w:r>
      <w:r w:rsidR="005E3179">
        <w:rPr>
          <w:rFonts w:cstheme="minorHAnsi"/>
          <w:i w:val="0"/>
          <w:iCs w:val="0"/>
          <w:color w:val="auto"/>
          <w:sz w:val="24"/>
          <w:szCs w:val="24"/>
        </w:rPr>
        <w:t>t</w:t>
      </w:r>
      <w:r w:rsidR="00E75474">
        <w:rPr>
          <w:rFonts w:cstheme="minorHAnsi"/>
          <w:i w:val="0"/>
          <w:iCs w:val="0"/>
          <w:color w:val="auto"/>
          <w:sz w:val="24"/>
          <w:szCs w:val="24"/>
        </w:rPr>
        <w:t xml:space="preserve">wo-component </w:t>
      </w:r>
      <w:r w:rsidR="005E3179">
        <w:rPr>
          <w:rFonts w:cstheme="minorHAnsi"/>
          <w:i w:val="0"/>
          <w:iCs w:val="0"/>
          <w:color w:val="auto"/>
          <w:sz w:val="24"/>
          <w:szCs w:val="24"/>
        </w:rPr>
        <w:t xml:space="preserve">regulatory </w:t>
      </w:r>
      <w:r w:rsidR="00E75474">
        <w:rPr>
          <w:rFonts w:cstheme="minorHAnsi"/>
          <w:i w:val="0"/>
          <w:iCs w:val="0"/>
          <w:color w:val="auto"/>
          <w:sz w:val="24"/>
          <w:szCs w:val="24"/>
        </w:rPr>
        <w:t>system.</w:t>
      </w:r>
      <w:bookmarkEnd w:id="228"/>
      <w:r w:rsidR="00E75474">
        <w:rPr>
          <w:rFonts w:cstheme="minorHAnsi"/>
          <w:i w:val="0"/>
          <w:iCs w:val="0"/>
          <w:color w:val="auto"/>
          <w:sz w:val="24"/>
          <w:szCs w:val="24"/>
        </w:rPr>
        <w:t xml:space="preserve"> </w:t>
      </w:r>
    </w:p>
    <w:p w14:paraId="721C8C74" w14:textId="3CB16E06" w:rsidR="009432CE" w:rsidRPr="00E1014B" w:rsidRDefault="009432CE" w:rsidP="002E5695">
      <w:pPr>
        <w:spacing w:line="480" w:lineRule="auto"/>
        <w:jc w:val="center"/>
        <w:rPr>
          <w:rFonts w:cstheme="minorHAnsi"/>
          <w:b/>
          <w:sz w:val="24"/>
          <w:szCs w:val="24"/>
        </w:rPr>
      </w:pPr>
      <w:r w:rsidRPr="009432CE">
        <w:rPr>
          <w:noProof/>
        </w:rPr>
        <w:drawing>
          <wp:inline distT="0" distB="0" distL="0" distR="0" wp14:anchorId="123F8973" wp14:editId="7A004379">
            <wp:extent cx="3038475" cy="474946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57497" cy="4779201"/>
                    </a:xfrm>
                    <a:prstGeom prst="rect">
                      <a:avLst/>
                    </a:prstGeom>
                    <a:noFill/>
                    <a:ln>
                      <a:noFill/>
                    </a:ln>
                  </pic:spPr>
                </pic:pic>
              </a:graphicData>
            </a:graphic>
          </wp:inline>
        </w:drawing>
      </w:r>
    </w:p>
    <w:p w14:paraId="0A9A22D7" w14:textId="49979AB8" w:rsidR="008D0150" w:rsidRPr="00344738" w:rsidRDefault="00893C2C" w:rsidP="00344738">
      <w:pPr>
        <w:pStyle w:val="Heading3"/>
        <w:spacing w:line="480" w:lineRule="auto"/>
        <w:rPr>
          <w:rFonts w:asciiTheme="minorHAnsi" w:hAnsiTheme="minorHAnsi"/>
          <w:b/>
          <w:bCs/>
          <w:color w:val="auto"/>
          <w:sz w:val="28"/>
          <w:szCs w:val="28"/>
        </w:rPr>
      </w:pPr>
      <w:bookmarkStart w:id="229" w:name="_Toc24639812"/>
      <w:r w:rsidRPr="00344738">
        <w:rPr>
          <w:rFonts w:asciiTheme="minorHAnsi" w:hAnsiTheme="minorHAnsi"/>
          <w:b/>
          <w:bCs/>
          <w:color w:val="auto"/>
          <w:sz w:val="28"/>
          <w:szCs w:val="28"/>
        </w:rPr>
        <w:t>4.</w:t>
      </w:r>
      <w:r w:rsidR="00510951" w:rsidRPr="00344738">
        <w:rPr>
          <w:rFonts w:asciiTheme="minorHAnsi" w:hAnsiTheme="minorHAnsi"/>
          <w:b/>
          <w:bCs/>
          <w:color w:val="auto"/>
          <w:sz w:val="28"/>
          <w:szCs w:val="28"/>
        </w:rPr>
        <w:t>7</w:t>
      </w:r>
      <w:r w:rsidRPr="00344738">
        <w:rPr>
          <w:rFonts w:asciiTheme="minorHAnsi" w:hAnsiTheme="minorHAnsi"/>
          <w:b/>
          <w:bCs/>
          <w:color w:val="auto"/>
          <w:sz w:val="28"/>
          <w:szCs w:val="28"/>
        </w:rPr>
        <w:t>.A</w:t>
      </w:r>
      <w:r w:rsidR="00B11F2E" w:rsidRPr="00344738">
        <w:rPr>
          <w:rFonts w:asciiTheme="minorHAnsi" w:hAnsiTheme="minorHAnsi"/>
          <w:b/>
          <w:bCs/>
          <w:color w:val="auto"/>
          <w:sz w:val="28"/>
          <w:szCs w:val="28"/>
        </w:rPr>
        <w:t xml:space="preserve">  </w:t>
      </w:r>
      <w:r w:rsidR="00A36653" w:rsidRPr="00344738">
        <w:rPr>
          <w:rFonts w:asciiTheme="minorHAnsi" w:hAnsiTheme="minorHAnsi"/>
          <w:b/>
          <w:bCs/>
          <w:color w:val="auto"/>
          <w:sz w:val="28"/>
          <w:szCs w:val="28"/>
        </w:rPr>
        <w:t>Δ</w:t>
      </w:r>
      <w:r w:rsidRPr="00344738">
        <w:rPr>
          <w:rFonts w:asciiTheme="minorHAnsi" w:hAnsiTheme="minorHAnsi"/>
          <w:b/>
          <w:bCs/>
          <w:i/>
          <w:iCs/>
          <w:color w:val="auto"/>
          <w:sz w:val="28"/>
          <w:szCs w:val="28"/>
        </w:rPr>
        <w:t>smc</w:t>
      </w:r>
      <w:r w:rsidR="00304CCA" w:rsidRPr="00344738">
        <w:rPr>
          <w:rFonts w:asciiTheme="minorHAnsi" w:hAnsiTheme="minorHAnsi"/>
          <w:b/>
          <w:bCs/>
          <w:i/>
          <w:iCs/>
          <w:color w:val="auto"/>
          <w:sz w:val="28"/>
          <w:szCs w:val="28"/>
        </w:rPr>
        <w:t xml:space="preserve"> </w:t>
      </w:r>
      <w:r w:rsidR="00304CCA" w:rsidRPr="00344738">
        <w:rPr>
          <w:rFonts w:asciiTheme="minorHAnsi" w:hAnsiTheme="minorHAnsi"/>
          <w:b/>
          <w:bCs/>
          <w:color w:val="auto"/>
          <w:sz w:val="28"/>
          <w:szCs w:val="28"/>
        </w:rPr>
        <w:t>transcriptomic profile</w:t>
      </w:r>
      <w:bookmarkEnd w:id="229"/>
      <w:r w:rsidR="000A7605" w:rsidRPr="00344738">
        <w:rPr>
          <w:rFonts w:asciiTheme="minorHAnsi" w:hAnsiTheme="minorHAnsi"/>
          <w:b/>
          <w:bCs/>
          <w:color w:val="auto"/>
          <w:sz w:val="28"/>
          <w:szCs w:val="28"/>
        </w:rPr>
        <w:t xml:space="preserve"> </w:t>
      </w:r>
    </w:p>
    <w:p w14:paraId="21CB425E" w14:textId="7A971CD8" w:rsidR="00C27DDB" w:rsidRDefault="00A57E35" w:rsidP="00C27DDB">
      <w:pPr>
        <w:spacing w:line="480" w:lineRule="auto"/>
        <w:ind w:firstLine="720"/>
        <w:rPr>
          <w:rFonts w:cstheme="minorHAnsi"/>
          <w:sz w:val="24"/>
          <w:szCs w:val="24"/>
        </w:rPr>
      </w:pPr>
      <w:r w:rsidRPr="00E1014B">
        <w:rPr>
          <w:rFonts w:cstheme="minorHAnsi"/>
          <w:sz w:val="24"/>
          <w:szCs w:val="24"/>
        </w:rPr>
        <w:t xml:space="preserve">Several pathways were upregulated in </w:t>
      </w:r>
      <w:r w:rsidR="00284D21" w:rsidRPr="00E1014B">
        <w:rPr>
          <w:rFonts w:cstheme="minorHAnsi"/>
          <w:sz w:val="24"/>
          <w:szCs w:val="24"/>
        </w:rPr>
        <w:t xml:space="preserve">the </w:t>
      </w:r>
      <w:r w:rsidR="004769F1" w:rsidRPr="00BF4A57">
        <w:rPr>
          <w:rFonts w:cstheme="minorHAnsi"/>
          <w:sz w:val="24"/>
          <w:szCs w:val="24"/>
        </w:rPr>
        <w:t>Δ</w:t>
      </w:r>
      <w:r w:rsidRPr="00E1014B">
        <w:rPr>
          <w:rFonts w:cstheme="minorHAnsi"/>
          <w:i/>
          <w:iCs/>
          <w:sz w:val="24"/>
          <w:szCs w:val="24"/>
        </w:rPr>
        <w:t>smc</w:t>
      </w:r>
      <w:r w:rsidR="00284D21" w:rsidRPr="00E1014B">
        <w:rPr>
          <w:rFonts w:cstheme="minorHAnsi"/>
          <w:sz w:val="24"/>
          <w:szCs w:val="24"/>
        </w:rPr>
        <w:t xml:space="preserve"> strain</w:t>
      </w:r>
      <w:r w:rsidRPr="00E1014B">
        <w:rPr>
          <w:rFonts w:cstheme="minorHAnsi"/>
          <w:sz w:val="24"/>
          <w:szCs w:val="24"/>
        </w:rPr>
        <w:t xml:space="preserve">.  </w:t>
      </w:r>
      <w:r w:rsidR="000018DC" w:rsidRPr="00E1014B">
        <w:rPr>
          <w:rFonts w:cstheme="minorHAnsi"/>
          <w:sz w:val="24"/>
          <w:szCs w:val="24"/>
        </w:rPr>
        <w:t xml:space="preserve">Significant </w:t>
      </w:r>
      <w:r w:rsidR="00D9754C" w:rsidRPr="00E1014B">
        <w:rPr>
          <w:rFonts w:cstheme="minorHAnsi"/>
          <w:sz w:val="24"/>
          <w:szCs w:val="24"/>
        </w:rPr>
        <w:t>upregulation</w:t>
      </w:r>
      <w:r w:rsidR="000018DC" w:rsidRPr="00E1014B">
        <w:rPr>
          <w:rFonts w:cstheme="minorHAnsi"/>
          <w:sz w:val="24"/>
          <w:szCs w:val="24"/>
        </w:rPr>
        <w:t xml:space="preserve"> was seen for the entire BexR regulon (Figure 4-1</w:t>
      </w:r>
      <w:r w:rsidR="00D7236F" w:rsidRPr="00E1014B">
        <w:rPr>
          <w:rFonts w:cstheme="minorHAnsi"/>
          <w:sz w:val="24"/>
          <w:szCs w:val="24"/>
        </w:rPr>
        <w:t>0</w:t>
      </w:r>
      <w:r w:rsidR="000018DC" w:rsidRPr="00E1014B">
        <w:rPr>
          <w:rFonts w:cstheme="minorHAnsi"/>
          <w:sz w:val="24"/>
          <w:szCs w:val="24"/>
        </w:rPr>
        <w:t xml:space="preserve">).  The </w:t>
      </w:r>
      <w:r w:rsidR="002E07F6">
        <w:rPr>
          <w:rFonts w:cstheme="minorHAnsi"/>
          <w:sz w:val="24"/>
          <w:szCs w:val="24"/>
        </w:rPr>
        <w:t>p</w:t>
      </w:r>
      <w:r w:rsidR="000018DC" w:rsidRPr="00E1014B">
        <w:rPr>
          <w:rFonts w:cstheme="minorHAnsi"/>
          <w:sz w:val="24"/>
          <w:szCs w:val="24"/>
        </w:rPr>
        <w:t>sl</w:t>
      </w:r>
      <w:r w:rsidR="001E585F" w:rsidRPr="00E1014B">
        <w:rPr>
          <w:rFonts w:cstheme="minorHAnsi"/>
          <w:sz w:val="24"/>
          <w:szCs w:val="24"/>
        </w:rPr>
        <w:t xml:space="preserve"> </w:t>
      </w:r>
      <w:r w:rsidR="00F90693" w:rsidRPr="00E1014B">
        <w:rPr>
          <w:rFonts w:cstheme="minorHAnsi"/>
          <w:sz w:val="24"/>
          <w:szCs w:val="24"/>
        </w:rPr>
        <w:t xml:space="preserve">and </w:t>
      </w:r>
      <w:r w:rsidR="002E07F6">
        <w:rPr>
          <w:rFonts w:cstheme="minorHAnsi"/>
          <w:sz w:val="24"/>
          <w:szCs w:val="24"/>
        </w:rPr>
        <w:t>p</w:t>
      </w:r>
      <w:r w:rsidR="000018DC" w:rsidRPr="00E1014B">
        <w:rPr>
          <w:rFonts w:cstheme="minorHAnsi"/>
          <w:sz w:val="24"/>
          <w:szCs w:val="24"/>
        </w:rPr>
        <w:t>el exo-polysac</w:t>
      </w:r>
      <w:r w:rsidR="00D101F7">
        <w:rPr>
          <w:rFonts w:cstheme="minorHAnsi"/>
          <w:sz w:val="24"/>
          <w:szCs w:val="24"/>
        </w:rPr>
        <w:t>c</w:t>
      </w:r>
      <w:r w:rsidR="000018DC" w:rsidRPr="00E1014B">
        <w:rPr>
          <w:rFonts w:cstheme="minorHAnsi"/>
          <w:sz w:val="24"/>
          <w:szCs w:val="24"/>
        </w:rPr>
        <w:t xml:space="preserve">haride </w:t>
      </w:r>
      <w:r w:rsidR="001B7039" w:rsidRPr="00E1014B">
        <w:rPr>
          <w:rFonts w:cstheme="minorHAnsi"/>
          <w:sz w:val="24"/>
          <w:szCs w:val="24"/>
        </w:rPr>
        <w:t>pathways</w:t>
      </w:r>
      <w:r w:rsidR="000018DC" w:rsidRPr="00E1014B">
        <w:rPr>
          <w:rFonts w:cstheme="minorHAnsi"/>
          <w:sz w:val="24"/>
          <w:szCs w:val="24"/>
        </w:rPr>
        <w:t>, associated with biofilm formation, showed clear distributions of upregulation even at lower fold change values (Figure 4-1</w:t>
      </w:r>
      <w:r w:rsidR="00D7236F" w:rsidRPr="00E1014B">
        <w:rPr>
          <w:rFonts w:cstheme="minorHAnsi"/>
          <w:sz w:val="24"/>
          <w:szCs w:val="24"/>
        </w:rPr>
        <w:t>0</w:t>
      </w:r>
      <w:r w:rsidR="000018DC" w:rsidRPr="00E1014B">
        <w:rPr>
          <w:rFonts w:cstheme="minorHAnsi"/>
          <w:sz w:val="24"/>
          <w:szCs w:val="24"/>
        </w:rPr>
        <w:t xml:space="preserve">).  </w:t>
      </w:r>
      <w:r w:rsidR="00F90693" w:rsidRPr="00E1014B">
        <w:rPr>
          <w:rFonts w:cstheme="minorHAnsi"/>
          <w:sz w:val="24"/>
          <w:szCs w:val="24"/>
        </w:rPr>
        <w:t xml:space="preserve">The hemagglutinin gene, also associated with biofilm formation, was moderately upregulated by 1.8 fold.  </w:t>
      </w:r>
      <w:r w:rsidR="000018DC" w:rsidRPr="00E1014B">
        <w:rPr>
          <w:rFonts w:cstheme="minorHAnsi"/>
          <w:sz w:val="24"/>
          <w:szCs w:val="24"/>
        </w:rPr>
        <w:t xml:space="preserve">The </w:t>
      </w:r>
      <w:r w:rsidR="0041556B">
        <w:rPr>
          <w:rFonts w:cstheme="minorHAnsi"/>
          <w:sz w:val="24"/>
          <w:szCs w:val="24"/>
        </w:rPr>
        <w:t>t</w:t>
      </w:r>
      <w:r w:rsidR="000018DC" w:rsidRPr="00E1014B">
        <w:rPr>
          <w:rFonts w:cstheme="minorHAnsi"/>
          <w:sz w:val="24"/>
          <w:szCs w:val="24"/>
        </w:rPr>
        <w:t xml:space="preserve">ype 6 </w:t>
      </w:r>
      <w:r w:rsidR="00C27DDB">
        <w:rPr>
          <w:rFonts w:cstheme="minorHAnsi"/>
          <w:sz w:val="24"/>
          <w:szCs w:val="24"/>
        </w:rPr>
        <w:t>s</w:t>
      </w:r>
      <w:r w:rsidR="000018DC" w:rsidRPr="00E1014B">
        <w:rPr>
          <w:rFonts w:cstheme="minorHAnsi"/>
          <w:sz w:val="24"/>
          <w:szCs w:val="24"/>
        </w:rPr>
        <w:t xml:space="preserve">ecretion </w:t>
      </w:r>
      <w:r w:rsidR="00C27DDB">
        <w:rPr>
          <w:rFonts w:cstheme="minorHAnsi"/>
          <w:sz w:val="24"/>
          <w:szCs w:val="24"/>
        </w:rPr>
        <w:t>s</w:t>
      </w:r>
      <w:r w:rsidR="000018DC" w:rsidRPr="00E1014B">
        <w:rPr>
          <w:rFonts w:cstheme="minorHAnsi"/>
          <w:sz w:val="24"/>
          <w:szCs w:val="24"/>
        </w:rPr>
        <w:t>ystem</w:t>
      </w:r>
      <w:r w:rsidR="00284D21" w:rsidRPr="00E1014B">
        <w:rPr>
          <w:rFonts w:cstheme="minorHAnsi"/>
          <w:sz w:val="24"/>
          <w:szCs w:val="24"/>
        </w:rPr>
        <w:t xml:space="preserve"> </w:t>
      </w:r>
      <w:r w:rsidR="00C27DDB">
        <w:rPr>
          <w:rFonts w:cstheme="minorHAnsi"/>
          <w:sz w:val="24"/>
          <w:szCs w:val="24"/>
        </w:rPr>
        <w:t>H</w:t>
      </w:r>
      <w:r w:rsidR="0041556B">
        <w:rPr>
          <w:rFonts w:cstheme="minorHAnsi"/>
          <w:sz w:val="24"/>
          <w:szCs w:val="24"/>
        </w:rPr>
        <w:t>SI</w:t>
      </w:r>
      <w:r w:rsidR="00C27DDB">
        <w:rPr>
          <w:rFonts w:cstheme="minorHAnsi"/>
          <w:sz w:val="24"/>
          <w:szCs w:val="24"/>
        </w:rPr>
        <w:t>-1</w:t>
      </w:r>
      <w:r w:rsidR="000018DC" w:rsidRPr="00E1014B">
        <w:rPr>
          <w:rFonts w:cstheme="minorHAnsi"/>
          <w:sz w:val="24"/>
          <w:szCs w:val="24"/>
        </w:rPr>
        <w:t xml:space="preserve"> (T6SS</w:t>
      </w:r>
      <w:r w:rsidR="00EF233C">
        <w:rPr>
          <w:rFonts w:cstheme="minorHAnsi"/>
          <w:sz w:val="24"/>
          <w:szCs w:val="24"/>
        </w:rPr>
        <w:t xml:space="preserve"> HSI-1</w:t>
      </w:r>
      <w:r w:rsidR="000018DC" w:rsidRPr="00E1014B">
        <w:rPr>
          <w:rFonts w:cstheme="minorHAnsi"/>
          <w:sz w:val="24"/>
          <w:szCs w:val="24"/>
        </w:rPr>
        <w:t>), pyoverdine, sulfur, iron (no</w:t>
      </w:r>
      <w:r w:rsidR="001A31D8" w:rsidRPr="00E1014B">
        <w:rPr>
          <w:rFonts w:cstheme="minorHAnsi"/>
          <w:sz w:val="24"/>
          <w:szCs w:val="24"/>
        </w:rPr>
        <w:t>n p,p,p</w:t>
      </w:r>
      <w:r w:rsidR="00BB120E" w:rsidRPr="00E1014B">
        <w:rPr>
          <w:rFonts w:cstheme="minorHAnsi"/>
          <w:sz w:val="24"/>
          <w:szCs w:val="24"/>
        </w:rPr>
        <w:t>)</w:t>
      </w:r>
      <w:r w:rsidR="000018DC" w:rsidRPr="00E1014B">
        <w:rPr>
          <w:rFonts w:cstheme="minorHAnsi"/>
          <w:sz w:val="24"/>
          <w:szCs w:val="24"/>
        </w:rPr>
        <w:t xml:space="preserve">, </w:t>
      </w:r>
      <w:r w:rsidR="00853C53" w:rsidRPr="00E1014B">
        <w:rPr>
          <w:rFonts w:cstheme="minorHAnsi"/>
          <w:sz w:val="24"/>
          <w:szCs w:val="24"/>
        </w:rPr>
        <w:t xml:space="preserve">denitrification, </w:t>
      </w:r>
      <w:r w:rsidR="000018DC" w:rsidRPr="00E1014B">
        <w:rPr>
          <w:rFonts w:cstheme="minorHAnsi"/>
          <w:sz w:val="24"/>
          <w:szCs w:val="24"/>
        </w:rPr>
        <w:t>and biofilm (non pel/psl) formation groups showed many significant upregulated genes while the majority showed generalized upregulated distributions at lower fold change values (Figure 4-1</w:t>
      </w:r>
      <w:r w:rsidR="00D7236F" w:rsidRPr="00E1014B">
        <w:rPr>
          <w:rFonts w:cstheme="minorHAnsi"/>
          <w:sz w:val="24"/>
          <w:szCs w:val="24"/>
        </w:rPr>
        <w:t>0)</w:t>
      </w:r>
      <w:r w:rsidR="000018DC" w:rsidRPr="00E1014B">
        <w:rPr>
          <w:rFonts w:cstheme="minorHAnsi"/>
          <w:sz w:val="24"/>
          <w:szCs w:val="24"/>
        </w:rPr>
        <w:t>, Figure 4-</w:t>
      </w:r>
      <w:r w:rsidR="00D7236F" w:rsidRPr="00E1014B">
        <w:rPr>
          <w:rFonts w:cstheme="minorHAnsi"/>
          <w:sz w:val="24"/>
          <w:szCs w:val="24"/>
        </w:rPr>
        <w:t>11</w:t>
      </w:r>
      <w:r w:rsidR="000018DC" w:rsidRPr="00E1014B">
        <w:rPr>
          <w:rFonts w:cstheme="minorHAnsi"/>
          <w:sz w:val="24"/>
          <w:szCs w:val="24"/>
        </w:rPr>
        <w:t xml:space="preserve">). </w:t>
      </w:r>
      <w:bookmarkStart w:id="230" w:name="_Hlk19456600"/>
      <w:r w:rsidR="00983718" w:rsidRPr="00E1014B">
        <w:rPr>
          <w:rFonts w:cstheme="minorHAnsi"/>
          <w:sz w:val="24"/>
          <w:szCs w:val="24"/>
        </w:rPr>
        <w:t xml:space="preserve">In addition, all 6 genes for </w:t>
      </w:r>
      <w:r w:rsidR="004353AC">
        <w:rPr>
          <w:rFonts w:cstheme="minorHAnsi"/>
          <w:color w:val="000000"/>
          <w:sz w:val="24"/>
          <w:szCs w:val="24"/>
        </w:rPr>
        <w:t>α</w:t>
      </w:r>
      <w:r w:rsidR="00983718" w:rsidRPr="00E1014B">
        <w:rPr>
          <w:rFonts w:cstheme="minorHAnsi"/>
          <w:sz w:val="24"/>
          <w:szCs w:val="24"/>
        </w:rPr>
        <w:t>2</w:t>
      </w:r>
      <w:r w:rsidR="00D9754C" w:rsidRPr="00E1014B">
        <w:rPr>
          <w:rFonts w:cstheme="minorHAnsi"/>
          <w:sz w:val="24"/>
          <w:szCs w:val="24"/>
        </w:rPr>
        <w:t>-</w:t>
      </w:r>
      <w:r w:rsidR="00983718" w:rsidRPr="00E1014B">
        <w:rPr>
          <w:rFonts w:cstheme="minorHAnsi"/>
          <w:sz w:val="24"/>
          <w:szCs w:val="24"/>
        </w:rPr>
        <w:t>macroglobulin homolog operon</w:t>
      </w:r>
      <w:r w:rsidR="009E06B0" w:rsidRPr="00E1014B">
        <w:rPr>
          <w:rFonts w:cstheme="minorHAnsi"/>
          <w:sz w:val="24"/>
          <w:szCs w:val="24"/>
        </w:rPr>
        <w:t xml:space="preserve"> involved in </w:t>
      </w:r>
      <w:r w:rsidR="003F36D1">
        <w:rPr>
          <w:rFonts w:cstheme="minorHAnsi"/>
          <w:sz w:val="24"/>
          <w:szCs w:val="24"/>
        </w:rPr>
        <w:t xml:space="preserve">protease </w:t>
      </w:r>
      <w:r w:rsidR="005E310A">
        <w:rPr>
          <w:rFonts w:cstheme="minorHAnsi"/>
          <w:sz w:val="24"/>
          <w:szCs w:val="24"/>
        </w:rPr>
        <w:t>inactivation</w:t>
      </w:r>
      <w:r w:rsidR="00833501">
        <w:rPr>
          <w:rFonts w:cstheme="minorHAnsi"/>
          <w:sz w:val="24"/>
          <w:szCs w:val="24"/>
        </w:rPr>
        <w:t xml:space="preserve"> and host evasion</w:t>
      </w:r>
      <w:r w:rsidR="009E06B0" w:rsidRPr="00E1014B">
        <w:rPr>
          <w:rFonts w:cstheme="minorHAnsi"/>
          <w:sz w:val="24"/>
          <w:szCs w:val="24"/>
        </w:rPr>
        <w:t xml:space="preserve">, </w:t>
      </w:r>
      <w:r w:rsidR="00983718" w:rsidRPr="00E1014B">
        <w:rPr>
          <w:rFonts w:cstheme="minorHAnsi"/>
          <w:sz w:val="24"/>
          <w:szCs w:val="24"/>
        </w:rPr>
        <w:t xml:space="preserve">were moderately upregulated </w:t>
      </w:r>
      <w:bookmarkEnd w:id="230"/>
      <w:r w:rsidR="00983718" w:rsidRPr="00E1014B">
        <w:rPr>
          <w:rFonts w:cstheme="minorHAnsi"/>
          <w:sz w:val="24"/>
          <w:szCs w:val="24"/>
        </w:rPr>
        <w:t>(Table 4)</w:t>
      </w:r>
      <w:r w:rsidR="003F36D1">
        <w:rPr>
          <w:rFonts w:cstheme="minorHAnsi"/>
          <w:sz w:val="24"/>
          <w:szCs w:val="24"/>
        </w:rPr>
        <w:t xml:space="preserve"> (</w:t>
      </w:r>
      <w:r w:rsidR="00C27DDB">
        <w:rPr>
          <w:rFonts w:cstheme="minorHAnsi"/>
          <w:sz w:val="24"/>
          <w:szCs w:val="24"/>
        </w:rPr>
        <w:t xml:space="preserve">see section </w:t>
      </w:r>
      <w:r w:rsidR="003F36D1">
        <w:rPr>
          <w:rFonts w:cstheme="minorHAnsi"/>
          <w:sz w:val="24"/>
          <w:szCs w:val="24"/>
        </w:rPr>
        <w:t>1.4.</w:t>
      </w:r>
      <w:r w:rsidR="000E03F4">
        <w:rPr>
          <w:rFonts w:cstheme="minorHAnsi"/>
          <w:sz w:val="24"/>
          <w:szCs w:val="24"/>
        </w:rPr>
        <w:t>F</w:t>
      </w:r>
      <w:r w:rsidR="00C27DDB">
        <w:rPr>
          <w:rFonts w:cstheme="minorHAnsi"/>
          <w:sz w:val="24"/>
          <w:szCs w:val="24"/>
        </w:rPr>
        <w:t xml:space="preserve"> for more details on</w:t>
      </w:r>
      <w:r w:rsidR="00C27DDB" w:rsidRPr="00C27DDB">
        <w:rPr>
          <w:rFonts w:cstheme="minorHAnsi"/>
          <w:color w:val="000000"/>
          <w:sz w:val="24"/>
          <w:szCs w:val="24"/>
        </w:rPr>
        <w:t xml:space="preserve"> </w:t>
      </w:r>
      <w:r w:rsidR="00C27DDB">
        <w:rPr>
          <w:rFonts w:cstheme="minorHAnsi"/>
          <w:color w:val="000000"/>
          <w:sz w:val="24"/>
          <w:szCs w:val="24"/>
        </w:rPr>
        <w:t>the α</w:t>
      </w:r>
      <w:r w:rsidR="00C27DDB" w:rsidRPr="00E1014B">
        <w:rPr>
          <w:rFonts w:cstheme="minorHAnsi"/>
          <w:sz w:val="24"/>
          <w:szCs w:val="24"/>
        </w:rPr>
        <w:t>2-macroglobulin homolog</w:t>
      </w:r>
      <w:r w:rsidR="000E03F4">
        <w:rPr>
          <w:rFonts w:cstheme="minorHAnsi"/>
          <w:sz w:val="24"/>
          <w:szCs w:val="24"/>
        </w:rPr>
        <w:t>)</w:t>
      </w:r>
      <w:r w:rsidR="00983718" w:rsidRPr="00E1014B">
        <w:rPr>
          <w:rFonts w:cstheme="minorHAnsi"/>
          <w:sz w:val="24"/>
          <w:szCs w:val="24"/>
        </w:rPr>
        <w:t>.</w:t>
      </w:r>
    </w:p>
    <w:p w14:paraId="1A5BD536" w14:textId="6ADB3ABF" w:rsidR="00A57E35" w:rsidRPr="00E1014B" w:rsidRDefault="00A57E35" w:rsidP="00C27DDB">
      <w:pPr>
        <w:spacing w:line="480" w:lineRule="auto"/>
        <w:ind w:firstLine="720"/>
        <w:rPr>
          <w:rFonts w:cstheme="minorHAnsi"/>
          <w:sz w:val="24"/>
          <w:szCs w:val="24"/>
        </w:rPr>
      </w:pPr>
      <w:r w:rsidRPr="00E1014B">
        <w:rPr>
          <w:rFonts w:cstheme="minorHAnsi"/>
          <w:sz w:val="24"/>
          <w:szCs w:val="24"/>
        </w:rPr>
        <w:t xml:space="preserve">Two pathways were found to be significantly downregulated in </w:t>
      </w:r>
      <w:r w:rsidR="00674F03" w:rsidRPr="00BF4A57">
        <w:rPr>
          <w:rFonts w:cstheme="minorHAnsi"/>
          <w:iCs/>
          <w:sz w:val="24"/>
          <w:szCs w:val="24"/>
        </w:rPr>
        <w:t>Δ</w:t>
      </w:r>
      <w:r w:rsidR="00674F03" w:rsidRPr="00E1014B">
        <w:rPr>
          <w:rFonts w:cstheme="minorHAnsi"/>
          <w:i/>
          <w:iCs/>
          <w:sz w:val="24"/>
          <w:szCs w:val="24"/>
        </w:rPr>
        <w:t>smc</w:t>
      </w:r>
      <w:r w:rsidRPr="00E1014B">
        <w:rPr>
          <w:rFonts w:cstheme="minorHAnsi"/>
          <w:sz w:val="24"/>
          <w:szCs w:val="24"/>
        </w:rPr>
        <w:t xml:space="preserve">, the </w:t>
      </w:r>
      <w:r w:rsidR="0041556B">
        <w:rPr>
          <w:rFonts w:cstheme="minorHAnsi"/>
          <w:sz w:val="24"/>
          <w:szCs w:val="24"/>
        </w:rPr>
        <w:t>t</w:t>
      </w:r>
      <w:r w:rsidRPr="00E1014B">
        <w:rPr>
          <w:rFonts w:cstheme="minorHAnsi"/>
          <w:sz w:val="24"/>
          <w:szCs w:val="24"/>
        </w:rPr>
        <w:t xml:space="preserve">ype 3 secretion system (T3SS) and bacteriophage </w:t>
      </w:r>
      <w:r w:rsidR="00572877">
        <w:rPr>
          <w:rFonts w:cstheme="minorHAnsi"/>
          <w:sz w:val="24"/>
          <w:szCs w:val="24"/>
        </w:rPr>
        <w:t xml:space="preserve">pf1 </w:t>
      </w:r>
      <w:r w:rsidRPr="00E1014B">
        <w:rPr>
          <w:rFonts w:cstheme="minorHAnsi"/>
          <w:sz w:val="24"/>
          <w:szCs w:val="24"/>
        </w:rPr>
        <w:t>genes as seen by their fold change distributions (Figure 4-1</w:t>
      </w:r>
      <w:r w:rsidR="00D7236F" w:rsidRPr="00E1014B">
        <w:rPr>
          <w:rFonts w:cstheme="minorHAnsi"/>
          <w:sz w:val="24"/>
          <w:szCs w:val="24"/>
        </w:rPr>
        <w:t>0</w:t>
      </w:r>
      <w:r w:rsidRPr="00E1014B">
        <w:rPr>
          <w:rFonts w:cstheme="minorHAnsi"/>
          <w:sz w:val="24"/>
          <w:szCs w:val="24"/>
        </w:rPr>
        <w:t xml:space="preserve">).  </w:t>
      </w:r>
    </w:p>
    <w:p w14:paraId="745DE513" w14:textId="6EEAA7FF" w:rsidR="000018DC" w:rsidRPr="00E1014B" w:rsidRDefault="000018DC" w:rsidP="0032159C">
      <w:pPr>
        <w:spacing w:line="480" w:lineRule="auto"/>
        <w:ind w:firstLine="720"/>
        <w:rPr>
          <w:rFonts w:cstheme="minorHAnsi"/>
          <w:sz w:val="24"/>
          <w:szCs w:val="24"/>
        </w:rPr>
      </w:pPr>
      <w:r w:rsidRPr="00E1014B">
        <w:rPr>
          <w:rFonts w:cstheme="minorHAnsi"/>
          <w:sz w:val="24"/>
          <w:szCs w:val="24"/>
        </w:rPr>
        <w:t xml:space="preserve">Several sigma factors showed significantly increased expression for genes which regulate iron uptake including </w:t>
      </w:r>
      <w:r w:rsidRPr="00E1014B">
        <w:rPr>
          <w:rFonts w:cstheme="minorHAnsi"/>
          <w:i/>
          <w:iCs/>
          <w:sz w:val="24"/>
          <w:szCs w:val="24"/>
        </w:rPr>
        <w:t>pvdS</w:t>
      </w:r>
      <w:r w:rsidR="00BF6008" w:rsidRPr="00E1014B">
        <w:rPr>
          <w:rFonts w:cstheme="minorHAnsi"/>
          <w:i/>
          <w:iCs/>
          <w:sz w:val="24"/>
          <w:szCs w:val="24"/>
        </w:rPr>
        <w:t xml:space="preserve"> </w:t>
      </w:r>
      <w:r w:rsidR="00BF6008" w:rsidRPr="00E1014B">
        <w:rPr>
          <w:rFonts w:cstheme="minorHAnsi"/>
          <w:sz w:val="24"/>
          <w:szCs w:val="24"/>
        </w:rPr>
        <w:t>(PA2426)</w:t>
      </w:r>
      <w:r w:rsidR="00DA0A8C" w:rsidRPr="00E1014B">
        <w:rPr>
          <w:rFonts w:cstheme="minorHAnsi"/>
          <w:sz w:val="24"/>
          <w:szCs w:val="24"/>
        </w:rPr>
        <w:t xml:space="preserve"> a regulator for pyoverdine</w:t>
      </w:r>
      <w:r w:rsidRPr="00E1014B">
        <w:rPr>
          <w:rFonts w:cstheme="minorHAnsi"/>
          <w:sz w:val="24"/>
          <w:szCs w:val="24"/>
        </w:rPr>
        <w:t>, PA1300</w:t>
      </w:r>
      <w:r w:rsidR="00DA0A8C" w:rsidRPr="00E1014B">
        <w:rPr>
          <w:rFonts w:cstheme="minorHAnsi"/>
          <w:sz w:val="24"/>
          <w:szCs w:val="24"/>
        </w:rPr>
        <w:t xml:space="preserve"> for haem uptake</w:t>
      </w:r>
      <w:r w:rsidRPr="00E1014B">
        <w:rPr>
          <w:rFonts w:cstheme="minorHAnsi"/>
          <w:sz w:val="24"/>
          <w:szCs w:val="24"/>
        </w:rPr>
        <w:t xml:space="preserve">, </w:t>
      </w:r>
      <w:r w:rsidR="004309F9" w:rsidRPr="00E1014B">
        <w:rPr>
          <w:rFonts w:cstheme="minorHAnsi"/>
          <w:i/>
          <w:iCs/>
          <w:sz w:val="24"/>
          <w:szCs w:val="24"/>
        </w:rPr>
        <w:t>fiuI</w:t>
      </w:r>
      <w:r w:rsidR="004309F9" w:rsidRPr="00E1014B">
        <w:rPr>
          <w:rFonts w:cstheme="minorHAnsi"/>
          <w:sz w:val="24"/>
          <w:szCs w:val="24"/>
        </w:rPr>
        <w:t xml:space="preserve"> (</w:t>
      </w:r>
      <w:r w:rsidRPr="00E1014B">
        <w:rPr>
          <w:rFonts w:cstheme="minorHAnsi"/>
          <w:sz w:val="24"/>
          <w:szCs w:val="24"/>
        </w:rPr>
        <w:t>PA047</w:t>
      </w:r>
      <w:r w:rsidR="004309F9" w:rsidRPr="00E1014B">
        <w:rPr>
          <w:rFonts w:cstheme="minorHAnsi"/>
          <w:sz w:val="24"/>
          <w:szCs w:val="24"/>
        </w:rPr>
        <w:t>2) for ferrichrome uptake</w:t>
      </w:r>
      <w:r w:rsidRPr="00E1014B">
        <w:rPr>
          <w:rFonts w:cstheme="minorHAnsi"/>
          <w:sz w:val="24"/>
          <w:szCs w:val="24"/>
        </w:rPr>
        <w:t xml:space="preserve">, </w:t>
      </w:r>
      <w:r w:rsidR="004309F9" w:rsidRPr="00E1014B">
        <w:rPr>
          <w:rFonts w:cstheme="minorHAnsi"/>
          <w:i/>
          <w:iCs/>
          <w:sz w:val="24"/>
          <w:szCs w:val="24"/>
        </w:rPr>
        <w:t>hasI</w:t>
      </w:r>
      <w:r w:rsidR="004309F9" w:rsidRPr="00E1014B">
        <w:rPr>
          <w:rFonts w:cstheme="minorHAnsi"/>
          <w:sz w:val="24"/>
          <w:szCs w:val="24"/>
        </w:rPr>
        <w:t xml:space="preserve"> (</w:t>
      </w:r>
      <w:r w:rsidRPr="00E1014B">
        <w:rPr>
          <w:rFonts w:cstheme="minorHAnsi"/>
          <w:sz w:val="24"/>
          <w:szCs w:val="24"/>
        </w:rPr>
        <w:t>PA3410</w:t>
      </w:r>
      <w:r w:rsidR="004309F9" w:rsidRPr="00E1014B">
        <w:rPr>
          <w:rFonts w:cstheme="minorHAnsi"/>
          <w:sz w:val="24"/>
          <w:szCs w:val="24"/>
        </w:rPr>
        <w:t>) haem uptake</w:t>
      </w:r>
      <w:r w:rsidRPr="00E1014B">
        <w:rPr>
          <w:rFonts w:cstheme="minorHAnsi"/>
          <w:sz w:val="24"/>
          <w:szCs w:val="24"/>
        </w:rPr>
        <w:t xml:space="preserve">, and </w:t>
      </w:r>
      <w:r w:rsidR="001F4891" w:rsidRPr="00E1014B">
        <w:rPr>
          <w:rFonts w:cstheme="minorHAnsi"/>
          <w:sz w:val="24"/>
          <w:szCs w:val="24"/>
        </w:rPr>
        <w:t xml:space="preserve">a probable sigma factor for </w:t>
      </w:r>
      <w:r w:rsidRPr="00E1014B">
        <w:rPr>
          <w:rFonts w:cstheme="minorHAnsi"/>
          <w:sz w:val="24"/>
          <w:szCs w:val="24"/>
        </w:rPr>
        <w:t>pyocin</w:t>
      </w:r>
      <w:r w:rsidR="008F3E0F" w:rsidRPr="00E1014B">
        <w:rPr>
          <w:rFonts w:cstheme="minorHAnsi"/>
          <w:sz w:val="24"/>
          <w:szCs w:val="24"/>
        </w:rPr>
        <w:t xml:space="preserve"> </w:t>
      </w:r>
      <w:r w:rsidR="001F4891" w:rsidRPr="00E1014B">
        <w:rPr>
          <w:rFonts w:cstheme="minorHAnsi"/>
          <w:sz w:val="24"/>
          <w:szCs w:val="24"/>
        </w:rPr>
        <w:t>(PA4896)</w:t>
      </w:r>
      <w:r w:rsidR="00D91866" w:rsidRPr="00E1014B">
        <w:rPr>
          <w:rFonts w:cstheme="minorHAnsi"/>
          <w:sz w:val="24"/>
          <w:szCs w:val="24"/>
        </w:rPr>
        <w:t xml:space="preserve"> </w:t>
      </w:r>
      <w:r w:rsidRPr="00E1014B">
        <w:rPr>
          <w:rFonts w:cstheme="minorHAnsi"/>
          <w:sz w:val="24"/>
          <w:szCs w:val="24"/>
        </w:rPr>
        <w:t xml:space="preserve">(Table 4).  In addition, several virulence factors were significantly affected.  Significantly increased expression of regulators include </w:t>
      </w:r>
      <w:r w:rsidR="007C54AF" w:rsidRPr="00E1014B">
        <w:rPr>
          <w:rFonts w:cstheme="minorHAnsi"/>
          <w:i/>
          <w:iCs/>
          <w:sz w:val="24"/>
          <w:szCs w:val="24"/>
        </w:rPr>
        <w:t>b</w:t>
      </w:r>
      <w:r w:rsidRPr="00E1014B">
        <w:rPr>
          <w:rFonts w:cstheme="minorHAnsi"/>
          <w:i/>
          <w:iCs/>
          <w:sz w:val="24"/>
          <w:szCs w:val="24"/>
        </w:rPr>
        <w:t>exR</w:t>
      </w:r>
      <w:r w:rsidR="00EE6C2C" w:rsidRPr="00E1014B">
        <w:rPr>
          <w:rFonts w:cstheme="minorHAnsi"/>
          <w:sz w:val="24"/>
          <w:szCs w:val="24"/>
        </w:rPr>
        <w:t xml:space="preserve"> (PA2432)</w:t>
      </w:r>
      <w:r w:rsidRPr="00E1014B">
        <w:rPr>
          <w:rFonts w:cstheme="minorHAnsi"/>
          <w:sz w:val="24"/>
          <w:szCs w:val="24"/>
        </w:rPr>
        <w:t xml:space="preserve">, which </w:t>
      </w:r>
      <w:r w:rsidR="000024F7" w:rsidRPr="00E1014B">
        <w:rPr>
          <w:rFonts w:cstheme="minorHAnsi"/>
          <w:sz w:val="24"/>
          <w:szCs w:val="24"/>
        </w:rPr>
        <w:t>regulates</w:t>
      </w:r>
      <w:r w:rsidRPr="00E1014B">
        <w:rPr>
          <w:rFonts w:cstheme="minorHAnsi"/>
          <w:sz w:val="24"/>
          <w:szCs w:val="24"/>
        </w:rPr>
        <w:t xml:space="preserve"> </w:t>
      </w:r>
      <w:r w:rsidRPr="00E1014B">
        <w:rPr>
          <w:rFonts w:cstheme="minorHAnsi"/>
          <w:i/>
          <w:iCs/>
          <w:sz w:val="24"/>
          <w:szCs w:val="24"/>
        </w:rPr>
        <w:t>aprA</w:t>
      </w:r>
      <w:r w:rsidR="00EE6C2C" w:rsidRPr="00E1014B">
        <w:rPr>
          <w:rFonts w:cstheme="minorHAnsi"/>
          <w:i/>
          <w:iCs/>
          <w:sz w:val="24"/>
          <w:szCs w:val="24"/>
        </w:rPr>
        <w:t xml:space="preserve"> </w:t>
      </w:r>
      <w:r w:rsidR="00EE6C2C" w:rsidRPr="00E1014B">
        <w:rPr>
          <w:rFonts w:cstheme="minorHAnsi"/>
          <w:sz w:val="24"/>
          <w:szCs w:val="24"/>
        </w:rPr>
        <w:t>toxin</w:t>
      </w:r>
      <w:r w:rsidRPr="00E1014B">
        <w:rPr>
          <w:rFonts w:cstheme="minorHAnsi"/>
          <w:sz w:val="24"/>
          <w:szCs w:val="24"/>
        </w:rPr>
        <w:t xml:space="preserve"> in T1SS, </w:t>
      </w:r>
      <w:r w:rsidRPr="00E1014B">
        <w:rPr>
          <w:rFonts w:cstheme="minorHAnsi"/>
          <w:i/>
          <w:iCs/>
          <w:sz w:val="24"/>
          <w:szCs w:val="24"/>
        </w:rPr>
        <w:t>ppkA</w:t>
      </w:r>
      <w:r w:rsidR="00EE6C2C" w:rsidRPr="00E1014B">
        <w:rPr>
          <w:rFonts w:cstheme="minorHAnsi"/>
          <w:sz w:val="24"/>
          <w:szCs w:val="24"/>
        </w:rPr>
        <w:t xml:space="preserve"> (PA0074)</w:t>
      </w:r>
      <w:r w:rsidRPr="00E1014B">
        <w:rPr>
          <w:rFonts w:cstheme="minorHAnsi"/>
          <w:sz w:val="24"/>
          <w:szCs w:val="24"/>
        </w:rPr>
        <w:t xml:space="preserve"> and </w:t>
      </w:r>
      <w:r w:rsidRPr="00E1014B">
        <w:rPr>
          <w:rFonts w:cstheme="minorHAnsi"/>
          <w:i/>
          <w:iCs/>
          <w:sz w:val="24"/>
          <w:szCs w:val="24"/>
        </w:rPr>
        <w:t>pppA</w:t>
      </w:r>
      <w:r w:rsidR="00EE6C2C" w:rsidRPr="00E1014B">
        <w:rPr>
          <w:rFonts w:cstheme="minorHAnsi"/>
          <w:i/>
          <w:iCs/>
          <w:sz w:val="24"/>
          <w:szCs w:val="24"/>
        </w:rPr>
        <w:t xml:space="preserve"> </w:t>
      </w:r>
      <w:r w:rsidR="00EE6C2C" w:rsidRPr="00E1014B">
        <w:rPr>
          <w:rFonts w:cstheme="minorHAnsi"/>
          <w:sz w:val="24"/>
          <w:szCs w:val="24"/>
        </w:rPr>
        <w:t>(PA0075)</w:t>
      </w:r>
      <w:r w:rsidRPr="00E1014B">
        <w:rPr>
          <w:rFonts w:cstheme="minorHAnsi"/>
          <w:sz w:val="24"/>
          <w:szCs w:val="24"/>
        </w:rPr>
        <w:t xml:space="preserve"> which act</w:t>
      </w:r>
      <w:r w:rsidR="000024F7" w:rsidRPr="00E1014B">
        <w:rPr>
          <w:rFonts w:cstheme="minorHAnsi"/>
          <w:sz w:val="24"/>
          <w:szCs w:val="24"/>
        </w:rPr>
        <w:t xml:space="preserve">ivate </w:t>
      </w:r>
      <w:r w:rsidRPr="00E1014B">
        <w:rPr>
          <w:rFonts w:cstheme="minorHAnsi"/>
          <w:sz w:val="24"/>
          <w:szCs w:val="24"/>
        </w:rPr>
        <w:t xml:space="preserve">T6SS, and </w:t>
      </w:r>
      <w:r w:rsidRPr="00E1014B">
        <w:rPr>
          <w:rFonts w:cstheme="minorHAnsi"/>
          <w:i/>
          <w:iCs/>
          <w:sz w:val="24"/>
          <w:szCs w:val="24"/>
        </w:rPr>
        <w:t>ptrB</w:t>
      </w:r>
      <w:r w:rsidR="00EE6C2C" w:rsidRPr="00E1014B">
        <w:rPr>
          <w:rFonts w:cstheme="minorHAnsi"/>
          <w:i/>
          <w:iCs/>
          <w:sz w:val="24"/>
          <w:szCs w:val="24"/>
        </w:rPr>
        <w:t xml:space="preserve"> </w:t>
      </w:r>
      <w:r w:rsidR="00EE6C2C" w:rsidRPr="00E1014B">
        <w:rPr>
          <w:rFonts w:cstheme="minorHAnsi"/>
          <w:sz w:val="24"/>
          <w:szCs w:val="24"/>
        </w:rPr>
        <w:t>(PA0612)</w:t>
      </w:r>
      <w:r w:rsidRPr="00E1014B">
        <w:rPr>
          <w:rFonts w:cstheme="minorHAnsi"/>
          <w:sz w:val="24"/>
          <w:szCs w:val="24"/>
        </w:rPr>
        <w:t xml:space="preserve"> which represses T3SS.  </w:t>
      </w:r>
      <w:r w:rsidRPr="00E1014B">
        <w:rPr>
          <w:rFonts w:cstheme="minorHAnsi"/>
          <w:i/>
          <w:iCs/>
          <w:sz w:val="24"/>
          <w:szCs w:val="24"/>
        </w:rPr>
        <w:t>ppyR</w:t>
      </w:r>
      <w:r w:rsidRPr="00E1014B">
        <w:rPr>
          <w:rFonts w:cstheme="minorHAnsi"/>
          <w:sz w:val="24"/>
          <w:szCs w:val="24"/>
        </w:rPr>
        <w:t xml:space="preserve"> </w:t>
      </w:r>
      <w:r w:rsidR="00EE6C2C" w:rsidRPr="00E1014B">
        <w:rPr>
          <w:rFonts w:cstheme="minorHAnsi"/>
          <w:sz w:val="24"/>
          <w:szCs w:val="24"/>
        </w:rPr>
        <w:t xml:space="preserve">(PA2663) </w:t>
      </w:r>
      <w:r w:rsidRPr="00E1014B">
        <w:rPr>
          <w:rFonts w:cstheme="minorHAnsi"/>
          <w:sz w:val="24"/>
          <w:szCs w:val="24"/>
        </w:rPr>
        <w:t xml:space="preserve">was moderately increased which regulates </w:t>
      </w:r>
      <w:r w:rsidR="00DD0A24">
        <w:rPr>
          <w:rFonts w:cstheme="minorHAnsi"/>
          <w:sz w:val="24"/>
          <w:szCs w:val="24"/>
        </w:rPr>
        <w:t>p</w:t>
      </w:r>
      <w:r w:rsidRPr="00E1014B">
        <w:rPr>
          <w:rFonts w:cstheme="minorHAnsi"/>
          <w:sz w:val="24"/>
          <w:szCs w:val="24"/>
        </w:rPr>
        <w:t xml:space="preserve">sl production.  Significantly decreased expression was seen in regulators </w:t>
      </w:r>
      <w:r w:rsidRPr="00E1014B">
        <w:rPr>
          <w:rFonts w:cstheme="minorHAnsi"/>
          <w:i/>
          <w:iCs/>
          <w:sz w:val="24"/>
          <w:szCs w:val="24"/>
        </w:rPr>
        <w:t>exsE</w:t>
      </w:r>
      <w:r w:rsidR="00C77476" w:rsidRPr="00E1014B">
        <w:rPr>
          <w:rFonts w:cstheme="minorHAnsi"/>
          <w:sz w:val="24"/>
          <w:szCs w:val="24"/>
        </w:rPr>
        <w:t xml:space="preserve"> (PA1711)</w:t>
      </w:r>
      <w:r w:rsidRPr="00E1014B">
        <w:rPr>
          <w:rFonts w:cstheme="minorHAnsi"/>
          <w:sz w:val="24"/>
          <w:szCs w:val="24"/>
        </w:rPr>
        <w:t xml:space="preserve">, </w:t>
      </w:r>
      <w:r w:rsidRPr="00E1014B">
        <w:rPr>
          <w:rFonts w:cstheme="minorHAnsi"/>
          <w:i/>
          <w:iCs/>
          <w:sz w:val="24"/>
          <w:szCs w:val="24"/>
        </w:rPr>
        <w:t>exsD</w:t>
      </w:r>
      <w:r w:rsidR="00C77476" w:rsidRPr="00E1014B">
        <w:rPr>
          <w:rFonts w:cstheme="minorHAnsi"/>
          <w:sz w:val="24"/>
          <w:szCs w:val="24"/>
        </w:rPr>
        <w:t xml:space="preserve"> (PA1714)</w:t>
      </w:r>
      <w:r w:rsidRPr="00E1014B">
        <w:rPr>
          <w:rFonts w:cstheme="minorHAnsi"/>
          <w:sz w:val="24"/>
          <w:szCs w:val="24"/>
        </w:rPr>
        <w:t xml:space="preserve">, </w:t>
      </w:r>
      <w:r w:rsidRPr="00E1014B">
        <w:rPr>
          <w:rFonts w:cstheme="minorHAnsi"/>
          <w:i/>
          <w:iCs/>
          <w:sz w:val="24"/>
          <w:szCs w:val="24"/>
        </w:rPr>
        <w:t>exsC</w:t>
      </w:r>
      <w:r w:rsidR="00C77476" w:rsidRPr="00E1014B">
        <w:rPr>
          <w:rFonts w:cstheme="minorHAnsi"/>
          <w:i/>
          <w:iCs/>
          <w:sz w:val="24"/>
          <w:szCs w:val="24"/>
        </w:rPr>
        <w:t xml:space="preserve"> </w:t>
      </w:r>
      <w:r w:rsidR="00C77476" w:rsidRPr="00E1014B">
        <w:rPr>
          <w:rFonts w:cstheme="minorHAnsi"/>
          <w:sz w:val="24"/>
          <w:szCs w:val="24"/>
        </w:rPr>
        <w:t>(PA1710)</w:t>
      </w:r>
      <w:r w:rsidRPr="00E1014B">
        <w:rPr>
          <w:rFonts w:cstheme="minorHAnsi"/>
          <w:sz w:val="24"/>
          <w:szCs w:val="24"/>
        </w:rPr>
        <w:t xml:space="preserve">, and </w:t>
      </w:r>
      <w:r w:rsidRPr="00E1014B">
        <w:rPr>
          <w:rFonts w:cstheme="minorHAnsi"/>
          <w:i/>
          <w:iCs/>
          <w:sz w:val="24"/>
          <w:szCs w:val="24"/>
        </w:rPr>
        <w:t>exsA</w:t>
      </w:r>
      <w:r w:rsidR="00C77476" w:rsidRPr="00E1014B">
        <w:rPr>
          <w:rFonts w:cstheme="minorHAnsi"/>
          <w:i/>
          <w:iCs/>
          <w:sz w:val="24"/>
          <w:szCs w:val="24"/>
        </w:rPr>
        <w:t xml:space="preserve"> </w:t>
      </w:r>
      <w:r w:rsidR="00C77476" w:rsidRPr="00E1014B">
        <w:rPr>
          <w:rFonts w:cstheme="minorHAnsi"/>
          <w:sz w:val="24"/>
          <w:szCs w:val="24"/>
        </w:rPr>
        <w:t>(PA1713)</w:t>
      </w:r>
      <w:r w:rsidRPr="00E1014B">
        <w:rPr>
          <w:rFonts w:cstheme="minorHAnsi"/>
          <w:sz w:val="24"/>
          <w:szCs w:val="24"/>
        </w:rPr>
        <w:t xml:space="preserve"> which are involved in the regulation of T3SS </w:t>
      </w:r>
      <w:r w:rsidR="00E21486" w:rsidRPr="00E1014B">
        <w:rPr>
          <w:rFonts w:cstheme="minorHAnsi"/>
          <w:sz w:val="24"/>
          <w:szCs w:val="24"/>
        </w:rPr>
        <w:t xml:space="preserve">as well as </w:t>
      </w:r>
      <w:r w:rsidR="00E21486" w:rsidRPr="00E1014B">
        <w:rPr>
          <w:rFonts w:cstheme="minorHAnsi"/>
          <w:i/>
          <w:iCs/>
          <w:sz w:val="24"/>
          <w:szCs w:val="24"/>
        </w:rPr>
        <w:t>rsmY</w:t>
      </w:r>
      <w:r w:rsidR="0065336A" w:rsidRPr="00E1014B">
        <w:rPr>
          <w:rFonts w:cstheme="minorHAnsi"/>
          <w:sz w:val="24"/>
          <w:szCs w:val="24"/>
        </w:rPr>
        <w:t xml:space="preserve"> (PA0527.1)</w:t>
      </w:r>
      <w:r w:rsidR="00A3662F" w:rsidRPr="00E1014B">
        <w:rPr>
          <w:rFonts w:cstheme="minorHAnsi"/>
          <w:sz w:val="24"/>
          <w:szCs w:val="24"/>
        </w:rPr>
        <w:t xml:space="preserve"> </w:t>
      </w:r>
      <w:r w:rsidR="00DA0A8C" w:rsidRPr="00E1014B">
        <w:rPr>
          <w:rFonts w:cstheme="minorHAnsi"/>
          <w:sz w:val="24"/>
          <w:szCs w:val="24"/>
        </w:rPr>
        <w:t>a regulatory RNA gene</w:t>
      </w:r>
      <w:r w:rsidR="003D4FE3" w:rsidRPr="00E1014B">
        <w:rPr>
          <w:rFonts w:cstheme="minorHAnsi"/>
          <w:sz w:val="24"/>
          <w:szCs w:val="24"/>
        </w:rPr>
        <w:t xml:space="preserve"> </w:t>
      </w:r>
      <w:r w:rsidRPr="00E1014B">
        <w:rPr>
          <w:rFonts w:cstheme="minorHAnsi"/>
          <w:sz w:val="24"/>
          <w:szCs w:val="24"/>
        </w:rPr>
        <w:t>(Table 4).</w:t>
      </w:r>
    </w:p>
    <w:p w14:paraId="5129FE44" w14:textId="2A817A31" w:rsidR="000018DC" w:rsidRPr="00E1014B" w:rsidRDefault="000018DC" w:rsidP="0032159C">
      <w:pPr>
        <w:spacing w:line="480" w:lineRule="auto"/>
        <w:ind w:firstLine="720"/>
        <w:rPr>
          <w:rFonts w:cstheme="minorHAnsi"/>
          <w:bCs/>
          <w:sz w:val="24"/>
          <w:szCs w:val="24"/>
        </w:rPr>
      </w:pPr>
      <w:r w:rsidRPr="00E1014B">
        <w:rPr>
          <w:rFonts w:cstheme="minorHAnsi"/>
          <w:bCs/>
          <w:sz w:val="24"/>
          <w:szCs w:val="24"/>
        </w:rPr>
        <w:t xml:space="preserve">Significant upregulation was seen for the protease PA0277 and the </w:t>
      </w:r>
      <w:r w:rsidR="00D9754C" w:rsidRPr="00E1014B">
        <w:rPr>
          <w:rFonts w:cstheme="minorHAnsi"/>
          <w:bCs/>
          <w:i/>
          <w:iCs/>
          <w:sz w:val="24"/>
          <w:szCs w:val="24"/>
        </w:rPr>
        <w:t>a</w:t>
      </w:r>
      <w:r w:rsidRPr="00E1014B">
        <w:rPr>
          <w:rFonts w:cstheme="minorHAnsi"/>
          <w:bCs/>
          <w:i/>
          <w:iCs/>
          <w:sz w:val="24"/>
          <w:szCs w:val="24"/>
        </w:rPr>
        <w:t>prA</w:t>
      </w:r>
      <w:r w:rsidRPr="00E1014B">
        <w:rPr>
          <w:rFonts w:cstheme="minorHAnsi"/>
          <w:bCs/>
          <w:sz w:val="24"/>
          <w:szCs w:val="24"/>
        </w:rPr>
        <w:t xml:space="preserve"> toxin gene found in the </w:t>
      </w:r>
      <w:r w:rsidR="0041556B">
        <w:rPr>
          <w:rFonts w:cstheme="minorHAnsi"/>
          <w:bCs/>
          <w:sz w:val="24"/>
          <w:szCs w:val="24"/>
        </w:rPr>
        <w:t>t</w:t>
      </w:r>
      <w:r w:rsidRPr="00E1014B">
        <w:rPr>
          <w:rFonts w:cstheme="minorHAnsi"/>
          <w:bCs/>
          <w:sz w:val="24"/>
          <w:szCs w:val="24"/>
        </w:rPr>
        <w:t xml:space="preserve">ype 1 secretion system and </w:t>
      </w:r>
      <w:r w:rsidR="00674F03" w:rsidRPr="00E1014B">
        <w:rPr>
          <w:rFonts w:cstheme="minorHAnsi"/>
          <w:bCs/>
          <w:sz w:val="24"/>
          <w:szCs w:val="24"/>
        </w:rPr>
        <w:t xml:space="preserve">the </w:t>
      </w:r>
      <w:r w:rsidRPr="00E1014B">
        <w:rPr>
          <w:rFonts w:cstheme="minorHAnsi"/>
          <w:bCs/>
          <w:sz w:val="24"/>
          <w:szCs w:val="24"/>
        </w:rPr>
        <w:t xml:space="preserve">BexR regulon.  Moderate upregulation was seen in the major hemolysin gene PA2462, as well as the hydrolase, PA0126 (Table 4).  </w:t>
      </w:r>
      <w:r w:rsidR="006E0F64" w:rsidRPr="00E1014B">
        <w:rPr>
          <w:rFonts w:cstheme="minorHAnsi"/>
          <w:bCs/>
          <w:i/>
          <w:iCs/>
          <w:sz w:val="24"/>
          <w:szCs w:val="24"/>
        </w:rPr>
        <w:t>hi</w:t>
      </w:r>
      <w:r w:rsidR="00A3662F" w:rsidRPr="00E1014B">
        <w:rPr>
          <w:rFonts w:cstheme="minorHAnsi"/>
          <w:bCs/>
          <w:i/>
          <w:iCs/>
          <w:sz w:val="24"/>
          <w:szCs w:val="24"/>
        </w:rPr>
        <w:t>s</w:t>
      </w:r>
      <w:r w:rsidR="006E0F64" w:rsidRPr="00E1014B">
        <w:rPr>
          <w:rFonts w:cstheme="minorHAnsi"/>
          <w:bCs/>
          <w:i/>
          <w:iCs/>
          <w:sz w:val="24"/>
          <w:szCs w:val="24"/>
        </w:rPr>
        <w:t>J</w:t>
      </w:r>
      <w:r w:rsidR="00A3662F" w:rsidRPr="00E1014B">
        <w:rPr>
          <w:rFonts w:cstheme="minorHAnsi"/>
          <w:bCs/>
          <w:sz w:val="24"/>
          <w:szCs w:val="24"/>
        </w:rPr>
        <w:t xml:space="preserve"> (PA2923)</w:t>
      </w:r>
      <w:r w:rsidR="006E0F64" w:rsidRPr="00E1014B">
        <w:rPr>
          <w:rFonts w:cstheme="minorHAnsi"/>
          <w:bCs/>
          <w:sz w:val="24"/>
          <w:szCs w:val="24"/>
        </w:rPr>
        <w:t>, a histidine transport ATP-binding protein was down regulated significantly.</w:t>
      </w:r>
    </w:p>
    <w:p w14:paraId="31C1AA6B" w14:textId="69E425A2" w:rsidR="008C1E01" w:rsidRPr="008C1E01" w:rsidRDefault="000018DC" w:rsidP="0032159C">
      <w:pPr>
        <w:spacing w:line="480" w:lineRule="auto"/>
        <w:ind w:firstLine="720"/>
        <w:rPr>
          <w:rFonts w:cstheme="minorHAnsi"/>
          <w:bCs/>
          <w:sz w:val="24"/>
          <w:szCs w:val="24"/>
        </w:rPr>
      </w:pPr>
      <w:r w:rsidRPr="00E1014B">
        <w:rPr>
          <w:rFonts w:cstheme="minorHAnsi"/>
          <w:bCs/>
          <w:sz w:val="24"/>
          <w:szCs w:val="24"/>
        </w:rPr>
        <w:t xml:space="preserve">The c-di-GMP pathway, also associated with biofilm formation, was only slightly upregulated in some genes but </w:t>
      </w:r>
      <w:r w:rsidR="00674F03" w:rsidRPr="00E1014B">
        <w:rPr>
          <w:rFonts w:cstheme="minorHAnsi"/>
          <w:bCs/>
          <w:sz w:val="24"/>
          <w:szCs w:val="24"/>
        </w:rPr>
        <w:t xml:space="preserve">did </w:t>
      </w:r>
      <w:r w:rsidRPr="00E1014B">
        <w:rPr>
          <w:rFonts w:cstheme="minorHAnsi"/>
          <w:bCs/>
          <w:sz w:val="24"/>
          <w:szCs w:val="24"/>
        </w:rPr>
        <w:t>not includ</w:t>
      </w:r>
      <w:r w:rsidR="00674F03" w:rsidRPr="00E1014B">
        <w:rPr>
          <w:rFonts w:cstheme="minorHAnsi"/>
          <w:bCs/>
          <w:sz w:val="24"/>
          <w:szCs w:val="24"/>
        </w:rPr>
        <w:t xml:space="preserve">e </w:t>
      </w:r>
      <w:r w:rsidRPr="00E1014B">
        <w:rPr>
          <w:rFonts w:cstheme="minorHAnsi"/>
          <w:bCs/>
          <w:sz w:val="24"/>
          <w:szCs w:val="24"/>
        </w:rPr>
        <w:t xml:space="preserve">the </w:t>
      </w:r>
      <w:r w:rsidRPr="00E1014B">
        <w:rPr>
          <w:rFonts w:cstheme="minorHAnsi"/>
          <w:bCs/>
          <w:i/>
          <w:iCs/>
          <w:sz w:val="24"/>
          <w:szCs w:val="24"/>
        </w:rPr>
        <w:t>wsp</w:t>
      </w:r>
      <w:r w:rsidRPr="00E1014B">
        <w:rPr>
          <w:rFonts w:cstheme="minorHAnsi"/>
          <w:bCs/>
          <w:sz w:val="24"/>
          <w:szCs w:val="24"/>
        </w:rPr>
        <w:t xml:space="preserve"> genes (Figure 4-</w:t>
      </w:r>
      <w:r w:rsidR="00DE6CC2" w:rsidRPr="00E1014B">
        <w:rPr>
          <w:rFonts w:cstheme="minorHAnsi"/>
          <w:bCs/>
          <w:sz w:val="24"/>
          <w:szCs w:val="24"/>
        </w:rPr>
        <w:t>11</w:t>
      </w:r>
      <w:r w:rsidR="007273B6" w:rsidRPr="00E1014B">
        <w:rPr>
          <w:rFonts w:cstheme="minorHAnsi"/>
          <w:bCs/>
          <w:sz w:val="24"/>
          <w:szCs w:val="24"/>
        </w:rPr>
        <w:t>, Table 4</w:t>
      </w:r>
      <w:r w:rsidRPr="00E1014B">
        <w:rPr>
          <w:rFonts w:cstheme="minorHAnsi"/>
          <w:bCs/>
          <w:sz w:val="24"/>
          <w:szCs w:val="24"/>
        </w:rPr>
        <w:t xml:space="preserve">).  Slight reductions, with mostly no changes were seen in pyochelin and alginate </w:t>
      </w:r>
      <w:r w:rsidR="00FF0C0B" w:rsidRPr="00E1014B">
        <w:rPr>
          <w:rFonts w:cstheme="minorHAnsi"/>
          <w:bCs/>
          <w:sz w:val="24"/>
          <w:szCs w:val="24"/>
        </w:rPr>
        <w:t xml:space="preserve">and </w:t>
      </w:r>
      <w:r w:rsidR="0018286F" w:rsidRPr="00E1014B">
        <w:rPr>
          <w:rFonts w:cstheme="minorHAnsi"/>
          <w:bCs/>
          <w:sz w:val="24"/>
          <w:szCs w:val="24"/>
        </w:rPr>
        <w:t>the two</w:t>
      </w:r>
      <w:r w:rsidR="00A3662F" w:rsidRPr="00E1014B">
        <w:rPr>
          <w:rFonts w:cstheme="minorHAnsi"/>
          <w:bCs/>
          <w:sz w:val="24"/>
          <w:szCs w:val="24"/>
        </w:rPr>
        <w:t>-</w:t>
      </w:r>
      <w:r w:rsidR="0018286F" w:rsidRPr="00E1014B">
        <w:rPr>
          <w:rFonts w:cstheme="minorHAnsi"/>
          <w:bCs/>
          <w:sz w:val="24"/>
          <w:szCs w:val="24"/>
        </w:rPr>
        <w:t xml:space="preserve">component system (TCS) </w:t>
      </w:r>
      <w:r w:rsidRPr="00E1014B">
        <w:rPr>
          <w:rFonts w:cstheme="minorHAnsi"/>
          <w:bCs/>
          <w:sz w:val="24"/>
          <w:szCs w:val="24"/>
        </w:rPr>
        <w:t>(Figure 4-1</w:t>
      </w:r>
      <w:r w:rsidR="00E13192" w:rsidRPr="00E1014B">
        <w:rPr>
          <w:rFonts w:cstheme="minorHAnsi"/>
          <w:bCs/>
          <w:sz w:val="24"/>
          <w:szCs w:val="24"/>
        </w:rPr>
        <w:t>0</w:t>
      </w:r>
      <w:r w:rsidRPr="00E1014B">
        <w:rPr>
          <w:rFonts w:cstheme="minorHAnsi"/>
          <w:bCs/>
          <w:sz w:val="24"/>
          <w:szCs w:val="24"/>
        </w:rPr>
        <w:t>, Figure 4-</w:t>
      </w:r>
      <w:r w:rsidR="00E13192" w:rsidRPr="00E1014B">
        <w:rPr>
          <w:rFonts w:cstheme="minorHAnsi"/>
          <w:bCs/>
          <w:sz w:val="24"/>
          <w:szCs w:val="24"/>
        </w:rPr>
        <w:t>11</w:t>
      </w:r>
      <w:r w:rsidRPr="00E1014B">
        <w:rPr>
          <w:rFonts w:cstheme="minorHAnsi"/>
          <w:bCs/>
          <w:sz w:val="24"/>
          <w:szCs w:val="24"/>
        </w:rPr>
        <w:t xml:space="preserve">)). No </w:t>
      </w:r>
      <w:r w:rsidR="00ED5110" w:rsidRPr="00E1014B">
        <w:rPr>
          <w:rFonts w:cstheme="minorHAnsi"/>
          <w:bCs/>
          <w:sz w:val="24"/>
          <w:szCs w:val="24"/>
        </w:rPr>
        <w:t xml:space="preserve">major </w:t>
      </w:r>
      <w:r w:rsidRPr="00E1014B">
        <w:rPr>
          <w:rFonts w:cstheme="minorHAnsi"/>
          <w:bCs/>
          <w:sz w:val="24"/>
          <w:szCs w:val="24"/>
        </w:rPr>
        <w:t xml:space="preserve">effect was seen in </w:t>
      </w:r>
      <w:r w:rsidR="00C27DDB">
        <w:rPr>
          <w:rFonts w:cstheme="minorHAnsi"/>
          <w:bCs/>
          <w:sz w:val="24"/>
          <w:szCs w:val="24"/>
        </w:rPr>
        <w:t>q</w:t>
      </w:r>
      <w:r w:rsidRPr="00E1014B">
        <w:rPr>
          <w:rFonts w:cstheme="minorHAnsi"/>
          <w:bCs/>
          <w:sz w:val="24"/>
          <w:szCs w:val="24"/>
        </w:rPr>
        <w:t>uorum sensing, HCN toxins</w:t>
      </w:r>
      <w:r w:rsidR="00A57E35" w:rsidRPr="00E1014B">
        <w:rPr>
          <w:rFonts w:cstheme="minorHAnsi"/>
          <w:bCs/>
          <w:sz w:val="24"/>
          <w:szCs w:val="24"/>
        </w:rPr>
        <w:t xml:space="preserve">, </w:t>
      </w:r>
      <w:r w:rsidR="00D04AB1" w:rsidRPr="00E1014B">
        <w:rPr>
          <w:rFonts w:cstheme="minorHAnsi"/>
          <w:bCs/>
          <w:sz w:val="24"/>
          <w:szCs w:val="24"/>
        </w:rPr>
        <w:t>pyo</w:t>
      </w:r>
      <w:r w:rsidR="00065CED" w:rsidRPr="00E1014B">
        <w:rPr>
          <w:rFonts w:cstheme="minorHAnsi"/>
          <w:bCs/>
          <w:sz w:val="24"/>
          <w:szCs w:val="24"/>
        </w:rPr>
        <w:t>cyanin</w:t>
      </w:r>
      <w:r w:rsidR="00D04AB1" w:rsidRPr="00E1014B">
        <w:rPr>
          <w:rFonts w:cstheme="minorHAnsi"/>
          <w:bCs/>
          <w:sz w:val="24"/>
          <w:szCs w:val="24"/>
        </w:rPr>
        <w:t xml:space="preserve">, </w:t>
      </w:r>
      <w:r w:rsidR="003745AE" w:rsidRPr="00E1014B">
        <w:rPr>
          <w:rFonts w:cstheme="minorHAnsi"/>
          <w:bCs/>
          <w:sz w:val="24"/>
          <w:szCs w:val="24"/>
        </w:rPr>
        <w:t>or</w:t>
      </w:r>
      <w:r w:rsidRPr="00E1014B">
        <w:rPr>
          <w:rFonts w:cstheme="minorHAnsi"/>
          <w:bCs/>
          <w:sz w:val="24"/>
          <w:szCs w:val="24"/>
        </w:rPr>
        <w:t xml:space="preserve"> the </w:t>
      </w:r>
      <w:r w:rsidR="0041556B">
        <w:rPr>
          <w:rFonts w:cstheme="minorHAnsi"/>
          <w:bCs/>
          <w:sz w:val="24"/>
          <w:szCs w:val="24"/>
        </w:rPr>
        <w:t>t</w:t>
      </w:r>
      <w:r w:rsidRPr="00E1014B">
        <w:rPr>
          <w:rFonts w:cstheme="minorHAnsi"/>
          <w:bCs/>
          <w:sz w:val="24"/>
          <w:szCs w:val="24"/>
        </w:rPr>
        <w:t>ype 2 secretion system (T2SS) (Table 4).</w:t>
      </w:r>
    </w:p>
    <w:p w14:paraId="6F1B457B" w14:textId="60E05DE3" w:rsidR="00623F58" w:rsidRPr="00E1014B" w:rsidRDefault="00CB1B69" w:rsidP="00B95823">
      <w:pPr>
        <w:spacing w:line="480" w:lineRule="auto"/>
        <w:rPr>
          <w:rFonts w:cstheme="minorHAnsi"/>
          <w:b/>
          <w:bCs/>
          <w:sz w:val="24"/>
          <w:szCs w:val="24"/>
        </w:rPr>
      </w:pPr>
      <w:r w:rsidRPr="00E1014B">
        <w:rPr>
          <w:rFonts w:cstheme="minorHAnsi"/>
          <w:b/>
          <w:bCs/>
          <w:sz w:val="24"/>
          <w:szCs w:val="24"/>
        </w:rPr>
        <w:t>O</w:t>
      </w:r>
      <w:r w:rsidR="00623F58" w:rsidRPr="00E1014B">
        <w:rPr>
          <w:rFonts w:cstheme="minorHAnsi"/>
          <w:b/>
          <w:bCs/>
          <w:sz w:val="24"/>
          <w:szCs w:val="24"/>
        </w:rPr>
        <w:t xml:space="preserve">verview of downregulated </w:t>
      </w:r>
      <w:r w:rsidR="004769F1" w:rsidRPr="00BF4A57">
        <w:rPr>
          <w:rFonts w:cstheme="minorHAnsi"/>
          <w:b/>
          <w:bCs/>
          <w:sz w:val="24"/>
          <w:szCs w:val="24"/>
        </w:rPr>
        <w:t>Δ</w:t>
      </w:r>
      <w:r w:rsidR="006D44CC" w:rsidRPr="00BD5A70">
        <w:rPr>
          <w:rFonts w:cstheme="minorHAnsi"/>
          <w:b/>
          <w:bCs/>
          <w:i/>
          <w:iCs/>
          <w:sz w:val="24"/>
          <w:szCs w:val="24"/>
        </w:rPr>
        <w:t>smc</w:t>
      </w:r>
      <w:r w:rsidR="006D44CC" w:rsidRPr="00E1014B">
        <w:rPr>
          <w:rFonts w:cstheme="minorHAnsi"/>
          <w:b/>
          <w:bCs/>
          <w:sz w:val="24"/>
          <w:szCs w:val="24"/>
        </w:rPr>
        <w:t xml:space="preserve"> </w:t>
      </w:r>
      <w:r w:rsidR="00623F58" w:rsidRPr="00E1014B">
        <w:rPr>
          <w:rFonts w:cstheme="minorHAnsi"/>
          <w:b/>
          <w:bCs/>
          <w:sz w:val="24"/>
          <w:szCs w:val="24"/>
        </w:rPr>
        <w:t>genes:</w:t>
      </w:r>
    </w:p>
    <w:p w14:paraId="6C8CC5D8" w14:textId="760872E9" w:rsidR="00893C2C" w:rsidRPr="00E1014B" w:rsidRDefault="00893C2C" w:rsidP="0032159C">
      <w:pPr>
        <w:spacing w:line="480" w:lineRule="auto"/>
        <w:ind w:firstLine="720"/>
        <w:rPr>
          <w:rFonts w:cstheme="minorHAnsi"/>
          <w:sz w:val="24"/>
          <w:szCs w:val="24"/>
        </w:rPr>
      </w:pPr>
      <w:r w:rsidRPr="00E1014B">
        <w:rPr>
          <w:rFonts w:cstheme="minorHAnsi"/>
          <w:b/>
          <w:bCs/>
          <w:sz w:val="24"/>
          <w:szCs w:val="24"/>
        </w:rPr>
        <w:t>T</w:t>
      </w:r>
      <w:r w:rsidR="00C27DDB">
        <w:rPr>
          <w:rFonts w:cstheme="minorHAnsi"/>
          <w:b/>
          <w:bCs/>
          <w:sz w:val="24"/>
          <w:szCs w:val="24"/>
        </w:rPr>
        <w:t xml:space="preserve">ype 3 </w:t>
      </w:r>
      <w:r w:rsidR="0041556B">
        <w:rPr>
          <w:rFonts w:cstheme="minorHAnsi"/>
          <w:b/>
          <w:bCs/>
          <w:sz w:val="24"/>
          <w:szCs w:val="24"/>
        </w:rPr>
        <w:t>s</w:t>
      </w:r>
      <w:r w:rsidR="00C27DDB">
        <w:rPr>
          <w:rFonts w:cstheme="minorHAnsi"/>
          <w:b/>
          <w:bCs/>
          <w:sz w:val="24"/>
          <w:szCs w:val="24"/>
        </w:rPr>
        <w:t xml:space="preserve">ecretion </w:t>
      </w:r>
      <w:r w:rsidR="0041556B">
        <w:rPr>
          <w:rFonts w:cstheme="minorHAnsi"/>
          <w:b/>
          <w:bCs/>
          <w:sz w:val="24"/>
          <w:szCs w:val="24"/>
        </w:rPr>
        <w:t>s</w:t>
      </w:r>
      <w:r w:rsidR="00C27DDB">
        <w:rPr>
          <w:rFonts w:cstheme="minorHAnsi"/>
          <w:b/>
          <w:bCs/>
          <w:sz w:val="24"/>
          <w:szCs w:val="24"/>
        </w:rPr>
        <w:t>ystem</w:t>
      </w:r>
      <w:r w:rsidR="0028617E">
        <w:rPr>
          <w:rFonts w:cstheme="minorHAnsi"/>
          <w:b/>
          <w:bCs/>
          <w:sz w:val="24"/>
          <w:szCs w:val="24"/>
        </w:rPr>
        <w:t xml:space="preserve"> (T3SS)</w:t>
      </w:r>
      <w:r w:rsidRPr="00E1014B">
        <w:rPr>
          <w:rFonts w:cstheme="minorHAnsi"/>
          <w:sz w:val="24"/>
          <w:szCs w:val="24"/>
        </w:rPr>
        <w:t xml:space="preserve">: </w:t>
      </w:r>
      <w:r w:rsidR="00B30015" w:rsidRPr="00E1014B">
        <w:rPr>
          <w:rFonts w:cstheme="minorHAnsi"/>
          <w:sz w:val="24"/>
          <w:szCs w:val="24"/>
        </w:rPr>
        <w:t xml:space="preserve"> </w:t>
      </w:r>
      <w:r w:rsidR="00486AAE" w:rsidRPr="00E1014B">
        <w:rPr>
          <w:rFonts w:cstheme="minorHAnsi"/>
          <w:sz w:val="24"/>
          <w:szCs w:val="24"/>
        </w:rPr>
        <w:t xml:space="preserve">The entire distribution of </w:t>
      </w:r>
      <w:r w:rsidR="00597D0F" w:rsidRPr="00E1014B">
        <w:rPr>
          <w:rFonts w:cstheme="minorHAnsi"/>
          <w:sz w:val="24"/>
          <w:szCs w:val="24"/>
        </w:rPr>
        <w:t>T3SS</w:t>
      </w:r>
      <w:r w:rsidR="00486AAE" w:rsidRPr="00E1014B">
        <w:rPr>
          <w:rFonts w:cstheme="minorHAnsi"/>
          <w:sz w:val="24"/>
          <w:szCs w:val="24"/>
        </w:rPr>
        <w:t xml:space="preserve"> genes in </w:t>
      </w:r>
      <w:r w:rsidR="00527DF9" w:rsidRPr="00BF4A57">
        <w:rPr>
          <w:rFonts w:cstheme="minorHAnsi"/>
          <w:iCs/>
          <w:sz w:val="24"/>
          <w:szCs w:val="24"/>
        </w:rPr>
        <w:t>Δ</w:t>
      </w:r>
      <w:r w:rsidR="00527DF9" w:rsidRPr="00E1014B">
        <w:rPr>
          <w:rFonts w:cstheme="minorHAnsi"/>
          <w:i/>
          <w:sz w:val="24"/>
          <w:szCs w:val="24"/>
        </w:rPr>
        <w:t>smc</w:t>
      </w:r>
      <w:r w:rsidR="00486AAE" w:rsidRPr="00E1014B">
        <w:rPr>
          <w:rFonts w:cstheme="minorHAnsi"/>
          <w:sz w:val="24"/>
          <w:szCs w:val="24"/>
        </w:rPr>
        <w:t xml:space="preserve"> was </w:t>
      </w:r>
      <w:r w:rsidR="00597D0F" w:rsidRPr="00E1014B">
        <w:rPr>
          <w:rFonts w:cstheme="minorHAnsi"/>
          <w:sz w:val="24"/>
          <w:szCs w:val="24"/>
        </w:rPr>
        <w:t xml:space="preserve">significantly </w:t>
      </w:r>
      <w:r w:rsidR="00486AAE" w:rsidRPr="00E1014B">
        <w:rPr>
          <w:rFonts w:cstheme="minorHAnsi"/>
          <w:sz w:val="24"/>
          <w:szCs w:val="24"/>
        </w:rPr>
        <w:t>downregulated</w:t>
      </w:r>
      <w:r w:rsidR="00667A0E" w:rsidRPr="00E1014B">
        <w:rPr>
          <w:rFonts w:cstheme="minorHAnsi"/>
          <w:sz w:val="24"/>
          <w:szCs w:val="24"/>
        </w:rPr>
        <w:t xml:space="preserve"> with an average of -8.6 fold </w:t>
      </w:r>
      <w:r w:rsidR="007741DD" w:rsidRPr="00E1014B">
        <w:rPr>
          <w:rFonts w:cstheme="minorHAnsi"/>
          <w:sz w:val="24"/>
          <w:szCs w:val="24"/>
        </w:rPr>
        <w:t>across</w:t>
      </w:r>
      <w:r w:rsidR="00667A0E" w:rsidRPr="00E1014B">
        <w:rPr>
          <w:rFonts w:cstheme="minorHAnsi"/>
          <w:sz w:val="24"/>
          <w:szCs w:val="24"/>
        </w:rPr>
        <w:t xml:space="preserve"> the</w:t>
      </w:r>
      <w:r w:rsidR="007741DD" w:rsidRPr="00E1014B">
        <w:rPr>
          <w:rFonts w:cstheme="minorHAnsi"/>
          <w:sz w:val="24"/>
          <w:szCs w:val="24"/>
        </w:rPr>
        <w:t xml:space="preserve"> </w:t>
      </w:r>
      <w:r w:rsidR="00667A0E" w:rsidRPr="00E1014B">
        <w:rPr>
          <w:rFonts w:cstheme="minorHAnsi"/>
          <w:sz w:val="24"/>
          <w:szCs w:val="24"/>
        </w:rPr>
        <w:t>regulon</w:t>
      </w:r>
      <w:r w:rsidR="00486AAE" w:rsidRPr="00E1014B">
        <w:rPr>
          <w:rFonts w:cstheme="minorHAnsi"/>
          <w:sz w:val="24"/>
          <w:szCs w:val="24"/>
        </w:rPr>
        <w:t xml:space="preserve"> (Figure 4-1</w:t>
      </w:r>
      <w:r w:rsidR="0090755D" w:rsidRPr="00E1014B">
        <w:rPr>
          <w:rFonts w:cstheme="minorHAnsi"/>
          <w:sz w:val="24"/>
          <w:szCs w:val="24"/>
        </w:rPr>
        <w:t>0</w:t>
      </w:r>
      <w:r w:rsidR="00486AAE" w:rsidRPr="00E1014B">
        <w:rPr>
          <w:rFonts w:cstheme="minorHAnsi"/>
          <w:sz w:val="24"/>
          <w:szCs w:val="24"/>
        </w:rPr>
        <w:t>)</w:t>
      </w:r>
      <w:r w:rsidR="0090755D" w:rsidRPr="00E1014B">
        <w:rPr>
          <w:rFonts w:cstheme="minorHAnsi"/>
          <w:sz w:val="24"/>
          <w:szCs w:val="24"/>
        </w:rPr>
        <w:t xml:space="preserve"> (Table 4-2)</w:t>
      </w:r>
      <w:r w:rsidR="00486AAE" w:rsidRPr="00E1014B">
        <w:rPr>
          <w:rFonts w:cstheme="minorHAnsi"/>
          <w:sz w:val="24"/>
          <w:szCs w:val="24"/>
        </w:rPr>
        <w:t xml:space="preserve">.  98% of </w:t>
      </w:r>
      <w:r w:rsidR="0028617E">
        <w:rPr>
          <w:rFonts w:cstheme="minorHAnsi"/>
          <w:sz w:val="24"/>
          <w:szCs w:val="24"/>
        </w:rPr>
        <w:t>T3SS</w:t>
      </w:r>
      <w:r w:rsidRPr="00E1014B">
        <w:rPr>
          <w:rFonts w:cstheme="minorHAnsi"/>
          <w:sz w:val="24"/>
          <w:szCs w:val="24"/>
        </w:rPr>
        <w:t xml:space="preserve"> </w:t>
      </w:r>
      <w:r w:rsidR="00486AAE" w:rsidRPr="00E1014B">
        <w:rPr>
          <w:rFonts w:cstheme="minorHAnsi"/>
          <w:sz w:val="24"/>
          <w:szCs w:val="24"/>
        </w:rPr>
        <w:t>(</w:t>
      </w:r>
      <w:r w:rsidR="00B30015" w:rsidRPr="00E1014B">
        <w:rPr>
          <w:rFonts w:cstheme="minorHAnsi"/>
          <w:sz w:val="24"/>
          <w:szCs w:val="24"/>
        </w:rPr>
        <w:t>40</w:t>
      </w:r>
      <w:r w:rsidR="00486AAE" w:rsidRPr="00E1014B">
        <w:rPr>
          <w:rFonts w:cstheme="minorHAnsi"/>
          <w:sz w:val="24"/>
          <w:szCs w:val="24"/>
        </w:rPr>
        <w:t>/</w:t>
      </w:r>
      <w:r w:rsidR="00B30015" w:rsidRPr="00E1014B">
        <w:rPr>
          <w:rFonts w:cstheme="minorHAnsi"/>
          <w:sz w:val="24"/>
          <w:szCs w:val="24"/>
        </w:rPr>
        <w:t>41</w:t>
      </w:r>
      <w:r w:rsidR="00486AAE" w:rsidRPr="00E1014B">
        <w:rPr>
          <w:rFonts w:cstheme="minorHAnsi"/>
          <w:sz w:val="24"/>
          <w:szCs w:val="24"/>
        </w:rPr>
        <w:t>)</w:t>
      </w:r>
      <w:r w:rsidR="00B30015" w:rsidRPr="00E1014B">
        <w:rPr>
          <w:rFonts w:cstheme="minorHAnsi"/>
          <w:sz w:val="24"/>
          <w:szCs w:val="24"/>
        </w:rPr>
        <w:t xml:space="preserve"> </w:t>
      </w:r>
      <w:r w:rsidRPr="00E1014B">
        <w:rPr>
          <w:rFonts w:cstheme="minorHAnsi"/>
          <w:sz w:val="24"/>
          <w:szCs w:val="24"/>
        </w:rPr>
        <w:t>were significantly downregulated</w:t>
      </w:r>
      <w:r w:rsidR="00B30015" w:rsidRPr="00E1014B">
        <w:rPr>
          <w:rFonts w:cstheme="minorHAnsi"/>
          <w:sz w:val="24"/>
          <w:szCs w:val="24"/>
        </w:rPr>
        <w:t xml:space="preserve"> &gt;2 fold</w:t>
      </w:r>
      <w:r w:rsidRPr="00E1014B">
        <w:rPr>
          <w:rFonts w:cstheme="minorHAnsi"/>
          <w:sz w:val="24"/>
          <w:szCs w:val="24"/>
        </w:rPr>
        <w:t xml:space="preserve"> (Table </w:t>
      </w:r>
      <w:r w:rsidR="00CB008E" w:rsidRPr="00E1014B">
        <w:rPr>
          <w:rFonts w:cstheme="minorHAnsi"/>
          <w:sz w:val="24"/>
          <w:szCs w:val="24"/>
        </w:rPr>
        <w:t>4-</w:t>
      </w:r>
      <w:r w:rsidR="003E6B0D" w:rsidRPr="00E1014B">
        <w:rPr>
          <w:rFonts w:cstheme="minorHAnsi"/>
          <w:sz w:val="24"/>
          <w:szCs w:val="24"/>
        </w:rPr>
        <w:t>3</w:t>
      </w:r>
      <w:r w:rsidR="00486AAE" w:rsidRPr="00E1014B">
        <w:rPr>
          <w:rFonts w:cstheme="minorHAnsi"/>
          <w:sz w:val="24"/>
          <w:szCs w:val="24"/>
        </w:rPr>
        <w:t>, Figure 4</w:t>
      </w:r>
      <w:r w:rsidR="003D000D" w:rsidRPr="00E1014B">
        <w:rPr>
          <w:rFonts w:cstheme="minorHAnsi"/>
          <w:sz w:val="24"/>
          <w:szCs w:val="24"/>
        </w:rPr>
        <w:t>-11</w:t>
      </w:r>
      <w:r w:rsidRPr="00E1014B">
        <w:rPr>
          <w:rFonts w:cstheme="minorHAnsi"/>
          <w:sz w:val="24"/>
          <w:szCs w:val="24"/>
        </w:rPr>
        <w:t xml:space="preserve">).  </w:t>
      </w:r>
      <w:r w:rsidR="00316914" w:rsidRPr="00E1014B">
        <w:rPr>
          <w:rFonts w:cstheme="minorHAnsi"/>
          <w:sz w:val="24"/>
          <w:szCs w:val="24"/>
        </w:rPr>
        <w:t xml:space="preserve">Included in this are the toxins </w:t>
      </w:r>
      <w:r w:rsidR="00B45A07" w:rsidRPr="00E1014B">
        <w:rPr>
          <w:rFonts w:cstheme="minorHAnsi"/>
          <w:i/>
          <w:iCs/>
          <w:sz w:val="24"/>
          <w:szCs w:val="24"/>
        </w:rPr>
        <w:t>e</w:t>
      </w:r>
      <w:r w:rsidR="00316914" w:rsidRPr="00E1014B">
        <w:rPr>
          <w:rFonts w:cstheme="minorHAnsi"/>
          <w:i/>
          <w:iCs/>
          <w:sz w:val="24"/>
          <w:szCs w:val="24"/>
        </w:rPr>
        <w:t>xoT</w:t>
      </w:r>
      <w:r w:rsidR="00316914" w:rsidRPr="00E1014B">
        <w:rPr>
          <w:rFonts w:cstheme="minorHAnsi"/>
          <w:sz w:val="24"/>
          <w:szCs w:val="24"/>
        </w:rPr>
        <w:t xml:space="preserve"> (-11 fold</w:t>
      </w:r>
      <w:r w:rsidR="00612E87" w:rsidRPr="00E1014B">
        <w:rPr>
          <w:rFonts w:cstheme="minorHAnsi"/>
          <w:sz w:val="24"/>
          <w:szCs w:val="24"/>
        </w:rPr>
        <w:t xml:space="preserve">), </w:t>
      </w:r>
      <w:r w:rsidR="00B45A07" w:rsidRPr="00E1014B">
        <w:rPr>
          <w:rFonts w:cstheme="minorHAnsi"/>
          <w:i/>
          <w:iCs/>
          <w:sz w:val="24"/>
          <w:szCs w:val="24"/>
        </w:rPr>
        <w:t>e</w:t>
      </w:r>
      <w:r w:rsidR="00612E87" w:rsidRPr="00E1014B">
        <w:rPr>
          <w:rFonts w:cstheme="minorHAnsi"/>
          <w:i/>
          <w:iCs/>
          <w:sz w:val="24"/>
          <w:szCs w:val="24"/>
        </w:rPr>
        <w:t xml:space="preserve">xoY </w:t>
      </w:r>
      <w:r w:rsidR="00612E87" w:rsidRPr="00E1014B">
        <w:rPr>
          <w:rFonts w:cstheme="minorHAnsi"/>
          <w:sz w:val="24"/>
          <w:szCs w:val="24"/>
        </w:rPr>
        <w:t xml:space="preserve">(-14 fold), and </w:t>
      </w:r>
      <w:r w:rsidR="00B45A07" w:rsidRPr="00E1014B">
        <w:rPr>
          <w:rFonts w:cstheme="minorHAnsi"/>
          <w:i/>
          <w:iCs/>
          <w:sz w:val="24"/>
          <w:szCs w:val="24"/>
        </w:rPr>
        <w:t>e</w:t>
      </w:r>
      <w:r w:rsidR="00612E87" w:rsidRPr="00E1014B">
        <w:rPr>
          <w:rFonts w:cstheme="minorHAnsi"/>
          <w:i/>
          <w:iCs/>
          <w:sz w:val="24"/>
          <w:szCs w:val="24"/>
        </w:rPr>
        <w:t>xoS</w:t>
      </w:r>
      <w:r w:rsidR="00612E87" w:rsidRPr="00E1014B">
        <w:rPr>
          <w:rFonts w:cstheme="minorHAnsi"/>
          <w:sz w:val="24"/>
          <w:szCs w:val="24"/>
        </w:rPr>
        <w:t xml:space="preserve"> (-16 fold).  </w:t>
      </w:r>
      <w:r w:rsidR="00486AAE" w:rsidRPr="00E1014B">
        <w:rPr>
          <w:rFonts w:cstheme="minorHAnsi"/>
          <w:sz w:val="24"/>
          <w:szCs w:val="24"/>
        </w:rPr>
        <w:t>17</w:t>
      </w:r>
      <w:r w:rsidR="00612E87" w:rsidRPr="00E1014B">
        <w:rPr>
          <w:rFonts w:cstheme="minorHAnsi"/>
          <w:sz w:val="24"/>
          <w:szCs w:val="24"/>
        </w:rPr>
        <w:t xml:space="preserve"> </w:t>
      </w:r>
      <w:r w:rsidR="00612E87" w:rsidRPr="00E1014B">
        <w:rPr>
          <w:rFonts w:cstheme="minorHAnsi"/>
          <w:i/>
          <w:iCs/>
          <w:sz w:val="24"/>
          <w:szCs w:val="24"/>
        </w:rPr>
        <w:t>psc</w:t>
      </w:r>
      <w:r w:rsidR="00612E87" w:rsidRPr="00E1014B">
        <w:rPr>
          <w:rFonts w:cstheme="minorHAnsi"/>
          <w:sz w:val="24"/>
          <w:szCs w:val="24"/>
        </w:rPr>
        <w:t xml:space="preserve"> genes ranged from -2.8 to -9.6 fold change.  </w:t>
      </w:r>
      <w:r w:rsidR="00B45A07" w:rsidRPr="00E1014B">
        <w:rPr>
          <w:rFonts w:cstheme="minorHAnsi"/>
          <w:i/>
          <w:iCs/>
          <w:sz w:val="24"/>
          <w:szCs w:val="24"/>
        </w:rPr>
        <w:t>e</w:t>
      </w:r>
      <w:r w:rsidR="00612E87" w:rsidRPr="00E1014B">
        <w:rPr>
          <w:rFonts w:cstheme="minorHAnsi"/>
          <w:i/>
          <w:iCs/>
          <w:sz w:val="24"/>
          <w:szCs w:val="24"/>
        </w:rPr>
        <w:t>xsC/E/D</w:t>
      </w:r>
      <w:r w:rsidR="00B92122" w:rsidRPr="00E1014B">
        <w:rPr>
          <w:rFonts w:cstheme="minorHAnsi"/>
          <w:sz w:val="24"/>
          <w:szCs w:val="24"/>
        </w:rPr>
        <w:t xml:space="preserve">, </w:t>
      </w:r>
      <w:r w:rsidR="00B45A07" w:rsidRPr="00E1014B">
        <w:rPr>
          <w:rFonts w:cstheme="minorHAnsi"/>
          <w:sz w:val="24"/>
          <w:szCs w:val="24"/>
        </w:rPr>
        <w:t xml:space="preserve">and </w:t>
      </w:r>
      <w:r w:rsidR="00B92122" w:rsidRPr="00E1014B">
        <w:rPr>
          <w:rFonts w:cstheme="minorHAnsi"/>
          <w:i/>
          <w:iCs/>
          <w:sz w:val="24"/>
          <w:szCs w:val="24"/>
        </w:rPr>
        <w:t>exoS</w:t>
      </w:r>
      <w:r w:rsidR="00B92122" w:rsidRPr="00E1014B">
        <w:rPr>
          <w:rFonts w:cstheme="minorHAnsi"/>
          <w:sz w:val="24"/>
          <w:szCs w:val="24"/>
        </w:rPr>
        <w:t xml:space="preserve"> </w:t>
      </w:r>
      <w:r w:rsidR="00B45A07" w:rsidRPr="00E1014B">
        <w:rPr>
          <w:rFonts w:cstheme="minorHAnsi"/>
          <w:sz w:val="24"/>
          <w:szCs w:val="24"/>
        </w:rPr>
        <w:t xml:space="preserve">genes </w:t>
      </w:r>
      <w:r w:rsidR="00612E87" w:rsidRPr="00E1014B">
        <w:rPr>
          <w:rFonts w:cstheme="minorHAnsi"/>
          <w:sz w:val="24"/>
          <w:szCs w:val="24"/>
        </w:rPr>
        <w:t>were also downregulated (-5 to -8 fold change</w:t>
      </w:r>
      <w:r w:rsidR="006B251E" w:rsidRPr="00E1014B">
        <w:rPr>
          <w:rFonts w:cstheme="minorHAnsi"/>
          <w:sz w:val="24"/>
          <w:szCs w:val="24"/>
        </w:rPr>
        <w:t xml:space="preserve">.  </w:t>
      </w:r>
      <w:r w:rsidR="00B45A07" w:rsidRPr="00E1014B">
        <w:rPr>
          <w:rFonts w:cstheme="minorHAnsi"/>
          <w:sz w:val="24"/>
          <w:szCs w:val="24"/>
        </w:rPr>
        <w:t xml:space="preserve">The </w:t>
      </w:r>
      <w:r w:rsidR="00B45A07" w:rsidRPr="00E1014B">
        <w:rPr>
          <w:rFonts w:cstheme="minorHAnsi"/>
          <w:i/>
          <w:iCs/>
          <w:sz w:val="24"/>
          <w:szCs w:val="24"/>
        </w:rPr>
        <w:t>p</w:t>
      </w:r>
      <w:r w:rsidRPr="00E1014B">
        <w:rPr>
          <w:rFonts w:cstheme="minorHAnsi"/>
          <w:i/>
          <w:iCs/>
          <w:sz w:val="24"/>
          <w:szCs w:val="24"/>
        </w:rPr>
        <w:t>trB</w:t>
      </w:r>
      <w:r w:rsidR="00B45A07" w:rsidRPr="00E1014B">
        <w:rPr>
          <w:rFonts w:cstheme="minorHAnsi"/>
          <w:sz w:val="24"/>
          <w:szCs w:val="24"/>
        </w:rPr>
        <w:t xml:space="preserve"> gene, coding for </w:t>
      </w:r>
      <w:r w:rsidRPr="00E1014B">
        <w:rPr>
          <w:rFonts w:cstheme="minorHAnsi"/>
          <w:sz w:val="24"/>
          <w:szCs w:val="24"/>
        </w:rPr>
        <w:t xml:space="preserve">a negative regulator of T3SS, was found to be significantly upregulated (2.1 fold) and </w:t>
      </w:r>
      <w:r w:rsidRPr="00E1014B">
        <w:rPr>
          <w:rFonts w:cstheme="minorHAnsi"/>
          <w:i/>
          <w:iCs/>
          <w:sz w:val="24"/>
          <w:szCs w:val="24"/>
        </w:rPr>
        <w:t>exsA</w:t>
      </w:r>
      <w:r w:rsidRPr="00E1014B">
        <w:rPr>
          <w:rFonts w:cstheme="minorHAnsi"/>
          <w:sz w:val="24"/>
          <w:szCs w:val="24"/>
        </w:rPr>
        <w:t xml:space="preserve">, a </w:t>
      </w:r>
      <w:r w:rsidR="00B45A07" w:rsidRPr="00E1014B">
        <w:rPr>
          <w:rFonts w:cstheme="minorHAnsi"/>
          <w:sz w:val="24"/>
          <w:szCs w:val="24"/>
        </w:rPr>
        <w:t xml:space="preserve">gene coding for a </w:t>
      </w:r>
      <w:r w:rsidRPr="00E1014B">
        <w:rPr>
          <w:rFonts w:cstheme="minorHAnsi"/>
          <w:sz w:val="24"/>
          <w:szCs w:val="24"/>
        </w:rPr>
        <w:t>transcriptional activator of T3SS, was downregulated -6 fold</w:t>
      </w:r>
      <w:r w:rsidR="008E6863" w:rsidRPr="00E1014B">
        <w:rPr>
          <w:rFonts w:cstheme="minorHAnsi"/>
          <w:sz w:val="24"/>
          <w:szCs w:val="24"/>
        </w:rPr>
        <w:t xml:space="preserve"> </w:t>
      </w:r>
      <w:r w:rsidR="00AB16F5" w:rsidRPr="00E1014B">
        <w:rPr>
          <w:rFonts w:cstheme="minorHAnsi"/>
          <w:sz w:val="24"/>
          <w:szCs w:val="24"/>
        </w:rPr>
        <w:t>(Table 4)</w:t>
      </w:r>
      <w:r w:rsidR="008E6863" w:rsidRPr="00E1014B">
        <w:rPr>
          <w:rFonts w:cstheme="minorHAnsi"/>
          <w:sz w:val="24"/>
          <w:szCs w:val="24"/>
        </w:rPr>
        <w:t>.</w:t>
      </w:r>
    </w:p>
    <w:p w14:paraId="71006D64" w14:textId="3F9169D3" w:rsidR="002A4693" w:rsidRPr="00E1014B" w:rsidRDefault="00F95D7C" w:rsidP="0032159C">
      <w:pPr>
        <w:spacing w:line="480" w:lineRule="auto"/>
        <w:ind w:firstLine="720"/>
        <w:rPr>
          <w:rFonts w:cstheme="minorHAnsi"/>
          <w:sz w:val="24"/>
          <w:szCs w:val="24"/>
        </w:rPr>
      </w:pPr>
      <w:bookmarkStart w:id="231" w:name="_Hlk13940059"/>
      <w:r w:rsidRPr="00E1014B">
        <w:rPr>
          <w:rFonts w:cstheme="minorHAnsi"/>
          <w:b/>
          <w:bCs/>
          <w:sz w:val="24"/>
          <w:szCs w:val="24"/>
        </w:rPr>
        <w:t>Bacteriophage</w:t>
      </w:r>
      <w:r w:rsidR="00572877">
        <w:rPr>
          <w:rFonts w:cstheme="minorHAnsi"/>
          <w:b/>
          <w:bCs/>
          <w:sz w:val="24"/>
          <w:szCs w:val="24"/>
        </w:rPr>
        <w:t xml:space="preserve"> pf1</w:t>
      </w:r>
      <w:r w:rsidRPr="00E1014B">
        <w:rPr>
          <w:rFonts w:cstheme="minorHAnsi"/>
          <w:sz w:val="24"/>
          <w:szCs w:val="24"/>
        </w:rPr>
        <w:t xml:space="preserve">:  </w:t>
      </w:r>
      <w:r w:rsidR="00EE0CE7" w:rsidRPr="00E1014B">
        <w:rPr>
          <w:rFonts w:cstheme="minorHAnsi"/>
          <w:sz w:val="24"/>
          <w:szCs w:val="24"/>
        </w:rPr>
        <w:t xml:space="preserve">Most bacteriophage </w:t>
      </w:r>
      <w:r w:rsidR="00572877">
        <w:rPr>
          <w:rFonts w:cstheme="minorHAnsi"/>
          <w:sz w:val="24"/>
          <w:szCs w:val="24"/>
        </w:rPr>
        <w:t xml:space="preserve">pf1 </w:t>
      </w:r>
      <w:r w:rsidR="00EE0CE7" w:rsidRPr="00E1014B">
        <w:rPr>
          <w:rFonts w:cstheme="minorHAnsi"/>
          <w:sz w:val="24"/>
          <w:szCs w:val="24"/>
        </w:rPr>
        <w:t>genes were downregulated</w:t>
      </w:r>
      <w:r w:rsidR="00D15997" w:rsidRPr="00E1014B">
        <w:rPr>
          <w:rFonts w:cstheme="minorHAnsi"/>
          <w:sz w:val="24"/>
          <w:szCs w:val="24"/>
        </w:rPr>
        <w:t xml:space="preserve"> significantly with </w:t>
      </w:r>
      <w:r w:rsidR="008A5B2D" w:rsidRPr="00E1014B">
        <w:rPr>
          <w:rFonts w:cstheme="minorHAnsi"/>
          <w:sz w:val="24"/>
          <w:szCs w:val="24"/>
        </w:rPr>
        <w:t xml:space="preserve">two </w:t>
      </w:r>
      <w:r w:rsidR="00D15997" w:rsidRPr="00E1014B">
        <w:rPr>
          <w:rFonts w:cstheme="minorHAnsi"/>
          <w:sz w:val="24"/>
          <w:szCs w:val="24"/>
        </w:rPr>
        <w:t xml:space="preserve">genes showing </w:t>
      </w:r>
      <w:r w:rsidR="008A5B2D" w:rsidRPr="00E1014B">
        <w:rPr>
          <w:rFonts w:cstheme="minorHAnsi"/>
          <w:sz w:val="24"/>
          <w:szCs w:val="24"/>
        </w:rPr>
        <w:t xml:space="preserve">moderate </w:t>
      </w:r>
      <w:r w:rsidR="00D15997" w:rsidRPr="00E1014B">
        <w:rPr>
          <w:rFonts w:cstheme="minorHAnsi"/>
          <w:sz w:val="24"/>
          <w:szCs w:val="24"/>
        </w:rPr>
        <w:t>upregulation</w:t>
      </w:r>
      <w:r w:rsidR="008A5B2D" w:rsidRPr="00E1014B">
        <w:rPr>
          <w:rFonts w:cstheme="minorHAnsi"/>
          <w:sz w:val="24"/>
          <w:szCs w:val="24"/>
        </w:rPr>
        <w:t xml:space="preserve"> (between 1.5 and 2 fold)</w:t>
      </w:r>
      <w:r w:rsidR="00D15997" w:rsidRPr="00E1014B">
        <w:rPr>
          <w:rFonts w:cstheme="minorHAnsi"/>
          <w:sz w:val="24"/>
          <w:szCs w:val="24"/>
        </w:rPr>
        <w:t>, giving an</w:t>
      </w:r>
      <w:r w:rsidR="00667A0E" w:rsidRPr="00E1014B">
        <w:rPr>
          <w:rFonts w:cstheme="minorHAnsi"/>
          <w:sz w:val="24"/>
          <w:szCs w:val="24"/>
        </w:rPr>
        <w:t xml:space="preserve"> </w:t>
      </w:r>
      <w:r w:rsidR="008509A6" w:rsidRPr="00E1014B">
        <w:rPr>
          <w:rFonts w:cstheme="minorHAnsi"/>
          <w:sz w:val="24"/>
          <w:szCs w:val="24"/>
        </w:rPr>
        <w:t>average of -3.6 fold for the</w:t>
      </w:r>
      <w:r w:rsidR="007741DD" w:rsidRPr="00E1014B">
        <w:rPr>
          <w:rFonts w:cstheme="minorHAnsi"/>
          <w:sz w:val="24"/>
          <w:szCs w:val="24"/>
        </w:rPr>
        <w:t xml:space="preserve"> </w:t>
      </w:r>
      <w:r w:rsidR="008509A6" w:rsidRPr="00E1014B">
        <w:rPr>
          <w:rFonts w:cstheme="minorHAnsi"/>
          <w:sz w:val="24"/>
          <w:szCs w:val="24"/>
        </w:rPr>
        <w:t>regulon</w:t>
      </w:r>
      <w:r w:rsidR="00667A0E" w:rsidRPr="00E1014B">
        <w:rPr>
          <w:rFonts w:cstheme="minorHAnsi"/>
          <w:sz w:val="24"/>
          <w:szCs w:val="24"/>
        </w:rPr>
        <w:t>.  73% (11/15) of genes were downregulated</w:t>
      </w:r>
      <w:r w:rsidR="000B3246" w:rsidRPr="00E1014B">
        <w:rPr>
          <w:rFonts w:cstheme="minorHAnsi"/>
          <w:sz w:val="24"/>
          <w:szCs w:val="24"/>
        </w:rPr>
        <w:t xml:space="preserve"> </w:t>
      </w:r>
      <w:r w:rsidR="00EE0CE7" w:rsidRPr="00E1014B">
        <w:rPr>
          <w:rFonts w:cstheme="minorHAnsi"/>
          <w:sz w:val="24"/>
          <w:szCs w:val="24"/>
        </w:rPr>
        <w:t>&gt;2 fol</w:t>
      </w:r>
      <w:r w:rsidR="00DF3EBD" w:rsidRPr="00E1014B">
        <w:rPr>
          <w:rFonts w:cstheme="minorHAnsi"/>
          <w:sz w:val="24"/>
          <w:szCs w:val="24"/>
        </w:rPr>
        <w:t>d</w:t>
      </w:r>
      <w:r w:rsidR="003E6B0D" w:rsidRPr="00E1014B">
        <w:rPr>
          <w:rFonts w:cstheme="minorHAnsi"/>
          <w:sz w:val="24"/>
          <w:szCs w:val="24"/>
        </w:rPr>
        <w:t xml:space="preserve"> </w:t>
      </w:r>
      <w:r w:rsidR="00DF3EBD" w:rsidRPr="00E1014B">
        <w:rPr>
          <w:rFonts w:cstheme="minorHAnsi"/>
          <w:sz w:val="24"/>
          <w:szCs w:val="24"/>
        </w:rPr>
        <w:t>(Table 4-</w:t>
      </w:r>
      <w:r w:rsidR="003E6B0D" w:rsidRPr="00E1014B">
        <w:rPr>
          <w:rFonts w:cstheme="minorHAnsi"/>
          <w:sz w:val="24"/>
          <w:szCs w:val="24"/>
        </w:rPr>
        <w:t>3) (Figure 4-11)</w:t>
      </w:r>
      <w:r w:rsidR="00D30621" w:rsidRPr="00E1014B">
        <w:rPr>
          <w:rFonts w:cstheme="minorHAnsi"/>
          <w:sz w:val="24"/>
          <w:szCs w:val="24"/>
        </w:rPr>
        <w:t>.</w:t>
      </w:r>
      <w:r w:rsidR="00DF3EBD" w:rsidRPr="00E1014B">
        <w:rPr>
          <w:rFonts w:cstheme="minorHAnsi"/>
          <w:sz w:val="24"/>
          <w:szCs w:val="24"/>
        </w:rPr>
        <w:t xml:space="preserve">  </w:t>
      </w:r>
    </w:p>
    <w:bookmarkEnd w:id="231"/>
    <w:p w14:paraId="77CD3C39" w14:textId="65A2C9C8" w:rsidR="002A4693" w:rsidRPr="00E1014B" w:rsidRDefault="00BB4153" w:rsidP="0032159C">
      <w:pPr>
        <w:spacing w:line="480" w:lineRule="auto"/>
        <w:ind w:firstLine="720"/>
        <w:rPr>
          <w:rFonts w:cstheme="minorHAnsi"/>
          <w:sz w:val="24"/>
          <w:szCs w:val="24"/>
        </w:rPr>
      </w:pPr>
      <w:r w:rsidRPr="00E1014B">
        <w:rPr>
          <w:rFonts w:cstheme="minorHAnsi"/>
          <w:b/>
          <w:bCs/>
          <w:sz w:val="24"/>
          <w:szCs w:val="24"/>
        </w:rPr>
        <w:t>P</w:t>
      </w:r>
      <w:r w:rsidR="004C0BE2" w:rsidRPr="00E1014B">
        <w:rPr>
          <w:rFonts w:cstheme="minorHAnsi"/>
          <w:b/>
          <w:bCs/>
          <w:sz w:val="24"/>
          <w:szCs w:val="24"/>
        </w:rPr>
        <w:t>y</w:t>
      </w:r>
      <w:r w:rsidR="00316914" w:rsidRPr="00E1014B">
        <w:rPr>
          <w:rFonts w:cstheme="minorHAnsi"/>
          <w:b/>
          <w:bCs/>
          <w:sz w:val="24"/>
          <w:szCs w:val="24"/>
        </w:rPr>
        <w:t>o</w:t>
      </w:r>
      <w:r w:rsidRPr="00E1014B">
        <w:rPr>
          <w:rFonts w:cstheme="minorHAnsi"/>
          <w:b/>
          <w:bCs/>
          <w:sz w:val="24"/>
          <w:szCs w:val="24"/>
        </w:rPr>
        <w:t>ch</w:t>
      </w:r>
      <w:r w:rsidR="00316914" w:rsidRPr="00E1014B">
        <w:rPr>
          <w:rFonts w:cstheme="minorHAnsi"/>
          <w:b/>
          <w:bCs/>
          <w:sz w:val="24"/>
          <w:szCs w:val="24"/>
        </w:rPr>
        <w:t>e</w:t>
      </w:r>
      <w:r w:rsidRPr="00E1014B">
        <w:rPr>
          <w:rFonts w:cstheme="minorHAnsi"/>
          <w:b/>
          <w:bCs/>
          <w:sz w:val="24"/>
          <w:szCs w:val="24"/>
        </w:rPr>
        <w:t>lin</w:t>
      </w:r>
      <w:r w:rsidRPr="00E1014B">
        <w:rPr>
          <w:rFonts w:cstheme="minorHAnsi"/>
          <w:sz w:val="24"/>
          <w:szCs w:val="24"/>
        </w:rPr>
        <w:t xml:space="preserve"> </w:t>
      </w:r>
      <w:r w:rsidR="007E160F" w:rsidRPr="00E1014B">
        <w:rPr>
          <w:rFonts w:cstheme="minorHAnsi"/>
          <w:sz w:val="24"/>
          <w:szCs w:val="24"/>
        </w:rPr>
        <w:t>genes showed</w:t>
      </w:r>
      <w:r w:rsidR="00623029" w:rsidRPr="00E1014B">
        <w:rPr>
          <w:rFonts w:cstheme="minorHAnsi"/>
          <w:sz w:val="24"/>
          <w:szCs w:val="24"/>
        </w:rPr>
        <w:t xml:space="preserve"> a slight distribution </w:t>
      </w:r>
      <w:r w:rsidR="00453A1A" w:rsidRPr="00E1014B">
        <w:rPr>
          <w:rFonts w:cstheme="minorHAnsi"/>
          <w:sz w:val="24"/>
          <w:szCs w:val="24"/>
        </w:rPr>
        <w:t>of</w:t>
      </w:r>
      <w:r w:rsidR="00623029" w:rsidRPr="00E1014B">
        <w:rPr>
          <w:rFonts w:cstheme="minorHAnsi"/>
          <w:sz w:val="24"/>
          <w:szCs w:val="24"/>
        </w:rPr>
        <w:t xml:space="preserve"> downregulat</w:t>
      </w:r>
      <w:r w:rsidR="00453A1A" w:rsidRPr="00E1014B">
        <w:rPr>
          <w:rFonts w:cstheme="minorHAnsi"/>
          <w:sz w:val="24"/>
          <w:szCs w:val="24"/>
        </w:rPr>
        <w:t>ion</w:t>
      </w:r>
      <w:r w:rsidR="00623029" w:rsidRPr="00E1014B">
        <w:rPr>
          <w:rFonts w:cstheme="minorHAnsi"/>
          <w:sz w:val="24"/>
          <w:szCs w:val="24"/>
        </w:rPr>
        <w:t xml:space="preserve"> </w:t>
      </w:r>
      <w:r w:rsidR="00453A1A" w:rsidRPr="00E1014B">
        <w:rPr>
          <w:rFonts w:cstheme="minorHAnsi"/>
          <w:sz w:val="24"/>
          <w:szCs w:val="24"/>
        </w:rPr>
        <w:t>where all genes are distributed</w:t>
      </w:r>
      <w:r w:rsidR="00623029" w:rsidRPr="00E1014B">
        <w:rPr>
          <w:rFonts w:cstheme="minorHAnsi"/>
          <w:sz w:val="24"/>
          <w:szCs w:val="24"/>
        </w:rPr>
        <w:t xml:space="preserve"> </w:t>
      </w:r>
      <w:r w:rsidR="007E160F" w:rsidRPr="00E1014B">
        <w:rPr>
          <w:rFonts w:cstheme="minorHAnsi"/>
          <w:sz w:val="24"/>
          <w:szCs w:val="24"/>
        </w:rPr>
        <w:t>below 2</w:t>
      </w:r>
      <w:r w:rsidR="001E5B4F" w:rsidRPr="00E1014B">
        <w:rPr>
          <w:rFonts w:cstheme="minorHAnsi"/>
          <w:sz w:val="24"/>
          <w:szCs w:val="24"/>
        </w:rPr>
        <w:t xml:space="preserve"> </w:t>
      </w:r>
      <w:r w:rsidR="007E160F" w:rsidRPr="00E1014B">
        <w:rPr>
          <w:rFonts w:cstheme="minorHAnsi"/>
          <w:sz w:val="24"/>
          <w:szCs w:val="24"/>
        </w:rPr>
        <w:t>fold</w:t>
      </w:r>
      <w:r w:rsidR="00453A1A" w:rsidRPr="00E1014B">
        <w:rPr>
          <w:rFonts w:cstheme="minorHAnsi"/>
          <w:sz w:val="24"/>
          <w:szCs w:val="24"/>
        </w:rPr>
        <w:t xml:space="preserve">.  The </w:t>
      </w:r>
      <w:r w:rsidR="007E160F" w:rsidRPr="00E1014B">
        <w:rPr>
          <w:rFonts w:cstheme="minorHAnsi"/>
          <w:sz w:val="24"/>
          <w:szCs w:val="24"/>
        </w:rPr>
        <w:t xml:space="preserve">average </w:t>
      </w:r>
      <w:r w:rsidR="00453A1A" w:rsidRPr="00E1014B">
        <w:rPr>
          <w:rFonts w:cstheme="minorHAnsi"/>
          <w:sz w:val="24"/>
          <w:szCs w:val="24"/>
        </w:rPr>
        <w:t xml:space="preserve">for the regulon is </w:t>
      </w:r>
      <w:r w:rsidR="007E160F" w:rsidRPr="00E1014B">
        <w:rPr>
          <w:rFonts w:cstheme="minorHAnsi"/>
          <w:sz w:val="24"/>
          <w:szCs w:val="24"/>
        </w:rPr>
        <w:t>-</w:t>
      </w:r>
      <w:r w:rsidR="00EF2857">
        <w:rPr>
          <w:rFonts w:cstheme="minorHAnsi"/>
          <w:sz w:val="24"/>
          <w:szCs w:val="24"/>
        </w:rPr>
        <w:t>0</w:t>
      </w:r>
      <w:r w:rsidR="007E160F" w:rsidRPr="00E1014B">
        <w:rPr>
          <w:rFonts w:cstheme="minorHAnsi"/>
          <w:sz w:val="24"/>
          <w:szCs w:val="24"/>
        </w:rPr>
        <w:t>.9 fold</w:t>
      </w:r>
      <w:r w:rsidR="00597D0F" w:rsidRPr="00E1014B">
        <w:rPr>
          <w:rFonts w:cstheme="minorHAnsi"/>
          <w:sz w:val="24"/>
          <w:szCs w:val="24"/>
        </w:rPr>
        <w:t xml:space="preserve"> </w:t>
      </w:r>
      <w:r w:rsidR="007E160F" w:rsidRPr="00E1014B">
        <w:rPr>
          <w:rFonts w:cstheme="minorHAnsi"/>
          <w:sz w:val="24"/>
          <w:szCs w:val="24"/>
        </w:rPr>
        <w:t>(Figure 4-1</w:t>
      </w:r>
      <w:r w:rsidR="00DD4B58" w:rsidRPr="00E1014B">
        <w:rPr>
          <w:rFonts w:cstheme="minorHAnsi"/>
          <w:sz w:val="24"/>
          <w:szCs w:val="24"/>
        </w:rPr>
        <w:t>0</w:t>
      </w:r>
      <w:r w:rsidR="007E160F" w:rsidRPr="00E1014B">
        <w:rPr>
          <w:rFonts w:cstheme="minorHAnsi"/>
          <w:sz w:val="24"/>
          <w:szCs w:val="24"/>
        </w:rPr>
        <w:t xml:space="preserve">).   </w:t>
      </w:r>
      <w:r w:rsidR="007844CB" w:rsidRPr="00E1014B">
        <w:rPr>
          <w:rFonts w:cstheme="minorHAnsi"/>
          <w:sz w:val="24"/>
          <w:szCs w:val="24"/>
        </w:rPr>
        <w:t xml:space="preserve">No genes were changed greater than 2 fold.  </w:t>
      </w:r>
      <w:r w:rsidR="007E160F" w:rsidRPr="00E1014B">
        <w:rPr>
          <w:rFonts w:cstheme="minorHAnsi"/>
          <w:sz w:val="24"/>
          <w:szCs w:val="24"/>
        </w:rPr>
        <w:t xml:space="preserve">36% (4/11) </w:t>
      </w:r>
      <w:r w:rsidR="00A84AFE" w:rsidRPr="00E1014B">
        <w:rPr>
          <w:rFonts w:cstheme="minorHAnsi"/>
          <w:sz w:val="24"/>
          <w:szCs w:val="24"/>
        </w:rPr>
        <w:t>genes</w:t>
      </w:r>
      <w:r w:rsidR="00316914" w:rsidRPr="00E1014B">
        <w:rPr>
          <w:rFonts w:cstheme="minorHAnsi"/>
          <w:sz w:val="24"/>
          <w:szCs w:val="24"/>
        </w:rPr>
        <w:t xml:space="preserve"> </w:t>
      </w:r>
      <w:r w:rsidR="007E160F" w:rsidRPr="00E1014B">
        <w:rPr>
          <w:rFonts w:cstheme="minorHAnsi"/>
          <w:sz w:val="24"/>
          <w:szCs w:val="24"/>
        </w:rPr>
        <w:t xml:space="preserve">were downregulated </w:t>
      </w:r>
      <w:r w:rsidR="009F1A89" w:rsidRPr="00E1014B">
        <w:rPr>
          <w:rFonts w:cstheme="minorHAnsi"/>
          <w:sz w:val="24"/>
          <w:szCs w:val="24"/>
        </w:rPr>
        <w:t xml:space="preserve">between </w:t>
      </w:r>
      <w:r w:rsidRPr="00E1014B">
        <w:rPr>
          <w:rFonts w:cstheme="minorHAnsi"/>
          <w:sz w:val="24"/>
          <w:szCs w:val="24"/>
        </w:rPr>
        <w:t xml:space="preserve">1.5 and 2 </w:t>
      </w:r>
      <w:r w:rsidR="009F1A89" w:rsidRPr="00E1014B">
        <w:rPr>
          <w:rFonts w:cstheme="minorHAnsi"/>
          <w:sz w:val="24"/>
          <w:szCs w:val="24"/>
        </w:rPr>
        <w:t>fold</w:t>
      </w:r>
      <w:r w:rsidR="00612E87" w:rsidRPr="00E1014B">
        <w:rPr>
          <w:rFonts w:cstheme="minorHAnsi"/>
          <w:sz w:val="24"/>
          <w:szCs w:val="24"/>
        </w:rPr>
        <w:t xml:space="preserve"> </w:t>
      </w:r>
      <w:r w:rsidR="007E160F" w:rsidRPr="00E1014B">
        <w:rPr>
          <w:rFonts w:cstheme="minorHAnsi"/>
          <w:sz w:val="24"/>
          <w:szCs w:val="24"/>
        </w:rPr>
        <w:t>(Table 4-</w:t>
      </w:r>
      <w:r w:rsidR="003E6B0D" w:rsidRPr="00E1014B">
        <w:rPr>
          <w:rFonts w:cstheme="minorHAnsi"/>
          <w:sz w:val="24"/>
          <w:szCs w:val="24"/>
        </w:rPr>
        <w:t>3) (Figure 4-11)</w:t>
      </w:r>
      <w:r w:rsidR="000D3692" w:rsidRPr="00E1014B">
        <w:rPr>
          <w:rFonts w:cstheme="minorHAnsi"/>
          <w:sz w:val="24"/>
          <w:szCs w:val="24"/>
        </w:rPr>
        <w:t xml:space="preserve">.  </w:t>
      </w:r>
    </w:p>
    <w:p w14:paraId="7C87AAA1" w14:textId="2DA669F8" w:rsidR="002A4693" w:rsidRPr="00E1014B" w:rsidRDefault="000D3692" w:rsidP="0032159C">
      <w:pPr>
        <w:spacing w:line="480" w:lineRule="auto"/>
        <w:ind w:firstLine="720"/>
        <w:rPr>
          <w:rFonts w:cstheme="minorHAnsi"/>
          <w:sz w:val="24"/>
          <w:szCs w:val="24"/>
        </w:rPr>
      </w:pPr>
      <w:r w:rsidRPr="00E1014B">
        <w:rPr>
          <w:rFonts w:cstheme="minorHAnsi"/>
          <w:b/>
          <w:bCs/>
          <w:sz w:val="24"/>
          <w:szCs w:val="24"/>
        </w:rPr>
        <w:t>Alginate</w:t>
      </w:r>
      <w:r w:rsidRPr="00E1014B">
        <w:rPr>
          <w:rFonts w:cstheme="minorHAnsi"/>
          <w:sz w:val="24"/>
          <w:szCs w:val="24"/>
        </w:rPr>
        <w:t xml:space="preserve"> was </w:t>
      </w:r>
      <w:r w:rsidR="00247A7F" w:rsidRPr="00E1014B">
        <w:rPr>
          <w:rFonts w:cstheme="minorHAnsi"/>
          <w:sz w:val="24"/>
          <w:szCs w:val="24"/>
        </w:rPr>
        <w:t>only</w:t>
      </w:r>
      <w:r w:rsidRPr="00E1014B">
        <w:rPr>
          <w:rFonts w:cstheme="minorHAnsi"/>
          <w:sz w:val="24"/>
          <w:szCs w:val="24"/>
        </w:rPr>
        <w:t xml:space="preserve"> slightly reduced with </w:t>
      </w:r>
      <w:r w:rsidR="00247A7F" w:rsidRPr="00E1014B">
        <w:rPr>
          <w:rFonts w:cstheme="minorHAnsi"/>
          <w:sz w:val="24"/>
          <w:szCs w:val="24"/>
        </w:rPr>
        <w:t>1</w:t>
      </w:r>
      <w:r w:rsidR="000D4BCC" w:rsidRPr="00E1014B">
        <w:rPr>
          <w:rFonts w:cstheme="minorHAnsi"/>
          <w:sz w:val="24"/>
          <w:szCs w:val="24"/>
        </w:rPr>
        <w:t>4</w:t>
      </w:r>
      <w:r w:rsidR="00247A7F" w:rsidRPr="00E1014B">
        <w:rPr>
          <w:rFonts w:cstheme="minorHAnsi"/>
          <w:sz w:val="24"/>
          <w:szCs w:val="24"/>
        </w:rPr>
        <w:t>% (4/</w:t>
      </w:r>
      <w:r w:rsidR="00453A1A" w:rsidRPr="00E1014B">
        <w:rPr>
          <w:rFonts w:cstheme="minorHAnsi"/>
          <w:sz w:val="24"/>
          <w:szCs w:val="24"/>
        </w:rPr>
        <w:t>28</w:t>
      </w:r>
      <w:r w:rsidR="00247A7F" w:rsidRPr="00E1014B">
        <w:rPr>
          <w:rFonts w:cstheme="minorHAnsi"/>
          <w:sz w:val="24"/>
          <w:szCs w:val="24"/>
        </w:rPr>
        <w:t>)</w:t>
      </w:r>
      <w:r w:rsidR="00BB4153" w:rsidRPr="00E1014B">
        <w:rPr>
          <w:rFonts w:cstheme="minorHAnsi"/>
          <w:sz w:val="24"/>
          <w:szCs w:val="24"/>
        </w:rPr>
        <w:t xml:space="preserve"> </w:t>
      </w:r>
      <w:r w:rsidR="00B130C2" w:rsidRPr="00E1014B">
        <w:rPr>
          <w:rFonts w:cstheme="minorHAnsi"/>
          <w:sz w:val="24"/>
          <w:szCs w:val="24"/>
        </w:rPr>
        <w:t xml:space="preserve">of </w:t>
      </w:r>
      <w:r w:rsidR="00BB4153" w:rsidRPr="00E1014B">
        <w:rPr>
          <w:rFonts w:cstheme="minorHAnsi"/>
          <w:sz w:val="24"/>
          <w:szCs w:val="24"/>
        </w:rPr>
        <w:t xml:space="preserve">genes </w:t>
      </w:r>
      <w:r w:rsidRPr="00E1014B">
        <w:rPr>
          <w:rFonts w:cstheme="minorHAnsi"/>
          <w:sz w:val="24"/>
          <w:szCs w:val="24"/>
        </w:rPr>
        <w:t>downregulated between 1.5 and 2 fold</w:t>
      </w:r>
      <w:r w:rsidR="001364BD" w:rsidRPr="00E1014B">
        <w:rPr>
          <w:rFonts w:cstheme="minorHAnsi"/>
          <w:sz w:val="24"/>
          <w:szCs w:val="24"/>
        </w:rPr>
        <w:t xml:space="preserve">. The </w:t>
      </w:r>
      <w:r w:rsidR="001364BD" w:rsidRPr="00E1014B">
        <w:rPr>
          <w:rFonts w:cstheme="minorHAnsi"/>
          <w:i/>
          <w:iCs/>
          <w:sz w:val="24"/>
          <w:szCs w:val="24"/>
        </w:rPr>
        <w:t>algF</w:t>
      </w:r>
      <w:r w:rsidR="001364BD" w:rsidRPr="00E1014B">
        <w:rPr>
          <w:rFonts w:cstheme="minorHAnsi"/>
          <w:sz w:val="24"/>
          <w:szCs w:val="24"/>
        </w:rPr>
        <w:t xml:space="preserve"> gene was slightly reduced by 1.7 fold </w:t>
      </w:r>
      <w:r w:rsidR="00247A7F" w:rsidRPr="00E1014B">
        <w:rPr>
          <w:rFonts w:cstheme="minorHAnsi"/>
          <w:sz w:val="24"/>
          <w:szCs w:val="24"/>
        </w:rPr>
        <w:t>(</w:t>
      </w:r>
      <w:r w:rsidR="00602BCE" w:rsidRPr="00E1014B">
        <w:rPr>
          <w:rFonts w:cstheme="minorHAnsi"/>
          <w:sz w:val="24"/>
          <w:szCs w:val="24"/>
        </w:rPr>
        <w:t>Table 4-</w:t>
      </w:r>
      <w:r w:rsidR="003D000D" w:rsidRPr="00E1014B">
        <w:rPr>
          <w:rFonts w:cstheme="minorHAnsi"/>
          <w:sz w:val="24"/>
          <w:szCs w:val="24"/>
        </w:rPr>
        <w:t>3</w:t>
      </w:r>
      <w:r w:rsidR="00247A7F" w:rsidRPr="00E1014B">
        <w:rPr>
          <w:rFonts w:cstheme="minorHAnsi"/>
          <w:sz w:val="24"/>
          <w:szCs w:val="24"/>
        </w:rPr>
        <w:t>, Figure 4-</w:t>
      </w:r>
      <w:r w:rsidR="003D000D" w:rsidRPr="00E1014B">
        <w:rPr>
          <w:rFonts w:cstheme="minorHAnsi"/>
          <w:sz w:val="24"/>
          <w:szCs w:val="24"/>
        </w:rPr>
        <w:t>11</w:t>
      </w:r>
      <w:r w:rsidR="00247A7F" w:rsidRPr="00E1014B">
        <w:rPr>
          <w:rFonts w:cstheme="minorHAnsi"/>
          <w:sz w:val="24"/>
          <w:szCs w:val="24"/>
        </w:rPr>
        <w:t>)</w:t>
      </w:r>
      <w:r w:rsidR="00602BCE" w:rsidRPr="00E1014B">
        <w:rPr>
          <w:rFonts w:cstheme="minorHAnsi"/>
          <w:sz w:val="24"/>
          <w:szCs w:val="24"/>
        </w:rPr>
        <w:t>.</w:t>
      </w:r>
      <w:r w:rsidR="006B251E" w:rsidRPr="00E1014B">
        <w:rPr>
          <w:rFonts w:cstheme="minorHAnsi"/>
          <w:sz w:val="24"/>
          <w:szCs w:val="24"/>
        </w:rPr>
        <w:t xml:space="preserve">  </w:t>
      </w:r>
    </w:p>
    <w:p w14:paraId="3221C3BB" w14:textId="3123FA1D" w:rsidR="008C1E01" w:rsidRPr="00E1014B" w:rsidRDefault="00014467" w:rsidP="0032159C">
      <w:pPr>
        <w:spacing w:line="480" w:lineRule="auto"/>
        <w:ind w:firstLine="720"/>
        <w:rPr>
          <w:rFonts w:cstheme="minorHAnsi"/>
          <w:sz w:val="24"/>
          <w:szCs w:val="24"/>
        </w:rPr>
      </w:pPr>
      <w:r w:rsidRPr="00E1014B">
        <w:rPr>
          <w:rFonts w:cstheme="minorHAnsi"/>
          <w:b/>
          <w:bCs/>
          <w:i/>
          <w:iCs/>
          <w:sz w:val="24"/>
          <w:szCs w:val="24"/>
        </w:rPr>
        <w:t>hisJ</w:t>
      </w:r>
      <w:r w:rsidRPr="00E1014B">
        <w:rPr>
          <w:rFonts w:cstheme="minorHAnsi"/>
          <w:b/>
          <w:bCs/>
          <w:sz w:val="24"/>
          <w:szCs w:val="24"/>
        </w:rPr>
        <w:t>,</w:t>
      </w:r>
      <w:r w:rsidRPr="00E1014B">
        <w:rPr>
          <w:rFonts w:cstheme="minorHAnsi"/>
          <w:sz w:val="24"/>
          <w:szCs w:val="24"/>
        </w:rPr>
        <w:t xml:space="preserve"> </w:t>
      </w:r>
      <w:r w:rsidR="00BA11AB" w:rsidRPr="00E1014B">
        <w:rPr>
          <w:rFonts w:cstheme="minorHAnsi"/>
          <w:sz w:val="24"/>
          <w:szCs w:val="24"/>
        </w:rPr>
        <w:t xml:space="preserve">a gene coding for </w:t>
      </w:r>
      <w:r w:rsidRPr="00E1014B">
        <w:rPr>
          <w:rFonts w:cstheme="minorHAnsi"/>
          <w:sz w:val="24"/>
          <w:szCs w:val="24"/>
        </w:rPr>
        <w:t>a histidine transport ATP-binding protein was downregulated significantly at -3.5 fold.</w:t>
      </w:r>
    </w:p>
    <w:p w14:paraId="388A27D7" w14:textId="152A71D0" w:rsidR="00A66B30" w:rsidRPr="00E1014B" w:rsidRDefault="00CB1B69" w:rsidP="00B95823">
      <w:pPr>
        <w:spacing w:line="480" w:lineRule="auto"/>
        <w:rPr>
          <w:rFonts w:cstheme="minorHAnsi"/>
          <w:b/>
          <w:bCs/>
          <w:sz w:val="24"/>
          <w:szCs w:val="24"/>
        </w:rPr>
      </w:pPr>
      <w:r w:rsidRPr="00E1014B">
        <w:rPr>
          <w:rFonts w:cstheme="minorHAnsi"/>
          <w:b/>
          <w:bCs/>
          <w:sz w:val="24"/>
          <w:szCs w:val="24"/>
        </w:rPr>
        <w:t>O</w:t>
      </w:r>
      <w:r w:rsidR="00E623A0" w:rsidRPr="00E1014B">
        <w:rPr>
          <w:rFonts w:cstheme="minorHAnsi"/>
          <w:b/>
          <w:bCs/>
          <w:sz w:val="24"/>
          <w:szCs w:val="24"/>
        </w:rPr>
        <w:t xml:space="preserve">verview of upregulated </w:t>
      </w:r>
      <w:r w:rsidR="004769F1" w:rsidRPr="00BF4A57">
        <w:rPr>
          <w:rFonts w:cstheme="minorHAnsi"/>
          <w:b/>
          <w:bCs/>
          <w:sz w:val="24"/>
          <w:szCs w:val="24"/>
        </w:rPr>
        <w:t>Δ</w:t>
      </w:r>
      <w:r w:rsidR="006D44CC" w:rsidRPr="00D67CE0">
        <w:rPr>
          <w:rFonts w:cstheme="minorHAnsi"/>
          <w:b/>
          <w:bCs/>
          <w:i/>
          <w:iCs/>
          <w:sz w:val="24"/>
          <w:szCs w:val="24"/>
        </w:rPr>
        <w:t>smc</w:t>
      </w:r>
      <w:r w:rsidR="006D44CC" w:rsidRPr="00E1014B">
        <w:rPr>
          <w:rFonts w:cstheme="minorHAnsi"/>
          <w:b/>
          <w:bCs/>
          <w:sz w:val="24"/>
          <w:szCs w:val="24"/>
        </w:rPr>
        <w:t xml:space="preserve"> genes</w:t>
      </w:r>
      <w:r w:rsidR="00E623A0" w:rsidRPr="00E1014B">
        <w:rPr>
          <w:rFonts w:cstheme="minorHAnsi"/>
          <w:b/>
          <w:bCs/>
          <w:sz w:val="24"/>
          <w:szCs w:val="24"/>
        </w:rPr>
        <w:t>:</w:t>
      </w:r>
    </w:p>
    <w:p w14:paraId="07919E63" w14:textId="4D52EA0B" w:rsidR="00893C2C" w:rsidRPr="00E1014B" w:rsidRDefault="00893C2C" w:rsidP="0032159C">
      <w:pPr>
        <w:spacing w:line="480" w:lineRule="auto"/>
        <w:ind w:firstLine="720"/>
        <w:rPr>
          <w:rFonts w:cstheme="minorHAnsi"/>
          <w:sz w:val="24"/>
          <w:szCs w:val="24"/>
        </w:rPr>
      </w:pPr>
      <w:r w:rsidRPr="00E1014B">
        <w:rPr>
          <w:rFonts w:cstheme="minorHAnsi"/>
          <w:b/>
          <w:bCs/>
          <w:sz w:val="24"/>
          <w:szCs w:val="24"/>
        </w:rPr>
        <w:t>T</w:t>
      </w:r>
      <w:r w:rsidR="00C27DDB">
        <w:rPr>
          <w:rFonts w:cstheme="minorHAnsi"/>
          <w:b/>
          <w:bCs/>
          <w:sz w:val="24"/>
          <w:szCs w:val="24"/>
        </w:rPr>
        <w:t xml:space="preserve">ype </w:t>
      </w:r>
      <w:r w:rsidRPr="00E1014B">
        <w:rPr>
          <w:rFonts w:cstheme="minorHAnsi"/>
          <w:b/>
          <w:bCs/>
          <w:sz w:val="24"/>
          <w:szCs w:val="24"/>
        </w:rPr>
        <w:t>6</w:t>
      </w:r>
      <w:r w:rsidR="00C27DDB">
        <w:rPr>
          <w:rFonts w:cstheme="minorHAnsi"/>
          <w:b/>
          <w:bCs/>
          <w:sz w:val="24"/>
          <w:szCs w:val="24"/>
        </w:rPr>
        <w:t xml:space="preserve"> </w:t>
      </w:r>
      <w:r w:rsidR="0041556B">
        <w:rPr>
          <w:rFonts w:cstheme="minorHAnsi"/>
          <w:b/>
          <w:bCs/>
          <w:sz w:val="24"/>
          <w:szCs w:val="24"/>
        </w:rPr>
        <w:t>s</w:t>
      </w:r>
      <w:r w:rsidR="00C27DDB">
        <w:rPr>
          <w:rFonts w:cstheme="minorHAnsi"/>
          <w:b/>
          <w:bCs/>
          <w:sz w:val="24"/>
          <w:szCs w:val="24"/>
        </w:rPr>
        <w:t xml:space="preserve">ecretion </w:t>
      </w:r>
      <w:r w:rsidR="0041556B">
        <w:rPr>
          <w:rFonts w:cstheme="minorHAnsi"/>
          <w:b/>
          <w:bCs/>
          <w:sz w:val="24"/>
          <w:szCs w:val="24"/>
        </w:rPr>
        <w:t>s</w:t>
      </w:r>
      <w:r w:rsidR="00C27DDB">
        <w:rPr>
          <w:rFonts w:cstheme="minorHAnsi"/>
          <w:b/>
          <w:bCs/>
          <w:sz w:val="24"/>
          <w:szCs w:val="24"/>
        </w:rPr>
        <w:t>ystem</w:t>
      </w:r>
      <w:r w:rsidRPr="00E1014B">
        <w:rPr>
          <w:rFonts w:cstheme="minorHAnsi"/>
          <w:b/>
          <w:bCs/>
          <w:sz w:val="24"/>
          <w:szCs w:val="24"/>
        </w:rPr>
        <w:t xml:space="preserve"> HS</w:t>
      </w:r>
      <w:r w:rsidR="00C27DDB">
        <w:rPr>
          <w:rFonts w:cstheme="minorHAnsi"/>
          <w:b/>
          <w:bCs/>
          <w:sz w:val="24"/>
          <w:szCs w:val="24"/>
        </w:rPr>
        <w:t>I-1</w:t>
      </w:r>
      <w:r w:rsidR="0028617E">
        <w:rPr>
          <w:rFonts w:cstheme="minorHAnsi"/>
          <w:b/>
          <w:bCs/>
          <w:sz w:val="24"/>
          <w:szCs w:val="24"/>
        </w:rPr>
        <w:t xml:space="preserve"> (T6SS-HSI-1)</w:t>
      </w:r>
      <w:r w:rsidRPr="00E1014B">
        <w:rPr>
          <w:rFonts w:cstheme="minorHAnsi"/>
          <w:b/>
          <w:bCs/>
          <w:sz w:val="24"/>
          <w:szCs w:val="24"/>
        </w:rPr>
        <w:t>:</w:t>
      </w:r>
      <w:r w:rsidRPr="00E1014B">
        <w:rPr>
          <w:rFonts w:cstheme="minorHAnsi"/>
          <w:sz w:val="24"/>
          <w:szCs w:val="24"/>
        </w:rPr>
        <w:t xml:space="preserve"> </w:t>
      </w:r>
      <w:r w:rsidR="00F809B5" w:rsidRPr="00E1014B">
        <w:rPr>
          <w:rFonts w:cstheme="minorHAnsi"/>
          <w:sz w:val="24"/>
          <w:szCs w:val="24"/>
        </w:rPr>
        <w:t xml:space="preserve"> T6SS</w:t>
      </w:r>
      <w:r w:rsidR="00C27DDB">
        <w:rPr>
          <w:rFonts w:cstheme="minorHAnsi"/>
          <w:sz w:val="24"/>
          <w:szCs w:val="24"/>
        </w:rPr>
        <w:t xml:space="preserve"> H</w:t>
      </w:r>
      <w:r w:rsidR="008D4F11">
        <w:rPr>
          <w:rFonts w:cstheme="minorHAnsi"/>
          <w:sz w:val="24"/>
          <w:szCs w:val="24"/>
        </w:rPr>
        <w:t>SI</w:t>
      </w:r>
      <w:r w:rsidR="00C27DDB">
        <w:rPr>
          <w:rFonts w:cstheme="minorHAnsi"/>
          <w:sz w:val="24"/>
          <w:szCs w:val="24"/>
        </w:rPr>
        <w:t>-1</w:t>
      </w:r>
      <w:r w:rsidR="00F809B5" w:rsidRPr="00E1014B">
        <w:rPr>
          <w:rFonts w:cstheme="minorHAnsi"/>
          <w:sz w:val="24"/>
          <w:szCs w:val="24"/>
        </w:rPr>
        <w:t xml:space="preserve"> genes showed </w:t>
      </w:r>
      <w:r w:rsidR="00A73CF0" w:rsidRPr="00E1014B">
        <w:rPr>
          <w:rFonts w:cstheme="minorHAnsi"/>
          <w:sz w:val="24"/>
          <w:szCs w:val="24"/>
        </w:rPr>
        <w:t xml:space="preserve">a clear but </w:t>
      </w:r>
      <w:r w:rsidR="00F809B5" w:rsidRPr="00E1014B">
        <w:rPr>
          <w:rFonts w:cstheme="minorHAnsi"/>
          <w:sz w:val="24"/>
          <w:szCs w:val="24"/>
        </w:rPr>
        <w:t xml:space="preserve">moderate upregulation </w:t>
      </w:r>
      <w:r w:rsidR="00A73CF0" w:rsidRPr="00E1014B">
        <w:rPr>
          <w:rFonts w:cstheme="minorHAnsi"/>
          <w:sz w:val="24"/>
          <w:szCs w:val="24"/>
        </w:rPr>
        <w:t xml:space="preserve">in its distribution </w:t>
      </w:r>
      <w:r w:rsidR="00F809B5" w:rsidRPr="00E1014B">
        <w:rPr>
          <w:rFonts w:cstheme="minorHAnsi"/>
          <w:sz w:val="24"/>
          <w:szCs w:val="24"/>
        </w:rPr>
        <w:t>with a pocket of genes &gt; 2 fold and an overall regulon average of 1.8 fold (Figure 4-1</w:t>
      </w:r>
      <w:r w:rsidR="00E31324" w:rsidRPr="00E1014B">
        <w:rPr>
          <w:rFonts w:cstheme="minorHAnsi"/>
          <w:sz w:val="24"/>
          <w:szCs w:val="24"/>
        </w:rPr>
        <w:t>0</w:t>
      </w:r>
      <w:r w:rsidR="00F809B5" w:rsidRPr="00E1014B">
        <w:rPr>
          <w:rFonts w:cstheme="minorHAnsi"/>
          <w:sz w:val="24"/>
          <w:szCs w:val="24"/>
        </w:rPr>
        <w:t>).   16% (</w:t>
      </w:r>
      <w:r w:rsidR="00EC495B" w:rsidRPr="00E1014B">
        <w:rPr>
          <w:rFonts w:cstheme="minorHAnsi"/>
          <w:sz w:val="24"/>
          <w:szCs w:val="24"/>
        </w:rPr>
        <w:t>7/4</w:t>
      </w:r>
      <w:r w:rsidR="007E01C4" w:rsidRPr="00E1014B">
        <w:rPr>
          <w:rFonts w:cstheme="minorHAnsi"/>
          <w:sz w:val="24"/>
          <w:szCs w:val="24"/>
        </w:rPr>
        <w:t>3</w:t>
      </w:r>
      <w:r w:rsidR="00F809B5" w:rsidRPr="00E1014B">
        <w:rPr>
          <w:rFonts w:cstheme="minorHAnsi"/>
          <w:sz w:val="24"/>
          <w:szCs w:val="24"/>
        </w:rPr>
        <w:t xml:space="preserve">) </w:t>
      </w:r>
      <w:r w:rsidR="00904882" w:rsidRPr="00E1014B">
        <w:rPr>
          <w:rFonts w:cstheme="minorHAnsi"/>
          <w:sz w:val="24"/>
          <w:szCs w:val="24"/>
        </w:rPr>
        <w:t xml:space="preserve">of </w:t>
      </w:r>
      <w:r w:rsidR="00F809B5" w:rsidRPr="00E1014B">
        <w:rPr>
          <w:rFonts w:cstheme="minorHAnsi"/>
          <w:sz w:val="24"/>
          <w:szCs w:val="24"/>
        </w:rPr>
        <w:t>genes were upregulated</w:t>
      </w:r>
      <w:r w:rsidR="00EC495B" w:rsidRPr="00E1014B">
        <w:rPr>
          <w:rFonts w:cstheme="minorHAnsi"/>
          <w:sz w:val="24"/>
          <w:szCs w:val="24"/>
        </w:rPr>
        <w:t xml:space="preserve"> </w:t>
      </w:r>
      <w:r w:rsidR="00F809B5" w:rsidRPr="00E1014B">
        <w:rPr>
          <w:rFonts w:cstheme="minorHAnsi"/>
          <w:sz w:val="24"/>
          <w:szCs w:val="24"/>
        </w:rPr>
        <w:t>greater than</w:t>
      </w:r>
      <w:r w:rsidR="00EC495B" w:rsidRPr="00E1014B">
        <w:rPr>
          <w:rFonts w:cstheme="minorHAnsi"/>
          <w:sz w:val="24"/>
          <w:szCs w:val="24"/>
        </w:rPr>
        <w:t xml:space="preserve"> 2 fold</w:t>
      </w:r>
      <w:r w:rsidR="00E525FD" w:rsidRPr="00E1014B">
        <w:rPr>
          <w:rFonts w:cstheme="minorHAnsi"/>
          <w:sz w:val="24"/>
          <w:szCs w:val="24"/>
        </w:rPr>
        <w:t>.</w:t>
      </w:r>
      <w:r w:rsidR="00EC495B" w:rsidRPr="00E1014B">
        <w:rPr>
          <w:rFonts w:cstheme="minorHAnsi"/>
          <w:sz w:val="24"/>
          <w:szCs w:val="24"/>
        </w:rPr>
        <w:t xml:space="preserve">  The majority of the regulon</w:t>
      </w:r>
      <w:r w:rsidR="003503E8" w:rsidRPr="00E1014B">
        <w:rPr>
          <w:rFonts w:cstheme="minorHAnsi"/>
          <w:sz w:val="24"/>
          <w:szCs w:val="24"/>
        </w:rPr>
        <w:t>, 65% (2</w:t>
      </w:r>
      <w:r w:rsidR="007E01C4" w:rsidRPr="00E1014B">
        <w:rPr>
          <w:rFonts w:cstheme="minorHAnsi"/>
          <w:sz w:val="24"/>
          <w:szCs w:val="24"/>
        </w:rPr>
        <w:t>8</w:t>
      </w:r>
      <w:r w:rsidR="003503E8" w:rsidRPr="00E1014B">
        <w:rPr>
          <w:rFonts w:cstheme="minorHAnsi"/>
          <w:sz w:val="24"/>
          <w:szCs w:val="24"/>
        </w:rPr>
        <w:t xml:space="preserve">/43) genes, was </w:t>
      </w:r>
      <w:r w:rsidR="00EC495B" w:rsidRPr="00E1014B">
        <w:rPr>
          <w:rFonts w:cstheme="minorHAnsi"/>
          <w:sz w:val="24"/>
          <w:szCs w:val="24"/>
        </w:rPr>
        <w:t>expressed between 1.5 and 2 fold  (</w:t>
      </w:r>
      <w:r w:rsidR="003503E8" w:rsidRPr="00E1014B">
        <w:rPr>
          <w:rFonts w:cstheme="minorHAnsi"/>
          <w:sz w:val="24"/>
          <w:szCs w:val="24"/>
        </w:rPr>
        <w:t>Figure 4-</w:t>
      </w:r>
      <w:r w:rsidR="00AA1872" w:rsidRPr="00E1014B">
        <w:rPr>
          <w:rFonts w:cstheme="minorHAnsi"/>
          <w:sz w:val="24"/>
          <w:szCs w:val="24"/>
        </w:rPr>
        <w:t>1</w:t>
      </w:r>
      <w:r w:rsidR="00E31324" w:rsidRPr="00E1014B">
        <w:rPr>
          <w:rFonts w:cstheme="minorHAnsi"/>
          <w:sz w:val="24"/>
          <w:szCs w:val="24"/>
        </w:rPr>
        <w:t>1</w:t>
      </w:r>
      <w:r w:rsidR="003503E8" w:rsidRPr="00E1014B">
        <w:rPr>
          <w:rFonts w:cstheme="minorHAnsi"/>
          <w:sz w:val="24"/>
          <w:szCs w:val="24"/>
        </w:rPr>
        <w:t xml:space="preserve">) </w:t>
      </w:r>
      <w:r w:rsidR="00EC495B" w:rsidRPr="00E1014B">
        <w:rPr>
          <w:rFonts w:cstheme="minorHAnsi"/>
          <w:sz w:val="24"/>
          <w:szCs w:val="24"/>
        </w:rPr>
        <w:t>where 5 of these showed 1.9 fold change</w:t>
      </w:r>
      <w:r w:rsidR="003503E8" w:rsidRPr="00E1014B">
        <w:rPr>
          <w:rFonts w:cstheme="minorHAnsi"/>
          <w:sz w:val="24"/>
          <w:szCs w:val="24"/>
        </w:rPr>
        <w:t xml:space="preserve"> (Table 4</w:t>
      </w:r>
      <w:r w:rsidR="002A468A" w:rsidRPr="00E1014B">
        <w:rPr>
          <w:rFonts w:cstheme="minorHAnsi"/>
          <w:sz w:val="24"/>
          <w:szCs w:val="24"/>
        </w:rPr>
        <w:t>-3</w:t>
      </w:r>
      <w:r w:rsidR="003503E8" w:rsidRPr="00E1014B">
        <w:rPr>
          <w:rFonts w:cstheme="minorHAnsi"/>
          <w:sz w:val="24"/>
          <w:szCs w:val="24"/>
        </w:rPr>
        <w:t>)</w:t>
      </w:r>
      <w:r w:rsidR="00EC495B" w:rsidRPr="00E1014B">
        <w:rPr>
          <w:rFonts w:cstheme="minorHAnsi"/>
          <w:sz w:val="24"/>
          <w:szCs w:val="24"/>
        </w:rPr>
        <w:t xml:space="preserve">.  </w:t>
      </w:r>
      <w:r w:rsidRPr="00E1014B">
        <w:rPr>
          <w:rFonts w:cstheme="minorHAnsi"/>
          <w:i/>
          <w:iCs/>
          <w:sz w:val="24"/>
          <w:szCs w:val="24"/>
        </w:rPr>
        <w:t>ppka</w:t>
      </w:r>
      <w:r w:rsidRPr="00E1014B">
        <w:rPr>
          <w:rFonts w:cstheme="minorHAnsi"/>
          <w:sz w:val="24"/>
          <w:szCs w:val="24"/>
        </w:rPr>
        <w:t xml:space="preserve">, </w:t>
      </w:r>
      <w:r w:rsidR="00C1024A" w:rsidRPr="00E1014B">
        <w:rPr>
          <w:rFonts w:cstheme="minorHAnsi"/>
          <w:sz w:val="24"/>
          <w:szCs w:val="24"/>
        </w:rPr>
        <w:t>a</w:t>
      </w:r>
      <w:r w:rsidRPr="00E1014B">
        <w:rPr>
          <w:rFonts w:cstheme="minorHAnsi"/>
          <w:sz w:val="24"/>
          <w:szCs w:val="24"/>
        </w:rPr>
        <w:t xml:space="preserve"> </w:t>
      </w:r>
      <w:r w:rsidR="00B97E90" w:rsidRPr="00E1014B">
        <w:rPr>
          <w:rFonts w:cstheme="minorHAnsi"/>
          <w:sz w:val="24"/>
          <w:szCs w:val="24"/>
        </w:rPr>
        <w:t xml:space="preserve">gene coding for a </w:t>
      </w:r>
      <w:r w:rsidRPr="00E1014B">
        <w:rPr>
          <w:rFonts w:cstheme="minorHAnsi"/>
          <w:sz w:val="24"/>
          <w:szCs w:val="24"/>
        </w:rPr>
        <w:t xml:space="preserve">post-translational </w:t>
      </w:r>
      <w:bookmarkStart w:id="232" w:name="_Hlk24278369"/>
      <w:r w:rsidRPr="00E1014B">
        <w:rPr>
          <w:rFonts w:cstheme="minorHAnsi"/>
          <w:sz w:val="24"/>
          <w:szCs w:val="24"/>
        </w:rPr>
        <w:t>regulat</w:t>
      </w:r>
      <w:r w:rsidR="00C1024A" w:rsidRPr="00E1014B">
        <w:rPr>
          <w:rFonts w:cstheme="minorHAnsi"/>
          <w:sz w:val="24"/>
          <w:szCs w:val="24"/>
        </w:rPr>
        <w:t xml:space="preserve">or </w:t>
      </w:r>
      <w:r w:rsidR="00FC3FE6" w:rsidRPr="00E1014B">
        <w:rPr>
          <w:rFonts w:cstheme="minorHAnsi"/>
          <w:sz w:val="24"/>
          <w:szCs w:val="24"/>
        </w:rPr>
        <w:t xml:space="preserve">of </w:t>
      </w:r>
      <w:r w:rsidRPr="00E1014B">
        <w:rPr>
          <w:rFonts w:cstheme="minorHAnsi"/>
          <w:sz w:val="24"/>
          <w:szCs w:val="24"/>
        </w:rPr>
        <w:t>Hcp-H</w:t>
      </w:r>
      <w:r w:rsidR="0035235A">
        <w:rPr>
          <w:rFonts w:cstheme="minorHAnsi"/>
          <w:sz w:val="24"/>
          <w:szCs w:val="24"/>
        </w:rPr>
        <w:t>SI</w:t>
      </w:r>
      <w:r w:rsidR="00C1024A" w:rsidRPr="00E1014B">
        <w:rPr>
          <w:rFonts w:cstheme="minorHAnsi"/>
          <w:sz w:val="24"/>
          <w:szCs w:val="24"/>
        </w:rPr>
        <w:t xml:space="preserve"> which acts on </w:t>
      </w:r>
      <w:r w:rsidR="00B97E90" w:rsidRPr="00E1014B">
        <w:rPr>
          <w:rFonts w:cstheme="minorHAnsi"/>
          <w:sz w:val="24"/>
          <w:szCs w:val="24"/>
        </w:rPr>
        <w:t>F</w:t>
      </w:r>
      <w:r w:rsidR="00C1024A" w:rsidRPr="00E1014B">
        <w:rPr>
          <w:rFonts w:cstheme="minorHAnsi"/>
          <w:sz w:val="24"/>
          <w:szCs w:val="24"/>
        </w:rPr>
        <w:t>ha1</w:t>
      </w:r>
      <w:bookmarkEnd w:id="232"/>
      <w:r w:rsidR="00C1024A" w:rsidRPr="00E1014B">
        <w:rPr>
          <w:rFonts w:cstheme="minorHAnsi"/>
          <w:sz w:val="24"/>
          <w:szCs w:val="24"/>
        </w:rPr>
        <w:t>, a core s</w:t>
      </w:r>
      <w:r w:rsidR="00E72472" w:rsidRPr="00E1014B">
        <w:rPr>
          <w:rFonts w:cstheme="minorHAnsi"/>
          <w:sz w:val="24"/>
          <w:szCs w:val="24"/>
        </w:rPr>
        <w:t>c</w:t>
      </w:r>
      <w:r w:rsidR="00C1024A" w:rsidRPr="00E1014B">
        <w:rPr>
          <w:rFonts w:cstheme="minorHAnsi"/>
          <w:sz w:val="24"/>
          <w:szCs w:val="24"/>
        </w:rPr>
        <w:t xml:space="preserve">affolding </w:t>
      </w:r>
      <w:r w:rsidR="009665D3" w:rsidRPr="00E1014B">
        <w:rPr>
          <w:rFonts w:cstheme="minorHAnsi"/>
          <w:sz w:val="24"/>
          <w:szCs w:val="24"/>
        </w:rPr>
        <w:t>protein</w:t>
      </w:r>
      <w:r w:rsidR="00C1024A" w:rsidRPr="00E1014B">
        <w:rPr>
          <w:rFonts w:cstheme="minorHAnsi"/>
          <w:sz w:val="24"/>
          <w:szCs w:val="24"/>
        </w:rPr>
        <w:t xml:space="preserve">, was </w:t>
      </w:r>
      <w:r w:rsidRPr="00E1014B">
        <w:rPr>
          <w:rFonts w:cstheme="minorHAnsi"/>
          <w:sz w:val="24"/>
          <w:szCs w:val="24"/>
        </w:rPr>
        <w:t>moderately upregulated (1.8 fold)</w:t>
      </w:r>
      <w:r w:rsidR="009665D3" w:rsidRPr="00E1014B">
        <w:rPr>
          <w:rFonts w:cstheme="minorHAnsi"/>
          <w:sz w:val="24"/>
          <w:szCs w:val="24"/>
        </w:rPr>
        <w:t xml:space="preserve">  as well as </w:t>
      </w:r>
      <w:r w:rsidRPr="00E1014B">
        <w:rPr>
          <w:rFonts w:cstheme="minorHAnsi"/>
          <w:i/>
          <w:iCs/>
          <w:sz w:val="24"/>
          <w:szCs w:val="24"/>
        </w:rPr>
        <w:t>fha1</w:t>
      </w:r>
      <w:r w:rsidRPr="00E1014B">
        <w:rPr>
          <w:rFonts w:cstheme="minorHAnsi"/>
          <w:sz w:val="24"/>
          <w:szCs w:val="24"/>
        </w:rPr>
        <w:t xml:space="preserve"> (moderate 1.8 fold)</w:t>
      </w:r>
      <w:r w:rsidR="002A468A" w:rsidRPr="00E1014B">
        <w:rPr>
          <w:rFonts w:cstheme="minorHAnsi"/>
          <w:sz w:val="24"/>
          <w:szCs w:val="24"/>
        </w:rPr>
        <w:t xml:space="preserve"> (Table 4)</w:t>
      </w:r>
      <w:r w:rsidRPr="00E1014B">
        <w:rPr>
          <w:rFonts w:cstheme="minorHAnsi"/>
          <w:sz w:val="24"/>
          <w:szCs w:val="24"/>
        </w:rPr>
        <w:t xml:space="preserve">.  </w:t>
      </w:r>
    </w:p>
    <w:p w14:paraId="5628CA17" w14:textId="29FEA347" w:rsidR="00893C2C" w:rsidRPr="00E1014B" w:rsidRDefault="00893C2C" w:rsidP="0032159C">
      <w:pPr>
        <w:spacing w:line="480" w:lineRule="auto"/>
        <w:ind w:firstLine="720"/>
        <w:rPr>
          <w:rFonts w:cstheme="minorHAnsi"/>
          <w:sz w:val="24"/>
          <w:szCs w:val="24"/>
        </w:rPr>
      </w:pPr>
      <w:r w:rsidRPr="00E1014B">
        <w:rPr>
          <w:rFonts w:cstheme="minorHAnsi"/>
          <w:b/>
          <w:bCs/>
          <w:sz w:val="24"/>
          <w:szCs w:val="24"/>
        </w:rPr>
        <w:t>BexR</w:t>
      </w:r>
      <w:r w:rsidRPr="00E1014B">
        <w:rPr>
          <w:rFonts w:cstheme="minorHAnsi"/>
          <w:sz w:val="24"/>
          <w:szCs w:val="24"/>
        </w:rPr>
        <w:t xml:space="preserve">: </w:t>
      </w:r>
      <w:r w:rsidR="00A546F1" w:rsidRPr="00E1014B">
        <w:rPr>
          <w:rFonts w:cstheme="minorHAnsi"/>
          <w:sz w:val="24"/>
          <w:szCs w:val="24"/>
        </w:rPr>
        <w:t>The</w:t>
      </w:r>
      <w:r w:rsidR="00C5501D" w:rsidRPr="00E1014B">
        <w:rPr>
          <w:rFonts w:cstheme="minorHAnsi"/>
          <w:sz w:val="24"/>
          <w:szCs w:val="24"/>
        </w:rPr>
        <w:t xml:space="preserve"> </w:t>
      </w:r>
      <w:r w:rsidR="00B87835" w:rsidRPr="00E1014B">
        <w:rPr>
          <w:rFonts w:cstheme="minorHAnsi"/>
          <w:sz w:val="24"/>
          <w:szCs w:val="24"/>
        </w:rPr>
        <w:t xml:space="preserve">majority of the </w:t>
      </w:r>
      <w:r w:rsidRPr="00E1014B">
        <w:rPr>
          <w:rFonts w:cstheme="minorHAnsi"/>
          <w:sz w:val="24"/>
          <w:szCs w:val="24"/>
        </w:rPr>
        <w:t>BexR</w:t>
      </w:r>
      <w:r w:rsidR="00A546F1" w:rsidRPr="00E1014B">
        <w:rPr>
          <w:rFonts w:cstheme="minorHAnsi"/>
          <w:sz w:val="24"/>
          <w:szCs w:val="24"/>
        </w:rPr>
        <w:t xml:space="preserve"> regulon</w:t>
      </w:r>
      <w:r w:rsidRPr="00E1014B">
        <w:rPr>
          <w:rFonts w:cstheme="minorHAnsi"/>
          <w:sz w:val="24"/>
          <w:szCs w:val="24"/>
        </w:rPr>
        <w:t xml:space="preserve"> </w:t>
      </w:r>
      <w:r w:rsidR="00957579" w:rsidRPr="00E1014B">
        <w:rPr>
          <w:rFonts w:cstheme="minorHAnsi"/>
          <w:sz w:val="24"/>
          <w:szCs w:val="24"/>
        </w:rPr>
        <w:t xml:space="preserve">shows a </w:t>
      </w:r>
      <w:r w:rsidRPr="00E1014B">
        <w:rPr>
          <w:rFonts w:cstheme="minorHAnsi"/>
          <w:sz w:val="24"/>
          <w:szCs w:val="24"/>
        </w:rPr>
        <w:t>significant</w:t>
      </w:r>
      <w:r w:rsidR="00957579" w:rsidRPr="00E1014B">
        <w:rPr>
          <w:rFonts w:cstheme="minorHAnsi"/>
          <w:sz w:val="24"/>
          <w:szCs w:val="24"/>
        </w:rPr>
        <w:t xml:space="preserve"> distribution for </w:t>
      </w:r>
      <w:r w:rsidRPr="00E1014B">
        <w:rPr>
          <w:rFonts w:cstheme="minorHAnsi"/>
          <w:sz w:val="24"/>
          <w:szCs w:val="24"/>
        </w:rPr>
        <w:t xml:space="preserve">upregulated </w:t>
      </w:r>
      <w:r w:rsidR="00957579" w:rsidRPr="00E1014B">
        <w:rPr>
          <w:rFonts w:cstheme="minorHAnsi"/>
          <w:sz w:val="24"/>
          <w:szCs w:val="24"/>
        </w:rPr>
        <w:t xml:space="preserve">genes </w:t>
      </w:r>
      <w:r w:rsidRPr="00E1014B">
        <w:rPr>
          <w:rFonts w:cstheme="minorHAnsi"/>
          <w:sz w:val="24"/>
          <w:szCs w:val="24"/>
        </w:rPr>
        <w:t xml:space="preserve">in </w:t>
      </w:r>
      <w:r w:rsidR="00527DF9" w:rsidRPr="00BF4A57">
        <w:rPr>
          <w:rFonts w:cstheme="minorHAnsi"/>
          <w:iCs/>
          <w:sz w:val="24"/>
          <w:szCs w:val="24"/>
        </w:rPr>
        <w:t>Δ</w:t>
      </w:r>
      <w:r w:rsidR="00527DF9" w:rsidRPr="00E1014B">
        <w:rPr>
          <w:rFonts w:cstheme="minorHAnsi"/>
          <w:i/>
          <w:sz w:val="24"/>
          <w:szCs w:val="24"/>
        </w:rPr>
        <w:t>smc</w:t>
      </w:r>
      <w:r w:rsidRPr="00E1014B">
        <w:rPr>
          <w:rFonts w:cstheme="minorHAnsi"/>
          <w:sz w:val="24"/>
          <w:szCs w:val="24"/>
        </w:rPr>
        <w:t xml:space="preserve"> </w:t>
      </w:r>
      <w:r w:rsidR="00957579" w:rsidRPr="00E1014B">
        <w:rPr>
          <w:rFonts w:cstheme="minorHAnsi"/>
          <w:sz w:val="24"/>
          <w:szCs w:val="24"/>
        </w:rPr>
        <w:t xml:space="preserve">with an </w:t>
      </w:r>
      <w:r w:rsidR="00D02666" w:rsidRPr="00E1014B">
        <w:rPr>
          <w:rFonts w:cstheme="minorHAnsi"/>
          <w:sz w:val="24"/>
          <w:szCs w:val="24"/>
        </w:rPr>
        <w:t xml:space="preserve">average </w:t>
      </w:r>
      <w:r w:rsidR="00957579" w:rsidRPr="00E1014B">
        <w:rPr>
          <w:rFonts w:cstheme="minorHAnsi"/>
          <w:sz w:val="24"/>
          <w:szCs w:val="24"/>
        </w:rPr>
        <w:t xml:space="preserve">of 3.4 fold change for the </w:t>
      </w:r>
      <w:r w:rsidR="00FE3E77" w:rsidRPr="00E1014B">
        <w:rPr>
          <w:rFonts w:cstheme="minorHAnsi"/>
          <w:sz w:val="24"/>
          <w:szCs w:val="24"/>
        </w:rPr>
        <w:t xml:space="preserve">entire </w:t>
      </w:r>
      <w:r w:rsidR="00957579" w:rsidRPr="00E1014B">
        <w:rPr>
          <w:rFonts w:cstheme="minorHAnsi"/>
          <w:sz w:val="24"/>
          <w:szCs w:val="24"/>
        </w:rPr>
        <w:t>regulon</w:t>
      </w:r>
      <w:r w:rsidR="00C5501D" w:rsidRPr="00E1014B">
        <w:rPr>
          <w:rFonts w:cstheme="minorHAnsi"/>
          <w:sz w:val="24"/>
          <w:szCs w:val="24"/>
        </w:rPr>
        <w:t xml:space="preserve"> (Figure 4-1</w:t>
      </w:r>
      <w:r w:rsidR="00AA1872" w:rsidRPr="00E1014B">
        <w:rPr>
          <w:rFonts w:cstheme="minorHAnsi"/>
          <w:sz w:val="24"/>
          <w:szCs w:val="24"/>
        </w:rPr>
        <w:t>0</w:t>
      </w:r>
      <w:r w:rsidR="00E36F5E" w:rsidRPr="00E1014B">
        <w:rPr>
          <w:rFonts w:cstheme="minorHAnsi"/>
          <w:sz w:val="24"/>
          <w:szCs w:val="24"/>
        </w:rPr>
        <w:t>, Table 4-2</w:t>
      </w:r>
      <w:r w:rsidR="00C5501D" w:rsidRPr="00E1014B">
        <w:rPr>
          <w:rFonts w:cstheme="minorHAnsi"/>
          <w:sz w:val="24"/>
          <w:szCs w:val="24"/>
        </w:rPr>
        <w:t>)</w:t>
      </w:r>
      <w:r w:rsidRPr="00E1014B">
        <w:rPr>
          <w:rFonts w:cstheme="minorHAnsi"/>
          <w:sz w:val="24"/>
          <w:szCs w:val="24"/>
        </w:rPr>
        <w:t xml:space="preserve">.   </w:t>
      </w:r>
      <w:r w:rsidR="00744C34" w:rsidRPr="00E1014B">
        <w:rPr>
          <w:rFonts w:cstheme="minorHAnsi"/>
          <w:sz w:val="24"/>
          <w:szCs w:val="24"/>
        </w:rPr>
        <w:t>61% (</w:t>
      </w:r>
      <w:r w:rsidRPr="00E1014B">
        <w:rPr>
          <w:rFonts w:cstheme="minorHAnsi"/>
          <w:sz w:val="24"/>
          <w:szCs w:val="24"/>
        </w:rPr>
        <w:t>11</w:t>
      </w:r>
      <w:r w:rsidR="00744C34" w:rsidRPr="00E1014B">
        <w:rPr>
          <w:rFonts w:cstheme="minorHAnsi"/>
          <w:sz w:val="24"/>
          <w:szCs w:val="24"/>
        </w:rPr>
        <w:t>/</w:t>
      </w:r>
      <w:r w:rsidRPr="00E1014B">
        <w:rPr>
          <w:rFonts w:cstheme="minorHAnsi"/>
          <w:sz w:val="24"/>
          <w:szCs w:val="24"/>
        </w:rPr>
        <w:t>1</w:t>
      </w:r>
      <w:r w:rsidR="00744C34" w:rsidRPr="00E1014B">
        <w:rPr>
          <w:rFonts w:cstheme="minorHAnsi"/>
          <w:sz w:val="24"/>
          <w:szCs w:val="24"/>
        </w:rPr>
        <w:t>8)</w:t>
      </w:r>
      <w:r w:rsidRPr="00E1014B">
        <w:rPr>
          <w:rFonts w:cstheme="minorHAnsi"/>
          <w:sz w:val="24"/>
          <w:szCs w:val="24"/>
        </w:rPr>
        <w:t xml:space="preserve"> </w:t>
      </w:r>
      <w:r w:rsidR="00744C34" w:rsidRPr="00E1014B">
        <w:rPr>
          <w:rFonts w:cstheme="minorHAnsi"/>
          <w:sz w:val="24"/>
          <w:szCs w:val="24"/>
        </w:rPr>
        <w:t xml:space="preserve">of </w:t>
      </w:r>
      <w:r w:rsidRPr="00E1014B">
        <w:rPr>
          <w:rFonts w:cstheme="minorHAnsi"/>
          <w:sz w:val="24"/>
          <w:szCs w:val="24"/>
        </w:rPr>
        <w:t xml:space="preserve">genes in the BexR regulon were upregulated </w:t>
      </w:r>
      <w:r w:rsidR="00D725A4" w:rsidRPr="00E1014B">
        <w:rPr>
          <w:rFonts w:cstheme="minorHAnsi"/>
          <w:sz w:val="24"/>
          <w:szCs w:val="24"/>
        </w:rPr>
        <w:t>greater than</w:t>
      </w:r>
      <w:r w:rsidRPr="00E1014B">
        <w:rPr>
          <w:rFonts w:cstheme="minorHAnsi"/>
          <w:sz w:val="24"/>
          <w:szCs w:val="24"/>
        </w:rPr>
        <w:t xml:space="preserve"> 2 fold (</w:t>
      </w:r>
      <w:r w:rsidR="00744C34" w:rsidRPr="00E1014B">
        <w:rPr>
          <w:rFonts w:cstheme="minorHAnsi"/>
          <w:sz w:val="24"/>
          <w:szCs w:val="24"/>
        </w:rPr>
        <w:t>Figure 4-</w:t>
      </w:r>
      <w:r w:rsidR="00E36F5E" w:rsidRPr="00E1014B">
        <w:rPr>
          <w:rFonts w:cstheme="minorHAnsi"/>
          <w:sz w:val="24"/>
          <w:szCs w:val="24"/>
        </w:rPr>
        <w:t>11, Table 4-3</w:t>
      </w:r>
      <w:r w:rsidRPr="00E1014B">
        <w:rPr>
          <w:rFonts w:cstheme="minorHAnsi"/>
          <w:sz w:val="24"/>
          <w:szCs w:val="24"/>
        </w:rPr>
        <w:t xml:space="preserve">) For </w:t>
      </w:r>
      <w:r w:rsidR="00527DF9" w:rsidRPr="00BF4A57">
        <w:rPr>
          <w:rFonts w:cstheme="minorHAnsi"/>
          <w:iCs/>
          <w:sz w:val="24"/>
          <w:szCs w:val="24"/>
        </w:rPr>
        <w:t>Δ</w:t>
      </w:r>
      <w:r w:rsidR="00527DF9" w:rsidRPr="00E1014B">
        <w:rPr>
          <w:rFonts w:cstheme="minorHAnsi"/>
          <w:i/>
          <w:sz w:val="24"/>
          <w:szCs w:val="24"/>
        </w:rPr>
        <w:t>smc</w:t>
      </w:r>
      <w:r w:rsidRPr="00E1014B">
        <w:rPr>
          <w:rFonts w:cstheme="minorHAnsi"/>
          <w:sz w:val="24"/>
          <w:szCs w:val="24"/>
        </w:rPr>
        <w:t xml:space="preserve">, the </w:t>
      </w:r>
      <w:r w:rsidR="007904F7" w:rsidRPr="00E1014B">
        <w:rPr>
          <w:rFonts w:cstheme="minorHAnsi"/>
          <w:i/>
          <w:iCs/>
          <w:sz w:val="24"/>
          <w:szCs w:val="24"/>
        </w:rPr>
        <w:t>b</w:t>
      </w:r>
      <w:r w:rsidRPr="00E1014B">
        <w:rPr>
          <w:rFonts w:cstheme="minorHAnsi"/>
          <w:i/>
          <w:iCs/>
          <w:sz w:val="24"/>
          <w:szCs w:val="24"/>
        </w:rPr>
        <w:t>exR</w:t>
      </w:r>
      <w:r w:rsidRPr="00E1014B">
        <w:rPr>
          <w:rFonts w:cstheme="minorHAnsi"/>
          <w:sz w:val="24"/>
          <w:szCs w:val="24"/>
        </w:rPr>
        <w:t xml:space="preserve"> regulator gene itself was significantly upregulated by 9.2 fold.  The </w:t>
      </w:r>
      <w:r w:rsidRPr="00E1014B">
        <w:rPr>
          <w:rFonts w:cstheme="minorHAnsi"/>
          <w:i/>
          <w:iCs/>
          <w:sz w:val="24"/>
          <w:szCs w:val="24"/>
        </w:rPr>
        <w:t>aprA</w:t>
      </w:r>
      <w:r w:rsidRPr="00E1014B">
        <w:rPr>
          <w:rFonts w:cstheme="minorHAnsi"/>
          <w:sz w:val="24"/>
          <w:szCs w:val="24"/>
        </w:rPr>
        <w:t xml:space="preserve"> gene</w:t>
      </w:r>
      <w:r w:rsidR="002E03B7" w:rsidRPr="00E1014B">
        <w:rPr>
          <w:rFonts w:cstheme="minorHAnsi"/>
          <w:sz w:val="24"/>
          <w:szCs w:val="24"/>
        </w:rPr>
        <w:t xml:space="preserve">, encoding </w:t>
      </w:r>
      <w:r w:rsidR="004D0C73" w:rsidRPr="00E1014B">
        <w:rPr>
          <w:rFonts w:cstheme="minorHAnsi"/>
          <w:sz w:val="24"/>
          <w:szCs w:val="24"/>
        </w:rPr>
        <w:t xml:space="preserve">metalloproteinase, </w:t>
      </w:r>
      <w:r w:rsidRPr="00E1014B">
        <w:rPr>
          <w:rFonts w:cstheme="minorHAnsi"/>
          <w:sz w:val="24"/>
          <w:szCs w:val="24"/>
        </w:rPr>
        <w:t>was upregulated by 2.</w:t>
      </w:r>
      <w:r w:rsidR="009144F7" w:rsidRPr="00E1014B">
        <w:rPr>
          <w:rFonts w:cstheme="minorHAnsi"/>
          <w:sz w:val="24"/>
          <w:szCs w:val="24"/>
        </w:rPr>
        <w:t>3</w:t>
      </w:r>
      <w:r w:rsidRPr="00E1014B">
        <w:rPr>
          <w:rFonts w:cstheme="minorHAnsi"/>
          <w:sz w:val="24"/>
          <w:szCs w:val="24"/>
        </w:rPr>
        <w:t xml:space="preserve"> fold.  Other distinctly highly regulated genes included PA1202</w:t>
      </w:r>
      <w:r w:rsidR="00EC7FC3" w:rsidRPr="00E1014B">
        <w:rPr>
          <w:rFonts w:cstheme="minorHAnsi"/>
          <w:sz w:val="24"/>
          <w:szCs w:val="24"/>
        </w:rPr>
        <w:t>, a probably hydrolase</w:t>
      </w:r>
      <w:r w:rsidR="0086273E" w:rsidRPr="00E1014B">
        <w:rPr>
          <w:rFonts w:cstheme="minorHAnsi"/>
          <w:sz w:val="24"/>
          <w:szCs w:val="24"/>
        </w:rPr>
        <w:t xml:space="preserve"> </w:t>
      </w:r>
      <w:r w:rsidRPr="00E1014B">
        <w:rPr>
          <w:rFonts w:cstheme="minorHAnsi"/>
          <w:sz w:val="24"/>
          <w:szCs w:val="24"/>
        </w:rPr>
        <w:t>(9.6</w:t>
      </w:r>
      <w:r w:rsidR="00DD4B9A" w:rsidRPr="00E1014B">
        <w:rPr>
          <w:rFonts w:cstheme="minorHAnsi"/>
          <w:sz w:val="24"/>
          <w:szCs w:val="24"/>
        </w:rPr>
        <w:t xml:space="preserve"> fold</w:t>
      </w:r>
      <w:r w:rsidRPr="00E1014B">
        <w:rPr>
          <w:rFonts w:cstheme="minorHAnsi"/>
          <w:sz w:val="24"/>
          <w:szCs w:val="24"/>
        </w:rPr>
        <w:t xml:space="preserve">), </w:t>
      </w:r>
      <w:r w:rsidR="00744C34" w:rsidRPr="00E1014B">
        <w:rPr>
          <w:rFonts w:cstheme="minorHAnsi"/>
          <w:sz w:val="24"/>
          <w:szCs w:val="24"/>
        </w:rPr>
        <w:t xml:space="preserve">and a number of hypothetical genes affected by the BexR regulator, </w:t>
      </w:r>
      <w:r w:rsidRPr="00E1014B">
        <w:rPr>
          <w:rFonts w:cstheme="minorHAnsi"/>
          <w:sz w:val="24"/>
          <w:szCs w:val="24"/>
        </w:rPr>
        <w:t>PA1203 (4.6</w:t>
      </w:r>
      <w:r w:rsidR="00DD4B9A" w:rsidRPr="00E1014B">
        <w:rPr>
          <w:rFonts w:cstheme="minorHAnsi"/>
          <w:sz w:val="24"/>
          <w:szCs w:val="24"/>
        </w:rPr>
        <w:t xml:space="preserve"> fold</w:t>
      </w:r>
      <w:r w:rsidRPr="00E1014B">
        <w:rPr>
          <w:rFonts w:cstheme="minorHAnsi"/>
          <w:sz w:val="24"/>
          <w:szCs w:val="24"/>
        </w:rPr>
        <w:t>), PA2430 (7.3</w:t>
      </w:r>
      <w:r w:rsidR="00DD4B9A" w:rsidRPr="00E1014B">
        <w:rPr>
          <w:rFonts w:cstheme="minorHAnsi"/>
          <w:sz w:val="24"/>
          <w:szCs w:val="24"/>
        </w:rPr>
        <w:t xml:space="preserve"> fold</w:t>
      </w:r>
      <w:r w:rsidRPr="00E1014B">
        <w:rPr>
          <w:rFonts w:cstheme="minorHAnsi"/>
          <w:sz w:val="24"/>
          <w:szCs w:val="24"/>
        </w:rPr>
        <w:t>), PA2431(5.4</w:t>
      </w:r>
      <w:r w:rsidR="00DD4B9A" w:rsidRPr="00E1014B">
        <w:rPr>
          <w:rFonts w:cstheme="minorHAnsi"/>
          <w:sz w:val="24"/>
          <w:szCs w:val="24"/>
        </w:rPr>
        <w:t xml:space="preserve"> fold</w:t>
      </w:r>
      <w:r w:rsidRPr="00E1014B">
        <w:rPr>
          <w:rFonts w:cstheme="minorHAnsi"/>
          <w:sz w:val="24"/>
          <w:szCs w:val="24"/>
        </w:rPr>
        <w:t xml:space="preserve">), </w:t>
      </w:r>
      <w:r w:rsidR="00DD4B9A" w:rsidRPr="00E1014B">
        <w:rPr>
          <w:rFonts w:cstheme="minorHAnsi"/>
          <w:sz w:val="24"/>
          <w:szCs w:val="24"/>
        </w:rPr>
        <w:t xml:space="preserve">and </w:t>
      </w:r>
      <w:r w:rsidRPr="00E1014B">
        <w:rPr>
          <w:rFonts w:cstheme="minorHAnsi"/>
          <w:sz w:val="24"/>
          <w:szCs w:val="24"/>
        </w:rPr>
        <w:t>PA2598 (4.3</w:t>
      </w:r>
      <w:r w:rsidR="00DD4B9A" w:rsidRPr="00E1014B">
        <w:rPr>
          <w:rFonts w:cstheme="minorHAnsi"/>
          <w:sz w:val="24"/>
          <w:szCs w:val="24"/>
        </w:rPr>
        <w:t xml:space="preserve"> fold</w:t>
      </w:r>
      <w:r w:rsidRPr="00E1014B">
        <w:rPr>
          <w:rFonts w:cstheme="minorHAnsi"/>
          <w:sz w:val="24"/>
          <w:szCs w:val="24"/>
        </w:rPr>
        <w:t>)</w:t>
      </w:r>
      <w:r w:rsidR="00BE55C1" w:rsidRPr="00E1014B">
        <w:rPr>
          <w:rFonts w:cstheme="minorHAnsi"/>
          <w:sz w:val="24"/>
          <w:szCs w:val="24"/>
        </w:rPr>
        <w:t xml:space="preserve"> (Table 4)</w:t>
      </w:r>
      <w:r w:rsidRPr="00E1014B">
        <w:rPr>
          <w:rFonts w:cstheme="minorHAnsi"/>
          <w:sz w:val="24"/>
          <w:szCs w:val="24"/>
        </w:rPr>
        <w:t xml:space="preserve">.  </w:t>
      </w:r>
    </w:p>
    <w:p w14:paraId="06D0B03D" w14:textId="7E222B99" w:rsidR="000A4B8B" w:rsidRPr="00E1014B" w:rsidRDefault="000A4B8B" w:rsidP="0032159C">
      <w:pPr>
        <w:spacing w:line="480" w:lineRule="auto"/>
        <w:ind w:firstLine="720"/>
        <w:rPr>
          <w:rFonts w:cstheme="minorHAnsi"/>
          <w:sz w:val="24"/>
          <w:szCs w:val="24"/>
        </w:rPr>
      </w:pPr>
      <w:r w:rsidRPr="00E1014B">
        <w:rPr>
          <w:rFonts w:cstheme="minorHAnsi"/>
          <w:b/>
          <w:bCs/>
          <w:sz w:val="24"/>
          <w:szCs w:val="24"/>
        </w:rPr>
        <w:t>Sulfur</w:t>
      </w:r>
      <w:r w:rsidRPr="00E1014B">
        <w:rPr>
          <w:rFonts w:cstheme="minorHAnsi"/>
          <w:sz w:val="24"/>
          <w:szCs w:val="24"/>
        </w:rPr>
        <w:t xml:space="preserve">: </w:t>
      </w:r>
      <w:r w:rsidR="004A543F" w:rsidRPr="00E1014B">
        <w:rPr>
          <w:rFonts w:cstheme="minorHAnsi"/>
          <w:sz w:val="24"/>
          <w:szCs w:val="24"/>
        </w:rPr>
        <w:t xml:space="preserve">The sulfur uptake </w:t>
      </w:r>
      <w:r w:rsidR="00D67426" w:rsidRPr="00E1014B">
        <w:rPr>
          <w:rFonts w:cstheme="minorHAnsi"/>
          <w:sz w:val="24"/>
          <w:szCs w:val="24"/>
        </w:rPr>
        <w:t>regulon showed</w:t>
      </w:r>
      <w:r w:rsidR="005636D3" w:rsidRPr="00E1014B">
        <w:rPr>
          <w:rFonts w:cstheme="minorHAnsi"/>
          <w:sz w:val="24"/>
          <w:szCs w:val="24"/>
        </w:rPr>
        <w:t xml:space="preserve"> significant </w:t>
      </w:r>
      <w:r w:rsidR="004A543F" w:rsidRPr="00E1014B">
        <w:rPr>
          <w:rFonts w:cstheme="minorHAnsi"/>
          <w:sz w:val="24"/>
          <w:szCs w:val="24"/>
        </w:rPr>
        <w:t>upregulation</w:t>
      </w:r>
      <w:r w:rsidR="005636D3" w:rsidRPr="00E1014B">
        <w:rPr>
          <w:rFonts w:cstheme="minorHAnsi"/>
          <w:sz w:val="24"/>
          <w:szCs w:val="24"/>
        </w:rPr>
        <w:t xml:space="preserve"> with</w:t>
      </w:r>
      <w:r w:rsidR="004A543F" w:rsidRPr="00E1014B">
        <w:rPr>
          <w:rFonts w:cstheme="minorHAnsi"/>
          <w:sz w:val="24"/>
          <w:szCs w:val="24"/>
        </w:rPr>
        <w:t xml:space="preserve"> several genes above 10 fold, giving an overall average of 3.1 for the regulon (</w:t>
      </w:r>
      <w:r w:rsidR="00007F2C" w:rsidRPr="00E1014B">
        <w:rPr>
          <w:rFonts w:cstheme="minorHAnsi"/>
          <w:sz w:val="24"/>
          <w:szCs w:val="24"/>
        </w:rPr>
        <w:t xml:space="preserve">Table 4-2, Table </w:t>
      </w:r>
      <w:r w:rsidR="00926A9B" w:rsidRPr="00E1014B">
        <w:rPr>
          <w:rFonts w:cstheme="minorHAnsi"/>
          <w:sz w:val="24"/>
          <w:szCs w:val="24"/>
        </w:rPr>
        <w:t>4-3</w:t>
      </w:r>
      <w:r w:rsidR="004A543F" w:rsidRPr="00E1014B">
        <w:rPr>
          <w:rFonts w:cstheme="minorHAnsi"/>
          <w:sz w:val="24"/>
          <w:szCs w:val="24"/>
        </w:rPr>
        <w:t>).</w:t>
      </w:r>
      <w:r w:rsidR="00DA1D08" w:rsidRPr="00E1014B">
        <w:rPr>
          <w:rFonts w:cstheme="minorHAnsi"/>
          <w:sz w:val="24"/>
          <w:szCs w:val="24"/>
        </w:rPr>
        <w:t xml:space="preserve">  </w:t>
      </w:r>
      <w:r w:rsidR="00D67426" w:rsidRPr="00E1014B">
        <w:rPr>
          <w:rFonts w:cstheme="minorHAnsi"/>
          <w:sz w:val="24"/>
          <w:szCs w:val="24"/>
        </w:rPr>
        <w:t>3</w:t>
      </w:r>
      <w:r w:rsidR="004A543F" w:rsidRPr="00E1014B">
        <w:rPr>
          <w:rFonts w:cstheme="minorHAnsi"/>
          <w:sz w:val="24"/>
          <w:szCs w:val="24"/>
        </w:rPr>
        <w:t>7%</w:t>
      </w:r>
      <w:r w:rsidRPr="00E1014B">
        <w:rPr>
          <w:rFonts w:cstheme="minorHAnsi"/>
          <w:sz w:val="24"/>
          <w:szCs w:val="24"/>
        </w:rPr>
        <w:t xml:space="preserve"> </w:t>
      </w:r>
      <w:r w:rsidR="004A543F" w:rsidRPr="00E1014B">
        <w:rPr>
          <w:rFonts w:cstheme="minorHAnsi"/>
          <w:sz w:val="24"/>
          <w:szCs w:val="24"/>
        </w:rPr>
        <w:t>(19/</w:t>
      </w:r>
      <w:r w:rsidRPr="00E1014B">
        <w:rPr>
          <w:rFonts w:cstheme="minorHAnsi"/>
          <w:sz w:val="24"/>
          <w:szCs w:val="24"/>
        </w:rPr>
        <w:t>51</w:t>
      </w:r>
      <w:r w:rsidR="004A543F" w:rsidRPr="00E1014B">
        <w:rPr>
          <w:rFonts w:cstheme="minorHAnsi"/>
          <w:sz w:val="24"/>
          <w:szCs w:val="24"/>
        </w:rPr>
        <w:t>) of</w:t>
      </w:r>
      <w:r w:rsidRPr="00E1014B">
        <w:rPr>
          <w:rFonts w:cstheme="minorHAnsi"/>
          <w:sz w:val="24"/>
          <w:szCs w:val="24"/>
        </w:rPr>
        <w:t xml:space="preserve"> genes </w:t>
      </w:r>
      <w:r w:rsidR="004A543F" w:rsidRPr="00E1014B">
        <w:rPr>
          <w:rFonts w:cstheme="minorHAnsi"/>
          <w:sz w:val="24"/>
          <w:szCs w:val="24"/>
        </w:rPr>
        <w:t>were upregulated &gt; 2 fold</w:t>
      </w:r>
      <w:r w:rsidRPr="00E1014B">
        <w:rPr>
          <w:rFonts w:cstheme="minorHAnsi"/>
          <w:sz w:val="24"/>
          <w:szCs w:val="24"/>
        </w:rPr>
        <w:t xml:space="preserve">.  3 of these genes are in the </w:t>
      </w:r>
      <w:r w:rsidRPr="00E1014B">
        <w:rPr>
          <w:rFonts w:cstheme="minorHAnsi"/>
          <w:i/>
          <w:iCs/>
          <w:sz w:val="24"/>
          <w:szCs w:val="24"/>
        </w:rPr>
        <w:t>cys</w:t>
      </w:r>
      <w:r w:rsidRPr="00E1014B">
        <w:rPr>
          <w:rFonts w:cstheme="minorHAnsi"/>
          <w:sz w:val="24"/>
          <w:szCs w:val="24"/>
        </w:rPr>
        <w:t xml:space="preserve"> operon with </w:t>
      </w:r>
      <w:r w:rsidRPr="00E1014B">
        <w:rPr>
          <w:rFonts w:cstheme="minorHAnsi"/>
          <w:i/>
          <w:iCs/>
          <w:sz w:val="24"/>
          <w:szCs w:val="24"/>
        </w:rPr>
        <w:t xml:space="preserve">cysA </w:t>
      </w:r>
      <w:r w:rsidRPr="00E1014B">
        <w:rPr>
          <w:rFonts w:cstheme="minorHAnsi"/>
          <w:sz w:val="24"/>
          <w:szCs w:val="24"/>
        </w:rPr>
        <w:t>being upregulated 6</w:t>
      </w:r>
      <w:r w:rsidR="006160BE" w:rsidRPr="00E1014B">
        <w:rPr>
          <w:rFonts w:cstheme="minorHAnsi"/>
          <w:sz w:val="24"/>
          <w:szCs w:val="24"/>
        </w:rPr>
        <w:t>.0</w:t>
      </w:r>
      <w:r w:rsidRPr="00E1014B">
        <w:rPr>
          <w:rFonts w:cstheme="minorHAnsi"/>
          <w:sz w:val="24"/>
          <w:szCs w:val="24"/>
        </w:rPr>
        <w:t xml:space="preserve"> fold and </w:t>
      </w:r>
      <w:r w:rsidRPr="00E1014B">
        <w:rPr>
          <w:rFonts w:cstheme="minorHAnsi"/>
          <w:i/>
          <w:iCs/>
          <w:sz w:val="24"/>
          <w:szCs w:val="24"/>
        </w:rPr>
        <w:t>cysW</w:t>
      </w:r>
      <w:r w:rsidRPr="00E1014B">
        <w:rPr>
          <w:rFonts w:cstheme="minorHAnsi"/>
          <w:sz w:val="24"/>
          <w:szCs w:val="24"/>
        </w:rPr>
        <w:t xml:space="preserve"> being </w:t>
      </w:r>
      <w:r w:rsidR="002237B0" w:rsidRPr="00E1014B">
        <w:rPr>
          <w:rFonts w:cstheme="minorHAnsi"/>
          <w:sz w:val="24"/>
          <w:szCs w:val="24"/>
        </w:rPr>
        <w:t xml:space="preserve">upregulated </w:t>
      </w:r>
      <w:r w:rsidRPr="00E1014B">
        <w:rPr>
          <w:rFonts w:cstheme="minorHAnsi"/>
          <w:sz w:val="24"/>
          <w:szCs w:val="24"/>
        </w:rPr>
        <w:t>4.4 fold.  The greatest affected</w:t>
      </w:r>
      <w:r w:rsidR="00510E23" w:rsidRPr="00E1014B">
        <w:rPr>
          <w:rFonts w:cstheme="minorHAnsi"/>
          <w:sz w:val="24"/>
          <w:szCs w:val="24"/>
        </w:rPr>
        <w:t xml:space="preserve"> genes </w:t>
      </w:r>
      <w:r w:rsidR="009E3483" w:rsidRPr="00E1014B">
        <w:rPr>
          <w:rFonts w:cstheme="minorHAnsi"/>
          <w:sz w:val="24"/>
          <w:szCs w:val="24"/>
        </w:rPr>
        <w:t xml:space="preserve">included </w:t>
      </w:r>
      <w:r w:rsidRPr="00E1014B">
        <w:rPr>
          <w:rFonts w:cstheme="minorHAnsi"/>
          <w:sz w:val="24"/>
          <w:szCs w:val="24"/>
        </w:rPr>
        <w:t xml:space="preserve">PA3442 </w:t>
      </w:r>
      <w:r w:rsidR="00510E23" w:rsidRPr="00E1014B">
        <w:rPr>
          <w:rFonts w:cstheme="minorHAnsi"/>
          <w:sz w:val="24"/>
          <w:szCs w:val="24"/>
        </w:rPr>
        <w:t xml:space="preserve">though </w:t>
      </w:r>
      <w:r w:rsidRPr="00E1014B">
        <w:rPr>
          <w:rFonts w:cstheme="minorHAnsi"/>
          <w:sz w:val="24"/>
          <w:szCs w:val="24"/>
        </w:rPr>
        <w:t>PA3446</w:t>
      </w:r>
      <w:r w:rsidR="00510E23" w:rsidRPr="00E1014B">
        <w:rPr>
          <w:rFonts w:cstheme="minorHAnsi"/>
          <w:sz w:val="24"/>
          <w:szCs w:val="24"/>
        </w:rPr>
        <w:t xml:space="preserve"> which are</w:t>
      </w:r>
      <w:r w:rsidRPr="00E1014B">
        <w:rPr>
          <w:rFonts w:cstheme="minorHAnsi"/>
          <w:sz w:val="24"/>
          <w:szCs w:val="24"/>
        </w:rPr>
        <w:t xml:space="preserve"> involved in </w:t>
      </w:r>
      <w:r w:rsidR="00510E23" w:rsidRPr="00E1014B">
        <w:rPr>
          <w:rFonts w:cstheme="minorHAnsi"/>
          <w:sz w:val="24"/>
          <w:szCs w:val="24"/>
        </w:rPr>
        <w:t xml:space="preserve">the </w:t>
      </w:r>
      <w:r w:rsidRPr="00E1014B">
        <w:rPr>
          <w:rFonts w:cstheme="minorHAnsi"/>
          <w:sz w:val="24"/>
          <w:szCs w:val="24"/>
        </w:rPr>
        <w:t xml:space="preserve">transport of sulfonate under sulfur starvation.  </w:t>
      </w:r>
      <w:r w:rsidR="00BA58B8" w:rsidRPr="00E1014B">
        <w:rPr>
          <w:rFonts w:cstheme="minorHAnsi"/>
          <w:sz w:val="24"/>
          <w:szCs w:val="24"/>
        </w:rPr>
        <w:t xml:space="preserve">The fold change values include the following:  </w:t>
      </w:r>
      <w:r w:rsidRPr="00E1014B">
        <w:rPr>
          <w:rFonts w:cstheme="minorHAnsi"/>
          <w:sz w:val="24"/>
          <w:szCs w:val="24"/>
        </w:rPr>
        <w:t xml:space="preserve">PA3442 (6.2 fold), PA3443 (46.6 fold), PA3444 (26.7 fold), PA3445 (11.5 fold), </w:t>
      </w:r>
      <w:r w:rsidR="00510E23" w:rsidRPr="00E1014B">
        <w:rPr>
          <w:rFonts w:cstheme="minorHAnsi"/>
          <w:sz w:val="24"/>
          <w:szCs w:val="24"/>
        </w:rPr>
        <w:t xml:space="preserve">and </w:t>
      </w:r>
      <w:r w:rsidRPr="00E1014B">
        <w:rPr>
          <w:rFonts w:cstheme="minorHAnsi"/>
          <w:sz w:val="24"/>
          <w:szCs w:val="24"/>
        </w:rPr>
        <w:t>PA3446 (3.6 fold).</w:t>
      </w:r>
      <w:r w:rsidR="009E3483" w:rsidRPr="00E1014B">
        <w:rPr>
          <w:rFonts w:cstheme="minorHAnsi"/>
          <w:sz w:val="24"/>
          <w:szCs w:val="24"/>
        </w:rPr>
        <w:t xml:space="preserve"> </w:t>
      </w:r>
      <w:r w:rsidR="00D67426" w:rsidRPr="00E1014B">
        <w:rPr>
          <w:rFonts w:cstheme="minorHAnsi"/>
          <w:sz w:val="24"/>
          <w:szCs w:val="24"/>
        </w:rPr>
        <w:t>9.8% (5/53)</w:t>
      </w:r>
      <w:r w:rsidR="009E3483" w:rsidRPr="00E1014B">
        <w:rPr>
          <w:rFonts w:cstheme="minorHAnsi"/>
          <w:sz w:val="24"/>
          <w:szCs w:val="24"/>
        </w:rPr>
        <w:t xml:space="preserve"> additional genes were upregulated between 1.5 and 2 fold</w:t>
      </w:r>
      <w:r w:rsidR="00293E4A">
        <w:rPr>
          <w:rFonts w:cstheme="minorHAnsi"/>
          <w:sz w:val="24"/>
          <w:szCs w:val="24"/>
        </w:rPr>
        <w:t xml:space="preserve"> (1.4.</w:t>
      </w:r>
      <w:r w:rsidR="00613338">
        <w:rPr>
          <w:rFonts w:cstheme="minorHAnsi"/>
          <w:sz w:val="24"/>
          <w:szCs w:val="24"/>
        </w:rPr>
        <w:t>F</w:t>
      </w:r>
      <w:r w:rsidR="00293E4A">
        <w:rPr>
          <w:rFonts w:cstheme="minorHAnsi"/>
          <w:sz w:val="24"/>
          <w:szCs w:val="24"/>
        </w:rPr>
        <w:t>)</w:t>
      </w:r>
      <w:r w:rsidR="009E3483" w:rsidRPr="00E1014B">
        <w:rPr>
          <w:rFonts w:cstheme="minorHAnsi"/>
          <w:sz w:val="24"/>
          <w:szCs w:val="24"/>
        </w:rPr>
        <w:t>.</w:t>
      </w:r>
      <w:r w:rsidR="00D101F7">
        <w:rPr>
          <w:rFonts w:cstheme="minorHAnsi"/>
          <w:sz w:val="24"/>
          <w:szCs w:val="24"/>
        </w:rPr>
        <w:t xml:space="preserve"> </w:t>
      </w:r>
    </w:p>
    <w:p w14:paraId="3B4F6FA5" w14:textId="2B44156B" w:rsidR="00963681" w:rsidRPr="00E1014B" w:rsidRDefault="00963681" w:rsidP="003215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cstheme="minorHAnsi"/>
          <w:color w:val="000000"/>
          <w:sz w:val="24"/>
          <w:szCs w:val="24"/>
          <w:u w:color="243778"/>
        </w:rPr>
      </w:pPr>
      <w:r w:rsidRPr="00E1014B">
        <w:rPr>
          <w:rFonts w:cstheme="minorHAnsi"/>
          <w:b/>
          <w:bCs/>
          <w:color w:val="000000"/>
          <w:sz w:val="24"/>
          <w:szCs w:val="24"/>
          <w:u w:color="243778"/>
        </w:rPr>
        <w:t>Pyoverdine</w:t>
      </w:r>
      <w:r w:rsidRPr="00E1014B">
        <w:rPr>
          <w:rFonts w:cstheme="minorHAnsi"/>
          <w:color w:val="000000"/>
          <w:sz w:val="24"/>
          <w:szCs w:val="24"/>
          <w:u w:color="243778"/>
        </w:rPr>
        <w:t xml:space="preserve">: </w:t>
      </w:r>
      <w:r w:rsidR="001F3037" w:rsidRPr="00E1014B">
        <w:rPr>
          <w:rFonts w:cstheme="minorHAnsi"/>
          <w:color w:val="000000"/>
          <w:sz w:val="24"/>
          <w:szCs w:val="24"/>
          <w:u w:color="243778"/>
        </w:rPr>
        <w:t>P</w:t>
      </w:r>
      <w:r w:rsidRPr="00E1014B">
        <w:rPr>
          <w:rFonts w:cstheme="minorHAnsi"/>
          <w:color w:val="000000"/>
          <w:sz w:val="24"/>
          <w:szCs w:val="24"/>
          <w:u w:color="243778"/>
        </w:rPr>
        <w:t>yoverdine genes</w:t>
      </w:r>
      <w:r w:rsidR="001F3037" w:rsidRPr="00E1014B">
        <w:rPr>
          <w:rFonts w:cstheme="minorHAnsi"/>
          <w:color w:val="000000"/>
          <w:sz w:val="24"/>
          <w:szCs w:val="24"/>
          <w:u w:color="243778"/>
        </w:rPr>
        <w:t xml:space="preserve"> were mostly moderately upregulated with a pocket of genes showing significant upregulation &gt;2 fold </w:t>
      </w:r>
      <w:r w:rsidR="00D725A4" w:rsidRPr="00E1014B">
        <w:rPr>
          <w:rFonts w:cstheme="minorHAnsi"/>
          <w:color w:val="000000"/>
          <w:sz w:val="24"/>
          <w:szCs w:val="24"/>
          <w:u w:color="243778"/>
        </w:rPr>
        <w:t>with</w:t>
      </w:r>
      <w:r w:rsidR="001F3037" w:rsidRPr="00E1014B">
        <w:rPr>
          <w:rFonts w:cstheme="minorHAnsi"/>
          <w:color w:val="000000"/>
          <w:sz w:val="24"/>
          <w:szCs w:val="24"/>
          <w:u w:color="243778"/>
        </w:rPr>
        <w:t xml:space="preserve"> an overall</w:t>
      </w:r>
      <w:r w:rsidRPr="00E1014B">
        <w:rPr>
          <w:rFonts w:cstheme="minorHAnsi"/>
          <w:color w:val="000000"/>
          <w:sz w:val="24"/>
          <w:szCs w:val="24"/>
          <w:u w:color="243778"/>
        </w:rPr>
        <w:t xml:space="preserve"> </w:t>
      </w:r>
      <w:r w:rsidR="00D725A4" w:rsidRPr="00E1014B">
        <w:rPr>
          <w:rFonts w:cstheme="minorHAnsi"/>
          <w:color w:val="000000"/>
          <w:sz w:val="24"/>
          <w:szCs w:val="24"/>
          <w:u w:color="243778"/>
        </w:rPr>
        <w:t xml:space="preserve">regulon </w:t>
      </w:r>
      <w:r w:rsidRPr="00E1014B">
        <w:rPr>
          <w:rFonts w:cstheme="minorHAnsi"/>
          <w:color w:val="000000"/>
          <w:sz w:val="24"/>
          <w:szCs w:val="24"/>
          <w:u w:color="243778"/>
        </w:rPr>
        <w:t xml:space="preserve">average </w:t>
      </w:r>
      <w:r w:rsidR="001F3037" w:rsidRPr="00E1014B">
        <w:rPr>
          <w:rFonts w:cstheme="minorHAnsi"/>
          <w:color w:val="000000"/>
          <w:sz w:val="24"/>
          <w:szCs w:val="24"/>
          <w:u w:color="243778"/>
        </w:rPr>
        <w:t xml:space="preserve">of </w:t>
      </w:r>
      <w:r w:rsidRPr="00E1014B">
        <w:rPr>
          <w:rFonts w:cstheme="minorHAnsi"/>
          <w:color w:val="000000"/>
          <w:sz w:val="24"/>
          <w:szCs w:val="24"/>
          <w:u w:color="243778"/>
        </w:rPr>
        <w:t>1.4</w:t>
      </w:r>
      <w:r w:rsidR="001F3037" w:rsidRPr="00E1014B">
        <w:rPr>
          <w:rFonts w:cstheme="minorHAnsi"/>
          <w:color w:val="000000"/>
          <w:sz w:val="24"/>
          <w:szCs w:val="24"/>
          <w:u w:color="243778"/>
        </w:rPr>
        <w:t xml:space="preserve"> fold (Figure 4-1</w:t>
      </w:r>
      <w:r w:rsidR="00D426C7" w:rsidRPr="00E1014B">
        <w:rPr>
          <w:rFonts w:cstheme="minorHAnsi"/>
          <w:color w:val="000000"/>
          <w:sz w:val="24"/>
          <w:szCs w:val="24"/>
          <w:u w:color="243778"/>
        </w:rPr>
        <w:t>0</w:t>
      </w:r>
      <w:r w:rsidR="001F3037" w:rsidRPr="00E1014B">
        <w:rPr>
          <w:rFonts w:cstheme="minorHAnsi"/>
          <w:color w:val="000000"/>
          <w:sz w:val="24"/>
          <w:szCs w:val="24"/>
          <w:u w:color="243778"/>
        </w:rPr>
        <w:t>)</w:t>
      </w:r>
      <w:r w:rsidRPr="00E1014B">
        <w:rPr>
          <w:rFonts w:cstheme="minorHAnsi"/>
          <w:color w:val="000000"/>
          <w:sz w:val="24"/>
          <w:szCs w:val="24"/>
          <w:u w:color="243778"/>
        </w:rPr>
        <w:t xml:space="preserve">.  Overall, </w:t>
      </w:r>
      <w:r w:rsidR="001F3037" w:rsidRPr="00E1014B">
        <w:rPr>
          <w:rFonts w:cstheme="minorHAnsi"/>
          <w:color w:val="000000"/>
          <w:sz w:val="24"/>
          <w:szCs w:val="24"/>
          <w:u w:color="243778"/>
        </w:rPr>
        <w:t>23% (</w:t>
      </w:r>
      <w:r w:rsidR="00AF5B56" w:rsidRPr="00E1014B">
        <w:rPr>
          <w:rFonts w:cstheme="minorHAnsi"/>
          <w:color w:val="000000"/>
          <w:sz w:val="24"/>
          <w:szCs w:val="24"/>
          <w:u w:color="243778"/>
        </w:rPr>
        <w:t xml:space="preserve">6/26) </w:t>
      </w:r>
      <w:r w:rsidRPr="00E1014B">
        <w:rPr>
          <w:rFonts w:cstheme="minorHAnsi"/>
          <w:color w:val="000000"/>
          <w:sz w:val="24"/>
          <w:szCs w:val="24"/>
          <w:u w:color="243778"/>
        </w:rPr>
        <w:t>genes were</w:t>
      </w:r>
      <w:r w:rsidR="00AF5B56" w:rsidRPr="00E1014B">
        <w:rPr>
          <w:rFonts w:cstheme="minorHAnsi"/>
          <w:color w:val="000000"/>
          <w:sz w:val="24"/>
          <w:szCs w:val="24"/>
          <w:u w:color="243778"/>
        </w:rPr>
        <w:t xml:space="preserve"> upregulated </w:t>
      </w:r>
      <w:r w:rsidRPr="00E1014B">
        <w:rPr>
          <w:rFonts w:cstheme="minorHAnsi"/>
          <w:color w:val="000000"/>
          <w:sz w:val="24"/>
          <w:szCs w:val="24"/>
          <w:u w:color="243778"/>
        </w:rPr>
        <w:t xml:space="preserve"> &gt; 2 fold.  Two genes were particularly high, </w:t>
      </w:r>
      <w:r w:rsidRPr="00E1014B">
        <w:rPr>
          <w:rFonts w:cstheme="minorHAnsi"/>
          <w:i/>
          <w:iCs/>
          <w:color w:val="000000"/>
          <w:sz w:val="24"/>
          <w:szCs w:val="24"/>
          <w:u w:color="243778"/>
        </w:rPr>
        <w:t>pvdS</w:t>
      </w:r>
      <w:r w:rsidR="00405D1D" w:rsidRPr="00E1014B">
        <w:rPr>
          <w:rFonts w:cstheme="minorHAnsi"/>
          <w:color w:val="000000"/>
          <w:sz w:val="24"/>
          <w:szCs w:val="24"/>
          <w:u w:color="243778"/>
        </w:rPr>
        <w:t xml:space="preserve">, </w:t>
      </w:r>
      <w:r w:rsidR="002237B0" w:rsidRPr="00E1014B">
        <w:rPr>
          <w:rFonts w:cstheme="minorHAnsi"/>
          <w:color w:val="000000"/>
          <w:sz w:val="24"/>
          <w:szCs w:val="24"/>
          <w:u w:color="243778"/>
        </w:rPr>
        <w:t xml:space="preserve">encoding </w:t>
      </w:r>
      <w:r w:rsidR="00405D1D" w:rsidRPr="00E1014B">
        <w:rPr>
          <w:rFonts w:cstheme="minorHAnsi"/>
          <w:color w:val="000000"/>
          <w:sz w:val="24"/>
          <w:szCs w:val="24"/>
          <w:u w:color="243778"/>
        </w:rPr>
        <w:t xml:space="preserve">a </w:t>
      </w:r>
      <w:r w:rsidR="006E2DBB" w:rsidRPr="00E1014B">
        <w:rPr>
          <w:rFonts w:cstheme="minorHAnsi"/>
          <w:color w:val="000000"/>
          <w:sz w:val="24"/>
          <w:szCs w:val="24"/>
          <w:u w:color="243778"/>
        </w:rPr>
        <w:t>pyoverdine sigma factor</w:t>
      </w:r>
      <w:r w:rsidR="00AF5B56" w:rsidRPr="00E1014B">
        <w:rPr>
          <w:rFonts w:cstheme="minorHAnsi"/>
          <w:color w:val="000000"/>
          <w:sz w:val="24"/>
          <w:szCs w:val="24"/>
          <w:u w:color="243778"/>
        </w:rPr>
        <w:t xml:space="preserve">, upregulated at </w:t>
      </w:r>
      <w:r w:rsidRPr="00E1014B">
        <w:rPr>
          <w:rFonts w:cstheme="minorHAnsi"/>
          <w:color w:val="000000"/>
          <w:sz w:val="24"/>
          <w:szCs w:val="24"/>
          <w:u w:color="243778"/>
        </w:rPr>
        <w:t xml:space="preserve">5.5 fold and pvdA </w:t>
      </w:r>
      <w:r w:rsidR="00AF5B56" w:rsidRPr="00E1014B">
        <w:rPr>
          <w:rFonts w:cstheme="minorHAnsi"/>
          <w:color w:val="000000"/>
          <w:sz w:val="24"/>
          <w:szCs w:val="24"/>
          <w:u w:color="243778"/>
        </w:rPr>
        <w:t>upregulated</w:t>
      </w:r>
      <w:r w:rsidRPr="00E1014B">
        <w:rPr>
          <w:rFonts w:cstheme="minorHAnsi"/>
          <w:color w:val="000000"/>
          <w:sz w:val="24"/>
          <w:szCs w:val="24"/>
          <w:u w:color="243778"/>
        </w:rPr>
        <w:t xml:space="preserve"> </w:t>
      </w:r>
      <w:r w:rsidR="000116F1" w:rsidRPr="00E1014B">
        <w:rPr>
          <w:rFonts w:cstheme="minorHAnsi"/>
          <w:color w:val="000000"/>
          <w:sz w:val="24"/>
          <w:szCs w:val="24"/>
          <w:u w:color="243778"/>
        </w:rPr>
        <w:t xml:space="preserve">at </w:t>
      </w:r>
      <w:r w:rsidRPr="00E1014B">
        <w:rPr>
          <w:rFonts w:cstheme="minorHAnsi"/>
          <w:color w:val="000000"/>
          <w:sz w:val="24"/>
          <w:szCs w:val="24"/>
          <w:u w:color="243778"/>
        </w:rPr>
        <w:t xml:space="preserve">4.8 fold.  </w:t>
      </w:r>
      <w:r w:rsidR="001F3037" w:rsidRPr="00E1014B">
        <w:rPr>
          <w:rFonts w:cstheme="minorHAnsi"/>
          <w:color w:val="000000"/>
          <w:sz w:val="24"/>
          <w:szCs w:val="24"/>
          <w:u w:color="243778"/>
        </w:rPr>
        <w:t>Most genes were upregulated moderately under 2 fold (Figure 4-</w:t>
      </w:r>
      <w:r w:rsidR="00EE2B19" w:rsidRPr="00E1014B">
        <w:rPr>
          <w:rFonts w:cstheme="minorHAnsi"/>
          <w:color w:val="000000"/>
          <w:sz w:val="24"/>
          <w:szCs w:val="24"/>
          <w:u w:color="243778"/>
        </w:rPr>
        <w:t>1</w:t>
      </w:r>
      <w:r w:rsidR="001F3037" w:rsidRPr="00E1014B">
        <w:rPr>
          <w:rFonts w:cstheme="minorHAnsi"/>
          <w:color w:val="000000"/>
          <w:sz w:val="24"/>
          <w:szCs w:val="24"/>
          <w:u w:color="243778"/>
        </w:rPr>
        <w:t xml:space="preserve">1).  </w:t>
      </w:r>
      <w:r w:rsidR="009D0A54" w:rsidRPr="00E1014B">
        <w:rPr>
          <w:rFonts w:cstheme="minorHAnsi"/>
          <w:color w:val="000000"/>
          <w:sz w:val="24"/>
          <w:szCs w:val="24"/>
          <w:u w:color="243778"/>
        </w:rPr>
        <w:t xml:space="preserve">27% (7/26) </w:t>
      </w:r>
      <w:r w:rsidRPr="00E1014B">
        <w:rPr>
          <w:rFonts w:cstheme="minorHAnsi"/>
          <w:color w:val="000000"/>
          <w:sz w:val="24"/>
          <w:szCs w:val="24"/>
          <w:u w:color="243778"/>
        </w:rPr>
        <w:t xml:space="preserve">genes were upregulated between 1.5 and 2 fold.  </w:t>
      </w:r>
      <w:r w:rsidRPr="00E1014B">
        <w:rPr>
          <w:rFonts w:cstheme="minorHAnsi"/>
          <w:sz w:val="24"/>
          <w:szCs w:val="24"/>
        </w:rPr>
        <w:t xml:space="preserve">Uptake of ferripyoverdine in </w:t>
      </w:r>
      <w:r w:rsidRPr="00E1014B">
        <w:rPr>
          <w:rFonts w:cstheme="minorHAnsi"/>
          <w:i/>
          <w:iCs/>
          <w:sz w:val="24"/>
          <w:szCs w:val="24"/>
        </w:rPr>
        <w:t>P. aeruginosa</w:t>
      </w:r>
      <w:r w:rsidRPr="00E1014B">
        <w:rPr>
          <w:rFonts w:cstheme="minorHAnsi"/>
          <w:sz w:val="24"/>
          <w:szCs w:val="24"/>
        </w:rPr>
        <w:t xml:space="preserve"> occurs via the FpvA receptor protein and requires the energy-transducing protein TonB1.  </w:t>
      </w:r>
      <w:r w:rsidR="002237B0" w:rsidRPr="00E1014B">
        <w:rPr>
          <w:rFonts w:cstheme="minorHAnsi"/>
          <w:sz w:val="24"/>
          <w:szCs w:val="24"/>
        </w:rPr>
        <w:t>P</w:t>
      </w:r>
      <w:r w:rsidRPr="00E1014B">
        <w:rPr>
          <w:rFonts w:cstheme="minorHAnsi"/>
          <w:sz w:val="24"/>
          <w:szCs w:val="24"/>
        </w:rPr>
        <w:t>vdS is a sigma factor which activates expression of FpvA</w:t>
      </w:r>
      <w:r w:rsidR="00191EEC">
        <w:rPr>
          <w:rFonts w:cstheme="minorHAnsi"/>
          <w:sz w:val="24"/>
          <w:szCs w:val="24"/>
        </w:rPr>
        <w:t xml:space="preserve"> (see section 1.4.E for details)</w:t>
      </w:r>
      <w:r w:rsidRPr="00E1014B">
        <w:rPr>
          <w:rFonts w:cstheme="minorHAnsi"/>
          <w:sz w:val="24"/>
          <w:szCs w:val="24"/>
        </w:rPr>
        <w:t xml:space="preserve">.  </w:t>
      </w:r>
      <w:r w:rsidR="00527DF9" w:rsidRPr="00BF4A57">
        <w:rPr>
          <w:rFonts w:cstheme="minorHAnsi"/>
          <w:iCs/>
          <w:sz w:val="24"/>
          <w:szCs w:val="24"/>
        </w:rPr>
        <w:t>Δ</w:t>
      </w:r>
      <w:r w:rsidR="00527DF9" w:rsidRPr="00E1014B">
        <w:rPr>
          <w:rFonts w:cstheme="minorHAnsi"/>
          <w:i/>
          <w:sz w:val="24"/>
          <w:szCs w:val="24"/>
        </w:rPr>
        <w:t>smc</w:t>
      </w:r>
      <w:r w:rsidRPr="00E1014B">
        <w:rPr>
          <w:rFonts w:cstheme="minorHAnsi"/>
          <w:sz w:val="24"/>
          <w:szCs w:val="24"/>
        </w:rPr>
        <w:t xml:space="preserve"> showed significant upregulation for </w:t>
      </w:r>
      <w:r w:rsidRPr="00E1014B">
        <w:rPr>
          <w:rFonts w:cstheme="minorHAnsi"/>
          <w:i/>
          <w:iCs/>
          <w:sz w:val="24"/>
          <w:szCs w:val="24"/>
        </w:rPr>
        <w:t>pvdS</w:t>
      </w:r>
      <w:r w:rsidRPr="00E1014B">
        <w:rPr>
          <w:rFonts w:cstheme="minorHAnsi"/>
          <w:sz w:val="24"/>
          <w:szCs w:val="24"/>
        </w:rPr>
        <w:t xml:space="preserve"> (5.5 fold), </w:t>
      </w:r>
      <w:r w:rsidRPr="00E1014B">
        <w:rPr>
          <w:rFonts w:cstheme="minorHAnsi"/>
          <w:i/>
          <w:iCs/>
          <w:sz w:val="24"/>
          <w:szCs w:val="24"/>
        </w:rPr>
        <w:t>tonB1</w:t>
      </w:r>
      <w:r w:rsidRPr="00E1014B">
        <w:rPr>
          <w:rFonts w:cstheme="minorHAnsi"/>
          <w:sz w:val="24"/>
          <w:szCs w:val="24"/>
        </w:rPr>
        <w:t xml:space="preserve"> (2.1 fold), and </w:t>
      </w:r>
      <w:r w:rsidRPr="00E1014B">
        <w:rPr>
          <w:rFonts w:cstheme="minorHAnsi"/>
          <w:i/>
          <w:iCs/>
          <w:sz w:val="24"/>
          <w:szCs w:val="24"/>
        </w:rPr>
        <w:t>fpvA</w:t>
      </w:r>
      <w:r w:rsidRPr="00E1014B">
        <w:rPr>
          <w:rFonts w:cstheme="minorHAnsi"/>
          <w:sz w:val="24"/>
          <w:szCs w:val="24"/>
        </w:rPr>
        <w:t xml:space="preserve"> (moderate 1.8).  </w:t>
      </w:r>
    </w:p>
    <w:p w14:paraId="053658E8" w14:textId="026AF168" w:rsidR="00893C2C" w:rsidRPr="00E1014B" w:rsidRDefault="00DD4B9A" w:rsidP="0032159C">
      <w:pPr>
        <w:spacing w:line="480" w:lineRule="auto"/>
        <w:ind w:firstLine="720"/>
        <w:rPr>
          <w:rFonts w:cstheme="minorHAnsi"/>
          <w:sz w:val="24"/>
          <w:szCs w:val="24"/>
        </w:rPr>
      </w:pPr>
      <w:r w:rsidRPr="00E1014B">
        <w:rPr>
          <w:rFonts w:cstheme="minorHAnsi"/>
          <w:b/>
          <w:bCs/>
          <w:sz w:val="24"/>
          <w:szCs w:val="24"/>
        </w:rPr>
        <w:t xml:space="preserve">Psl: </w:t>
      </w:r>
      <w:r w:rsidRPr="00E1014B">
        <w:rPr>
          <w:rFonts w:cstheme="minorHAnsi"/>
          <w:sz w:val="24"/>
          <w:szCs w:val="24"/>
        </w:rPr>
        <w:t xml:space="preserve">The </w:t>
      </w:r>
      <w:r w:rsidR="00DD0A24">
        <w:rPr>
          <w:rFonts w:cstheme="minorHAnsi"/>
          <w:sz w:val="24"/>
          <w:szCs w:val="24"/>
        </w:rPr>
        <w:t>p</w:t>
      </w:r>
      <w:r w:rsidRPr="00E1014B">
        <w:rPr>
          <w:rFonts w:cstheme="minorHAnsi"/>
          <w:sz w:val="24"/>
          <w:szCs w:val="24"/>
        </w:rPr>
        <w:t>sl</w:t>
      </w:r>
      <w:r w:rsidRPr="00E1014B">
        <w:rPr>
          <w:rFonts w:cstheme="minorHAnsi"/>
          <w:b/>
          <w:bCs/>
          <w:sz w:val="24"/>
          <w:szCs w:val="24"/>
        </w:rPr>
        <w:t xml:space="preserve"> </w:t>
      </w:r>
      <w:r w:rsidRPr="00E1014B">
        <w:rPr>
          <w:rFonts w:cstheme="minorHAnsi"/>
          <w:sz w:val="24"/>
          <w:szCs w:val="24"/>
        </w:rPr>
        <w:t xml:space="preserve">path showed </w:t>
      </w:r>
      <w:r w:rsidR="00C37055" w:rsidRPr="00E1014B">
        <w:rPr>
          <w:rFonts w:cstheme="minorHAnsi"/>
          <w:sz w:val="24"/>
          <w:szCs w:val="24"/>
        </w:rPr>
        <w:t xml:space="preserve">a </w:t>
      </w:r>
      <w:r w:rsidRPr="00E1014B">
        <w:rPr>
          <w:rFonts w:cstheme="minorHAnsi"/>
          <w:sz w:val="24"/>
          <w:szCs w:val="24"/>
        </w:rPr>
        <w:t xml:space="preserve">clear </w:t>
      </w:r>
      <w:r w:rsidR="00C43F95" w:rsidRPr="00E1014B">
        <w:rPr>
          <w:rFonts w:cstheme="minorHAnsi"/>
          <w:sz w:val="24"/>
          <w:szCs w:val="24"/>
        </w:rPr>
        <w:t xml:space="preserve">but moderate </w:t>
      </w:r>
      <w:r w:rsidRPr="00E1014B">
        <w:rPr>
          <w:rFonts w:cstheme="minorHAnsi"/>
          <w:sz w:val="24"/>
          <w:szCs w:val="24"/>
        </w:rPr>
        <w:t>distribution of upregulation even at lower fold change values</w:t>
      </w:r>
      <w:r w:rsidRPr="00E1014B">
        <w:rPr>
          <w:rFonts w:cstheme="minorHAnsi"/>
          <w:b/>
          <w:bCs/>
          <w:sz w:val="24"/>
          <w:szCs w:val="24"/>
        </w:rPr>
        <w:t xml:space="preserve"> </w:t>
      </w:r>
      <w:r w:rsidRPr="00E1014B">
        <w:rPr>
          <w:rFonts w:cstheme="minorHAnsi"/>
          <w:sz w:val="24"/>
          <w:szCs w:val="24"/>
        </w:rPr>
        <w:t>(Figure 4-1</w:t>
      </w:r>
      <w:r w:rsidR="00D426C7" w:rsidRPr="00E1014B">
        <w:rPr>
          <w:rFonts w:cstheme="minorHAnsi"/>
          <w:sz w:val="24"/>
          <w:szCs w:val="24"/>
        </w:rPr>
        <w:t>0</w:t>
      </w:r>
      <w:r w:rsidRPr="00E1014B">
        <w:rPr>
          <w:rFonts w:cstheme="minorHAnsi"/>
          <w:sz w:val="24"/>
          <w:szCs w:val="24"/>
        </w:rPr>
        <w:t>)</w:t>
      </w:r>
      <w:r w:rsidR="00C37055" w:rsidRPr="00E1014B">
        <w:rPr>
          <w:rFonts w:cstheme="minorHAnsi"/>
          <w:sz w:val="24"/>
          <w:szCs w:val="24"/>
        </w:rPr>
        <w:t xml:space="preserve"> with an average regulation change of 1.5 fold</w:t>
      </w:r>
      <w:r w:rsidRPr="00E1014B">
        <w:rPr>
          <w:rFonts w:cstheme="minorHAnsi"/>
          <w:sz w:val="24"/>
          <w:szCs w:val="24"/>
        </w:rPr>
        <w:t xml:space="preserve">. </w:t>
      </w:r>
      <w:r w:rsidR="00141B83" w:rsidRPr="00E1014B">
        <w:rPr>
          <w:rFonts w:cstheme="minorHAnsi"/>
          <w:sz w:val="24"/>
          <w:szCs w:val="24"/>
        </w:rPr>
        <w:t>13% (</w:t>
      </w:r>
      <w:r w:rsidR="00893C2C" w:rsidRPr="00E1014B">
        <w:rPr>
          <w:rFonts w:eastAsiaTheme="majorEastAsia" w:cstheme="minorHAnsi"/>
          <w:color w:val="000000"/>
          <w:sz w:val="24"/>
          <w:szCs w:val="24"/>
          <w:u w:color="243778"/>
        </w:rPr>
        <w:t>2</w:t>
      </w:r>
      <w:r w:rsidR="00141B83" w:rsidRPr="00E1014B">
        <w:rPr>
          <w:rFonts w:eastAsiaTheme="majorEastAsia" w:cstheme="minorHAnsi"/>
          <w:color w:val="000000"/>
          <w:sz w:val="24"/>
          <w:szCs w:val="24"/>
          <w:u w:color="243778"/>
        </w:rPr>
        <w:t>/</w:t>
      </w:r>
      <w:r w:rsidR="00893C2C" w:rsidRPr="00E1014B">
        <w:rPr>
          <w:rFonts w:eastAsiaTheme="majorEastAsia" w:cstheme="minorHAnsi"/>
          <w:color w:val="000000"/>
          <w:sz w:val="24"/>
          <w:szCs w:val="24"/>
          <w:u w:color="243778"/>
        </w:rPr>
        <w:t>15</w:t>
      </w:r>
      <w:r w:rsidR="00141B83" w:rsidRPr="00E1014B">
        <w:rPr>
          <w:rFonts w:eastAsiaTheme="majorEastAsia" w:cstheme="minorHAnsi"/>
          <w:color w:val="000000"/>
          <w:sz w:val="24"/>
          <w:szCs w:val="24"/>
          <w:u w:color="243778"/>
        </w:rPr>
        <w:t>)</w:t>
      </w:r>
      <w:r w:rsidR="00893C2C" w:rsidRPr="00E1014B">
        <w:rPr>
          <w:rFonts w:eastAsiaTheme="majorEastAsia" w:cstheme="minorHAnsi"/>
          <w:color w:val="000000"/>
          <w:sz w:val="24"/>
          <w:szCs w:val="24"/>
          <w:u w:color="243778"/>
        </w:rPr>
        <w:t xml:space="preserve"> </w:t>
      </w:r>
      <w:r w:rsidR="00141B83" w:rsidRPr="00E1014B">
        <w:rPr>
          <w:rFonts w:eastAsiaTheme="majorEastAsia" w:cstheme="minorHAnsi"/>
          <w:color w:val="000000"/>
          <w:sz w:val="24"/>
          <w:szCs w:val="24"/>
          <w:u w:color="243778"/>
        </w:rPr>
        <w:t xml:space="preserve">of </w:t>
      </w:r>
      <w:r w:rsidR="00893C2C" w:rsidRPr="00E1014B">
        <w:rPr>
          <w:rFonts w:eastAsiaTheme="majorEastAsia" w:cstheme="minorHAnsi"/>
          <w:color w:val="000000"/>
          <w:sz w:val="24"/>
          <w:szCs w:val="24"/>
          <w:u w:color="243778"/>
        </w:rPr>
        <w:t xml:space="preserve">genes were upregulated greater than 2 fold while </w:t>
      </w:r>
      <w:r w:rsidR="00141B83" w:rsidRPr="00E1014B">
        <w:rPr>
          <w:rFonts w:eastAsiaTheme="majorEastAsia" w:cstheme="minorHAnsi"/>
          <w:color w:val="000000"/>
          <w:sz w:val="24"/>
          <w:szCs w:val="24"/>
          <w:u w:color="243778"/>
        </w:rPr>
        <w:t>47% (</w:t>
      </w:r>
      <w:r w:rsidR="00893C2C" w:rsidRPr="00E1014B">
        <w:rPr>
          <w:rFonts w:eastAsiaTheme="majorEastAsia" w:cstheme="minorHAnsi"/>
          <w:color w:val="000000"/>
          <w:sz w:val="24"/>
          <w:szCs w:val="24"/>
          <w:u w:color="243778"/>
        </w:rPr>
        <w:t>7</w:t>
      </w:r>
      <w:r w:rsidR="00141B83" w:rsidRPr="00E1014B">
        <w:rPr>
          <w:rFonts w:eastAsiaTheme="majorEastAsia" w:cstheme="minorHAnsi"/>
          <w:color w:val="000000"/>
          <w:sz w:val="24"/>
          <w:szCs w:val="24"/>
          <w:u w:color="243778"/>
        </w:rPr>
        <w:t>/15)</w:t>
      </w:r>
      <w:r w:rsidR="00893C2C" w:rsidRPr="00E1014B">
        <w:rPr>
          <w:rFonts w:eastAsiaTheme="majorEastAsia" w:cstheme="minorHAnsi"/>
          <w:color w:val="000000"/>
          <w:sz w:val="24"/>
          <w:szCs w:val="24"/>
          <w:u w:color="243778"/>
        </w:rPr>
        <w:t xml:space="preserve"> were upregulated between 1.5 and 2 fold. </w:t>
      </w:r>
      <w:r w:rsidR="008F657D" w:rsidRPr="00E1014B">
        <w:rPr>
          <w:rFonts w:eastAsiaTheme="majorEastAsia" w:cstheme="minorHAnsi"/>
          <w:color w:val="000000"/>
          <w:sz w:val="24"/>
          <w:szCs w:val="24"/>
          <w:u w:color="243778"/>
        </w:rPr>
        <w:t xml:space="preserve">A single gene was downregulated between 1.5 and 2 fold. </w:t>
      </w:r>
      <w:r w:rsidR="00893C2C" w:rsidRPr="00E1014B">
        <w:rPr>
          <w:rFonts w:eastAsiaTheme="majorEastAsia" w:cstheme="minorHAnsi"/>
          <w:color w:val="000000"/>
          <w:sz w:val="24"/>
          <w:szCs w:val="24"/>
          <w:u w:color="243778"/>
        </w:rPr>
        <w:t xml:space="preserve"> Therefore, most psl genes were slightly upregulated for </w:t>
      </w:r>
      <w:r w:rsidR="00527DF9" w:rsidRPr="00BF4A57">
        <w:rPr>
          <w:rFonts w:eastAsiaTheme="majorEastAsia" w:cstheme="minorHAnsi"/>
          <w:iCs/>
          <w:color w:val="000000"/>
          <w:sz w:val="24"/>
          <w:szCs w:val="24"/>
          <w:u w:color="243778"/>
        </w:rPr>
        <w:t>Δ</w:t>
      </w:r>
      <w:r w:rsidR="00527DF9" w:rsidRPr="00E1014B">
        <w:rPr>
          <w:rFonts w:eastAsiaTheme="majorEastAsia" w:cstheme="minorHAnsi"/>
          <w:i/>
          <w:color w:val="000000"/>
          <w:sz w:val="24"/>
          <w:szCs w:val="24"/>
          <w:u w:color="243778"/>
        </w:rPr>
        <w:t>smc</w:t>
      </w:r>
      <w:r w:rsidR="00893C2C" w:rsidRPr="00E1014B">
        <w:rPr>
          <w:rFonts w:eastAsiaTheme="majorEastAsia" w:cstheme="minorHAnsi"/>
          <w:color w:val="000000"/>
          <w:sz w:val="24"/>
          <w:szCs w:val="24"/>
          <w:u w:color="243778"/>
        </w:rPr>
        <w:t xml:space="preserve">.  </w:t>
      </w:r>
    </w:p>
    <w:p w14:paraId="56712BD9" w14:textId="478D3396" w:rsidR="00893C2C" w:rsidRPr="00E1014B" w:rsidRDefault="00893C2C" w:rsidP="0032159C">
      <w:pPr>
        <w:spacing w:line="480" w:lineRule="auto"/>
        <w:ind w:firstLine="720"/>
        <w:rPr>
          <w:rFonts w:cstheme="minorHAnsi"/>
          <w:sz w:val="24"/>
          <w:szCs w:val="24"/>
        </w:rPr>
      </w:pPr>
      <w:r w:rsidRPr="00E1014B">
        <w:rPr>
          <w:rFonts w:cstheme="minorHAnsi"/>
          <w:b/>
          <w:bCs/>
          <w:sz w:val="24"/>
          <w:szCs w:val="24"/>
        </w:rPr>
        <w:t>Pel</w:t>
      </w:r>
      <w:r w:rsidRPr="00E1014B">
        <w:rPr>
          <w:rFonts w:cstheme="minorHAnsi"/>
          <w:sz w:val="24"/>
          <w:szCs w:val="24"/>
        </w:rPr>
        <w:t xml:space="preserve">: Pel, was </w:t>
      </w:r>
      <w:r w:rsidR="008F657D" w:rsidRPr="00E1014B">
        <w:rPr>
          <w:rFonts w:cstheme="minorHAnsi"/>
          <w:sz w:val="24"/>
          <w:szCs w:val="24"/>
        </w:rPr>
        <w:t xml:space="preserve">mostly moderately </w:t>
      </w:r>
      <w:r w:rsidRPr="00E1014B">
        <w:rPr>
          <w:rFonts w:cstheme="minorHAnsi"/>
          <w:sz w:val="24"/>
          <w:szCs w:val="24"/>
        </w:rPr>
        <w:t xml:space="preserve">upregulated </w:t>
      </w:r>
      <w:r w:rsidR="00C43F95" w:rsidRPr="00E1014B">
        <w:rPr>
          <w:rFonts w:cstheme="minorHAnsi"/>
          <w:sz w:val="24"/>
          <w:szCs w:val="24"/>
        </w:rPr>
        <w:t xml:space="preserve">in </w:t>
      </w:r>
      <w:r w:rsidR="00527DF9" w:rsidRPr="00BF4A57">
        <w:rPr>
          <w:rFonts w:cstheme="minorHAnsi"/>
          <w:iCs/>
          <w:sz w:val="24"/>
          <w:szCs w:val="24"/>
        </w:rPr>
        <w:t>Δ</w:t>
      </w:r>
      <w:r w:rsidR="00527DF9" w:rsidRPr="00E1014B">
        <w:rPr>
          <w:rFonts w:cstheme="minorHAnsi"/>
          <w:i/>
          <w:sz w:val="24"/>
          <w:szCs w:val="24"/>
        </w:rPr>
        <w:t>smc</w:t>
      </w:r>
      <w:r w:rsidR="008F657D" w:rsidRPr="00E1014B">
        <w:rPr>
          <w:rFonts w:cstheme="minorHAnsi"/>
          <w:sz w:val="24"/>
          <w:szCs w:val="24"/>
        </w:rPr>
        <w:t xml:space="preserve"> with </w:t>
      </w:r>
      <w:r w:rsidR="000D12B5" w:rsidRPr="00E1014B">
        <w:rPr>
          <w:rFonts w:cstheme="minorHAnsi"/>
          <w:sz w:val="24"/>
          <w:szCs w:val="24"/>
        </w:rPr>
        <w:t>one gene</w:t>
      </w:r>
      <w:r w:rsidR="008F657D" w:rsidRPr="00E1014B">
        <w:rPr>
          <w:rFonts w:cstheme="minorHAnsi"/>
          <w:sz w:val="24"/>
          <w:szCs w:val="24"/>
        </w:rPr>
        <w:t xml:space="preserve"> above 2 fold and a total average of 1.7 (Figure 4-1</w:t>
      </w:r>
      <w:r w:rsidR="00D426C7" w:rsidRPr="00E1014B">
        <w:rPr>
          <w:rFonts w:cstheme="minorHAnsi"/>
          <w:sz w:val="24"/>
          <w:szCs w:val="24"/>
        </w:rPr>
        <w:t>0</w:t>
      </w:r>
      <w:r w:rsidR="008F657D" w:rsidRPr="00E1014B">
        <w:rPr>
          <w:rFonts w:cstheme="minorHAnsi"/>
          <w:sz w:val="24"/>
          <w:szCs w:val="24"/>
        </w:rPr>
        <w:t>)</w:t>
      </w:r>
      <w:r w:rsidRPr="00E1014B">
        <w:rPr>
          <w:rFonts w:cstheme="minorHAnsi"/>
          <w:sz w:val="24"/>
          <w:szCs w:val="24"/>
        </w:rPr>
        <w:t xml:space="preserve">.  </w:t>
      </w:r>
      <w:r w:rsidR="000D12B5" w:rsidRPr="00E1014B">
        <w:rPr>
          <w:rFonts w:cstheme="minorHAnsi"/>
          <w:bCs/>
          <w:sz w:val="24"/>
          <w:szCs w:val="24"/>
        </w:rPr>
        <w:t>14%</w:t>
      </w:r>
      <w:r w:rsidR="000D12B5" w:rsidRPr="00E1014B">
        <w:rPr>
          <w:rFonts w:cstheme="minorHAnsi"/>
          <w:b/>
          <w:sz w:val="24"/>
          <w:szCs w:val="24"/>
        </w:rPr>
        <w:t xml:space="preserve"> (</w:t>
      </w:r>
      <w:r w:rsidRPr="00E1014B">
        <w:rPr>
          <w:rFonts w:cstheme="minorHAnsi"/>
          <w:sz w:val="24"/>
          <w:szCs w:val="24"/>
        </w:rPr>
        <w:t>1</w:t>
      </w:r>
      <w:r w:rsidR="000D12B5" w:rsidRPr="00E1014B">
        <w:rPr>
          <w:rFonts w:cstheme="minorHAnsi"/>
          <w:sz w:val="24"/>
          <w:szCs w:val="24"/>
        </w:rPr>
        <w:t>/</w:t>
      </w:r>
      <w:r w:rsidRPr="00E1014B">
        <w:rPr>
          <w:rFonts w:cstheme="minorHAnsi"/>
          <w:sz w:val="24"/>
          <w:szCs w:val="24"/>
        </w:rPr>
        <w:t>7</w:t>
      </w:r>
      <w:r w:rsidR="000D12B5" w:rsidRPr="00E1014B">
        <w:rPr>
          <w:rFonts w:cstheme="minorHAnsi"/>
          <w:sz w:val="24"/>
          <w:szCs w:val="24"/>
        </w:rPr>
        <w:t xml:space="preserve">) of </w:t>
      </w:r>
      <w:r w:rsidRPr="00E1014B">
        <w:rPr>
          <w:rFonts w:cstheme="minorHAnsi"/>
          <w:sz w:val="24"/>
          <w:szCs w:val="24"/>
        </w:rPr>
        <w:t xml:space="preserve">genes </w:t>
      </w:r>
      <w:r w:rsidR="000D12B5" w:rsidRPr="00E1014B">
        <w:rPr>
          <w:rFonts w:cstheme="minorHAnsi"/>
          <w:sz w:val="24"/>
          <w:szCs w:val="24"/>
        </w:rPr>
        <w:t xml:space="preserve">was </w:t>
      </w:r>
      <w:r w:rsidRPr="00E1014B">
        <w:rPr>
          <w:rFonts w:cstheme="minorHAnsi"/>
          <w:sz w:val="24"/>
          <w:szCs w:val="24"/>
        </w:rPr>
        <w:t xml:space="preserve">upregulated greater than 2 fold and </w:t>
      </w:r>
      <w:r w:rsidR="000D12B5" w:rsidRPr="00E1014B">
        <w:rPr>
          <w:rFonts w:cstheme="minorHAnsi"/>
          <w:sz w:val="24"/>
          <w:szCs w:val="24"/>
        </w:rPr>
        <w:t>4</w:t>
      </w:r>
      <w:r w:rsidR="004C1504" w:rsidRPr="00E1014B">
        <w:rPr>
          <w:rFonts w:cstheme="minorHAnsi"/>
          <w:sz w:val="24"/>
          <w:szCs w:val="24"/>
        </w:rPr>
        <w:t>3</w:t>
      </w:r>
      <w:r w:rsidR="000D12B5" w:rsidRPr="00E1014B">
        <w:rPr>
          <w:rFonts w:cstheme="minorHAnsi"/>
          <w:sz w:val="24"/>
          <w:szCs w:val="24"/>
        </w:rPr>
        <w:t>% (</w:t>
      </w:r>
      <w:r w:rsidRPr="00E1014B">
        <w:rPr>
          <w:rFonts w:cstheme="minorHAnsi"/>
          <w:sz w:val="24"/>
          <w:szCs w:val="24"/>
        </w:rPr>
        <w:t>3</w:t>
      </w:r>
      <w:r w:rsidR="000D12B5" w:rsidRPr="00E1014B">
        <w:rPr>
          <w:rFonts w:cstheme="minorHAnsi"/>
          <w:sz w:val="24"/>
          <w:szCs w:val="24"/>
        </w:rPr>
        <w:t xml:space="preserve">/7) </w:t>
      </w:r>
      <w:r w:rsidRPr="00E1014B">
        <w:rPr>
          <w:rFonts w:cstheme="minorHAnsi"/>
          <w:sz w:val="24"/>
          <w:szCs w:val="24"/>
        </w:rPr>
        <w:t xml:space="preserve">genes between 1.5 and 2 </w:t>
      </w:r>
      <w:r w:rsidR="000D12B5" w:rsidRPr="00E1014B">
        <w:rPr>
          <w:rFonts w:cstheme="minorHAnsi"/>
          <w:sz w:val="24"/>
          <w:szCs w:val="24"/>
        </w:rPr>
        <w:t>fold</w:t>
      </w:r>
      <w:r w:rsidRPr="00E1014B">
        <w:rPr>
          <w:rFonts w:cstheme="minorHAnsi"/>
          <w:sz w:val="24"/>
          <w:szCs w:val="24"/>
        </w:rPr>
        <w:t xml:space="preserve">.  </w:t>
      </w:r>
    </w:p>
    <w:p w14:paraId="594FF6FB" w14:textId="52B5238C" w:rsidR="000B0D38" w:rsidRPr="00E1014B" w:rsidRDefault="000B0D38" w:rsidP="0032159C">
      <w:pPr>
        <w:spacing w:line="480" w:lineRule="auto"/>
        <w:ind w:firstLine="720"/>
        <w:rPr>
          <w:rFonts w:cstheme="minorHAnsi"/>
          <w:sz w:val="24"/>
          <w:szCs w:val="24"/>
        </w:rPr>
      </w:pPr>
      <w:r w:rsidRPr="00E1014B">
        <w:rPr>
          <w:rFonts w:cstheme="minorHAnsi"/>
          <w:b/>
          <w:bCs/>
          <w:sz w:val="24"/>
          <w:szCs w:val="24"/>
        </w:rPr>
        <w:t>Hemagglutinin</w:t>
      </w:r>
      <w:r w:rsidR="00BA7958" w:rsidRPr="00E1014B">
        <w:rPr>
          <w:rFonts w:cstheme="minorHAnsi"/>
          <w:b/>
          <w:bCs/>
          <w:sz w:val="24"/>
          <w:szCs w:val="24"/>
        </w:rPr>
        <w:t xml:space="preserve"> (PA0041)</w:t>
      </w:r>
      <w:r w:rsidRPr="00E1014B">
        <w:rPr>
          <w:rFonts w:cstheme="minorHAnsi"/>
          <w:sz w:val="24"/>
          <w:szCs w:val="24"/>
        </w:rPr>
        <w:t xml:space="preserve">:  </w:t>
      </w:r>
      <w:r w:rsidR="00D22F08">
        <w:rPr>
          <w:rFonts w:cstheme="minorHAnsi"/>
          <w:sz w:val="24"/>
          <w:szCs w:val="24"/>
        </w:rPr>
        <w:t>Hemagglutinin, a</w:t>
      </w:r>
      <w:r w:rsidR="003B5C89">
        <w:rPr>
          <w:rFonts w:cstheme="minorHAnsi"/>
          <w:sz w:val="24"/>
          <w:szCs w:val="24"/>
        </w:rPr>
        <w:t xml:space="preserve"> filamentous </w:t>
      </w:r>
      <w:r w:rsidR="00D22F08">
        <w:rPr>
          <w:rFonts w:cstheme="minorHAnsi"/>
          <w:sz w:val="24"/>
          <w:szCs w:val="24"/>
        </w:rPr>
        <w:t xml:space="preserve">adhesion protein associated with biofilm formation and pathogenicity was also </w:t>
      </w:r>
      <w:r w:rsidRPr="00E1014B">
        <w:rPr>
          <w:rFonts w:cstheme="minorHAnsi"/>
          <w:sz w:val="24"/>
          <w:szCs w:val="24"/>
        </w:rPr>
        <w:t>up regulated moderately by 1.8 fold</w:t>
      </w:r>
      <w:r w:rsidR="00D22F08">
        <w:rPr>
          <w:rFonts w:cstheme="minorHAnsi"/>
          <w:sz w:val="24"/>
          <w:szCs w:val="24"/>
        </w:rPr>
        <w:t xml:space="preserve"> (</w:t>
      </w:r>
      <w:r w:rsidR="00573EF2">
        <w:rPr>
          <w:rFonts w:cstheme="minorHAnsi"/>
          <w:sz w:val="24"/>
          <w:szCs w:val="24"/>
        </w:rPr>
        <w:t xml:space="preserve">see section </w:t>
      </w:r>
      <w:r w:rsidR="00D22F08">
        <w:rPr>
          <w:rFonts w:cstheme="minorHAnsi"/>
          <w:sz w:val="24"/>
          <w:szCs w:val="24"/>
        </w:rPr>
        <w:t>1.4.E</w:t>
      </w:r>
      <w:r w:rsidR="00573EF2">
        <w:rPr>
          <w:rFonts w:cstheme="minorHAnsi"/>
          <w:sz w:val="24"/>
          <w:szCs w:val="24"/>
        </w:rPr>
        <w:t xml:space="preserve"> for details</w:t>
      </w:r>
      <w:r w:rsidR="00D22F08">
        <w:rPr>
          <w:rFonts w:cstheme="minorHAnsi"/>
          <w:sz w:val="24"/>
          <w:szCs w:val="24"/>
        </w:rPr>
        <w:t>).</w:t>
      </w:r>
    </w:p>
    <w:p w14:paraId="2B1A97BF" w14:textId="5E83A882" w:rsidR="007E17E9" w:rsidRPr="00E1014B" w:rsidRDefault="00893C2C" w:rsidP="0032159C">
      <w:pPr>
        <w:spacing w:line="480" w:lineRule="auto"/>
        <w:ind w:firstLine="720"/>
        <w:rPr>
          <w:rFonts w:cstheme="minorHAnsi"/>
          <w:sz w:val="24"/>
          <w:szCs w:val="24"/>
        </w:rPr>
      </w:pPr>
      <w:r w:rsidRPr="00E1014B">
        <w:rPr>
          <w:rFonts w:cstheme="minorHAnsi"/>
          <w:b/>
          <w:bCs/>
          <w:sz w:val="24"/>
          <w:szCs w:val="24"/>
        </w:rPr>
        <w:t xml:space="preserve">Biofilm </w:t>
      </w:r>
      <w:r w:rsidR="00D67CE0">
        <w:rPr>
          <w:rFonts w:cstheme="minorHAnsi"/>
          <w:b/>
          <w:bCs/>
          <w:sz w:val="24"/>
          <w:szCs w:val="24"/>
        </w:rPr>
        <w:t>(</w:t>
      </w:r>
      <w:r w:rsidRPr="00E1014B">
        <w:rPr>
          <w:rFonts w:cstheme="minorHAnsi"/>
          <w:b/>
          <w:bCs/>
          <w:sz w:val="24"/>
          <w:szCs w:val="24"/>
        </w:rPr>
        <w:t>non pel/psl</w:t>
      </w:r>
      <w:r w:rsidR="00D67CE0">
        <w:rPr>
          <w:rFonts w:cstheme="minorHAnsi"/>
          <w:b/>
          <w:bCs/>
          <w:sz w:val="24"/>
          <w:szCs w:val="24"/>
        </w:rPr>
        <w:t>)</w:t>
      </w:r>
      <w:r w:rsidRPr="00E1014B">
        <w:rPr>
          <w:rFonts w:cstheme="minorHAnsi"/>
          <w:sz w:val="24"/>
          <w:szCs w:val="24"/>
        </w:rPr>
        <w:t xml:space="preserve">: </w:t>
      </w:r>
      <w:r w:rsidR="004E7883" w:rsidRPr="00E1014B">
        <w:rPr>
          <w:rFonts w:cstheme="minorHAnsi"/>
          <w:sz w:val="24"/>
          <w:szCs w:val="24"/>
        </w:rPr>
        <w:t xml:space="preserve"> </w:t>
      </w:r>
      <w:r w:rsidR="005E3686" w:rsidRPr="00E1014B">
        <w:rPr>
          <w:rFonts w:cstheme="minorHAnsi"/>
          <w:sz w:val="24"/>
          <w:szCs w:val="24"/>
        </w:rPr>
        <w:t xml:space="preserve">Although most of the distribution of biofilm (non pel/psl) genes showed no change at zero, pockets of genes were found both moderately up and downregulated with a group of genes upregulated </w:t>
      </w:r>
      <w:r w:rsidR="0026349A" w:rsidRPr="00E1014B">
        <w:rPr>
          <w:rFonts w:cstheme="minorHAnsi"/>
          <w:sz w:val="24"/>
          <w:szCs w:val="24"/>
        </w:rPr>
        <w:t>greater than</w:t>
      </w:r>
      <w:r w:rsidR="005E3686" w:rsidRPr="00E1014B">
        <w:rPr>
          <w:rFonts w:cstheme="minorHAnsi"/>
          <w:sz w:val="24"/>
          <w:szCs w:val="24"/>
        </w:rPr>
        <w:t xml:space="preserve"> 2 fold</w:t>
      </w:r>
      <w:r w:rsidR="00257802" w:rsidRPr="00E1014B">
        <w:rPr>
          <w:rFonts w:cstheme="minorHAnsi"/>
          <w:sz w:val="24"/>
          <w:szCs w:val="24"/>
        </w:rPr>
        <w:t xml:space="preserve"> (Figure 4-10)</w:t>
      </w:r>
      <w:r w:rsidR="005E3686" w:rsidRPr="00E1014B">
        <w:rPr>
          <w:rFonts w:cstheme="minorHAnsi"/>
          <w:sz w:val="24"/>
          <w:szCs w:val="24"/>
        </w:rPr>
        <w:t xml:space="preserve">.  </w:t>
      </w:r>
      <w:r w:rsidR="00E9434B" w:rsidRPr="00E1014B">
        <w:rPr>
          <w:rFonts w:cstheme="minorHAnsi"/>
          <w:sz w:val="24"/>
          <w:szCs w:val="24"/>
        </w:rPr>
        <w:t xml:space="preserve">On account of fluctuation throughout this larger regulon, the average was at 0.3 fold </w:t>
      </w:r>
      <w:r w:rsidR="005E3686" w:rsidRPr="00E1014B">
        <w:rPr>
          <w:rFonts w:cstheme="minorHAnsi"/>
          <w:sz w:val="24"/>
          <w:szCs w:val="24"/>
        </w:rPr>
        <w:t xml:space="preserve">(Figure 4-1).  </w:t>
      </w:r>
      <w:r w:rsidR="0026349A" w:rsidRPr="00E1014B">
        <w:rPr>
          <w:rFonts w:cstheme="minorHAnsi"/>
          <w:sz w:val="24"/>
          <w:szCs w:val="24"/>
        </w:rPr>
        <w:t>6.</w:t>
      </w:r>
      <w:r w:rsidR="0002474A" w:rsidRPr="00E1014B">
        <w:rPr>
          <w:rFonts w:cstheme="minorHAnsi"/>
          <w:sz w:val="24"/>
          <w:szCs w:val="24"/>
        </w:rPr>
        <w:t>6</w:t>
      </w:r>
      <w:r w:rsidR="0026349A" w:rsidRPr="00E1014B">
        <w:rPr>
          <w:rFonts w:cstheme="minorHAnsi"/>
          <w:sz w:val="24"/>
          <w:szCs w:val="24"/>
        </w:rPr>
        <w:t>% (</w:t>
      </w:r>
      <w:r w:rsidRPr="00E1014B">
        <w:rPr>
          <w:rFonts w:cstheme="minorHAnsi"/>
          <w:sz w:val="24"/>
          <w:szCs w:val="24"/>
        </w:rPr>
        <w:t>6</w:t>
      </w:r>
      <w:r w:rsidR="0026349A" w:rsidRPr="00E1014B">
        <w:rPr>
          <w:rFonts w:cstheme="minorHAnsi"/>
          <w:sz w:val="24"/>
          <w:szCs w:val="24"/>
        </w:rPr>
        <w:t>/</w:t>
      </w:r>
      <w:r w:rsidR="0002474A" w:rsidRPr="00E1014B">
        <w:rPr>
          <w:rFonts w:cstheme="minorHAnsi"/>
          <w:sz w:val="24"/>
          <w:szCs w:val="24"/>
        </w:rPr>
        <w:t>9</w:t>
      </w:r>
      <w:r w:rsidR="00C82945">
        <w:rPr>
          <w:rFonts w:cstheme="minorHAnsi"/>
          <w:sz w:val="24"/>
          <w:szCs w:val="24"/>
        </w:rPr>
        <w:t>1</w:t>
      </w:r>
      <w:r w:rsidR="0026349A" w:rsidRPr="00E1014B">
        <w:rPr>
          <w:rFonts w:cstheme="minorHAnsi"/>
          <w:sz w:val="24"/>
          <w:szCs w:val="24"/>
        </w:rPr>
        <w:t>) genes</w:t>
      </w:r>
      <w:r w:rsidRPr="00E1014B">
        <w:rPr>
          <w:rFonts w:cstheme="minorHAnsi"/>
          <w:sz w:val="24"/>
          <w:szCs w:val="24"/>
        </w:rPr>
        <w:t xml:space="preserve"> were upregulated greater than 2 fold.  These genes </w:t>
      </w:r>
      <w:r w:rsidR="004E7883" w:rsidRPr="00E1014B">
        <w:rPr>
          <w:rFonts w:cstheme="minorHAnsi"/>
          <w:sz w:val="24"/>
          <w:szCs w:val="24"/>
        </w:rPr>
        <w:t xml:space="preserve">are the same genes also involved in </w:t>
      </w:r>
      <w:r w:rsidRPr="00E1014B">
        <w:rPr>
          <w:rFonts w:cstheme="minorHAnsi"/>
          <w:sz w:val="24"/>
          <w:szCs w:val="24"/>
        </w:rPr>
        <w:t xml:space="preserve">the </w:t>
      </w:r>
      <w:r w:rsidR="0041556B">
        <w:rPr>
          <w:rFonts w:cstheme="minorHAnsi"/>
          <w:sz w:val="24"/>
          <w:szCs w:val="24"/>
        </w:rPr>
        <w:t>t</w:t>
      </w:r>
      <w:r w:rsidRPr="00E1014B">
        <w:rPr>
          <w:rFonts w:cstheme="minorHAnsi"/>
          <w:sz w:val="24"/>
          <w:szCs w:val="24"/>
        </w:rPr>
        <w:t xml:space="preserve">ype 6 </w:t>
      </w:r>
      <w:r w:rsidR="0041556B">
        <w:rPr>
          <w:rFonts w:cstheme="minorHAnsi"/>
          <w:sz w:val="24"/>
          <w:szCs w:val="24"/>
        </w:rPr>
        <w:t xml:space="preserve">HSI-1 </w:t>
      </w:r>
      <w:r w:rsidRPr="00E1014B">
        <w:rPr>
          <w:rFonts w:cstheme="minorHAnsi"/>
          <w:sz w:val="24"/>
          <w:szCs w:val="24"/>
        </w:rPr>
        <w:t xml:space="preserve"> secretion system which is related to biofilm formation</w:t>
      </w:r>
      <w:r w:rsidR="00257802" w:rsidRPr="00E1014B">
        <w:rPr>
          <w:rFonts w:cstheme="minorHAnsi"/>
          <w:sz w:val="24"/>
          <w:szCs w:val="24"/>
        </w:rPr>
        <w:t xml:space="preserve"> (Table 4)</w:t>
      </w:r>
      <w:r w:rsidRPr="00E1014B">
        <w:rPr>
          <w:rFonts w:cstheme="minorHAnsi"/>
          <w:sz w:val="24"/>
          <w:szCs w:val="24"/>
        </w:rPr>
        <w:t xml:space="preserve">.  </w:t>
      </w:r>
      <w:r w:rsidR="0026349A" w:rsidRPr="00E1014B">
        <w:rPr>
          <w:rFonts w:cstheme="minorHAnsi"/>
          <w:sz w:val="24"/>
          <w:szCs w:val="24"/>
        </w:rPr>
        <w:t>13% (</w:t>
      </w:r>
      <w:r w:rsidRPr="00E1014B">
        <w:rPr>
          <w:rFonts w:cstheme="minorHAnsi"/>
          <w:sz w:val="24"/>
          <w:szCs w:val="24"/>
        </w:rPr>
        <w:t>12</w:t>
      </w:r>
      <w:r w:rsidR="0026349A" w:rsidRPr="00E1014B">
        <w:rPr>
          <w:rFonts w:cstheme="minorHAnsi"/>
          <w:sz w:val="24"/>
          <w:szCs w:val="24"/>
        </w:rPr>
        <w:t>/</w:t>
      </w:r>
      <w:r w:rsidR="0002474A" w:rsidRPr="00E1014B">
        <w:rPr>
          <w:rFonts w:cstheme="minorHAnsi"/>
          <w:sz w:val="24"/>
          <w:szCs w:val="24"/>
        </w:rPr>
        <w:t>91</w:t>
      </w:r>
      <w:r w:rsidR="0026349A" w:rsidRPr="00E1014B">
        <w:rPr>
          <w:rFonts w:cstheme="minorHAnsi"/>
          <w:sz w:val="24"/>
          <w:szCs w:val="24"/>
        </w:rPr>
        <w:t>) of</w:t>
      </w:r>
      <w:r w:rsidRPr="00E1014B">
        <w:rPr>
          <w:rFonts w:cstheme="minorHAnsi"/>
          <w:sz w:val="24"/>
          <w:szCs w:val="24"/>
        </w:rPr>
        <w:t xml:space="preserve"> genes of </w:t>
      </w:r>
      <w:r w:rsidR="00527DF9" w:rsidRPr="00BF4A57">
        <w:rPr>
          <w:rFonts w:cstheme="minorHAnsi"/>
          <w:iCs/>
          <w:sz w:val="24"/>
          <w:szCs w:val="24"/>
        </w:rPr>
        <w:t>Δ</w:t>
      </w:r>
      <w:r w:rsidR="00527DF9" w:rsidRPr="00E1014B">
        <w:rPr>
          <w:rFonts w:cstheme="minorHAnsi"/>
          <w:i/>
          <w:sz w:val="24"/>
          <w:szCs w:val="24"/>
        </w:rPr>
        <w:t>smc</w:t>
      </w:r>
      <w:r w:rsidRPr="00E1014B">
        <w:rPr>
          <w:rFonts w:cstheme="minorHAnsi"/>
          <w:sz w:val="24"/>
          <w:szCs w:val="24"/>
        </w:rPr>
        <w:t xml:space="preserve"> were upregulated between 1.5 and 2 fold (6 of these from Type 6</w:t>
      </w:r>
      <w:r w:rsidR="00573EF2">
        <w:rPr>
          <w:rFonts w:cstheme="minorHAnsi"/>
          <w:sz w:val="24"/>
          <w:szCs w:val="24"/>
        </w:rPr>
        <w:t xml:space="preserve"> SS HSI-1</w:t>
      </w:r>
      <w:r w:rsidRPr="00E1014B">
        <w:rPr>
          <w:rFonts w:cstheme="minorHAnsi"/>
          <w:sz w:val="24"/>
          <w:szCs w:val="24"/>
        </w:rPr>
        <w:t xml:space="preserve">). </w:t>
      </w:r>
      <w:r w:rsidR="004E7883" w:rsidRPr="00E1014B">
        <w:rPr>
          <w:rFonts w:cstheme="minorHAnsi"/>
          <w:sz w:val="24"/>
          <w:szCs w:val="24"/>
        </w:rPr>
        <w:t xml:space="preserve"> </w:t>
      </w:r>
      <w:r w:rsidR="0026349A" w:rsidRPr="00E1014B">
        <w:rPr>
          <w:rFonts w:cstheme="minorHAnsi"/>
          <w:sz w:val="24"/>
          <w:szCs w:val="24"/>
        </w:rPr>
        <w:t>Four</w:t>
      </w:r>
      <w:r w:rsidR="00963681" w:rsidRPr="00E1014B">
        <w:rPr>
          <w:rFonts w:cstheme="minorHAnsi"/>
          <w:sz w:val="24"/>
          <w:szCs w:val="24"/>
        </w:rPr>
        <w:t xml:space="preserve"> genes were moderately down regulated between 1.5 and 2 fold).</w:t>
      </w:r>
      <w:r w:rsidR="00F115E7" w:rsidRPr="00E1014B">
        <w:rPr>
          <w:rFonts w:cstheme="minorHAnsi"/>
          <w:sz w:val="24"/>
          <w:szCs w:val="24"/>
        </w:rPr>
        <w:t xml:space="preserve">  </w:t>
      </w:r>
      <w:r w:rsidR="00527DF9" w:rsidRPr="00BF4A57">
        <w:rPr>
          <w:rFonts w:cstheme="minorHAnsi"/>
          <w:iCs/>
          <w:sz w:val="24"/>
          <w:szCs w:val="24"/>
        </w:rPr>
        <w:t>Δ</w:t>
      </w:r>
      <w:r w:rsidR="00527DF9" w:rsidRPr="00E1014B">
        <w:rPr>
          <w:rFonts w:cstheme="minorHAnsi"/>
          <w:i/>
          <w:sz w:val="24"/>
          <w:szCs w:val="24"/>
        </w:rPr>
        <w:t>smc</w:t>
      </w:r>
      <w:r w:rsidR="007E17E9" w:rsidRPr="00E1014B">
        <w:rPr>
          <w:rFonts w:cstheme="minorHAnsi"/>
          <w:sz w:val="24"/>
          <w:szCs w:val="24"/>
        </w:rPr>
        <w:t xml:space="preserve"> moderately upregulated both </w:t>
      </w:r>
      <w:r w:rsidR="007E17E9" w:rsidRPr="00E1014B">
        <w:rPr>
          <w:rFonts w:cstheme="minorHAnsi"/>
          <w:i/>
          <w:iCs/>
          <w:sz w:val="24"/>
          <w:szCs w:val="24"/>
        </w:rPr>
        <w:t>siaA</w:t>
      </w:r>
      <w:r w:rsidR="007E17E9" w:rsidRPr="00E1014B">
        <w:rPr>
          <w:rFonts w:cstheme="minorHAnsi"/>
          <w:sz w:val="24"/>
          <w:szCs w:val="24"/>
        </w:rPr>
        <w:t xml:space="preserve"> (PA0172) 1.8 fold , </w:t>
      </w:r>
      <w:r w:rsidR="00AC1C00" w:rsidRPr="00E1014B">
        <w:rPr>
          <w:rFonts w:cstheme="minorHAnsi"/>
          <w:sz w:val="24"/>
          <w:szCs w:val="24"/>
        </w:rPr>
        <w:t xml:space="preserve">encoding </w:t>
      </w:r>
      <w:r w:rsidR="007E17E9" w:rsidRPr="00E1014B">
        <w:rPr>
          <w:rFonts w:cstheme="minorHAnsi"/>
          <w:sz w:val="24"/>
          <w:szCs w:val="24"/>
        </w:rPr>
        <w:t xml:space="preserve">a threonine kinase regulator,  and </w:t>
      </w:r>
      <w:r w:rsidR="007E17E9" w:rsidRPr="00E1014B">
        <w:rPr>
          <w:rFonts w:cstheme="minorHAnsi"/>
          <w:i/>
          <w:iCs/>
          <w:sz w:val="24"/>
          <w:szCs w:val="24"/>
        </w:rPr>
        <w:t>siaD</w:t>
      </w:r>
      <w:r w:rsidR="007E17E9" w:rsidRPr="00E1014B">
        <w:rPr>
          <w:rFonts w:cstheme="minorHAnsi"/>
          <w:sz w:val="24"/>
          <w:szCs w:val="24"/>
        </w:rPr>
        <w:t xml:space="preserve">, 1.9 fold,  </w:t>
      </w:r>
      <w:r w:rsidR="00AC1C00" w:rsidRPr="00E1014B">
        <w:rPr>
          <w:rFonts w:cstheme="minorHAnsi"/>
          <w:sz w:val="24"/>
          <w:szCs w:val="24"/>
        </w:rPr>
        <w:t xml:space="preserve">encoding </w:t>
      </w:r>
      <w:r w:rsidR="007E17E9" w:rsidRPr="00E1014B">
        <w:rPr>
          <w:rFonts w:cstheme="minorHAnsi"/>
          <w:sz w:val="24"/>
          <w:szCs w:val="24"/>
        </w:rPr>
        <w:t xml:space="preserve">a diguanylate cyclase that synthesizes c-di-GMP.  An affect was also seen on the </w:t>
      </w:r>
      <w:r w:rsidR="007E17E9" w:rsidRPr="00E1014B">
        <w:rPr>
          <w:rFonts w:cstheme="minorHAnsi"/>
          <w:i/>
          <w:iCs/>
          <w:sz w:val="24"/>
          <w:szCs w:val="24"/>
        </w:rPr>
        <w:t>cdrA</w:t>
      </w:r>
      <w:r w:rsidR="00AC1C00" w:rsidRPr="00E1014B">
        <w:rPr>
          <w:rFonts w:cstheme="minorHAnsi"/>
          <w:i/>
          <w:iCs/>
          <w:sz w:val="24"/>
          <w:szCs w:val="24"/>
        </w:rPr>
        <w:t>/</w:t>
      </w:r>
      <w:r w:rsidR="007E17E9" w:rsidRPr="00E1014B">
        <w:rPr>
          <w:rFonts w:cstheme="minorHAnsi"/>
          <w:i/>
          <w:iCs/>
          <w:sz w:val="24"/>
          <w:szCs w:val="24"/>
        </w:rPr>
        <w:t>B</w:t>
      </w:r>
      <w:r w:rsidR="007E17E9" w:rsidRPr="00E1014B">
        <w:rPr>
          <w:rFonts w:cstheme="minorHAnsi"/>
          <w:sz w:val="24"/>
          <w:szCs w:val="24"/>
        </w:rPr>
        <w:t xml:space="preserve"> genes </w:t>
      </w:r>
      <w:r w:rsidR="00AC1C00" w:rsidRPr="00E1014B">
        <w:rPr>
          <w:rFonts w:cstheme="minorHAnsi"/>
          <w:sz w:val="24"/>
          <w:szCs w:val="24"/>
        </w:rPr>
        <w:t>encoding proteins that</w:t>
      </w:r>
      <w:r w:rsidR="007E17E9" w:rsidRPr="00E1014B">
        <w:rPr>
          <w:rFonts w:cstheme="minorHAnsi"/>
          <w:sz w:val="24"/>
          <w:szCs w:val="24"/>
        </w:rPr>
        <w:t xml:space="preserve"> promote biofilm, with </w:t>
      </w:r>
      <w:r w:rsidR="007E17E9" w:rsidRPr="00E1014B">
        <w:rPr>
          <w:rFonts w:cstheme="minorHAnsi"/>
          <w:i/>
          <w:iCs/>
          <w:sz w:val="24"/>
          <w:szCs w:val="24"/>
        </w:rPr>
        <w:t>cdrA</w:t>
      </w:r>
      <w:r w:rsidR="007E17E9" w:rsidRPr="00E1014B">
        <w:rPr>
          <w:rFonts w:cstheme="minorHAnsi"/>
          <w:sz w:val="24"/>
          <w:szCs w:val="24"/>
        </w:rPr>
        <w:t xml:space="preserve"> (PA4625) upregulated at 2.3</w:t>
      </w:r>
      <w:r w:rsidR="00AC1C00" w:rsidRPr="00E1014B">
        <w:rPr>
          <w:rFonts w:cstheme="minorHAnsi"/>
          <w:sz w:val="24"/>
          <w:szCs w:val="24"/>
        </w:rPr>
        <w:t xml:space="preserve"> </w:t>
      </w:r>
      <w:r w:rsidR="007E17E9" w:rsidRPr="00E1014B">
        <w:rPr>
          <w:rFonts w:cstheme="minorHAnsi"/>
          <w:sz w:val="24"/>
          <w:szCs w:val="24"/>
        </w:rPr>
        <w:t xml:space="preserve">fold and </w:t>
      </w:r>
      <w:r w:rsidR="007E17E9" w:rsidRPr="00E1014B">
        <w:rPr>
          <w:rFonts w:cstheme="minorHAnsi"/>
          <w:i/>
          <w:iCs/>
          <w:sz w:val="24"/>
          <w:szCs w:val="24"/>
        </w:rPr>
        <w:t>cdrB</w:t>
      </w:r>
      <w:r w:rsidR="007E17E9" w:rsidRPr="00E1014B">
        <w:rPr>
          <w:rFonts w:cstheme="minorHAnsi"/>
          <w:sz w:val="24"/>
          <w:szCs w:val="24"/>
        </w:rPr>
        <w:t xml:space="preserve"> (PA4624) upregulated at 2.3 fold. </w:t>
      </w:r>
    </w:p>
    <w:p w14:paraId="5FAC6B68" w14:textId="69BBD6F3" w:rsidR="00893C2C" w:rsidRPr="00E1014B" w:rsidRDefault="00893C2C" w:rsidP="0032159C">
      <w:pPr>
        <w:spacing w:line="480" w:lineRule="auto"/>
        <w:ind w:firstLine="720"/>
        <w:rPr>
          <w:rFonts w:eastAsia="Times New Roman" w:cstheme="minorHAnsi"/>
          <w:color w:val="000000"/>
          <w:sz w:val="24"/>
          <w:szCs w:val="24"/>
        </w:rPr>
      </w:pPr>
      <w:r w:rsidRPr="00E1014B">
        <w:rPr>
          <w:rFonts w:cstheme="minorHAnsi"/>
          <w:b/>
          <w:bCs/>
          <w:sz w:val="24"/>
          <w:szCs w:val="24"/>
        </w:rPr>
        <w:t>Pyocyanin</w:t>
      </w:r>
      <w:r w:rsidRPr="00E1014B">
        <w:rPr>
          <w:rFonts w:cstheme="minorHAnsi"/>
          <w:sz w:val="24"/>
          <w:szCs w:val="24"/>
        </w:rPr>
        <w:t xml:space="preserve">: </w:t>
      </w:r>
      <w:r w:rsidR="00E9434B" w:rsidRPr="00E1014B">
        <w:rPr>
          <w:rFonts w:cstheme="minorHAnsi"/>
          <w:sz w:val="24"/>
          <w:szCs w:val="24"/>
        </w:rPr>
        <w:t xml:space="preserve">Most of the distribution for pyocyanin showed minimal change </w:t>
      </w:r>
      <w:r w:rsidR="002B4F4C" w:rsidRPr="00E1014B">
        <w:rPr>
          <w:rFonts w:cstheme="minorHAnsi"/>
          <w:sz w:val="24"/>
          <w:szCs w:val="24"/>
        </w:rPr>
        <w:t xml:space="preserve">with an overall average of 0.01 </w:t>
      </w:r>
      <w:r w:rsidR="00E9434B" w:rsidRPr="00E1014B">
        <w:rPr>
          <w:rFonts w:cstheme="minorHAnsi"/>
          <w:sz w:val="24"/>
          <w:szCs w:val="24"/>
        </w:rPr>
        <w:t xml:space="preserve">(Figure 4-1).  A single </w:t>
      </w:r>
      <w:r w:rsidRPr="00E1014B">
        <w:rPr>
          <w:rFonts w:cstheme="minorHAnsi"/>
          <w:sz w:val="24"/>
          <w:szCs w:val="24"/>
        </w:rPr>
        <w:t>gene</w:t>
      </w:r>
      <w:r w:rsidR="00E9434B" w:rsidRPr="00E1014B">
        <w:rPr>
          <w:rFonts w:cstheme="minorHAnsi"/>
          <w:sz w:val="24"/>
          <w:szCs w:val="24"/>
        </w:rPr>
        <w:t xml:space="preserve">, </w:t>
      </w:r>
      <w:r w:rsidR="00E9434B" w:rsidRPr="00E1014B">
        <w:rPr>
          <w:rFonts w:cstheme="minorHAnsi"/>
          <w:i/>
          <w:iCs/>
          <w:sz w:val="24"/>
          <w:szCs w:val="24"/>
        </w:rPr>
        <w:t>phzF2</w:t>
      </w:r>
      <w:r w:rsidR="00E9434B" w:rsidRPr="00E1014B">
        <w:rPr>
          <w:rFonts w:cstheme="minorHAnsi"/>
          <w:sz w:val="24"/>
          <w:szCs w:val="24"/>
        </w:rPr>
        <w:t xml:space="preserve"> (PA1904) </w:t>
      </w:r>
      <w:r w:rsidR="002B4F4C" w:rsidRPr="00E1014B">
        <w:rPr>
          <w:rFonts w:cstheme="minorHAnsi"/>
          <w:sz w:val="24"/>
          <w:szCs w:val="24"/>
        </w:rPr>
        <w:t xml:space="preserve">was found </w:t>
      </w:r>
      <w:r w:rsidR="0022156F" w:rsidRPr="00E1014B">
        <w:rPr>
          <w:rFonts w:cstheme="minorHAnsi"/>
          <w:sz w:val="24"/>
          <w:szCs w:val="24"/>
        </w:rPr>
        <w:t xml:space="preserve">out of 17 which upregulated </w:t>
      </w:r>
      <w:r w:rsidR="00E9434B" w:rsidRPr="00E1014B">
        <w:rPr>
          <w:rFonts w:cstheme="minorHAnsi"/>
          <w:sz w:val="24"/>
          <w:szCs w:val="24"/>
        </w:rPr>
        <w:t xml:space="preserve">at </w:t>
      </w:r>
      <w:r w:rsidRPr="00E1014B">
        <w:rPr>
          <w:rFonts w:cstheme="minorHAnsi"/>
          <w:sz w:val="24"/>
          <w:szCs w:val="24"/>
        </w:rPr>
        <w:t>2.7 fold</w:t>
      </w:r>
      <w:r w:rsidR="007D5A55" w:rsidRPr="00E1014B">
        <w:rPr>
          <w:rFonts w:cstheme="minorHAnsi"/>
          <w:sz w:val="24"/>
          <w:szCs w:val="24"/>
        </w:rPr>
        <w:t xml:space="preserve">, and </w:t>
      </w:r>
      <w:r w:rsidR="002B4F4C" w:rsidRPr="00E1014B">
        <w:rPr>
          <w:rFonts w:cstheme="minorHAnsi"/>
          <w:sz w:val="24"/>
          <w:szCs w:val="24"/>
        </w:rPr>
        <w:t>a single g</w:t>
      </w:r>
      <w:r w:rsidR="007D5A55" w:rsidRPr="00E1014B">
        <w:rPr>
          <w:rFonts w:cstheme="minorHAnsi"/>
          <w:sz w:val="24"/>
          <w:szCs w:val="24"/>
        </w:rPr>
        <w:t>ene</w:t>
      </w:r>
      <w:r w:rsidR="00711DB1" w:rsidRPr="00E1014B">
        <w:rPr>
          <w:rFonts w:cstheme="minorHAnsi"/>
          <w:sz w:val="24"/>
          <w:szCs w:val="24"/>
        </w:rPr>
        <w:t xml:space="preserve">, </w:t>
      </w:r>
      <w:r w:rsidR="00711DB1" w:rsidRPr="00E1014B">
        <w:rPr>
          <w:rFonts w:eastAsia="Times New Roman" w:cstheme="minorHAnsi"/>
          <w:i/>
          <w:iCs/>
          <w:color w:val="000000"/>
          <w:sz w:val="24"/>
          <w:szCs w:val="24"/>
        </w:rPr>
        <w:t>phzB2</w:t>
      </w:r>
      <w:r w:rsidR="00711DB1" w:rsidRPr="00E1014B">
        <w:rPr>
          <w:rFonts w:eastAsia="Times New Roman" w:cstheme="minorHAnsi"/>
          <w:color w:val="000000"/>
          <w:sz w:val="24"/>
          <w:szCs w:val="24"/>
        </w:rPr>
        <w:t xml:space="preserve"> (PA1900), was upregulated </w:t>
      </w:r>
      <w:r w:rsidR="007D5A55" w:rsidRPr="00E1014B">
        <w:rPr>
          <w:rFonts w:cstheme="minorHAnsi"/>
          <w:sz w:val="24"/>
          <w:szCs w:val="24"/>
        </w:rPr>
        <w:t>between 1.5 and 2 fold</w:t>
      </w:r>
      <w:r w:rsidR="00140944" w:rsidRPr="00E1014B">
        <w:rPr>
          <w:rFonts w:cstheme="minorHAnsi"/>
          <w:sz w:val="24"/>
          <w:szCs w:val="24"/>
        </w:rPr>
        <w:t>.</w:t>
      </w:r>
    </w:p>
    <w:p w14:paraId="66590995" w14:textId="13819354" w:rsidR="00386F53" w:rsidRPr="00E1014B" w:rsidRDefault="00893C2C" w:rsidP="0032159C">
      <w:pPr>
        <w:spacing w:line="480" w:lineRule="auto"/>
        <w:ind w:firstLine="720"/>
        <w:rPr>
          <w:rFonts w:cstheme="minorHAnsi"/>
          <w:sz w:val="24"/>
          <w:szCs w:val="24"/>
        </w:rPr>
      </w:pPr>
      <w:r w:rsidRPr="00FE4438">
        <w:rPr>
          <w:rFonts w:cstheme="minorHAnsi"/>
          <w:b/>
          <w:bCs/>
          <w:sz w:val="24"/>
          <w:szCs w:val="24"/>
        </w:rPr>
        <w:t>Iron</w:t>
      </w:r>
      <w:r w:rsidR="00AC1B2F" w:rsidRPr="00FE4438">
        <w:rPr>
          <w:rFonts w:cstheme="minorHAnsi"/>
          <w:b/>
          <w:bCs/>
          <w:sz w:val="24"/>
          <w:szCs w:val="24"/>
        </w:rPr>
        <w:t xml:space="preserve"> </w:t>
      </w:r>
      <w:r w:rsidR="00D64CDD" w:rsidRPr="00FE4438">
        <w:rPr>
          <w:rFonts w:cstheme="minorHAnsi"/>
          <w:b/>
          <w:bCs/>
          <w:sz w:val="24"/>
          <w:szCs w:val="24"/>
        </w:rPr>
        <w:t>not including pyoverdine, pyochelin or pyocyanin</w:t>
      </w:r>
      <w:r w:rsidR="00AC1B2F">
        <w:rPr>
          <w:rFonts w:cstheme="minorHAnsi"/>
          <w:b/>
          <w:bCs/>
          <w:sz w:val="24"/>
          <w:szCs w:val="24"/>
        </w:rPr>
        <w:t xml:space="preserve"> (iron non p/p/p):</w:t>
      </w:r>
      <w:r w:rsidRPr="00D64CDD">
        <w:rPr>
          <w:rFonts w:cstheme="minorHAnsi"/>
          <w:sz w:val="24"/>
          <w:szCs w:val="24"/>
        </w:rPr>
        <w:t xml:space="preserve"> </w:t>
      </w:r>
      <w:r w:rsidR="00341FDB" w:rsidRPr="00D64CDD">
        <w:rPr>
          <w:rFonts w:cstheme="minorHAnsi"/>
          <w:sz w:val="24"/>
          <w:szCs w:val="24"/>
        </w:rPr>
        <w:t>The</w:t>
      </w:r>
      <w:r w:rsidR="00341FDB" w:rsidRPr="00E1014B">
        <w:rPr>
          <w:rFonts w:cstheme="minorHAnsi"/>
          <w:sz w:val="24"/>
          <w:szCs w:val="24"/>
        </w:rPr>
        <w:t xml:space="preserve"> iron pathway was distributed widely </w:t>
      </w:r>
      <w:r w:rsidR="004C6970" w:rsidRPr="00E1014B">
        <w:rPr>
          <w:rFonts w:cstheme="minorHAnsi"/>
          <w:sz w:val="24"/>
          <w:szCs w:val="24"/>
        </w:rPr>
        <w:t>with t</w:t>
      </w:r>
      <w:r w:rsidR="00341FDB" w:rsidRPr="00E1014B">
        <w:rPr>
          <w:rFonts w:cstheme="minorHAnsi"/>
          <w:sz w:val="24"/>
          <w:szCs w:val="24"/>
        </w:rPr>
        <w:t xml:space="preserve">he largest density of distribution </w:t>
      </w:r>
      <w:r w:rsidR="004C6970" w:rsidRPr="00E1014B">
        <w:rPr>
          <w:rFonts w:cstheme="minorHAnsi"/>
          <w:sz w:val="24"/>
          <w:szCs w:val="24"/>
        </w:rPr>
        <w:t xml:space="preserve">showing genes at 1.5 fold and higher indicated most are </w:t>
      </w:r>
      <w:r w:rsidR="00341FDB" w:rsidRPr="00E1014B">
        <w:rPr>
          <w:rFonts w:cstheme="minorHAnsi"/>
          <w:sz w:val="24"/>
          <w:szCs w:val="24"/>
        </w:rPr>
        <w:t>moderately upregulated</w:t>
      </w:r>
      <w:r w:rsidR="004C6970" w:rsidRPr="00E1014B">
        <w:rPr>
          <w:rFonts w:cstheme="minorHAnsi"/>
          <w:sz w:val="24"/>
          <w:szCs w:val="24"/>
        </w:rPr>
        <w:t xml:space="preserve">.  The </w:t>
      </w:r>
      <w:r w:rsidR="00341FDB" w:rsidRPr="00E1014B">
        <w:rPr>
          <w:rFonts w:cstheme="minorHAnsi"/>
          <w:sz w:val="24"/>
          <w:szCs w:val="24"/>
        </w:rPr>
        <w:t xml:space="preserve">overall average of the regulon </w:t>
      </w:r>
      <w:r w:rsidR="004C6970" w:rsidRPr="00E1014B">
        <w:rPr>
          <w:rFonts w:cstheme="minorHAnsi"/>
          <w:sz w:val="24"/>
          <w:szCs w:val="24"/>
        </w:rPr>
        <w:t>is</w:t>
      </w:r>
      <w:r w:rsidR="00341FDB" w:rsidRPr="00E1014B">
        <w:rPr>
          <w:rFonts w:cstheme="minorHAnsi"/>
          <w:sz w:val="24"/>
          <w:szCs w:val="24"/>
        </w:rPr>
        <w:t xml:space="preserve"> 1.3</w:t>
      </w:r>
      <w:r w:rsidR="008847C6" w:rsidRPr="00E1014B">
        <w:rPr>
          <w:rFonts w:cstheme="minorHAnsi"/>
          <w:sz w:val="24"/>
          <w:szCs w:val="24"/>
        </w:rPr>
        <w:t xml:space="preserve"> (</w:t>
      </w:r>
      <w:r w:rsidR="0076475F" w:rsidRPr="00E1014B">
        <w:rPr>
          <w:rFonts w:cstheme="minorHAnsi"/>
          <w:sz w:val="24"/>
          <w:szCs w:val="24"/>
        </w:rPr>
        <w:t>Table 4-2</w:t>
      </w:r>
      <w:r w:rsidR="008847C6" w:rsidRPr="00E1014B">
        <w:rPr>
          <w:rFonts w:cstheme="minorHAnsi"/>
          <w:sz w:val="24"/>
          <w:szCs w:val="24"/>
        </w:rPr>
        <w:t>)</w:t>
      </w:r>
      <w:r w:rsidR="00341FDB" w:rsidRPr="00E1014B">
        <w:rPr>
          <w:rFonts w:cstheme="minorHAnsi"/>
          <w:sz w:val="24"/>
          <w:szCs w:val="24"/>
        </w:rPr>
        <w:t xml:space="preserve">.  </w:t>
      </w:r>
      <w:r w:rsidR="008847C6" w:rsidRPr="00E1014B">
        <w:rPr>
          <w:rFonts w:cstheme="minorHAnsi"/>
          <w:sz w:val="24"/>
          <w:szCs w:val="24"/>
        </w:rPr>
        <w:t>2</w:t>
      </w:r>
      <w:r w:rsidR="00500A50" w:rsidRPr="00E1014B">
        <w:rPr>
          <w:rFonts w:cstheme="minorHAnsi"/>
          <w:sz w:val="24"/>
          <w:szCs w:val="24"/>
        </w:rPr>
        <w:t>6</w:t>
      </w:r>
      <w:r w:rsidR="008847C6" w:rsidRPr="00E1014B">
        <w:rPr>
          <w:rFonts w:cstheme="minorHAnsi"/>
          <w:sz w:val="24"/>
          <w:szCs w:val="24"/>
        </w:rPr>
        <w:t>% (1</w:t>
      </w:r>
      <w:r w:rsidR="00500A50" w:rsidRPr="00E1014B">
        <w:rPr>
          <w:rFonts w:cstheme="minorHAnsi"/>
          <w:sz w:val="24"/>
          <w:szCs w:val="24"/>
        </w:rPr>
        <w:t>5</w:t>
      </w:r>
      <w:r w:rsidR="008847C6" w:rsidRPr="00E1014B">
        <w:rPr>
          <w:rFonts w:cstheme="minorHAnsi"/>
          <w:sz w:val="24"/>
          <w:szCs w:val="24"/>
        </w:rPr>
        <w:t>/5</w:t>
      </w:r>
      <w:r w:rsidR="00500A50" w:rsidRPr="00E1014B">
        <w:rPr>
          <w:rFonts w:cstheme="minorHAnsi"/>
          <w:sz w:val="24"/>
          <w:szCs w:val="24"/>
        </w:rPr>
        <w:t>8</w:t>
      </w:r>
      <w:r w:rsidR="008847C6" w:rsidRPr="00E1014B">
        <w:rPr>
          <w:rFonts w:cstheme="minorHAnsi"/>
          <w:sz w:val="24"/>
          <w:szCs w:val="24"/>
        </w:rPr>
        <w:t xml:space="preserve">) genes were significantly upregulated above 2 fold.  </w:t>
      </w:r>
      <w:r w:rsidR="00F11833" w:rsidRPr="00E1014B">
        <w:rPr>
          <w:rFonts w:cstheme="minorHAnsi"/>
          <w:sz w:val="24"/>
          <w:szCs w:val="24"/>
        </w:rPr>
        <w:t>M</w:t>
      </w:r>
      <w:r w:rsidRPr="00E1014B">
        <w:rPr>
          <w:rFonts w:cstheme="minorHAnsi"/>
          <w:sz w:val="24"/>
          <w:szCs w:val="24"/>
        </w:rPr>
        <w:t xml:space="preserve">ost genes were </w:t>
      </w:r>
      <w:r w:rsidR="008847C6" w:rsidRPr="00E1014B">
        <w:rPr>
          <w:rFonts w:cstheme="minorHAnsi"/>
          <w:sz w:val="24"/>
          <w:szCs w:val="24"/>
        </w:rPr>
        <w:t>moderately</w:t>
      </w:r>
      <w:r w:rsidRPr="00E1014B">
        <w:rPr>
          <w:rFonts w:cstheme="minorHAnsi"/>
          <w:sz w:val="24"/>
          <w:szCs w:val="24"/>
        </w:rPr>
        <w:t xml:space="preserve"> upre</w:t>
      </w:r>
      <w:r w:rsidR="008847C6" w:rsidRPr="00E1014B">
        <w:rPr>
          <w:rFonts w:cstheme="minorHAnsi"/>
          <w:sz w:val="24"/>
          <w:szCs w:val="24"/>
        </w:rPr>
        <w:t>gulated</w:t>
      </w:r>
      <w:r w:rsidR="004C6970" w:rsidRPr="00E1014B">
        <w:rPr>
          <w:rFonts w:cstheme="minorHAnsi"/>
          <w:sz w:val="24"/>
          <w:szCs w:val="24"/>
        </w:rPr>
        <w:t xml:space="preserve"> with</w:t>
      </w:r>
      <w:r w:rsidRPr="00E1014B">
        <w:rPr>
          <w:rFonts w:cstheme="minorHAnsi"/>
          <w:sz w:val="24"/>
          <w:szCs w:val="24"/>
        </w:rPr>
        <w:t xml:space="preserve"> </w:t>
      </w:r>
      <w:r w:rsidR="00500A50" w:rsidRPr="00E1014B">
        <w:rPr>
          <w:rFonts w:cstheme="minorHAnsi"/>
          <w:sz w:val="24"/>
          <w:szCs w:val="24"/>
        </w:rPr>
        <w:t>20</w:t>
      </w:r>
      <w:r w:rsidRPr="00E1014B">
        <w:rPr>
          <w:rFonts w:cstheme="minorHAnsi"/>
          <w:sz w:val="24"/>
          <w:szCs w:val="24"/>
        </w:rPr>
        <w:t>%</w:t>
      </w:r>
      <w:r w:rsidR="00EA2628" w:rsidRPr="00E1014B">
        <w:rPr>
          <w:rFonts w:cstheme="minorHAnsi"/>
          <w:sz w:val="24"/>
          <w:szCs w:val="24"/>
        </w:rPr>
        <w:t xml:space="preserve"> (1</w:t>
      </w:r>
      <w:r w:rsidR="00500A50" w:rsidRPr="00E1014B">
        <w:rPr>
          <w:rFonts w:cstheme="minorHAnsi"/>
          <w:sz w:val="24"/>
          <w:szCs w:val="24"/>
        </w:rPr>
        <w:t>2</w:t>
      </w:r>
      <w:r w:rsidR="00EA2628" w:rsidRPr="00E1014B">
        <w:rPr>
          <w:rFonts w:cstheme="minorHAnsi"/>
          <w:sz w:val="24"/>
          <w:szCs w:val="24"/>
        </w:rPr>
        <w:t>/5</w:t>
      </w:r>
      <w:r w:rsidR="00500A50" w:rsidRPr="00E1014B">
        <w:rPr>
          <w:rFonts w:cstheme="minorHAnsi"/>
          <w:sz w:val="24"/>
          <w:szCs w:val="24"/>
        </w:rPr>
        <w:t>8</w:t>
      </w:r>
      <w:r w:rsidR="00EA2628" w:rsidRPr="00E1014B">
        <w:rPr>
          <w:rFonts w:cstheme="minorHAnsi"/>
          <w:sz w:val="24"/>
          <w:szCs w:val="24"/>
        </w:rPr>
        <w:t>)</w:t>
      </w:r>
      <w:r w:rsidRPr="00E1014B">
        <w:rPr>
          <w:rFonts w:cstheme="minorHAnsi"/>
          <w:sz w:val="24"/>
          <w:szCs w:val="24"/>
        </w:rPr>
        <w:t xml:space="preserve"> of the genes </w:t>
      </w:r>
      <w:r w:rsidR="004C6970" w:rsidRPr="00E1014B">
        <w:rPr>
          <w:rFonts w:cstheme="minorHAnsi"/>
          <w:sz w:val="24"/>
          <w:szCs w:val="24"/>
        </w:rPr>
        <w:t>being</w:t>
      </w:r>
      <w:r w:rsidRPr="00E1014B">
        <w:rPr>
          <w:rFonts w:cstheme="minorHAnsi"/>
          <w:sz w:val="24"/>
          <w:szCs w:val="24"/>
        </w:rPr>
        <w:t xml:space="preserve"> upregulated </w:t>
      </w:r>
      <w:r w:rsidR="008847C6" w:rsidRPr="00E1014B">
        <w:rPr>
          <w:rFonts w:cstheme="minorHAnsi"/>
          <w:sz w:val="24"/>
          <w:szCs w:val="24"/>
        </w:rPr>
        <w:t xml:space="preserve">between 1.5 and 2 fold.  Together, this shows that almost </w:t>
      </w:r>
      <w:r w:rsidR="002F5544" w:rsidRPr="00E1014B">
        <w:rPr>
          <w:rFonts w:cstheme="minorHAnsi"/>
          <w:sz w:val="24"/>
          <w:szCs w:val="24"/>
        </w:rPr>
        <w:t>5</w:t>
      </w:r>
      <w:r w:rsidRPr="00E1014B">
        <w:rPr>
          <w:rFonts w:cstheme="minorHAnsi"/>
          <w:sz w:val="24"/>
          <w:szCs w:val="24"/>
        </w:rPr>
        <w:t xml:space="preserve">0% </w:t>
      </w:r>
      <w:r w:rsidR="008847C6" w:rsidRPr="00E1014B">
        <w:rPr>
          <w:rFonts w:cstheme="minorHAnsi"/>
          <w:sz w:val="24"/>
          <w:szCs w:val="24"/>
        </w:rPr>
        <w:t>of the genes are upregulated greater than</w:t>
      </w:r>
      <w:r w:rsidRPr="00E1014B">
        <w:rPr>
          <w:rFonts w:cstheme="minorHAnsi"/>
          <w:sz w:val="24"/>
          <w:szCs w:val="24"/>
        </w:rPr>
        <w:t xml:space="preserve"> 1.5 fold change</w:t>
      </w:r>
      <w:r w:rsidR="002F5544" w:rsidRPr="00E1014B">
        <w:rPr>
          <w:rFonts w:cstheme="minorHAnsi"/>
          <w:sz w:val="24"/>
          <w:szCs w:val="24"/>
        </w:rPr>
        <w:t xml:space="preserve"> (Figure 4-1</w:t>
      </w:r>
      <w:r w:rsidR="0076475F" w:rsidRPr="00E1014B">
        <w:rPr>
          <w:rFonts w:cstheme="minorHAnsi"/>
          <w:sz w:val="24"/>
          <w:szCs w:val="24"/>
        </w:rPr>
        <w:t>1</w:t>
      </w:r>
      <w:r w:rsidR="002F5544" w:rsidRPr="00E1014B">
        <w:rPr>
          <w:rFonts w:cstheme="minorHAnsi"/>
          <w:sz w:val="24"/>
          <w:szCs w:val="24"/>
        </w:rPr>
        <w:t>)</w:t>
      </w:r>
      <w:r w:rsidRPr="00E1014B">
        <w:rPr>
          <w:rFonts w:cstheme="minorHAnsi"/>
          <w:sz w:val="24"/>
          <w:szCs w:val="24"/>
        </w:rPr>
        <w:t xml:space="preserve">.  </w:t>
      </w:r>
      <w:r w:rsidR="00386F53" w:rsidRPr="00E1014B">
        <w:rPr>
          <w:rFonts w:cstheme="minorHAnsi"/>
          <w:sz w:val="24"/>
          <w:szCs w:val="24"/>
        </w:rPr>
        <w:t>Of the 13 significant genes, t</w:t>
      </w:r>
      <w:r w:rsidRPr="00E1014B">
        <w:rPr>
          <w:rFonts w:cstheme="minorHAnsi"/>
          <w:sz w:val="24"/>
          <w:szCs w:val="24"/>
        </w:rPr>
        <w:t xml:space="preserve">hree </w:t>
      </w:r>
      <w:r w:rsidR="00904068" w:rsidRPr="00E1014B">
        <w:rPr>
          <w:rFonts w:cstheme="minorHAnsi"/>
          <w:sz w:val="24"/>
          <w:szCs w:val="24"/>
        </w:rPr>
        <w:t>of are</w:t>
      </w:r>
      <w:r w:rsidRPr="00E1014B">
        <w:rPr>
          <w:rFonts w:cstheme="minorHAnsi"/>
          <w:sz w:val="24"/>
          <w:szCs w:val="24"/>
        </w:rPr>
        <w:t xml:space="preserve"> xenosiderophore genes, 3 heme uptake and degradation genes and </w:t>
      </w:r>
      <w:r w:rsidR="00BC0C10" w:rsidRPr="00E1014B">
        <w:rPr>
          <w:rFonts w:cstheme="minorHAnsi"/>
          <w:sz w:val="24"/>
          <w:szCs w:val="24"/>
        </w:rPr>
        <w:t>one</w:t>
      </w:r>
      <w:r w:rsidRPr="00E1014B">
        <w:rPr>
          <w:rFonts w:cstheme="minorHAnsi"/>
          <w:sz w:val="24"/>
          <w:szCs w:val="24"/>
        </w:rPr>
        <w:t xml:space="preserve"> probable iron/ascorbate oxidoreductase</w:t>
      </w:r>
      <w:r w:rsidR="004D559F" w:rsidRPr="00E1014B">
        <w:rPr>
          <w:rFonts w:cstheme="minorHAnsi"/>
          <w:sz w:val="24"/>
          <w:szCs w:val="24"/>
        </w:rPr>
        <w:t xml:space="preserve">. </w:t>
      </w:r>
      <w:r w:rsidRPr="00E1014B">
        <w:rPr>
          <w:rFonts w:cstheme="minorHAnsi"/>
          <w:sz w:val="24"/>
          <w:szCs w:val="24"/>
        </w:rPr>
        <w:t xml:space="preserve"> The xen</w:t>
      </w:r>
      <w:r w:rsidR="0091515C" w:rsidRPr="00E1014B">
        <w:rPr>
          <w:rFonts w:cstheme="minorHAnsi"/>
          <w:sz w:val="24"/>
          <w:szCs w:val="24"/>
        </w:rPr>
        <w:t>o-</w:t>
      </w:r>
      <w:r w:rsidRPr="00E1014B">
        <w:rPr>
          <w:rFonts w:cstheme="minorHAnsi"/>
          <w:sz w:val="24"/>
          <w:szCs w:val="24"/>
        </w:rPr>
        <w:t xml:space="preserve">siderophore genes included </w:t>
      </w:r>
      <w:r w:rsidRPr="00E1014B">
        <w:rPr>
          <w:rFonts w:cstheme="minorHAnsi"/>
          <w:i/>
          <w:iCs/>
          <w:sz w:val="24"/>
          <w:szCs w:val="24"/>
        </w:rPr>
        <w:t xml:space="preserve">optJ </w:t>
      </w:r>
      <w:r w:rsidRPr="00E1014B">
        <w:rPr>
          <w:rFonts w:cstheme="minorHAnsi"/>
          <w:sz w:val="24"/>
          <w:szCs w:val="24"/>
        </w:rPr>
        <w:t>(PA0434) 2.</w:t>
      </w:r>
      <w:r w:rsidR="00904068" w:rsidRPr="00E1014B">
        <w:rPr>
          <w:rFonts w:cstheme="minorHAnsi"/>
          <w:sz w:val="24"/>
          <w:szCs w:val="24"/>
        </w:rPr>
        <w:t>5</w:t>
      </w:r>
      <w:r w:rsidRPr="00E1014B">
        <w:rPr>
          <w:rFonts w:cstheme="minorHAnsi"/>
          <w:sz w:val="24"/>
          <w:szCs w:val="24"/>
        </w:rPr>
        <w:t xml:space="preserve"> fold, </w:t>
      </w:r>
      <w:r w:rsidRPr="00E1014B">
        <w:rPr>
          <w:rFonts w:cstheme="minorHAnsi"/>
          <w:i/>
          <w:iCs/>
          <w:sz w:val="24"/>
          <w:szCs w:val="24"/>
        </w:rPr>
        <w:t>fvbA</w:t>
      </w:r>
      <w:r w:rsidR="00904068" w:rsidRPr="00E1014B">
        <w:rPr>
          <w:rFonts w:cstheme="minorHAnsi"/>
          <w:sz w:val="24"/>
          <w:szCs w:val="24"/>
        </w:rPr>
        <w:t xml:space="preserve"> (PA4156) </w:t>
      </w:r>
      <w:r w:rsidRPr="00E1014B">
        <w:rPr>
          <w:rFonts w:cstheme="minorHAnsi"/>
          <w:sz w:val="24"/>
          <w:szCs w:val="24"/>
        </w:rPr>
        <w:t xml:space="preserve">2.0 fold, </w:t>
      </w:r>
      <w:r w:rsidR="00904068" w:rsidRPr="00E1014B">
        <w:rPr>
          <w:rFonts w:cstheme="minorHAnsi"/>
          <w:sz w:val="24"/>
          <w:szCs w:val="24"/>
        </w:rPr>
        <w:t xml:space="preserve">and </w:t>
      </w:r>
      <w:r w:rsidRPr="00E1014B">
        <w:rPr>
          <w:rFonts w:cstheme="minorHAnsi"/>
          <w:i/>
          <w:iCs/>
          <w:sz w:val="24"/>
          <w:szCs w:val="24"/>
        </w:rPr>
        <w:t>optR</w:t>
      </w:r>
      <w:r w:rsidR="00904068" w:rsidRPr="00E1014B">
        <w:rPr>
          <w:rFonts w:cstheme="minorHAnsi"/>
          <w:sz w:val="24"/>
          <w:szCs w:val="24"/>
        </w:rPr>
        <w:t xml:space="preserve"> (PA3268)</w:t>
      </w:r>
      <w:r w:rsidRPr="00E1014B">
        <w:rPr>
          <w:rFonts w:cstheme="minorHAnsi"/>
          <w:sz w:val="24"/>
          <w:szCs w:val="24"/>
        </w:rPr>
        <w:t xml:space="preserve"> 3.5 fold.  The heme uptake and degradation genes included </w:t>
      </w:r>
      <w:r w:rsidRPr="00E1014B">
        <w:rPr>
          <w:rFonts w:cstheme="minorHAnsi"/>
          <w:i/>
          <w:iCs/>
          <w:sz w:val="24"/>
          <w:szCs w:val="24"/>
        </w:rPr>
        <w:t>hemO</w:t>
      </w:r>
      <w:r w:rsidRPr="00E1014B">
        <w:rPr>
          <w:rFonts w:cstheme="minorHAnsi"/>
          <w:sz w:val="24"/>
          <w:szCs w:val="24"/>
        </w:rPr>
        <w:t xml:space="preserve"> (heme oxygenase) (5.1 fold), PA4709 </w:t>
      </w:r>
      <w:r w:rsidRPr="00E1014B">
        <w:rPr>
          <w:rFonts w:cstheme="minorHAnsi"/>
          <w:i/>
          <w:iCs/>
          <w:sz w:val="24"/>
          <w:szCs w:val="24"/>
        </w:rPr>
        <w:t>phuS</w:t>
      </w:r>
      <w:r w:rsidRPr="00E1014B">
        <w:rPr>
          <w:rFonts w:cstheme="minorHAnsi"/>
          <w:sz w:val="24"/>
          <w:szCs w:val="24"/>
        </w:rPr>
        <w:t xml:space="preserve"> (hemin uptake) (2.9 fold), </w:t>
      </w:r>
      <w:r w:rsidR="00BC0C10" w:rsidRPr="00E1014B">
        <w:rPr>
          <w:rFonts w:cstheme="minorHAnsi"/>
          <w:sz w:val="24"/>
          <w:szCs w:val="24"/>
        </w:rPr>
        <w:t xml:space="preserve">and </w:t>
      </w:r>
      <w:r w:rsidRPr="00E1014B">
        <w:rPr>
          <w:rFonts w:cstheme="minorHAnsi"/>
          <w:i/>
          <w:iCs/>
          <w:sz w:val="24"/>
          <w:szCs w:val="24"/>
        </w:rPr>
        <w:t>phuR</w:t>
      </w:r>
      <w:r w:rsidRPr="00E1014B">
        <w:rPr>
          <w:rFonts w:cstheme="minorHAnsi"/>
          <w:sz w:val="24"/>
          <w:szCs w:val="24"/>
        </w:rPr>
        <w:t xml:space="preserve"> (3.1 fold).  </w:t>
      </w:r>
      <w:r w:rsidR="004D559F" w:rsidRPr="00E1014B">
        <w:rPr>
          <w:rFonts w:cstheme="minorHAnsi"/>
          <w:sz w:val="24"/>
          <w:szCs w:val="24"/>
        </w:rPr>
        <w:t>The iron oxido</w:t>
      </w:r>
      <w:r w:rsidR="00700508" w:rsidRPr="00E1014B">
        <w:rPr>
          <w:rFonts w:cstheme="minorHAnsi"/>
          <w:sz w:val="24"/>
          <w:szCs w:val="24"/>
        </w:rPr>
        <w:t>-</w:t>
      </w:r>
      <w:r w:rsidR="00AA2119" w:rsidRPr="00E1014B">
        <w:rPr>
          <w:rFonts w:cstheme="minorHAnsi"/>
          <w:sz w:val="24"/>
          <w:szCs w:val="24"/>
        </w:rPr>
        <w:t>r</w:t>
      </w:r>
      <w:r w:rsidR="004D559F" w:rsidRPr="00E1014B">
        <w:rPr>
          <w:rFonts w:cstheme="minorHAnsi"/>
          <w:sz w:val="24"/>
          <w:szCs w:val="24"/>
        </w:rPr>
        <w:t xml:space="preserve">educatase (PA4191) was upregulated at 4.6 fold. </w:t>
      </w:r>
      <w:r w:rsidR="00164582" w:rsidRPr="00E1014B">
        <w:rPr>
          <w:rFonts w:cstheme="minorHAnsi"/>
          <w:sz w:val="24"/>
          <w:szCs w:val="24"/>
        </w:rPr>
        <w:t xml:space="preserve"> Only 1 </w:t>
      </w:r>
      <w:r w:rsidR="004C6970" w:rsidRPr="00E1014B">
        <w:rPr>
          <w:rFonts w:cstheme="minorHAnsi"/>
          <w:sz w:val="24"/>
          <w:szCs w:val="24"/>
        </w:rPr>
        <w:t xml:space="preserve">gene </w:t>
      </w:r>
      <w:r w:rsidR="00164582" w:rsidRPr="00E1014B">
        <w:rPr>
          <w:rFonts w:cstheme="minorHAnsi"/>
          <w:sz w:val="24"/>
          <w:szCs w:val="24"/>
        </w:rPr>
        <w:t xml:space="preserve">was </w:t>
      </w:r>
      <w:r w:rsidR="004C6970" w:rsidRPr="00E1014B">
        <w:rPr>
          <w:rFonts w:cstheme="minorHAnsi"/>
          <w:sz w:val="24"/>
          <w:szCs w:val="24"/>
        </w:rPr>
        <w:t xml:space="preserve">significantly downregulated, </w:t>
      </w:r>
      <w:r w:rsidR="007D7DFD" w:rsidRPr="00E1014B">
        <w:rPr>
          <w:rFonts w:cstheme="minorHAnsi"/>
          <w:i/>
          <w:iCs/>
          <w:sz w:val="24"/>
          <w:szCs w:val="24"/>
        </w:rPr>
        <w:t>f</w:t>
      </w:r>
      <w:r w:rsidR="004C6970" w:rsidRPr="00E1014B">
        <w:rPr>
          <w:rFonts w:cstheme="minorHAnsi"/>
          <w:i/>
          <w:iCs/>
          <w:sz w:val="24"/>
          <w:szCs w:val="24"/>
        </w:rPr>
        <w:t>epD</w:t>
      </w:r>
      <w:r w:rsidR="004C6970" w:rsidRPr="00E1014B">
        <w:rPr>
          <w:rFonts w:cstheme="minorHAnsi"/>
          <w:sz w:val="24"/>
          <w:szCs w:val="24"/>
        </w:rPr>
        <w:t xml:space="preserve"> (PA4160) at -2.6 fold</w:t>
      </w:r>
      <w:r w:rsidR="00164582" w:rsidRPr="00E1014B">
        <w:rPr>
          <w:rFonts w:cstheme="minorHAnsi"/>
          <w:sz w:val="24"/>
          <w:szCs w:val="24"/>
        </w:rPr>
        <w:t xml:space="preserve"> and 2 genes were down regulated between 1.5 and 2 fold. </w:t>
      </w:r>
      <w:r w:rsidR="00045701" w:rsidRPr="00E1014B">
        <w:rPr>
          <w:rFonts w:cstheme="minorHAnsi"/>
          <w:sz w:val="24"/>
          <w:szCs w:val="24"/>
        </w:rPr>
        <w:t xml:space="preserve">Iron sigma factors were upregulated including PA0472 (2.2 fold), and PA1300 (2.4 fold), </w:t>
      </w:r>
      <w:r w:rsidR="00045701" w:rsidRPr="00E1014B">
        <w:rPr>
          <w:rFonts w:cstheme="minorHAnsi"/>
          <w:i/>
          <w:iCs/>
          <w:sz w:val="24"/>
          <w:szCs w:val="24"/>
        </w:rPr>
        <w:t>pvdS</w:t>
      </w:r>
      <w:r w:rsidR="00045701" w:rsidRPr="00E1014B">
        <w:rPr>
          <w:rFonts w:cstheme="minorHAnsi"/>
          <w:sz w:val="24"/>
          <w:szCs w:val="24"/>
        </w:rPr>
        <w:t xml:space="preserve"> (PA2426) at 5.5 fold, and a factor for pyocin (PA4896) by 2.6 fold</w:t>
      </w:r>
      <w:r w:rsidR="0076475F" w:rsidRPr="00E1014B">
        <w:rPr>
          <w:rFonts w:cstheme="minorHAnsi"/>
          <w:sz w:val="24"/>
          <w:szCs w:val="24"/>
        </w:rPr>
        <w:t xml:space="preserve"> (Table 4).</w:t>
      </w:r>
    </w:p>
    <w:p w14:paraId="7FDA4FD1" w14:textId="6918AAE5" w:rsidR="00F041DF" w:rsidRPr="00E1014B" w:rsidRDefault="00F041DF" w:rsidP="0032159C">
      <w:pPr>
        <w:spacing w:line="480" w:lineRule="auto"/>
        <w:ind w:firstLine="720"/>
        <w:rPr>
          <w:rFonts w:cstheme="minorHAnsi"/>
          <w:sz w:val="24"/>
          <w:szCs w:val="24"/>
        </w:rPr>
      </w:pPr>
      <w:r w:rsidRPr="00E1014B">
        <w:rPr>
          <w:rFonts w:cstheme="minorHAnsi"/>
          <w:b/>
          <w:bCs/>
          <w:sz w:val="24"/>
          <w:szCs w:val="24"/>
        </w:rPr>
        <w:t>Denitrification:</w:t>
      </w:r>
      <w:r w:rsidRPr="00E1014B">
        <w:rPr>
          <w:rFonts w:cstheme="minorHAnsi"/>
          <w:sz w:val="24"/>
          <w:szCs w:val="24"/>
        </w:rPr>
        <w:t xml:space="preserve">  The overall distribution shows upregulation of more than half of the genes in the regulon</w:t>
      </w:r>
      <w:r w:rsidR="00205152" w:rsidRPr="00E1014B">
        <w:rPr>
          <w:rFonts w:cstheme="minorHAnsi"/>
          <w:sz w:val="24"/>
          <w:szCs w:val="24"/>
        </w:rPr>
        <w:t xml:space="preserve"> (Figure 4-</w:t>
      </w:r>
      <w:r w:rsidR="00951A0E" w:rsidRPr="00E1014B">
        <w:rPr>
          <w:rFonts w:cstheme="minorHAnsi"/>
          <w:sz w:val="24"/>
          <w:szCs w:val="24"/>
        </w:rPr>
        <w:t>1</w:t>
      </w:r>
      <w:r w:rsidR="0076475F" w:rsidRPr="00E1014B">
        <w:rPr>
          <w:rFonts w:cstheme="minorHAnsi"/>
          <w:sz w:val="24"/>
          <w:szCs w:val="24"/>
        </w:rPr>
        <w:t>1</w:t>
      </w:r>
      <w:r w:rsidR="00205152" w:rsidRPr="00E1014B">
        <w:rPr>
          <w:rFonts w:cstheme="minorHAnsi"/>
          <w:sz w:val="24"/>
          <w:szCs w:val="24"/>
        </w:rPr>
        <w:t xml:space="preserve">) </w:t>
      </w:r>
      <w:r w:rsidRPr="00E1014B">
        <w:rPr>
          <w:rFonts w:cstheme="minorHAnsi"/>
          <w:sz w:val="24"/>
          <w:szCs w:val="24"/>
        </w:rPr>
        <w:t xml:space="preserve">although the average for the regulon was around 1 fold. </w:t>
      </w:r>
      <w:r w:rsidR="00C330BE" w:rsidRPr="00E1014B">
        <w:rPr>
          <w:rFonts w:cstheme="minorHAnsi"/>
          <w:sz w:val="24"/>
          <w:szCs w:val="24"/>
        </w:rPr>
        <w:t xml:space="preserve">  Upregulated genes corresponded to all operons except the </w:t>
      </w:r>
      <w:r w:rsidR="00C330BE" w:rsidRPr="00E1014B">
        <w:rPr>
          <w:rFonts w:cstheme="minorHAnsi"/>
          <w:i/>
          <w:iCs/>
          <w:sz w:val="24"/>
          <w:szCs w:val="24"/>
        </w:rPr>
        <w:t>nar</w:t>
      </w:r>
      <w:r w:rsidR="00C330BE" w:rsidRPr="00E1014B">
        <w:rPr>
          <w:rFonts w:cstheme="minorHAnsi"/>
          <w:sz w:val="24"/>
          <w:szCs w:val="24"/>
        </w:rPr>
        <w:t xml:space="preserve"> genes which showed genes with moderate and slight </w:t>
      </w:r>
      <w:r w:rsidR="00D9754C" w:rsidRPr="00E1014B">
        <w:rPr>
          <w:rFonts w:cstheme="minorHAnsi"/>
          <w:sz w:val="24"/>
          <w:szCs w:val="24"/>
        </w:rPr>
        <w:t>downregulation</w:t>
      </w:r>
      <w:r w:rsidR="00C330BE" w:rsidRPr="00E1014B">
        <w:rPr>
          <w:rFonts w:cstheme="minorHAnsi"/>
          <w:sz w:val="24"/>
          <w:szCs w:val="24"/>
        </w:rPr>
        <w:t xml:space="preserve">.  </w:t>
      </w:r>
      <w:r w:rsidRPr="00E1014B">
        <w:rPr>
          <w:rFonts w:cstheme="minorHAnsi"/>
          <w:sz w:val="24"/>
          <w:szCs w:val="24"/>
        </w:rPr>
        <w:t xml:space="preserve"> 27% (7/26) genes were significantly upregulated greater than 2 fold and 31% (8/26) were moderately upregulated between 1.5 and 2 fold.  Only 4% (1/26) was downregulated between 1.5 and 2 fold</w:t>
      </w:r>
      <w:r w:rsidR="00086E14" w:rsidRPr="00E1014B">
        <w:rPr>
          <w:rFonts w:cstheme="minorHAnsi"/>
          <w:sz w:val="24"/>
          <w:szCs w:val="24"/>
        </w:rPr>
        <w:t xml:space="preserve"> (Table 4-3)</w:t>
      </w:r>
      <w:r w:rsidRPr="00E1014B">
        <w:rPr>
          <w:rFonts w:cstheme="minorHAnsi"/>
          <w:sz w:val="24"/>
          <w:szCs w:val="24"/>
        </w:rPr>
        <w:t xml:space="preserve">.  </w:t>
      </w:r>
    </w:p>
    <w:p w14:paraId="6EAD856C" w14:textId="12F1C4BE" w:rsidR="00983718" w:rsidRPr="00E1014B" w:rsidRDefault="00983718" w:rsidP="0032159C">
      <w:pPr>
        <w:spacing w:line="480" w:lineRule="auto"/>
        <w:ind w:firstLine="720"/>
        <w:rPr>
          <w:rFonts w:cstheme="minorHAnsi"/>
          <w:sz w:val="24"/>
          <w:szCs w:val="24"/>
        </w:rPr>
      </w:pPr>
      <w:r w:rsidRPr="00E1014B">
        <w:rPr>
          <w:rFonts w:cstheme="minorHAnsi"/>
          <w:b/>
          <w:bCs/>
          <w:sz w:val="24"/>
          <w:szCs w:val="24"/>
        </w:rPr>
        <w:t>a2</w:t>
      </w:r>
      <w:r w:rsidR="00B1588E" w:rsidRPr="00E1014B">
        <w:rPr>
          <w:rFonts w:cstheme="minorHAnsi"/>
          <w:b/>
          <w:bCs/>
          <w:sz w:val="24"/>
          <w:szCs w:val="24"/>
        </w:rPr>
        <w:t>-</w:t>
      </w:r>
      <w:r w:rsidRPr="00E1014B">
        <w:rPr>
          <w:rFonts w:cstheme="minorHAnsi"/>
          <w:b/>
          <w:bCs/>
          <w:sz w:val="24"/>
          <w:szCs w:val="24"/>
        </w:rPr>
        <w:t xml:space="preserve">macro globulin homolog operon: </w:t>
      </w:r>
      <w:r w:rsidRPr="00E1014B">
        <w:rPr>
          <w:rFonts w:cstheme="minorHAnsi"/>
          <w:sz w:val="24"/>
          <w:szCs w:val="24"/>
        </w:rPr>
        <w:t xml:space="preserve">All 6 genes for </w:t>
      </w:r>
      <w:r w:rsidR="004353AC">
        <w:rPr>
          <w:rFonts w:cstheme="minorHAnsi"/>
          <w:color w:val="000000"/>
          <w:sz w:val="24"/>
          <w:szCs w:val="24"/>
        </w:rPr>
        <w:t>α</w:t>
      </w:r>
      <w:r w:rsidRPr="00E1014B">
        <w:rPr>
          <w:rFonts w:cstheme="minorHAnsi"/>
          <w:sz w:val="24"/>
          <w:szCs w:val="24"/>
        </w:rPr>
        <w:t>2</w:t>
      </w:r>
      <w:r w:rsidR="00B1588E" w:rsidRPr="00E1014B">
        <w:rPr>
          <w:rFonts w:cstheme="minorHAnsi"/>
          <w:sz w:val="24"/>
          <w:szCs w:val="24"/>
        </w:rPr>
        <w:t>-</w:t>
      </w:r>
      <w:r w:rsidRPr="00E1014B">
        <w:rPr>
          <w:rFonts w:cstheme="minorHAnsi"/>
          <w:sz w:val="24"/>
          <w:szCs w:val="24"/>
        </w:rPr>
        <w:t xml:space="preserve">macroglobulin homolog operon were moderately upregulated (Table </w:t>
      </w:r>
      <w:r w:rsidR="003A02C7" w:rsidRPr="00E1014B">
        <w:rPr>
          <w:rFonts w:cstheme="minorHAnsi"/>
          <w:sz w:val="24"/>
          <w:szCs w:val="24"/>
        </w:rPr>
        <w:t>4</w:t>
      </w:r>
      <w:r w:rsidRPr="00E1014B">
        <w:rPr>
          <w:rFonts w:cstheme="minorHAnsi"/>
          <w:sz w:val="24"/>
          <w:szCs w:val="24"/>
        </w:rPr>
        <w:t>).</w:t>
      </w:r>
    </w:p>
    <w:p w14:paraId="7C7DA443" w14:textId="5593B258" w:rsidR="00A34B4C" w:rsidRPr="00E1014B" w:rsidRDefault="00B1588E" w:rsidP="0032159C">
      <w:pPr>
        <w:spacing w:line="480" w:lineRule="auto"/>
        <w:ind w:firstLine="720"/>
        <w:rPr>
          <w:rFonts w:cstheme="minorHAnsi"/>
          <w:sz w:val="24"/>
          <w:szCs w:val="24"/>
        </w:rPr>
      </w:pPr>
      <w:r w:rsidRPr="00E1014B">
        <w:rPr>
          <w:rFonts w:cstheme="minorHAnsi"/>
          <w:b/>
          <w:bCs/>
          <w:sz w:val="24"/>
          <w:szCs w:val="24"/>
        </w:rPr>
        <w:t>C</w:t>
      </w:r>
      <w:r w:rsidR="00A34B4C" w:rsidRPr="00E1014B">
        <w:rPr>
          <w:rFonts w:cstheme="minorHAnsi"/>
          <w:b/>
          <w:bCs/>
          <w:sz w:val="24"/>
          <w:szCs w:val="24"/>
        </w:rPr>
        <w:t>-di-GMP</w:t>
      </w:r>
      <w:r w:rsidR="00A34B4C" w:rsidRPr="00E1014B">
        <w:rPr>
          <w:rFonts w:cstheme="minorHAnsi"/>
          <w:sz w:val="24"/>
          <w:szCs w:val="24"/>
        </w:rPr>
        <w:t xml:space="preserve">: </w:t>
      </w:r>
      <w:r w:rsidRPr="00E1014B">
        <w:rPr>
          <w:rFonts w:cstheme="minorHAnsi"/>
          <w:sz w:val="24"/>
          <w:szCs w:val="24"/>
        </w:rPr>
        <w:t>C</w:t>
      </w:r>
      <w:r w:rsidR="00A34B4C" w:rsidRPr="00E1014B">
        <w:rPr>
          <w:rFonts w:cstheme="minorHAnsi"/>
          <w:sz w:val="24"/>
          <w:szCs w:val="24"/>
        </w:rPr>
        <w:t>-di-GMP genes mostly showed no change with a small number being upregulated.  10.5% (2/19) of genes were significantly upregulated greater than 2 fold.  These included PA4624 and PA4625.  10.5% (2/19) were moderately upregulated between 1.5 to 2 fold (Figure 4-</w:t>
      </w:r>
      <w:r w:rsidR="005E5A38" w:rsidRPr="00E1014B">
        <w:rPr>
          <w:rFonts w:cstheme="minorHAnsi"/>
          <w:sz w:val="24"/>
          <w:szCs w:val="24"/>
        </w:rPr>
        <w:t>11</w:t>
      </w:r>
      <w:r w:rsidR="00A34B4C" w:rsidRPr="00E1014B">
        <w:rPr>
          <w:rFonts w:cstheme="minorHAnsi"/>
          <w:sz w:val="24"/>
          <w:szCs w:val="24"/>
        </w:rPr>
        <w:t xml:space="preserve">).  These included genes PA0169 and PA0170.  Genes in the </w:t>
      </w:r>
      <w:r w:rsidR="00A34B4C" w:rsidRPr="00E1014B">
        <w:rPr>
          <w:rFonts w:cstheme="minorHAnsi"/>
          <w:i/>
          <w:iCs/>
          <w:sz w:val="24"/>
          <w:szCs w:val="24"/>
        </w:rPr>
        <w:t>wsp</w:t>
      </w:r>
      <w:r w:rsidR="00A34B4C" w:rsidRPr="00E1014B">
        <w:rPr>
          <w:rFonts w:cstheme="minorHAnsi"/>
          <w:sz w:val="24"/>
          <w:szCs w:val="24"/>
        </w:rPr>
        <w:t xml:space="preserve"> operon were not affected here</w:t>
      </w:r>
      <w:r w:rsidR="00951A0E" w:rsidRPr="00E1014B">
        <w:rPr>
          <w:rFonts w:cstheme="minorHAnsi"/>
          <w:sz w:val="24"/>
          <w:szCs w:val="24"/>
        </w:rPr>
        <w:t xml:space="preserve"> (Table 4)</w:t>
      </w:r>
      <w:r w:rsidR="00A34B4C" w:rsidRPr="00E1014B">
        <w:rPr>
          <w:rFonts w:cstheme="minorHAnsi"/>
          <w:sz w:val="24"/>
          <w:szCs w:val="24"/>
        </w:rPr>
        <w:t>.</w:t>
      </w:r>
    </w:p>
    <w:p w14:paraId="4D12E414" w14:textId="33579287" w:rsidR="008C1E01" w:rsidRPr="00E1014B" w:rsidRDefault="006E3BFF" w:rsidP="0032159C">
      <w:pPr>
        <w:spacing w:line="480" w:lineRule="auto"/>
        <w:ind w:firstLine="720"/>
        <w:rPr>
          <w:rFonts w:cstheme="minorHAnsi"/>
          <w:bCs/>
          <w:sz w:val="24"/>
          <w:szCs w:val="24"/>
        </w:rPr>
      </w:pPr>
      <w:r w:rsidRPr="00E1014B">
        <w:rPr>
          <w:rFonts w:cstheme="minorHAnsi"/>
          <w:sz w:val="24"/>
          <w:szCs w:val="24"/>
        </w:rPr>
        <w:t xml:space="preserve">Additional affected genes included upregulation of the </w:t>
      </w:r>
      <w:r w:rsidRPr="00E1014B">
        <w:rPr>
          <w:rFonts w:cstheme="minorHAnsi"/>
          <w:b/>
          <w:bCs/>
          <w:sz w:val="24"/>
          <w:szCs w:val="24"/>
        </w:rPr>
        <w:t>protease PA0277</w:t>
      </w:r>
      <w:r w:rsidRPr="00E1014B">
        <w:rPr>
          <w:rFonts w:cstheme="minorHAnsi"/>
          <w:sz w:val="24"/>
          <w:szCs w:val="24"/>
        </w:rPr>
        <w:t xml:space="preserve"> at 2.4 fold and a moderate upregulation of </w:t>
      </w:r>
      <w:r w:rsidRPr="00E1014B">
        <w:rPr>
          <w:rFonts w:cstheme="minorHAnsi"/>
          <w:b/>
          <w:bCs/>
          <w:sz w:val="24"/>
          <w:szCs w:val="24"/>
        </w:rPr>
        <w:t xml:space="preserve">PA0126 </w:t>
      </w:r>
      <w:r w:rsidRPr="00E1014B">
        <w:rPr>
          <w:rFonts w:cstheme="minorHAnsi"/>
          <w:sz w:val="24"/>
          <w:szCs w:val="24"/>
        </w:rPr>
        <w:t>(1.8 fold)</w:t>
      </w:r>
      <w:r w:rsidRPr="00E1014B">
        <w:rPr>
          <w:rFonts w:cstheme="minorHAnsi"/>
          <w:b/>
          <w:bCs/>
          <w:sz w:val="24"/>
          <w:szCs w:val="24"/>
        </w:rPr>
        <w:t>,</w:t>
      </w:r>
      <w:r w:rsidRPr="00E1014B">
        <w:rPr>
          <w:rFonts w:cstheme="minorHAnsi"/>
          <w:sz w:val="24"/>
          <w:szCs w:val="24"/>
        </w:rPr>
        <w:t xml:space="preserve"> a key responder gene to oxidative stress. A</w:t>
      </w:r>
      <w:r w:rsidRPr="00E1014B">
        <w:rPr>
          <w:rFonts w:cstheme="minorHAnsi"/>
          <w:b/>
          <w:bCs/>
          <w:sz w:val="24"/>
          <w:szCs w:val="24"/>
        </w:rPr>
        <w:t xml:space="preserve"> DNA </w:t>
      </w:r>
      <w:r w:rsidR="004B3FBF">
        <w:rPr>
          <w:rFonts w:cstheme="minorHAnsi"/>
          <w:b/>
          <w:bCs/>
          <w:sz w:val="24"/>
          <w:szCs w:val="24"/>
        </w:rPr>
        <w:t>r</w:t>
      </w:r>
      <w:r w:rsidRPr="00E1014B">
        <w:rPr>
          <w:rFonts w:cstheme="minorHAnsi"/>
          <w:b/>
          <w:bCs/>
          <w:sz w:val="24"/>
          <w:szCs w:val="24"/>
        </w:rPr>
        <w:t>epair protein</w:t>
      </w:r>
      <w:r w:rsidRPr="00E1014B">
        <w:rPr>
          <w:rFonts w:cstheme="minorHAnsi"/>
          <w:color w:val="000000" w:themeColor="text1"/>
          <w:kern w:val="24"/>
          <w:sz w:val="24"/>
          <w:szCs w:val="24"/>
        </w:rPr>
        <w:t xml:space="preserve"> </w:t>
      </w:r>
      <w:r w:rsidRPr="00E1014B">
        <w:rPr>
          <w:rFonts w:cstheme="minorHAnsi"/>
          <w:b/>
          <w:bCs/>
          <w:color w:val="000000" w:themeColor="text1"/>
          <w:kern w:val="24"/>
          <w:sz w:val="24"/>
          <w:szCs w:val="24"/>
        </w:rPr>
        <w:t>PA4172</w:t>
      </w:r>
      <w:r w:rsidRPr="00E1014B">
        <w:rPr>
          <w:rFonts w:cstheme="minorHAnsi"/>
          <w:color w:val="000000" w:themeColor="text1"/>
          <w:kern w:val="24"/>
          <w:sz w:val="24"/>
          <w:szCs w:val="24"/>
        </w:rPr>
        <w:t xml:space="preserve"> was found to be upregulated by 2.2</w:t>
      </w:r>
      <w:r w:rsidR="00D67CE0">
        <w:rPr>
          <w:rFonts w:cstheme="minorHAnsi"/>
          <w:color w:val="000000" w:themeColor="text1"/>
          <w:kern w:val="24"/>
          <w:sz w:val="24"/>
          <w:szCs w:val="24"/>
        </w:rPr>
        <w:t xml:space="preserve"> </w:t>
      </w:r>
      <w:r w:rsidRPr="00E1014B">
        <w:rPr>
          <w:rFonts w:cstheme="minorHAnsi"/>
          <w:color w:val="000000" w:themeColor="text1"/>
          <w:kern w:val="24"/>
          <w:sz w:val="24"/>
          <w:szCs w:val="24"/>
        </w:rPr>
        <w:t xml:space="preserve">fold.  </w:t>
      </w:r>
      <w:r w:rsidRPr="00E1014B">
        <w:rPr>
          <w:rFonts w:cstheme="minorHAnsi"/>
          <w:bCs/>
          <w:sz w:val="24"/>
          <w:szCs w:val="24"/>
        </w:rPr>
        <w:t>The hemolysin gene</w:t>
      </w:r>
      <w:r w:rsidRPr="00E1014B">
        <w:rPr>
          <w:rFonts w:cstheme="minorHAnsi"/>
          <w:b/>
          <w:sz w:val="24"/>
          <w:szCs w:val="24"/>
        </w:rPr>
        <w:t xml:space="preserve"> (PA2462) </w:t>
      </w:r>
      <w:r w:rsidRPr="00E1014B">
        <w:rPr>
          <w:rFonts w:cstheme="minorHAnsi"/>
          <w:bCs/>
          <w:sz w:val="24"/>
          <w:szCs w:val="24"/>
        </w:rPr>
        <w:t xml:space="preserve">was found to increase by 1.7 fold.  </w:t>
      </w:r>
    </w:p>
    <w:p w14:paraId="5013E303" w14:textId="1FF2DA7E" w:rsidR="006E3BFF" w:rsidRPr="00E1014B" w:rsidRDefault="006E3BFF" w:rsidP="00B95823">
      <w:pPr>
        <w:spacing w:line="480" w:lineRule="auto"/>
        <w:rPr>
          <w:rFonts w:cstheme="minorHAnsi"/>
          <w:b/>
          <w:bCs/>
          <w:sz w:val="24"/>
          <w:szCs w:val="24"/>
        </w:rPr>
      </w:pPr>
      <w:r w:rsidRPr="00E1014B">
        <w:rPr>
          <w:rFonts w:cstheme="minorHAnsi"/>
          <w:b/>
          <w:bCs/>
          <w:sz w:val="24"/>
          <w:szCs w:val="24"/>
        </w:rPr>
        <w:t>Sigma factors and Virulence regulators:</w:t>
      </w:r>
    </w:p>
    <w:p w14:paraId="0438F94A" w14:textId="4C3EF90F" w:rsidR="006A38E8" w:rsidRPr="00957CD3" w:rsidRDefault="009A44D4" w:rsidP="0032159C">
      <w:pPr>
        <w:spacing w:line="480" w:lineRule="auto"/>
        <w:ind w:firstLine="720"/>
        <w:rPr>
          <w:rFonts w:cstheme="minorHAnsi"/>
          <w:sz w:val="24"/>
          <w:szCs w:val="24"/>
        </w:rPr>
      </w:pPr>
      <w:r w:rsidRPr="00E1014B">
        <w:rPr>
          <w:rFonts w:cstheme="minorHAnsi"/>
          <w:b/>
          <w:bCs/>
          <w:sz w:val="24"/>
          <w:szCs w:val="24"/>
        </w:rPr>
        <w:t>Sigma factors</w:t>
      </w:r>
      <w:r w:rsidR="00BF5639" w:rsidRPr="00E1014B">
        <w:rPr>
          <w:rFonts w:cstheme="minorHAnsi"/>
          <w:sz w:val="24"/>
          <w:szCs w:val="24"/>
        </w:rPr>
        <w:t xml:space="preserve">: </w:t>
      </w:r>
      <w:r w:rsidR="00623F58" w:rsidRPr="00E1014B">
        <w:rPr>
          <w:rFonts w:cstheme="minorHAnsi"/>
          <w:sz w:val="24"/>
          <w:szCs w:val="24"/>
        </w:rPr>
        <w:t xml:space="preserve"> Several sigma factors were </w:t>
      </w:r>
      <w:r w:rsidR="00434682" w:rsidRPr="00E1014B">
        <w:rPr>
          <w:rFonts w:cstheme="minorHAnsi"/>
          <w:sz w:val="24"/>
          <w:szCs w:val="24"/>
        </w:rPr>
        <w:t>up</w:t>
      </w:r>
      <w:r w:rsidR="00623F58" w:rsidRPr="00E1014B">
        <w:rPr>
          <w:rFonts w:cstheme="minorHAnsi"/>
          <w:sz w:val="24"/>
          <w:szCs w:val="24"/>
        </w:rPr>
        <w:t xml:space="preserve">regulated.  </w:t>
      </w:r>
      <w:r w:rsidR="0089702D" w:rsidRPr="00E1014B">
        <w:rPr>
          <w:rFonts w:cstheme="minorHAnsi"/>
          <w:sz w:val="24"/>
          <w:szCs w:val="24"/>
        </w:rPr>
        <w:t>1</w:t>
      </w:r>
      <w:r w:rsidR="007B3603" w:rsidRPr="00E1014B">
        <w:rPr>
          <w:rFonts w:cstheme="minorHAnsi"/>
          <w:sz w:val="24"/>
          <w:szCs w:val="24"/>
        </w:rPr>
        <w:t>3</w:t>
      </w:r>
      <w:r w:rsidR="00F10367" w:rsidRPr="00E1014B">
        <w:rPr>
          <w:rFonts w:cstheme="minorHAnsi"/>
          <w:sz w:val="24"/>
          <w:szCs w:val="24"/>
        </w:rPr>
        <w:t>% (</w:t>
      </w:r>
      <w:r w:rsidR="007B3603" w:rsidRPr="00E1014B">
        <w:rPr>
          <w:rFonts w:cstheme="minorHAnsi"/>
          <w:sz w:val="24"/>
          <w:szCs w:val="24"/>
        </w:rPr>
        <w:t>4</w:t>
      </w:r>
      <w:r w:rsidR="00F10367" w:rsidRPr="00E1014B">
        <w:rPr>
          <w:rFonts w:cstheme="minorHAnsi"/>
          <w:sz w:val="24"/>
          <w:szCs w:val="24"/>
        </w:rPr>
        <w:t>/</w:t>
      </w:r>
      <w:r w:rsidR="00A7199B" w:rsidRPr="00E1014B">
        <w:rPr>
          <w:rFonts w:cstheme="minorHAnsi"/>
          <w:sz w:val="24"/>
          <w:szCs w:val="24"/>
        </w:rPr>
        <w:t>3</w:t>
      </w:r>
      <w:r w:rsidR="007B3603" w:rsidRPr="00E1014B">
        <w:rPr>
          <w:rFonts w:cstheme="minorHAnsi"/>
          <w:sz w:val="24"/>
          <w:szCs w:val="24"/>
        </w:rPr>
        <w:t>1</w:t>
      </w:r>
      <w:r w:rsidR="00F10367" w:rsidRPr="00E1014B">
        <w:rPr>
          <w:rFonts w:cstheme="minorHAnsi"/>
          <w:sz w:val="24"/>
          <w:szCs w:val="24"/>
        </w:rPr>
        <w:t xml:space="preserve">) </w:t>
      </w:r>
      <w:r w:rsidR="0055306F" w:rsidRPr="00E1014B">
        <w:rPr>
          <w:rFonts w:cstheme="minorHAnsi"/>
          <w:sz w:val="24"/>
          <w:szCs w:val="24"/>
        </w:rPr>
        <w:t xml:space="preserve">sigma factor genes </w:t>
      </w:r>
      <w:r w:rsidR="00F10367" w:rsidRPr="00E1014B">
        <w:rPr>
          <w:rFonts w:cstheme="minorHAnsi"/>
          <w:sz w:val="24"/>
          <w:szCs w:val="24"/>
        </w:rPr>
        <w:t xml:space="preserve">were </w:t>
      </w:r>
      <w:r w:rsidR="00BF5639" w:rsidRPr="00E1014B">
        <w:rPr>
          <w:rFonts w:cstheme="minorHAnsi"/>
          <w:sz w:val="24"/>
          <w:szCs w:val="24"/>
        </w:rPr>
        <w:t>significant</w:t>
      </w:r>
      <w:r w:rsidR="00F10367" w:rsidRPr="00E1014B">
        <w:rPr>
          <w:rFonts w:cstheme="minorHAnsi"/>
          <w:sz w:val="24"/>
          <w:szCs w:val="24"/>
        </w:rPr>
        <w:t>ly upregulated</w:t>
      </w:r>
      <w:r w:rsidR="00BF5639" w:rsidRPr="00E1014B">
        <w:rPr>
          <w:rFonts w:cstheme="minorHAnsi"/>
          <w:sz w:val="24"/>
          <w:szCs w:val="24"/>
        </w:rPr>
        <w:t xml:space="preserve"> while </w:t>
      </w:r>
      <w:r w:rsidR="007B3603" w:rsidRPr="00E1014B">
        <w:rPr>
          <w:rFonts w:cstheme="minorHAnsi"/>
          <w:sz w:val="24"/>
          <w:szCs w:val="24"/>
        </w:rPr>
        <w:t>19</w:t>
      </w:r>
      <w:r w:rsidR="00F10367" w:rsidRPr="00E1014B">
        <w:rPr>
          <w:rFonts w:cstheme="minorHAnsi"/>
          <w:sz w:val="24"/>
          <w:szCs w:val="24"/>
        </w:rPr>
        <w:t>% (</w:t>
      </w:r>
      <w:r w:rsidR="00BF5639" w:rsidRPr="00E1014B">
        <w:rPr>
          <w:rFonts w:cstheme="minorHAnsi"/>
          <w:sz w:val="24"/>
          <w:szCs w:val="24"/>
        </w:rPr>
        <w:t>6</w:t>
      </w:r>
      <w:r w:rsidR="00F10367" w:rsidRPr="00E1014B">
        <w:rPr>
          <w:rFonts w:cstheme="minorHAnsi"/>
          <w:sz w:val="24"/>
          <w:szCs w:val="24"/>
        </w:rPr>
        <w:t>/</w:t>
      </w:r>
      <w:r w:rsidR="00A7199B" w:rsidRPr="00E1014B">
        <w:rPr>
          <w:rFonts w:cstheme="minorHAnsi"/>
          <w:sz w:val="24"/>
          <w:szCs w:val="24"/>
        </w:rPr>
        <w:t>3</w:t>
      </w:r>
      <w:r w:rsidR="007B3603" w:rsidRPr="00E1014B">
        <w:rPr>
          <w:rFonts w:cstheme="minorHAnsi"/>
          <w:sz w:val="24"/>
          <w:szCs w:val="24"/>
        </w:rPr>
        <w:t>1</w:t>
      </w:r>
      <w:r w:rsidR="00F10367" w:rsidRPr="00E1014B">
        <w:rPr>
          <w:rFonts w:cstheme="minorHAnsi"/>
          <w:sz w:val="24"/>
          <w:szCs w:val="24"/>
        </w:rPr>
        <w:t>)</w:t>
      </w:r>
      <w:r w:rsidR="00BF5639" w:rsidRPr="00E1014B">
        <w:rPr>
          <w:rFonts w:cstheme="minorHAnsi"/>
          <w:sz w:val="24"/>
          <w:szCs w:val="24"/>
        </w:rPr>
        <w:t xml:space="preserve"> were upregulated </w:t>
      </w:r>
      <w:r w:rsidR="00904068" w:rsidRPr="00E1014B">
        <w:rPr>
          <w:rFonts w:cstheme="minorHAnsi"/>
          <w:sz w:val="24"/>
          <w:szCs w:val="24"/>
        </w:rPr>
        <w:t xml:space="preserve">moderately </w:t>
      </w:r>
      <w:r w:rsidR="00BF5639" w:rsidRPr="00E1014B">
        <w:rPr>
          <w:rFonts w:cstheme="minorHAnsi"/>
          <w:sz w:val="24"/>
          <w:szCs w:val="24"/>
        </w:rPr>
        <w:t>between 1.5 and 2 fold</w:t>
      </w:r>
      <w:r w:rsidR="00F10367" w:rsidRPr="00E1014B">
        <w:rPr>
          <w:rFonts w:cstheme="minorHAnsi"/>
          <w:sz w:val="24"/>
          <w:szCs w:val="24"/>
        </w:rPr>
        <w:t xml:space="preserve"> </w:t>
      </w:r>
      <w:r w:rsidR="00840C0C" w:rsidRPr="00E1014B">
        <w:rPr>
          <w:rFonts w:cstheme="minorHAnsi"/>
          <w:sz w:val="24"/>
          <w:szCs w:val="24"/>
        </w:rPr>
        <w:t>(Figure 4-</w:t>
      </w:r>
      <w:r w:rsidR="005E5A38" w:rsidRPr="00E1014B">
        <w:rPr>
          <w:rFonts w:cstheme="minorHAnsi"/>
          <w:sz w:val="24"/>
          <w:szCs w:val="24"/>
        </w:rPr>
        <w:t>11</w:t>
      </w:r>
      <w:r w:rsidR="00840C0C" w:rsidRPr="00E1014B">
        <w:rPr>
          <w:rFonts w:cstheme="minorHAnsi"/>
          <w:sz w:val="24"/>
          <w:szCs w:val="24"/>
        </w:rPr>
        <w:t>)</w:t>
      </w:r>
      <w:r w:rsidR="00BF5639" w:rsidRPr="00E1014B">
        <w:rPr>
          <w:rFonts w:cstheme="minorHAnsi"/>
          <w:sz w:val="24"/>
          <w:szCs w:val="24"/>
        </w:rPr>
        <w:t>.  Significantly upregulated genes include</w:t>
      </w:r>
      <w:r w:rsidR="00840C0C" w:rsidRPr="00E1014B">
        <w:rPr>
          <w:rFonts w:cstheme="minorHAnsi"/>
          <w:sz w:val="24"/>
          <w:szCs w:val="24"/>
        </w:rPr>
        <w:t>d</w:t>
      </w:r>
      <w:r w:rsidR="007A34DA" w:rsidRPr="00E1014B">
        <w:rPr>
          <w:rFonts w:eastAsia="Times New Roman" w:cstheme="minorHAnsi"/>
          <w:color w:val="000000"/>
          <w:sz w:val="24"/>
          <w:szCs w:val="24"/>
        </w:rPr>
        <w:t xml:space="preserve"> </w:t>
      </w:r>
      <w:r w:rsidR="007A34DA" w:rsidRPr="00E1014B">
        <w:rPr>
          <w:rFonts w:eastAsia="Times New Roman" w:cstheme="minorHAnsi"/>
          <w:b/>
          <w:bCs/>
          <w:i/>
          <w:iCs/>
          <w:color w:val="000000"/>
          <w:sz w:val="24"/>
          <w:szCs w:val="24"/>
        </w:rPr>
        <w:t>pvdS</w:t>
      </w:r>
      <w:r w:rsidR="00840C0C" w:rsidRPr="00E1014B">
        <w:rPr>
          <w:rFonts w:eastAsia="Times New Roman" w:cstheme="minorHAnsi"/>
          <w:color w:val="000000"/>
          <w:sz w:val="24"/>
          <w:szCs w:val="24"/>
        </w:rPr>
        <w:t xml:space="preserve"> (</w:t>
      </w:r>
      <w:r w:rsidR="00840C0C" w:rsidRPr="00E1014B">
        <w:rPr>
          <w:rFonts w:eastAsia="Times New Roman" w:cstheme="minorHAnsi"/>
          <w:b/>
          <w:bCs/>
          <w:color w:val="000000"/>
          <w:sz w:val="24"/>
          <w:szCs w:val="24"/>
        </w:rPr>
        <w:t>P</w:t>
      </w:r>
      <w:r w:rsidR="008F5C84" w:rsidRPr="00E1014B">
        <w:rPr>
          <w:rFonts w:eastAsia="Times New Roman" w:cstheme="minorHAnsi"/>
          <w:b/>
          <w:bCs/>
          <w:color w:val="000000"/>
          <w:sz w:val="24"/>
          <w:szCs w:val="24"/>
        </w:rPr>
        <w:t>A2426</w:t>
      </w:r>
      <w:r w:rsidR="00840C0C" w:rsidRPr="00E1014B">
        <w:rPr>
          <w:rFonts w:eastAsia="Times New Roman" w:cstheme="minorHAnsi"/>
          <w:b/>
          <w:bCs/>
          <w:color w:val="000000"/>
          <w:sz w:val="24"/>
          <w:szCs w:val="24"/>
        </w:rPr>
        <w:t>)</w:t>
      </w:r>
      <w:r w:rsidR="007A34DA" w:rsidRPr="00E1014B">
        <w:rPr>
          <w:rFonts w:eastAsia="Times New Roman" w:cstheme="minorHAnsi"/>
          <w:b/>
          <w:bCs/>
          <w:color w:val="000000"/>
          <w:sz w:val="24"/>
          <w:szCs w:val="24"/>
        </w:rPr>
        <w:t>,</w:t>
      </w:r>
      <w:r w:rsidR="007A34DA" w:rsidRPr="00E1014B">
        <w:rPr>
          <w:rFonts w:eastAsia="Times New Roman" w:cstheme="minorHAnsi"/>
          <w:color w:val="000000"/>
          <w:sz w:val="24"/>
          <w:szCs w:val="24"/>
        </w:rPr>
        <w:t xml:space="preserve"> a pyoverdine sigma factor regulator</w:t>
      </w:r>
      <w:r w:rsidR="007A34DA" w:rsidRPr="00E1014B">
        <w:rPr>
          <w:rFonts w:cstheme="minorHAnsi"/>
          <w:sz w:val="24"/>
          <w:szCs w:val="24"/>
        </w:rPr>
        <w:t xml:space="preserve"> </w:t>
      </w:r>
      <w:r w:rsidR="00840C0C" w:rsidRPr="00E1014B">
        <w:rPr>
          <w:rFonts w:eastAsia="Times New Roman" w:cstheme="minorHAnsi"/>
          <w:color w:val="000000"/>
          <w:sz w:val="24"/>
          <w:szCs w:val="24"/>
        </w:rPr>
        <w:t xml:space="preserve">at </w:t>
      </w:r>
      <w:r w:rsidR="00F10367" w:rsidRPr="00E1014B">
        <w:rPr>
          <w:rFonts w:eastAsia="Times New Roman" w:cstheme="minorHAnsi"/>
          <w:color w:val="000000"/>
          <w:sz w:val="24"/>
          <w:szCs w:val="24"/>
        </w:rPr>
        <w:t>5.5</w:t>
      </w:r>
      <w:r w:rsidR="007A34DA" w:rsidRPr="00E1014B">
        <w:rPr>
          <w:rFonts w:eastAsia="Times New Roman" w:cstheme="minorHAnsi"/>
          <w:color w:val="000000"/>
          <w:sz w:val="24"/>
          <w:szCs w:val="24"/>
        </w:rPr>
        <w:t xml:space="preserve"> fold</w:t>
      </w:r>
      <w:r w:rsidR="006B5513" w:rsidRPr="00E1014B">
        <w:rPr>
          <w:rFonts w:eastAsia="Times New Roman" w:cstheme="minorHAnsi"/>
          <w:color w:val="000000"/>
          <w:sz w:val="24"/>
          <w:szCs w:val="24"/>
        </w:rPr>
        <w:t xml:space="preserve"> and three RNA polymerase sigma factors</w:t>
      </w:r>
      <w:r w:rsidR="005946DA" w:rsidRPr="00E1014B">
        <w:rPr>
          <w:rFonts w:eastAsia="Times New Roman" w:cstheme="minorHAnsi"/>
          <w:color w:val="000000"/>
          <w:sz w:val="24"/>
          <w:szCs w:val="24"/>
        </w:rPr>
        <w:t xml:space="preserve"> associated with iron uptake</w:t>
      </w:r>
      <w:r w:rsidR="006B5513" w:rsidRPr="00E1014B">
        <w:rPr>
          <w:rFonts w:eastAsia="Times New Roman" w:cstheme="minorHAnsi"/>
          <w:color w:val="000000"/>
          <w:sz w:val="24"/>
          <w:szCs w:val="24"/>
        </w:rPr>
        <w:t xml:space="preserve">; </w:t>
      </w:r>
      <w:r w:rsidR="007A34DA" w:rsidRPr="00E1014B">
        <w:rPr>
          <w:rFonts w:eastAsia="Times New Roman" w:cstheme="minorHAnsi"/>
          <w:b/>
          <w:bCs/>
          <w:color w:val="000000"/>
          <w:sz w:val="24"/>
          <w:szCs w:val="24"/>
        </w:rPr>
        <w:t>PA1300</w:t>
      </w:r>
      <w:r w:rsidR="006B5513" w:rsidRPr="00E1014B">
        <w:rPr>
          <w:rFonts w:eastAsia="Times New Roman" w:cstheme="minorHAnsi"/>
          <w:b/>
          <w:bCs/>
          <w:color w:val="000000"/>
          <w:sz w:val="24"/>
          <w:szCs w:val="24"/>
        </w:rPr>
        <w:t xml:space="preserve"> </w:t>
      </w:r>
      <w:r w:rsidR="006B5513" w:rsidRPr="00E1014B">
        <w:rPr>
          <w:rFonts w:eastAsia="Times New Roman" w:cstheme="minorHAnsi"/>
          <w:color w:val="000000"/>
          <w:sz w:val="24"/>
          <w:szCs w:val="24"/>
        </w:rPr>
        <w:t>(</w:t>
      </w:r>
      <w:r w:rsidR="007A34DA" w:rsidRPr="00E1014B">
        <w:rPr>
          <w:rFonts w:eastAsia="Times New Roman" w:cstheme="minorHAnsi"/>
          <w:color w:val="000000"/>
          <w:sz w:val="24"/>
          <w:szCs w:val="24"/>
        </w:rPr>
        <w:t>2.</w:t>
      </w:r>
      <w:r w:rsidR="00027311" w:rsidRPr="00E1014B">
        <w:rPr>
          <w:rFonts w:eastAsia="Times New Roman" w:cstheme="minorHAnsi"/>
          <w:color w:val="000000"/>
          <w:sz w:val="24"/>
          <w:szCs w:val="24"/>
        </w:rPr>
        <w:t>4</w:t>
      </w:r>
      <w:r w:rsidR="006B5513" w:rsidRPr="00E1014B">
        <w:rPr>
          <w:rFonts w:eastAsia="Times New Roman" w:cstheme="minorHAnsi"/>
          <w:color w:val="000000"/>
          <w:sz w:val="24"/>
          <w:szCs w:val="24"/>
        </w:rPr>
        <w:t xml:space="preserve"> fold), </w:t>
      </w:r>
      <w:r w:rsidR="006B5513" w:rsidRPr="00E1014B">
        <w:rPr>
          <w:rFonts w:eastAsia="Times New Roman" w:cstheme="minorHAnsi"/>
          <w:b/>
          <w:bCs/>
          <w:color w:val="000000"/>
          <w:sz w:val="24"/>
          <w:szCs w:val="24"/>
        </w:rPr>
        <w:t>PA0472</w:t>
      </w:r>
      <w:r w:rsidR="006B5513" w:rsidRPr="00E1014B">
        <w:rPr>
          <w:rFonts w:eastAsia="Times New Roman" w:cstheme="minorHAnsi"/>
          <w:color w:val="000000"/>
          <w:sz w:val="24"/>
          <w:szCs w:val="24"/>
        </w:rPr>
        <w:t xml:space="preserve"> (2.3 fold)</w:t>
      </w:r>
      <w:r w:rsidR="002421FC" w:rsidRPr="00E1014B">
        <w:rPr>
          <w:rFonts w:eastAsia="Times New Roman" w:cstheme="minorHAnsi"/>
          <w:color w:val="000000"/>
          <w:sz w:val="24"/>
          <w:szCs w:val="24"/>
        </w:rPr>
        <w:t xml:space="preserve">.  </w:t>
      </w:r>
      <w:r w:rsidR="002421FC" w:rsidRPr="00E1014B">
        <w:rPr>
          <w:rFonts w:eastAsia="Times New Roman" w:cstheme="minorHAnsi"/>
          <w:b/>
          <w:bCs/>
          <w:color w:val="000000"/>
          <w:sz w:val="24"/>
          <w:szCs w:val="24"/>
        </w:rPr>
        <w:t xml:space="preserve">PA3410 </w:t>
      </w:r>
      <w:r w:rsidR="002421FC" w:rsidRPr="00E1014B">
        <w:rPr>
          <w:rFonts w:eastAsia="Times New Roman" w:cstheme="minorHAnsi"/>
          <w:color w:val="000000"/>
          <w:sz w:val="24"/>
          <w:szCs w:val="24"/>
        </w:rPr>
        <w:t xml:space="preserve">was upregulated </w:t>
      </w:r>
      <w:r w:rsidR="002421FC" w:rsidRPr="000C3ED0">
        <w:rPr>
          <w:rFonts w:eastAsia="Times New Roman" w:cstheme="minorHAnsi"/>
          <w:color w:val="000000"/>
          <w:sz w:val="24"/>
          <w:szCs w:val="24"/>
        </w:rPr>
        <w:t xml:space="preserve">at </w:t>
      </w:r>
      <w:r w:rsidR="003A70B4" w:rsidRPr="000C3ED0">
        <w:rPr>
          <w:rFonts w:eastAsia="Times New Roman" w:cstheme="minorHAnsi"/>
          <w:color w:val="000000"/>
          <w:sz w:val="24"/>
          <w:szCs w:val="24"/>
        </w:rPr>
        <w:t>2.0</w:t>
      </w:r>
      <w:r w:rsidR="002421FC" w:rsidRPr="000C3ED0">
        <w:rPr>
          <w:rFonts w:eastAsia="Times New Roman" w:cstheme="minorHAnsi"/>
          <w:color w:val="000000"/>
          <w:sz w:val="24"/>
          <w:szCs w:val="24"/>
        </w:rPr>
        <w:t xml:space="preserve"> fold.  </w:t>
      </w:r>
      <w:r w:rsidR="006B5513" w:rsidRPr="000C3ED0">
        <w:rPr>
          <w:rFonts w:eastAsia="Times New Roman" w:cstheme="minorHAnsi"/>
          <w:color w:val="000000"/>
          <w:sz w:val="24"/>
          <w:szCs w:val="24"/>
        </w:rPr>
        <w:t xml:space="preserve">  </w:t>
      </w:r>
      <w:r w:rsidR="009236BF" w:rsidRPr="000C3ED0">
        <w:rPr>
          <w:rFonts w:cstheme="minorHAnsi"/>
          <w:sz w:val="24"/>
          <w:szCs w:val="24"/>
        </w:rPr>
        <w:t>A</w:t>
      </w:r>
      <w:r w:rsidR="009236BF" w:rsidRPr="00E1014B">
        <w:rPr>
          <w:rFonts w:cstheme="minorHAnsi"/>
          <w:sz w:val="24"/>
          <w:szCs w:val="24"/>
        </w:rPr>
        <w:t xml:space="preserve"> probable sigma-70 factor (ECF) for pyocin, </w:t>
      </w:r>
      <w:r w:rsidR="009236BF" w:rsidRPr="00E1014B">
        <w:rPr>
          <w:rFonts w:cstheme="minorHAnsi"/>
          <w:b/>
          <w:bCs/>
          <w:sz w:val="24"/>
          <w:szCs w:val="24"/>
        </w:rPr>
        <w:t xml:space="preserve">PA4896, </w:t>
      </w:r>
      <w:r w:rsidR="009236BF" w:rsidRPr="00E1014B">
        <w:rPr>
          <w:rFonts w:cstheme="minorHAnsi"/>
          <w:sz w:val="24"/>
          <w:szCs w:val="24"/>
        </w:rPr>
        <w:t xml:space="preserve">was upregulated </w:t>
      </w:r>
      <w:r w:rsidR="00027311" w:rsidRPr="00E1014B">
        <w:rPr>
          <w:rFonts w:cstheme="minorHAnsi"/>
          <w:sz w:val="24"/>
          <w:szCs w:val="24"/>
        </w:rPr>
        <w:t>2.6</w:t>
      </w:r>
      <w:r w:rsidR="009236BF" w:rsidRPr="00E1014B">
        <w:rPr>
          <w:rFonts w:cstheme="minorHAnsi"/>
          <w:sz w:val="24"/>
          <w:szCs w:val="24"/>
        </w:rPr>
        <w:t xml:space="preserve"> fold in </w:t>
      </w:r>
      <w:r w:rsidR="00527DF9" w:rsidRPr="00BF4A57">
        <w:rPr>
          <w:rFonts w:cstheme="minorHAnsi"/>
          <w:iCs/>
          <w:sz w:val="24"/>
          <w:szCs w:val="24"/>
        </w:rPr>
        <w:t>Δ</w:t>
      </w:r>
      <w:r w:rsidR="00527DF9" w:rsidRPr="00E1014B">
        <w:rPr>
          <w:rFonts w:cstheme="minorHAnsi"/>
          <w:i/>
          <w:sz w:val="24"/>
          <w:szCs w:val="24"/>
        </w:rPr>
        <w:t>smc</w:t>
      </w:r>
      <w:r w:rsidR="004F5C34" w:rsidRPr="00E1014B">
        <w:rPr>
          <w:rFonts w:cstheme="minorHAnsi"/>
          <w:i/>
          <w:sz w:val="24"/>
          <w:szCs w:val="24"/>
        </w:rPr>
        <w:t xml:space="preserve"> </w:t>
      </w:r>
      <w:r w:rsidR="004F5C34" w:rsidRPr="00E1014B">
        <w:rPr>
          <w:rFonts w:cstheme="minorHAnsi"/>
          <w:iCs/>
          <w:sz w:val="24"/>
          <w:szCs w:val="24"/>
        </w:rPr>
        <w:t>(Table 4)</w:t>
      </w:r>
      <w:r w:rsidR="00412324" w:rsidRPr="00E1014B">
        <w:rPr>
          <w:rFonts w:cstheme="minorHAnsi"/>
          <w:sz w:val="24"/>
          <w:szCs w:val="24"/>
        </w:rPr>
        <w:t>.</w:t>
      </w:r>
      <w:r w:rsidR="00027311" w:rsidRPr="00E1014B">
        <w:rPr>
          <w:rFonts w:cstheme="minorHAnsi"/>
          <w:sz w:val="24"/>
          <w:szCs w:val="24"/>
        </w:rPr>
        <w:t xml:space="preserve"> </w:t>
      </w:r>
    </w:p>
    <w:p w14:paraId="65AFB89D" w14:textId="2218B7C8" w:rsidR="006A38E8" w:rsidRDefault="001F2A37" w:rsidP="0032159C">
      <w:pPr>
        <w:spacing w:line="480" w:lineRule="auto"/>
        <w:ind w:firstLine="720"/>
        <w:rPr>
          <w:rFonts w:cstheme="minorHAnsi"/>
          <w:sz w:val="24"/>
          <w:szCs w:val="24"/>
        </w:rPr>
      </w:pPr>
      <w:bookmarkStart w:id="233" w:name="_Hlk14102889"/>
      <w:r w:rsidRPr="00E1014B">
        <w:rPr>
          <w:rFonts w:eastAsia="Times New Roman" w:cstheme="minorHAnsi"/>
          <w:b/>
          <w:bCs/>
          <w:color w:val="000000"/>
          <w:sz w:val="24"/>
          <w:szCs w:val="24"/>
        </w:rPr>
        <w:t>Virulence Regulators</w:t>
      </w:r>
      <w:r w:rsidRPr="00E1014B">
        <w:rPr>
          <w:rFonts w:eastAsia="Times New Roman" w:cstheme="minorHAnsi"/>
          <w:color w:val="000000"/>
          <w:sz w:val="24"/>
          <w:szCs w:val="24"/>
        </w:rPr>
        <w:t>:  Several virulence regulators were both up and downregulated.  3/</w:t>
      </w:r>
      <w:r w:rsidR="00F223DB" w:rsidRPr="00E1014B">
        <w:rPr>
          <w:rFonts w:eastAsia="Times New Roman" w:cstheme="minorHAnsi"/>
          <w:color w:val="000000"/>
          <w:sz w:val="24"/>
          <w:szCs w:val="24"/>
        </w:rPr>
        <w:t>95</w:t>
      </w:r>
      <w:r w:rsidRPr="00E1014B">
        <w:rPr>
          <w:rFonts w:eastAsia="Times New Roman" w:cstheme="minorHAnsi"/>
          <w:color w:val="000000"/>
          <w:sz w:val="24"/>
          <w:szCs w:val="24"/>
        </w:rPr>
        <w:t xml:space="preserve"> genes were significantly upregulated while 7/</w:t>
      </w:r>
      <w:r w:rsidR="00F223DB" w:rsidRPr="00E1014B">
        <w:rPr>
          <w:rFonts w:eastAsia="Times New Roman" w:cstheme="minorHAnsi"/>
          <w:color w:val="000000"/>
          <w:sz w:val="24"/>
          <w:szCs w:val="24"/>
        </w:rPr>
        <w:t>95</w:t>
      </w:r>
      <w:r w:rsidRPr="00E1014B">
        <w:rPr>
          <w:rFonts w:eastAsia="Times New Roman" w:cstheme="minorHAnsi"/>
          <w:color w:val="000000"/>
          <w:sz w:val="24"/>
          <w:szCs w:val="24"/>
        </w:rPr>
        <w:t xml:space="preserve"> genes were moderately upregulated</w:t>
      </w:r>
      <w:r w:rsidRPr="00E1014B">
        <w:rPr>
          <w:rFonts w:eastAsia="Times New Roman" w:cstheme="minorHAnsi"/>
          <w:b/>
          <w:bCs/>
          <w:color w:val="000000"/>
          <w:sz w:val="24"/>
          <w:szCs w:val="24"/>
        </w:rPr>
        <w:t xml:space="preserve">. </w:t>
      </w:r>
      <w:r w:rsidRPr="00E1014B">
        <w:rPr>
          <w:rFonts w:eastAsia="Times New Roman" w:cstheme="minorHAnsi"/>
          <w:b/>
          <w:bCs/>
          <w:i/>
          <w:iCs/>
          <w:color w:val="000000"/>
          <w:sz w:val="24"/>
          <w:szCs w:val="24"/>
        </w:rPr>
        <w:t>ppkA</w:t>
      </w:r>
      <w:r w:rsidRPr="00E1014B">
        <w:rPr>
          <w:rFonts w:eastAsia="Times New Roman" w:cstheme="minorHAnsi"/>
          <w:color w:val="000000"/>
          <w:sz w:val="24"/>
          <w:szCs w:val="24"/>
        </w:rPr>
        <w:t xml:space="preserve"> (PA0074) was upregulated 1.8 fold. The significantly upregulated genes include </w:t>
      </w:r>
      <w:r w:rsidRPr="00E1014B">
        <w:rPr>
          <w:rFonts w:eastAsia="Times New Roman" w:cstheme="minorHAnsi"/>
          <w:b/>
          <w:bCs/>
          <w:i/>
          <w:iCs/>
          <w:color w:val="000000"/>
          <w:sz w:val="24"/>
          <w:szCs w:val="24"/>
        </w:rPr>
        <w:t>bexR</w:t>
      </w:r>
      <w:r w:rsidRPr="00E1014B">
        <w:rPr>
          <w:rFonts w:eastAsia="Times New Roman" w:cstheme="minorHAnsi"/>
          <w:color w:val="000000"/>
          <w:sz w:val="24"/>
          <w:szCs w:val="24"/>
        </w:rPr>
        <w:t xml:space="preserve"> (PA2432) at 9.2 fold, and </w:t>
      </w:r>
      <w:r w:rsidRPr="00E1014B">
        <w:rPr>
          <w:rFonts w:eastAsia="Times New Roman" w:cstheme="minorHAnsi"/>
          <w:b/>
          <w:bCs/>
          <w:i/>
          <w:iCs/>
          <w:color w:val="000000"/>
          <w:sz w:val="24"/>
          <w:szCs w:val="24"/>
        </w:rPr>
        <w:t>ptrB</w:t>
      </w:r>
      <w:r w:rsidRPr="00E1014B">
        <w:rPr>
          <w:rFonts w:eastAsia="Times New Roman" w:cstheme="minorHAnsi"/>
          <w:i/>
          <w:iCs/>
          <w:color w:val="000000"/>
          <w:sz w:val="24"/>
          <w:szCs w:val="24"/>
        </w:rPr>
        <w:t xml:space="preserve"> </w:t>
      </w:r>
      <w:r w:rsidR="00C472AC" w:rsidRPr="00E1014B">
        <w:rPr>
          <w:rFonts w:eastAsia="Times New Roman" w:cstheme="minorHAnsi"/>
          <w:color w:val="000000"/>
          <w:sz w:val="24"/>
          <w:szCs w:val="24"/>
        </w:rPr>
        <w:t xml:space="preserve">encoding a protein </w:t>
      </w:r>
      <w:r w:rsidRPr="00E1014B">
        <w:rPr>
          <w:rFonts w:eastAsia="Times New Roman" w:cstheme="minorHAnsi"/>
          <w:color w:val="000000"/>
          <w:sz w:val="24"/>
          <w:szCs w:val="24"/>
        </w:rPr>
        <w:t xml:space="preserve">which represses T3SS, at 2.1 fold.  </w:t>
      </w:r>
      <w:r w:rsidR="00C472AC" w:rsidRPr="00E1014B">
        <w:rPr>
          <w:rFonts w:eastAsia="Times New Roman" w:cstheme="minorHAnsi"/>
          <w:color w:val="000000"/>
          <w:sz w:val="24"/>
          <w:szCs w:val="24"/>
        </w:rPr>
        <w:t xml:space="preserve">The </w:t>
      </w:r>
      <w:r w:rsidRPr="00E1014B">
        <w:rPr>
          <w:rFonts w:eastAsia="Times New Roman" w:cstheme="minorHAnsi"/>
          <w:b/>
          <w:bCs/>
          <w:i/>
          <w:iCs/>
          <w:color w:val="000000"/>
          <w:sz w:val="24"/>
          <w:szCs w:val="24"/>
        </w:rPr>
        <w:t>ppyR</w:t>
      </w:r>
      <w:r w:rsidR="00C472AC" w:rsidRPr="00E1014B">
        <w:rPr>
          <w:rFonts w:eastAsia="Times New Roman" w:cstheme="minorHAnsi"/>
          <w:b/>
          <w:bCs/>
          <w:i/>
          <w:iCs/>
          <w:color w:val="000000"/>
          <w:sz w:val="24"/>
          <w:szCs w:val="24"/>
        </w:rPr>
        <w:t xml:space="preserve"> </w:t>
      </w:r>
      <w:r w:rsidR="00C472AC" w:rsidRPr="00E1014B">
        <w:rPr>
          <w:rFonts w:eastAsia="Times New Roman" w:cstheme="minorHAnsi"/>
          <w:b/>
          <w:bCs/>
          <w:color w:val="000000"/>
          <w:sz w:val="24"/>
          <w:szCs w:val="24"/>
        </w:rPr>
        <w:t xml:space="preserve">gene, encoding a regulator of </w:t>
      </w:r>
      <w:r w:rsidRPr="00E1014B">
        <w:rPr>
          <w:rFonts w:eastAsia="Times New Roman" w:cstheme="minorHAnsi"/>
          <w:b/>
          <w:bCs/>
          <w:color w:val="000000"/>
          <w:sz w:val="24"/>
          <w:szCs w:val="24"/>
        </w:rPr>
        <w:t>the psl operon</w:t>
      </w:r>
      <w:r w:rsidR="00C472AC" w:rsidRPr="00E1014B">
        <w:rPr>
          <w:rFonts w:eastAsia="Times New Roman" w:cstheme="minorHAnsi"/>
          <w:b/>
          <w:bCs/>
          <w:color w:val="000000"/>
          <w:sz w:val="24"/>
          <w:szCs w:val="24"/>
        </w:rPr>
        <w:t>,</w:t>
      </w:r>
      <w:r w:rsidRPr="00E1014B">
        <w:rPr>
          <w:rFonts w:eastAsia="Times New Roman" w:cstheme="minorHAnsi"/>
          <w:color w:val="000000"/>
          <w:sz w:val="24"/>
          <w:szCs w:val="24"/>
        </w:rPr>
        <w:t xml:space="preserve"> was moderately upregulated at 1.6 fold as well as </w:t>
      </w:r>
      <w:r w:rsidRPr="00E1014B">
        <w:rPr>
          <w:rFonts w:eastAsia="Times New Roman" w:cstheme="minorHAnsi"/>
          <w:b/>
          <w:bCs/>
          <w:i/>
          <w:iCs/>
          <w:color w:val="000000"/>
          <w:sz w:val="24"/>
          <w:szCs w:val="24"/>
        </w:rPr>
        <w:t>pppA</w:t>
      </w:r>
      <w:r w:rsidRPr="00E1014B">
        <w:rPr>
          <w:rFonts w:eastAsia="Times New Roman" w:cstheme="minorHAnsi"/>
          <w:color w:val="000000"/>
          <w:sz w:val="24"/>
          <w:szCs w:val="24"/>
        </w:rPr>
        <w:t xml:space="preserve"> (PA0075) </w:t>
      </w:r>
      <w:r w:rsidR="00C472AC" w:rsidRPr="00E1014B">
        <w:rPr>
          <w:rFonts w:eastAsia="Times New Roman" w:cstheme="minorHAnsi"/>
          <w:color w:val="000000"/>
          <w:sz w:val="24"/>
          <w:szCs w:val="24"/>
        </w:rPr>
        <w:t xml:space="preserve">encoding a protein </w:t>
      </w:r>
      <w:r w:rsidRPr="00E1014B">
        <w:rPr>
          <w:rFonts w:eastAsia="Times New Roman" w:cstheme="minorHAnsi"/>
          <w:color w:val="000000"/>
          <w:sz w:val="24"/>
          <w:szCs w:val="24"/>
        </w:rPr>
        <w:t xml:space="preserve">which phosphorylates </w:t>
      </w:r>
      <w:r w:rsidR="00C472AC" w:rsidRPr="00E1014B">
        <w:rPr>
          <w:rFonts w:eastAsia="Times New Roman" w:cstheme="minorHAnsi"/>
          <w:color w:val="000000"/>
          <w:sz w:val="24"/>
          <w:szCs w:val="24"/>
        </w:rPr>
        <w:t>F</w:t>
      </w:r>
      <w:r w:rsidRPr="00E1014B">
        <w:rPr>
          <w:rFonts w:eastAsia="Times New Roman" w:cstheme="minorHAnsi"/>
          <w:color w:val="000000"/>
          <w:sz w:val="24"/>
          <w:szCs w:val="24"/>
        </w:rPr>
        <w:t>haI and acts on pyocyanin and T6SS, at 1.6 fold.   4/</w:t>
      </w:r>
      <w:r w:rsidR="003D53B6" w:rsidRPr="00E1014B">
        <w:rPr>
          <w:rFonts w:eastAsia="Times New Roman" w:cstheme="minorHAnsi"/>
          <w:color w:val="000000"/>
          <w:sz w:val="24"/>
          <w:szCs w:val="24"/>
        </w:rPr>
        <w:t>100</w:t>
      </w:r>
      <w:r w:rsidRPr="00E1014B">
        <w:rPr>
          <w:rFonts w:eastAsia="Times New Roman" w:cstheme="minorHAnsi"/>
          <w:color w:val="000000"/>
          <w:sz w:val="24"/>
          <w:szCs w:val="24"/>
        </w:rPr>
        <w:t xml:space="preserve"> genes were significantly downregulated while 1/</w:t>
      </w:r>
      <w:r w:rsidR="003D53B6" w:rsidRPr="00E1014B">
        <w:rPr>
          <w:rFonts w:eastAsia="Times New Roman" w:cstheme="minorHAnsi"/>
          <w:color w:val="000000"/>
          <w:sz w:val="24"/>
          <w:szCs w:val="24"/>
        </w:rPr>
        <w:t>100</w:t>
      </w:r>
      <w:r w:rsidRPr="00E1014B">
        <w:rPr>
          <w:rFonts w:eastAsia="Times New Roman" w:cstheme="minorHAnsi"/>
          <w:color w:val="000000"/>
          <w:sz w:val="24"/>
          <w:szCs w:val="24"/>
        </w:rPr>
        <w:t xml:space="preserve"> genes were down regulated moderately.  Significantly downregulated genes include </w:t>
      </w:r>
      <w:r w:rsidRPr="00E1014B">
        <w:rPr>
          <w:rFonts w:eastAsia="Times New Roman" w:cstheme="minorHAnsi"/>
          <w:b/>
          <w:bCs/>
          <w:i/>
          <w:iCs/>
          <w:color w:val="000000"/>
          <w:sz w:val="24"/>
          <w:szCs w:val="24"/>
        </w:rPr>
        <w:t>exsC</w:t>
      </w:r>
      <w:r w:rsidRPr="00E1014B">
        <w:rPr>
          <w:rFonts w:eastAsia="Times New Roman" w:cstheme="minorHAnsi"/>
          <w:color w:val="000000"/>
          <w:sz w:val="24"/>
          <w:szCs w:val="24"/>
        </w:rPr>
        <w:t xml:space="preserve"> (PA1710) at -4.7 fold, </w:t>
      </w:r>
      <w:r w:rsidRPr="00E1014B">
        <w:rPr>
          <w:rFonts w:eastAsia="Times New Roman" w:cstheme="minorHAnsi"/>
          <w:b/>
          <w:bCs/>
          <w:i/>
          <w:iCs/>
          <w:color w:val="000000"/>
          <w:sz w:val="24"/>
          <w:szCs w:val="24"/>
        </w:rPr>
        <w:t>exsE</w:t>
      </w:r>
      <w:r w:rsidRPr="00E1014B">
        <w:rPr>
          <w:rFonts w:eastAsia="Times New Roman" w:cstheme="minorHAnsi"/>
          <w:b/>
          <w:bCs/>
          <w:color w:val="000000"/>
          <w:sz w:val="24"/>
          <w:szCs w:val="24"/>
        </w:rPr>
        <w:t xml:space="preserve"> </w:t>
      </w:r>
      <w:r w:rsidRPr="00E1014B">
        <w:rPr>
          <w:rFonts w:eastAsia="Times New Roman" w:cstheme="minorHAnsi"/>
          <w:color w:val="000000"/>
          <w:sz w:val="24"/>
          <w:szCs w:val="24"/>
        </w:rPr>
        <w:t xml:space="preserve">(PA1711) at -5.5 fold, </w:t>
      </w:r>
      <w:r w:rsidRPr="00E1014B">
        <w:rPr>
          <w:rFonts w:eastAsia="Times New Roman" w:cstheme="minorHAnsi"/>
          <w:b/>
          <w:bCs/>
          <w:i/>
          <w:iCs/>
          <w:color w:val="000000"/>
          <w:sz w:val="24"/>
          <w:szCs w:val="24"/>
        </w:rPr>
        <w:t>exsA</w:t>
      </w:r>
      <w:r w:rsidRPr="00E1014B">
        <w:rPr>
          <w:rFonts w:eastAsia="Times New Roman" w:cstheme="minorHAnsi"/>
          <w:color w:val="000000"/>
          <w:sz w:val="24"/>
          <w:szCs w:val="24"/>
        </w:rPr>
        <w:t xml:space="preserve"> (PA1713) at -5.9 fold, and </w:t>
      </w:r>
      <w:r w:rsidRPr="00E1014B">
        <w:rPr>
          <w:rFonts w:eastAsia="Times New Roman" w:cstheme="minorHAnsi"/>
          <w:b/>
          <w:bCs/>
          <w:i/>
          <w:iCs/>
          <w:color w:val="000000"/>
          <w:sz w:val="24"/>
          <w:szCs w:val="24"/>
        </w:rPr>
        <w:t>exsD</w:t>
      </w:r>
      <w:r w:rsidRPr="00E1014B">
        <w:rPr>
          <w:rFonts w:eastAsia="Times New Roman" w:cstheme="minorHAnsi"/>
          <w:i/>
          <w:iCs/>
          <w:color w:val="000000"/>
          <w:sz w:val="24"/>
          <w:szCs w:val="24"/>
        </w:rPr>
        <w:t xml:space="preserve"> </w:t>
      </w:r>
      <w:r w:rsidRPr="00E1014B">
        <w:rPr>
          <w:rFonts w:eastAsia="Times New Roman" w:cstheme="minorHAnsi"/>
          <w:color w:val="000000"/>
          <w:sz w:val="24"/>
          <w:szCs w:val="24"/>
        </w:rPr>
        <w:t>(PA1714) at -5.3 fold.</w:t>
      </w:r>
      <w:bookmarkStart w:id="234" w:name="_Hlk14101768"/>
      <w:r w:rsidRPr="00E1014B">
        <w:rPr>
          <w:rFonts w:cstheme="minorHAnsi"/>
          <w:b/>
          <w:bCs/>
          <w:sz w:val="24"/>
          <w:szCs w:val="24"/>
        </w:rPr>
        <w:t xml:space="preserve"> </w:t>
      </w:r>
      <w:r w:rsidRPr="00E1014B">
        <w:rPr>
          <w:rFonts w:cstheme="minorHAnsi"/>
          <w:b/>
          <w:bCs/>
          <w:i/>
          <w:iCs/>
          <w:sz w:val="24"/>
          <w:szCs w:val="24"/>
        </w:rPr>
        <w:t>rsmZ</w:t>
      </w:r>
      <w:r w:rsidRPr="00E1014B">
        <w:rPr>
          <w:rFonts w:cstheme="minorHAnsi"/>
          <w:sz w:val="24"/>
          <w:szCs w:val="24"/>
        </w:rPr>
        <w:t xml:space="preserve"> was downregulated by -4.6 fold </w:t>
      </w:r>
      <w:r w:rsidRPr="00E1014B">
        <w:rPr>
          <w:rFonts w:cstheme="minorHAnsi"/>
          <w:b/>
          <w:bCs/>
          <w:i/>
          <w:iCs/>
          <w:sz w:val="24"/>
          <w:szCs w:val="24"/>
        </w:rPr>
        <w:t>rsmY</w:t>
      </w:r>
      <w:r w:rsidRPr="00E1014B">
        <w:rPr>
          <w:rFonts w:cstheme="minorHAnsi"/>
          <w:sz w:val="24"/>
          <w:szCs w:val="24"/>
        </w:rPr>
        <w:t xml:space="preserve"> was unchanged.  </w:t>
      </w:r>
      <w:r w:rsidRPr="00E1014B">
        <w:rPr>
          <w:rFonts w:cstheme="minorHAnsi"/>
          <w:i/>
          <w:iCs/>
          <w:sz w:val="24"/>
          <w:szCs w:val="24"/>
        </w:rPr>
        <w:t>rsmA</w:t>
      </w:r>
      <w:r w:rsidRPr="00E1014B">
        <w:rPr>
          <w:rFonts w:cstheme="minorHAnsi"/>
          <w:sz w:val="24"/>
          <w:szCs w:val="24"/>
        </w:rPr>
        <w:t xml:space="preserve"> however, was not affected</w:t>
      </w:r>
      <w:r w:rsidR="004F5C34" w:rsidRPr="00E1014B">
        <w:rPr>
          <w:rFonts w:cstheme="minorHAnsi"/>
          <w:sz w:val="24"/>
          <w:szCs w:val="24"/>
        </w:rPr>
        <w:t xml:space="preserve"> (Table 4-3, Table 4)</w:t>
      </w:r>
      <w:r w:rsidRPr="00E1014B">
        <w:rPr>
          <w:rFonts w:cstheme="minorHAnsi"/>
          <w:sz w:val="24"/>
          <w:szCs w:val="24"/>
        </w:rPr>
        <w:t xml:space="preserve">.  </w:t>
      </w:r>
      <w:bookmarkEnd w:id="234"/>
    </w:p>
    <w:p w14:paraId="294F2BB4" w14:textId="77777777" w:rsidR="003936BD" w:rsidRPr="00E1014B" w:rsidRDefault="003936BD" w:rsidP="0032159C">
      <w:pPr>
        <w:spacing w:line="480" w:lineRule="auto"/>
        <w:ind w:firstLine="720"/>
        <w:rPr>
          <w:rFonts w:cstheme="minorHAnsi"/>
          <w:sz w:val="24"/>
          <w:szCs w:val="24"/>
        </w:rPr>
      </w:pPr>
    </w:p>
    <w:p w14:paraId="18C8AE87" w14:textId="448848AE" w:rsidR="006E3BFF" w:rsidRPr="00E1014B" w:rsidRDefault="006E3BFF" w:rsidP="00B95823">
      <w:pPr>
        <w:spacing w:line="480" w:lineRule="auto"/>
        <w:rPr>
          <w:rFonts w:cstheme="minorHAnsi"/>
          <w:b/>
          <w:bCs/>
          <w:sz w:val="24"/>
          <w:szCs w:val="24"/>
        </w:rPr>
      </w:pPr>
      <w:r w:rsidRPr="00E1014B">
        <w:rPr>
          <w:rFonts w:cstheme="minorHAnsi"/>
          <w:b/>
          <w:bCs/>
          <w:sz w:val="24"/>
          <w:szCs w:val="24"/>
        </w:rPr>
        <w:t xml:space="preserve">Notable </w:t>
      </w:r>
      <w:r w:rsidR="0001523F" w:rsidRPr="00E1014B">
        <w:rPr>
          <w:rFonts w:cstheme="minorHAnsi"/>
          <w:b/>
          <w:bCs/>
          <w:sz w:val="24"/>
          <w:szCs w:val="24"/>
        </w:rPr>
        <w:t>path</w:t>
      </w:r>
      <w:r w:rsidR="001E040B">
        <w:rPr>
          <w:rFonts w:cstheme="minorHAnsi"/>
          <w:b/>
          <w:bCs/>
          <w:sz w:val="24"/>
          <w:szCs w:val="24"/>
        </w:rPr>
        <w:t>way</w:t>
      </w:r>
      <w:r w:rsidR="0001523F" w:rsidRPr="00E1014B">
        <w:rPr>
          <w:rFonts w:cstheme="minorHAnsi"/>
          <w:b/>
          <w:bCs/>
          <w:sz w:val="24"/>
          <w:szCs w:val="24"/>
        </w:rPr>
        <w:t>s</w:t>
      </w:r>
      <w:r w:rsidRPr="00E1014B">
        <w:rPr>
          <w:rFonts w:cstheme="minorHAnsi"/>
          <w:b/>
          <w:bCs/>
          <w:sz w:val="24"/>
          <w:szCs w:val="24"/>
        </w:rPr>
        <w:t xml:space="preserve"> with no </w:t>
      </w:r>
      <w:r w:rsidR="0001523F" w:rsidRPr="00E1014B">
        <w:rPr>
          <w:rFonts w:cstheme="minorHAnsi"/>
          <w:b/>
          <w:bCs/>
          <w:sz w:val="24"/>
          <w:szCs w:val="24"/>
        </w:rPr>
        <w:t xml:space="preserve">major </w:t>
      </w:r>
      <w:r w:rsidR="00964950" w:rsidRPr="00E1014B">
        <w:rPr>
          <w:rFonts w:cstheme="minorHAnsi"/>
          <w:b/>
          <w:bCs/>
          <w:sz w:val="24"/>
          <w:szCs w:val="24"/>
        </w:rPr>
        <w:t>e</w:t>
      </w:r>
      <w:r w:rsidRPr="00E1014B">
        <w:rPr>
          <w:rFonts w:cstheme="minorHAnsi"/>
          <w:b/>
          <w:bCs/>
          <w:sz w:val="24"/>
          <w:szCs w:val="24"/>
        </w:rPr>
        <w:t>ffect:</w:t>
      </w:r>
    </w:p>
    <w:bookmarkEnd w:id="233"/>
    <w:p w14:paraId="460F9A60" w14:textId="101340F8" w:rsidR="00893C2C" w:rsidRPr="008C1E01" w:rsidRDefault="00524FD5" w:rsidP="0032159C">
      <w:pPr>
        <w:spacing w:line="480" w:lineRule="auto"/>
        <w:ind w:firstLine="720"/>
        <w:rPr>
          <w:rFonts w:cstheme="minorHAnsi"/>
          <w:b/>
          <w:bCs/>
          <w:sz w:val="24"/>
          <w:szCs w:val="24"/>
        </w:rPr>
      </w:pPr>
      <w:r w:rsidRPr="00E1014B">
        <w:rPr>
          <w:rFonts w:cstheme="minorHAnsi"/>
          <w:sz w:val="24"/>
          <w:szCs w:val="24"/>
        </w:rPr>
        <w:t>As a note</w:t>
      </w:r>
      <w:r w:rsidR="00573EF2">
        <w:rPr>
          <w:rFonts w:cstheme="minorHAnsi"/>
          <w:sz w:val="24"/>
          <w:szCs w:val="24"/>
        </w:rPr>
        <w:t>,</w:t>
      </w:r>
      <w:r w:rsidRPr="00E1014B">
        <w:rPr>
          <w:rFonts w:cstheme="minorHAnsi"/>
          <w:sz w:val="24"/>
          <w:szCs w:val="24"/>
        </w:rPr>
        <w:t xml:space="preserve"> </w:t>
      </w:r>
      <w:r w:rsidR="00573EF2">
        <w:rPr>
          <w:rFonts w:cstheme="minorHAnsi"/>
          <w:b/>
          <w:bCs/>
          <w:sz w:val="24"/>
          <w:szCs w:val="24"/>
        </w:rPr>
        <w:t>q</w:t>
      </w:r>
      <w:r w:rsidRPr="00E1014B">
        <w:rPr>
          <w:rFonts w:cstheme="minorHAnsi"/>
          <w:b/>
          <w:bCs/>
          <w:sz w:val="24"/>
          <w:szCs w:val="24"/>
        </w:rPr>
        <w:t xml:space="preserve">uorum sensing genes </w:t>
      </w:r>
      <w:r w:rsidRPr="00E1014B">
        <w:rPr>
          <w:rFonts w:cstheme="minorHAnsi"/>
          <w:sz w:val="24"/>
          <w:szCs w:val="24"/>
        </w:rPr>
        <w:t xml:space="preserve">and </w:t>
      </w:r>
      <w:r w:rsidR="00D41FFE" w:rsidRPr="00E1014B">
        <w:rPr>
          <w:rFonts w:cstheme="minorHAnsi"/>
          <w:sz w:val="24"/>
          <w:szCs w:val="24"/>
        </w:rPr>
        <w:t>genes in the G</w:t>
      </w:r>
      <w:r w:rsidRPr="00E1014B">
        <w:rPr>
          <w:rFonts w:cstheme="minorHAnsi"/>
          <w:sz w:val="24"/>
          <w:szCs w:val="24"/>
        </w:rPr>
        <w:t>acA/</w:t>
      </w:r>
      <w:r w:rsidR="00D41FFE" w:rsidRPr="00E1014B">
        <w:rPr>
          <w:rFonts w:cstheme="minorHAnsi"/>
          <w:sz w:val="24"/>
          <w:szCs w:val="24"/>
        </w:rPr>
        <w:t>R</w:t>
      </w:r>
      <w:r w:rsidRPr="00E1014B">
        <w:rPr>
          <w:rFonts w:cstheme="minorHAnsi"/>
          <w:sz w:val="24"/>
          <w:szCs w:val="24"/>
        </w:rPr>
        <w:t>smA system</w:t>
      </w:r>
      <w:r w:rsidR="009A44D4" w:rsidRPr="00E1014B">
        <w:rPr>
          <w:rFonts w:cstheme="minorHAnsi"/>
          <w:sz w:val="24"/>
          <w:szCs w:val="24"/>
        </w:rPr>
        <w:t>, and HCN genes (Figure 4-10)</w:t>
      </w:r>
      <w:r w:rsidRPr="00E1014B">
        <w:rPr>
          <w:rFonts w:cstheme="minorHAnsi"/>
          <w:sz w:val="24"/>
          <w:szCs w:val="24"/>
        </w:rPr>
        <w:t xml:space="preserve"> were not</w:t>
      </w:r>
      <w:r w:rsidR="002E697D" w:rsidRPr="00E1014B">
        <w:rPr>
          <w:rFonts w:cstheme="minorHAnsi"/>
          <w:sz w:val="24"/>
          <w:szCs w:val="24"/>
        </w:rPr>
        <w:t xml:space="preserve"> </w:t>
      </w:r>
      <w:r w:rsidRPr="00E1014B">
        <w:rPr>
          <w:rFonts w:cstheme="minorHAnsi"/>
          <w:sz w:val="24"/>
          <w:szCs w:val="24"/>
        </w:rPr>
        <w:t xml:space="preserve">affected in </w:t>
      </w:r>
      <w:r w:rsidR="00527DF9" w:rsidRPr="00BF4A57">
        <w:rPr>
          <w:rFonts w:cstheme="minorHAnsi"/>
          <w:iCs/>
          <w:sz w:val="24"/>
          <w:szCs w:val="24"/>
        </w:rPr>
        <w:t>Δ</w:t>
      </w:r>
      <w:r w:rsidR="00527DF9" w:rsidRPr="00E1014B">
        <w:rPr>
          <w:rFonts w:cstheme="minorHAnsi"/>
          <w:i/>
          <w:sz w:val="24"/>
          <w:szCs w:val="24"/>
        </w:rPr>
        <w:t>smc</w:t>
      </w:r>
      <w:r w:rsidRPr="00E1014B">
        <w:rPr>
          <w:rFonts w:cstheme="minorHAnsi"/>
          <w:sz w:val="24"/>
          <w:szCs w:val="24"/>
        </w:rPr>
        <w:t xml:space="preserve"> (see table sigma factors and regulators).  </w:t>
      </w:r>
      <w:r w:rsidR="00F03CD4" w:rsidRPr="00E1014B">
        <w:rPr>
          <w:rFonts w:cstheme="minorHAnsi"/>
          <w:b/>
          <w:bCs/>
          <w:sz w:val="24"/>
          <w:szCs w:val="24"/>
        </w:rPr>
        <w:t xml:space="preserve">T2SS:  </w:t>
      </w:r>
      <w:r w:rsidR="00F03CD4" w:rsidRPr="00E1014B">
        <w:rPr>
          <w:rFonts w:cstheme="minorHAnsi"/>
          <w:sz w:val="24"/>
          <w:szCs w:val="24"/>
        </w:rPr>
        <w:t xml:space="preserve">The entire regulon for T2SS was unaffected (Table 4).  </w:t>
      </w:r>
      <w:r w:rsidR="00F223DB" w:rsidRPr="00E1014B">
        <w:rPr>
          <w:rFonts w:cstheme="minorHAnsi"/>
          <w:sz w:val="24"/>
          <w:szCs w:val="24"/>
        </w:rPr>
        <w:t xml:space="preserve">In addition, </w:t>
      </w:r>
      <w:r w:rsidR="00BB1D78" w:rsidRPr="00E1014B">
        <w:rPr>
          <w:rFonts w:cstheme="minorHAnsi"/>
          <w:sz w:val="24"/>
          <w:szCs w:val="24"/>
        </w:rPr>
        <w:t xml:space="preserve">cellular motility including Type IV pili, flagella and chemotaxis </w:t>
      </w:r>
      <w:r w:rsidR="00D41FFE" w:rsidRPr="00E1014B">
        <w:rPr>
          <w:rFonts w:cstheme="minorHAnsi"/>
          <w:sz w:val="24"/>
          <w:szCs w:val="24"/>
        </w:rPr>
        <w:t xml:space="preserve">genes </w:t>
      </w:r>
      <w:r w:rsidR="00BB1D78" w:rsidRPr="00E1014B">
        <w:rPr>
          <w:rFonts w:cstheme="minorHAnsi"/>
          <w:sz w:val="24"/>
          <w:szCs w:val="24"/>
        </w:rPr>
        <w:t>were not affected.</w:t>
      </w:r>
    </w:p>
    <w:p w14:paraId="06D319E7" w14:textId="43C808ED" w:rsidR="005826A8" w:rsidRPr="00344738" w:rsidRDefault="00893C2C" w:rsidP="00344738">
      <w:pPr>
        <w:pStyle w:val="Heading3"/>
        <w:spacing w:line="480" w:lineRule="auto"/>
        <w:rPr>
          <w:rFonts w:asciiTheme="minorHAnsi" w:hAnsiTheme="minorHAnsi"/>
          <w:b/>
          <w:bCs/>
          <w:color w:val="auto"/>
          <w:sz w:val="28"/>
          <w:szCs w:val="28"/>
        </w:rPr>
      </w:pPr>
      <w:bookmarkStart w:id="235" w:name="_Toc24639813"/>
      <w:r w:rsidRPr="00344738">
        <w:rPr>
          <w:rFonts w:asciiTheme="minorHAnsi" w:hAnsiTheme="minorHAnsi"/>
          <w:b/>
          <w:bCs/>
          <w:color w:val="auto"/>
          <w:sz w:val="28"/>
          <w:szCs w:val="28"/>
        </w:rPr>
        <w:t>4.</w:t>
      </w:r>
      <w:r w:rsidR="00510951" w:rsidRPr="00344738">
        <w:rPr>
          <w:rFonts w:asciiTheme="minorHAnsi" w:hAnsiTheme="minorHAnsi"/>
          <w:b/>
          <w:bCs/>
          <w:color w:val="auto"/>
          <w:sz w:val="28"/>
          <w:szCs w:val="28"/>
        </w:rPr>
        <w:t>7</w:t>
      </w:r>
      <w:r w:rsidRPr="00344738">
        <w:rPr>
          <w:rFonts w:asciiTheme="minorHAnsi" w:hAnsiTheme="minorHAnsi"/>
          <w:b/>
          <w:bCs/>
          <w:color w:val="auto"/>
          <w:sz w:val="28"/>
          <w:szCs w:val="28"/>
        </w:rPr>
        <w:t>.B</w:t>
      </w:r>
      <w:r w:rsidR="00B11F2E" w:rsidRPr="00344738">
        <w:rPr>
          <w:rFonts w:asciiTheme="minorHAnsi" w:hAnsiTheme="minorHAnsi"/>
          <w:b/>
          <w:bCs/>
          <w:color w:val="auto"/>
          <w:sz w:val="28"/>
          <w:szCs w:val="28"/>
        </w:rPr>
        <w:t xml:space="preserve">  </w:t>
      </w:r>
      <w:r w:rsidR="00A36653" w:rsidRPr="00344738">
        <w:rPr>
          <w:rFonts w:asciiTheme="minorHAnsi" w:hAnsiTheme="minorHAnsi"/>
          <w:b/>
          <w:bCs/>
          <w:color w:val="auto"/>
          <w:sz w:val="28"/>
          <w:szCs w:val="28"/>
        </w:rPr>
        <w:t>Δ</w:t>
      </w:r>
      <w:r w:rsidR="00A650F6" w:rsidRPr="00344738">
        <w:rPr>
          <w:rFonts w:asciiTheme="minorHAnsi" w:hAnsiTheme="minorHAnsi"/>
          <w:b/>
          <w:bCs/>
          <w:i/>
          <w:color w:val="auto"/>
          <w:sz w:val="28"/>
          <w:szCs w:val="28"/>
        </w:rPr>
        <w:t>mksB</w:t>
      </w:r>
      <w:r w:rsidRPr="00344738">
        <w:rPr>
          <w:rFonts w:asciiTheme="minorHAnsi" w:hAnsiTheme="minorHAnsi"/>
          <w:b/>
          <w:bCs/>
          <w:color w:val="auto"/>
          <w:sz w:val="28"/>
          <w:szCs w:val="28"/>
        </w:rPr>
        <w:t xml:space="preserve"> </w:t>
      </w:r>
      <w:r w:rsidR="00431C84" w:rsidRPr="00344738">
        <w:rPr>
          <w:rFonts w:asciiTheme="minorHAnsi" w:hAnsiTheme="minorHAnsi"/>
          <w:b/>
          <w:bCs/>
          <w:color w:val="auto"/>
          <w:sz w:val="28"/>
          <w:szCs w:val="28"/>
        </w:rPr>
        <w:t xml:space="preserve">transcriptomic </w:t>
      </w:r>
      <w:r w:rsidRPr="00344738">
        <w:rPr>
          <w:rFonts w:asciiTheme="minorHAnsi" w:hAnsiTheme="minorHAnsi"/>
          <w:b/>
          <w:bCs/>
          <w:color w:val="auto"/>
          <w:sz w:val="28"/>
          <w:szCs w:val="28"/>
        </w:rPr>
        <w:t>profile</w:t>
      </w:r>
      <w:bookmarkEnd w:id="235"/>
    </w:p>
    <w:p w14:paraId="0911F4D3" w14:textId="57D9FCFD" w:rsidR="005826A8" w:rsidRPr="00E1014B" w:rsidRDefault="00527DF9" w:rsidP="0032159C">
      <w:pPr>
        <w:spacing w:line="480" w:lineRule="auto"/>
        <w:ind w:firstLine="720"/>
        <w:rPr>
          <w:rFonts w:cstheme="minorHAnsi"/>
          <w:bCs/>
          <w:sz w:val="24"/>
          <w:szCs w:val="24"/>
        </w:rPr>
      </w:pPr>
      <w:r w:rsidRPr="00BF4A57">
        <w:rPr>
          <w:rFonts w:cstheme="minorHAnsi"/>
          <w:bCs/>
          <w:iCs/>
          <w:sz w:val="24"/>
          <w:szCs w:val="24"/>
        </w:rPr>
        <w:t>Δ</w:t>
      </w:r>
      <w:r w:rsidRPr="00E1014B">
        <w:rPr>
          <w:rFonts w:cstheme="minorHAnsi"/>
          <w:bCs/>
          <w:i/>
          <w:sz w:val="24"/>
          <w:szCs w:val="24"/>
        </w:rPr>
        <w:t>mksB</w:t>
      </w:r>
      <w:r w:rsidR="005826A8" w:rsidRPr="00E1014B">
        <w:rPr>
          <w:rFonts w:cstheme="minorHAnsi"/>
          <w:bCs/>
          <w:sz w:val="24"/>
          <w:szCs w:val="24"/>
        </w:rPr>
        <w:t xml:space="preserve"> showed marked decreases in regulation for a number of different pathways. Significant </w:t>
      </w:r>
      <w:r w:rsidR="00D9754C" w:rsidRPr="00E1014B">
        <w:rPr>
          <w:rFonts w:cstheme="minorHAnsi"/>
          <w:bCs/>
          <w:sz w:val="24"/>
          <w:szCs w:val="24"/>
        </w:rPr>
        <w:t>downregulation</w:t>
      </w:r>
      <w:r w:rsidR="005826A8" w:rsidRPr="00E1014B">
        <w:rPr>
          <w:rFonts w:cstheme="minorHAnsi"/>
          <w:bCs/>
          <w:sz w:val="24"/>
          <w:szCs w:val="24"/>
        </w:rPr>
        <w:t xml:space="preserve"> was seen for the entire T6SS</w:t>
      </w:r>
      <w:r w:rsidR="00573EF2">
        <w:rPr>
          <w:rFonts w:cstheme="minorHAnsi"/>
          <w:bCs/>
          <w:sz w:val="24"/>
          <w:szCs w:val="24"/>
        </w:rPr>
        <w:t xml:space="preserve"> </w:t>
      </w:r>
      <w:r w:rsidR="00D67CE0">
        <w:rPr>
          <w:rFonts w:cstheme="minorHAnsi"/>
          <w:bCs/>
          <w:sz w:val="24"/>
          <w:szCs w:val="24"/>
        </w:rPr>
        <w:t xml:space="preserve">HSI-1 </w:t>
      </w:r>
      <w:r w:rsidR="005826A8" w:rsidRPr="00E1014B">
        <w:rPr>
          <w:rFonts w:cstheme="minorHAnsi"/>
          <w:bCs/>
          <w:sz w:val="24"/>
          <w:szCs w:val="24"/>
        </w:rPr>
        <w:t xml:space="preserve">and pyochelin </w:t>
      </w:r>
      <w:r w:rsidR="00BB120E" w:rsidRPr="00E1014B">
        <w:rPr>
          <w:rFonts w:cstheme="minorHAnsi"/>
          <w:bCs/>
          <w:sz w:val="24"/>
          <w:szCs w:val="24"/>
        </w:rPr>
        <w:t>pathways</w:t>
      </w:r>
      <w:r w:rsidR="005826A8" w:rsidRPr="00E1014B">
        <w:rPr>
          <w:rFonts w:cstheme="minorHAnsi"/>
          <w:bCs/>
          <w:sz w:val="24"/>
          <w:szCs w:val="24"/>
        </w:rPr>
        <w:t xml:space="preserve">.  The majority of gene distribution was down regulated for the BexR, </w:t>
      </w:r>
      <w:r w:rsidR="000659F9" w:rsidRPr="00E1014B">
        <w:rPr>
          <w:rFonts w:cstheme="minorHAnsi"/>
          <w:bCs/>
          <w:sz w:val="24"/>
          <w:szCs w:val="24"/>
        </w:rPr>
        <w:t>b</w:t>
      </w:r>
      <w:r w:rsidR="005826A8" w:rsidRPr="00E1014B">
        <w:rPr>
          <w:rFonts w:cstheme="minorHAnsi"/>
          <w:bCs/>
          <w:sz w:val="24"/>
          <w:szCs w:val="24"/>
        </w:rPr>
        <w:t>acteriophage</w:t>
      </w:r>
      <w:r w:rsidR="00B244AD" w:rsidRPr="00E1014B">
        <w:rPr>
          <w:rFonts w:cstheme="minorHAnsi"/>
          <w:bCs/>
          <w:sz w:val="24"/>
          <w:szCs w:val="24"/>
        </w:rPr>
        <w:t xml:space="preserve"> pf1</w:t>
      </w:r>
      <w:r w:rsidR="005826A8" w:rsidRPr="00E1014B">
        <w:rPr>
          <w:rFonts w:cstheme="minorHAnsi"/>
          <w:bCs/>
          <w:sz w:val="24"/>
          <w:szCs w:val="24"/>
        </w:rPr>
        <w:t xml:space="preserve">, </w:t>
      </w:r>
      <w:r w:rsidR="000659F9" w:rsidRPr="00E1014B">
        <w:rPr>
          <w:rFonts w:cstheme="minorHAnsi"/>
          <w:bCs/>
          <w:sz w:val="24"/>
          <w:szCs w:val="24"/>
        </w:rPr>
        <w:t>p</w:t>
      </w:r>
      <w:r w:rsidR="005826A8" w:rsidRPr="00E1014B">
        <w:rPr>
          <w:rFonts w:cstheme="minorHAnsi"/>
          <w:bCs/>
          <w:sz w:val="24"/>
          <w:szCs w:val="24"/>
        </w:rPr>
        <w:t>sl and the T6SS HS</w:t>
      </w:r>
      <w:r w:rsidR="00573EF2">
        <w:rPr>
          <w:rFonts w:cstheme="minorHAnsi"/>
          <w:bCs/>
          <w:sz w:val="24"/>
          <w:szCs w:val="24"/>
        </w:rPr>
        <w:t>I</w:t>
      </w:r>
      <w:r w:rsidR="005826A8" w:rsidRPr="00E1014B">
        <w:rPr>
          <w:rFonts w:cstheme="minorHAnsi"/>
          <w:bCs/>
          <w:sz w:val="24"/>
          <w:szCs w:val="24"/>
        </w:rPr>
        <w:t>-</w:t>
      </w:r>
      <w:r w:rsidR="00573EF2">
        <w:rPr>
          <w:rFonts w:cstheme="minorHAnsi"/>
          <w:bCs/>
          <w:sz w:val="24"/>
          <w:szCs w:val="24"/>
        </w:rPr>
        <w:t>2</w:t>
      </w:r>
      <w:r w:rsidR="005826A8" w:rsidRPr="00E1014B">
        <w:rPr>
          <w:rFonts w:cstheme="minorHAnsi"/>
          <w:bCs/>
          <w:sz w:val="24"/>
          <w:szCs w:val="24"/>
        </w:rPr>
        <w:t xml:space="preserve"> pathways (Figure 4-1</w:t>
      </w:r>
      <w:r w:rsidR="005304FA" w:rsidRPr="00E1014B">
        <w:rPr>
          <w:rFonts w:cstheme="minorHAnsi"/>
          <w:bCs/>
          <w:sz w:val="24"/>
          <w:szCs w:val="24"/>
        </w:rPr>
        <w:t>0</w:t>
      </w:r>
      <w:r w:rsidR="005826A8" w:rsidRPr="00E1014B">
        <w:rPr>
          <w:rFonts w:cstheme="minorHAnsi"/>
          <w:bCs/>
          <w:sz w:val="24"/>
          <w:szCs w:val="24"/>
        </w:rPr>
        <w:t>, Figure 4-</w:t>
      </w:r>
      <w:r w:rsidR="005304FA" w:rsidRPr="00E1014B">
        <w:rPr>
          <w:rFonts w:cstheme="minorHAnsi"/>
          <w:bCs/>
          <w:sz w:val="24"/>
          <w:szCs w:val="24"/>
        </w:rPr>
        <w:t>11</w:t>
      </w:r>
      <w:r w:rsidR="005826A8" w:rsidRPr="00E1014B">
        <w:rPr>
          <w:rFonts w:cstheme="minorHAnsi"/>
          <w:bCs/>
          <w:sz w:val="24"/>
          <w:szCs w:val="24"/>
        </w:rPr>
        <w:t xml:space="preserve">).  </w:t>
      </w:r>
    </w:p>
    <w:p w14:paraId="10E9F276" w14:textId="6162CBD5" w:rsidR="005826A8" w:rsidRPr="00E1014B" w:rsidRDefault="005826A8" w:rsidP="0032159C">
      <w:pPr>
        <w:spacing w:line="480" w:lineRule="auto"/>
        <w:ind w:firstLine="720"/>
        <w:rPr>
          <w:rFonts w:cstheme="minorHAnsi"/>
          <w:bCs/>
          <w:sz w:val="24"/>
          <w:szCs w:val="24"/>
        </w:rPr>
      </w:pPr>
      <w:r w:rsidRPr="00E1014B">
        <w:rPr>
          <w:rFonts w:cstheme="minorHAnsi"/>
          <w:bCs/>
          <w:sz w:val="24"/>
          <w:szCs w:val="24"/>
        </w:rPr>
        <w:t xml:space="preserve">The </w:t>
      </w:r>
      <w:r w:rsidR="00E067AC" w:rsidRPr="00E1014B">
        <w:rPr>
          <w:rFonts w:cstheme="minorHAnsi"/>
          <w:bCs/>
          <w:sz w:val="24"/>
          <w:szCs w:val="24"/>
        </w:rPr>
        <w:t>pyoverdine (iron uptake)</w:t>
      </w:r>
      <w:r w:rsidR="00A3662F" w:rsidRPr="00E1014B">
        <w:rPr>
          <w:rFonts w:cstheme="minorHAnsi"/>
          <w:bCs/>
          <w:sz w:val="24"/>
          <w:szCs w:val="24"/>
        </w:rPr>
        <w:t xml:space="preserve">, </w:t>
      </w:r>
      <w:r w:rsidR="000659F9" w:rsidRPr="00E1014B">
        <w:rPr>
          <w:rFonts w:cstheme="minorHAnsi"/>
          <w:bCs/>
          <w:sz w:val="24"/>
          <w:szCs w:val="24"/>
        </w:rPr>
        <w:t>p</w:t>
      </w:r>
      <w:r w:rsidRPr="00E1014B">
        <w:rPr>
          <w:rFonts w:cstheme="minorHAnsi"/>
          <w:bCs/>
          <w:sz w:val="24"/>
          <w:szCs w:val="24"/>
        </w:rPr>
        <w:t>el</w:t>
      </w:r>
      <w:r w:rsidR="00E067AC" w:rsidRPr="00E1014B">
        <w:rPr>
          <w:rFonts w:cstheme="minorHAnsi"/>
          <w:bCs/>
          <w:sz w:val="24"/>
          <w:szCs w:val="24"/>
        </w:rPr>
        <w:t xml:space="preserve"> (exo-polysacharide contributing to biofilms)</w:t>
      </w:r>
      <w:r w:rsidRPr="00E1014B">
        <w:rPr>
          <w:rFonts w:cstheme="minorHAnsi"/>
          <w:bCs/>
          <w:sz w:val="24"/>
          <w:szCs w:val="24"/>
        </w:rPr>
        <w:t xml:space="preserve">, and </w:t>
      </w:r>
      <w:r w:rsidR="000659F9" w:rsidRPr="00E1014B">
        <w:rPr>
          <w:rFonts w:cstheme="minorHAnsi"/>
          <w:bCs/>
          <w:sz w:val="24"/>
          <w:szCs w:val="24"/>
        </w:rPr>
        <w:t>b</w:t>
      </w:r>
      <w:r w:rsidRPr="00E1014B">
        <w:rPr>
          <w:rFonts w:cstheme="minorHAnsi"/>
          <w:bCs/>
          <w:sz w:val="24"/>
          <w:szCs w:val="24"/>
        </w:rPr>
        <w:t>iofilm (non pel/psl)</w:t>
      </w:r>
      <w:r w:rsidR="00AC1B2F">
        <w:rPr>
          <w:rFonts w:cstheme="minorHAnsi"/>
          <w:bCs/>
          <w:sz w:val="24"/>
          <w:szCs w:val="24"/>
        </w:rPr>
        <w:t xml:space="preserve"> </w:t>
      </w:r>
      <w:r w:rsidRPr="00E1014B">
        <w:rPr>
          <w:rFonts w:cstheme="minorHAnsi"/>
          <w:bCs/>
          <w:sz w:val="24"/>
          <w:szCs w:val="24"/>
        </w:rPr>
        <w:t>groups showed significant</w:t>
      </w:r>
      <w:r w:rsidR="00F13FC2">
        <w:rPr>
          <w:rFonts w:cstheme="minorHAnsi"/>
          <w:bCs/>
          <w:sz w:val="24"/>
          <w:szCs w:val="24"/>
        </w:rPr>
        <w:t>ly</w:t>
      </w:r>
      <w:r w:rsidRPr="00E1014B">
        <w:rPr>
          <w:rFonts w:cstheme="minorHAnsi"/>
          <w:bCs/>
          <w:sz w:val="24"/>
          <w:szCs w:val="24"/>
        </w:rPr>
        <w:t xml:space="preserve"> downregulated genes while the majority showed a generalized down regulated distribution at nearly 2 fold (Figure 4-1</w:t>
      </w:r>
      <w:r w:rsidR="005304FA" w:rsidRPr="00E1014B">
        <w:rPr>
          <w:rFonts w:cstheme="minorHAnsi"/>
          <w:bCs/>
          <w:sz w:val="24"/>
          <w:szCs w:val="24"/>
        </w:rPr>
        <w:t>0</w:t>
      </w:r>
      <w:r w:rsidRPr="00E1014B">
        <w:rPr>
          <w:rFonts w:cstheme="minorHAnsi"/>
          <w:bCs/>
          <w:sz w:val="24"/>
          <w:szCs w:val="24"/>
        </w:rPr>
        <w:t>, Figure 4-</w:t>
      </w:r>
      <w:r w:rsidR="005304FA" w:rsidRPr="00E1014B">
        <w:rPr>
          <w:rFonts w:cstheme="minorHAnsi"/>
          <w:bCs/>
          <w:sz w:val="24"/>
          <w:szCs w:val="24"/>
        </w:rPr>
        <w:t>11</w:t>
      </w:r>
      <w:r w:rsidRPr="00E1014B">
        <w:rPr>
          <w:rFonts w:cstheme="minorHAnsi"/>
          <w:bCs/>
          <w:sz w:val="24"/>
          <w:szCs w:val="24"/>
        </w:rPr>
        <w:t>).</w:t>
      </w:r>
      <w:r w:rsidR="00BE570D" w:rsidRPr="00E1014B">
        <w:rPr>
          <w:rFonts w:cstheme="minorHAnsi"/>
          <w:bCs/>
          <w:sz w:val="24"/>
          <w:szCs w:val="24"/>
        </w:rPr>
        <w:t xml:space="preserve"> The hemagglutinin gene</w:t>
      </w:r>
      <w:r w:rsidR="002C17E4" w:rsidRPr="00E1014B">
        <w:rPr>
          <w:rFonts w:cstheme="minorHAnsi"/>
          <w:bCs/>
          <w:sz w:val="24"/>
          <w:szCs w:val="24"/>
        </w:rPr>
        <w:t xml:space="preserve">, also associated with biofilm formation, </w:t>
      </w:r>
      <w:r w:rsidR="00BE570D" w:rsidRPr="00E1014B">
        <w:rPr>
          <w:rFonts w:cstheme="minorHAnsi"/>
          <w:bCs/>
          <w:sz w:val="24"/>
          <w:szCs w:val="24"/>
        </w:rPr>
        <w:t>was downregulated -5.7 fold.</w:t>
      </w:r>
      <w:r w:rsidRPr="00E1014B">
        <w:rPr>
          <w:rFonts w:cstheme="minorHAnsi"/>
          <w:bCs/>
          <w:sz w:val="24"/>
          <w:szCs w:val="24"/>
        </w:rPr>
        <w:t xml:space="preserve">  Iron (non p/p/p) significantly downregulated many genes while the main distribution showed slight </w:t>
      </w:r>
      <w:r w:rsidR="00D9754C" w:rsidRPr="00E1014B">
        <w:rPr>
          <w:rFonts w:cstheme="minorHAnsi"/>
          <w:bCs/>
          <w:sz w:val="24"/>
          <w:szCs w:val="24"/>
        </w:rPr>
        <w:t>downregulation</w:t>
      </w:r>
      <w:r w:rsidR="00395F6B" w:rsidRPr="00E1014B">
        <w:rPr>
          <w:rFonts w:cstheme="minorHAnsi"/>
          <w:bCs/>
          <w:sz w:val="24"/>
          <w:szCs w:val="24"/>
        </w:rPr>
        <w:t xml:space="preserve"> less than 1.5 fold</w:t>
      </w:r>
      <w:r w:rsidRPr="00E1014B">
        <w:rPr>
          <w:rFonts w:cstheme="minorHAnsi"/>
          <w:bCs/>
          <w:sz w:val="24"/>
          <w:szCs w:val="24"/>
        </w:rPr>
        <w:t xml:space="preserve">.  </w:t>
      </w:r>
      <w:r w:rsidR="003A7CD8" w:rsidRPr="00E1014B">
        <w:rPr>
          <w:rFonts w:cstheme="minorHAnsi"/>
          <w:bCs/>
          <w:sz w:val="24"/>
          <w:szCs w:val="24"/>
        </w:rPr>
        <w:t xml:space="preserve">T2SS and c-di-GMP showed moderate </w:t>
      </w:r>
      <w:r w:rsidR="00D9754C" w:rsidRPr="00E1014B">
        <w:rPr>
          <w:rFonts w:cstheme="minorHAnsi"/>
          <w:bCs/>
          <w:sz w:val="24"/>
          <w:szCs w:val="24"/>
        </w:rPr>
        <w:t>downregulation</w:t>
      </w:r>
      <w:r w:rsidR="00A420F9" w:rsidRPr="00E1014B">
        <w:rPr>
          <w:rFonts w:cstheme="minorHAnsi"/>
          <w:bCs/>
          <w:sz w:val="24"/>
          <w:szCs w:val="24"/>
        </w:rPr>
        <w:t xml:space="preserve"> (Figure 4-</w:t>
      </w:r>
      <w:r w:rsidR="005304FA" w:rsidRPr="00E1014B">
        <w:rPr>
          <w:rFonts w:cstheme="minorHAnsi"/>
          <w:bCs/>
          <w:sz w:val="24"/>
          <w:szCs w:val="24"/>
        </w:rPr>
        <w:t>11</w:t>
      </w:r>
      <w:r w:rsidR="00A420F9" w:rsidRPr="00E1014B">
        <w:rPr>
          <w:rFonts w:cstheme="minorHAnsi"/>
          <w:bCs/>
          <w:sz w:val="24"/>
          <w:szCs w:val="24"/>
        </w:rPr>
        <w:t>)</w:t>
      </w:r>
      <w:r w:rsidR="003A7CD8" w:rsidRPr="00E1014B">
        <w:rPr>
          <w:rFonts w:cstheme="minorHAnsi"/>
          <w:bCs/>
          <w:sz w:val="24"/>
          <w:szCs w:val="24"/>
        </w:rPr>
        <w:t>.</w:t>
      </w:r>
      <w:r w:rsidR="00983718" w:rsidRPr="00E1014B">
        <w:rPr>
          <w:rFonts w:cstheme="minorHAnsi"/>
          <w:bCs/>
          <w:sz w:val="24"/>
          <w:szCs w:val="24"/>
        </w:rPr>
        <w:t xml:space="preserve"> </w:t>
      </w:r>
      <w:r w:rsidR="00F9420A" w:rsidRPr="00E1014B">
        <w:rPr>
          <w:rFonts w:cstheme="minorHAnsi"/>
          <w:bCs/>
          <w:sz w:val="24"/>
          <w:szCs w:val="24"/>
        </w:rPr>
        <w:t xml:space="preserve">In addition, </w:t>
      </w:r>
      <w:bookmarkStart w:id="236" w:name="_Hlk19456632"/>
      <w:r w:rsidR="00F9420A" w:rsidRPr="00E1014B">
        <w:rPr>
          <w:rFonts w:cstheme="minorHAnsi"/>
          <w:bCs/>
          <w:sz w:val="24"/>
          <w:szCs w:val="24"/>
        </w:rPr>
        <w:t>a</w:t>
      </w:r>
      <w:r w:rsidR="00983718" w:rsidRPr="00E1014B">
        <w:rPr>
          <w:rFonts w:cstheme="minorHAnsi"/>
          <w:bCs/>
          <w:sz w:val="24"/>
          <w:szCs w:val="24"/>
        </w:rPr>
        <w:t xml:space="preserve">ll 6 genes for </w:t>
      </w:r>
      <w:r w:rsidR="004353AC">
        <w:rPr>
          <w:rFonts w:cstheme="minorHAnsi"/>
          <w:color w:val="000000"/>
          <w:sz w:val="24"/>
          <w:szCs w:val="24"/>
        </w:rPr>
        <w:t>α</w:t>
      </w:r>
      <w:r w:rsidR="00983718" w:rsidRPr="00E1014B">
        <w:rPr>
          <w:rFonts w:cstheme="minorHAnsi"/>
          <w:bCs/>
          <w:sz w:val="24"/>
          <w:szCs w:val="24"/>
        </w:rPr>
        <w:t>2</w:t>
      </w:r>
      <w:r w:rsidR="00062081" w:rsidRPr="00E1014B">
        <w:rPr>
          <w:rFonts w:cstheme="minorHAnsi"/>
          <w:bCs/>
          <w:sz w:val="24"/>
          <w:szCs w:val="24"/>
        </w:rPr>
        <w:t>-</w:t>
      </w:r>
      <w:r w:rsidR="00983718" w:rsidRPr="00E1014B">
        <w:rPr>
          <w:rFonts w:cstheme="minorHAnsi"/>
          <w:bCs/>
          <w:sz w:val="24"/>
          <w:szCs w:val="24"/>
        </w:rPr>
        <w:t xml:space="preserve">macroglobulin homolog operon </w:t>
      </w:r>
      <w:r w:rsidR="00072E69" w:rsidRPr="00E1014B">
        <w:rPr>
          <w:rFonts w:cstheme="minorHAnsi"/>
          <w:bCs/>
          <w:sz w:val="24"/>
          <w:szCs w:val="24"/>
        </w:rPr>
        <w:t xml:space="preserve">involved in host evasion, </w:t>
      </w:r>
      <w:r w:rsidR="00983718" w:rsidRPr="00E1014B">
        <w:rPr>
          <w:rFonts w:cstheme="minorHAnsi"/>
          <w:bCs/>
          <w:sz w:val="24"/>
          <w:szCs w:val="24"/>
        </w:rPr>
        <w:t>were significantly down regulated (Table 4).</w:t>
      </w:r>
      <w:bookmarkEnd w:id="236"/>
    </w:p>
    <w:p w14:paraId="7A0747FE" w14:textId="50D1884B" w:rsidR="005826A8" w:rsidRPr="00E1014B" w:rsidRDefault="005826A8" w:rsidP="0032159C">
      <w:pPr>
        <w:spacing w:line="480" w:lineRule="auto"/>
        <w:ind w:firstLine="720"/>
        <w:rPr>
          <w:rFonts w:cstheme="minorHAnsi"/>
          <w:bCs/>
          <w:sz w:val="24"/>
          <w:szCs w:val="24"/>
        </w:rPr>
      </w:pPr>
      <w:r w:rsidRPr="00E1014B">
        <w:rPr>
          <w:rFonts w:cstheme="minorHAnsi"/>
          <w:bCs/>
          <w:sz w:val="24"/>
          <w:szCs w:val="24"/>
        </w:rPr>
        <w:t xml:space="preserve">T3SS was the only group upregulated in </w:t>
      </w:r>
      <w:r w:rsidR="00527DF9" w:rsidRPr="00BF4A57">
        <w:rPr>
          <w:rFonts w:cstheme="minorHAnsi"/>
          <w:bCs/>
          <w:iCs/>
          <w:sz w:val="24"/>
          <w:szCs w:val="24"/>
        </w:rPr>
        <w:t>Δ</w:t>
      </w:r>
      <w:r w:rsidR="00527DF9" w:rsidRPr="00E1014B">
        <w:rPr>
          <w:rFonts w:cstheme="minorHAnsi"/>
          <w:bCs/>
          <w:i/>
          <w:sz w:val="24"/>
          <w:szCs w:val="24"/>
        </w:rPr>
        <w:t>mksB</w:t>
      </w:r>
      <w:r w:rsidRPr="00E1014B">
        <w:rPr>
          <w:rFonts w:cstheme="minorHAnsi"/>
          <w:bCs/>
          <w:sz w:val="24"/>
          <w:szCs w:val="24"/>
        </w:rPr>
        <w:t xml:space="preserve">.  Many genes were upregulated significantly in T3SS with the main distribution showing </w:t>
      </w:r>
      <w:r w:rsidR="00D9754C" w:rsidRPr="00E1014B">
        <w:rPr>
          <w:rFonts w:cstheme="minorHAnsi"/>
          <w:bCs/>
          <w:sz w:val="24"/>
          <w:szCs w:val="24"/>
        </w:rPr>
        <w:t>upregulation</w:t>
      </w:r>
      <w:r w:rsidRPr="00E1014B">
        <w:rPr>
          <w:rFonts w:cstheme="minorHAnsi"/>
          <w:bCs/>
          <w:sz w:val="24"/>
          <w:szCs w:val="24"/>
        </w:rPr>
        <w:t xml:space="preserve"> just below 2 fold</w:t>
      </w:r>
      <w:r w:rsidR="002A6FCE" w:rsidRPr="00E1014B">
        <w:rPr>
          <w:rFonts w:cstheme="minorHAnsi"/>
          <w:bCs/>
          <w:sz w:val="24"/>
          <w:szCs w:val="24"/>
        </w:rPr>
        <w:t xml:space="preserve"> (Figure 4-10)</w:t>
      </w:r>
      <w:r w:rsidRPr="00E1014B">
        <w:rPr>
          <w:rFonts w:cstheme="minorHAnsi"/>
          <w:bCs/>
          <w:sz w:val="24"/>
          <w:szCs w:val="24"/>
        </w:rPr>
        <w:t xml:space="preserve">. </w:t>
      </w:r>
    </w:p>
    <w:p w14:paraId="21FA446F" w14:textId="26329C1F" w:rsidR="006D4B50" w:rsidRPr="00E1014B" w:rsidRDefault="00BD729A" w:rsidP="0032159C">
      <w:pPr>
        <w:spacing w:line="480" w:lineRule="auto"/>
        <w:ind w:firstLine="720"/>
        <w:rPr>
          <w:rFonts w:cstheme="minorHAnsi"/>
          <w:bCs/>
          <w:sz w:val="24"/>
          <w:szCs w:val="24"/>
        </w:rPr>
      </w:pPr>
      <w:r w:rsidRPr="00E1014B">
        <w:rPr>
          <w:rFonts w:cstheme="minorHAnsi"/>
          <w:bCs/>
          <w:sz w:val="24"/>
          <w:szCs w:val="24"/>
        </w:rPr>
        <w:t xml:space="preserve">Several toxins were reduced.  </w:t>
      </w:r>
      <w:r w:rsidR="005826A8" w:rsidRPr="00E1014B">
        <w:rPr>
          <w:rFonts w:cstheme="minorHAnsi"/>
          <w:bCs/>
          <w:sz w:val="24"/>
          <w:szCs w:val="24"/>
        </w:rPr>
        <w:t xml:space="preserve">Significant </w:t>
      </w:r>
      <w:r w:rsidR="00D9754C" w:rsidRPr="00E1014B">
        <w:rPr>
          <w:rFonts w:cstheme="minorHAnsi"/>
          <w:bCs/>
          <w:sz w:val="24"/>
          <w:szCs w:val="24"/>
        </w:rPr>
        <w:t>downregulation</w:t>
      </w:r>
      <w:r w:rsidR="005826A8" w:rsidRPr="00E1014B">
        <w:rPr>
          <w:rFonts w:cstheme="minorHAnsi"/>
          <w:bCs/>
          <w:sz w:val="24"/>
          <w:szCs w:val="24"/>
        </w:rPr>
        <w:t xml:space="preserve"> was seen for the hydrogen cyanide genes, </w:t>
      </w:r>
      <w:r w:rsidR="005826A8" w:rsidRPr="00E1014B">
        <w:rPr>
          <w:rFonts w:cstheme="minorHAnsi"/>
          <w:bCs/>
          <w:i/>
          <w:iCs/>
          <w:sz w:val="24"/>
          <w:szCs w:val="24"/>
        </w:rPr>
        <w:t>hcnA/B/C</w:t>
      </w:r>
      <w:r w:rsidR="005826A8" w:rsidRPr="00E1014B">
        <w:rPr>
          <w:rFonts w:cstheme="minorHAnsi"/>
          <w:bCs/>
          <w:sz w:val="24"/>
          <w:szCs w:val="24"/>
        </w:rPr>
        <w:t xml:space="preserve">, the hemolysin gene, PA2462, a phospholipase gene, </w:t>
      </w:r>
      <w:r w:rsidR="005826A8" w:rsidRPr="00E1014B">
        <w:rPr>
          <w:rFonts w:cstheme="minorHAnsi"/>
          <w:bCs/>
          <w:i/>
          <w:iCs/>
          <w:sz w:val="24"/>
          <w:szCs w:val="24"/>
        </w:rPr>
        <w:t>pldA</w:t>
      </w:r>
      <w:r w:rsidR="005826A8" w:rsidRPr="00E1014B">
        <w:rPr>
          <w:rFonts w:cstheme="minorHAnsi"/>
          <w:bCs/>
          <w:sz w:val="24"/>
          <w:szCs w:val="24"/>
        </w:rPr>
        <w:t xml:space="preserve">, and a </w:t>
      </w:r>
      <w:r w:rsidR="00F200F9" w:rsidRPr="00E1014B">
        <w:rPr>
          <w:rFonts w:cstheme="minorHAnsi"/>
          <w:bCs/>
          <w:sz w:val="24"/>
          <w:szCs w:val="24"/>
        </w:rPr>
        <w:t xml:space="preserve">stress </w:t>
      </w:r>
      <w:r w:rsidR="007268D1" w:rsidRPr="00E1014B">
        <w:rPr>
          <w:rFonts w:cstheme="minorHAnsi"/>
          <w:bCs/>
          <w:sz w:val="24"/>
          <w:szCs w:val="24"/>
        </w:rPr>
        <w:t xml:space="preserve">responding </w:t>
      </w:r>
      <w:r w:rsidR="005826A8" w:rsidRPr="00E1014B">
        <w:rPr>
          <w:rFonts w:cstheme="minorHAnsi"/>
          <w:bCs/>
          <w:sz w:val="24"/>
          <w:szCs w:val="24"/>
        </w:rPr>
        <w:t>hydrolase</w:t>
      </w:r>
      <w:r w:rsidR="00A3662F" w:rsidRPr="00E1014B">
        <w:rPr>
          <w:rFonts w:cstheme="minorHAnsi"/>
          <w:bCs/>
          <w:sz w:val="24"/>
          <w:szCs w:val="24"/>
        </w:rPr>
        <w:t xml:space="preserve">, </w:t>
      </w:r>
      <w:r w:rsidR="005826A8" w:rsidRPr="00E1014B">
        <w:rPr>
          <w:rFonts w:cstheme="minorHAnsi"/>
          <w:bCs/>
          <w:sz w:val="24"/>
          <w:szCs w:val="24"/>
        </w:rPr>
        <w:t>PA0126.  A protease</w:t>
      </w:r>
      <w:r w:rsidR="00A3662F" w:rsidRPr="00E1014B">
        <w:rPr>
          <w:rFonts w:cstheme="minorHAnsi"/>
          <w:bCs/>
          <w:sz w:val="24"/>
          <w:szCs w:val="24"/>
        </w:rPr>
        <w:t xml:space="preserve">, </w:t>
      </w:r>
      <w:r w:rsidR="005826A8" w:rsidRPr="00E1014B">
        <w:rPr>
          <w:rFonts w:cstheme="minorHAnsi"/>
          <w:bCs/>
          <w:sz w:val="24"/>
          <w:szCs w:val="24"/>
        </w:rPr>
        <w:t>PA0277</w:t>
      </w:r>
      <w:r w:rsidR="00A3662F" w:rsidRPr="00E1014B">
        <w:rPr>
          <w:rFonts w:cstheme="minorHAnsi"/>
          <w:bCs/>
          <w:sz w:val="24"/>
          <w:szCs w:val="24"/>
        </w:rPr>
        <w:t xml:space="preserve">, </w:t>
      </w:r>
      <w:r w:rsidR="005826A8" w:rsidRPr="00E1014B">
        <w:rPr>
          <w:rFonts w:cstheme="minorHAnsi"/>
          <w:bCs/>
          <w:sz w:val="24"/>
          <w:szCs w:val="24"/>
        </w:rPr>
        <w:t xml:space="preserve">was downregulated </w:t>
      </w:r>
      <w:r w:rsidR="00395F6B" w:rsidRPr="00E1014B">
        <w:rPr>
          <w:rFonts w:cstheme="minorHAnsi"/>
          <w:bCs/>
          <w:sz w:val="24"/>
          <w:szCs w:val="24"/>
        </w:rPr>
        <w:t xml:space="preserve">greater than </w:t>
      </w:r>
      <w:r w:rsidR="005826A8" w:rsidRPr="00E1014B">
        <w:rPr>
          <w:rFonts w:cstheme="minorHAnsi"/>
          <w:bCs/>
          <w:sz w:val="24"/>
          <w:szCs w:val="24"/>
        </w:rPr>
        <w:t xml:space="preserve">100 fold. </w:t>
      </w:r>
    </w:p>
    <w:p w14:paraId="2BB32C83" w14:textId="2D2A9FDD" w:rsidR="006E0F64" w:rsidRPr="00E1014B" w:rsidRDefault="00BD729A" w:rsidP="0032159C">
      <w:pPr>
        <w:spacing w:line="480" w:lineRule="auto"/>
        <w:ind w:firstLine="720"/>
        <w:rPr>
          <w:rFonts w:cstheme="minorHAnsi"/>
          <w:bCs/>
          <w:sz w:val="24"/>
          <w:szCs w:val="24"/>
        </w:rPr>
      </w:pPr>
      <w:r w:rsidRPr="00E1014B">
        <w:rPr>
          <w:rFonts w:cstheme="minorHAnsi"/>
          <w:bCs/>
          <w:sz w:val="24"/>
          <w:szCs w:val="24"/>
        </w:rPr>
        <w:t>In addition,</w:t>
      </w:r>
      <w:r w:rsidR="005826A8" w:rsidRPr="00E1014B">
        <w:rPr>
          <w:rFonts w:cstheme="minorHAnsi"/>
          <w:bCs/>
          <w:sz w:val="24"/>
          <w:szCs w:val="24"/>
        </w:rPr>
        <w:t xml:space="preserve"> </w:t>
      </w:r>
      <w:r w:rsidRPr="00E1014B">
        <w:rPr>
          <w:rFonts w:cstheme="minorHAnsi"/>
          <w:bCs/>
          <w:sz w:val="24"/>
          <w:szCs w:val="24"/>
        </w:rPr>
        <w:t xml:space="preserve">genes for a heat shock protein, </w:t>
      </w:r>
      <w:r w:rsidR="00062081" w:rsidRPr="00E1014B">
        <w:rPr>
          <w:rFonts w:cstheme="minorHAnsi"/>
          <w:bCs/>
          <w:i/>
          <w:iCs/>
          <w:sz w:val="24"/>
          <w:szCs w:val="24"/>
        </w:rPr>
        <w:t>d</w:t>
      </w:r>
      <w:r w:rsidRPr="00E1014B">
        <w:rPr>
          <w:rFonts w:cstheme="minorHAnsi"/>
          <w:bCs/>
          <w:i/>
          <w:iCs/>
          <w:sz w:val="24"/>
          <w:szCs w:val="24"/>
        </w:rPr>
        <w:t>naJ</w:t>
      </w:r>
      <w:r w:rsidRPr="00E1014B">
        <w:rPr>
          <w:rFonts w:cstheme="minorHAnsi"/>
          <w:bCs/>
          <w:sz w:val="24"/>
          <w:szCs w:val="24"/>
        </w:rPr>
        <w:t xml:space="preserve"> and </w:t>
      </w:r>
      <w:r w:rsidR="00062081" w:rsidRPr="00E1014B">
        <w:rPr>
          <w:rFonts w:cstheme="minorHAnsi"/>
          <w:bCs/>
          <w:i/>
          <w:iCs/>
          <w:sz w:val="24"/>
          <w:szCs w:val="24"/>
        </w:rPr>
        <w:t>d</w:t>
      </w:r>
      <w:r w:rsidRPr="00E1014B">
        <w:rPr>
          <w:rFonts w:cstheme="minorHAnsi"/>
          <w:bCs/>
          <w:i/>
          <w:iCs/>
          <w:sz w:val="24"/>
          <w:szCs w:val="24"/>
        </w:rPr>
        <w:t>naK</w:t>
      </w:r>
      <w:r w:rsidRPr="00E1014B">
        <w:rPr>
          <w:rFonts w:cstheme="minorHAnsi"/>
          <w:bCs/>
          <w:sz w:val="24"/>
          <w:szCs w:val="24"/>
        </w:rPr>
        <w:t xml:space="preserve"> were significantly down regulated.</w:t>
      </w:r>
      <w:r w:rsidR="00DC4F94" w:rsidRPr="00E1014B">
        <w:rPr>
          <w:rFonts w:cstheme="minorHAnsi"/>
          <w:bCs/>
          <w:sz w:val="24"/>
          <w:szCs w:val="24"/>
        </w:rPr>
        <w:t xml:space="preserve"> </w:t>
      </w:r>
      <w:r w:rsidR="006D4B50" w:rsidRPr="00E1014B">
        <w:rPr>
          <w:rFonts w:cstheme="minorHAnsi"/>
          <w:bCs/>
          <w:i/>
          <w:iCs/>
          <w:sz w:val="24"/>
          <w:szCs w:val="24"/>
        </w:rPr>
        <w:t>ligD</w:t>
      </w:r>
      <w:r w:rsidR="006D4B50" w:rsidRPr="00E1014B">
        <w:rPr>
          <w:rFonts w:cstheme="minorHAnsi"/>
          <w:bCs/>
          <w:sz w:val="24"/>
          <w:szCs w:val="24"/>
        </w:rPr>
        <w:t xml:space="preserve">, (PA2138), encoding DNA ligase, was significantly down regulated.  </w:t>
      </w:r>
      <w:r w:rsidR="006E0F64" w:rsidRPr="00E1014B">
        <w:rPr>
          <w:rFonts w:cstheme="minorHAnsi"/>
          <w:bCs/>
          <w:i/>
          <w:iCs/>
          <w:sz w:val="24"/>
          <w:szCs w:val="24"/>
        </w:rPr>
        <w:t>hisJ</w:t>
      </w:r>
      <w:r w:rsidR="006E0F64" w:rsidRPr="00E1014B">
        <w:rPr>
          <w:rFonts w:cstheme="minorHAnsi"/>
          <w:bCs/>
          <w:sz w:val="24"/>
          <w:szCs w:val="24"/>
        </w:rPr>
        <w:t>, a histidine transport ATP-binding protein was down regulated moderately.</w:t>
      </w:r>
    </w:p>
    <w:p w14:paraId="04C9EA5C" w14:textId="26E59C14" w:rsidR="000737C8" w:rsidRPr="00E1014B" w:rsidRDefault="000737C8" w:rsidP="0032159C">
      <w:pPr>
        <w:spacing w:line="480" w:lineRule="auto"/>
        <w:ind w:firstLine="720"/>
        <w:rPr>
          <w:rFonts w:cstheme="minorHAnsi"/>
          <w:bCs/>
          <w:sz w:val="24"/>
          <w:szCs w:val="24"/>
        </w:rPr>
      </w:pPr>
      <w:r w:rsidRPr="00E1014B">
        <w:rPr>
          <w:rFonts w:cstheme="minorHAnsi"/>
          <w:bCs/>
          <w:sz w:val="24"/>
          <w:szCs w:val="24"/>
        </w:rPr>
        <w:t xml:space="preserve">Denitrification showed significant up and </w:t>
      </w:r>
      <w:r w:rsidR="00D9754C" w:rsidRPr="00E1014B">
        <w:rPr>
          <w:rFonts w:cstheme="minorHAnsi"/>
          <w:bCs/>
          <w:sz w:val="24"/>
          <w:szCs w:val="24"/>
        </w:rPr>
        <w:t>downregulation</w:t>
      </w:r>
      <w:r w:rsidRPr="00E1014B">
        <w:rPr>
          <w:rFonts w:cstheme="minorHAnsi"/>
          <w:bCs/>
          <w:sz w:val="24"/>
          <w:szCs w:val="24"/>
        </w:rPr>
        <w:t xml:space="preserve">.  Upregulated genes were expressed in the </w:t>
      </w:r>
      <w:r w:rsidRPr="00E1014B">
        <w:rPr>
          <w:rFonts w:cstheme="minorHAnsi"/>
          <w:bCs/>
          <w:i/>
          <w:iCs/>
          <w:sz w:val="24"/>
          <w:szCs w:val="24"/>
        </w:rPr>
        <w:t>nos</w:t>
      </w:r>
      <w:r w:rsidRPr="00E1014B">
        <w:rPr>
          <w:rFonts w:cstheme="minorHAnsi"/>
          <w:bCs/>
          <w:sz w:val="24"/>
          <w:szCs w:val="24"/>
        </w:rPr>
        <w:t xml:space="preserve"> </w:t>
      </w:r>
      <w:r w:rsidR="007248C0" w:rsidRPr="00E1014B">
        <w:rPr>
          <w:rFonts w:cstheme="minorHAnsi"/>
          <w:bCs/>
          <w:sz w:val="24"/>
          <w:szCs w:val="24"/>
        </w:rPr>
        <w:t xml:space="preserve">the </w:t>
      </w:r>
      <w:r w:rsidRPr="00E1014B">
        <w:rPr>
          <w:rFonts w:cstheme="minorHAnsi"/>
          <w:bCs/>
          <w:sz w:val="24"/>
          <w:szCs w:val="24"/>
        </w:rPr>
        <w:t xml:space="preserve">operon.  Significantly downregulated genes were seen in the </w:t>
      </w:r>
      <w:r w:rsidRPr="00E1014B">
        <w:rPr>
          <w:rFonts w:cstheme="minorHAnsi"/>
          <w:bCs/>
          <w:i/>
          <w:iCs/>
          <w:sz w:val="24"/>
          <w:szCs w:val="24"/>
        </w:rPr>
        <w:t>nor</w:t>
      </w:r>
      <w:r w:rsidRPr="00E1014B">
        <w:rPr>
          <w:rFonts w:cstheme="minorHAnsi"/>
          <w:bCs/>
          <w:sz w:val="24"/>
          <w:szCs w:val="24"/>
        </w:rPr>
        <w:t xml:space="preserve"> and </w:t>
      </w:r>
      <w:r w:rsidRPr="00E1014B">
        <w:rPr>
          <w:rFonts w:cstheme="minorHAnsi"/>
          <w:bCs/>
          <w:i/>
          <w:iCs/>
          <w:sz w:val="24"/>
          <w:szCs w:val="24"/>
        </w:rPr>
        <w:t>nap</w:t>
      </w:r>
      <w:r w:rsidRPr="00E1014B">
        <w:rPr>
          <w:rFonts w:cstheme="minorHAnsi"/>
          <w:bCs/>
          <w:sz w:val="24"/>
          <w:szCs w:val="24"/>
        </w:rPr>
        <w:t xml:space="preserve"> operons.</w:t>
      </w:r>
    </w:p>
    <w:p w14:paraId="33DDA24E" w14:textId="7E9C20C2" w:rsidR="00B8242D" w:rsidRPr="00E1014B" w:rsidRDefault="00B8242D" w:rsidP="0032159C">
      <w:pPr>
        <w:spacing w:line="480" w:lineRule="auto"/>
        <w:ind w:firstLine="720"/>
        <w:rPr>
          <w:rFonts w:cstheme="minorHAnsi"/>
          <w:sz w:val="24"/>
          <w:szCs w:val="24"/>
        </w:rPr>
      </w:pPr>
      <w:r w:rsidRPr="00E1014B">
        <w:rPr>
          <w:rFonts w:cstheme="minorHAnsi"/>
          <w:bCs/>
          <w:sz w:val="24"/>
          <w:szCs w:val="24"/>
        </w:rPr>
        <w:t>Several sigma factors and virulence regulators showed significantly decreased expression.  Affected genes include regulators for iron uptake, quorum sensing, T6SS, T3SS and virulence.  Significant</w:t>
      </w:r>
      <w:r w:rsidR="006548EB" w:rsidRPr="00E1014B">
        <w:rPr>
          <w:rFonts w:cstheme="minorHAnsi"/>
          <w:bCs/>
          <w:sz w:val="24"/>
          <w:szCs w:val="24"/>
        </w:rPr>
        <w:t>ly downregulated iron uptake</w:t>
      </w:r>
      <w:r w:rsidRPr="00E1014B">
        <w:rPr>
          <w:rFonts w:cstheme="minorHAnsi"/>
          <w:bCs/>
          <w:sz w:val="24"/>
          <w:szCs w:val="24"/>
        </w:rPr>
        <w:t xml:space="preserve"> regulators </w:t>
      </w:r>
      <w:r w:rsidR="006548EB" w:rsidRPr="00E1014B">
        <w:rPr>
          <w:rFonts w:cstheme="minorHAnsi"/>
          <w:bCs/>
          <w:sz w:val="24"/>
          <w:szCs w:val="24"/>
        </w:rPr>
        <w:t>include</w:t>
      </w:r>
      <w:r w:rsidRPr="00E1014B">
        <w:rPr>
          <w:rFonts w:cstheme="minorHAnsi"/>
          <w:bCs/>
          <w:sz w:val="24"/>
          <w:szCs w:val="24"/>
        </w:rPr>
        <w:t xml:space="preserve"> </w:t>
      </w:r>
      <w:r w:rsidRPr="00E1014B">
        <w:rPr>
          <w:rFonts w:cstheme="minorHAnsi"/>
          <w:bCs/>
          <w:i/>
          <w:iCs/>
          <w:sz w:val="24"/>
          <w:szCs w:val="24"/>
        </w:rPr>
        <w:t>pchR</w:t>
      </w:r>
      <w:r w:rsidR="0038058D" w:rsidRPr="00E1014B">
        <w:rPr>
          <w:rFonts w:cstheme="minorHAnsi"/>
          <w:bCs/>
          <w:sz w:val="24"/>
          <w:szCs w:val="24"/>
        </w:rPr>
        <w:t xml:space="preserve"> (PA4227), a regulator for pyochelin</w:t>
      </w:r>
      <w:r w:rsidRPr="00E1014B">
        <w:rPr>
          <w:rFonts w:cstheme="minorHAnsi"/>
          <w:bCs/>
          <w:sz w:val="24"/>
          <w:szCs w:val="24"/>
        </w:rPr>
        <w:t>, and PA2384</w:t>
      </w:r>
      <w:r w:rsidR="0038058D" w:rsidRPr="00E1014B">
        <w:rPr>
          <w:rFonts w:cstheme="minorHAnsi"/>
          <w:bCs/>
          <w:color w:val="000000"/>
          <w:sz w:val="24"/>
          <w:szCs w:val="24"/>
        </w:rPr>
        <w:t>, a probable Fur, Fe</w:t>
      </w:r>
      <w:r w:rsidR="0038058D" w:rsidRPr="00E1014B">
        <w:rPr>
          <w:rFonts w:cstheme="minorHAnsi"/>
          <w:bCs/>
          <w:color w:val="000000"/>
          <w:sz w:val="24"/>
          <w:szCs w:val="24"/>
          <w:vertAlign w:val="superscript"/>
        </w:rPr>
        <w:t>2+</w:t>
      </w:r>
      <w:r w:rsidR="0038058D" w:rsidRPr="00E1014B">
        <w:rPr>
          <w:rFonts w:cstheme="minorHAnsi"/>
          <w:bCs/>
          <w:color w:val="000000"/>
          <w:sz w:val="24"/>
          <w:szCs w:val="24"/>
        </w:rPr>
        <w:t>/Zn</w:t>
      </w:r>
      <w:r w:rsidR="0038058D" w:rsidRPr="00E1014B">
        <w:rPr>
          <w:rFonts w:cstheme="minorHAnsi"/>
          <w:bCs/>
          <w:color w:val="000000"/>
          <w:sz w:val="24"/>
          <w:szCs w:val="24"/>
          <w:vertAlign w:val="superscript"/>
        </w:rPr>
        <w:t>2+</w:t>
      </w:r>
      <w:r w:rsidR="0038058D" w:rsidRPr="00E1014B">
        <w:rPr>
          <w:rFonts w:cstheme="minorHAnsi"/>
          <w:bCs/>
          <w:color w:val="000000"/>
          <w:sz w:val="24"/>
          <w:szCs w:val="24"/>
        </w:rPr>
        <w:t xml:space="preserve"> uptake regulation protein</w:t>
      </w:r>
      <w:r w:rsidR="0038058D" w:rsidRPr="00E1014B">
        <w:rPr>
          <w:rFonts w:cstheme="minorHAnsi"/>
          <w:bCs/>
          <w:sz w:val="24"/>
          <w:szCs w:val="24"/>
        </w:rPr>
        <w:t>.</w:t>
      </w:r>
      <w:r w:rsidR="00BF46F5" w:rsidRPr="00E1014B">
        <w:rPr>
          <w:rFonts w:cstheme="minorHAnsi"/>
          <w:bCs/>
          <w:sz w:val="24"/>
          <w:szCs w:val="24"/>
        </w:rPr>
        <w:t xml:space="preserve"> </w:t>
      </w:r>
      <w:r w:rsidR="0038058D" w:rsidRPr="00E1014B">
        <w:rPr>
          <w:rFonts w:cstheme="minorHAnsi"/>
          <w:bCs/>
          <w:sz w:val="24"/>
          <w:szCs w:val="24"/>
        </w:rPr>
        <w:t>M</w:t>
      </w:r>
      <w:r w:rsidR="00BF46F5" w:rsidRPr="00E1014B">
        <w:rPr>
          <w:rFonts w:cstheme="minorHAnsi"/>
          <w:bCs/>
          <w:sz w:val="24"/>
          <w:szCs w:val="24"/>
        </w:rPr>
        <w:t xml:space="preserve">oderate </w:t>
      </w:r>
      <w:r w:rsidR="00D9754C" w:rsidRPr="00E1014B">
        <w:rPr>
          <w:rFonts w:cstheme="minorHAnsi"/>
          <w:bCs/>
          <w:sz w:val="24"/>
          <w:szCs w:val="24"/>
        </w:rPr>
        <w:t>downregulation</w:t>
      </w:r>
      <w:r w:rsidR="00BF46F5" w:rsidRPr="00E1014B">
        <w:rPr>
          <w:rFonts w:cstheme="minorHAnsi"/>
          <w:bCs/>
          <w:sz w:val="24"/>
          <w:szCs w:val="24"/>
        </w:rPr>
        <w:t xml:space="preserve"> was seen for </w:t>
      </w:r>
      <w:r w:rsidR="00BF46F5" w:rsidRPr="00E1014B">
        <w:rPr>
          <w:rFonts w:cstheme="minorHAnsi"/>
          <w:bCs/>
          <w:i/>
          <w:iCs/>
          <w:sz w:val="24"/>
          <w:szCs w:val="24"/>
        </w:rPr>
        <w:t>pvdS</w:t>
      </w:r>
      <w:r w:rsidR="0038058D" w:rsidRPr="00E1014B">
        <w:rPr>
          <w:rFonts w:cstheme="minorHAnsi"/>
          <w:b/>
          <w:bCs/>
          <w:sz w:val="24"/>
          <w:szCs w:val="24"/>
        </w:rPr>
        <w:t xml:space="preserve"> </w:t>
      </w:r>
      <w:r w:rsidR="0038058D" w:rsidRPr="00E1014B">
        <w:rPr>
          <w:rFonts w:cstheme="minorHAnsi"/>
          <w:sz w:val="24"/>
          <w:szCs w:val="24"/>
        </w:rPr>
        <w:t>(PA2426), a regulator for pyoverdine</w:t>
      </w:r>
      <w:r w:rsidR="003B5487" w:rsidRPr="00E1014B">
        <w:rPr>
          <w:rFonts w:cstheme="minorHAnsi"/>
          <w:sz w:val="24"/>
          <w:szCs w:val="24"/>
        </w:rPr>
        <w:t xml:space="preserve"> and </w:t>
      </w:r>
      <w:r w:rsidR="003B5487" w:rsidRPr="00E1014B">
        <w:rPr>
          <w:rFonts w:cstheme="minorHAnsi"/>
          <w:i/>
          <w:iCs/>
          <w:sz w:val="24"/>
          <w:szCs w:val="24"/>
        </w:rPr>
        <w:t>femI</w:t>
      </w:r>
      <w:r w:rsidR="0038058D" w:rsidRPr="00E1014B">
        <w:rPr>
          <w:rFonts w:cstheme="minorHAnsi"/>
          <w:i/>
          <w:iCs/>
          <w:sz w:val="24"/>
          <w:szCs w:val="24"/>
        </w:rPr>
        <w:t xml:space="preserve"> </w:t>
      </w:r>
      <w:r w:rsidR="0038058D" w:rsidRPr="00E1014B">
        <w:rPr>
          <w:rFonts w:cstheme="minorHAnsi"/>
          <w:sz w:val="24"/>
          <w:szCs w:val="24"/>
        </w:rPr>
        <w:t xml:space="preserve">(PA1912) involved in </w:t>
      </w:r>
      <w:r w:rsidR="002F6DCE" w:rsidRPr="00E1014B">
        <w:rPr>
          <w:rFonts w:cstheme="minorHAnsi"/>
          <w:color w:val="000000"/>
          <w:sz w:val="24"/>
          <w:szCs w:val="24"/>
        </w:rPr>
        <w:t>m</w:t>
      </w:r>
      <w:r w:rsidR="0038058D" w:rsidRPr="00E1014B">
        <w:rPr>
          <w:rFonts w:cstheme="minorHAnsi"/>
          <w:color w:val="000000"/>
          <w:sz w:val="24"/>
          <w:szCs w:val="24"/>
        </w:rPr>
        <w:t>ycobactin/ carboxymycobactin uptake</w:t>
      </w:r>
      <w:r w:rsidRPr="00E1014B">
        <w:rPr>
          <w:rFonts w:cstheme="minorHAnsi"/>
          <w:sz w:val="24"/>
          <w:szCs w:val="24"/>
        </w:rPr>
        <w:t xml:space="preserve">.  Decreased expression was seen for </w:t>
      </w:r>
      <w:r w:rsidRPr="00E1014B">
        <w:rPr>
          <w:rFonts w:cstheme="minorHAnsi"/>
          <w:i/>
          <w:iCs/>
          <w:sz w:val="24"/>
          <w:szCs w:val="24"/>
        </w:rPr>
        <w:t>ppka</w:t>
      </w:r>
      <w:r w:rsidRPr="00E1014B">
        <w:rPr>
          <w:rFonts w:cstheme="minorHAnsi"/>
          <w:sz w:val="24"/>
          <w:szCs w:val="24"/>
        </w:rPr>
        <w:t xml:space="preserve">, which regulates T6SS as well as </w:t>
      </w:r>
      <w:r w:rsidRPr="00E1014B">
        <w:rPr>
          <w:rFonts w:cstheme="minorHAnsi"/>
          <w:i/>
          <w:iCs/>
          <w:sz w:val="24"/>
          <w:szCs w:val="24"/>
        </w:rPr>
        <w:t>pppa</w:t>
      </w:r>
      <w:r w:rsidRPr="00E1014B">
        <w:rPr>
          <w:rFonts w:cstheme="minorHAnsi"/>
          <w:sz w:val="24"/>
          <w:szCs w:val="24"/>
        </w:rPr>
        <w:t xml:space="preserve">, a </w:t>
      </w:r>
      <w:r w:rsidR="00062081" w:rsidRPr="00E1014B">
        <w:rPr>
          <w:rFonts w:cstheme="minorHAnsi"/>
          <w:sz w:val="24"/>
          <w:szCs w:val="24"/>
        </w:rPr>
        <w:t>P</w:t>
      </w:r>
      <w:r w:rsidRPr="00E1014B">
        <w:rPr>
          <w:rFonts w:cstheme="minorHAnsi"/>
          <w:sz w:val="24"/>
          <w:szCs w:val="24"/>
        </w:rPr>
        <w:t>pkA antagonis</w:t>
      </w:r>
      <w:r w:rsidR="00A3662F" w:rsidRPr="00E1014B">
        <w:rPr>
          <w:rFonts w:cstheme="minorHAnsi"/>
          <w:sz w:val="24"/>
          <w:szCs w:val="24"/>
        </w:rPr>
        <w:t>t</w:t>
      </w:r>
      <w:r w:rsidRPr="00E1014B">
        <w:rPr>
          <w:rFonts w:cstheme="minorHAnsi"/>
          <w:sz w:val="24"/>
          <w:szCs w:val="24"/>
        </w:rPr>
        <w:t>.  A repressor for T3SS</w:t>
      </w:r>
      <w:r w:rsidR="00A3662F" w:rsidRPr="00E1014B">
        <w:rPr>
          <w:rFonts w:cstheme="minorHAnsi"/>
          <w:sz w:val="24"/>
          <w:szCs w:val="24"/>
        </w:rPr>
        <w:t xml:space="preserve"> (</w:t>
      </w:r>
      <w:r w:rsidRPr="00E1014B">
        <w:rPr>
          <w:rFonts w:cstheme="minorHAnsi"/>
          <w:i/>
          <w:iCs/>
          <w:sz w:val="24"/>
          <w:szCs w:val="24"/>
        </w:rPr>
        <w:t>prtB</w:t>
      </w:r>
      <w:r w:rsidR="00A3662F" w:rsidRPr="00E1014B">
        <w:rPr>
          <w:rFonts w:cstheme="minorHAnsi"/>
          <w:sz w:val="24"/>
          <w:szCs w:val="24"/>
        </w:rPr>
        <w:t>)</w:t>
      </w:r>
      <w:r w:rsidRPr="00E1014B">
        <w:rPr>
          <w:rFonts w:cstheme="minorHAnsi"/>
          <w:sz w:val="24"/>
          <w:szCs w:val="24"/>
        </w:rPr>
        <w:t xml:space="preserve">, </w:t>
      </w:r>
      <w:r w:rsidR="00A3662F" w:rsidRPr="00E1014B">
        <w:rPr>
          <w:rFonts w:cstheme="minorHAnsi"/>
          <w:sz w:val="24"/>
          <w:szCs w:val="24"/>
        </w:rPr>
        <w:t>the virulence bi-stable switch regulator (</w:t>
      </w:r>
      <w:r w:rsidRPr="00E1014B">
        <w:rPr>
          <w:rFonts w:cstheme="minorHAnsi"/>
          <w:i/>
          <w:iCs/>
          <w:sz w:val="24"/>
          <w:szCs w:val="24"/>
        </w:rPr>
        <w:t>bexR</w:t>
      </w:r>
      <w:r w:rsidR="00A3662F" w:rsidRPr="00E1014B">
        <w:rPr>
          <w:rFonts w:cstheme="minorHAnsi"/>
          <w:sz w:val="24"/>
          <w:szCs w:val="24"/>
        </w:rPr>
        <w:t xml:space="preserve">), </w:t>
      </w:r>
      <w:r w:rsidRPr="00E1014B">
        <w:rPr>
          <w:rFonts w:cstheme="minorHAnsi"/>
          <w:sz w:val="24"/>
          <w:szCs w:val="24"/>
        </w:rPr>
        <w:t xml:space="preserve">and </w:t>
      </w:r>
      <w:r w:rsidR="00A3662F" w:rsidRPr="00E1014B">
        <w:rPr>
          <w:rFonts w:cstheme="minorHAnsi"/>
          <w:sz w:val="24"/>
          <w:szCs w:val="24"/>
        </w:rPr>
        <w:t>a virulence regulator (</w:t>
      </w:r>
      <w:r w:rsidRPr="00E1014B">
        <w:rPr>
          <w:rFonts w:cstheme="minorHAnsi"/>
          <w:i/>
          <w:iCs/>
          <w:sz w:val="24"/>
          <w:szCs w:val="24"/>
        </w:rPr>
        <w:t>vreI</w:t>
      </w:r>
      <w:r w:rsidR="00A3662F" w:rsidRPr="00E1014B">
        <w:rPr>
          <w:rFonts w:cstheme="minorHAnsi"/>
          <w:sz w:val="24"/>
          <w:szCs w:val="24"/>
        </w:rPr>
        <w:t xml:space="preserve">) </w:t>
      </w:r>
      <w:r w:rsidRPr="00E1014B">
        <w:rPr>
          <w:rFonts w:cstheme="minorHAnsi"/>
          <w:sz w:val="24"/>
          <w:szCs w:val="24"/>
        </w:rPr>
        <w:t>were significantly decreased.  The quorum sensing regulator</w:t>
      </w:r>
      <w:r w:rsidR="00043DB5" w:rsidRPr="00E1014B">
        <w:rPr>
          <w:rFonts w:cstheme="minorHAnsi"/>
          <w:sz w:val="24"/>
          <w:szCs w:val="24"/>
        </w:rPr>
        <w:t>s</w:t>
      </w:r>
      <w:r w:rsidRPr="00E1014B">
        <w:rPr>
          <w:rFonts w:cstheme="minorHAnsi"/>
          <w:sz w:val="24"/>
          <w:szCs w:val="24"/>
        </w:rPr>
        <w:t xml:space="preserve"> </w:t>
      </w:r>
      <w:r w:rsidR="00043DB5" w:rsidRPr="00E1014B">
        <w:rPr>
          <w:rFonts w:cstheme="minorHAnsi"/>
          <w:sz w:val="24"/>
          <w:szCs w:val="24"/>
        </w:rPr>
        <w:t xml:space="preserve">PA1196 </w:t>
      </w:r>
      <w:r w:rsidRPr="00E1014B">
        <w:rPr>
          <w:rFonts w:cstheme="minorHAnsi"/>
          <w:sz w:val="24"/>
          <w:szCs w:val="24"/>
        </w:rPr>
        <w:t>w</w:t>
      </w:r>
      <w:r w:rsidR="00043DB5" w:rsidRPr="00E1014B">
        <w:rPr>
          <w:rFonts w:cstheme="minorHAnsi"/>
          <w:sz w:val="24"/>
          <w:szCs w:val="24"/>
        </w:rPr>
        <w:t>ere</w:t>
      </w:r>
      <w:r w:rsidRPr="00E1014B">
        <w:rPr>
          <w:rFonts w:cstheme="minorHAnsi"/>
          <w:sz w:val="24"/>
          <w:szCs w:val="24"/>
        </w:rPr>
        <w:t xml:space="preserve"> significantly decreased as well as two quorum sensing repressor</w:t>
      </w:r>
      <w:r w:rsidR="00062081" w:rsidRPr="00E1014B">
        <w:rPr>
          <w:rFonts w:cstheme="minorHAnsi"/>
          <w:sz w:val="24"/>
          <w:szCs w:val="24"/>
        </w:rPr>
        <w:t xml:space="preserve"> genes</w:t>
      </w:r>
      <w:r w:rsidRPr="00E1014B">
        <w:rPr>
          <w:rFonts w:cstheme="minorHAnsi"/>
          <w:sz w:val="24"/>
          <w:szCs w:val="24"/>
        </w:rPr>
        <w:t xml:space="preserve"> </w:t>
      </w:r>
      <w:r w:rsidRPr="00E1014B">
        <w:rPr>
          <w:rFonts w:cstheme="minorHAnsi"/>
          <w:i/>
          <w:iCs/>
          <w:sz w:val="24"/>
          <w:szCs w:val="24"/>
        </w:rPr>
        <w:t>qteE</w:t>
      </w:r>
      <w:r w:rsidR="009B079B" w:rsidRPr="00E1014B">
        <w:rPr>
          <w:rFonts w:cstheme="minorHAnsi"/>
          <w:sz w:val="24"/>
          <w:szCs w:val="24"/>
        </w:rPr>
        <w:t xml:space="preserve"> (PA2593)</w:t>
      </w:r>
      <w:r w:rsidRPr="00E1014B">
        <w:rPr>
          <w:rFonts w:cstheme="minorHAnsi"/>
          <w:sz w:val="24"/>
          <w:szCs w:val="24"/>
        </w:rPr>
        <w:t xml:space="preserve"> and </w:t>
      </w:r>
      <w:r w:rsidRPr="00E1014B">
        <w:rPr>
          <w:rFonts w:cstheme="minorHAnsi"/>
          <w:i/>
          <w:iCs/>
          <w:sz w:val="24"/>
          <w:szCs w:val="24"/>
        </w:rPr>
        <w:t>qscR</w:t>
      </w:r>
      <w:r w:rsidR="009B079B" w:rsidRPr="00E1014B">
        <w:rPr>
          <w:rFonts w:cstheme="minorHAnsi"/>
          <w:sz w:val="24"/>
          <w:szCs w:val="24"/>
        </w:rPr>
        <w:t xml:space="preserve"> (PA1898)</w:t>
      </w:r>
      <w:r w:rsidRPr="00E1014B">
        <w:rPr>
          <w:rFonts w:cstheme="minorHAnsi"/>
          <w:sz w:val="24"/>
          <w:szCs w:val="24"/>
        </w:rPr>
        <w:t xml:space="preserve">.  Upregulated regulators affected include </w:t>
      </w:r>
      <w:r w:rsidRPr="00E1014B">
        <w:rPr>
          <w:rFonts w:cstheme="minorHAnsi"/>
          <w:i/>
          <w:iCs/>
          <w:sz w:val="24"/>
          <w:szCs w:val="24"/>
        </w:rPr>
        <w:t>exsC</w:t>
      </w:r>
      <w:r w:rsidR="00D37DDA" w:rsidRPr="00E1014B">
        <w:rPr>
          <w:rFonts w:cstheme="minorHAnsi"/>
          <w:sz w:val="24"/>
          <w:szCs w:val="24"/>
        </w:rPr>
        <w:t xml:space="preserve"> (PA1710)</w:t>
      </w:r>
      <w:r w:rsidR="00A3662F" w:rsidRPr="00E1014B">
        <w:rPr>
          <w:rFonts w:cstheme="minorHAnsi"/>
          <w:sz w:val="24"/>
          <w:szCs w:val="24"/>
        </w:rPr>
        <w:t xml:space="preserve">, a </w:t>
      </w:r>
      <w:r w:rsidRPr="00E1014B">
        <w:rPr>
          <w:rFonts w:cstheme="minorHAnsi"/>
          <w:sz w:val="24"/>
          <w:szCs w:val="24"/>
        </w:rPr>
        <w:t>regulat</w:t>
      </w:r>
      <w:r w:rsidR="00A3662F" w:rsidRPr="00E1014B">
        <w:rPr>
          <w:rFonts w:cstheme="minorHAnsi"/>
          <w:sz w:val="24"/>
          <w:szCs w:val="24"/>
        </w:rPr>
        <w:t>or for</w:t>
      </w:r>
      <w:r w:rsidRPr="00E1014B">
        <w:rPr>
          <w:rFonts w:cstheme="minorHAnsi"/>
          <w:sz w:val="24"/>
          <w:szCs w:val="24"/>
        </w:rPr>
        <w:t xml:space="preserve"> T3SS, and </w:t>
      </w:r>
      <w:r w:rsidRPr="00E1014B">
        <w:rPr>
          <w:rFonts w:cstheme="minorHAnsi"/>
          <w:i/>
          <w:iCs/>
          <w:sz w:val="24"/>
          <w:szCs w:val="24"/>
        </w:rPr>
        <w:t>ppyR</w:t>
      </w:r>
      <w:r w:rsidR="00D37DDA" w:rsidRPr="00E1014B">
        <w:rPr>
          <w:rFonts w:cstheme="minorHAnsi"/>
          <w:sz w:val="24"/>
          <w:szCs w:val="24"/>
        </w:rPr>
        <w:t xml:space="preserve"> (PA2663)</w:t>
      </w:r>
      <w:r w:rsidRPr="00E1014B">
        <w:rPr>
          <w:rFonts w:cstheme="minorHAnsi"/>
          <w:sz w:val="24"/>
          <w:szCs w:val="24"/>
        </w:rPr>
        <w:t>, a regulator of psl (Table 4).</w:t>
      </w:r>
    </w:p>
    <w:p w14:paraId="39344D8F" w14:textId="42B58160" w:rsidR="005826A8" w:rsidRPr="00E1014B" w:rsidRDefault="005826A8" w:rsidP="0032159C">
      <w:pPr>
        <w:spacing w:line="480" w:lineRule="auto"/>
        <w:ind w:firstLine="720"/>
        <w:rPr>
          <w:rFonts w:cstheme="minorHAnsi"/>
          <w:sz w:val="24"/>
          <w:szCs w:val="24"/>
        </w:rPr>
      </w:pPr>
      <w:r w:rsidRPr="00E1014B">
        <w:rPr>
          <w:rFonts w:cstheme="minorHAnsi"/>
          <w:sz w:val="24"/>
          <w:szCs w:val="24"/>
        </w:rPr>
        <w:t xml:space="preserve">More significant downregulated genes were seen than upregulated that affected metabolism.  About 35 different metabolic groups were affected.   Most of these were slight with 1-3 genes affected.   Groups with 4 or more genes down regulated include </w:t>
      </w:r>
      <w:r w:rsidR="000659F9" w:rsidRPr="00E1014B">
        <w:rPr>
          <w:rFonts w:cstheme="minorHAnsi"/>
          <w:sz w:val="24"/>
          <w:szCs w:val="24"/>
        </w:rPr>
        <w:t>the b</w:t>
      </w:r>
      <w:r w:rsidRPr="00E1014B">
        <w:rPr>
          <w:rFonts w:cstheme="minorHAnsi"/>
          <w:sz w:val="24"/>
          <w:szCs w:val="24"/>
        </w:rPr>
        <w:t>iosynthesis of amino acids (7/143 genes), aminoacyl-tRNA biosynthesis (5/101 genes), carbon metabolism (6/127 genes), glycerophospholipid metabolism (4/28 genes), and arginine biosynthesis (4/29 genes)</w:t>
      </w:r>
      <w:r w:rsidR="00405B53" w:rsidRPr="00E1014B">
        <w:rPr>
          <w:rFonts w:cstheme="minorHAnsi"/>
          <w:sz w:val="24"/>
          <w:szCs w:val="24"/>
        </w:rPr>
        <w:t xml:space="preserve"> (Table 4-3)</w:t>
      </w:r>
      <w:r w:rsidRPr="00E1014B">
        <w:rPr>
          <w:rFonts w:cstheme="minorHAnsi"/>
          <w:sz w:val="24"/>
          <w:szCs w:val="24"/>
        </w:rPr>
        <w:t xml:space="preserve">.   </w:t>
      </w:r>
    </w:p>
    <w:p w14:paraId="742138D3" w14:textId="646FA314" w:rsidR="00287C67" w:rsidRPr="00E1014B" w:rsidRDefault="00354ED8" w:rsidP="0032159C">
      <w:pPr>
        <w:spacing w:line="480" w:lineRule="auto"/>
        <w:ind w:firstLine="720"/>
        <w:rPr>
          <w:rFonts w:cstheme="minorHAnsi"/>
          <w:sz w:val="24"/>
          <w:szCs w:val="24"/>
        </w:rPr>
      </w:pPr>
      <w:r w:rsidRPr="00E1014B">
        <w:rPr>
          <w:rFonts w:cstheme="minorHAnsi"/>
          <w:sz w:val="24"/>
          <w:szCs w:val="24"/>
        </w:rPr>
        <w:t>Pyocyanin w</w:t>
      </w:r>
      <w:r w:rsidR="001250E2" w:rsidRPr="00E1014B">
        <w:rPr>
          <w:rFonts w:cstheme="minorHAnsi"/>
          <w:sz w:val="24"/>
          <w:szCs w:val="24"/>
        </w:rPr>
        <w:t>as</w:t>
      </w:r>
      <w:r w:rsidRPr="00E1014B">
        <w:rPr>
          <w:rFonts w:cstheme="minorHAnsi"/>
          <w:sz w:val="24"/>
          <w:szCs w:val="24"/>
        </w:rPr>
        <w:t xml:space="preserve"> significantly downregulated in some genes with most of the pathway showing no change. Quorum sensing </w:t>
      </w:r>
      <w:r w:rsidR="00043DB5" w:rsidRPr="00E1014B">
        <w:rPr>
          <w:rFonts w:cstheme="minorHAnsi"/>
          <w:sz w:val="24"/>
          <w:szCs w:val="24"/>
        </w:rPr>
        <w:t>didn’t show many affected genes</w:t>
      </w:r>
      <w:r w:rsidR="000F0FF1" w:rsidRPr="00E1014B">
        <w:rPr>
          <w:rFonts w:cstheme="minorHAnsi"/>
          <w:sz w:val="24"/>
          <w:szCs w:val="24"/>
        </w:rPr>
        <w:t xml:space="preserve">.  Those affected included </w:t>
      </w:r>
      <w:r w:rsidR="00E73FA1" w:rsidRPr="00E1014B">
        <w:rPr>
          <w:rFonts w:cstheme="minorHAnsi"/>
          <w:sz w:val="24"/>
          <w:szCs w:val="24"/>
        </w:rPr>
        <w:t xml:space="preserve">significant </w:t>
      </w:r>
      <w:r w:rsidR="00D9754C" w:rsidRPr="00E1014B">
        <w:rPr>
          <w:rFonts w:cstheme="minorHAnsi"/>
          <w:sz w:val="24"/>
          <w:szCs w:val="24"/>
        </w:rPr>
        <w:t>downregulation</w:t>
      </w:r>
      <w:r w:rsidR="000F0FF1" w:rsidRPr="00E1014B">
        <w:rPr>
          <w:rFonts w:cstheme="minorHAnsi"/>
          <w:sz w:val="24"/>
          <w:szCs w:val="24"/>
        </w:rPr>
        <w:t xml:space="preserve"> of two</w:t>
      </w:r>
      <w:r w:rsidR="00043DB5" w:rsidRPr="00E1014B">
        <w:rPr>
          <w:rFonts w:cstheme="minorHAnsi"/>
          <w:sz w:val="24"/>
          <w:szCs w:val="24"/>
        </w:rPr>
        <w:t xml:space="preserve"> phenazine genes</w:t>
      </w:r>
      <w:r w:rsidR="00E73FA1" w:rsidRPr="00E1014B">
        <w:rPr>
          <w:rFonts w:cstheme="minorHAnsi"/>
          <w:sz w:val="24"/>
          <w:szCs w:val="24"/>
        </w:rPr>
        <w:t xml:space="preserve">, </w:t>
      </w:r>
      <w:r w:rsidR="00E73FA1" w:rsidRPr="00E1014B">
        <w:rPr>
          <w:rFonts w:cstheme="minorHAnsi"/>
          <w:i/>
          <w:iCs/>
          <w:sz w:val="24"/>
          <w:szCs w:val="24"/>
        </w:rPr>
        <w:t>phzF1</w:t>
      </w:r>
      <w:r w:rsidR="00E73FA1" w:rsidRPr="00E1014B">
        <w:rPr>
          <w:rFonts w:cstheme="minorHAnsi"/>
          <w:sz w:val="24"/>
          <w:szCs w:val="24"/>
        </w:rPr>
        <w:t xml:space="preserve"> (PA4215) and </w:t>
      </w:r>
      <w:r w:rsidR="00E73FA1" w:rsidRPr="00E1014B">
        <w:rPr>
          <w:rFonts w:cstheme="minorHAnsi"/>
          <w:i/>
          <w:iCs/>
          <w:sz w:val="24"/>
          <w:szCs w:val="24"/>
        </w:rPr>
        <w:t>phzD2</w:t>
      </w:r>
      <w:r w:rsidR="00E73FA1" w:rsidRPr="00E1014B">
        <w:rPr>
          <w:rFonts w:cstheme="minorHAnsi"/>
          <w:sz w:val="24"/>
          <w:szCs w:val="24"/>
        </w:rPr>
        <w:t xml:space="preserve"> (PA1902)</w:t>
      </w:r>
      <w:r w:rsidR="000F0FF1" w:rsidRPr="00E1014B">
        <w:rPr>
          <w:rFonts w:cstheme="minorHAnsi"/>
          <w:sz w:val="24"/>
          <w:szCs w:val="24"/>
        </w:rPr>
        <w:t xml:space="preserve"> a</w:t>
      </w:r>
      <w:r w:rsidR="00E73FA1" w:rsidRPr="00E1014B">
        <w:rPr>
          <w:rFonts w:cstheme="minorHAnsi"/>
          <w:sz w:val="24"/>
          <w:szCs w:val="24"/>
        </w:rPr>
        <w:t xml:space="preserve">s well as </w:t>
      </w:r>
      <w:r w:rsidR="000F0FF1" w:rsidRPr="00E1014B">
        <w:rPr>
          <w:rFonts w:cstheme="minorHAnsi"/>
          <w:i/>
          <w:iCs/>
          <w:sz w:val="24"/>
          <w:szCs w:val="24"/>
        </w:rPr>
        <w:t>lasI</w:t>
      </w:r>
      <w:r w:rsidR="000F0FF1" w:rsidRPr="00E1014B">
        <w:rPr>
          <w:rFonts w:cstheme="minorHAnsi"/>
          <w:sz w:val="24"/>
          <w:szCs w:val="24"/>
        </w:rPr>
        <w:t xml:space="preserve"> (PA1432) </w:t>
      </w:r>
      <w:r w:rsidR="000659F9" w:rsidRPr="00E1014B">
        <w:rPr>
          <w:rFonts w:cstheme="minorHAnsi"/>
          <w:sz w:val="24"/>
          <w:szCs w:val="24"/>
        </w:rPr>
        <w:t xml:space="preserve">encoding </w:t>
      </w:r>
      <w:r w:rsidR="000F0FF1" w:rsidRPr="00E1014B">
        <w:rPr>
          <w:rFonts w:cstheme="minorHAnsi"/>
          <w:sz w:val="24"/>
          <w:szCs w:val="24"/>
        </w:rPr>
        <w:t xml:space="preserve">an autoinducer synthesis protein, </w:t>
      </w:r>
      <w:r w:rsidR="00E73FA1" w:rsidRPr="00E1014B">
        <w:rPr>
          <w:rFonts w:cstheme="minorHAnsi"/>
          <w:sz w:val="24"/>
          <w:szCs w:val="24"/>
        </w:rPr>
        <w:t>and the</w:t>
      </w:r>
      <w:r w:rsidR="00043DB5" w:rsidRPr="00E1014B">
        <w:rPr>
          <w:rFonts w:cstheme="minorHAnsi"/>
          <w:sz w:val="24"/>
          <w:szCs w:val="24"/>
        </w:rPr>
        <w:t xml:space="preserve"> previous mentioned QS regulators.  </w:t>
      </w:r>
    </w:p>
    <w:p w14:paraId="425F66C5" w14:textId="1706EDDA" w:rsidR="0038058D" w:rsidRPr="00957CD3" w:rsidRDefault="00426F7F" w:rsidP="0032159C">
      <w:pPr>
        <w:spacing w:line="480" w:lineRule="auto"/>
        <w:ind w:firstLine="720"/>
        <w:rPr>
          <w:rFonts w:cstheme="minorHAnsi"/>
          <w:sz w:val="24"/>
          <w:szCs w:val="24"/>
        </w:rPr>
      </w:pPr>
      <w:r>
        <w:rPr>
          <w:rFonts w:cstheme="minorHAnsi"/>
          <w:sz w:val="24"/>
          <w:szCs w:val="24"/>
        </w:rPr>
        <w:t xml:space="preserve">The two-component regulatory system (TCS) </w:t>
      </w:r>
      <w:r w:rsidR="003B2780" w:rsidRPr="00E1014B">
        <w:rPr>
          <w:rFonts w:cstheme="minorHAnsi"/>
          <w:sz w:val="24"/>
          <w:szCs w:val="24"/>
        </w:rPr>
        <w:t xml:space="preserve"> was moderately affected overlapping with pathways for chemotaxis and C4-dicarboxylate transport.  Cellular motility in general was largely</w:t>
      </w:r>
      <w:r w:rsidR="006D44CC" w:rsidRPr="00E1014B">
        <w:rPr>
          <w:rFonts w:cstheme="minorHAnsi"/>
          <w:sz w:val="24"/>
          <w:szCs w:val="24"/>
        </w:rPr>
        <w:t xml:space="preserve"> unaffected.  Chemotaxis </w:t>
      </w:r>
      <w:r w:rsidR="008231E9" w:rsidRPr="00E1014B">
        <w:rPr>
          <w:rFonts w:cstheme="minorHAnsi"/>
          <w:sz w:val="24"/>
          <w:szCs w:val="24"/>
        </w:rPr>
        <w:t>was largely unaffected but show</w:t>
      </w:r>
      <w:r w:rsidR="00757F3F" w:rsidRPr="00E1014B">
        <w:rPr>
          <w:rFonts w:cstheme="minorHAnsi"/>
          <w:sz w:val="24"/>
          <w:szCs w:val="24"/>
        </w:rPr>
        <w:t>ed</w:t>
      </w:r>
      <w:r w:rsidR="008231E9" w:rsidRPr="00E1014B">
        <w:rPr>
          <w:rFonts w:cstheme="minorHAnsi"/>
          <w:sz w:val="24"/>
          <w:szCs w:val="24"/>
        </w:rPr>
        <w:t xml:space="preserve"> </w:t>
      </w:r>
      <w:r w:rsidR="006D44CC" w:rsidRPr="00E1014B">
        <w:rPr>
          <w:rFonts w:cstheme="minorHAnsi"/>
          <w:sz w:val="24"/>
          <w:szCs w:val="24"/>
        </w:rPr>
        <w:t xml:space="preserve">inconsistency </w:t>
      </w:r>
      <w:r w:rsidR="008231E9" w:rsidRPr="00E1014B">
        <w:rPr>
          <w:rFonts w:cstheme="minorHAnsi"/>
          <w:sz w:val="24"/>
          <w:szCs w:val="24"/>
        </w:rPr>
        <w:t>with some</w:t>
      </w:r>
      <w:r w:rsidR="006D44CC" w:rsidRPr="00E1014B">
        <w:rPr>
          <w:rFonts w:cstheme="minorHAnsi"/>
          <w:sz w:val="24"/>
          <w:szCs w:val="24"/>
        </w:rPr>
        <w:t xml:space="preserve"> significant genes that were both up and downregulated.  Fimbriae </w:t>
      </w:r>
      <w:r w:rsidR="002300C1" w:rsidRPr="00E1014B">
        <w:rPr>
          <w:rFonts w:cstheme="minorHAnsi"/>
          <w:sz w:val="24"/>
          <w:szCs w:val="24"/>
        </w:rPr>
        <w:t xml:space="preserve">(related to biofilm) </w:t>
      </w:r>
      <w:r w:rsidR="00BC1241" w:rsidRPr="00E1014B">
        <w:rPr>
          <w:rFonts w:cstheme="minorHAnsi"/>
          <w:sz w:val="24"/>
          <w:szCs w:val="24"/>
        </w:rPr>
        <w:t xml:space="preserve">showed </w:t>
      </w:r>
      <w:r w:rsidR="00871176" w:rsidRPr="00E1014B">
        <w:rPr>
          <w:rFonts w:cstheme="minorHAnsi"/>
          <w:sz w:val="24"/>
          <w:szCs w:val="24"/>
        </w:rPr>
        <w:t>mostly no change in the regulon with</w:t>
      </w:r>
      <w:r w:rsidR="00C33C4B" w:rsidRPr="00E1014B">
        <w:rPr>
          <w:rFonts w:cstheme="minorHAnsi"/>
          <w:sz w:val="24"/>
          <w:szCs w:val="24"/>
        </w:rPr>
        <w:t xml:space="preserve"> </w:t>
      </w:r>
      <w:r w:rsidR="006D44CC" w:rsidRPr="00E1014B">
        <w:rPr>
          <w:rFonts w:cstheme="minorHAnsi"/>
          <w:sz w:val="24"/>
          <w:szCs w:val="24"/>
        </w:rPr>
        <w:t xml:space="preserve">significant </w:t>
      </w:r>
      <w:r w:rsidR="00D9754C" w:rsidRPr="00E1014B">
        <w:rPr>
          <w:rFonts w:cstheme="minorHAnsi"/>
          <w:sz w:val="24"/>
          <w:szCs w:val="24"/>
        </w:rPr>
        <w:t>downregulation</w:t>
      </w:r>
      <w:r w:rsidR="006D44CC" w:rsidRPr="00E1014B">
        <w:rPr>
          <w:rFonts w:cstheme="minorHAnsi"/>
          <w:sz w:val="24"/>
          <w:szCs w:val="24"/>
        </w:rPr>
        <w:t xml:space="preserve"> </w:t>
      </w:r>
      <w:r w:rsidR="00C33C4B" w:rsidRPr="00E1014B">
        <w:rPr>
          <w:rFonts w:cstheme="minorHAnsi"/>
          <w:sz w:val="24"/>
          <w:szCs w:val="24"/>
        </w:rPr>
        <w:t xml:space="preserve">of </w:t>
      </w:r>
      <w:r w:rsidR="00A46050" w:rsidRPr="00E1014B">
        <w:rPr>
          <w:rFonts w:cstheme="minorHAnsi"/>
          <w:sz w:val="24"/>
          <w:szCs w:val="24"/>
        </w:rPr>
        <w:t xml:space="preserve">the </w:t>
      </w:r>
      <w:r w:rsidR="00A46050" w:rsidRPr="00E1014B">
        <w:rPr>
          <w:rFonts w:cstheme="minorHAnsi"/>
          <w:i/>
          <w:iCs/>
          <w:sz w:val="24"/>
          <w:szCs w:val="24"/>
        </w:rPr>
        <w:t>c</w:t>
      </w:r>
      <w:r w:rsidR="00C33C4B" w:rsidRPr="00E1014B">
        <w:rPr>
          <w:rFonts w:cstheme="minorHAnsi"/>
          <w:i/>
          <w:iCs/>
          <w:sz w:val="24"/>
          <w:szCs w:val="24"/>
        </w:rPr>
        <w:t>upB2</w:t>
      </w:r>
      <w:r w:rsidR="00A46050" w:rsidRPr="00E1014B">
        <w:rPr>
          <w:rFonts w:cstheme="minorHAnsi"/>
          <w:sz w:val="24"/>
          <w:szCs w:val="24"/>
        </w:rPr>
        <w:t xml:space="preserve"> gene</w:t>
      </w:r>
      <w:r w:rsidR="00C33C4B" w:rsidRPr="00E1014B">
        <w:rPr>
          <w:rFonts w:cstheme="minorHAnsi"/>
          <w:sz w:val="24"/>
          <w:szCs w:val="24"/>
        </w:rPr>
        <w:t>.</w:t>
      </w:r>
      <w:r w:rsidR="003A7CD8" w:rsidRPr="00E1014B">
        <w:rPr>
          <w:rFonts w:cstheme="minorHAnsi"/>
          <w:sz w:val="24"/>
          <w:szCs w:val="24"/>
        </w:rPr>
        <w:t xml:space="preserve"> </w:t>
      </w:r>
    </w:p>
    <w:p w14:paraId="20147F71" w14:textId="3E99CE81" w:rsidR="00EF2D66" w:rsidRPr="00E1014B" w:rsidRDefault="00CB1B69" w:rsidP="00B95823">
      <w:pPr>
        <w:spacing w:line="480" w:lineRule="auto"/>
        <w:rPr>
          <w:rFonts w:cstheme="minorHAnsi"/>
          <w:b/>
          <w:sz w:val="24"/>
          <w:szCs w:val="24"/>
        </w:rPr>
      </w:pPr>
      <w:r w:rsidRPr="00E1014B">
        <w:rPr>
          <w:rFonts w:cstheme="minorHAnsi"/>
          <w:b/>
          <w:sz w:val="24"/>
          <w:szCs w:val="24"/>
        </w:rPr>
        <w:t>O</w:t>
      </w:r>
      <w:r w:rsidR="00EF2D66" w:rsidRPr="00E1014B">
        <w:rPr>
          <w:rFonts w:cstheme="minorHAnsi"/>
          <w:b/>
          <w:sz w:val="24"/>
          <w:szCs w:val="24"/>
        </w:rPr>
        <w:t>verview of downregulated</w:t>
      </w:r>
      <w:r w:rsidR="006D44CC" w:rsidRPr="00E1014B">
        <w:rPr>
          <w:rFonts w:cstheme="minorHAnsi"/>
          <w:b/>
          <w:sz w:val="24"/>
          <w:szCs w:val="24"/>
        </w:rPr>
        <w:t xml:space="preserve"> </w:t>
      </w:r>
      <w:r w:rsidR="00A36653" w:rsidRPr="00BF4A57">
        <w:rPr>
          <w:rFonts w:cstheme="minorHAnsi"/>
          <w:b/>
          <w:bCs/>
          <w:sz w:val="24"/>
          <w:szCs w:val="24"/>
        </w:rPr>
        <w:t>Δ</w:t>
      </w:r>
      <w:r w:rsidR="00A650F6" w:rsidRPr="00E1014B">
        <w:rPr>
          <w:rFonts w:cstheme="minorHAnsi"/>
          <w:b/>
          <w:i/>
          <w:sz w:val="24"/>
          <w:szCs w:val="24"/>
        </w:rPr>
        <w:t>mksB</w:t>
      </w:r>
      <w:r w:rsidR="00EF2D66" w:rsidRPr="00E1014B">
        <w:rPr>
          <w:rFonts w:cstheme="minorHAnsi"/>
          <w:b/>
          <w:sz w:val="24"/>
          <w:szCs w:val="24"/>
        </w:rPr>
        <w:t xml:space="preserve"> genes:</w:t>
      </w:r>
    </w:p>
    <w:p w14:paraId="6E115FF6" w14:textId="7C0C8B2B" w:rsidR="00EF2D66" w:rsidRPr="00E1014B" w:rsidRDefault="004B3FBF" w:rsidP="0032159C">
      <w:pPr>
        <w:spacing w:line="480" w:lineRule="auto"/>
        <w:ind w:firstLine="720"/>
        <w:rPr>
          <w:rFonts w:cstheme="minorHAnsi"/>
          <w:sz w:val="24"/>
          <w:szCs w:val="24"/>
        </w:rPr>
      </w:pPr>
      <w:r>
        <w:rPr>
          <w:rFonts w:cstheme="minorHAnsi"/>
          <w:b/>
          <w:bCs/>
          <w:sz w:val="24"/>
          <w:szCs w:val="24"/>
        </w:rPr>
        <w:t>Type 6 secretion system (T6SS HSI-1)</w:t>
      </w:r>
      <w:r w:rsidR="00EF2D66" w:rsidRPr="00E1014B">
        <w:rPr>
          <w:rFonts w:cstheme="minorHAnsi"/>
          <w:sz w:val="24"/>
          <w:szCs w:val="24"/>
        </w:rPr>
        <w:t xml:space="preserve">: </w:t>
      </w:r>
      <w:r w:rsidR="00527DF9" w:rsidRPr="00BF4A57">
        <w:rPr>
          <w:rFonts w:cstheme="minorHAnsi"/>
          <w:bCs/>
          <w:iCs/>
          <w:sz w:val="24"/>
          <w:szCs w:val="24"/>
        </w:rPr>
        <w:t>Δ</w:t>
      </w:r>
      <w:r w:rsidR="00527DF9" w:rsidRPr="00E1014B">
        <w:rPr>
          <w:rFonts w:cstheme="minorHAnsi"/>
          <w:bCs/>
          <w:i/>
          <w:sz w:val="24"/>
          <w:szCs w:val="24"/>
        </w:rPr>
        <w:t>mksB</w:t>
      </w:r>
      <w:r w:rsidR="00EF2D66" w:rsidRPr="00E1014B">
        <w:rPr>
          <w:rFonts w:cstheme="minorHAnsi"/>
          <w:bCs/>
          <w:sz w:val="24"/>
          <w:szCs w:val="24"/>
        </w:rPr>
        <w:t xml:space="preserve"> </w:t>
      </w:r>
      <w:r w:rsidR="00EF2D66" w:rsidRPr="00E1014B">
        <w:rPr>
          <w:rFonts w:cstheme="minorHAnsi"/>
          <w:sz w:val="24"/>
          <w:szCs w:val="24"/>
        </w:rPr>
        <w:t xml:space="preserve">shows significant </w:t>
      </w:r>
      <w:r w:rsidR="00D9754C" w:rsidRPr="00E1014B">
        <w:rPr>
          <w:rFonts w:cstheme="minorHAnsi"/>
          <w:sz w:val="24"/>
          <w:szCs w:val="24"/>
        </w:rPr>
        <w:t>downregulation</w:t>
      </w:r>
      <w:r w:rsidR="00EF2D66" w:rsidRPr="00E1014B">
        <w:rPr>
          <w:rFonts w:cstheme="minorHAnsi"/>
          <w:sz w:val="24"/>
          <w:szCs w:val="24"/>
        </w:rPr>
        <w:t xml:space="preserve"> in the entire distribution of genes with an average fold change of -10.2 (Figure 4-1</w:t>
      </w:r>
      <w:r w:rsidR="00875C84" w:rsidRPr="00E1014B">
        <w:rPr>
          <w:rFonts w:cstheme="minorHAnsi"/>
          <w:sz w:val="24"/>
          <w:szCs w:val="24"/>
        </w:rPr>
        <w:t>0</w:t>
      </w:r>
      <w:r w:rsidR="00EF2D66" w:rsidRPr="00E1014B">
        <w:rPr>
          <w:rFonts w:cstheme="minorHAnsi"/>
          <w:sz w:val="24"/>
          <w:szCs w:val="24"/>
        </w:rPr>
        <w:t>).  95% (41/43) genes were significantly downregulated &gt; 2 fold where 30 of these genes were downregulated greater than 5 fold. (Table 4-</w:t>
      </w:r>
      <w:r w:rsidR="00875C84" w:rsidRPr="00E1014B">
        <w:rPr>
          <w:rFonts w:cstheme="minorHAnsi"/>
          <w:sz w:val="24"/>
          <w:szCs w:val="24"/>
        </w:rPr>
        <w:t>3</w:t>
      </w:r>
      <w:r w:rsidR="00EF2D66" w:rsidRPr="00E1014B">
        <w:rPr>
          <w:rFonts w:cstheme="minorHAnsi"/>
          <w:sz w:val="24"/>
          <w:szCs w:val="24"/>
        </w:rPr>
        <w:t xml:space="preserve">).   No genes were downregulated in this regulon.  </w:t>
      </w:r>
      <w:r w:rsidR="00F7698F" w:rsidRPr="00E1014B">
        <w:rPr>
          <w:rFonts w:cstheme="minorHAnsi"/>
          <w:i/>
          <w:iCs/>
          <w:sz w:val="24"/>
          <w:szCs w:val="24"/>
        </w:rPr>
        <w:t>p</w:t>
      </w:r>
      <w:r w:rsidR="00EF2D66" w:rsidRPr="00E1014B">
        <w:rPr>
          <w:rFonts w:cstheme="minorHAnsi"/>
          <w:i/>
          <w:iCs/>
          <w:sz w:val="24"/>
          <w:szCs w:val="24"/>
        </w:rPr>
        <w:t>pka</w:t>
      </w:r>
      <w:r w:rsidR="00EF2D66" w:rsidRPr="00E1014B">
        <w:rPr>
          <w:rFonts w:cstheme="minorHAnsi"/>
          <w:sz w:val="24"/>
          <w:szCs w:val="24"/>
        </w:rPr>
        <w:t xml:space="preserve"> (</w:t>
      </w:r>
      <w:r w:rsidR="00EF2D66" w:rsidRPr="00E1014B">
        <w:rPr>
          <w:rFonts w:eastAsia="Times New Roman" w:cstheme="minorHAnsi"/>
          <w:color w:val="000000"/>
          <w:sz w:val="24"/>
          <w:szCs w:val="24"/>
        </w:rPr>
        <w:t xml:space="preserve">PA0074), </w:t>
      </w:r>
      <w:r w:rsidR="00F7698F" w:rsidRPr="00E1014B">
        <w:rPr>
          <w:rFonts w:eastAsia="Times New Roman" w:cstheme="minorHAnsi"/>
          <w:color w:val="000000"/>
          <w:sz w:val="24"/>
          <w:szCs w:val="24"/>
        </w:rPr>
        <w:t>encoding a</w:t>
      </w:r>
      <w:r w:rsidR="00EF2D66" w:rsidRPr="00E1014B">
        <w:rPr>
          <w:rFonts w:cstheme="minorHAnsi"/>
          <w:sz w:val="24"/>
          <w:szCs w:val="24"/>
        </w:rPr>
        <w:t xml:space="preserve"> T6SS regulator, was downregulated (-5.9 fold), as well as </w:t>
      </w:r>
      <w:r w:rsidR="00EF2D66" w:rsidRPr="00E1014B">
        <w:rPr>
          <w:rFonts w:cstheme="minorHAnsi"/>
          <w:i/>
          <w:iCs/>
          <w:sz w:val="24"/>
          <w:szCs w:val="24"/>
        </w:rPr>
        <w:t xml:space="preserve">fha1 </w:t>
      </w:r>
      <w:r w:rsidR="00EF2D66" w:rsidRPr="00E1014B">
        <w:rPr>
          <w:rFonts w:cstheme="minorHAnsi"/>
          <w:sz w:val="24"/>
          <w:szCs w:val="24"/>
        </w:rPr>
        <w:t xml:space="preserve">(PA0081) </w:t>
      </w:r>
      <w:r w:rsidR="00F7698F" w:rsidRPr="00E1014B">
        <w:rPr>
          <w:rFonts w:cstheme="minorHAnsi"/>
          <w:sz w:val="24"/>
          <w:szCs w:val="24"/>
        </w:rPr>
        <w:t xml:space="preserve">encoding </w:t>
      </w:r>
      <w:r w:rsidR="00EF2D66" w:rsidRPr="00E1014B">
        <w:rPr>
          <w:rFonts w:cstheme="minorHAnsi"/>
          <w:sz w:val="24"/>
          <w:szCs w:val="24"/>
        </w:rPr>
        <w:t>the scaffolding protein required for T6SS</w:t>
      </w:r>
      <w:r w:rsidR="00C02871" w:rsidRPr="00E1014B">
        <w:rPr>
          <w:rFonts w:cstheme="minorHAnsi"/>
          <w:sz w:val="24"/>
          <w:szCs w:val="24"/>
        </w:rPr>
        <w:t xml:space="preserve"> at -2 fold</w:t>
      </w:r>
      <w:r w:rsidR="00EF2D66" w:rsidRPr="00E1014B">
        <w:rPr>
          <w:rFonts w:cstheme="minorHAnsi"/>
          <w:sz w:val="24"/>
          <w:szCs w:val="24"/>
        </w:rPr>
        <w:t xml:space="preserve">.  </w:t>
      </w:r>
    </w:p>
    <w:p w14:paraId="5C66D367" w14:textId="1A7EB9BD" w:rsidR="00FF3731" w:rsidRPr="00E1014B" w:rsidRDefault="00FF3731" w:rsidP="0032159C">
      <w:pPr>
        <w:spacing w:line="480" w:lineRule="auto"/>
        <w:ind w:firstLine="720"/>
        <w:rPr>
          <w:rFonts w:cstheme="minorHAnsi"/>
          <w:sz w:val="24"/>
          <w:szCs w:val="24"/>
        </w:rPr>
      </w:pPr>
      <w:r w:rsidRPr="00E1014B">
        <w:rPr>
          <w:rFonts w:cstheme="minorHAnsi"/>
          <w:b/>
          <w:bCs/>
          <w:sz w:val="24"/>
          <w:szCs w:val="24"/>
        </w:rPr>
        <w:t>BexR</w:t>
      </w:r>
      <w:r w:rsidRPr="00E1014B">
        <w:rPr>
          <w:rFonts w:cstheme="minorHAnsi"/>
          <w:sz w:val="24"/>
          <w:szCs w:val="24"/>
        </w:rPr>
        <w:t xml:space="preserve">:  The </w:t>
      </w:r>
      <w:r w:rsidR="00F7698F" w:rsidRPr="00E1014B">
        <w:rPr>
          <w:rFonts w:cstheme="minorHAnsi"/>
          <w:sz w:val="24"/>
          <w:szCs w:val="24"/>
        </w:rPr>
        <w:t>B</w:t>
      </w:r>
      <w:r w:rsidRPr="00E1014B">
        <w:rPr>
          <w:rFonts w:cstheme="minorHAnsi"/>
          <w:sz w:val="24"/>
          <w:szCs w:val="24"/>
        </w:rPr>
        <w:t>exR regulon was significantly downregulated with the greatest distribution being found below the 2 fold mark</w:t>
      </w:r>
      <w:r w:rsidR="00875C84" w:rsidRPr="00E1014B">
        <w:rPr>
          <w:rFonts w:cstheme="minorHAnsi"/>
          <w:sz w:val="24"/>
          <w:szCs w:val="24"/>
        </w:rPr>
        <w:t xml:space="preserve"> (Figure 4-10)</w:t>
      </w:r>
      <w:r w:rsidRPr="00E1014B">
        <w:rPr>
          <w:rFonts w:cstheme="minorHAnsi"/>
          <w:sz w:val="24"/>
          <w:szCs w:val="24"/>
        </w:rPr>
        <w:t xml:space="preserve">.  The overall average of the regulon is -3 fold.   39% (7/18 ) were downregulated greater than 2 fold and 17% (3/17) were downregulated between 1.5 and 2 fold.   The </w:t>
      </w:r>
      <w:r w:rsidRPr="00E1014B">
        <w:rPr>
          <w:rFonts w:cstheme="minorHAnsi"/>
          <w:i/>
          <w:iCs/>
          <w:sz w:val="24"/>
          <w:szCs w:val="24"/>
        </w:rPr>
        <w:t>bexR</w:t>
      </w:r>
      <w:r w:rsidRPr="00E1014B">
        <w:rPr>
          <w:rFonts w:cstheme="minorHAnsi"/>
          <w:sz w:val="24"/>
          <w:szCs w:val="24"/>
        </w:rPr>
        <w:t xml:space="preserve"> regulator</w:t>
      </w:r>
      <w:r w:rsidR="00F7698F" w:rsidRPr="00E1014B">
        <w:rPr>
          <w:rFonts w:cstheme="minorHAnsi"/>
          <w:sz w:val="24"/>
          <w:szCs w:val="24"/>
        </w:rPr>
        <w:t xml:space="preserve"> gene</w:t>
      </w:r>
      <w:r w:rsidRPr="00E1014B">
        <w:rPr>
          <w:rFonts w:cstheme="minorHAnsi"/>
          <w:sz w:val="24"/>
          <w:szCs w:val="24"/>
        </w:rPr>
        <w:t xml:space="preserve"> (PA2432) itself was found to be downregulated by -4.6 fold.  </w:t>
      </w:r>
      <w:r w:rsidRPr="00E1014B">
        <w:rPr>
          <w:rFonts w:cstheme="minorHAnsi"/>
          <w:i/>
          <w:iCs/>
          <w:sz w:val="24"/>
          <w:szCs w:val="24"/>
        </w:rPr>
        <w:t>aprA</w:t>
      </w:r>
      <w:r w:rsidRPr="00E1014B">
        <w:rPr>
          <w:rFonts w:cstheme="minorHAnsi"/>
          <w:sz w:val="24"/>
          <w:szCs w:val="24"/>
        </w:rPr>
        <w:t xml:space="preserve">, </w:t>
      </w:r>
      <w:r w:rsidR="00F7698F" w:rsidRPr="00E1014B">
        <w:rPr>
          <w:rFonts w:cstheme="minorHAnsi"/>
          <w:sz w:val="24"/>
          <w:szCs w:val="24"/>
        </w:rPr>
        <w:t xml:space="preserve">encoding </w:t>
      </w:r>
      <w:r w:rsidRPr="00E1014B">
        <w:rPr>
          <w:rFonts w:cstheme="minorHAnsi"/>
          <w:sz w:val="24"/>
          <w:szCs w:val="24"/>
        </w:rPr>
        <w:t xml:space="preserve">the metalloprotease regulated by BexR, was reduced moderately at -1.5 fold.   PA1202, a probable hydrolase was reduced -14.3 fold, PA2483 by -11 fold and the hydrolase (PA1203) by -2.5 fold). Other genes in this regulon included hypothetical genes (Table 4).  </w:t>
      </w:r>
    </w:p>
    <w:p w14:paraId="5C61F4A6" w14:textId="2723BC9A" w:rsidR="003A2725" w:rsidRPr="00E1014B" w:rsidRDefault="003A2725" w:rsidP="0032159C">
      <w:pPr>
        <w:spacing w:line="480" w:lineRule="auto"/>
        <w:ind w:firstLine="720"/>
        <w:rPr>
          <w:rFonts w:cstheme="minorHAnsi"/>
          <w:sz w:val="24"/>
          <w:szCs w:val="24"/>
        </w:rPr>
      </w:pPr>
      <w:r w:rsidRPr="00E1014B">
        <w:rPr>
          <w:rFonts w:cstheme="minorHAnsi"/>
          <w:b/>
          <w:bCs/>
          <w:sz w:val="24"/>
          <w:szCs w:val="24"/>
        </w:rPr>
        <w:t>Pyochelin</w:t>
      </w:r>
      <w:r w:rsidRPr="00E1014B">
        <w:rPr>
          <w:rFonts w:cstheme="minorHAnsi"/>
          <w:sz w:val="24"/>
          <w:szCs w:val="24"/>
        </w:rPr>
        <w:t xml:space="preserve">: </w:t>
      </w:r>
      <w:r w:rsidR="00527DF9" w:rsidRPr="00BF4A57">
        <w:rPr>
          <w:rFonts w:cstheme="minorHAnsi"/>
          <w:iCs/>
          <w:sz w:val="24"/>
          <w:szCs w:val="24"/>
        </w:rPr>
        <w:t>Δ</w:t>
      </w:r>
      <w:r w:rsidR="00527DF9" w:rsidRPr="00E1014B">
        <w:rPr>
          <w:rFonts w:cstheme="minorHAnsi"/>
          <w:i/>
          <w:sz w:val="24"/>
          <w:szCs w:val="24"/>
        </w:rPr>
        <w:t>mksB</w:t>
      </w:r>
      <w:r w:rsidRPr="00E1014B">
        <w:rPr>
          <w:rFonts w:cstheme="minorHAnsi"/>
          <w:sz w:val="24"/>
          <w:szCs w:val="24"/>
        </w:rPr>
        <w:t xml:space="preserve"> revealed significant and consistent downregulation of all pyochelin genes giving an average of -4.5 for the regulon</w:t>
      </w:r>
      <w:r w:rsidR="00875C84" w:rsidRPr="00E1014B">
        <w:rPr>
          <w:rFonts w:cstheme="minorHAnsi"/>
          <w:sz w:val="24"/>
          <w:szCs w:val="24"/>
        </w:rPr>
        <w:t xml:space="preserve"> (Figure 4-10)</w:t>
      </w:r>
      <w:r w:rsidRPr="00E1014B">
        <w:rPr>
          <w:rFonts w:cstheme="minorHAnsi"/>
          <w:sz w:val="24"/>
          <w:szCs w:val="24"/>
        </w:rPr>
        <w:t xml:space="preserve">.  100% (11/11)  genes were downregulated below -2 fold with 5 genes being downregulated  below -4 fold in the </w:t>
      </w:r>
      <w:r w:rsidRPr="00E1014B">
        <w:rPr>
          <w:rFonts w:cstheme="minorHAnsi"/>
          <w:i/>
          <w:iCs/>
          <w:sz w:val="24"/>
          <w:szCs w:val="24"/>
        </w:rPr>
        <w:t>phc</w:t>
      </w:r>
      <w:r w:rsidRPr="00E1014B">
        <w:rPr>
          <w:rFonts w:cstheme="minorHAnsi"/>
          <w:sz w:val="24"/>
          <w:szCs w:val="24"/>
        </w:rPr>
        <w:t xml:space="preserve"> operon (average -4.5). The </w:t>
      </w:r>
      <w:r w:rsidRPr="008B0073">
        <w:rPr>
          <w:rFonts w:cstheme="minorHAnsi"/>
          <w:i/>
          <w:iCs/>
          <w:sz w:val="24"/>
          <w:szCs w:val="24"/>
        </w:rPr>
        <w:t>fptA</w:t>
      </w:r>
      <w:r w:rsidRPr="008B0073">
        <w:rPr>
          <w:rFonts w:cstheme="minorHAnsi"/>
          <w:sz w:val="24"/>
          <w:szCs w:val="24"/>
        </w:rPr>
        <w:t xml:space="preserve"> </w:t>
      </w:r>
      <w:r w:rsidRPr="00E1014B">
        <w:rPr>
          <w:rFonts w:cstheme="minorHAnsi"/>
          <w:sz w:val="24"/>
          <w:szCs w:val="24"/>
        </w:rPr>
        <w:t xml:space="preserve">receptor </w:t>
      </w:r>
      <w:r w:rsidR="00F7698F" w:rsidRPr="00E1014B">
        <w:rPr>
          <w:rFonts w:cstheme="minorHAnsi"/>
          <w:sz w:val="24"/>
          <w:szCs w:val="24"/>
        </w:rPr>
        <w:t xml:space="preserve">gene </w:t>
      </w:r>
      <w:r w:rsidRPr="00E1014B">
        <w:rPr>
          <w:rFonts w:cstheme="minorHAnsi"/>
          <w:sz w:val="24"/>
          <w:szCs w:val="24"/>
        </w:rPr>
        <w:t xml:space="preserve">for pyochelin was down regulated by -3.2 fold. </w:t>
      </w:r>
      <w:r w:rsidR="00527DF9" w:rsidRPr="00BF4A57">
        <w:rPr>
          <w:rFonts w:cstheme="minorHAnsi"/>
          <w:iCs/>
          <w:sz w:val="24"/>
          <w:szCs w:val="24"/>
        </w:rPr>
        <w:t>Δ</w:t>
      </w:r>
      <w:r w:rsidR="00527DF9" w:rsidRPr="00E1014B">
        <w:rPr>
          <w:rFonts w:cstheme="minorHAnsi"/>
          <w:i/>
          <w:sz w:val="24"/>
          <w:szCs w:val="24"/>
        </w:rPr>
        <w:t>mksB</w:t>
      </w:r>
      <w:r w:rsidRPr="00E1014B">
        <w:rPr>
          <w:rFonts w:cstheme="minorHAnsi"/>
          <w:sz w:val="24"/>
          <w:szCs w:val="24"/>
        </w:rPr>
        <w:t xml:space="preserve"> is clearly downregulated for pyochelin</w:t>
      </w:r>
      <w:r w:rsidR="00875C84" w:rsidRPr="00E1014B">
        <w:rPr>
          <w:rFonts w:cstheme="minorHAnsi"/>
          <w:sz w:val="24"/>
          <w:szCs w:val="24"/>
        </w:rPr>
        <w:t xml:space="preserve"> (Table 4-3, Table 4)</w:t>
      </w:r>
      <w:r w:rsidRPr="00E1014B">
        <w:rPr>
          <w:rFonts w:cstheme="minorHAnsi"/>
          <w:sz w:val="24"/>
          <w:szCs w:val="24"/>
        </w:rPr>
        <w:t xml:space="preserve">.  </w:t>
      </w:r>
    </w:p>
    <w:p w14:paraId="68F5DDE3" w14:textId="210732BE" w:rsidR="00FF3731" w:rsidRPr="00E1014B" w:rsidRDefault="00FF3731" w:rsidP="0032159C">
      <w:pPr>
        <w:spacing w:line="480" w:lineRule="auto"/>
        <w:ind w:firstLine="720"/>
        <w:rPr>
          <w:rFonts w:cstheme="minorHAnsi"/>
          <w:sz w:val="24"/>
          <w:szCs w:val="24"/>
        </w:rPr>
      </w:pPr>
      <w:r w:rsidRPr="00E1014B">
        <w:rPr>
          <w:rFonts w:eastAsiaTheme="majorEastAsia" w:cstheme="minorHAnsi"/>
          <w:b/>
          <w:bCs/>
          <w:color w:val="000000"/>
          <w:sz w:val="24"/>
          <w:szCs w:val="24"/>
          <w:u w:color="243778"/>
        </w:rPr>
        <w:t xml:space="preserve">Psl:  </w:t>
      </w:r>
      <w:r w:rsidRPr="00E1014B">
        <w:rPr>
          <w:rFonts w:eastAsiaTheme="majorEastAsia" w:cstheme="minorHAnsi"/>
          <w:bCs/>
          <w:color w:val="000000"/>
          <w:sz w:val="24"/>
          <w:szCs w:val="24"/>
          <w:u w:color="243778"/>
        </w:rPr>
        <w:t>The majority of the psl regulon was downregulated</w:t>
      </w:r>
      <w:r w:rsidRPr="00E1014B">
        <w:rPr>
          <w:rFonts w:eastAsiaTheme="majorEastAsia" w:cstheme="minorHAnsi"/>
          <w:color w:val="000000"/>
          <w:sz w:val="24"/>
          <w:szCs w:val="24"/>
          <w:u w:color="243778"/>
        </w:rPr>
        <w:t xml:space="preserve"> with more than half distributed below the 2 fold mark.  The overall average of the regulon is -1.8 fold (Figure 4-1</w:t>
      </w:r>
      <w:r w:rsidR="00875C84" w:rsidRPr="00E1014B">
        <w:rPr>
          <w:rFonts w:eastAsiaTheme="majorEastAsia" w:cstheme="minorHAnsi"/>
          <w:color w:val="000000"/>
          <w:sz w:val="24"/>
          <w:szCs w:val="24"/>
          <w:u w:color="243778"/>
        </w:rPr>
        <w:t>0</w:t>
      </w:r>
      <w:r w:rsidRPr="00E1014B">
        <w:rPr>
          <w:rFonts w:eastAsiaTheme="majorEastAsia" w:cstheme="minorHAnsi"/>
          <w:color w:val="000000"/>
          <w:sz w:val="24"/>
          <w:szCs w:val="24"/>
          <w:u w:color="243778"/>
        </w:rPr>
        <w:t>).    60% (9/15) of genes were downregulated greater than 2 fold while 13% (2/15) genes were downregulated between 1.5 and 2 fold.  Interestingly, a single outlier was upregulated, the psl regulator</w:t>
      </w:r>
      <w:r w:rsidR="000602F3" w:rsidRPr="00E1014B">
        <w:rPr>
          <w:rFonts w:eastAsiaTheme="majorEastAsia" w:cstheme="minorHAnsi"/>
          <w:color w:val="000000"/>
          <w:sz w:val="24"/>
          <w:szCs w:val="24"/>
          <w:u w:color="243778"/>
        </w:rPr>
        <w:t xml:space="preserve"> gene</w:t>
      </w:r>
      <w:r w:rsidRPr="00E1014B">
        <w:rPr>
          <w:rFonts w:eastAsiaTheme="majorEastAsia" w:cstheme="minorHAnsi"/>
          <w:color w:val="000000"/>
          <w:sz w:val="24"/>
          <w:szCs w:val="24"/>
          <w:u w:color="243778"/>
        </w:rPr>
        <w:t xml:space="preserve"> </w:t>
      </w:r>
      <w:r w:rsidRPr="00E1014B">
        <w:rPr>
          <w:rFonts w:eastAsiaTheme="majorEastAsia" w:cstheme="minorHAnsi"/>
          <w:i/>
          <w:iCs/>
          <w:color w:val="000000"/>
          <w:sz w:val="24"/>
          <w:szCs w:val="24"/>
          <w:u w:color="243778"/>
        </w:rPr>
        <w:t>ppyR</w:t>
      </w:r>
      <w:r w:rsidRPr="00E1014B">
        <w:rPr>
          <w:rFonts w:eastAsiaTheme="majorEastAsia" w:cstheme="minorHAnsi"/>
          <w:color w:val="000000"/>
          <w:sz w:val="24"/>
          <w:szCs w:val="24"/>
          <w:u w:color="243778"/>
        </w:rPr>
        <w:t xml:space="preserve"> (PA2663) at 2.3.</w:t>
      </w:r>
      <w:r w:rsidRPr="00E1014B">
        <w:rPr>
          <w:rFonts w:cstheme="minorHAnsi"/>
          <w:sz w:val="24"/>
          <w:szCs w:val="24"/>
        </w:rPr>
        <w:t xml:space="preserve"> </w:t>
      </w:r>
    </w:p>
    <w:p w14:paraId="3B4E4D71" w14:textId="1299EDE8" w:rsidR="00FF3731" w:rsidRPr="00E1014B" w:rsidRDefault="00FF3731" w:rsidP="0032159C">
      <w:pPr>
        <w:spacing w:line="480" w:lineRule="auto"/>
        <w:ind w:firstLine="720"/>
        <w:rPr>
          <w:rFonts w:cstheme="minorHAnsi"/>
          <w:sz w:val="24"/>
          <w:szCs w:val="24"/>
        </w:rPr>
      </w:pPr>
      <w:r w:rsidRPr="00E1014B">
        <w:rPr>
          <w:rFonts w:cstheme="minorHAnsi"/>
          <w:b/>
          <w:bCs/>
          <w:sz w:val="24"/>
          <w:szCs w:val="24"/>
        </w:rPr>
        <w:t>Pel</w:t>
      </w:r>
      <w:r w:rsidRPr="00E1014B">
        <w:rPr>
          <w:rFonts w:cstheme="minorHAnsi"/>
          <w:sz w:val="24"/>
          <w:szCs w:val="24"/>
        </w:rPr>
        <w:t xml:space="preserve">:  Pel genes shows downregulation of genes with the greatest density just below the 2 fold region giving an average fold change of the regulon of -1.7 (Figure 4-1).  29% (2/7) genes were downregulated significantly while 43% (3/7) of genes were down regulated between 1.5 and 2 fold.  </w:t>
      </w:r>
    </w:p>
    <w:p w14:paraId="34688977" w14:textId="24677668" w:rsidR="00FF3731" w:rsidRPr="00E1014B" w:rsidRDefault="00FF3731" w:rsidP="0032159C">
      <w:pPr>
        <w:spacing w:line="480" w:lineRule="auto"/>
        <w:ind w:firstLine="720"/>
        <w:rPr>
          <w:rFonts w:cstheme="minorHAnsi"/>
          <w:sz w:val="24"/>
          <w:szCs w:val="24"/>
        </w:rPr>
      </w:pPr>
      <w:r w:rsidRPr="00E1014B">
        <w:rPr>
          <w:rFonts w:cstheme="minorHAnsi"/>
          <w:b/>
          <w:bCs/>
          <w:sz w:val="24"/>
          <w:szCs w:val="24"/>
        </w:rPr>
        <w:t xml:space="preserve">Biofilm (non pel/psl): </w:t>
      </w:r>
      <w:r w:rsidRPr="00E1014B">
        <w:rPr>
          <w:rFonts w:cstheme="minorHAnsi"/>
          <w:sz w:val="24"/>
          <w:szCs w:val="24"/>
        </w:rPr>
        <w:t xml:space="preserve">Although the main distributions of genes are nominal, a large group of genes are significantly downregulated in </w:t>
      </w:r>
      <w:r w:rsidR="00527DF9" w:rsidRPr="00BF4A57">
        <w:rPr>
          <w:rFonts w:cstheme="minorHAnsi"/>
          <w:iCs/>
          <w:sz w:val="24"/>
          <w:szCs w:val="24"/>
        </w:rPr>
        <w:t>Δ</w:t>
      </w:r>
      <w:r w:rsidR="00527DF9" w:rsidRPr="00E1014B">
        <w:rPr>
          <w:rFonts w:cstheme="minorHAnsi"/>
          <w:i/>
          <w:sz w:val="24"/>
          <w:szCs w:val="24"/>
        </w:rPr>
        <w:t>mksB</w:t>
      </w:r>
      <w:r w:rsidRPr="00E1014B">
        <w:rPr>
          <w:rFonts w:cstheme="minorHAnsi"/>
          <w:sz w:val="24"/>
          <w:szCs w:val="24"/>
        </w:rPr>
        <w:t xml:space="preserve"> with an average of -3.2 fold for the entire regulon (Figure 4-1).  33% (30/91) genes were downregulated &gt; 2 fold and 6.</w:t>
      </w:r>
      <w:r w:rsidR="00101603" w:rsidRPr="00E1014B">
        <w:rPr>
          <w:rFonts w:cstheme="minorHAnsi"/>
          <w:sz w:val="24"/>
          <w:szCs w:val="24"/>
        </w:rPr>
        <w:t>6</w:t>
      </w:r>
      <w:r w:rsidRPr="00E1014B">
        <w:rPr>
          <w:rFonts w:cstheme="minorHAnsi"/>
          <w:sz w:val="24"/>
          <w:szCs w:val="24"/>
        </w:rPr>
        <w:t>% (</w:t>
      </w:r>
      <w:r w:rsidR="00101603" w:rsidRPr="00E1014B">
        <w:rPr>
          <w:rFonts w:cstheme="minorHAnsi"/>
          <w:sz w:val="24"/>
          <w:szCs w:val="24"/>
        </w:rPr>
        <w:t>6</w:t>
      </w:r>
      <w:r w:rsidRPr="00E1014B">
        <w:rPr>
          <w:rFonts w:cstheme="minorHAnsi"/>
          <w:sz w:val="24"/>
          <w:szCs w:val="24"/>
        </w:rPr>
        <w:t xml:space="preserve">/91) of genes between 1.5 and 2 fold.  A single gene was up regulated moderately between 1.5 and 2 fold. (Table 4-1, Figure 4-2). The significantly affected genes mostly belong to the T6SS </w:t>
      </w:r>
      <w:r w:rsidR="00CC7070">
        <w:rPr>
          <w:rFonts w:cstheme="minorHAnsi"/>
          <w:sz w:val="24"/>
          <w:szCs w:val="24"/>
        </w:rPr>
        <w:t>HSI-1</w:t>
      </w:r>
      <w:r w:rsidRPr="00E1014B">
        <w:rPr>
          <w:rFonts w:cstheme="minorHAnsi"/>
          <w:sz w:val="24"/>
          <w:szCs w:val="24"/>
        </w:rPr>
        <w:t xml:space="preserve"> and T6SS HS</w:t>
      </w:r>
      <w:r w:rsidR="008073EC">
        <w:rPr>
          <w:rFonts w:cstheme="minorHAnsi"/>
          <w:sz w:val="24"/>
          <w:szCs w:val="24"/>
        </w:rPr>
        <w:t>I</w:t>
      </w:r>
      <w:r w:rsidRPr="00E1014B">
        <w:rPr>
          <w:rFonts w:cstheme="minorHAnsi"/>
          <w:sz w:val="24"/>
          <w:szCs w:val="24"/>
        </w:rPr>
        <w:t>-</w:t>
      </w:r>
      <w:r w:rsidR="008073EC">
        <w:rPr>
          <w:rFonts w:cstheme="minorHAnsi"/>
          <w:sz w:val="24"/>
          <w:szCs w:val="24"/>
        </w:rPr>
        <w:t>2</w:t>
      </w:r>
      <w:r w:rsidRPr="00E1014B">
        <w:rPr>
          <w:rFonts w:cstheme="minorHAnsi"/>
          <w:sz w:val="24"/>
          <w:szCs w:val="24"/>
        </w:rPr>
        <w:t xml:space="preserve"> secretion systems with fold change ranging from -2 to -50.  3 genes that were downregulated between 1.5 and 2 fold are attributed to quorum sensing. </w:t>
      </w:r>
      <w:r w:rsidR="00470BA3" w:rsidRPr="00E1014B">
        <w:rPr>
          <w:rFonts w:cstheme="minorHAnsi"/>
          <w:sz w:val="24"/>
          <w:szCs w:val="24"/>
        </w:rPr>
        <w:t xml:space="preserve"> </w:t>
      </w:r>
      <w:r w:rsidR="00527DF9" w:rsidRPr="00BF4A57">
        <w:rPr>
          <w:rFonts w:cstheme="minorHAnsi"/>
          <w:iCs/>
          <w:sz w:val="24"/>
          <w:szCs w:val="24"/>
        </w:rPr>
        <w:t>Δ</w:t>
      </w:r>
      <w:r w:rsidR="00527DF9" w:rsidRPr="00E1014B">
        <w:rPr>
          <w:rFonts w:cstheme="minorHAnsi"/>
          <w:i/>
          <w:sz w:val="24"/>
          <w:szCs w:val="24"/>
        </w:rPr>
        <w:t>mksB</w:t>
      </w:r>
      <w:r w:rsidRPr="00E1014B">
        <w:rPr>
          <w:rFonts w:cstheme="minorHAnsi"/>
          <w:sz w:val="24"/>
          <w:szCs w:val="24"/>
        </w:rPr>
        <w:t xml:space="preserve"> downregulated both </w:t>
      </w:r>
      <w:r w:rsidRPr="00E1014B">
        <w:rPr>
          <w:rFonts w:cstheme="minorHAnsi"/>
          <w:i/>
          <w:iCs/>
          <w:sz w:val="24"/>
          <w:szCs w:val="24"/>
        </w:rPr>
        <w:t>siaA</w:t>
      </w:r>
      <w:r w:rsidRPr="00E1014B">
        <w:rPr>
          <w:rFonts w:cstheme="minorHAnsi"/>
          <w:sz w:val="24"/>
          <w:szCs w:val="24"/>
        </w:rPr>
        <w:t xml:space="preserve"> and </w:t>
      </w:r>
      <w:r w:rsidRPr="00E1014B">
        <w:rPr>
          <w:rFonts w:cstheme="minorHAnsi"/>
          <w:i/>
          <w:iCs/>
          <w:sz w:val="24"/>
          <w:szCs w:val="24"/>
        </w:rPr>
        <w:t>siaD</w:t>
      </w:r>
      <w:r w:rsidRPr="00E1014B">
        <w:rPr>
          <w:rFonts w:cstheme="minorHAnsi"/>
          <w:sz w:val="24"/>
          <w:szCs w:val="24"/>
        </w:rPr>
        <w:t xml:space="preserve"> genes with </w:t>
      </w:r>
      <w:r w:rsidR="00470BA3" w:rsidRPr="00E1014B">
        <w:rPr>
          <w:rFonts w:cstheme="minorHAnsi"/>
          <w:i/>
          <w:iCs/>
          <w:sz w:val="24"/>
          <w:szCs w:val="24"/>
        </w:rPr>
        <w:t>s</w:t>
      </w:r>
      <w:r w:rsidRPr="00E1014B">
        <w:rPr>
          <w:rFonts w:cstheme="minorHAnsi"/>
          <w:i/>
          <w:iCs/>
          <w:sz w:val="24"/>
          <w:szCs w:val="24"/>
        </w:rPr>
        <w:t>iaA</w:t>
      </w:r>
      <w:r w:rsidRPr="00E1014B">
        <w:rPr>
          <w:rFonts w:cstheme="minorHAnsi"/>
          <w:sz w:val="24"/>
          <w:szCs w:val="24"/>
        </w:rPr>
        <w:t xml:space="preserve"> (PA0172) at -3.3 fold and </w:t>
      </w:r>
      <w:r w:rsidRPr="00E1014B">
        <w:rPr>
          <w:rFonts w:cstheme="minorHAnsi"/>
          <w:i/>
          <w:iCs/>
          <w:sz w:val="24"/>
          <w:szCs w:val="24"/>
        </w:rPr>
        <w:t>siaD</w:t>
      </w:r>
      <w:r w:rsidRPr="00E1014B">
        <w:rPr>
          <w:rFonts w:cstheme="minorHAnsi"/>
          <w:sz w:val="24"/>
          <w:szCs w:val="24"/>
        </w:rPr>
        <w:t xml:space="preserve"> (PA0169) at -3.2 fold.  Downregulation was also seen on the </w:t>
      </w:r>
      <w:r w:rsidRPr="00E1014B">
        <w:rPr>
          <w:rFonts w:cstheme="minorHAnsi"/>
          <w:i/>
          <w:iCs/>
          <w:sz w:val="24"/>
          <w:szCs w:val="24"/>
        </w:rPr>
        <w:t>cdrA</w:t>
      </w:r>
      <w:r w:rsidR="00470BA3" w:rsidRPr="00E1014B">
        <w:rPr>
          <w:rFonts w:cstheme="minorHAnsi"/>
          <w:i/>
          <w:iCs/>
          <w:sz w:val="24"/>
          <w:szCs w:val="24"/>
        </w:rPr>
        <w:t>/</w:t>
      </w:r>
      <w:r w:rsidRPr="00E1014B">
        <w:rPr>
          <w:rFonts w:cstheme="minorHAnsi"/>
          <w:i/>
          <w:iCs/>
          <w:sz w:val="24"/>
          <w:szCs w:val="24"/>
        </w:rPr>
        <w:t>B</w:t>
      </w:r>
      <w:r w:rsidRPr="00E1014B">
        <w:rPr>
          <w:rFonts w:cstheme="minorHAnsi"/>
          <w:sz w:val="24"/>
          <w:szCs w:val="24"/>
        </w:rPr>
        <w:t xml:space="preserve"> genes with </w:t>
      </w:r>
      <w:r w:rsidRPr="00E1014B">
        <w:rPr>
          <w:rFonts w:cstheme="minorHAnsi"/>
          <w:i/>
          <w:iCs/>
          <w:sz w:val="24"/>
          <w:szCs w:val="24"/>
        </w:rPr>
        <w:t>cdrA</w:t>
      </w:r>
      <w:r w:rsidRPr="00E1014B">
        <w:rPr>
          <w:rFonts w:cstheme="minorHAnsi"/>
          <w:sz w:val="24"/>
          <w:szCs w:val="24"/>
        </w:rPr>
        <w:t xml:space="preserve"> (PA4625) downregulated at -2.3 fold and </w:t>
      </w:r>
      <w:r w:rsidRPr="00E1014B">
        <w:rPr>
          <w:rFonts w:cstheme="minorHAnsi"/>
          <w:i/>
          <w:iCs/>
          <w:sz w:val="24"/>
          <w:szCs w:val="24"/>
        </w:rPr>
        <w:t xml:space="preserve">cdrB </w:t>
      </w:r>
      <w:r w:rsidRPr="00E1014B">
        <w:rPr>
          <w:rFonts w:cstheme="minorHAnsi"/>
          <w:sz w:val="24"/>
          <w:szCs w:val="24"/>
        </w:rPr>
        <w:t>(PA4624) downregulated at 2.1 fold</w:t>
      </w:r>
      <w:r w:rsidR="00875C84" w:rsidRPr="00E1014B">
        <w:rPr>
          <w:rFonts w:cstheme="minorHAnsi"/>
          <w:sz w:val="24"/>
          <w:szCs w:val="24"/>
        </w:rPr>
        <w:t xml:space="preserve"> (Table 4)</w:t>
      </w:r>
      <w:r w:rsidRPr="00E1014B">
        <w:rPr>
          <w:rFonts w:cstheme="minorHAnsi"/>
          <w:sz w:val="24"/>
          <w:szCs w:val="24"/>
        </w:rPr>
        <w:t xml:space="preserve">.    </w:t>
      </w:r>
    </w:p>
    <w:p w14:paraId="422C4D7B" w14:textId="0184011D" w:rsidR="00FF3731" w:rsidRPr="00957CD3" w:rsidRDefault="00FF3731" w:rsidP="0032159C">
      <w:pPr>
        <w:autoSpaceDE w:val="0"/>
        <w:autoSpaceDN w:val="0"/>
        <w:adjustRightInd w:val="0"/>
        <w:spacing w:after="0" w:line="480" w:lineRule="auto"/>
        <w:ind w:firstLine="720"/>
        <w:rPr>
          <w:rFonts w:cstheme="minorHAnsi"/>
          <w:color w:val="000000"/>
          <w:sz w:val="24"/>
          <w:szCs w:val="24"/>
          <w:u w:color="243778"/>
        </w:rPr>
      </w:pPr>
      <w:r w:rsidRPr="00E1014B">
        <w:rPr>
          <w:rFonts w:cstheme="minorHAnsi"/>
          <w:b/>
          <w:bCs/>
          <w:color w:val="000000"/>
          <w:sz w:val="24"/>
          <w:szCs w:val="24"/>
          <w:u w:color="243778"/>
        </w:rPr>
        <w:t>Pyoverdine:</w:t>
      </w:r>
      <w:r w:rsidRPr="00E1014B">
        <w:rPr>
          <w:rFonts w:cstheme="minorHAnsi"/>
          <w:color w:val="000000"/>
          <w:sz w:val="24"/>
          <w:szCs w:val="24"/>
          <w:u w:color="243778"/>
        </w:rPr>
        <w:t xml:space="preserve">  Pyoverdine was downregulated in </w:t>
      </w:r>
      <w:r w:rsidR="00527DF9" w:rsidRPr="00BF4A57">
        <w:rPr>
          <w:rFonts w:cstheme="minorHAnsi"/>
          <w:iCs/>
          <w:color w:val="000000"/>
          <w:sz w:val="24"/>
          <w:szCs w:val="24"/>
          <w:u w:color="243778"/>
        </w:rPr>
        <w:t>Δ</w:t>
      </w:r>
      <w:r w:rsidR="00527DF9" w:rsidRPr="00E1014B">
        <w:rPr>
          <w:rFonts w:cstheme="minorHAnsi"/>
          <w:i/>
          <w:color w:val="000000"/>
          <w:sz w:val="24"/>
          <w:szCs w:val="24"/>
          <w:u w:color="243778"/>
        </w:rPr>
        <w:t>mksB</w:t>
      </w:r>
      <w:r w:rsidRPr="00E1014B">
        <w:rPr>
          <w:rFonts w:cstheme="minorHAnsi"/>
          <w:color w:val="000000"/>
          <w:sz w:val="24"/>
          <w:szCs w:val="24"/>
          <w:u w:color="243778"/>
        </w:rPr>
        <w:t xml:space="preserve"> with the greatest distribution of genes just below 2 fold.  The average of the regulon is -1.8 (Figure 4.1</w:t>
      </w:r>
      <w:r w:rsidR="00875C84" w:rsidRPr="00E1014B">
        <w:rPr>
          <w:rFonts w:cstheme="minorHAnsi"/>
          <w:color w:val="000000"/>
          <w:sz w:val="24"/>
          <w:szCs w:val="24"/>
          <w:u w:color="243778"/>
        </w:rPr>
        <w:t>0</w:t>
      </w:r>
      <w:r w:rsidRPr="00E1014B">
        <w:rPr>
          <w:rFonts w:cstheme="minorHAnsi"/>
          <w:color w:val="000000"/>
          <w:sz w:val="24"/>
          <w:szCs w:val="24"/>
          <w:u w:color="243778"/>
        </w:rPr>
        <w:t>).  31% (8/26) genes were significantly downregulated while 27% (7/26) were downregulated moderately (1.5 to 2 fold) 4% (1/26) were upregulated moderately (Table 4-</w:t>
      </w:r>
      <w:r w:rsidR="00875C84" w:rsidRPr="00E1014B">
        <w:rPr>
          <w:rFonts w:cstheme="minorHAnsi"/>
          <w:color w:val="000000"/>
          <w:sz w:val="24"/>
          <w:szCs w:val="24"/>
          <w:u w:color="243778"/>
        </w:rPr>
        <w:t>3</w:t>
      </w:r>
      <w:r w:rsidRPr="00E1014B">
        <w:rPr>
          <w:rFonts w:cstheme="minorHAnsi"/>
          <w:color w:val="000000"/>
          <w:sz w:val="24"/>
          <w:szCs w:val="24"/>
          <w:u w:color="243778"/>
        </w:rPr>
        <w:t xml:space="preserve">, </w:t>
      </w:r>
      <w:r w:rsidRPr="008B0073">
        <w:rPr>
          <w:rFonts w:cstheme="minorHAnsi"/>
          <w:color w:val="000000"/>
          <w:sz w:val="24"/>
          <w:szCs w:val="24"/>
          <w:u w:color="243778"/>
        </w:rPr>
        <w:t>Figure 4-</w:t>
      </w:r>
      <w:r w:rsidR="00875C84" w:rsidRPr="008B0073">
        <w:rPr>
          <w:rFonts w:cstheme="minorHAnsi"/>
          <w:color w:val="000000"/>
          <w:sz w:val="24"/>
          <w:szCs w:val="24"/>
          <w:u w:color="243778"/>
        </w:rPr>
        <w:t>11</w:t>
      </w:r>
      <w:r w:rsidRPr="008B0073">
        <w:rPr>
          <w:rFonts w:cstheme="minorHAnsi"/>
          <w:color w:val="000000"/>
          <w:sz w:val="24"/>
          <w:szCs w:val="24"/>
          <w:u w:color="243778"/>
        </w:rPr>
        <w:t xml:space="preserve">).  The </w:t>
      </w:r>
      <w:r w:rsidRPr="008B0073">
        <w:rPr>
          <w:rFonts w:cstheme="minorHAnsi"/>
          <w:i/>
          <w:iCs/>
          <w:color w:val="000000"/>
          <w:sz w:val="24"/>
          <w:szCs w:val="24"/>
          <w:u w:color="243778"/>
        </w:rPr>
        <w:t>fpvA</w:t>
      </w:r>
      <w:r w:rsidRPr="008B0073">
        <w:rPr>
          <w:rFonts w:cstheme="minorHAnsi"/>
          <w:color w:val="000000"/>
          <w:sz w:val="24"/>
          <w:szCs w:val="24"/>
          <w:u w:color="243778"/>
        </w:rPr>
        <w:t xml:space="preserve"> gene was significantly downregulated at -5 fold.  </w:t>
      </w:r>
      <w:r w:rsidRPr="008B0073">
        <w:rPr>
          <w:rFonts w:cstheme="minorHAnsi"/>
          <w:sz w:val="24"/>
          <w:szCs w:val="24"/>
        </w:rPr>
        <w:t xml:space="preserve">FpvA is a receptor protein for the uptake of pyoverdine.  7 genes were downregulated between 1.5 and 2 fold and 1 was upregulated 1.5 and 2 fold.  </w:t>
      </w:r>
      <w:r w:rsidR="00527DF9" w:rsidRPr="00BF4A57">
        <w:rPr>
          <w:rFonts w:cstheme="minorHAnsi"/>
          <w:iCs/>
          <w:sz w:val="24"/>
          <w:szCs w:val="24"/>
        </w:rPr>
        <w:t>Δ</w:t>
      </w:r>
      <w:r w:rsidR="00527DF9" w:rsidRPr="008B0073">
        <w:rPr>
          <w:rFonts w:cstheme="minorHAnsi"/>
          <w:i/>
          <w:sz w:val="24"/>
          <w:szCs w:val="24"/>
        </w:rPr>
        <w:t>mksB</w:t>
      </w:r>
      <w:r w:rsidRPr="008B0073">
        <w:rPr>
          <w:rFonts w:cstheme="minorHAnsi"/>
          <w:sz w:val="24"/>
          <w:szCs w:val="24"/>
        </w:rPr>
        <w:t xml:space="preserve"> also showed downregulation for </w:t>
      </w:r>
      <w:r w:rsidRPr="008B0073">
        <w:rPr>
          <w:rFonts w:cstheme="minorHAnsi"/>
          <w:i/>
          <w:iCs/>
          <w:sz w:val="24"/>
          <w:szCs w:val="24"/>
        </w:rPr>
        <w:t>pvdS</w:t>
      </w:r>
      <w:r w:rsidRPr="008B0073">
        <w:rPr>
          <w:rFonts w:cstheme="minorHAnsi"/>
          <w:sz w:val="24"/>
          <w:szCs w:val="24"/>
        </w:rPr>
        <w:t xml:space="preserve">, </w:t>
      </w:r>
      <w:r w:rsidR="00470BA3" w:rsidRPr="008B0073">
        <w:rPr>
          <w:rFonts w:cstheme="minorHAnsi"/>
          <w:sz w:val="24"/>
          <w:szCs w:val="24"/>
        </w:rPr>
        <w:t>a gene for the</w:t>
      </w:r>
      <w:r w:rsidRPr="008B0073">
        <w:rPr>
          <w:rFonts w:cstheme="minorHAnsi"/>
          <w:sz w:val="24"/>
          <w:szCs w:val="24"/>
        </w:rPr>
        <w:t xml:space="preserve"> pyoverdine sigma factor regulator, (-1.9 fold), and </w:t>
      </w:r>
      <w:r w:rsidRPr="008B0073">
        <w:rPr>
          <w:rFonts w:cstheme="minorHAnsi"/>
          <w:i/>
          <w:iCs/>
          <w:sz w:val="24"/>
          <w:szCs w:val="24"/>
        </w:rPr>
        <w:t>tonB1</w:t>
      </w:r>
      <w:r w:rsidRPr="008B0073">
        <w:rPr>
          <w:rFonts w:cstheme="minorHAnsi"/>
          <w:sz w:val="24"/>
          <w:szCs w:val="24"/>
        </w:rPr>
        <w:t xml:space="preserve"> (-1.1 fold).  </w:t>
      </w:r>
    </w:p>
    <w:p w14:paraId="1B1D8D2F" w14:textId="2F33F858" w:rsidR="00FF3731" w:rsidRPr="00E1014B" w:rsidRDefault="00FF3731" w:rsidP="0032159C">
      <w:pPr>
        <w:spacing w:line="480" w:lineRule="auto"/>
        <w:ind w:firstLine="720"/>
        <w:rPr>
          <w:rFonts w:eastAsia="Times New Roman" w:cstheme="minorHAnsi"/>
          <w:color w:val="000000"/>
          <w:sz w:val="24"/>
          <w:szCs w:val="24"/>
        </w:rPr>
      </w:pPr>
      <w:r w:rsidRPr="00E1014B">
        <w:rPr>
          <w:rFonts w:cstheme="minorHAnsi"/>
          <w:b/>
          <w:bCs/>
          <w:sz w:val="24"/>
          <w:szCs w:val="24"/>
        </w:rPr>
        <w:t>Pyocyanin</w:t>
      </w:r>
      <w:r w:rsidRPr="00E1014B">
        <w:rPr>
          <w:rFonts w:cstheme="minorHAnsi"/>
          <w:sz w:val="24"/>
          <w:szCs w:val="24"/>
        </w:rPr>
        <w:t>: Most of the distribution for pyocyanin showed minimal change with a couple of genes which were significantly downregulated giving an average of -.9 out of 17 genes total (Figure 4-1 (Figure 4-1).  The two significantly</w:t>
      </w:r>
      <w:r w:rsidR="00D533B9" w:rsidRPr="00E1014B">
        <w:rPr>
          <w:rFonts w:cstheme="minorHAnsi"/>
          <w:sz w:val="24"/>
          <w:szCs w:val="24"/>
        </w:rPr>
        <w:t xml:space="preserve"> downregulated</w:t>
      </w:r>
      <w:r w:rsidRPr="00E1014B">
        <w:rPr>
          <w:rFonts w:cstheme="minorHAnsi"/>
          <w:sz w:val="24"/>
          <w:szCs w:val="24"/>
        </w:rPr>
        <w:t xml:space="preserve"> genes included </w:t>
      </w:r>
      <w:r w:rsidRPr="00E1014B">
        <w:rPr>
          <w:rFonts w:eastAsia="Times New Roman" w:cstheme="minorHAnsi"/>
          <w:i/>
          <w:iCs/>
          <w:color w:val="000000"/>
          <w:sz w:val="24"/>
          <w:szCs w:val="24"/>
        </w:rPr>
        <w:t>phzD2</w:t>
      </w:r>
      <w:r w:rsidRPr="00E1014B">
        <w:rPr>
          <w:rFonts w:cstheme="minorHAnsi"/>
          <w:color w:val="000000"/>
          <w:sz w:val="24"/>
          <w:szCs w:val="24"/>
        </w:rPr>
        <w:t xml:space="preserve"> (</w:t>
      </w:r>
      <w:r w:rsidRPr="00E1014B">
        <w:rPr>
          <w:rFonts w:eastAsia="Times New Roman" w:cstheme="minorHAnsi"/>
          <w:color w:val="000000"/>
          <w:sz w:val="24"/>
          <w:szCs w:val="24"/>
        </w:rPr>
        <w:t xml:space="preserve">PA1902) at </w:t>
      </w:r>
      <w:r w:rsidR="00D533B9" w:rsidRPr="00E1014B">
        <w:rPr>
          <w:rFonts w:eastAsia="Times New Roman" w:cstheme="minorHAnsi"/>
          <w:color w:val="000000"/>
          <w:sz w:val="24"/>
          <w:szCs w:val="24"/>
        </w:rPr>
        <w:t>-</w:t>
      </w:r>
      <w:r w:rsidRPr="00E1014B">
        <w:rPr>
          <w:rFonts w:eastAsia="Times New Roman" w:cstheme="minorHAnsi"/>
          <w:color w:val="000000"/>
          <w:sz w:val="24"/>
          <w:szCs w:val="24"/>
        </w:rPr>
        <w:t xml:space="preserve">2.9 fold and </w:t>
      </w:r>
      <w:r w:rsidRPr="00E1014B">
        <w:rPr>
          <w:rFonts w:eastAsia="Times New Roman" w:cstheme="minorHAnsi"/>
          <w:i/>
          <w:iCs/>
          <w:color w:val="000000"/>
          <w:sz w:val="24"/>
          <w:szCs w:val="24"/>
        </w:rPr>
        <w:t>phzF1</w:t>
      </w:r>
      <w:r w:rsidRPr="00E1014B">
        <w:rPr>
          <w:rFonts w:cstheme="minorHAnsi"/>
          <w:color w:val="000000"/>
          <w:sz w:val="24"/>
          <w:szCs w:val="24"/>
        </w:rPr>
        <w:t xml:space="preserve"> (</w:t>
      </w:r>
      <w:r w:rsidRPr="00E1014B">
        <w:rPr>
          <w:rFonts w:eastAsia="Times New Roman" w:cstheme="minorHAnsi"/>
          <w:color w:val="000000"/>
          <w:sz w:val="24"/>
          <w:szCs w:val="24"/>
        </w:rPr>
        <w:t xml:space="preserve">PA4215) at </w:t>
      </w:r>
      <w:r w:rsidR="00D533B9" w:rsidRPr="00E1014B">
        <w:rPr>
          <w:rFonts w:eastAsia="Times New Roman" w:cstheme="minorHAnsi"/>
          <w:color w:val="000000"/>
          <w:sz w:val="24"/>
          <w:szCs w:val="24"/>
        </w:rPr>
        <w:t>--</w:t>
      </w:r>
      <w:r w:rsidRPr="00E1014B">
        <w:rPr>
          <w:rFonts w:eastAsia="Times New Roman" w:cstheme="minorHAnsi"/>
          <w:color w:val="000000"/>
          <w:sz w:val="24"/>
          <w:szCs w:val="24"/>
        </w:rPr>
        <w:t xml:space="preserve">2.7 fold.  </w:t>
      </w:r>
    </w:p>
    <w:p w14:paraId="285B08D7" w14:textId="171544BC" w:rsidR="00FF3731" w:rsidRPr="00E1014B" w:rsidRDefault="00FF3731" w:rsidP="0032159C">
      <w:pPr>
        <w:spacing w:line="480" w:lineRule="auto"/>
        <w:ind w:firstLine="720"/>
        <w:rPr>
          <w:rFonts w:cstheme="minorHAnsi"/>
          <w:sz w:val="24"/>
          <w:szCs w:val="24"/>
        </w:rPr>
      </w:pPr>
      <w:r w:rsidRPr="00E1014B">
        <w:rPr>
          <w:rFonts w:cstheme="minorHAnsi"/>
          <w:b/>
          <w:bCs/>
          <w:sz w:val="24"/>
          <w:szCs w:val="24"/>
        </w:rPr>
        <w:t>Iron (non p/p/p).</w:t>
      </w:r>
      <w:r w:rsidRPr="00E1014B">
        <w:rPr>
          <w:rFonts w:cstheme="minorHAnsi"/>
          <w:sz w:val="24"/>
          <w:szCs w:val="24"/>
        </w:rPr>
        <w:t xml:space="preserve"> The majority of the distribution of iron (non p/p/p) genes were moderately downregulated with a smaller group of genes that were significantly down regulated around -4 fold.  The overall average for the regulon is -0.9 (Figure 4-</w:t>
      </w:r>
      <w:r w:rsidR="00875C84" w:rsidRPr="00E1014B">
        <w:rPr>
          <w:rFonts w:cstheme="minorHAnsi"/>
          <w:sz w:val="24"/>
          <w:szCs w:val="24"/>
        </w:rPr>
        <w:t>3</w:t>
      </w:r>
      <w:r w:rsidRPr="00E1014B">
        <w:rPr>
          <w:rFonts w:cstheme="minorHAnsi"/>
          <w:sz w:val="24"/>
          <w:szCs w:val="24"/>
        </w:rPr>
        <w:t>).  About 1</w:t>
      </w:r>
      <w:r w:rsidR="005E51E1" w:rsidRPr="00E1014B">
        <w:rPr>
          <w:rFonts w:cstheme="minorHAnsi"/>
          <w:sz w:val="24"/>
          <w:szCs w:val="24"/>
        </w:rPr>
        <w:t>4</w:t>
      </w:r>
      <w:r w:rsidRPr="00E1014B">
        <w:rPr>
          <w:rFonts w:cstheme="minorHAnsi"/>
          <w:sz w:val="24"/>
          <w:szCs w:val="24"/>
        </w:rPr>
        <w:t>% (</w:t>
      </w:r>
      <w:r w:rsidR="005E51E1" w:rsidRPr="00E1014B">
        <w:rPr>
          <w:rFonts w:cstheme="minorHAnsi"/>
          <w:sz w:val="24"/>
          <w:szCs w:val="24"/>
        </w:rPr>
        <w:t>8</w:t>
      </w:r>
      <w:r w:rsidRPr="00E1014B">
        <w:rPr>
          <w:rFonts w:cstheme="minorHAnsi"/>
          <w:sz w:val="24"/>
          <w:szCs w:val="24"/>
        </w:rPr>
        <w:t>/5</w:t>
      </w:r>
      <w:r w:rsidR="005E51E1" w:rsidRPr="00E1014B">
        <w:rPr>
          <w:rFonts w:cstheme="minorHAnsi"/>
          <w:sz w:val="24"/>
          <w:szCs w:val="24"/>
        </w:rPr>
        <w:t>8</w:t>
      </w:r>
      <w:r w:rsidRPr="00E1014B">
        <w:rPr>
          <w:rFonts w:cstheme="minorHAnsi"/>
          <w:sz w:val="24"/>
          <w:szCs w:val="24"/>
        </w:rPr>
        <w:t>) genes were significantly downregulated  greater than 2 fold and about 7% (</w:t>
      </w:r>
      <w:r w:rsidR="005E51E1" w:rsidRPr="00E1014B">
        <w:rPr>
          <w:rFonts w:cstheme="minorHAnsi"/>
          <w:sz w:val="24"/>
          <w:szCs w:val="24"/>
        </w:rPr>
        <w:t>4</w:t>
      </w:r>
      <w:r w:rsidRPr="00E1014B">
        <w:rPr>
          <w:rFonts w:cstheme="minorHAnsi"/>
          <w:sz w:val="24"/>
          <w:szCs w:val="24"/>
        </w:rPr>
        <w:t>/5</w:t>
      </w:r>
      <w:r w:rsidR="005E51E1" w:rsidRPr="00E1014B">
        <w:rPr>
          <w:rFonts w:cstheme="minorHAnsi"/>
          <w:sz w:val="24"/>
          <w:szCs w:val="24"/>
        </w:rPr>
        <w:t>8</w:t>
      </w:r>
      <w:r w:rsidRPr="00E1014B">
        <w:rPr>
          <w:rFonts w:cstheme="minorHAnsi"/>
          <w:sz w:val="24"/>
          <w:szCs w:val="24"/>
        </w:rPr>
        <w:t>) down regulated between 1.5 and 2 fold.  The significantly affected genes include those from enterobactin</w:t>
      </w:r>
      <w:r w:rsidR="00006155" w:rsidRPr="00E1014B">
        <w:rPr>
          <w:rFonts w:cstheme="minorHAnsi"/>
          <w:sz w:val="24"/>
          <w:szCs w:val="24"/>
        </w:rPr>
        <w:t xml:space="preserve"> </w:t>
      </w:r>
      <w:r w:rsidR="00771B2F" w:rsidRPr="00E1014B">
        <w:rPr>
          <w:rFonts w:cstheme="minorHAnsi"/>
          <w:sz w:val="24"/>
          <w:szCs w:val="24"/>
        </w:rPr>
        <w:t xml:space="preserve">and </w:t>
      </w:r>
      <w:r w:rsidRPr="008B0073">
        <w:rPr>
          <w:rFonts w:cstheme="minorHAnsi"/>
          <w:sz w:val="24"/>
          <w:szCs w:val="24"/>
        </w:rPr>
        <w:t>siderophore</w:t>
      </w:r>
      <w:r w:rsidR="0019462D" w:rsidRPr="008B0073">
        <w:rPr>
          <w:rFonts w:cstheme="minorHAnsi"/>
          <w:sz w:val="24"/>
          <w:szCs w:val="24"/>
        </w:rPr>
        <w:t xml:space="preserve"> mediated</w:t>
      </w:r>
      <w:r w:rsidR="00006155" w:rsidRPr="008B0073">
        <w:rPr>
          <w:rFonts w:cstheme="minorHAnsi"/>
          <w:sz w:val="24"/>
          <w:szCs w:val="24"/>
        </w:rPr>
        <w:t xml:space="preserve"> iron uptake</w:t>
      </w:r>
      <w:r w:rsidRPr="008B0073">
        <w:rPr>
          <w:rFonts w:cstheme="minorHAnsi"/>
          <w:sz w:val="24"/>
          <w:szCs w:val="24"/>
        </w:rPr>
        <w:t xml:space="preserve">.  </w:t>
      </w:r>
      <w:r w:rsidR="00426C0A" w:rsidRPr="008B0073">
        <w:rPr>
          <w:rFonts w:cstheme="minorHAnsi"/>
          <w:sz w:val="24"/>
          <w:szCs w:val="24"/>
        </w:rPr>
        <w:t>These</w:t>
      </w:r>
      <w:r w:rsidRPr="008B0073">
        <w:rPr>
          <w:rFonts w:cstheme="minorHAnsi"/>
          <w:sz w:val="24"/>
          <w:szCs w:val="24"/>
        </w:rPr>
        <w:t xml:space="preserve"> genes include </w:t>
      </w:r>
      <w:r w:rsidRPr="008B0073">
        <w:rPr>
          <w:rFonts w:cstheme="minorHAnsi"/>
          <w:i/>
          <w:iCs/>
          <w:sz w:val="24"/>
          <w:szCs w:val="24"/>
        </w:rPr>
        <w:t>fepG</w:t>
      </w:r>
      <w:r w:rsidRPr="008B0073">
        <w:rPr>
          <w:rFonts w:cstheme="minorHAnsi"/>
          <w:sz w:val="24"/>
          <w:szCs w:val="24"/>
        </w:rPr>
        <w:t xml:space="preserve"> (PA4161) -2.1 fold, </w:t>
      </w:r>
      <w:r w:rsidRPr="008B0073">
        <w:rPr>
          <w:rFonts w:cstheme="minorHAnsi"/>
          <w:i/>
          <w:iCs/>
          <w:sz w:val="24"/>
          <w:szCs w:val="24"/>
        </w:rPr>
        <w:t>tonB2</w:t>
      </w:r>
      <w:r w:rsidRPr="008B0073">
        <w:rPr>
          <w:rFonts w:cstheme="minorHAnsi"/>
          <w:sz w:val="24"/>
          <w:szCs w:val="24"/>
        </w:rPr>
        <w:t xml:space="preserve">(PA0197) -4.6 fold), and </w:t>
      </w:r>
      <w:r w:rsidRPr="008B0073">
        <w:rPr>
          <w:rFonts w:cstheme="minorHAnsi"/>
          <w:i/>
          <w:iCs/>
          <w:sz w:val="24"/>
          <w:szCs w:val="24"/>
        </w:rPr>
        <w:t>exbB1</w:t>
      </w:r>
      <w:r w:rsidRPr="008B0073">
        <w:rPr>
          <w:rFonts w:cstheme="minorHAnsi"/>
          <w:sz w:val="24"/>
          <w:szCs w:val="24"/>
        </w:rPr>
        <w:t xml:space="preserve"> (PA0198) -3.4 fold</w:t>
      </w:r>
      <w:r w:rsidR="00426C0A" w:rsidRPr="008B0073">
        <w:rPr>
          <w:rFonts w:cstheme="minorHAnsi"/>
          <w:sz w:val="24"/>
          <w:szCs w:val="24"/>
        </w:rPr>
        <w:t xml:space="preserve">, </w:t>
      </w:r>
      <w:r w:rsidRPr="008B0073">
        <w:rPr>
          <w:rFonts w:cstheme="minorHAnsi"/>
          <w:i/>
          <w:iCs/>
          <w:sz w:val="24"/>
          <w:szCs w:val="24"/>
        </w:rPr>
        <w:t>fiuR</w:t>
      </w:r>
      <w:r w:rsidRPr="008B0073">
        <w:rPr>
          <w:rFonts w:cstheme="minorHAnsi"/>
          <w:sz w:val="24"/>
          <w:szCs w:val="24"/>
        </w:rPr>
        <w:t xml:space="preserve"> (PA0471 fold) -2.4, and </w:t>
      </w:r>
      <w:r w:rsidRPr="008B0073">
        <w:rPr>
          <w:rFonts w:cstheme="minorHAnsi"/>
          <w:i/>
          <w:iCs/>
          <w:sz w:val="24"/>
          <w:szCs w:val="24"/>
        </w:rPr>
        <w:t>viuB</w:t>
      </w:r>
      <w:r w:rsidRPr="008B0073">
        <w:rPr>
          <w:rFonts w:cstheme="minorHAnsi"/>
          <w:sz w:val="24"/>
          <w:szCs w:val="24"/>
        </w:rPr>
        <w:t xml:space="preserve"> (PA2033) -2.6 fold</w:t>
      </w:r>
      <w:r w:rsidR="00BD40EE" w:rsidRPr="008B0073">
        <w:rPr>
          <w:rFonts w:cstheme="minorHAnsi"/>
          <w:sz w:val="24"/>
          <w:szCs w:val="24"/>
        </w:rPr>
        <w:t xml:space="preserve">, and </w:t>
      </w:r>
      <w:r w:rsidR="00BD40EE" w:rsidRPr="008B0073">
        <w:rPr>
          <w:rFonts w:cstheme="minorHAnsi"/>
          <w:i/>
          <w:iCs/>
          <w:sz w:val="24"/>
          <w:szCs w:val="24"/>
        </w:rPr>
        <w:t>femR</w:t>
      </w:r>
      <w:r w:rsidR="00BD40EE" w:rsidRPr="008B0073">
        <w:rPr>
          <w:rFonts w:cstheme="minorHAnsi"/>
          <w:sz w:val="24"/>
          <w:szCs w:val="24"/>
        </w:rPr>
        <w:t xml:space="preserve"> (PA1911) -3.4 fold</w:t>
      </w:r>
      <w:r w:rsidRPr="008B0073">
        <w:rPr>
          <w:rFonts w:cstheme="minorHAnsi"/>
          <w:sz w:val="24"/>
          <w:szCs w:val="24"/>
        </w:rPr>
        <w:t xml:space="preserve">. The single upregulated gene included </w:t>
      </w:r>
      <w:r w:rsidR="00E55BBD" w:rsidRPr="008B0073">
        <w:rPr>
          <w:rFonts w:cstheme="minorHAnsi"/>
          <w:i/>
          <w:iCs/>
          <w:sz w:val="24"/>
          <w:szCs w:val="24"/>
        </w:rPr>
        <w:t>f</w:t>
      </w:r>
      <w:r w:rsidRPr="008B0073">
        <w:rPr>
          <w:rFonts w:cstheme="minorHAnsi"/>
          <w:i/>
          <w:iCs/>
          <w:sz w:val="24"/>
          <w:szCs w:val="24"/>
        </w:rPr>
        <w:t>ecA</w:t>
      </w:r>
      <w:r w:rsidRPr="008B0073">
        <w:rPr>
          <w:rFonts w:cstheme="minorHAnsi"/>
          <w:sz w:val="24"/>
          <w:szCs w:val="24"/>
        </w:rPr>
        <w:t xml:space="preserve"> (PA3901) 2.0 fold</w:t>
      </w:r>
      <w:bookmarkStart w:id="237" w:name="_Hlk17060103"/>
      <w:r w:rsidRPr="008B0073">
        <w:rPr>
          <w:rFonts w:cstheme="minorHAnsi"/>
          <w:sz w:val="24"/>
          <w:szCs w:val="24"/>
        </w:rPr>
        <w:t xml:space="preserve">.   </w:t>
      </w:r>
      <w:r w:rsidR="00E55BBD" w:rsidRPr="008B0073">
        <w:rPr>
          <w:rFonts w:cstheme="minorHAnsi"/>
          <w:sz w:val="24"/>
          <w:szCs w:val="24"/>
        </w:rPr>
        <w:t>Three</w:t>
      </w:r>
      <w:r w:rsidRPr="008B0073">
        <w:rPr>
          <w:rFonts w:cstheme="minorHAnsi"/>
          <w:sz w:val="24"/>
          <w:szCs w:val="24"/>
        </w:rPr>
        <w:t xml:space="preserve"> additional genes were downregulated between 1.5 and 2 fold, including </w:t>
      </w:r>
      <w:r w:rsidR="00BD40EE" w:rsidRPr="008B0073">
        <w:rPr>
          <w:rFonts w:cstheme="minorHAnsi"/>
          <w:i/>
          <w:iCs/>
          <w:sz w:val="24"/>
          <w:szCs w:val="24"/>
        </w:rPr>
        <w:t>femA</w:t>
      </w:r>
      <w:r w:rsidR="00BD40EE" w:rsidRPr="008B0073">
        <w:rPr>
          <w:rFonts w:cstheme="minorHAnsi"/>
          <w:sz w:val="24"/>
          <w:szCs w:val="24"/>
        </w:rPr>
        <w:t xml:space="preserve"> and </w:t>
      </w:r>
      <w:r w:rsidRPr="008B0073">
        <w:rPr>
          <w:rFonts w:cstheme="minorHAnsi"/>
          <w:sz w:val="24"/>
          <w:szCs w:val="24"/>
        </w:rPr>
        <w:t xml:space="preserve">two sigma factors, </w:t>
      </w:r>
      <w:r w:rsidR="00E55BBD" w:rsidRPr="008B0073">
        <w:rPr>
          <w:rFonts w:cstheme="minorHAnsi"/>
          <w:i/>
          <w:iCs/>
          <w:sz w:val="24"/>
          <w:szCs w:val="24"/>
        </w:rPr>
        <w:t>f</w:t>
      </w:r>
      <w:r w:rsidRPr="008B0073">
        <w:rPr>
          <w:rFonts w:cstheme="minorHAnsi"/>
          <w:i/>
          <w:iCs/>
          <w:sz w:val="24"/>
          <w:szCs w:val="24"/>
        </w:rPr>
        <w:t>emI</w:t>
      </w:r>
      <w:r w:rsidRPr="008B0073">
        <w:rPr>
          <w:rFonts w:cstheme="minorHAnsi"/>
          <w:sz w:val="24"/>
          <w:szCs w:val="24"/>
        </w:rPr>
        <w:t xml:space="preserve"> (PA1912) and PA3899</w:t>
      </w:r>
      <w:r w:rsidR="00D159CF" w:rsidRPr="008B0073">
        <w:rPr>
          <w:rFonts w:cstheme="minorHAnsi"/>
          <w:sz w:val="24"/>
          <w:szCs w:val="24"/>
        </w:rPr>
        <w:t xml:space="preserve"> (Table 4-3, Table 4)</w:t>
      </w:r>
      <w:r w:rsidRPr="008B0073">
        <w:rPr>
          <w:rFonts w:cstheme="minorHAnsi"/>
          <w:sz w:val="24"/>
          <w:szCs w:val="24"/>
        </w:rPr>
        <w:t>.</w:t>
      </w:r>
      <w:r w:rsidRPr="00E1014B">
        <w:rPr>
          <w:rFonts w:cstheme="minorHAnsi"/>
          <w:sz w:val="24"/>
          <w:szCs w:val="24"/>
        </w:rPr>
        <w:t xml:space="preserve">  </w:t>
      </w:r>
      <w:bookmarkEnd w:id="237"/>
    </w:p>
    <w:p w14:paraId="476EEC75" w14:textId="37F002DC" w:rsidR="00FF3731" w:rsidRPr="00E1014B" w:rsidRDefault="00FF3731" w:rsidP="0032159C">
      <w:pPr>
        <w:spacing w:line="480" w:lineRule="auto"/>
        <w:ind w:firstLine="720"/>
        <w:rPr>
          <w:rFonts w:eastAsia="Times New Roman" w:cstheme="minorHAnsi"/>
          <w:color w:val="000000"/>
          <w:sz w:val="24"/>
          <w:szCs w:val="24"/>
        </w:rPr>
      </w:pPr>
      <w:r w:rsidRPr="00E1014B">
        <w:rPr>
          <w:rFonts w:cstheme="minorHAnsi"/>
          <w:b/>
          <w:bCs/>
          <w:sz w:val="24"/>
          <w:szCs w:val="24"/>
        </w:rPr>
        <w:t>Bacteriophage</w:t>
      </w:r>
      <w:r w:rsidR="00E90C75">
        <w:rPr>
          <w:rFonts w:cstheme="minorHAnsi"/>
          <w:b/>
          <w:bCs/>
          <w:sz w:val="24"/>
          <w:szCs w:val="24"/>
        </w:rPr>
        <w:t xml:space="preserve"> pf1</w:t>
      </w:r>
      <w:r w:rsidRPr="00E1014B">
        <w:rPr>
          <w:rFonts w:cstheme="minorHAnsi"/>
          <w:sz w:val="24"/>
          <w:szCs w:val="24"/>
        </w:rPr>
        <w:t xml:space="preserve">: Bacteriophage </w:t>
      </w:r>
      <w:r w:rsidR="00E90C75">
        <w:rPr>
          <w:rFonts w:cstheme="minorHAnsi"/>
          <w:sz w:val="24"/>
          <w:szCs w:val="24"/>
        </w:rPr>
        <w:t xml:space="preserve">pf1 </w:t>
      </w:r>
      <w:r w:rsidRPr="00E1014B">
        <w:rPr>
          <w:rFonts w:cstheme="minorHAnsi"/>
          <w:sz w:val="24"/>
          <w:szCs w:val="24"/>
        </w:rPr>
        <w:t>genes were significantly downregulated with the greatest part of its distribution downregulated greater than 8 fold.  The average of the regulon is -9.6 (Figure 4-</w:t>
      </w:r>
      <w:r w:rsidR="00875C84" w:rsidRPr="00E1014B">
        <w:rPr>
          <w:rFonts w:cstheme="minorHAnsi"/>
          <w:sz w:val="24"/>
          <w:szCs w:val="24"/>
        </w:rPr>
        <w:t>2</w:t>
      </w:r>
      <w:r w:rsidRPr="00E1014B">
        <w:rPr>
          <w:rFonts w:cstheme="minorHAnsi"/>
          <w:sz w:val="24"/>
          <w:szCs w:val="24"/>
        </w:rPr>
        <w:t xml:space="preserve">).  73% (11/15) genes were significantly downregulated while a single gene was moderately downregulated (1.5 to 2 fold).  The most significantly affected genes are hypothetical and include </w:t>
      </w:r>
      <w:r w:rsidRPr="00E1014B">
        <w:rPr>
          <w:rFonts w:eastAsia="Times New Roman" w:cstheme="minorHAnsi"/>
          <w:color w:val="000000"/>
          <w:sz w:val="24"/>
          <w:szCs w:val="24"/>
        </w:rPr>
        <w:t>PA0717 through PA0720 and PA0722 which downregulated in a range from -8 t</w:t>
      </w:r>
      <w:r w:rsidR="00CA7DD1" w:rsidRPr="00E1014B">
        <w:rPr>
          <w:rFonts w:eastAsia="Times New Roman" w:cstheme="minorHAnsi"/>
          <w:color w:val="000000"/>
          <w:sz w:val="24"/>
          <w:szCs w:val="24"/>
        </w:rPr>
        <w:t xml:space="preserve">o </w:t>
      </w:r>
      <w:r w:rsidRPr="00E1014B">
        <w:rPr>
          <w:rFonts w:eastAsia="Times New Roman" w:cstheme="minorHAnsi"/>
          <w:color w:val="000000"/>
          <w:sz w:val="24"/>
          <w:szCs w:val="24"/>
        </w:rPr>
        <w:t xml:space="preserve">-15 fold.   </w:t>
      </w:r>
    </w:p>
    <w:p w14:paraId="4897BDC7" w14:textId="5FD80B01" w:rsidR="00711587" w:rsidRPr="00E1014B" w:rsidRDefault="00FF3731" w:rsidP="0032159C">
      <w:pPr>
        <w:spacing w:line="480" w:lineRule="auto"/>
        <w:ind w:firstLine="720"/>
        <w:rPr>
          <w:rFonts w:eastAsia="Times New Roman" w:cstheme="minorHAnsi"/>
          <w:color w:val="000000"/>
          <w:sz w:val="24"/>
          <w:szCs w:val="24"/>
        </w:rPr>
      </w:pPr>
      <w:r w:rsidRPr="00E1014B">
        <w:rPr>
          <w:rFonts w:cstheme="minorHAnsi"/>
          <w:b/>
          <w:bCs/>
          <w:sz w:val="24"/>
          <w:szCs w:val="24"/>
        </w:rPr>
        <w:t xml:space="preserve">Quorum </w:t>
      </w:r>
      <w:r w:rsidR="00FE4438">
        <w:rPr>
          <w:rFonts w:cstheme="minorHAnsi"/>
          <w:b/>
          <w:bCs/>
          <w:sz w:val="24"/>
          <w:szCs w:val="24"/>
        </w:rPr>
        <w:t>s</w:t>
      </w:r>
      <w:r w:rsidRPr="00E1014B">
        <w:rPr>
          <w:rFonts w:cstheme="minorHAnsi"/>
          <w:b/>
          <w:bCs/>
          <w:sz w:val="24"/>
          <w:szCs w:val="24"/>
        </w:rPr>
        <w:t xml:space="preserve">ensing:  </w:t>
      </w:r>
      <w:r w:rsidRPr="00E1014B">
        <w:rPr>
          <w:rFonts w:cstheme="minorHAnsi"/>
          <w:sz w:val="24"/>
          <w:szCs w:val="24"/>
        </w:rPr>
        <w:t xml:space="preserve">A small number of genes were </w:t>
      </w:r>
      <w:r w:rsidR="00711587" w:rsidRPr="00E1014B">
        <w:rPr>
          <w:rFonts w:cstheme="minorHAnsi"/>
          <w:sz w:val="24"/>
          <w:szCs w:val="24"/>
        </w:rPr>
        <w:t>sign</w:t>
      </w:r>
      <w:r w:rsidR="00C62B14" w:rsidRPr="00E1014B">
        <w:rPr>
          <w:rFonts w:cstheme="minorHAnsi"/>
          <w:sz w:val="24"/>
          <w:szCs w:val="24"/>
        </w:rPr>
        <w:t>if</w:t>
      </w:r>
      <w:r w:rsidR="001D74D7" w:rsidRPr="00E1014B">
        <w:rPr>
          <w:rFonts w:cstheme="minorHAnsi"/>
          <w:sz w:val="24"/>
          <w:szCs w:val="24"/>
        </w:rPr>
        <w:t>icantly</w:t>
      </w:r>
      <w:r w:rsidR="00711587" w:rsidRPr="00E1014B">
        <w:rPr>
          <w:rFonts w:cstheme="minorHAnsi"/>
          <w:sz w:val="24"/>
          <w:szCs w:val="24"/>
        </w:rPr>
        <w:t xml:space="preserve"> </w:t>
      </w:r>
      <w:r w:rsidRPr="00E1014B">
        <w:rPr>
          <w:rFonts w:cstheme="minorHAnsi"/>
          <w:sz w:val="24"/>
          <w:szCs w:val="24"/>
        </w:rPr>
        <w:t>affected in quorum sensing</w:t>
      </w:r>
      <w:r w:rsidR="00BA362A" w:rsidRPr="00E1014B">
        <w:rPr>
          <w:rFonts w:cstheme="minorHAnsi"/>
          <w:sz w:val="24"/>
          <w:szCs w:val="24"/>
        </w:rPr>
        <w:t xml:space="preserve"> </w:t>
      </w:r>
      <w:r w:rsidRPr="00E1014B">
        <w:rPr>
          <w:rFonts w:cstheme="minorHAnsi"/>
          <w:sz w:val="24"/>
          <w:szCs w:val="24"/>
        </w:rPr>
        <w:t xml:space="preserve">(Figure 4-2).  </w:t>
      </w:r>
      <w:r w:rsidR="00711587" w:rsidRPr="008B0073">
        <w:rPr>
          <w:rFonts w:cstheme="minorHAnsi"/>
          <w:sz w:val="24"/>
          <w:szCs w:val="24"/>
        </w:rPr>
        <w:t xml:space="preserve">3/99 were significantly downregulated.  </w:t>
      </w:r>
      <w:r w:rsidRPr="008B0073">
        <w:rPr>
          <w:rFonts w:cstheme="minorHAnsi"/>
          <w:sz w:val="24"/>
          <w:szCs w:val="24"/>
        </w:rPr>
        <w:t>Those include</w:t>
      </w:r>
      <w:r w:rsidRPr="008B0073">
        <w:rPr>
          <w:rFonts w:cstheme="minorHAnsi"/>
          <w:i/>
          <w:iCs/>
          <w:sz w:val="24"/>
          <w:szCs w:val="24"/>
        </w:rPr>
        <w:t>, lasI</w:t>
      </w:r>
      <w:r w:rsidRPr="008B0073">
        <w:rPr>
          <w:rFonts w:cstheme="minorHAnsi"/>
          <w:sz w:val="24"/>
          <w:szCs w:val="24"/>
        </w:rPr>
        <w:t xml:space="preserve"> which was downregulated </w:t>
      </w:r>
      <w:r w:rsidR="00DD413A" w:rsidRPr="008B0073">
        <w:rPr>
          <w:rFonts w:cstheme="minorHAnsi"/>
          <w:sz w:val="24"/>
          <w:szCs w:val="24"/>
        </w:rPr>
        <w:t xml:space="preserve">at </w:t>
      </w:r>
      <w:r w:rsidRPr="008B0073">
        <w:rPr>
          <w:rFonts w:cstheme="minorHAnsi"/>
          <w:sz w:val="24"/>
          <w:szCs w:val="24"/>
        </w:rPr>
        <w:t>-2.6 fold</w:t>
      </w:r>
      <w:r w:rsidR="00084D26" w:rsidRPr="008B0073">
        <w:rPr>
          <w:rFonts w:cstheme="minorHAnsi"/>
          <w:sz w:val="24"/>
          <w:szCs w:val="24"/>
        </w:rPr>
        <w:t xml:space="preserve">, </w:t>
      </w:r>
      <w:r w:rsidR="00084D26" w:rsidRPr="008B0073">
        <w:rPr>
          <w:rFonts w:eastAsia="Times New Roman" w:cstheme="minorHAnsi"/>
          <w:i/>
          <w:iCs/>
          <w:color w:val="000000"/>
          <w:sz w:val="24"/>
          <w:szCs w:val="24"/>
        </w:rPr>
        <w:t>phzD2</w:t>
      </w:r>
      <w:r w:rsidR="00084D26" w:rsidRPr="008B0073">
        <w:rPr>
          <w:rFonts w:eastAsia="Times New Roman" w:cstheme="minorHAnsi"/>
          <w:color w:val="000000"/>
          <w:sz w:val="24"/>
          <w:szCs w:val="24"/>
        </w:rPr>
        <w:t xml:space="preserve"> (PA1902) at -2.9 fold, and </w:t>
      </w:r>
      <w:r w:rsidR="00084D26" w:rsidRPr="008B0073">
        <w:rPr>
          <w:rFonts w:eastAsia="Times New Roman" w:cstheme="minorHAnsi"/>
          <w:i/>
          <w:iCs/>
          <w:color w:val="000000"/>
          <w:sz w:val="24"/>
          <w:szCs w:val="24"/>
        </w:rPr>
        <w:t>phzF1</w:t>
      </w:r>
      <w:r w:rsidR="00084D26" w:rsidRPr="008B0073">
        <w:rPr>
          <w:rFonts w:cstheme="minorHAnsi"/>
          <w:color w:val="000000"/>
          <w:sz w:val="24"/>
          <w:szCs w:val="24"/>
        </w:rPr>
        <w:t xml:space="preserve"> (</w:t>
      </w:r>
      <w:r w:rsidR="00084D26" w:rsidRPr="008B0073">
        <w:rPr>
          <w:rFonts w:eastAsia="Times New Roman" w:cstheme="minorHAnsi"/>
          <w:color w:val="000000"/>
          <w:sz w:val="24"/>
          <w:szCs w:val="24"/>
        </w:rPr>
        <w:t>PA4215) at -2.7 fold.</w:t>
      </w:r>
      <w:r w:rsidR="00AE2B59" w:rsidRPr="008B0073">
        <w:rPr>
          <w:rFonts w:eastAsia="Times New Roman" w:cstheme="minorHAnsi"/>
          <w:color w:val="000000"/>
          <w:sz w:val="24"/>
          <w:szCs w:val="24"/>
        </w:rPr>
        <w:t xml:space="preserve">  </w:t>
      </w:r>
      <w:r w:rsidR="00B91190" w:rsidRPr="008B0073">
        <w:rPr>
          <w:rFonts w:cstheme="minorHAnsi"/>
          <w:sz w:val="24"/>
          <w:szCs w:val="24"/>
        </w:rPr>
        <w:t xml:space="preserve">In addition to these, a regulator </w:t>
      </w:r>
      <w:r w:rsidR="00E55BBD" w:rsidRPr="008B0073">
        <w:rPr>
          <w:rFonts w:cstheme="minorHAnsi"/>
          <w:sz w:val="24"/>
          <w:szCs w:val="24"/>
        </w:rPr>
        <w:t>of</w:t>
      </w:r>
      <w:r w:rsidR="00B91190" w:rsidRPr="008B0073">
        <w:rPr>
          <w:rFonts w:cstheme="minorHAnsi"/>
          <w:sz w:val="24"/>
          <w:szCs w:val="24"/>
        </w:rPr>
        <w:t xml:space="preserve"> RhlrI, </w:t>
      </w:r>
      <w:r w:rsidRPr="008B0073">
        <w:rPr>
          <w:rFonts w:cstheme="minorHAnsi"/>
          <w:sz w:val="24"/>
          <w:szCs w:val="24"/>
        </w:rPr>
        <w:t>PA1196</w:t>
      </w:r>
      <w:r w:rsidR="00B91190" w:rsidRPr="008B0073">
        <w:rPr>
          <w:rFonts w:cstheme="minorHAnsi"/>
          <w:sz w:val="24"/>
          <w:szCs w:val="24"/>
        </w:rPr>
        <w:t>,</w:t>
      </w:r>
      <w:r w:rsidRPr="008B0073">
        <w:rPr>
          <w:rFonts w:cstheme="minorHAnsi"/>
          <w:sz w:val="24"/>
          <w:szCs w:val="24"/>
        </w:rPr>
        <w:t xml:space="preserve"> was downregulated by -2.4 fold.  Additional quorum sensing </w:t>
      </w:r>
      <w:r w:rsidR="00B91190" w:rsidRPr="008B0073">
        <w:rPr>
          <w:rFonts w:cstheme="minorHAnsi"/>
          <w:sz w:val="24"/>
          <w:szCs w:val="24"/>
        </w:rPr>
        <w:t>sigma factor</w:t>
      </w:r>
      <w:r w:rsidR="00E55BBD" w:rsidRPr="008B0073">
        <w:rPr>
          <w:rFonts w:cstheme="minorHAnsi"/>
          <w:sz w:val="24"/>
          <w:szCs w:val="24"/>
        </w:rPr>
        <w:t xml:space="preserve"> genes</w:t>
      </w:r>
      <w:r w:rsidRPr="008B0073">
        <w:rPr>
          <w:rFonts w:cstheme="minorHAnsi"/>
          <w:sz w:val="24"/>
          <w:szCs w:val="24"/>
        </w:rPr>
        <w:t xml:space="preserve"> that were affected included </w:t>
      </w:r>
      <w:r w:rsidRPr="008B0073">
        <w:rPr>
          <w:rFonts w:cstheme="minorHAnsi"/>
          <w:i/>
          <w:iCs/>
          <w:sz w:val="24"/>
          <w:szCs w:val="24"/>
        </w:rPr>
        <w:t>qscR</w:t>
      </w:r>
      <w:r w:rsidRPr="008B0073">
        <w:rPr>
          <w:rFonts w:cstheme="minorHAnsi"/>
          <w:sz w:val="24"/>
          <w:szCs w:val="24"/>
        </w:rPr>
        <w:t xml:space="preserve"> (-2.9 fold) and </w:t>
      </w:r>
      <w:r w:rsidRPr="008B0073">
        <w:rPr>
          <w:rFonts w:cstheme="minorHAnsi"/>
          <w:i/>
          <w:iCs/>
          <w:sz w:val="24"/>
          <w:szCs w:val="24"/>
        </w:rPr>
        <w:t>qteE</w:t>
      </w:r>
      <w:r w:rsidRPr="008B0073">
        <w:rPr>
          <w:rFonts w:cstheme="minorHAnsi"/>
          <w:sz w:val="24"/>
          <w:szCs w:val="24"/>
        </w:rPr>
        <w:t xml:space="preserve"> (-2.4 fold), anti</w:t>
      </w:r>
      <w:r w:rsidR="00BA362A" w:rsidRPr="008B0073">
        <w:rPr>
          <w:rFonts w:cstheme="minorHAnsi"/>
          <w:sz w:val="24"/>
          <w:szCs w:val="24"/>
        </w:rPr>
        <w:t>-</w:t>
      </w:r>
      <w:r w:rsidRPr="008B0073">
        <w:rPr>
          <w:rFonts w:cstheme="minorHAnsi"/>
          <w:sz w:val="24"/>
          <w:szCs w:val="24"/>
        </w:rPr>
        <w:t xml:space="preserve">sigma factors.  </w:t>
      </w:r>
      <w:r w:rsidR="00B814EC" w:rsidRPr="008B0073">
        <w:rPr>
          <w:rFonts w:cstheme="minorHAnsi"/>
          <w:sz w:val="24"/>
          <w:szCs w:val="24"/>
        </w:rPr>
        <w:t>11</w:t>
      </w:r>
      <w:r w:rsidR="00711587" w:rsidRPr="008B0073">
        <w:rPr>
          <w:rFonts w:cstheme="minorHAnsi"/>
          <w:sz w:val="24"/>
          <w:szCs w:val="24"/>
        </w:rPr>
        <w:t>/99 genes were moderately downregulated.  1/99 genes were</w:t>
      </w:r>
      <w:r w:rsidR="00711587" w:rsidRPr="00E1014B">
        <w:rPr>
          <w:rFonts w:cstheme="minorHAnsi"/>
          <w:sz w:val="24"/>
          <w:szCs w:val="24"/>
        </w:rPr>
        <w:t xml:space="preserve"> significantly upregulated while </w:t>
      </w:r>
      <w:r w:rsidR="00B814EC" w:rsidRPr="00E1014B">
        <w:rPr>
          <w:rFonts w:cstheme="minorHAnsi"/>
          <w:sz w:val="24"/>
          <w:szCs w:val="24"/>
        </w:rPr>
        <w:t>7</w:t>
      </w:r>
      <w:r w:rsidR="00711587" w:rsidRPr="00E1014B">
        <w:rPr>
          <w:rFonts w:cstheme="minorHAnsi"/>
          <w:sz w:val="24"/>
          <w:szCs w:val="24"/>
        </w:rPr>
        <w:t xml:space="preserve">/99 genes were moderately upregulated. The moderately affected genes were both up and downregulated.  </w:t>
      </w:r>
      <w:r w:rsidR="00B50B41" w:rsidRPr="00E1014B">
        <w:rPr>
          <w:rFonts w:cstheme="minorHAnsi"/>
          <w:sz w:val="24"/>
          <w:szCs w:val="24"/>
        </w:rPr>
        <w:t>The upregulated gene is a hypothetical protein, PA3320</w:t>
      </w:r>
      <w:r w:rsidR="00FD0791" w:rsidRPr="00E1014B">
        <w:rPr>
          <w:rFonts w:cstheme="minorHAnsi"/>
          <w:sz w:val="24"/>
          <w:szCs w:val="24"/>
        </w:rPr>
        <w:t xml:space="preserve"> (Table 4-3, Table 4)</w:t>
      </w:r>
      <w:r w:rsidR="00B50B41" w:rsidRPr="00E1014B">
        <w:rPr>
          <w:rFonts w:cstheme="minorHAnsi"/>
          <w:sz w:val="24"/>
          <w:szCs w:val="24"/>
        </w:rPr>
        <w:t>.</w:t>
      </w:r>
    </w:p>
    <w:p w14:paraId="3655290B" w14:textId="7E2B1E4B" w:rsidR="009E5CD2" w:rsidRPr="00E1014B" w:rsidRDefault="00A36653" w:rsidP="0032159C">
      <w:pPr>
        <w:spacing w:line="480" w:lineRule="auto"/>
        <w:ind w:firstLine="720"/>
        <w:rPr>
          <w:rFonts w:cstheme="minorHAnsi"/>
          <w:sz w:val="24"/>
          <w:szCs w:val="24"/>
        </w:rPr>
      </w:pPr>
      <w:r w:rsidRPr="00E1014B">
        <w:rPr>
          <w:rFonts w:cstheme="minorHAnsi"/>
          <w:b/>
          <w:bCs/>
          <w:sz w:val="24"/>
          <w:szCs w:val="24"/>
        </w:rPr>
        <w:t>α</w:t>
      </w:r>
      <w:r w:rsidR="00983718" w:rsidRPr="00E1014B">
        <w:rPr>
          <w:rFonts w:cstheme="minorHAnsi"/>
          <w:b/>
          <w:bCs/>
          <w:sz w:val="24"/>
          <w:szCs w:val="24"/>
        </w:rPr>
        <w:t>2</w:t>
      </w:r>
      <w:r w:rsidR="00E55BBD" w:rsidRPr="00E1014B">
        <w:rPr>
          <w:rFonts w:cstheme="minorHAnsi"/>
          <w:b/>
          <w:bCs/>
          <w:sz w:val="24"/>
          <w:szCs w:val="24"/>
        </w:rPr>
        <w:t>-</w:t>
      </w:r>
      <w:r w:rsidR="00983718" w:rsidRPr="00E1014B">
        <w:rPr>
          <w:rFonts w:cstheme="minorHAnsi"/>
          <w:b/>
          <w:bCs/>
          <w:sz w:val="24"/>
          <w:szCs w:val="24"/>
        </w:rPr>
        <w:t xml:space="preserve">macroglobulin </w:t>
      </w:r>
      <w:r w:rsidR="00983718" w:rsidRPr="00E1014B">
        <w:rPr>
          <w:rFonts w:cstheme="minorHAnsi"/>
          <w:sz w:val="24"/>
          <w:szCs w:val="24"/>
        </w:rPr>
        <w:t>homolog</w:t>
      </w:r>
      <w:r w:rsidR="00F9420A" w:rsidRPr="00E1014B">
        <w:rPr>
          <w:rFonts w:cstheme="minorHAnsi"/>
          <w:sz w:val="24"/>
          <w:szCs w:val="24"/>
        </w:rPr>
        <w:t xml:space="preserve"> operon</w:t>
      </w:r>
      <w:r w:rsidR="00983718" w:rsidRPr="00E1014B">
        <w:rPr>
          <w:rFonts w:cstheme="minorHAnsi"/>
          <w:sz w:val="24"/>
          <w:szCs w:val="24"/>
        </w:rPr>
        <w:t xml:space="preserve">: All 6 genes for </w:t>
      </w:r>
      <w:r w:rsidR="004353AC">
        <w:rPr>
          <w:rFonts w:cstheme="minorHAnsi"/>
          <w:color w:val="000000"/>
          <w:sz w:val="24"/>
          <w:szCs w:val="24"/>
        </w:rPr>
        <w:t>α</w:t>
      </w:r>
      <w:r w:rsidR="00983718" w:rsidRPr="00E1014B">
        <w:rPr>
          <w:rFonts w:cstheme="minorHAnsi"/>
          <w:sz w:val="24"/>
          <w:szCs w:val="24"/>
        </w:rPr>
        <w:t>2</w:t>
      </w:r>
      <w:r w:rsidR="00E55BBD" w:rsidRPr="00E1014B">
        <w:rPr>
          <w:rFonts w:cstheme="minorHAnsi"/>
          <w:sz w:val="24"/>
          <w:szCs w:val="24"/>
        </w:rPr>
        <w:t>-</w:t>
      </w:r>
      <w:r w:rsidR="00983718" w:rsidRPr="00E1014B">
        <w:rPr>
          <w:rFonts w:cstheme="minorHAnsi"/>
          <w:sz w:val="24"/>
          <w:szCs w:val="24"/>
        </w:rPr>
        <w:t>macroglobulin homolog operon were significantly downregulated (Table 4).</w:t>
      </w:r>
    </w:p>
    <w:p w14:paraId="79B52708" w14:textId="238DB181" w:rsidR="00FF3731" w:rsidRPr="00E1014B" w:rsidRDefault="00FF3731" w:rsidP="0032159C">
      <w:pPr>
        <w:spacing w:line="480" w:lineRule="auto"/>
        <w:ind w:firstLine="720"/>
        <w:rPr>
          <w:rFonts w:cstheme="minorHAnsi"/>
          <w:sz w:val="24"/>
          <w:szCs w:val="24"/>
        </w:rPr>
      </w:pPr>
      <w:r w:rsidRPr="00E1014B">
        <w:rPr>
          <w:rFonts w:cstheme="minorHAnsi"/>
          <w:b/>
          <w:bCs/>
          <w:sz w:val="24"/>
          <w:szCs w:val="24"/>
        </w:rPr>
        <w:t>T</w:t>
      </w:r>
      <w:r w:rsidR="004B3FBF">
        <w:rPr>
          <w:rFonts w:cstheme="minorHAnsi"/>
          <w:b/>
          <w:bCs/>
          <w:sz w:val="24"/>
          <w:szCs w:val="24"/>
        </w:rPr>
        <w:t>ype 6 secretion system HSI-2 (T6SS</w:t>
      </w:r>
      <w:r w:rsidR="00A13DF8" w:rsidRPr="00E1014B">
        <w:rPr>
          <w:rFonts w:cstheme="minorHAnsi"/>
          <w:b/>
          <w:bCs/>
          <w:sz w:val="24"/>
          <w:szCs w:val="24"/>
        </w:rPr>
        <w:t xml:space="preserve"> </w:t>
      </w:r>
      <w:r w:rsidRPr="00E1014B">
        <w:rPr>
          <w:rFonts w:cstheme="minorHAnsi"/>
          <w:b/>
          <w:bCs/>
          <w:sz w:val="24"/>
          <w:szCs w:val="24"/>
        </w:rPr>
        <w:t>HS</w:t>
      </w:r>
      <w:r w:rsidR="00FE4438">
        <w:rPr>
          <w:rFonts w:cstheme="minorHAnsi"/>
          <w:b/>
          <w:bCs/>
          <w:sz w:val="24"/>
          <w:szCs w:val="24"/>
        </w:rPr>
        <w:t>I</w:t>
      </w:r>
      <w:r w:rsidR="00A13DF8" w:rsidRPr="00E1014B">
        <w:rPr>
          <w:rFonts w:cstheme="minorHAnsi"/>
          <w:b/>
          <w:bCs/>
          <w:sz w:val="24"/>
          <w:szCs w:val="24"/>
        </w:rPr>
        <w:t>-</w:t>
      </w:r>
      <w:r w:rsidRPr="00E1014B">
        <w:rPr>
          <w:rFonts w:cstheme="minorHAnsi"/>
          <w:b/>
          <w:bCs/>
          <w:sz w:val="24"/>
          <w:szCs w:val="24"/>
        </w:rPr>
        <w:t>2</w:t>
      </w:r>
      <w:r w:rsidR="004B3FBF">
        <w:rPr>
          <w:rFonts w:cstheme="minorHAnsi"/>
          <w:b/>
          <w:bCs/>
          <w:sz w:val="24"/>
          <w:szCs w:val="24"/>
        </w:rPr>
        <w:t>)</w:t>
      </w:r>
      <w:r w:rsidRPr="004B3FBF">
        <w:rPr>
          <w:rFonts w:cstheme="minorHAnsi"/>
          <w:b/>
          <w:bCs/>
          <w:sz w:val="24"/>
          <w:szCs w:val="24"/>
        </w:rPr>
        <w:t>:</w:t>
      </w:r>
      <w:r w:rsidRPr="00E1014B">
        <w:rPr>
          <w:rFonts w:cstheme="minorHAnsi"/>
          <w:sz w:val="24"/>
          <w:szCs w:val="24"/>
        </w:rPr>
        <w:t xml:space="preserve"> </w:t>
      </w:r>
      <w:r w:rsidR="00527DF9" w:rsidRPr="00BF4A57">
        <w:rPr>
          <w:rFonts w:cstheme="minorHAnsi"/>
          <w:iCs/>
          <w:sz w:val="24"/>
          <w:szCs w:val="24"/>
        </w:rPr>
        <w:t>Δ</w:t>
      </w:r>
      <w:r w:rsidR="00527DF9" w:rsidRPr="00E1014B">
        <w:rPr>
          <w:rFonts w:cstheme="minorHAnsi"/>
          <w:i/>
          <w:sz w:val="24"/>
          <w:szCs w:val="24"/>
        </w:rPr>
        <w:t>mksB</w:t>
      </w:r>
      <w:r w:rsidRPr="00E1014B">
        <w:rPr>
          <w:rFonts w:cstheme="minorHAnsi"/>
          <w:sz w:val="24"/>
          <w:szCs w:val="24"/>
        </w:rPr>
        <w:t xml:space="preserve"> showed </w:t>
      </w:r>
      <w:r w:rsidR="008B550C" w:rsidRPr="00E1014B">
        <w:rPr>
          <w:rFonts w:cstheme="minorHAnsi"/>
          <w:sz w:val="24"/>
          <w:szCs w:val="24"/>
        </w:rPr>
        <w:t xml:space="preserve">significant </w:t>
      </w:r>
      <w:r w:rsidRPr="00E1014B">
        <w:rPr>
          <w:rFonts w:cstheme="minorHAnsi"/>
          <w:sz w:val="24"/>
          <w:szCs w:val="24"/>
        </w:rPr>
        <w:t xml:space="preserve">differentially expressed genes </w:t>
      </w:r>
      <w:r w:rsidR="00936FD2" w:rsidRPr="00E1014B">
        <w:rPr>
          <w:rFonts w:cstheme="minorHAnsi"/>
          <w:sz w:val="24"/>
          <w:szCs w:val="24"/>
        </w:rPr>
        <w:t xml:space="preserve">for the majority of </w:t>
      </w:r>
      <w:r w:rsidRPr="00E1014B">
        <w:rPr>
          <w:rFonts w:cstheme="minorHAnsi"/>
          <w:sz w:val="24"/>
          <w:szCs w:val="24"/>
        </w:rPr>
        <w:t xml:space="preserve">the T6SS-HS2 system.  </w:t>
      </w:r>
      <w:r w:rsidR="00527DF9" w:rsidRPr="00BF4A57">
        <w:rPr>
          <w:rFonts w:cstheme="minorHAnsi"/>
          <w:iCs/>
          <w:sz w:val="24"/>
          <w:szCs w:val="24"/>
        </w:rPr>
        <w:t>Δ</w:t>
      </w:r>
      <w:r w:rsidR="00527DF9" w:rsidRPr="00E1014B">
        <w:rPr>
          <w:rFonts w:cstheme="minorHAnsi"/>
          <w:i/>
          <w:sz w:val="24"/>
          <w:szCs w:val="24"/>
        </w:rPr>
        <w:t>mksB</w:t>
      </w:r>
      <w:r w:rsidRPr="00E1014B">
        <w:rPr>
          <w:rFonts w:cstheme="minorHAnsi"/>
          <w:sz w:val="24"/>
          <w:szCs w:val="24"/>
        </w:rPr>
        <w:t xml:space="preserve"> showed significant </w:t>
      </w:r>
      <w:r w:rsidR="00D9754C" w:rsidRPr="00E1014B">
        <w:rPr>
          <w:rFonts w:cstheme="minorHAnsi"/>
          <w:sz w:val="24"/>
          <w:szCs w:val="24"/>
        </w:rPr>
        <w:t>downregulation</w:t>
      </w:r>
      <w:r w:rsidRPr="00E1014B">
        <w:rPr>
          <w:rFonts w:cstheme="minorHAnsi"/>
          <w:sz w:val="24"/>
          <w:szCs w:val="24"/>
        </w:rPr>
        <w:t xml:space="preserve"> in this pathway with an average fold change of -4.7 (Figure 4-</w:t>
      </w:r>
      <w:r w:rsidR="00FD0791" w:rsidRPr="00E1014B">
        <w:rPr>
          <w:rFonts w:cstheme="minorHAnsi"/>
          <w:sz w:val="24"/>
          <w:szCs w:val="24"/>
        </w:rPr>
        <w:t>11</w:t>
      </w:r>
      <w:r w:rsidRPr="00E1014B">
        <w:rPr>
          <w:rFonts w:cstheme="minorHAnsi"/>
          <w:sz w:val="24"/>
          <w:szCs w:val="24"/>
        </w:rPr>
        <w:t xml:space="preserve">).  52% (14/27) of genes were downregulated greater than 2 fold.  </w:t>
      </w:r>
      <w:r w:rsidR="003C107F" w:rsidRPr="00E1014B">
        <w:rPr>
          <w:rFonts w:cstheme="minorHAnsi"/>
          <w:sz w:val="24"/>
          <w:szCs w:val="24"/>
        </w:rPr>
        <w:t>Three</w:t>
      </w:r>
      <w:r w:rsidRPr="00E1014B">
        <w:rPr>
          <w:rFonts w:cstheme="minorHAnsi"/>
          <w:sz w:val="24"/>
          <w:szCs w:val="24"/>
        </w:rPr>
        <w:t xml:space="preserve"> genes were moderately downregulated</w:t>
      </w:r>
      <w:r w:rsidR="003C107F" w:rsidRPr="00E1014B">
        <w:rPr>
          <w:rFonts w:cstheme="minorHAnsi"/>
          <w:sz w:val="24"/>
          <w:szCs w:val="24"/>
        </w:rPr>
        <w:t xml:space="preserve"> (1.5 to 2 fold) </w:t>
      </w:r>
      <w:r w:rsidRPr="00E1014B">
        <w:rPr>
          <w:rFonts w:cstheme="minorHAnsi"/>
          <w:sz w:val="24"/>
          <w:szCs w:val="24"/>
        </w:rPr>
        <w:t xml:space="preserve">and </w:t>
      </w:r>
      <w:r w:rsidR="003C107F" w:rsidRPr="00E1014B">
        <w:rPr>
          <w:rFonts w:cstheme="minorHAnsi"/>
          <w:sz w:val="24"/>
          <w:szCs w:val="24"/>
        </w:rPr>
        <w:t>zero were</w:t>
      </w:r>
      <w:r w:rsidRPr="00E1014B">
        <w:rPr>
          <w:rFonts w:cstheme="minorHAnsi"/>
          <w:sz w:val="24"/>
          <w:szCs w:val="24"/>
        </w:rPr>
        <w:t xml:space="preserve"> upregulated.  All genes in the order from PA1656 to PA1670 were significantly affected ranging from -3.8 to -15 fold decrease in expression.   </w:t>
      </w:r>
      <w:r w:rsidR="00C02871" w:rsidRPr="00E1014B">
        <w:rPr>
          <w:rFonts w:eastAsia="Times New Roman" w:cstheme="minorHAnsi"/>
          <w:b/>
          <w:bCs/>
          <w:color w:val="000000"/>
          <w:sz w:val="24"/>
          <w:szCs w:val="24"/>
        </w:rPr>
        <w:t xml:space="preserve"> </w:t>
      </w:r>
    </w:p>
    <w:p w14:paraId="1BF7D653" w14:textId="77777777" w:rsidR="007268D1" w:rsidRPr="00E1014B" w:rsidRDefault="00FF3731" w:rsidP="0032159C">
      <w:pPr>
        <w:spacing w:line="480" w:lineRule="auto"/>
        <w:ind w:firstLine="720"/>
        <w:rPr>
          <w:rFonts w:cstheme="minorHAnsi"/>
          <w:sz w:val="24"/>
          <w:szCs w:val="24"/>
        </w:rPr>
      </w:pPr>
      <w:r w:rsidRPr="00E1014B">
        <w:rPr>
          <w:rFonts w:cstheme="minorHAnsi"/>
          <w:sz w:val="24"/>
          <w:szCs w:val="24"/>
        </w:rPr>
        <w:t xml:space="preserve">Hydrogen cyanide genes </w:t>
      </w:r>
      <w:r w:rsidRPr="00E1014B">
        <w:rPr>
          <w:rFonts w:cstheme="minorHAnsi"/>
          <w:b/>
          <w:bCs/>
          <w:i/>
          <w:iCs/>
          <w:sz w:val="24"/>
          <w:szCs w:val="24"/>
        </w:rPr>
        <w:t>hcnA/B/C</w:t>
      </w:r>
      <w:r w:rsidRPr="00E1014B">
        <w:rPr>
          <w:rFonts w:cstheme="minorHAnsi"/>
          <w:sz w:val="24"/>
          <w:szCs w:val="24"/>
        </w:rPr>
        <w:t xml:space="preserve"> were all significantly downregulated at -2.4, -2.6, and -3.5 fold respectively. </w:t>
      </w:r>
    </w:p>
    <w:p w14:paraId="15384D2B" w14:textId="4F6C102A" w:rsidR="00FF3731" w:rsidRPr="00E1014B" w:rsidRDefault="00FF3731" w:rsidP="0032159C">
      <w:pPr>
        <w:spacing w:line="480" w:lineRule="auto"/>
        <w:ind w:firstLine="720"/>
        <w:rPr>
          <w:rFonts w:cstheme="minorHAnsi"/>
          <w:sz w:val="24"/>
          <w:szCs w:val="24"/>
        </w:rPr>
      </w:pPr>
      <w:r w:rsidRPr="00E1014B">
        <w:rPr>
          <w:rFonts w:cstheme="minorHAnsi"/>
          <w:sz w:val="24"/>
          <w:szCs w:val="24"/>
        </w:rPr>
        <w:t xml:space="preserve">The </w:t>
      </w:r>
      <w:r w:rsidRPr="00E1014B">
        <w:rPr>
          <w:rFonts w:cstheme="minorHAnsi"/>
          <w:b/>
          <w:bCs/>
          <w:sz w:val="24"/>
          <w:szCs w:val="24"/>
        </w:rPr>
        <w:t>hemolysin gene PA2462</w:t>
      </w:r>
      <w:r w:rsidRPr="00E1014B">
        <w:rPr>
          <w:rFonts w:cstheme="minorHAnsi"/>
          <w:sz w:val="24"/>
          <w:szCs w:val="24"/>
        </w:rPr>
        <w:t xml:space="preserve"> was also significantly downregulated at -5.8 fold</w:t>
      </w:r>
      <w:r w:rsidR="00E55BBD" w:rsidRPr="00E1014B">
        <w:rPr>
          <w:rFonts w:cstheme="minorHAnsi"/>
          <w:sz w:val="24"/>
          <w:szCs w:val="24"/>
        </w:rPr>
        <w:t>.</w:t>
      </w:r>
    </w:p>
    <w:p w14:paraId="7FB4F26F" w14:textId="19136B12" w:rsidR="00E55BBD" w:rsidRPr="00E1014B" w:rsidRDefault="00E55BBD" w:rsidP="0032159C">
      <w:pPr>
        <w:spacing w:line="480" w:lineRule="auto"/>
        <w:ind w:firstLine="720"/>
        <w:rPr>
          <w:rFonts w:cstheme="minorHAnsi"/>
          <w:sz w:val="24"/>
          <w:szCs w:val="24"/>
        </w:rPr>
      </w:pPr>
      <w:r w:rsidRPr="00E1014B">
        <w:rPr>
          <w:rFonts w:cstheme="minorHAnsi"/>
          <w:sz w:val="24"/>
          <w:szCs w:val="24"/>
        </w:rPr>
        <w:t xml:space="preserve">The </w:t>
      </w:r>
      <w:r w:rsidRPr="00E1014B">
        <w:rPr>
          <w:rFonts w:cstheme="minorHAnsi"/>
          <w:b/>
          <w:bCs/>
          <w:sz w:val="24"/>
          <w:szCs w:val="24"/>
        </w:rPr>
        <w:t>hemagglutinin</w:t>
      </w:r>
      <w:r w:rsidRPr="00E1014B">
        <w:rPr>
          <w:rFonts w:cstheme="minorHAnsi"/>
          <w:sz w:val="24"/>
          <w:szCs w:val="24"/>
        </w:rPr>
        <w:t xml:space="preserve"> </w:t>
      </w:r>
      <w:r w:rsidRPr="00E1014B">
        <w:rPr>
          <w:rFonts w:cstheme="minorHAnsi"/>
          <w:b/>
          <w:bCs/>
          <w:sz w:val="24"/>
          <w:szCs w:val="24"/>
        </w:rPr>
        <w:t>gene PA0041</w:t>
      </w:r>
      <w:r w:rsidRPr="00E1014B">
        <w:rPr>
          <w:rFonts w:cstheme="minorHAnsi"/>
          <w:sz w:val="24"/>
          <w:szCs w:val="24"/>
        </w:rPr>
        <w:t xml:space="preserve"> was significantly downregulated at -5.</w:t>
      </w:r>
      <w:r w:rsidR="00006B04" w:rsidRPr="00E1014B">
        <w:rPr>
          <w:rFonts w:cstheme="minorHAnsi"/>
          <w:sz w:val="24"/>
          <w:szCs w:val="24"/>
        </w:rPr>
        <w:t>7</w:t>
      </w:r>
      <w:r w:rsidRPr="00E1014B">
        <w:rPr>
          <w:rFonts w:cstheme="minorHAnsi"/>
          <w:sz w:val="24"/>
          <w:szCs w:val="24"/>
        </w:rPr>
        <w:t xml:space="preserve"> fold.</w:t>
      </w:r>
    </w:p>
    <w:p w14:paraId="6B3C06F5" w14:textId="77777777" w:rsidR="00FF3731" w:rsidRPr="00E1014B" w:rsidRDefault="00FF3731" w:rsidP="0032159C">
      <w:pPr>
        <w:spacing w:line="480" w:lineRule="auto"/>
        <w:ind w:firstLine="720"/>
        <w:rPr>
          <w:rFonts w:cstheme="minorHAnsi"/>
          <w:sz w:val="24"/>
          <w:szCs w:val="24"/>
        </w:rPr>
      </w:pPr>
      <w:r w:rsidRPr="00E1014B">
        <w:rPr>
          <w:rFonts w:cstheme="minorHAnsi"/>
          <w:sz w:val="24"/>
          <w:szCs w:val="24"/>
        </w:rPr>
        <w:t xml:space="preserve">Additional affected genes included significant downregulation of the </w:t>
      </w:r>
      <w:r w:rsidRPr="00E1014B">
        <w:rPr>
          <w:rFonts w:cstheme="minorHAnsi"/>
          <w:b/>
          <w:bCs/>
          <w:sz w:val="24"/>
          <w:szCs w:val="24"/>
        </w:rPr>
        <w:t>protease PA0277</w:t>
      </w:r>
      <w:r w:rsidRPr="00E1014B">
        <w:rPr>
          <w:rFonts w:cstheme="minorHAnsi"/>
          <w:sz w:val="24"/>
          <w:szCs w:val="24"/>
        </w:rPr>
        <w:t xml:space="preserve"> at -146 fold and   a key responder gene to oxidative stress </w:t>
      </w:r>
      <w:r w:rsidRPr="00E1014B">
        <w:rPr>
          <w:rFonts w:cstheme="minorHAnsi"/>
          <w:b/>
          <w:bCs/>
          <w:sz w:val="24"/>
          <w:szCs w:val="24"/>
        </w:rPr>
        <w:t>PA0126</w:t>
      </w:r>
      <w:r w:rsidRPr="00E1014B">
        <w:rPr>
          <w:rFonts w:cstheme="minorHAnsi"/>
          <w:sz w:val="24"/>
          <w:szCs w:val="24"/>
        </w:rPr>
        <w:t xml:space="preserve"> at -19 fold.  </w:t>
      </w:r>
    </w:p>
    <w:p w14:paraId="01C051D7" w14:textId="04F9BBA3" w:rsidR="00343AB7" w:rsidRPr="00E1014B" w:rsidRDefault="00006B04" w:rsidP="0032159C">
      <w:pPr>
        <w:spacing w:line="480" w:lineRule="auto"/>
        <w:ind w:firstLine="720"/>
        <w:rPr>
          <w:rFonts w:cstheme="minorHAnsi"/>
          <w:sz w:val="24"/>
          <w:szCs w:val="24"/>
        </w:rPr>
      </w:pPr>
      <w:r w:rsidRPr="00E1014B">
        <w:rPr>
          <w:rFonts w:cstheme="minorHAnsi"/>
          <w:b/>
          <w:bCs/>
          <w:i/>
          <w:iCs/>
          <w:sz w:val="24"/>
          <w:szCs w:val="24"/>
        </w:rPr>
        <w:t>d</w:t>
      </w:r>
      <w:r w:rsidR="00343AB7" w:rsidRPr="00E1014B">
        <w:rPr>
          <w:rFonts w:cstheme="minorHAnsi"/>
          <w:b/>
          <w:bCs/>
          <w:i/>
          <w:iCs/>
          <w:sz w:val="24"/>
          <w:szCs w:val="24"/>
        </w:rPr>
        <w:t>naJ</w:t>
      </w:r>
      <w:r w:rsidR="00343AB7" w:rsidRPr="00E1014B">
        <w:rPr>
          <w:rFonts w:cstheme="minorHAnsi"/>
          <w:b/>
          <w:bCs/>
          <w:sz w:val="24"/>
          <w:szCs w:val="24"/>
        </w:rPr>
        <w:t>,</w:t>
      </w:r>
      <w:r w:rsidR="00343AB7" w:rsidRPr="00E1014B">
        <w:rPr>
          <w:rFonts w:cstheme="minorHAnsi"/>
          <w:sz w:val="24"/>
          <w:szCs w:val="24"/>
        </w:rPr>
        <w:t xml:space="preserve"> a</w:t>
      </w:r>
      <w:r w:rsidRPr="00E1014B">
        <w:rPr>
          <w:rFonts w:cstheme="minorHAnsi"/>
          <w:sz w:val="24"/>
          <w:szCs w:val="24"/>
        </w:rPr>
        <w:t xml:space="preserve"> gene encoding a</w:t>
      </w:r>
      <w:r w:rsidR="00343AB7" w:rsidRPr="00E1014B">
        <w:rPr>
          <w:rFonts w:cstheme="minorHAnsi"/>
          <w:sz w:val="24"/>
          <w:szCs w:val="24"/>
        </w:rPr>
        <w:t xml:space="preserve"> heat shock protein involved in bacterial translocation across host cells, was found to be downregulated by -2.3 fold.  </w:t>
      </w:r>
      <w:r w:rsidRPr="00E1014B">
        <w:rPr>
          <w:rFonts w:cstheme="minorHAnsi"/>
          <w:b/>
          <w:bCs/>
          <w:i/>
          <w:iCs/>
          <w:sz w:val="24"/>
          <w:szCs w:val="24"/>
        </w:rPr>
        <w:t>d</w:t>
      </w:r>
      <w:r w:rsidR="00343AB7" w:rsidRPr="00E1014B">
        <w:rPr>
          <w:rFonts w:cstheme="minorHAnsi"/>
          <w:b/>
          <w:bCs/>
          <w:i/>
          <w:iCs/>
          <w:sz w:val="24"/>
          <w:szCs w:val="24"/>
        </w:rPr>
        <w:t>naK</w:t>
      </w:r>
      <w:r w:rsidR="00343AB7" w:rsidRPr="00E1014B">
        <w:rPr>
          <w:rFonts w:cstheme="minorHAnsi"/>
          <w:sz w:val="24"/>
          <w:szCs w:val="24"/>
        </w:rPr>
        <w:t xml:space="preserve">, </w:t>
      </w:r>
      <w:r w:rsidRPr="00E1014B">
        <w:rPr>
          <w:rFonts w:cstheme="minorHAnsi"/>
          <w:sz w:val="24"/>
          <w:szCs w:val="24"/>
        </w:rPr>
        <w:t xml:space="preserve">encoding </w:t>
      </w:r>
      <w:r w:rsidR="00343AB7" w:rsidRPr="00E1014B">
        <w:rPr>
          <w:rFonts w:cstheme="minorHAnsi"/>
          <w:sz w:val="24"/>
          <w:szCs w:val="24"/>
        </w:rPr>
        <w:t xml:space="preserve">another heat shock protein, was downregulated by -2.5 fold. </w:t>
      </w:r>
    </w:p>
    <w:p w14:paraId="1CD8F167" w14:textId="7BA0202C" w:rsidR="00014467" w:rsidRPr="00E1014B" w:rsidRDefault="00014467" w:rsidP="0032159C">
      <w:pPr>
        <w:spacing w:line="480" w:lineRule="auto"/>
        <w:ind w:firstLine="720"/>
        <w:rPr>
          <w:rFonts w:cstheme="minorHAnsi"/>
          <w:sz w:val="24"/>
          <w:szCs w:val="24"/>
        </w:rPr>
      </w:pPr>
      <w:r w:rsidRPr="00E1014B">
        <w:rPr>
          <w:rFonts w:cstheme="minorHAnsi"/>
          <w:b/>
          <w:bCs/>
          <w:i/>
          <w:iCs/>
          <w:sz w:val="24"/>
          <w:szCs w:val="24"/>
        </w:rPr>
        <w:t>hisJ</w:t>
      </w:r>
      <w:r w:rsidRPr="00E1014B">
        <w:rPr>
          <w:rFonts w:cstheme="minorHAnsi"/>
          <w:b/>
          <w:bCs/>
          <w:sz w:val="24"/>
          <w:szCs w:val="24"/>
        </w:rPr>
        <w:t>,</w:t>
      </w:r>
      <w:r w:rsidRPr="00E1014B">
        <w:rPr>
          <w:rFonts w:cstheme="minorHAnsi"/>
          <w:sz w:val="24"/>
          <w:szCs w:val="24"/>
        </w:rPr>
        <w:t xml:space="preserve"> </w:t>
      </w:r>
      <w:r w:rsidR="00006B04" w:rsidRPr="00E1014B">
        <w:rPr>
          <w:rFonts w:cstheme="minorHAnsi"/>
          <w:sz w:val="24"/>
          <w:szCs w:val="24"/>
        </w:rPr>
        <w:t xml:space="preserve">encoding </w:t>
      </w:r>
      <w:r w:rsidRPr="00E1014B">
        <w:rPr>
          <w:rFonts w:cstheme="minorHAnsi"/>
          <w:sz w:val="24"/>
          <w:szCs w:val="24"/>
        </w:rPr>
        <w:t>a histidine transport ATP-binding protein was downregulated moderately at -1.9 fold.</w:t>
      </w:r>
    </w:p>
    <w:p w14:paraId="4A1050F0" w14:textId="69AD09E3" w:rsidR="00343AB7" w:rsidRPr="00E1014B" w:rsidRDefault="00343AB7" w:rsidP="0032159C">
      <w:pPr>
        <w:spacing w:line="480" w:lineRule="auto"/>
        <w:ind w:firstLine="720"/>
        <w:rPr>
          <w:rFonts w:cstheme="minorHAnsi"/>
          <w:sz w:val="24"/>
          <w:szCs w:val="24"/>
        </w:rPr>
      </w:pPr>
      <w:r w:rsidRPr="00E1014B">
        <w:rPr>
          <w:rFonts w:cstheme="minorHAnsi"/>
          <w:b/>
          <w:bCs/>
          <w:i/>
          <w:iCs/>
          <w:sz w:val="24"/>
          <w:szCs w:val="24"/>
        </w:rPr>
        <w:t>pldA</w:t>
      </w:r>
      <w:r w:rsidRPr="00E1014B">
        <w:rPr>
          <w:rFonts w:cstheme="minorHAnsi"/>
          <w:sz w:val="24"/>
          <w:szCs w:val="24"/>
        </w:rPr>
        <w:t xml:space="preserve"> (PA3487), </w:t>
      </w:r>
      <w:r w:rsidR="00006B04" w:rsidRPr="00E1014B">
        <w:rPr>
          <w:rFonts w:cstheme="minorHAnsi"/>
          <w:sz w:val="24"/>
          <w:szCs w:val="24"/>
        </w:rPr>
        <w:t xml:space="preserve">encoding </w:t>
      </w:r>
      <w:r w:rsidRPr="00E1014B">
        <w:rPr>
          <w:rFonts w:cstheme="minorHAnsi"/>
          <w:sz w:val="24"/>
          <w:szCs w:val="24"/>
        </w:rPr>
        <w:t>a phospholipase gene, was downregulated -2.5 fold.  Other phospholipases were not affected (</w:t>
      </w:r>
      <w:r w:rsidR="00C91604" w:rsidRPr="00E1014B">
        <w:rPr>
          <w:rFonts w:cstheme="minorHAnsi"/>
          <w:sz w:val="24"/>
          <w:szCs w:val="24"/>
        </w:rPr>
        <w:t>Table 4</w:t>
      </w:r>
      <w:r w:rsidRPr="00E1014B">
        <w:rPr>
          <w:rFonts w:cstheme="minorHAnsi"/>
          <w:sz w:val="24"/>
          <w:szCs w:val="24"/>
        </w:rPr>
        <w:t>).</w:t>
      </w:r>
    </w:p>
    <w:p w14:paraId="59821933" w14:textId="48FF2E85" w:rsidR="006D4B50" w:rsidRPr="00E1014B" w:rsidRDefault="006D4B50" w:rsidP="0032159C">
      <w:pPr>
        <w:spacing w:line="480" w:lineRule="auto"/>
        <w:ind w:firstLine="720"/>
        <w:rPr>
          <w:rFonts w:cstheme="minorHAnsi"/>
          <w:sz w:val="24"/>
          <w:szCs w:val="24"/>
        </w:rPr>
      </w:pPr>
      <w:r w:rsidRPr="00E1014B">
        <w:rPr>
          <w:rFonts w:cstheme="minorHAnsi"/>
          <w:b/>
          <w:bCs/>
          <w:i/>
          <w:iCs/>
          <w:sz w:val="24"/>
          <w:szCs w:val="24"/>
        </w:rPr>
        <w:t xml:space="preserve">ligD </w:t>
      </w:r>
      <w:r w:rsidRPr="00E1014B">
        <w:rPr>
          <w:rFonts w:cstheme="minorHAnsi"/>
          <w:sz w:val="24"/>
          <w:szCs w:val="24"/>
        </w:rPr>
        <w:t>(PA2138), a gene for for DNA ligase, was significantly downregulated at -3.5 fold.</w:t>
      </w:r>
    </w:p>
    <w:p w14:paraId="6EFDEAFE" w14:textId="5D0D7E68" w:rsidR="00343AB7" w:rsidRPr="00E1014B" w:rsidRDefault="00343AB7" w:rsidP="0032159C">
      <w:pPr>
        <w:spacing w:line="480" w:lineRule="auto"/>
        <w:ind w:firstLine="720"/>
        <w:rPr>
          <w:rFonts w:cstheme="minorHAnsi"/>
          <w:sz w:val="24"/>
          <w:szCs w:val="24"/>
        </w:rPr>
      </w:pPr>
      <w:r w:rsidRPr="00E1014B">
        <w:rPr>
          <w:rFonts w:cstheme="minorHAnsi"/>
          <w:b/>
          <w:bCs/>
          <w:sz w:val="24"/>
          <w:szCs w:val="24"/>
        </w:rPr>
        <w:t>Metabolism:</w:t>
      </w:r>
      <w:r w:rsidRPr="00E1014B">
        <w:rPr>
          <w:rFonts w:cstheme="minorHAnsi"/>
          <w:sz w:val="24"/>
          <w:szCs w:val="24"/>
        </w:rPr>
        <w:t xml:space="preserve"> A large number of metabolic genes were </w:t>
      </w:r>
      <w:r w:rsidR="00485CB0" w:rsidRPr="00E1014B">
        <w:rPr>
          <w:rFonts w:cstheme="minorHAnsi"/>
          <w:sz w:val="24"/>
          <w:szCs w:val="24"/>
        </w:rPr>
        <w:t xml:space="preserve">affected&gt; 2 fold </w:t>
      </w:r>
      <w:r w:rsidRPr="00E1014B">
        <w:rPr>
          <w:rFonts w:cstheme="minorHAnsi"/>
          <w:sz w:val="24"/>
          <w:szCs w:val="24"/>
        </w:rPr>
        <w:t xml:space="preserve">in </w:t>
      </w:r>
      <w:r w:rsidR="00A650F6" w:rsidRPr="00E1014B">
        <w:rPr>
          <w:rFonts w:cstheme="minorHAnsi"/>
          <w:i/>
          <w:sz w:val="24"/>
          <w:szCs w:val="24"/>
        </w:rPr>
        <w:t>mksB</w:t>
      </w:r>
      <w:r w:rsidRPr="00E1014B">
        <w:rPr>
          <w:rFonts w:cstheme="minorHAnsi"/>
          <w:sz w:val="24"/>
          <w:szCs w:val="24"/>
        </w:rPr>
        <w:t xml:space="preserve"> (Table 4-</w:t>
      </w:r>
      <w:r w:rsidR="00FD0791" w:rsidRPr="00E1014B">
        <w:rPr>
          <w:rFonts w:cstheme="minorHAnsi"/>
          <w:sz w:val="24"/>
          <w:szCs w:val="24"/>
        </w:rPr>
        <w:t>3</w:t>
      </w:r>
      <w:r w:rsidRPr="00E1014B">
        <w:rPr>
          <w:rFonts w:cstheme="minorHAnsi"/>
          <w:sz w:val="24"/>
          <w:szCs w:val="24"/>
        </w:rPr>
        <w:t xml:space="preserve">).  </w:t>
      </w:r>
      <w:r w:rsidR="00485CB0" w:rsidRPr="00E1014B">
        <w:rPr>
          <w:rFonts w:cstheme="minorHAnsi"/>
          <w:sz w:val="24"/>
          <w:szCs w:val="24"/>
        </w:rPr>
        <w:t xml:space="preserve">Of these, about three times as many genes were downregulated as compared to upregulated.  These </w:t>
      </w:r>
      <w:r w:rsidRPr="00E1014B">
        <w:rPr>
          <w:rFonts w:cstheme="minorHAnsi"/>
          <w:sz w:val="24"/>
          <w:szCs w:val="24"/>
        </w:rPr>
        <w:t xml:space="preserve">ranged across 35 different metabolic groups.  The number of genes affected </w:t>
      </w:r>
      <w:r w:rsidR="00485CB0" w:rsidRPr="00E1014B">
        <w:rPr>
          <w:rFonts w:cstheme="minorHAnsi"/>
          <w:sz w:val="24"/>
          <w:szCs w:val="24"/>
        </w:rPr>
        <w:t xml:space="preserve">in each metabolic group </w:t>
      </w:r>
      <w:r w:rsidRPr="00E1014B">
        <w:rPr>
          <w:rFonts w:cstheme="minorHAnsi"/>
          <w:sz w:val="24"/>
          <w:szCs w:val="24"/>
        </w:rPr>
        <w:t xml:space="preserve">mostly ranged from 1 to </w:t>
      </w:r>
      <w:r w:rsidR="00485CB0" w:rsidRPr="00E1014B">
        <w:rPr>
          <w:rFonts w:cstheme="minorHAnsi"/>
          <w:sz w:val="24"/>
          <w:szCs w:val="24"/>
        </w:rPr>
        <w:t>2 genes for upregulated and 1 to 3 for downregulated genes</w:t>
      </w:r>
      <w:r w:rsidRPr="00E1014B">
        <w:rPr>
          <w:rFonts w:cstheme="minorHAnsi"/>
          <w:sz w:val="24"/>
          <w:szCs w:val="24"/>
        </w:rPr>
        <w:t xml:space="preserve">.  </w:t>
      </w:r>
      <w:r w:rsidR="00485CB0" w:rsidRPr="00E1014B">
        <w:rPr>
          <w:rFonts w:cstheme="minorHAnsi"/>
          <w:sz w:val="24"/>
          <w:szCs w:val="24"/>
        </w:rPr>
        <w:t>Gr</w:t>
      </w:r>
      <w:r w:rsidRPr="00E1014B">
        <w:rPr>
          <w:rFonts w:cstheme="minorHAnsi"/>
          <w:sz w:val="24"/>
          <w:szCs w:val="24"/>
        </w:rPr>
        <w:t xml:space="preserve">oups that </w:t>
      </w:r>
      <w:r w:rsidR="00DE0D3B" w:rsidRPr="00E1014B">
        <w:rPr>
          <w:rFonts w:cstheme="minorHAnsi"/>
          <w:sz w:val="24"/>
          <w:szCs w:val="24"/>
        </w:rPr>
        <w:t xml:space="preserve">showed a slight affect with </w:t>
      </w:r>
      <w:r w:rsidRPr="00E1014B">
        <w:rPr>
          <w:rFonts w:cstheme="minorHAnsi"/>
          <w:sz w:val="24"/>
          <w:szCs w:val="24"/>
        </w:rPr>
        <w:t xml:space="preserve">4 or more </w:t>
      </w:r>
      <w:r w:rsidR="00485CB0" w:rsidRPr="00E1014B">
        <w:rPr>
          <w:rFonts w:cstheme="minorHAnsi"/>
          <w:sz w:val="24"/>
          <w:szCs w:val="24"/>
        </w:rPr>
        <w:t xml:space="preserve">downregulated </w:t>
      </w:r>
      <w:r w:rsidRPr="00E1014B">
        <w:rPr>
          <w:rFonts w:cstheme="minorHAnsi"/>
          <w:sz w:val="24"/>
          <w:szCs w:val="24"/>
        </w:rPr>
        <w:t xml:space="preserve">genes include: Biosynthesis of amino acids (7 </w:t>
      </w:r>
      <w:r w:rsidR="005826A8" w:rsidRPr="00E1014B">
        <w:rPr>
          <w:rFonts w:cstheme="minorHAnsi"/>
          <w:sz w:val="24"/>
          <w:szCs w:val="24"/>
        </w:rPr>
        <w:t>/</w:t>
      </w:r>
      <w:r w:rsidR="00B92EF2" w:rsidRPr="00E1014B">
        <w:rPr>
          <w:rFonts w:cstheme="minorHAnsi"/>
          <w:sz w:val="24"/>
          <w:szCs w:val="24"/>
        </w:rPr>
        <w:t>1</w:t>
      </w:r>
      <w:r w:rsidR="00A54D65" w:rsidRPr="00E1014B">
        <w:rPr>
          <w:rFonts w:cstheme="minorHAnsi"/>
          <w:sz w:val="24"/>
          <w:szCs w:val="24"/>
        </w:rPr>
        <w:t>43</w:t>
      </w:r>
      <w:r w:rsidR="00B92EF2" w:rsidRPr="00E1014B">
        <w:rPr>
          <w:rFonts w:cstheme="minorHAnsi"/>
          <w:sz w:val="24"/>
          <w:szCs w:val="24"/>
        </w:rPr>
        <w:t xml:space="preserve"> </w:t>
      </w:r>
      <w:r w:rsidRPr="00E1014B">
        <w:rPr>
          <w:rFonts w:cstheme="minorHAnsi"/>
          <w:sz w:val="24"/>
          <w:szCs w:val="24"/>
        </w:rPr>
        <w:t>genes), aminoacyl-tRNA biosynthesis (5</w:t>
      </w:r>
      <w:r w:rsidR="00B92EF2" w:rsidRPr="00E1014B">
        <w:rPr>
          <w:rFonts w:cstheme="minorHAnsi"/>
          <w:sz w:val="24"/>
          <w:szCs w:val="24"/>
        </w:rPr>
        <w:t>/101</w:t>
      </w:r>
      <w:r w:rsidRPr="00E1014B">
        <w:rPr>
          <w:rFonts w:cstheme="minorHAnsi"/>
          <w:sz w:val="24"/>
          <w:szCs w:val="24"/>
        </w:rPr>
        <w:t xml:space="preserve"> genes), carbon metabolism (6</w:t>
      </w:r>
      <w:r w:rsidR="00A54D65" w:rsidRPr="00E1014B">
        <w:rPr>
          <w:rFonts w:cstheme="minorHAnsi"/>
          <w:sz w:val="24"/>
          <w:szCs w:val="24"/>
        </w:rPr>
        <w:t>/127</w:t>
      </w:r>
      <w:r w:rsidRPr="00E1014B">
        <w:rPr>
          <w:rFonts w:cstheme="minorHAnsi"/>
          <w:sz w:val="24"/>
          <w:szCs w:val="24"/>
        </w:rPr>
        <w:t xml:space="preserve"> genes), glycerophospholipid metabolism (4</w:t>
      </w:r>
      <w:r w:rsidR="00732F7B" w:rsidRPr="00E1014B">
        <w:rPr>
          <w:rFonts w:cstheme="minorHAnsi"/>
          <w:sz w:val="24"/>
          <w:szCs w:val="24"/>
        </w:rPr>
        <w:t>/28 genes</w:t>
      </w:r>
      <w:r w:rsidRPr="00E1014B">
        <w:rPr>
          <w:rFonts w:cstheme="minorHAnsi"/>
          <w:sz w:val="24"/>
          <w:szCs w:val="24"/>
        </w:rPr>
        <w:t xml:space="preserve">), </w:t>
      </w:r>
      <w:r w:rsidR="00485CB0" w:rsidRPr="00E1014B">
        <w:rPr>
          <w:rFonts w:cstheme="minorHAnsi"/>
          <w:sz w:val="24"/>
          <w:szCs w:val="24"/>
        </w:rPr>
        <w:t xml:space="preserve">and </w:t>
      </w:r>
      <w:r w:rsidRPr="00E1014B">
        <w:rPr>
          <w:rFonts w:cstheme="minorHAnsi"/>
          <w:sz w:val="24"/>
          <w:szCs w:val="24"/>
        </w:rPr>
        <w:t>arginine biosynthesis (4</w:t>
      </w:r>
      <w:r w:rsidR="00921D07" w:rsidRPr="00E1014B">
        <w:rPr>
          <w:rFonts w:cstheme="minorHAnsi"/>
          <w:sz w:val="24"/>
          <w:szCs w:val="24"/>
        </w:rPr>
        <w:t>/29</w:t>
      </w:r>
      <w:r w:rsidRPr="00E1014B">
        <w:rPr>
          <w:rFonts w:cstheme="minorHAnsi"/>
          <w:sz w:val="24"/>
          <w:szCs w:val="24"/>
        </w:rPr>
        <w:t xml:space="preserve"> genes).   </w:t>
      </w:r>
    </w:p>
    <w:p w14:paraId="4BE271FE" w14:textId="0B8D67DF" w:rsidR="004140DD" w:rsidRPr="00E1014B" w:rsidRDefault="004140DD" w:rsidP="0032159C">
      <w:pPr>
        <w:spacing w:line="480" w:lineRule="auto"/>
        <w:ind w:firstLine="720"/>
        <w:rPr>
          <w:rFonts w:cstheme="minorHAnsi"/>
          <w:sz w:val="24"/>
          <w:szCs w:val="24"/>
        </w:rPr>
      </w:pPr>
      <w:r w:rsidRPr="00E1014B">
        <w:rPr>
          <w:rFonts w:cstheme="minorHAnsi"/>
          <w:b/>
          <w:bCs/>
          <w:sz w:val="24"/>
          <w:szCs w:val="24"/>
        </w:rPr>
        <w:t>T</w:t>
      </w:r>
      <w:r w:rsidR="00FE4438">
        <w:rPr>
          <w:rFonts w:cstheme="minorHAnsi"/>
          <w:b/>
          <w:bCs/>
          <w:sz w:val="24"/>
          <w:szCs w:val="24"/>
        </w:rPr>
        <w:t xml:space="preserve">ype </w:t>
      </w:r>
      <w:r w:rsidRPr="00E1014B">
        <w:rPr>
          <w:rFonts w:cstheme="minorHAnsi"/>
          <w:b/>
          <w:bCs/>
          <w:sz w:val="24"/>
          <w:szCs w:val="24"/>
        </w:rPr>
        <w:t>2</w:t>
      </w:r>
      <w:r w:rsidR="00FE4438">
        <w:rPr>
          <w:rFonts w:cstheme="minorHAnsi"/>
          <w:b/>
          <w:bCs/>
          <w:sz w:val="24"/>
          <w:szCs w:val="24"/>
        </w:rPr>
        <w:t xml:space="preserve"> </w:t>
      </w:r>
      <w:r w:rsidR="00CC7070">
        <w:rPr>
          <w:rFonts w:cstheme="minorHAnsi"/>
          <w:b/>
          <w:bCs/>
          <w:sz w:val="24"/>
          <w:szCs w:val="24"/>
        </w:rPr>
        <w:t>s</w:t>
      </w:r>
      <w:r w:rsidR="00FE4438">
        <w:rPr>
          <w:rFonts w:cstheme="minorHAnsi"/>
          <w:b/>
          <w:bCs/>
          <w:sz w:val="24"/>
          <w:szCs w:val="24"/>
        </w:rPr>
        <w:t xml:space="preserve">ecretion </w:t>
      </w:r>
      <w:r w:rsidR="00CC7070">
        <w:rPr>
          <w:rFonts w:cstheme="minorHAnsi"/>
          <w:b/>
          <w:bCs/>
          <w:sz w:val="24"/>
          <w:szCs w:val="24"/>
        </w:rPr>
        <w:t>s</w:t>
      </w:r>
      <w:r w:rsidR="00FE4438">
        <w:rPr>
          <w:rFonts w:cstheme="minorHAnsi"/>
          <w:b/>
          <w:bCs/>
          <w:sz w:val="24"/>
          <w:szCs w:val="24"/>
        </w:rPr>
        <w:t>ystem (T2SS)</w:t>
      </w:r>
      <w:r w:rsidRPr="00E1014B">
        <w:rPr>
          <w:rFonts w:cstheme="minorHAnsi"/>
          <w:b/>
          <w:bCs/>
          <w:sz w:val="24"/>
          <w:szCs w:val="24"/>
        </w:rPr>
        <w:t>:</w:t>
      </w:r>
      <w:r w:rsidRPr="00E1014B">
        <w:rPr>
          <w:rFonts w:cstheme="minorHAnsi"/>
          <w:sz w:val="24"/>
          <w:szCs w:val="24"/>
        </w:rPr>
        <w:t xml:space="preserve"> shows moderate </w:t>
      </w:r>
      <w:r w:rsidR="00D9754C" w:rsidRPr="00E1014B">
        <w:rPr>
          <w:rFonts w:cstheme="minorHAnsi"/>
          <w:sz w:val="24"/>
          <w:szCs w:val="24"/>
        </w:rPr>
        <w:t>downregulation</w:t>
      </w:r>
      <w:r w:rsidRPr="00E1014B">
        <w:rPr>
          <w:rFonts w:cstheme="minorHAnsi"/>
          <w:sz w:val="24"/>
          <w:szCs w:val="24"/>
        </w:rPr>
        <w:t xml:space="preserve"> </w:t>
      </w:r>
      <w:r w:rsidR="00CD38CE" w:rsidRPr="00E1014B">
        <w:rPr>
          <w:rFonts w:cstheme="minorHAnsi"/>
          <w:sz w:val="24"/>
          <w:szCs w:val="24"/>
        </w:rPr>
        <w:t xml:space="preserve">(with a couple of significantly downregulated genes) </w:t>
      </w:r>
      <w:r w:rsidR="00171995" w:rsidRPr="00E1014B">
        <w:rPr>
          <w:rFonts w:cstheme="minorHAnsi"/>
          <w:sz w:val="24"/>
          <w:szCs w:val="24"/>
        </w:rPr>
        <w:t>of about 25% of the gene distribution</w:t>
      </w:r>
      <w:r w:rsidR="009E387A" w:rsidRPr="00E1014B">
        <w:rPr>
          <w:rFonts w:cstheme="minorHAnsi"/>
          <w:sz w:val="24"/>
          <w:szCs w:val="24"/>
        </w:rPr>
        <w:t xml:space="preserve"> (Figure 4-2).</w:t>
      </w:r>
    </w:p>
    <w:p w14:paraId="39E055A2" w14:textId="7D49D4C8" w:rsidR="00641A14" w:rsidRPr="00E1014B" w:rsidRDefault="00FE4438" w:rsidP="0032159C">
      <w:pPr>
        <w:spacing w:line="480" w:lineRule="auto"/>
        <w:ind w:firstLine="720"/>
        <w:rPr>
          <w:rFonts w:cstheme="minorHAnsi"/>
          <w:sz w:val="24"/>
          <w:szCs w:val="24"/>
        </w:rPr>
      </w:pPr>
      <w:r>
        <w:rPr>
          <w:rFonts w:cstheme="minorHAnsi"/>
          <w:b/>
          <w:bCs/>
          <w:sz w:val="24"/>
          <w:szCs w:val="24"/>
        </w:rPr>
        <w:t>C</w:t>
      </w:r>
      <w:r w:rsidR="00641A14" w:rsidRPr="00E1014B">
        <w:rPr>
          <w:rFonts w:cstheme="minorHAnsi"/>
          <w:b/>
          <w:bCs/>
          <w:sz w:val="24"/>
          <w:szCs w:val="24"/>
        </w:rPr>
        <w:t>-di-GMP</w:t>
      </w:r>
      <w:r w:rsidR="00641A14" w:rsidRPr="00E1014B">
        <w:rPr>
          <w:rFonts w:cstheme="minorHAnsi"/>
          <w:sz w:val="24"/>
          <w:szCs w:val="24"/>
        </w:rPr>
        <w:t xml:space="preserve">: c-di-GMP shows </w:t>
      </w:r>
      <w:r w:rsidR="00CD38CE" w:rsidRPr="00E1014B">
        <w:rPr>
          <w:rFonts w:cstheme="minorHAnsi"/>
          <w:sz w:val="24"/>
          <w:szCs w:val="24"/>
        </w:rPr>
        <w:t xml:space="preserve">only </w:t>
      </w:r>
      <w:r w:rsidR="00641A14" w:rsidRPr="00E1014B">
        <w:rPr>
          <w:rFonts w:cstheme="minorHAnsi"/>
          <w:sz w:val="24"/>
          <w:szCs w:val="24"/>
        </w:rPr>
        <w:t xml:space="preserve">moderate downregulation (no significantly affected genes) of about 20% of the regulon.  </w:t>
      </w:r>
      <w:r w:rsidR="00CD38CE" w:rsidRPr="00E1014B">
        <w:rPr>
          <w:rFonts w:cstheme="minorHAnsi"/>
          <w:sz w:val="24"/>
          <w:szCs w:val="24"/>
        </w:rPr>
        <w:t>21</w:t>
      </w:r>
      <w:r w:rsidR="00641A14" w:rsidRPr="00E1014B">
        <w:rPr>
          <w:rFonts w:cstheme="minorHAnsi"/>
          <w:sz w:val="24"/>
          <w:szCs w:val="24"/>
        </w:rPr>
        <w:t>% (</w:t>
      </w:r>
      <w:r w:rsidR="00CD38CE" w:rsidRPr="00E1014B">
        <w:rPr>
          <w:rFonts w:cstheme="minorHAnsi"/>
          <w:sz w:val="24"/>
          <w:szCs w:val="24"/>
        </w:rPr>
        <w:t>4</w:t>
      </w:r>
      <w:r w:rsidR="00641A14" w:rsidRPr="00E1014B">
        <w:rPr>
          <w:rFonts w:cstheme="minorHAnsi"/>
          <w:sz w:val="24"/>
          <w:szCs w:val="24"/>
        </w:rPr>
        <w:t xml:space="preserve">/19) of genes were </w:t>
      </w:r>
      <w:r w:rsidR="00516A36" w:rsidRPr="00E1014B">
        <w:rPr>
          <w:rFonts w:cstheme="minorHAnsi"/>
          <w:sz w:val="24"/>
          <w:szCs w:val="24"/>
        </w:rPr>
        <w:t>signficantly</w:t>
      </w:r>
      <w:r w:rsidR="00641A14" w:rsidRPr="00E1014B">
        <w:rPr>
          <w:rFonts w:cstheme="minorHAnsi"/>
          <w:sz w:val="24"/>
          <w:szCs w:val="24"/>
        </w:rPr>
        <w:t xml:space="preserve"> </w:t>
      </w:r>
      <w:r w:rsidR="00CD38CE" w:rsidRPr="00E1014B">
        <w:rPr>
          <w:rFonts w:cstheme="minorHAnsi"/>
          <w:sz w:val="24"/>
          <w:szCs w:val="24"/>
        </w:rPr>
        <w:t>down</w:t>
      </w:r>
      <w:r w:rsidR="00641A14" w:rsidRPr="00E1014B">
        <w:rPr>
          <w:rFonts w:cstheme="minorHAnsi"/>
          <w:sz w:val="24"/>
          <w:szCs w:val="24"/>
        </w:rPr>
        <w:t xml:space="preserve">regulated </w:t>
      </w:r>
      <w:r w:rsidR="00CD38CE" w:rsidRPr="00E1014B">
        <w:rPr>
          <w:rFonts w:cstheme="minorHAnsi"/>
          <w:sz w:val="24"/>
          <w:szCs w:val="24"/>
        </w:rPr>
        <w:t xml:space="preserve">between </w:t>
      </w:r>
      <w:r w:rsidR="00516A36" w:rsidRPr="00E1014B">
        <w:rPr>
          <w:rFonts w:cstheme="minorHAnsi"/>
          <w:sz w:val="24"/>
          <w:szCs w:val="24"/>
        </w:rPr>
        <w:t>&gt;2 fold</w:t>
      </w:r>
      <w:r w:rsidR="00641A14" w:rsidRPr="00E1014B">
        <w:rPr>
          <w:rFonts w:cstheme="minorHAnsi"/>
          <w:sz w:val="24"/>
          <w:szCs w:val="24"/>
        </w:rPr>
        <w:t>.  (Figure 4-2).  (Table 4).</w:t>
      </w:r>
    </w:p>
    <w:p w14:paraId="47CF6A9D" w14:textId="22F25742" w:rsidR="005D60BA" w:rsidRPr="005D60BA" w:rsidRDefault="00D67CE0" w:rsidP="0032159C">
      <w:pPr>
        <w:spacing w:line="480" w:lineRule="auto"/>
        <w:ind w:firstLine="720"/>
        <w:rPr>
          <w:rFonts w:eastAsia="Times New Roman" w:cstheme="minorHAnsi"/>
          <w:color w:val="000000"/>
          <w:sz w:val="24"/>
          <w:szCs w:val="24"/>
        </w:rPr>
      </w:pPr>
      <w:r>
        <w:rPr>
          <w:rFonts w:cstheme="minorHAnsi"/>
          <w:b/>
          <w:bCs/>
          <w:sz w:val="24"/>
          <w:szCs w:val="24"/>
        </w:rPr>
        <w:t>Two</w:t>
      </w:r>
      <w:r w:rsidR="00CC7070">
        <w:rPr>
          <w:rFonts w:cstheme="minorHAnsi"/>
          <w:b/>
          <w:bCs/>
          <w:sz w:val="24"/>
          <w:szCs w:val="24"/>
        </w:rPr>
        <w:t>-</w:t>
      </w:r>
      <w:r>
        <w:rPr>
          <w:rFonts w:cstheme="minorHAnsi"/>
          <w:b/>
          <w:bCs/>
          <w:sz w:val="24"/>
          <w:szCs w:val="24"/>
        </w:rPr>
        <w:t>component regulatory system (</w:t>
      </w:r>
      <w:r w:rsidR="009F2625" w:rsidRPr="00E1014B">
        <w:rPr>
          <w:rFonts w:cstheme="minorHAnsi"/>
          <w:b/>
          <w:bCs/>
          <w:sz w:val="24"/>
          <w:szCs w:val="24"/>
        </w:rPr>
        <w:t>TCS</w:t>
      </w:r>
      <w:r>
        <w:rPr>
          <w:rFonts w:cstheme="minorHAnsi"/>
          <w:b/>
          <w:bCs/>
          <w:sz w:val="24"/>
          <w:szCs w:val="24"/>
        </w:rPr>
        <w:t>)</w:t>
      </w:r>
      <w:r w:rsidR="009F2625" w:rsidRPr="00E1014B">
        <w:rPr>
          <w:rFonts w:cstheme="minorHAnsi"/>
          <w:sz w:val="24"/>
          <w:szCs w:val="24"/>
        </w:rPr>
        <w:t xml:space="preserve">:  </w:t>
      </w:r>
      <w:r w:rsidR="00845395" w:rsidRPr="00E1014B">
        <w:rPr>
          <w:rFonts w:cstheme="minorHAnsi"/>
          <w:sz w:val="24"/>
          <w:szCs w:val="24"/>
        </w:rPr>
        <w:t>TCS was moderately affected showing several significant up and downregulated genes.  O</w:t>
      </w:r>
      <w:r w:rsidR="009F2625" w:rsidRPr="00E1014B">
        <w:rPr>
          <w:rFonts w:cstheme="minorHAnsi"/>
          <w:sz w:val="24"/>
          <w:szCs w:val="24"/>
        </w:rPr>
        <w:t xml:space="preserve">f the 202 genes in this regulon, 2 were significantly upregulated and 6 were significantly </w:t>
      </w:r>
      <w:r w:rsidR="00D9754C" w:rsidRPr="00E1014B">
        <w:rPr>
          <w:rFonts w:cstheme="minorHAnsi"/>
          <w:sz w:val="24"/>
          <w:szCs w:val="24"/>
        </w:rPr>
        <w:t>downregulation</w:t>
      </w:r>
      <w:r w:rsidR="009F2625" w:rsidRPr="00E1014B">
        <w:rPr>
          <w:rFonts w:cstheme="minorHAnsi"/>
          <w:sz w:val="24"/>
          <w:szCs w:val="24"/>
        </w:rPr>
        <w:t xml:space="preserve">.  TCS genes overlapped with several other pathways.  For upregulated genes, 2 TCS genes are involved in </w:t>
      </w:r>
      <w:r w:rsidR="009F2625" w:rsidRPr="00E1014B">
        <w:rPr>
          <w:rFonts w:eastAsia="Times New Roman" w:cstheme="minorHAnsi"/>
          <w:color w:val="000000"/>
          <w:sz w:val="24"/>
          <w:szCs w:val="24"/>
        </w:rPr>
        <w:t>chemotaxis.  In down regulated genes, two overlapped with C4-dicarboxylate transport, two with chemotaxis, one with biofilm and one with antibiotic resistance</w:t>
      </w:r>
      <w:r w:rsidR="00845395" w:rsidRPr="00E1014B">
        <w:rPr>
          <w:rFonts w:eastAsia="Times New Roman" w:cstheme="minorHAnsi"/>
          <w:color w:val="000000"/>
          <w:sz w:val="24"/>
          <w:szCs w:val="24"/>
        </w:rPr>
        <w:t xml:space="preserve"> (PA0749)</w:t>
      </w:r>
      <w:r w:rsidR="009F2625" w:rsidRPr="00E1014B">
        <w:rPr>
          <w:rFonts w:eastAsia="Times New Roman" w:cstheme="minorHAnsi"/>
          <w:color w:val="000000"/>
          <w:sz w:val="24"/>
          <w:szCs w:val="24"/>
        </w:rPr>
        <w:t xml:space="preserve">. </w:t>
      </w:r>
    </w:p>
    <w:p w14:paraId="168AFA27" w14:textId="52F7FD76" w:rsidR="00EF2D66" w:rsidRPr="00E1014B" w:rsidRDefault="00CB1B69" w:rsidP="00B95823">
      <w:pPr>
        <w:spacing w:line="480" w:lineRule="auto"/>
        <w:rPr>
          <w:rFonts w:cstheme="minorHAnsi"/>
          <w:b/>
          <w:sz w:val="24"/>
          <w:szCs w:val="24"/>
        </w:rPr>
      </w:pPr>
      <w:r w:rsidRPr="00E1014B">
        <w:rPr>
          <w:rFonts w:cstheme="minorHAnsi"/>
          <w:b/>
          <w:sz w:val="24"/>
          <w:szCs w:val="24"/>
        </w:rPr>
        <w:t>O</w:t>
      </w:r>
      <w:r w:rsidR="00EF2D66" w:rsidRPr="00E1014B">
        <w:rPr>
          <w:rFonts w:cstheme="minorHAnsi"/>
          <w:b/>
          <w:sz w:val="24"/>
          <w:szCs w:val="24"/>
        </w:rPr>
        <w:t xml:space="preserve">verview of upregulated </w:t>
      </w:r>
      <w:r w:rsidR="00A36653" w:rsidRPr="00BF4A57">
        <w:rPr>
          <w:rFonts w:cstheme="minorHAnsi"/>
          <w:b/>
          <w:bCs/>
          <w:sz w:val="24"/>
          <w:szCs w:val="24"/>
        </w:rPr>
        <w:t>Δ</w:t>
      </w:r>
      <w:r w:rsidR="00A650F6" w:rsidRPr="00E1014B">
        <w:rPr>
          <w:rFonts w:cstheme="minorHAnsi"/>
          <w:b/>
          <w:i/>
          <w:sz w:val="24"/>
          <w:szCs w:val="24"/>
        </w:rPr>
        <w:t>mksB</w:t>
      </w:r>
      <w:r w:rsidR="006D44CC" w:rsidRPr="00E1014B">
        <w:rPr>
          <w:rFonts w:cstheme="minorHAnsi"/>
          <w:b/>
          <w:sz w:val="24"/>
          <w:szCs w:val="24"/>
        </w:rPr>
        <w:t xml:space="preserve"> </w:t>
      </w:r>
      <w:r w:rsidR="00EF2D66" w:rsidRPr="00E1014B">
        <w:rPr>
          <w:rFonts w:cstheme="minorHAnsi"/>
          <w:b/>
          <w:sz w:val="24"/>
          <w:szCs w:val="24"/>
        </w:rPr>
        <w:t>genes:</w:t>
      </w:r>
    </w:p>
    <w:p w14:paraId="46ED4EBF" w14:textId="0AFCC98B" w:rsidR="00FF3731" w:rsidRPr="00E1014B" w:rsidRDefault="00EF2D66" w:rsidP="0032159C">
      <w:pPr>
        <w:spacing w:line="480" w:lineRule="auto"/>
        <w:ind w:firstLine="720"/>
        <w:rPr>
          <w:rFonts w:cstheme="minorHAnsi"/>
          <w:sz w:val="24"/>
          <w:szCs w:val="24"/>
        </w:rPr>
      </w:pPr>
      <w:r w:rsidRPr="00E1014B">
        <w:rPr>
          <w:rFonts w:cstheme="minorHAnsi"/>
          <w:b/>
          <w:bCs/>
          <w:sz w:val="24"/>
          <w:szCs w:val="24"/>
        </w:rPr>
        <w:t>T</w:t>
      </w:r>
      <w:r w:rsidR="00FE4438">
        <w:rPr>
          <w:rFonts w:cstheme="minorHAnsi"/>
          <w:b/>
          <w:bCs/>
          <w:sz w:val="24"/>
          <w:szCs w:val="24"/>
        </w:rPr>
        <w:t xml:space="preserve">ype 3 </w:t>
      </w:r>
      <w:r w:rsidR="00CC7070">
        <w:rPr>
          <w:rFonts w:cstheme="minorHAnsi"/>
          <w:b/>
          <w:bCs/>
          <w:sz w:val="24"/>
          <w:szCs w:val="24"/>
        </w:rPr>
        <w:t>s</w:t>
      </w:r>
      <w:r w:rsidR="00FE4438">
        <w:rPr>
          <w:rFonts w:cstheme="minorHAnsi"/>
          <w:b/>
          <w:bCs/>
          <w:sz w:val="24"/>
          <w:szCs w:val="24"/>
        </w:rPr>
        <w:t xml:space="preserve">ecretion </w:t>
      </w:r>
      <w:r w:rsidR="00CC7070">
        <w:rPr>
          <w:rFonts w:cstheme="minorHAnsi"/>
          <w:b/>
          <w:bCs/>
          <w:sz w:val="24"/>
          <w:szCs w:val="24"/>
        </w:rPr>
        <w:t>s</w:t>
      </w:r>
      <w:r w:rsidR="00FE4438">
        <w:rPr>
          <w:rFonts w:cstheme="minorHAnsi"/>
          <w:b/>
          <w:bCs/>
          <w:sz w:val="24"/>
          <w:szCs w:val="24"/>
        </w:rPr>
        <w:t>ystem (T3SS)</w:t>
      </w:r>
      <w:r w:rsidRPr="00E1014B">
        <w:rPr>
          <w:rFonts w:cstheme="minorHAnsi"/>
          <w:b/>
          <w:bCs/>
          <w:sz w:val="24"/>
          <w:szCs w:val="24"/>
        </w:rPr>
        <w:t>:</w:t>
      </w:r>
      <w:r w:rsidRPr="00E1014B">
        <w:rPr>
          <w:rFonts w:cstheme="minorHAnsi"/>
          <w:sz w:val="24"/>
          <w:szCs w:val="24"/>
        </w:rPr>
        <w:t xml:space="preserve"> T3SS shows a clear upregulation in its distribution of genes with a large pocket of genes greater than 2 fold and an overall regulon average of 1.7 fold (Figure 4-1</w:t>
      </w:r>
      <w:r w:rsidR="005A1654" w:rsidRPr="00E1014B">
        <w:rPr>
          <w:rFonts w:cstheme="minorHAnsi"/>
          <w:sz w:val="24"/>
          <w:szCs w:val="24"/>
        </w:rPr>
        <w:t>0</w:t>
      </w:r>
      <w:r w:rsidRPr="00E1014B">
        <w:rPr>
          <w:rFonts w:cstheme="minorHAnsi"/>
          <w:sz w:val="24"/>
          <w:szCs w:val="24"/>
        </w:rPr>
        <w:t>).  24% (10/41) genes were upregulated greater than 2 fold and 4</w:t>
      </w:r>
      <w:r w:rsidR="000C0BE1" w:rsidRPr="00E1014B">
        <w:rPr>
          <w:rFonts w:cstheme="minorHAnsi"/>
          <w:sz w:val="24"/>
          <w:szCs w:val="24"/>
        </w:rPr>
        <w:t>2</w:t>
      </w:r>
      <w:r w:rsidRPr="00E1014B">
        <w:rPr>
          <w:rFonts w:cstheme="minorHAnsi"/>
          <w:sz w:val="24"/>
          <w:szCs w:val="24"/>
        </w:rPr>
        <w:t>% (17/41) between 1.5 and 2 fold (Table 4-</w:t>
      </w:r>
      <w:r w:rsidR="005A1654" w:rsidRPr="00E1014B">
        <w:rPr>
          <w:rFonts w:cstheme="minorHAnsi"/>
          <w:sz w:val="24"/>
          <w:szCs w:val="24"/>
        </w:rPr>
        <w:t>3</w:t>
      </w:r>
      <w:r w:rsidRPr="00E1014B">
        <w:rPr>
          <w:rFonts w:cstheme="minorHAnsi"/>
          <w:sz w:val="24"/>
          <w:szCs w:val="24"/>
        </w:rPr>
        <w:t xml:space="preserve">).   </w:t>
      </w:r>
      <w:r w:rsidR="00E15165" w:rsidRPr="00E1014B">
        <w:rPr>
          <w:rFonts w:cstheme="minorHAnsi"/>
          <w:sz w:val="24"/>
          <w:szCs w:val="24"/>
        </w:rPr>
        <w:t xml:space="preserve">The </w:t>
      </w:r>
      <w:r w:rsidRPr="00E1014B">
        <w:rPr>
          <w:rFonts w:cstheme="minorHAnsi"/>
          <w:i/>
          <w:iCs/>
          <w:sz w:val="24"/>
          <w:szCs w:val="24"/>
        </w:rPr>
        <w:t>ptrB</w:t>
      </w:r>
      <w:r w:rsidRPr="00E1014B">
        <w:rPr>
          <w:rFonts w:cstheme="minorHAnsi"/>
          <w:sz w:val="24"/>
          <w:szCs w:val="24"/>
        </w:rPr>
        <w:t xml:space="preserve"> </w:t>
      </w:r>
      <w:r w:rsidR="00E15165" w:rsidRPr="00E1014B">
        <w:rPr>
          <w:rFonts w:cstheme="minorHAnsi"/>
          <w:sz w:val="24"/>
          <w:szCs w:val="24"/>
        </w:rPr>
        <w:t xml:space="preserve">gene </w:t>
      </w:r>
      <w:r w:rsidRPr="00E1014B">
        <w:rPr>
          <w:rFonts w:cstheme="minorHAnsi"/>
          <w:sz w:val="24"/>
          <w:szCs w:val="24"/>
        </w:rPr>
        <w:t xml:space="preserve">was found to be significantly downregulated at -2.7 fold which acts in repressing </w:t>
      </w:r>
      <w:r w:rsidR="00CC7070">
        <w:rPr>
          <w:rFonts w:cstheme="minorHAnsi"/>
          <w:sz w:val="24"/>
          <w:szCs w:val="24"/>
        </w:rPr>
        <w:t>t</w:t>
      </w:r>
      <w:r w:rsidRPr="00E1014B">
        <w:rPr>
          <w:rFonts w:cstheme="minorHAnsi"/>
          <w:sz w:val="24"/>
          <w:szCs w:val="24"/>
        </w:rPr>
        <w:t xml:space="preserve">ype 3 secretion.  </w:t>
      </w:r>
    </w:p>
    <w:p w14:paraId="2AEF9AFF" w14:textId="172A3A95" w:rsidR="000C292C" w:rsidRPr="00E1014B" w:rsidRDefault="00FF3731" w:rsidP="00B95823">
      <w:pPr>
        <w:spacing w:line="480" w:lineRule="auto"/>
        <w:rPr>
          <w:rFonts w:cstheme="minorHAnsi"/>
          <w:b/>
          <w:bCs/>
          <w:sz w:val="24"/>
          <w:szCs w:val="24"/>
        </w:rPr>
      </w:pPr>
      <w:r w:rsidRPr="00E1014B">
        <w:rPr>
          <w:rFonts w:cstheme="minorHAnsi"/>
          <w:b/>
          <w:bCs/>
          <w:sz w:val="24"/>
          <w:szCs w:val="24"/>
        </w:rPr>
        <w:t xml:space="preserve">Notable </w:t>
      </w:r>
      <w:r w:rsidR="0001523F" w:rsidRPr="00E1014B">
        <w:rPr>
          <w:rFonts w:cstheme="minorHAnsi"/>
          <w:b/>
          <w:bCs/>
          <w:sz w:val="24"/>
          <w:szCs w:val="24"/>
        </w:rPr>
        <w:t>path</w:t>
      </w:r>
      <w:r w:rsidR="00B6437B">
        <w:rPr>
          <w:rFonts w:cstheme="minorHAnsi"/>
          <w:b/>
          <w:bCs/>
          <w:sz w:val="24"/>
          <w:szCs w:val="24"/>
        </w:rPr>
        <w:t>way</w:t>
      </w:r>
      <w:r w:rsidR="0001523F" w:rsidRPr="00E1014B">
        <w:rPr>
          <w:rFonts w:cstheme="minorHAnsi"/>
          <w:b/>
          <w:bCs/>
          <w:sz w:val="24"/>
          <w:szCs w:val="24"/>
        </w:rPr>
        <w:t>s</w:t>
      </w:r>
      <w:r w:rsidRPr="00E1014B">
        <w:rPr>
          <w:rFonts w:cstheme="minorHAnsi"/>
          <w:b/>
          <w:bCs/>
          <w:sz w:val="24"/>
          <w:szCs w:val="24"/>
        </w:rPr>
        <w:t xml:space="preserve"> with no</w:t>
      </w:r>
      <w:r w:rsidR="0001523F" w:rsidRPr="00E1014B">
        <w:rPr>
          <w:rFonts w:cstheme="minorHAnsi"/>
          <w:b/>
          <w:bCs/>
          <w:sz w:val="24"/>
          <w:szCs w:val="24"/>
        </w:rPr>
        <w:t xml:space="preserve"> major</w:t>
      </w:r>
      <w:r w:rsidRPr="00E1014B">
        <w:rPr>
          <w:rFonts w:cstheme="minorHAnsi"/>
          <w:b/>
          <w:bCs/>
          <w:sz w:val="24"/>
          <w:szCs w:val="24"/>
        </w:rPr>
        <w:t xml:space="preserve"> effect:</w:t>
      </w:r>
    </w:p>
    <w:p w14:paraId="04366DE9" w14:textId="155144AE" w:rsidR="0001523F" w:rsidRPr="008B0073" w:rsidRDefault="0001523F" w:rsidP="0032159C">
      <w:pPr>
        <w:spacing w:line="480" w:lineRule="auto"/>
        <w:rPr>
          <w:rFonts w:cstheme="minorHAnsi"/>
          <w:sz w:val="24"/>
          <w:szCs w:val="24"/>
        </w:rPr>
      </w:pPr>
      <w:r w:rsidRPr="008B0073">
        <w:rPr>
          <w:rFonts w:cstheme="minorHAnsi"/>
          <w:sz w:val="24"/>
          <w:szCs w:val="24"/>
        </w:rPr>
        <w:t>The following path</w:t>
      </w:r>
      <w:r w:rsidR="007854B4">
        <w:rPr>
          <w:rFonts w:cstheme="minorHAnsi"/>
          <w:sz w:val="24"/>
          <w:szCs w:val="24"/>
        </w:rPr>
        <w:t>ways</w:t>
      </w:r>
      <w:r w:rsidRPr="008B0073">
        <w:rPr>
          <w:rFonts w:cstheme="minorHAnsi"/>
          <w:sz w:val="24"/>
          <w:szCs w:val="24"/>
        </w:rPr>
        <w:t xml:space="preserve"> showed mostly no change however, many had at least one significantly affected gene so they are discussed.</w:t>
      </w:r>
    </w:p>
    <w:p w14:paraId="00AF8583" w14:textId="0EC38019" w:rsidR="007E5B7A" w:rsidRPr="00E1014B" w:rsidRDefault="00893C2C" w:rsidP="0032159C">
      <w:pPr>
        <w:spacing w:line="480" w:lineRule="auto"/>
        <w:ind w:firstLine="720"/>
        <w:rPr>
          <w:rFonts w:cstheme="minorHAnsi"/>
          <w:sz w:val="24"/>
          <w:szCs w:val="24"/>
        </w:rPr>
      </w:pPr>
      <w:r w:rsidRPr="00E1014B">
        <w:rPr>
          <w:rFonts w:cstheme="minorHAnsi"/>
          <w:b/>
          <w:bCs/>
          <w:sz w:val="24"/>
          <w:szCs w:val="24"/>
        </w:rPr>
        <w:t>Sulfur:</w:t>
      </w:r>
      <w:r w:rsidR="001C2835" w:rsidRPr="00E1014B">
        <w:rPr>
          <w:rFonts w:cstheme="minorHAnsi"/>
          <w:sz w:val="24"/>
          <w:szCs w:val="24"/>
        </w:rPr>
        <w:t xml:space="preserve">  Sulfur genes were mostly unaffected.  Most of the distribution of sulfur genes in </w:t>
      </w:r>
      <w:r w:rsidR="00527DF9" w:rsidRPr="00BF4A57">
        <w:rPr>
          <w:rFonts w:cstheme="minorHAnsi"/>
          <w:iCs/>
          <w:sz w:val="24"/>
          <w:szCs w:val="24"/>
        </w:rPr>
        <w:t>Δ</w:t>
      </w:r>
      <w:r w:rsidR="00527DF9" w:rsidRPr="00E1014B">
        <w:rPr>
          <w:rFonts w:cstheme="minorHAnsi"/>
          <w:i/>
          <w:sz w:val="24"/>
          <w:szCs w:val="24"/>
        </w:rPr>
        <w:t>mksB</w:t>
      </w:r>
      <w:r w:rsidR="001C2835" w:rsidRPr="00E1014B">
        <w:rPr>
          <w:rFonts w:cstheme="minorHAnsi"/>
          <w:sz w:val="24"/>
          <w:szCs w:val="24"/>
        </w:rPr>
        <w:t xml:space="preserve"> is </w:t>
      </w:r>
      <w:r w:rsidR="00C8228E" w:rsidRPr="00E1014B">
        <w:rPr>
          <w:rFonts w:cstheme="minorHAnsi"/>
          <w:sz w:val="24"/>
          <w:szCs w:val="24"/>
        </w:rPr>
        <w:t xml:space="preserve">insignificantly up and downregulated </w:t>
      </w:r>
      <w:r w:rsidR="001C2835" w:rsidRPr="00E1014B">
        <w:rPr>
          <w:rFonts w:cstheme="minorHAnsi"/>
          <w:sz w:val="24"/>
          <w:szCs w:val="24"/>
        </w:rPr>
        <w:t xml:space="preserve">with a few significantly downregulated genes giving an average fold change of -0.06 (Figure 4-1).  </w:t>
      </w:r>
      <w:r w:rsidR="001F1A66" w:rsidRPr="00E1014B">
        <w:rPr>
          <w:rFonts w:cstheme="minorHAnsi"/>
          <w:sz w:val="24"/>
          <w:szCs w:val="24"/>
        </w:rPr>
        <w:t>8</w:t>
      </w:r>
      <w:r w:rsidR="001C2835" w:rsidRPr="00E1014B">
        <w:rPr>
          <w:rFonts w:cstheme="minorHAnsi"/>
          <w:sz w:val="24"/>
          <w:szCs w:val="24"/>
        </w:rPr>
        <w:t xml:space="preserve">% (4/51) genes </w:t>
      </w:r>
      <w:r w:rsidR="007E5B7A" w:rsidRPr="00E1014B">
        <w:rPr>
          <w:rFonts w:cstheme="minorHAnsi"/>
          <w:sz w:val="24"/>
          <w:szCs w:val="24"/>
        </w:rPr>
        <w:t>were downregulated &gt;2 fold</w:t>
      </w:r>
      <w:r w:rsidR="001C2835" w:rsidRPr="00E1014B">
        <w:rPr>
          <w:rFonts w:cstheme="minorHAnsi"/>
          <w:sz w:val="24"/>
          <w:szCs w:val="24"/>
        </w:rPr>
        <w:t xml:space="preserve"> while </w:t>
      </w:r>
      <w:r w:rsidR="00CC210F" w:rsidRPr="00E1014B">
        <w:rPr>
          <w:rFonts w:cstheme="minorHAnsi"/>
          <w:sz w:val="24"/>
          <w:szCs w:val="24"/>
        </w:rPr>
        <w:t>10% (</w:t>
      </w:r>
      <w:r w:rsidR="001C2835" w:rsidRPr="00E1014B">
        <w:rPr>
          <w:rFonts w:cstheme="minorHAnsi"/>
          <w:sz w:val="24"/>
          <w:szCs w:val="24"/>
        </w:rPr>
        <w:t>5</w:t>
      </w:r>
      <w:r w:rsidR="00CC210F" w:rsidRPr="00E1014B">
        <w:rPr>
          <w:rFonts w:cstheme="minorHAnsi"/>
          <w:sz w:val="24"/>
          <w:szCs w:val="24"/>
        </w:rPr>
        <w:t>/51)</w:t>
      </w:r>
      <w:r w:rsidR="001C2835" w:rsidRPr="00E1014B">
        <w:rPr>
          <w:rFonts w:cstheme="minorHAnsi"/>
          <w:sz w:val="24"/>
          <w:szCs w:val="24"/>
        </w:rPr>
        <w:t xml:space="preserve"> were downregulated moderately.  </w:t>
      </w:r>
      <w:r w:rsidR="00B33BAB" w:rsidRPr="00E1014B">
        <w:rPr>
          <w:rFonts w:cstheme="minorHAnsi"/>
          <w:sz w:val="24"/>
          <w:szCs w:val="24"/>
        </w:rPr>
        <w:t>13.7</w:t>
      </w:r>
      <w:r w:rsidR="001C2835" w:rsidRPr="00E1014B">
        <w:rPr>
          <w:rFonts w:cstheme="minorHAnsi"/>
          <w:sz w:val="24"/>
          <w:szCs w:val="24"/>
        </w:rPr>
        <w:t>% (7/51) were upregulated moderately</w:t>
      </w:r>
      <w:r w:rsidR="00B62AB4" w:rsidRPr="00E1014B">
        <w:rPr>
          <w:rFonts w:cstheme="minorHAnsi"/>
          <w:sz w:val="24"/>
          <w:szCs w:val="24"/>
        </w:rPr>
        <w:t xml:space="preserve"> (Table 4-3)</w:t>
      </w:r>
      <w:r w:rsidR="001C2835" w:rsidRPr="00E1014B">
        <w:rPr>
          <w:rFonts w:cstheme="minorHAnsi"/>
          <w:sz w:val="24"/>
          <w:szCs w:val="24"/>
        </w:rPr>
        <w:t xml:space="preserve">.  </w:t>
      </w:r>
    </w:p>
    <w:p w14:paraId="5B0FF96D" w14:textId="1CE9AC76" w:rsidR="00BB1D78" w:rsidRPr="00E1014B" w:rsidRDefault="00BB1D78" w:rsidP="0032159C">
      <w:pPr>
        <w:spacing w:line="480" w:lineRule="auto"/>
        <w:ind w:firstLine="720"/>
        <w:rPr>
          <w:rFonts w:cstheme="minorHAnsi"/>
          <w:sz w:val="24"/>
          <w:szCs w:val="24"/>
        </w:rPr>
      </w:pPr>
      <w:r w:rsidRPr="00E1014B">
        <w:rPr>
          <w:rFonts w:cstheme="minorHAnsi"/>
          <w:b/>
          <w:bCs/>
          <w:sz w:val="24"/>
          <w:szCs w:val="24"/>
        </w:rPr>
        <w:t>Chemotaxis</w:t>
      </w:r>
      <w:r w:rsidR="001F0C35" w:rsidRPr="00E1014B">
        <w:rPr>
          <w:rFonts w:cstheme="minorHAnsi"/>
          <w:sz w:val="24"/>
          <w:szCs w:val="24"/>
        </w:rPr>
        <w:t xml:space="preserve">: </w:t>
      </w:r>
      <w:r w:rsidR="00E15165" w:rsidRPr="00BF4A57">
        <w:rPr>
          <w:rFonts w:cstheme="minorHAnsi"/>
          <w:iCs/>
          <w:sz w:val="24"/>
          <w:szCs w:val="24"/>
        </w:rPr>
        <w:t>Δ</w:t>
      </w:r>
      <w:r w:rsidR="00A650F6" w:rsidRPr="00E1014B">
        <w:rPr>
          <w:rFonts w:cstheme="minorHAnsi"/>
          <w:i/>
          <w:sz w:val="24"/>
          <w:szCs w:val="24"/>
        </w:rPr>
        <w:t>mksB</w:t>
      </w:r>
      <w:r w:rsidR="001F0C35" w:rsidRPr="00E1014B">
        <w:rPr>
          <w:rFonts w:cstheme="minorHAnsi"/>
          <w:sz w:val="24"/>
          <w:szCs w:val="24"/>
        </w:rPr>
        <w:t xml:space="preserve"> did not show a consistent distribution in the chemotaxis regulon.  Both up and </w:t>
      </w:r>
      <w:r w:rsidR="00D9754C" w:rsidRPr="00E1014B">
        <w:rPr>
          <w:rFonts w:cstheme="minorHAnsi"/>
          <w:sz w:val="24"/>
          <w:szCs w:val="24"/>
        </w:rPr>
        <w:t>downregulation</w:t>
      </w:r>
      <w:r w:rsidR="001F0C35" w:rsidRPr="00E1014B">
        <w:rPr>
          <w:rFonts w:cstheme="minorHAnsi"/>
          <w:sz w:val="24"/>
          <w:szCs w:val="24"/>
        </w:rPr>
        <w:t xml:space="preserve"> of genes were seen with an overall average of -0.2</w:t>
      </w:r>
      <w:r w:rsidR="00CC210F" w:rsidRPr="00E1014B">
        <w:rPr>
          <w:rFonts w:cstheme="minorHAnsi"/>
          <w:sz w:val="24"/>
          <w:szCs w:val="24"/>
        </w:rPr>
        <w:t xml:space="preserve"> fold</w:t>
      </w:r>
      <w:r w:rsidR="00B62AB4" w:rsidRPr="00E1014B">
        <w:rPr>
          <w:rFonts w:cstheme="minorHAnsi"/>
          <w:sz w:val="24"/>
          <w:szCs w:val="24"/>
        </w:rPr>
        <w:t xml:space="preserve"> (Figure 4-11)</w:t>
      </w:r>
      <w:r w:rsidR="001F0C35" w:rsidRPr="00E1014B">
        <w:rPr>
          <w:rFonts w:cstheme="minorHAnsi"/>
          <w:sz w:val="24"/>
          <w:szCs w:val="24"/>
        </w:rPr>
        <w:t xml:space="preserve">.   6.7% (3/45) of genes were significantly </w:t>
      </w:r>
      <w:r w:rsidR="001F0C35" w:rsidRPr="008B0073">
        <w:rPr>
          <w:rFonts w:cstheme="minorHAnsi"/>
          <w:sz w:val="24"/>
          <w:szCs w:val="24"/>
        </w:rPr>
        <w:t xml:space="preserve">upregulated, 11% (5/45) genes were moderately upregulated.  </w:t>
      </w:r>
      <w:r w:rsidR="000175A7" w:rsidRPr="008B0073">
        <w:rPr>
          <w:rFonts w:cstheme="minorHAnsi"/>
          <w:sz w:val="24"/>
          <w:szCs w:val="24"/>
        </w:rPr>
        <w:t>Significant</w:t>
      </w:r>
      <w:r w:rsidR="00CC210F" w:rsidRPr="008B0073">
        <w:rPr>
          <w:rFonts w:cstheme="minorHAnsi"/>
          <w:sz w:val="24"/>
          <w:szCs w:val="24"/>
        </w:rPr>
        <w:t>ly</w:t>
      </w:r>
      <w:r w:rsidR="000175A7" w:rsidRPr="008B0073">
        <w:rPr>
          <w:rFonts w:cstheme="minorHAnsi"/>
          <w:sz w:val="24"/>
          <w:szCs w:val="24"/>
        </w:rPr>
        <w:t xml:space="preserve"> upregulated genes included the </w:t>
      </w:r>
      <w:r w:rsidR="000175A7" w:rsidRPr="008B0073">
        <w:rPr>
          <w:rFonts w:cstheme="minorHAnsi"/>
          <w:i/>
          <w:iCs/>
          <w:sz w:val="24"/>
          <w:szCs w:val="24"/>
        </w:rPr>
        <w:t>pctA</w:t>
      </w:r>
      <w:r w:rsidR="009E06D7" w:rsidRPr="008B0073">
        <w:rPr>
          <w:rFonts w:cstheme="minorHAnsi"/>
          <w:sz w:val="24"/>
          <w:szCs w:val="24"/>
        </w:rPr>
        <w:t xml:space="preserve">, PA2561, </w:t>
      </w:r>
      <w:r w:rsidR="000175A7" w:rsidRPr="008B0073">
        <w:rPr>
          <w:rFonts w:cstheme="minorHAnsi"/>
          <w:sz w:val="24"/>
          <w:szCs w:val="24"/>
        </w:rPr>
        <w:t>and PA4502 genes.</w:t>
      </w:r>
      <w:r w:rsidR="000175A7" w:rsidRPr="00E1014B">
        <w:rPr>
          <w:rFonts w:cstheme="minorHAnsi"/>
          <w:sz w:val="24"/>
          <w:szCs w:val="24"/>
        </w:rPr>
        <w:t xml:space="preserve">  Moderately upregulated genes </w:t>
      </w:r>
      <w:r w:rsidR="006D44CC" w:rsidRPr="00E1014B">
        <w:rPr>
          <w:rFonts w:cstheme="minorHAnsi"/>
          <w:sz w:val="24"/>
          <w:szCs w:val="24"/>
        </w:rPr>
        <w:t xml:space="preserve">include </w:t>
      </w:r>
      <w:r w:rsidR="000175A7" w:rsidRPr="00E1014B">
        <w:rPr>
          <w:rFonts w:cstheme="minorHAnsi"/>
          <w:i/>
          <w:iCs/>
          <w:sz w:val="24"/>
          <w:szCs w:val="24"/>
        </w:rPr>
        <w:t>pctC</w:t>
      </w:r>
      <w:r w:rsidR="006D44CC" w:rsidRPr="00E1014B">
        <w:rPr>
          <w:rFonts w:cstheme="minorHAnsi"/>
          <w:sz w:val="24"/>
          <w:szCs w:val="24"/>
        </w:rPr>
        <w:t xml:space="preserve"> and </w:t>
      </w:r>
      <w:r w:rsidR="000175A7" w:rsidRPr="00E1014B">
        <w:rPr>
          <w:rFonts w:cstheme="minorHAnsi"/>
          <w:i/>
          <w:iCs/>
          <w:sz w:val="24"/>
          <w:szCs w:val="24"/>
        </w:rPr>
        <w:t>pctB</w:t>
      </w:r>
      <w:r w:rsidR="000175A7" w:rsidRPr="00E1014B">
        <w:rPr>
          <w:rFonts w:cstheme="minorHAnsi"/>
          <w:sz w:val="24"/>
          <w:szCs w:val="24"/>
        </w:rPr>
        <w:t xml:space="preserve">.  </w:t>
      </w:r>
      <w:r w:rsidR="001F0C35" w:rsidRPr="00E1014B">
        <w:rPr>
          <w:rFonts w:cstheme="minorHAnsi"/>
          <w:sz w:val="24"/>
          <w:szCs w:val="24"/>
        </w:rPr>
        <w:t>4%</w:t>
      </w:r>
      <w:r w:rsidR="000175A7" w:rsidRPr="00E1014B">
        <w:rPr>
          <w:rFonts w:cstheme="minorHAnsi"/>
          <w:sz w:val="24"/>
          <w:szCs w:val="24"/>
        </w:rPr>
        <w:t xml:space="preserve"> </w:t>
      </w:r>
      <w:r w:rsidR="001F0C35" w:rsidRPr="00E1014B">
        <w:rPr>
          <w:rFonts w:cstheme="minorHAnsi"/>
          <w:sz w:val="24"/>
          <w:szCs w:val="24"/>
        </w:rPr>
        <w:t xml:space="preserve">(2/45) were significantly downregulated and 11% (5/45) were moderately downregulated.  </w:t>
      </w:r>
      <w:r w:rsidR="00CC210F" w:rsidRPr="00E1014B">
        <w:rPr>
          <w:rFonts w:cstheme="minorHAnsi"/>
          <w:sz w:val="24"/>
          <w:szCs w:val="24"/>
        </w:rPr>
        <w:t>Down</w:t>
      </w:r>
      <w:r w:rsidR="00FB5514" w:rsidRPr="00E1014B">
        <w:rPr>
          <w:rFonts w:cstheme="minorHAnsi"/>
          <w:sz w:val="24"/>
          <w:szCs w:val="24"/>
        </w:rPr>
        <w:t>r</w:t>
      </w:r>
      <w:r w:rsidR="00CC210F" w:rsidRPr="00E1014B">
        <w:rPr>
          <w:rFonts w:cstheme="minorHAnsi"/>
          <w:sz w:val="24"/>
          <w:szCs w:val="24"/>
        </w:rPr>
        <w:t>egulated genes included those in the chemotaxis methyl</w:t>
      </w:r>
      <w:r w:rsidR="00E15165" w:rsidRPr="00E1014B">
        <w:rPr>
          <w:rFonts w:cstheme="minorHAnsi"/>
          <w:sz w:val="24"/>
          <w:szCs w:val="24"/>
        </w:rPr>
        <w:t>-</w:t>
      </w:r>
      <w:r w:rsidR="00CC210F" w:rsidRPr="00E1014B">
        <w:rPr>
          <w:rFonts w:cstheme="minorHAnsi"/>
          <w:sz w:val="24"/>
          <w:szCs w:val="24"/>
        </w:rPr>
        <w:t xml:space="preserve">esterase operon.  </w:t>
      </w:r>
    </w:p>
    <w:p w14:paraId="0729FFB5" w14:textId="4C15DFFE" w:rsidR="00345546" w:rsidRPr="00E1014B" w:rsidRDefault="00E15165" w:rsidP="0032159C">
      <w:pPr>
        <w:spacing w:line="480" w:lineRule="auto"/>
        <w:ind w:firstLine="720"/>
        <w:rPr>
          <w:rFonts w:cstheme="minorHAnsi"/>
          <w:sz w:val="24"/>
          <w:szCs w:val="24"/>
        </w:rPr>
      </w:pPr>
      <w:r w:rsidRPr="00E1014B">
        <w:rPr>
          <w:rFonts w:cstheme="minorHAnsi"/>
          <w:b/>
          <w:bCs/>
          <w:sz w:val="24"/>
          <w:szCs w:val="24"/>
        </w:rPr>
        <w:t>Type IV p</w:t>
      </w:r>
      <w:r w:rsidR="00345546" w:rsidRPr="00E1014B">
        <w:rPr>
          <w:rFonts w:cstheme="minorHAnsi"/>
          <w:b/>
          <w:bCs/>
          <w:sz w:val="24"/>
          <w:szCs w:val="24"/>
        </w:rPr>
        <w:t>ili</w:t>
      </w:r>
      <w:r w:rsidR="00345546" w:rsidRPr="00E1014B">
        <w:rPr>
          <w:rFonts w:cstheme="minorHAnsi"/>
          <w:sz w:val="24"/>
          <w:szCs w:val="24"/>
        </w:rPr>
        <w:t xml:space="preserve"> was largely unaffected in </w:t>
      </w:r>
      <w:r w:rsidRPr="00BF4A57">
        <w:rPr>
          <w:rFonts w:cstheme="minorHAnsi"/>
          <w:iCs/>
          <w:sz w:val="24"/>
          <w:szCs w:val="24"/>
        </w:rPr>
        <w:t>Δ</w:t>
      </w:r>
      <w:r w:rsidR="00A650F6" w:rsidRPr="00E1014B">
        <w:rPr>
          <w:rFonts w:cstheme="minorHAnsi"/>
          <w:i/>
          <w:sz w:val="24"/>
          <w:szCs w:val="24"/>
        </w:rPr>
        <w:t>mksB</w:t>
      </w:r>
      <w:r w:rsidR="00345546" w:rsidRPr="00E1014B">
        <w:rPr>
          <w:rFonts w:cstheme="minorHAnsi"/>
          <w:sz w:val="24"/>
          <w:szCs w:val="24"/>
        </w:rPr>
        <w:t xml:space="preserve"> (Figure 4-</w:t>
      </w:r>
      <w:r w:rsidR="00B62AB4" w:rsidRPr="00E1014B">
        <w:rPr>
          <w:rFonts w:cstheme="minorHAnsi"/>
          <w:sz w:val="24"/>
          <w:szCs w:val="24"/>
        </w:rPr>
        <w:t>11</w:t>
      </w:r>
      <w:r w:rsidR="00345546" w:rsidRPr="00E1014B">
        <w:rPr>
          <w:rFonts w:cstheme="minorHAnsi"/>
          <w:sz w:val="24"/>
          <w:szCs w:val="24"/>
        </w:rPr>
        <w:t xml:space="preserve">). </w:t>
      </w:r>
      <w:r w:rsidR="009E7DC1" w:rsidRPr="00E1014B">
        <w:rPr>
          <w:rFonts w:cstheme="minorHAnsi"/>
          <w:sz w:val="24"/>
          <w:szCs w:val="24"/>
        </w:rPr>
        <w:t xml:space="preserve"> </w:t>
      </w:r>
      <w:r w:rsidRPr="00E1014B">
        <w:rPr>
          <w:rFonts w:cstheme="minorHAnsi"/>
          <w:sz w:val="24"/>
          <w:szCs w:val="24"/>
        </w:rPr>
        <w:t>Type IV p</w:t>
      </w:r>
      <w:r w:rsidR="009E7DC1" w:rsidRPr="00E1014B">
        <w:rPr>
          <w:rFonts w:cstheme="minorHAnsi"/>
          <w:sz w:val="24"/>
          <w:szCs w:val="24"/>
        </w:rPr>
        <w:t xml:space="preserve">ili </w:t>
      </w:r>
      <w:r w:rsidR="00345546" w:rsidRPr="00E1014B">
        <w:rPr>
          <w:rFonts w:cstheme="minorHAnsi"/>
          <w:sz w:val="24"/>
          <w:szCs w:val="24"/>
        </w:rPr>
        <w:t xml:space="preserve">showed one significantly downregulated </w:t>
      </w:r>
      <w:r w:rsidR="00345546" w:rsidRPr="008B0073">
        <w:rPr>
          <w:rFonts w:cstheme="minorHAnsi"/>
          <w:sz w:val="24"/>
          <w:szCs w:val="24"/>
        </w:rPr>
        <w:t xml:space="preserve">gene </w:t>
      </w:r>
      <w:r w:rsidR="00345546" w:rsidRPr="008B0073">
        <w:rPr>
          <w:rFonts w:cstheme="minorHAnsi"/>
          <w:i/>
          <w:iCs/>
          <w:sz w:val="24"/>
          <w:szCs w:val="24"/>
        </w:rPr>
        <w:t>fimT</w:t>
      </w:r>
      <w:r w:rsidR="00345546" w:rsidRPr="008B0073">
        <w:rPr>
          <w:rFonts w:cstheme="minorHAnsi"/>
          <w:sz w:val="24"/>
          <w:szCs w:val="24"/>
        </w:rPr>
        <w:t xml:space="preserve"> (</w:t>
      </w:r>
      <w:r w:rsidR="00345546" w:rsidRPr="00E1014B">
        <w:rPr>
          <w:rFonts w:cstheme="minorHAnsi"/>
          <w:sz w:val="24"/>
          <w:szCs w:val="24"/>
        </w:rPr>
        <w:t xml:space="preserve">PA4549) at -2.5 fold with an overall average of 0.004.  </w:t>
      </w:r>
      <w:r w:rsidR="0080298C" w:rsidRPr="00E1014B">
        <w:rPr>
          <w:rFonts w:cstheme="minorHAnsi"/>
          <w:sz w:val="24"/>
          <w:szCs w:val="24"/>
        </w:rPr>
        <w:t>Two</w:t>
      </w:r>
      <w:r w:rsidR="00345546" w:rsidRPr="00E1014B">
        <w:rPr>
          <w:rFonts w:cstheme="minorHAnsi"/>
          <w:sz w:val="24"/>
          <w:szCs w:val="24"/>
        </w:rPr>
        <w:t xml:space="preserve"> genes were moderately up and 2 genes were moderately downregulated in this regulon.  </w:t>
      </w:r>
    </w:p>
    <w:p w14:paraId="27C97DE2" w14:textId="5489A5E7" w:rsidR="00BB1D78" w:rsidRPr="00E1014B" w:rsidRDefault="00A50B85" w:rsidP="0032159C">
      <w:pPr>
        <w:spacing w:line="480" w:lineRule="auto"/>
        <w:ind w:firstLine="720"/>
        <w:rPr>
          <w:rFonts w:cstheme="minorHAnsi"/>
          <w:sz w:val="24"/>
          <w:szCs w:val="24"/>
        </w:rPr>
      </w:pPr>
      <w:r w:rsidRPr="00E1014B">
        <w:rPr>
          <w:rFonts w:cstheme="minorHAnsi"/>
          <w:b/>
          <w:bCs/>
          <w:sz w:val="24"/>
          <w:szCs w:val="24"/>
        </w:rPr>
        <w:t>Flagella:</w:t>
      </w:r>
      <w:r w:rsidRPr="00E1014B">
        <w:rPr>
          <w:rFonts w:cstheme="minorHAnsi"/>
          <w:sz w:val="24"/>
          <w:szCs w:val="24"/>
        </w:rPr>
        <w:t xml:space="preserve"> </w:t>
      </w:r>
      <w:r w:rsidR="00551253" w:rsidRPr="00E1014B">
        <w:rPr>
          <w:rFonts w:cstheme="minorHAnsi"/>
          <w:sz w:val="24"/>
          <w:szCs w:val="24"/>
        </w:rPr>
        <w:t xml:space="preserve">flagella </w:t>
      </w:r>
      <w:r w:rsidR="009E7DC1" w:rsidRPr="00E1014B">
        <w:rPr>
          <w:rFonts w:cstheme="minorHAnsi"/>
          <w:sz w:val="24"/>
          <w:szCs w:val="24"/>
        </w:rPr>
        <w:t xml:space="preserve">genes were </w:t>
      </w:r>
      <w:r w:rsidR="00345546" w:rsidRPr="00E1014B">
        <w:rPr>
          <w:rFonts w:cstheme="minorHAnsi"/>
          <w:sz w:val="24"/>
          <w:szCs w:val="24"/>
        </w:rPr>
        <w:t xml:space="preserve">largely </w:t>
      </w:r>
      <w:r w:rsidR="00551253" w:rsidRPr="00E1014B">
        <w:rPr>
          <w:rFonts w:cstheme="minorHAnsi"/>
          <w:sz w:val="24"/>
          <w:szCs w:val="24"/>
        </w:rPr>
        <w:t>un</w:t>
      </w:r>
      <w:r w:rsidR="009E7DC1" w:rsidRPr="00E1014B">
        <w:rPr>
          <w:rFonts w:cstheme="minorHAnsi"/>
          <w:sz w:val="24"/>
          <w:szCs w:val="24"/>
        </w:rPr>
        <w:t>affected (Figure 4-</w:t>
      </w:r>
      <w:r w:rsidR="00B62AB4" w:rsidRPr="00E1014B">
        <w:rPr>
          <w:rFonts w:cstheme="minorHAnsi"/>
          <w:sz w:val="24"/>
          <w:szCs w:val="24"/>
        </w:rPr>
        <w:t>11</w:t>
      </w:r>
      <w:r w:rsidR="009E7DC1" w:rsidRPr="00E1014B">
        <w:rPr>
          <w:rFonts w:cstheme="minorHAnsi"/>
          <w:sz w:val="24"/>
          <w:szCs w:val="24"/>
        </w:rPr>
        <w:t>)</w:t>
      </w:r>
    </w:p>
    <w:p w14:paraId="73CDDB76" w14:textId="7E3F0323" w:rsidR="00BB1D78" w:rsidRPr="00E1014B" w:rsidRDefault="00BB1D78" w:rsidP="0032159C">
      <w:pPr>
        <w:spacing w:line="480" w:lineRule="auto"/>
        <w:ind w:firstLine="720"/>
        <w:rPr>
          <w:rFonts w:cstheme="minorHAnsi"/>
          <w:sz w:val="24"/>
          <w:szCs w:val="24"/>
        </w:rPr>
      </w:pPr>
      <w:r w:rsidRPr="00E1014B">
        <w:rPr>
          <w:rFonts w:cstheme="minorHAnsi"/>
          <w:b/>
          <w:bCs/>
          <w:sz w:val="24"/>
          <w:szCs w:val="24"/>
        </w:rPr>
        <w:t>Fimbria</w:t>
      </w:r>
      <w:r w:rsidR="00960F3E" w:rsidRPr="00E1014B">
        <w:rPr>
          <w:rFonts w:cstheme="minorHAnsi"/>
          <w:b/>
          <w:bCs/>
          <w:sz w:val="24"/>
          <w:szCs w:val="24"/>
        </w:rPr>
        <w:t>e</w:t>
      </w:r>
      <w:r w:rsidR="00A50B85" w:rsidRPr="00E1014B">
        <w:rPr>
          <w:rFonts w:cstheme="minorHAnsi"/>
          <w:sz w:val="24"/>
          <w:szCs w:val="24"/>
        </w:rPr>
        <w:t xml:space="preserve">: </w:t>
      </w:r>
      <w:r w:rsidR="007D44F7" w:rsidRPr="00E1014B">
        <w:rPr>
          <w:rFonts w:cstheme="minorHAnsi"/>
          <w:sz w:val="24"/>
          <w:szCs w:val="24"/>
        </w:rPr>
        <w:t xml:space="preserve">The overall distribution of cup genes involved in Fimbriae was largely unaffected, </w:t>
      </w:r>
      <w:r w:rsidR="007D44F7" w:rsidRPr="008B0073">
        <w:rPr>
          <w:rFonts w:cstheme="minorHAnsi"/>
          <w:sz w:val="24"/>
          <w:szCs w:val="24"/>
        </w:rPr>
        <w:t xml:space="preserve">however </w:t>
      </w:r>
      <w:r w:rsidR="007D44F7" w:rsidRPr="008B0073">
        <w:rPr>
          <w:rFonts w:cstheme="minorHAnsi"/>
          <w:i/>
          <w:iCs/>
          <w:sz w:val="24"/>
          <w:szCs w:val="24"/>
        </w:rPr>
        <w:t>cupB2</w:t>
      </w:r>
      <w:r w:rsidR="007D44F7" w:rsidRPr="008B0073">
        <w:rPr>
          <w:rFonts w:cstheme="minorHAnsi"/>
          <w:sz w:val="24"/>
          <w:szCs w:val="24"/>
        </w:rPr>
        <w:t xml:space="preserve"> (PA4085) showed</w:t>
      </w:r>
      <w:r w:rsidR="007D44F7" w:rsidRPr="00E1014B">
        <w:rPr>
          <w:rFonts w:cstheme="minorHAnsi"/>
          <w:sz w:val="24"/>
          <w:szCs w:val="24"/>
        </w:rPr>
        <w:t xml:space="preserve"> a significant </w:t>
      </w:r>
      <w:r w:rsidR="00D9754C" w:rsidRPr="00E1014B">
        <w:rPr>
          <w:rFonts w:cstheme="minorHAnsi"/>
          <w:sz w:val="24"/>
          <w:szCs w:val="24"/>
        </w:rPr>
        <w:t>downregulation</w:t>
      </w:r>
      <w:r w:rsidR="007D44F7" w:rsidRPr="00E1014B">
        <w:rPr>
          <w:rFonts w:cstheme="minorHAnsi"/>
          <w:sz w:val="24"/>
          <w:szCs w:val="24"/>
        </w:rPr>
        <w:t xml:space="preserve"> at -5.5 fold.</w:t>
      </w:r>
      <w:r w:rsidR="003E358D" w:rsidRPr="00E1014B">
        <w:rPr>
          <w:rFonts w:cstheme="minorHAnsi"/>
          <w:sz w:val="24"/>
          <w:szCs w:val="24"/>
        </w:rPr>
        <w:t xml:space="preserve">  Two other genes were moderately affected, </w:t>
      </w:r>
      <w:r w:rsidR="003E358D" w:rsidRPr="00E1014B">
        <w:rPr>
          <w:rFonts w:cstheme="minorHAnsi"/>
          <w:i/>
          <w:iCs/>
          <w:sz w:val="24"/>
          <w:szCs w:val="24"/>
        </w:rPr>
        <w:t>cupA5</w:t>
      </w:r>
      <w:r w:rsidR="003E358D" w:rsidRPr="00E1014B">
        <w:rPr>
          <w:rFonts w:cstheme="minorHAnsi"/>
          <w:sz w:val="24"/>
          <w:szCs w:val="24"/>
        </w:rPr>
        <w:t xml:space="preserve"> (PA2132) and </w:t>
      </w:r>
      <w:r w:rsidR="003E358D" w:rsidRPr="00E1014B">
        <w:rPr>
          <w:rFonts w:cstheme="minorHAnsi"/>
          <w:i/>
          <w:iCs/>
          <w:sz w:val="24"/>
          <w:szCs w:val="24"/>
        </w:rPr>
        <w:t>cupB4</w:t>
      </w:r>
      <w:r w:rsidR="003E358D" w:rsidRPr="00E1014B">
        <w:rPr>
          <w:rFonts w:cstheme="minorHAnsi"/>
          <w:sz w:val="24"/>
          <w:szCs w:val="24"/>
        </w:rPr>
        <w:t xml:space="preserve"> (PA4083)</w:t>
      </w:r>
      <w:r w:rsidR="009C62AE" w:rsidRPr="00E1014B">
        <w:rPr>
          <w:rFonts w:cstheme="minorHAnsi"/>
          <w:sz w:val="24"/>
          <w:szCs w:val="24"/>
        </w:rPr>
        <w:t xml:space="preserve"> </w:t>
      </w:r>
      <w:r w:rsidR="002E4656" w:rsidRPr="00E1014B">
        <w:rPr>
          <w:rFonts w:cstheme="minorHAnsi"/>
          <w:sz w:val="24"/>
          <w:szCs w:val="24"/>
        </w:rPr>
        <w:t xml:space="preserve">was </w:t>
      </w:r>
      <w:r w:rsidR="009C62AE" w:rsidRPr="00E1014B">
        <w:rPr>
          <w:rFonts w:cstheme="minorHAnsi"/>
          <w:sz w:val="24"/>
          <w:szCs w:val="24"/>
        </w:rPr>
        <w:t>moderately upregulated</w:t>
      </w:r>
      <w:r w:rsidR="003E358D" w:rsidRPr="00E1014B">
        <w:rPr>
          <w:rFonts w:cstheme="minorHAnsi"/>
          <w:sz w:val="24"/>
          <w:szCs w:val="24"/>
        </w:rPr>
        <w:t xml:space="preserve">.  </w:t>
      </w:r>
    </w:p>
    <w:p w14:paraId="0C375A44" w14:textId="0DB98364" w:rsidR="00B22029" w:rsidRPr="00E1014B" w:rsidRDefault="00B22029" w:rsidP="00B95823">
      <w:pPr>
        <w:spacing w:line="480" w:lineRule="auto"/>
        <w:rPr>
          <w:rFonts w:cstheme="minorHAnsi"/>
          <w:b/>
          <w:sz w:val="24"/>
          <w:szCs w:val="24"/>
        </w:rPr>
      </w:pPr>
      <w:r w:rsidRPr="00E1014B">
        <w:rPr>
          <w:rFonts w:cstheme="minorHAnsi"/>
          <w:b/>
          <w:sz w:val="24"/>
          <w:szCs w:val="24"/>
        </w:rPr>
        <w:t xml:space="preserve">Pathways with distinct up and </w:t>
      </w:r>
      <w:r w:rsidR="00D9754C" w:rsidRPr="00E1014B">
        <w:rPr>
          <w:rFonts w:cstheme="minorHAnsi"/>
          <w:b/>
          <w:sz w:val="24"/>
          <w:szCs w:val="24"/>
        </w:rPr>
        <w:t>downregulation</w:t>
      </w:r>
      <w:r w:rsidRPr="00E1014B">
        <w:rPr>
          <w:rFonts w:cstheme="minorHAnsi"/>
          <w:b/>
          <w:sz w:val="24"/>
          <w:szCs w:val="24"/>
        </w:rPr>
        <w:t>:</w:t>
      </w:r>
    </w:p>
    <w:p w14:paraId="646283C9" w14:textId="0B31A0C9" w:rsidR="00316F60" w:rsidRPr="00E1014B" w:rsidRDefault="00B22029" w:rsidP="0032159C">
      <w:pPr>
        <w:spacing w:line="480" w:lineRule="auto"/>
        <w:ind w:firstLine="720"/>
        <w:rPr>
          <w:rFonts w:cstheme="minorHAnsi"/>
          <w:b/>
          <w:bCs/>
          <w:sz w:val="24"/>
          <w:szCs w:val="24"/>
        </w:rPr>
      </w:pPr>
      <w:r w:rsidRPr="00E1014B">
        <w:rPr>
          <w:rFonts w:cstheme="minorHAnsi"/>
          <w:b/>
          <w:sz w:val="24"/>
          <w:szCs w:val="24"/>
        </w:rPr>
        <w:t>Denitrification:</w:t>
      </w:r>
      <w:r w:rsidRPr="00E1014B">
        <w:rPr>
          <w:rFonts w:cstheme="minorHAnsi"/>
          <w:bCs/>
          <w:sz w:val="24"/>
          <w:szCs w:val="24"/>
        </w:rPr>
        <w:t xml:space="preserve"> </w:t>
      </w:r>
      <w:r w:rsidRPr="00E1014B">
        <w:rPr>
          <w:rFonts w:cstheme="minorHAnsi"/>
          <w:sz w:val="24"/>
          <w:szCs w:val="24"/>
        </w:rPr>
        <w:t xml:space="preserve">Denitrification showed significant up and </w:t>
      </w:r>
      <w:r w:rsidR="00D9754C" w:rsidRPr="00E1014B">
        <w:rPr>
          <w:rFonts w:cstheme="minorHAnsi"/>
          <w:sz w:val="24"/>
          <w:szCs w:val="24"/>
        </w:rPr>
        <w:t>downregulation</w:t>
      </w:r>
      <w:r w:rsidRPr="00E1014B">
        <w:rPr>
          <w:rFonts w:cstheme="minorHAnsi"/>
          <w:sz w:val="24"/>
          <w:szCs w:val="24"/>
        </w:rPr>
        <w:t xml:space="preserve">.  Upregulated genes were expressed in the </w:t>
      </w:r>
      <w:r w:rsidRPr="00E1014B">
        <w:rPr>
          <w:rFonts w:cstheme="minorHAnsi"/>
          <w:i/>
          <w:iCs/>
          <w:sz w:val="24"/>
          <w:szCs w:val="24"/>
        </w:rPr>
        <w:t>n</w:t>
      </w:r>
      <w:r w:rsidR="0009652F" w:rsidRPr="00E1014B">
        <w:rPr>
          <w:rFonts w:cstheme="minorHAnsi"/>
          <w:i/>
          <w:iCs/>
          <w:sz w:val="24"/>
          <w:szCs w:val="24"/>
        </w:rPr>
        <w:t>os</w:t>
      </w:r>
      <w:r w:rsidR="0009652F" w:rsidRPr="00E1014B">
        <w:rPr>
          <w:rFonts w:cstheme="minorHAnsi"/>
          <w:sz w:val="24"/>
          <w:szCs w:val="24"/>
        </w:rPr>
        <w:t xml:space="preserve"> </w:t>
      </w:r>
      <w:r w:rsidRPr="00E1014B">
        <w:rPr>
          <w:rFonts w:cstheme="minorHAnsi"/>
          <w:sz w:val="24"/>
          <w:szCs w:val="24"/>
        </w:rPr>
        <w:t xml:space="preserve">operon.  Significantly downregulated genes were seen in the </w:t>
      </w:r>
      <w:r w:rsidR="0009652F" w:rsidRPr="00E1014B">
        <w:rPr>
          <w:rFonts w:cstheme="minorHAnsi"/>
          <w:i/>
          <w:iCs/>
          <w:sz w:val="24"/>
          <w:szCs w:val="24"/>
        </w:rPr>
        <w:t>nor</w:t>
      </w:r>
      <w:r w:rsidR="0009652F" w:rsidRPr="00E1014B">
        <w:rPr>
          <w:rFonts w:cstheme="minorHAnsi"/>
          <w:sz w:val="24"/>
          <w:szCs w:val="24"/>
        </w:rPr>
        <w:t xml:space="preserve"> and </w:t>
      </w:r>
      <w:r w:rsidRPr="00E1014B">
        <w:rPr>
          <w:rFonts w:cstheme="minorHAnsi"/>
          <w:i/>
          <w:iCs/>
          <w:sz w:val="24"/>
          <w:szCs w:val="24"/>
        </w:rPr>
        <w:t>nap</w:t>
      </w:r>
      <w:r w:rsidRPr="00E1014B">
        <w:rPr>
          <w:rFonts w:cstheme="minorHAnsi"/>
          <w:sz w:val="24"/>
          <w:szCs w:val="24"/>
        </w:rPr>
        <w:t xml:space="preserve"> operon</w:t>
      </w:r>
      <w:r w:rsidR="0009652F" w:rsidRPr="00E1014B">
        <w:rPr>
          <w:rFonts w:cstheme="minorHAnsi"/>
          <w:sz w:val="24"/>
          <w:szCs w:val="24"/>
        </w:rPr>
        <w:t>s</w:t>
      </w:r>
      <w:r w:rsidRPr="00E1014B">
        <w:rPr>
          <w:rFonts w:cstheme="minorHAnsi"/>
          <w:sz w:val="24"/>
          <w:szCs w:val="24"/>
        </w:rPr>
        <w:t>.  19% (5/26) of</w:t>
      </w:r>
      <w:r w:rsidRPr="00E1014B">
        <w:rPr>
          <w:rFonts w:cstheme="minorHAnsi"/>
          <w:bCs/>
          <w:sz w:val="24"/>
          <w:szCs w:val="24"/>
        </w:rPr>
        <w:t xml:space="preserve"> genes were significantly upregulated while 27% (7/26) of genes were significantly downregulated. </w:t>
      </w:r>
    </w:p>
    <w:p w14:paraId="60874CA3" w14:textId="77777777" w:rsidR="0001523F" w:rsidRPr="00E1014B" w:rsidRDefault="00FF3731" w:rsidP="00B95823">
      <w:pPr>
        <w:spacing w:line="480" w:lineRule="auto"/>
        <w:rPr>
          <w:rFonts w:cstheme="minorHAnsi"/>
          <w:b/>
          <w:bCs/>
          <w:sz w:val="24"/>
          <w:szCs w:val="24"/>
        </w:rPr>
      </w:pPr>
      <w:r w:rsidRPr="00E1014B">
        <w:rPr>
          <w:rFonts w:cstheme="minorHAnsi"/>
          <w:b/>
          <w:bCs/>
          <w:sz w:val="24"/>
          <w:szCs w:val="24"/>
        </w:rPr>
        <w:t>Sigma factors and Virulence regulators:</w:t>
      </w:r>
    </w:p>
    <w:p w14:paraId="38A91200" w14:textId="46856D7D" w:rsidR="000B02BC" w:rsidRPr="00E1014B" w:rsidRDefault="00B367BE" w:rsidP="0032159C">
      <w:pPr>
        <w:spacing w:line="480" w:lineRule="auto"/>
        <w:ind w:firstLine="720"/>
        <w:rPr>
          <w:rFonts w:cstheme="minorHAnsi"/>
          <w:sz w:val="24"/>
          <w:szCs w:val="24"/>
        </w:rPr>
      </w:pPr>
      <w:r w:rsidRPr="00FE4438">
        <w:rPr>
          <w:rFonts w:cstheme="minorHAnsi"/>
          <w:b/>
          <w:bCs/>
          <w:sz w:val="24"/>
          <w:szCs w:val="24"/>
        </w:rPr>
        <w:t>Sigma factors:</w:t>
      </w:r>
      <w:r w:rsidRPr="00E1014B">
        <w:rPr>
          <w:rFonts w:cstheme="minorHAnsi"/>
          <w:sz w:val="24"/>
          <w:szCs w:val="24"/>
        </w:rPr>
        <w:t xml:space="preserve"> </w:t>
      </w:r>
      <w:r w:rsidR="000B02BC" w:rsidRPr="00E1014B">
        <w:rPr>
          <w:rFonts w:cstheme="minorHAnsi"/>
          <w:sz w:val="24"/>
          <w:szCs w:val="24"/>
        </w:rPr>
        <w:t xml:space="preserve"> </w:t>
      </w:r>
      <w:r w:rsidR="00C05BA3" w:rsidRPr="00E1014B">
        <w:rPr>
          <w:rFonts w:cstheme="minorHAnsi"/>
          <w:sz w:val="24"/>
          <w:szCs w:val="24"/>
        </w:rPr>
        <w:t xml:space="preserve">One </w:t>
      </w:r>
      <w:r w:rsidR="000B02BC" w:rsidRPr="00E1014B">
        <w:rPr>
          <w:rFonts w:cstheme="minorHAnsi"/>
          <w:sz w:val="24"/>
          <w:szCs w:val="24"/>
        </w:rPr>
        <w:t>sigma factor gene w</w:t>
      </w:r>
      <w:r w:rsidR="00C05BA3" w:rsidRPr="00E1014B">
        <w:rPr>
          <w:rFonts w:cstheme="minorHAnsi"/>
          <w:sz w:val="24"/>
          <w:szCs w:val="24"/>
        </w:rPr>
        <w:t xml:space="preserve">as </w:t>
      </w:r>
      <w:r w:rsidR="000B02BC" w:rsidRPr="00E1014B">
        <w:rPr>
          <w:rFonts w:cstheme="minorHAnsi"/>
          <w:sz w:val="24"/>
          <w:szCs w:val="24"/>
        </w:rPr>
        <w:t>significantly downregulated and 6 moderately</w:t>
      </w:r>
      <w:r w:rsidR="005E450F" w:rsidRPr="00E1014B">
        <w:rPr>
          <w:rFonts w:cstheme="minorHAnsi"/>
          <w:sz w:val="24"/>
          <w:szCs w:val="24"/>
        </w:rPr>
        <w:t xml:space="preserve"> out of 3</w:t>
      </w:r>
      <w:r w:rsidR="00827372" w:rsidRPr="00E1014B">
        <w:rPr>
          <w:rFonts w:cstheme="minorHAnsi"/>
          <w:sz w:val="24"/>
          <w:szCs w:val="24"/>
        </w:rPr>
        <w:t>1</w:t>
      </w:r>
      <w:r w:rsidR="005E450F" w:rsidRPr="00E1014B">
        <w:rPr>
          <w:rFonts w:cstheme="minorHAnsi"/>
          <w:sz w:val="24"/>
          <w:szCs w:val="24"/>
        </w:rPr>
        <w:t xml:space="preserve"> genes</w:t>
      </w:r>
      <w:r w:rsidR="000B02BC" w:rsidRPr="00E1014B">
        <w:rPr>
          <w:rFonts w:cstheme="minorHAnsi"/>
          <w:sz w:val="24"/>
          <w:szCs w:val="24"/>
        </w:rPr>
        <w:t xml:space="preserve">.  The significantly downregulated gene included </w:t>
      </w:r>
      <w:r w:rsidR="000B02BC" w:rsidRPr="00E1014B">
        <w:rPr>
          <w:rFonts w:cstheme="minorHAnsi"/>
          <w:b/>
          <w:bCs/>
          <w:sz w:val="24"/>
          <w:szCs w:val="24"/>
        </w:rPr>
        <w:t>PA0472</w:t>
      </w:r>
      <w:r w:rsidR="000B02BC" w:rsidRPr="00E1014B">
        <w:rPr>
          <w:rFonts w:cstheme="minorHAnsi"/>
          <w:sz w:val="24"/>
          <w:szCs w:val="24"/>
        </w:rPr>
        <w:t xml:space="preserve"> (-2.2 fold), </w:t>
      </w:r>
      <w:r w:rsidR="000B02BC" w:rsidRPr="00E1014B">
        <w:rPr>
          <w:rFonts w:eastAsia="Times New Roman" w:cstheme="minorHAnsi"/>
          <w:color w:val="000000"/>
          <w:sz w:val="24"/>
          <w:szCs w:val="24"/>
        </w:rPr>
        <w:t xml:space="preserve">which </w:t>
      </w:r>
      <w:r w:rsidR="00C05BA3" w:rsidRPr="00E1014B">
        <w:rPr>
          <w:rFonts w:eastAsia="Times New Roman" w:cstheme="minorHAnsi"/>
          <w:color w:val="000000"/>
          <w:sz w:val="24"/>
          <w:szCs w:val="24"/>
        </w:rPr>
        <w:t xml:space="preserve">is </w:t>
      </w:r>
      <w:r w:rsidR="000B02BC" w:rsidRPr="00E1014B">
        <w:rPr>
          <w:rFonts w:eastAsia="Times New Roman" w:cstheme="minorHAnsi"/>
          <w:color w:val="000000"/>
          <w:sz w:val="24"/>
          <w:szCs w:val="24"/>
        </w:rPr>
        <w:t xml:space="preserve">involved in iron uptake. Moderately downregulated genes include </w:t>
      </w:r>
      <w:r w:rsidR="000B02BC" w:rsidRPr="00E1014B">
        <w:rPr>
          <w:rFonts w:eastAsia="Times New Roman" w:cstheme="minorHAnsi"/>
          <w:b/>
          <w:bCs/>
          <w:i/>
          <w:iCs/>
          <w:color w:val="000000"/>
          <w:sz w:val="24"/>
          <w:szCs w:val="24"/>
        </w:rPr>
        <w:t>algU</w:t>
      </w:r>
      <w:r w:rsidR="000B02BC" w:rsidRPr="00E1014B">
        <w:rPr>
          <w:rFonts w:eastAsia="Times New Roman" w:cstheme="minorHAnsi"/>
          <w:b/>
          <w:bCs/>
          <w:color w:val="000000"/>
          <w:sz w:val="24"/>
          <w:szCs w:val="24"/>
        </w:rPr>
        <w:t xml:space="preserve">, </w:t>
      </w:r>
      <w:r w:rsidR="000B02BC" w:rsidRPr="00E1014B">
        <w:rPr>
          <w:rFonts w:eastAsia="Times New Roman" w:cstheme="minorHAnsi"/>
          <w:b/>
          <w:bCs/>
          <w:i/>
          <w:iCs/>
          <w:color w:val="000000"/>
          <w:sz w:val="24"/>
          <w:szCs w:val="24"/>
        </w:rPr>
        <w:t>mucA</w:t>
      </w:r>
      <w:r w:rsidR="005A4E29" w:rsidRPr="00E1014B">
        <w:rPr>
          <w:rFonts w:eastAsia="Times New Roman" w:cstheme="minorHAnsi"/>
          <w:b/>
          <w:bCs/>
          <w:color w:val="000000"/>
          <w:sz w:val="24"/>
          <w:szCs w:val="24"/>
        </w:rPr>
        <w:t xml:space="preserve"> and the iron uptake sigma factor</w:t>
      </w:r>
      <w:r w:rsidR="000B02BC" w:rsidRPr="00E1014B">
        <w:rPr>
          <w:rFonts w:eastAsia="Times New Roman" w:cstheme="minorHAnsi"/>
          <w:b/>
          <w:bCs/>
          <w:color w:val="000000"/>
          <w:sz w:val="24"/>
          <w:szCs w:val="24"/>
        </w:rPr>
        <w:t xml:space="preserve">, and </w:t>
      </w:r>
      <w:r w:rsidR="000B02BC" w:rsidRPr="00E1014B">
        <w:rPr>
          <w:rFonts w:eastAsia="Times New Roman" w:cstheme="minorHAnsi"/>
          <w:b/>
          <w:bCs/>
          <w:i/>
          <w:iCs/>
          <w:color w:val="000000"/>
          <w:sz w:val="24"/>
          <w:szCs w:val="24"/>
        </w:rPr>
        <w:t>pvdS</w:t>
      </w:r>
      <w:r w:rsidR="000B02BC" w:rsidRPr="00E1014B">
        <w:rPr>
          <w:rFonts w:eastAsia="Times New Roman" w:cstheme="minorHAnsi"/>
          <w:color w:val="000000"/>
          <w:sz w:val="24"/>
          <w:szCs w:val="24"/>
        </w:rPr>
        <w:t xml:space="preserve">.  </w:t>
      </w:r>
      <w:r w:rsidR="00882F85" w:rsidRPr="00E1014B">
        <w:rPr>
          <w:rFonts w:cstheme="minorHAnsi"/>
          <w:sz w:val="24"/>
          <w:szCs w:val="24"/>
        </w:rPr>
        <w:t xml:space="preserve">No sigma factor genes were significantly upregulated.  </w:t>
      </w:r>
      <w:r w:rsidR="000B02BC" w:rsidRPr="00E1014B">
        <w:rPr>
          <w:rFonts w:cstheme="minorHAnsi"/>
          <w:sz w:val="24"/>
          <w:szCs w:val="24"/>
        </w:rPr>
        <w:t xml:space="preserve">Two genes were moderately upregulated.  </w:t>
      </w:r>
    </w:p>
    <w:p w14:paraId="512CF255" w14:textId="26D13D32" w:rsidR="00893C2C" w:rsidRPr="00344738" w:rsidRDefault="00A933F1" w:rsidP="00344738">
      <w:pPr>
        <w:spacing w:line="480" w:lineRule="auto"/>
        <w:ind w:firstLine="720"/>
        <w:rPr>
          <w:rFonts w:eastAsia="Times New Roman" w:cstheme="minorHAnsi"/>
          <w:b/>
          <w:bCs/>
          <w:color w:val="000000"/>
          <w:sz w:val="24"/>
          <w:szCs w:val="24"/>
        </w:rPr>
      </w:pPr>
      <w:r w:rsidRPr="00E1014B">
        <w:rPr>
          <w:rFonts w:eastAsia="Times New Roman" w:cstheme="minorHAnsi"/>
          <w:b/>
          <w:bCs/>
          <w:color w:val="000000"/>
          <w:sz w:val="24"/>
          <w:szCs w:val="24"/>
        </w:rPr>
        <w:t>Virulence Regulators</w:t>
      </w:r>
      <w:r w:rsidRPr="00E1014B">
        <w:rPr>
          <w:rFonts w:eastAsia="Times New Roman" w:cstheme="minorHAnsi"/>
          <w:color w:val="000000"/>
          <w:sz w:val="24"/>
          <w:szCs w:val="24"/>
        </w:rPr>
        <w:t>:  most virulence regulators were down significantly downregulated.  1</w:t>
      </w:r>
      <w:r w:rsidR="00D40BF9" w:rsidRPr="00E1014B">
        <w:rPr>
          <w:rFonts w:eastAsia="Times New Roman" w:cstheme="minorHAnsi"/>
          <w:color w:val="000000"/>
          <w:sz w:val="24"/>
          <w:szCs w:val="24"/>
        </w:rPr>
        <w:t>3</w:t>
      </w:r>
      <w:r w:rsidRPr="00E1014B">
        <w:rPr>
          <w:rFonts w:eastAsia="Times New Roman" w:cstheme="minorHAnsi"/>
          <w:color w:val="000000"/>
          <w:sz w:val="24"/>
          <w:szCs w:val="24"/>
        </w:rPr>
        <w:t>/</w:t>
      </w:r>
      <w:r w:rsidR="00F80E95" w:rsidRPr="00E1014B">
        <w:rPr>
          <w:rFonts w:eastAsia="Times New Roman" w:cstheme="minorHAnsi"/>
          <w:color w:val="000000"/>
          <w:sz w:val="24"/>
          <w:szCs w:val="24"/>
        </w:rPr>
        <w:t>95</w:t>
      </w:r>
      <w:r w:rsidR="00C83B9E" w:rsidRPr="00E1014B">
        <w:rPr>
          <w:rFonts w:eastAsia="Times New Roman" w:cstheme="minorHAnsi"/>
          <w:color w:val="000000"/>
          <w:sz w:val="24"/>
          <w:szCs w:val="24"/>
        </w:rPr>
        <w:t xml:space="preserve"> </w:t>
      </w:r>
      <w:r w:rsidRPr="00E1014B">
        <w:rPr>
          <w:rFonts w:eastAsia="Times New Roman" w:cstheme="minorHAnsi"/>
          <w:color w:val="000000"/>
          <w:sz w:val="24"/>
          <w:szCs w:val="24"/>
        </w:rPr>
        <w:t>genes were significantly downregulated while 11/</w:t>
      </w:r>
      <w:r w:rsidR="00F80E95" w:rsidRPr="00E1014B">
        <w:rPr>
          <w:rFonts w:eastAsia="Times New Roman" w:cstheme="minorHAnsi"/>
          <w:color w:val="000000"/>
          <w:sz w:val="24"/>
          <w:szCs w:val="24"/>
        </w:rPr>
        <w:t>95</w:t>
      </w:r>
      <w:r w:rsidR="005E450F" w:rsidRPr="00E1014B">
        <w:rPr>
          <w:rFonts w:eastAsia="Times New Roman" w:cstheme="minorHAnsi"/>
          <w:color w:val="000000"/>
          <w:sz w:val="24"/>
          <w:szCs w:val="24"/>
        </w:rPr>
        <w:t xml:space="preserve"> </w:t>
      </w:r>
      <w:r w:rsidRPr="00E1014B">
        <w:rPr>
          <w:rFonts w:eastAsia="Times New Roman" w:cstheme="minorHAnsi"/>
          <w:color w:val="000000"/>
          <w:sz w:val="24"/>
          <w:szCs w:val="24"/>
        </w:rPr>
        <w:t xml:space="preserve">genes were moderately </w:t>
      </w:r>
      <w:r w:rsidR="00554F0C" w:rsidRPr="00E1014B">
        <w:rPr>
          <w:rFonts w:eastAsia="Times New Roman" w:cstheme="minorHAnsi"/>
          <w:color w:val="000000"/>
          <w:sz w:val="24"/>
          <w:szCs w:val="24"/>
        </w:rPr>
        <w:t>down</w:t>
      </w:r>
      <w:r w:rsidRPr="00E1014B">
        <w:rPr>
          <w:rFonts w:eastAsia="Times New Roman" w:cstheme="minorHAnsi"/>
          <w:color w:val="000000"/>
          <w:sz w:val="24"/>
          <w:szCs w:val="24"/>
        </w:rPr>
        <w:t xml:space="preserve">regulated. </w:t>
      </w:r>
      <w:r w:rsidR="00191B7C" w:rsidRPr="00E1014B">
        <w:rPr>
          <w:rFonts w:eastAsia="Times New Roman" w:cstheme="minorHAnsi"/>
          <w:color w:val="000000"/>
          <w:sz w:val="24"/>
          <w:szCs w:val="24"/>
        </w:rPr>
        <w:t xml:space="preserve">  A full list of genes affected and their fold change values are in Table 4-4.  </w:t>
      </w:r>
      <w:r w:rsidR="00205269" w:rsidRPr="00E1014B">
        <w:rPr>
          <w:rFonts w:eastAsia="Times New Roman" w:cstheme="minorHAnsi"/>
          <w:color w:val="000000"/>
          <w:sz w:val="24"/>
          <w:szCs w:val="24"/>
        </w:rPr>
        <w:t>S</w:t>
      </w:r>
      <w:r w:rsidR="0086671B" w:rsidRPr="00E1014B">
        <w:rPr>
          <w:rFonts w:eastAsia="Times New Roman" w:cstheme="minorHAnsi"/>
          <w:color w:val="000000"/>
          <w:sz w:val="24"/>
          <w:szCs w:val="24"/>
        </w:rPr>
        <w:t>ignificantly downregulated genes</w:t>
      </w:r>
      <w:r w:rsidR="00205269" w:rsidRPr="00E1014B">
        <w:rPr>
          <w:rFonts w:eastAsia="Times New Roman" w:cstheme="minorHAnsi"/>
          <w:color w:val="000000"/>
          <w:sz w:val="24"/>
          <w:szCs w:val="24"/>
        </w:rPr>
        <w:t xml:space="preserve"> that</w:t>
      </w:r>
      <w:r w:rsidR="0086671B" w:rsidRPr="00E1014B">
        <w:rPr>
          <w:rFonts w:eastAsia="Times New Roman" w:cstheme="minorHAnsi"/>
          <w:color w:val="000000"/>
          <w:sz w:val="24"/>
          <w:szCs w:val="24"/>
        </w:rPr>
        <w:t xml:space="preserve"> regulate iron uptake includ</w:t>
      </w:r>
      <w:r w:rsidR="00205269" w:rsidRPr="00E1014B">
        <w:rPr>
          <w:rFonts w:eastAsia="Times New Roman" w:cstheme="minorHAnsi"/>
          <w:color w:val="000000"/>
          <w:sz w:val="24"/>
          <w:szCs w:val="24"/>
        </w:rPr>
        <w:t>e</w:t>
      </w:r>
      <w:r w:rsidR="0086671B" w:rsidRPr="00E1014B">
        <w:rPr>
          <w:rFonts w:eastAsia="Times New Roman" w:cstheme="minorHAnsi"/>
          <w:color w:val="000000"/>
          <w:sz w:val="24"/>
          <w:szCs w:val="24"/>
        </w:rPr>
        <w:t xml:space="preserve">, </w:t>
      </w:r>
      <w:r w:rsidR="0086671B" w:rsidRPr="00E1014B">
        <w:rPr>
          <w:rFonts w:eastAsia="Times New Roman" w:cstheme="minorHAnsi"/>
          <w:b/>
          <w:bCs/>
          <w:i/>
          <w:iCs/>
          <w:color w:val="000000"/>
          <w:sz w:val="24"/>
          <w:szCs w:val="24"/>
        </w:rPr>
        <w:t>pchR</w:t>
      </w:r>
      <w:r w:rsidR="0086671B" w:rsidRPr="00E1014B">
        <w:rPr>
          <w:rFonts w:eastAsia="Times New Roman" w:cstheme="minorHAnsi"/>
          <w:color w:val="000000"/>
          <w:sz w:val="24"/>
          <w:szCs w:val="24"/>
        </w:rPr>
        <w:t xml:space="preserve"> and </w:t>
      </w:r>
      <w:r w:rsidR="0086671B" w:rsidRPr="00E1014B">
        <w:rPr>
          <w:rFonts w:eastAsia="Times New Roman" w:cstheme="minorHAnsi"/>
          <w:b/>
          <w:bCs/>
          <w:color w:val="000000"/>
          <w:sz w:val="24"/>
          <w:szCs w:val="24"/>
        </w:rPr>
        <w:t>PA2384</w:t>
      </w:r>
      <w:r w:rsidR="0086671B" w:rsidRPr="00E1014B">
        <w:rPr>
          <w:rFonts w:eastAsia="Times New Roman" w:cstheme="minorHAnsi"/>
          <w:color w:val="000000"/>
          <w:sz w:val="24"/>
          <w:szCs w:val="24"/>
        </w:rPr>
        <w:t xml:space="preserve">.  </w:t>
      </w:r>
      <w:r w:rsidR="00191B7C" w:rsidRPr="00E1014B">
        <w:rPr>
          <w:rFonts w:eastAsia="Times New Roman" w:cstheme="minorHAnsi"/>
          <w:color w:val="000000"/>
          <w:sz w:val="24"/>
          <w:szCs w:val="24"/>
        </w:rPr>
        <w:t xml:space="preserve">Some of </w:t>
      </w:r>
      <w:r w:rsidR="0024481F" w:rsidRPr="00E1014B">
        <w:rPr>
          <w:rFonts w:eastAsia="Times New Roman" w:cstheme="minorHAnsi"/>
          <w:color w:val="000000"/>
          <w:sz w:val="24"/>
          <w:szCs w:val="24"/>
        </w:rPr>
        <w:t xml:space="preserve">the </w:t>
      </w:r>
      <w:r w:rsidR="00191B7C" w:rsidRPr="00E1014B">
        <w:rPr>
          <w:rFonts w:eastAsia="Times New Roman" w:cstheme="minorHAnsi"/>
          <w:color w:val="000000"/>
          <w:sz w:val="24"/>
          <w:szCs w:val="24"/>
        </w:rPr>
        <w:t xml:space="preserve">significant genes include </w:t>
      </w:r>
      <w:r w:rsidR="00191B7C" w:rsidRPr="00E1014B">
        <w:rPr>
          <w:rFonts w:eastAsia="Times New Roman" w:cstheme="minorHAnsi"/>
          <w:b/>
          <w:bCs/>
          <w:i/>
          <w:iCs/>
          <w:color w:val="000000"/>
          <w:sz w:val="24"/>
          <w:szCs w:val="24"/>
        </w:rPr>
        <w:t>ppka</w:t>
      </w:r>
      <w:r w:rsidR="00BA53E9" w:rsidRPr="00E1014B">
        <w:rPr>
          <w:rFonts w:eastAsia="Times New Roman" w:cstheme="minorHAnsi"/>
          <w:b/>
          <w:bCs/>
          <w:color w:val="000000"/>
          <w:sz w:val="24"/>
          <w:szCs w:val="24"/>
        </w:rPr>
        <w:t xml:space="preserve"> </w:t>
      </w:r>
      <w:r w:rsidR="00BA53E9" w:rsidRPr="00E1014B">
        <w:rPr>
          <w:rFonts w:eastAsia="Times New Roman" w:cstheme="minorHAnsi"/>
          <w:color w:val="000000"/>
          <w:sz w:val="24"/>
          <w:szCs w:val="24"/>
        </w:rPr>
        <w:t>(5.9 fold)</w:t>
      </w:r>
      <w:r w:rsidR="00681BD0" w:rsidRPr="00E1014B">
        <w:rPr>
          <w:rFonts w:eastAsia="Times New Roman" w:cstheme="minorHAnsi"/>
          <w:color w:val="000000"/>
          <w:sz w:val="24"/>
          <w:szCs w:val="24"/>
        </w:rPr>
        <w:t xml:space="preserve"> associated with T6SS</w:t>
      </w:r>
      <w:r w:rsidR="00191B7C" w:rsidRPr="00E1014B">
        <w:rPr>
          <w:rFonts w:eastAsia="Times New Roman" w:cstheme="minorHAnsi"/>
          <w:color w:val="000000"/>
          <w:sz w:val="24"/>
          <w:szCs w:val="24"/>
        </w:rPr>
        <w:t xml:space="preserve">, </w:t>
      </w:r>
      <w:r w:rsidR="00DA518D" w:rsidRPr="00E1014B">
        <w:rPr>
          <w:rFonts w:eastAsia="Times New Roman" w:cstheme="minorHAnsi"/>
          <w:color w:val="000000"/>
          <w:sz w:val="24"/>
          <w:szCs w:val="24"/>
        </w:rPr>
        <w:t>and</w:t>
      </w:r>
      <w:r w:rsidR="00DA518D" w:rsidRPr="00E1014B">
        <w:rPr>
          <w:rFonts w:eastAsia="Times New Roman" w:cstheme="minorHAnsi"/>
          <w:b/>
          <w:bCs/>
          <w:color w:val="000000"/>
          <w:sz w:val="24"/>
          <w:szCs w:val="24"/>
        </w:rPr>
        <w:t xml:space="preserve"> pppA </w:t>
      </w:r>
      <w:r w:rsidR="00DA518D" w:rsidRPr="00E1014B">
        <w:rPr>
          <w:rFonts w:eastAsia="Times New Roman" w:cstheme="minorHAnsi"/>
          <w:color w:val="000000"/>
          <w:sz w:val="24"/>
          <w:szCs w:val="24"/>
        </w:rPr>
        <w:t>(-10 fold) a T6SS post translational antagonist.  Also affected included</w:t>
      </w:r>
      <w:r w:rsidR="00DA518D" w:rsidRPr="00E1014B">
        <w:rPr>
          <w:rFonts w:eastAsia="Times New Roman" w:cstheme="minorHAnsi"/>
          <w:b/>
          <w:bCs/>
          <w:color w:val="000000"/>
          <w:sz w:val="24"/>
          <w:szCs w:val="24"/>
        </w:rPr>
        <w:t xml:space="preserve"> </w:t>
      </w:r>
      <w:r w:rsidR="00191B7C" w:rsidRPr="00E1014B">
        <w:rPr>
          <w:rFonts w:eastAsia="Times New Roman" w:cstheme="minorHAnsi"/>
          <w:b/>
          <w:bCs/>
          <w:i/>
          <w:iCs/>
          <w:color w:val="000000"/>
          <w:sz w:val="24"/>
          <w:szCs w:val="24"/>
        </w:rPr>
        <w:t>prtB</w:t>
      </w:r>
      <w:r w:rsidR="00BA53E9" w:rsidRPr="00E1014B">
        <w:rPr>
          <w:rFonts w:eastAsia="Times New Roman" w:cstheme="minorHAnsi"/>
          <w:b/>
          <w:bCs/>
          <w:color w:val="000000"/>
          <w:sz w:val="24"/>
          <w:szCs w:val="24"/>
        </w:rPr>
        <w:t xml:space="preserve"> </w:t>
      </w:r>
      <w:r w:rsidR="00BA53E9" w:rsidRPr="00E1014B">
        <w:rPr>
          <w:rFonts w:eastAsia="Times New Roman" w:cstheme="minorHAnsi"/>
          <w:color w:val="000000"/>
          <w:sz w:val="24"/>
          <w:szCs w:val="24"/>
        </w:rPr>
        <w:t>(-2.4 fold)</w:t>
      </w:r>
      <w:r w:rsidR="00681BD0" w:rsidRPr="00E1014B">
        <w:rPr>
          <w:rFonts w:eastAsia="Times New Roman" w:cstheme="minorHAnsi"/>
          <w:color w:val="000000"/>
          <w:sz w:val="24"/>
          <w:szCs w:val="24"/>
        </w:rPr>
        <w:t xml:space="preserve"> a repressor for T3SS</w:t>
      </w:r>
      <w:r w:rsidR="00191B7C" w:rsidRPr="00E1014B">
        <w:rPr>
          <w:rFonts w:eastAsia="Times New Roman" w:cstheme="minorHAnsi"/>
          <w:color w:val="000000"/>
          <w:sz w:val="24"/>
          <w:szCs w:val="24"/>
        </w:rPr>
        <w:t>,</w:t>
      </w:r>
      <w:r w:rsidR="00191B7C" w:rsidRPr="00E1014B">
        <w:rPr>
          <w:rFonts w:eastAsia="Times New Roman" w:cstheme="minorHAnsi"/>
          <w:b/>
          <w:bCs/>
          <w:color w:val="000000"/>
          <w:sz w:val="24"/>
          <w:szCs w:val="24"/>
        </w:rPr>
        <w:t xml:space="preserve"> </w:t>
      </w:r>
      <w:r w:rsidR="00DA518D" w:rsidRPr="00E1014B">
        <w:rPr>
          <w:rFonts w:eastAsia="Times New Roman" w:cstheme="minorHAnsi"/>
          <w:b/>
          <w:bCs/>
          <w:i/>
          <w:iCs/>
          <w:color w:val="000000"/>
          <w:sz w:val="24"/>
          <w:szCs w:val="24"/>
        </w:rPr>
        <w:t>bexR</w:t>
      </w:r>
      <w:r w:rsidR="00DA518D" w:rsidRPr="00E1014B">
        <w:rPr>
          <w:rFonts w:eastAsia="Times New Roman" w:cstheme="minorHAnsi"/>
          <w:b/>
          <w:bCs/>
          <w:color w:val="000000"/>
          <w:sz w:val="24"/>
          <w:szCs w:val="24"/>
        </w:rPr>
        <w:t xml:space="preserve"> </w:t>
      </w:r>
      <w:r w:rsidR="00DA518D" w:rsidRPr="00E1014B">
        <w:rPr>
          <w:rFonts w:eastAsia="Times New Roman" w:cstheme="minorHAnsi"/>
          <w:color w:val="000000"/>
          <w:sz w:val="24"/>
          <w:szCs w:val="24"/>
        </w:rPr>
        <w:t>(-4.6 fold),</w:t>
      </w:r>
      <w:r w:rsidR="00DA518D" w:rsidRPr="00E1014B">
        <w:rPr>
          <w:rFonts w:cstheme="minorHAnsi"/>
          <w:sz w:val="24"/>
          <w:szCs w:val="24"/>
        </w:rPr>
        <w:t xml:space="preserve"> and</w:t>
      </w:r>
      <w:r w:rsidR="00DA518D" w:rsidRPr="00E1014B">
        <w:rPr>
          <w:rFonts w:cstheme="minorHAnsi"/>
          <w:b/>
          <w:bCs/>
          <w:sz w:val="24"/>
          <w:szCs w:val="24"/>
        </w:rPr>
        <w:t xml:space="preserve"> </w:t>
      </w:r>
      <w:r w:rsidR="00DA518D" w:rsidRPr="00E1014B">
        <w:rPr>
          <w:rFonts w:cstheme="minorHAnsi"/>
          <w:b/>
          <w:bCs/>
          <w:i/>
          <w:iCs/>
          <w:sz w:val="24"/>
          <w:szCs w:val="24"/>
        </w:rPr>
        <w:t>vreI</w:t>
      </w:r>
      <w:r w:rsidR="00DA518D" w:rsidRPr="00E1014B">
        <w:rPr>
          <w:rFonts w:cstheme="minorHAnsi"/>
          <w:sz w:val="24"/>
          <w:szCs w:val="24"/>
        </w:rPr>
        <w:t xml:space="preserve"> , a </w:t>
      </w:r>
      <w:r w:rsidR="00E15165" w:rsidRPr="00E1014B">
        <w:rPr>
          <w:rFonts w:cstheme="minorHAnsi"/>
          <w:sz w:val="24"/>
          <w:szCs w:val="24"/>
        </w:rPr>
        <w:t xml:space="preserve">gene encoding a </w:t>
      </w:r>
      <w:r w:rsidR="00DA518D" w:rsidRPr="00E1014B">
        <w:rPr>
          <w:rFonts w:cstheme="minorHAnsi"/>
          <w:sz w:val="24"/>
          <w:szCs w:val="24"/>
        </w:rPr>
        <w:t>virulence regulator, at -2.5 fold.  Quorum sensing sigma factor</w:t>
      </w:r>
      <w:r w:rsidR="00E15165" w:rsidRPr="00E1014B">
        <w:rPr>
          <w:rFonts w:cstheme="minorHAnsi"/>
          <w:sz w:val="24"/>
          <w:szCs w:val="24"/>
        </w:rPr>
        <w:t xml:space="preserve"> regulator genes</w:t>
      </w:r>
      <w:r w:rsidR="00DA518D" w:rsidRPr="00E1014B">
        <w:rPr>
          <w:rFonts w:cstheme="minorHAnsi"/>
          <w:sz w:val="24"/>
          <w:szCs w:val="24"/>
        </w:rPr>
        <w:t xml:space="preserve"> affected include </w:t>
      </w:r>
      <w:r w:rsidR="00E15165" w:rsidRPr="00E1014B">
        <w:rPr>
          <w:rFonts w:eastAsia="Times New Roman" w:cstheme="minorHAnsi"/>
          <w:color w:val="000000"/>
          <w:sz w:val="24"/>
          <w:szCs w:val="24"/>
        </w:rPr>
        <w:t xml:space="preserve">the quorum sensing repressor gene, </w:t>
      </w:r>
      <w:r w:rsidR="00DA518D" w:rsidRPr="00E1014B">
        <w:rPr>
          <w:rFonts w:eastAsia="Times New Roman" w:cstheme="minorHAnsi"/>
          <w:b/>
          <w:bCs/>
          <w:i/>
          <w:iCs/>
          <w:color w:val="000000"/>
          <w:sz w:val="24"/>
          <w:szCs w:val="24"/>
        </w:rPr>
        <w:t>qscR</w:t>
      </w:r>
      <w:r w:rsidR="00DA518D" w:rsidRPr="00E1014B">
        <w:rPr>
          <w:rFonts w:eastAsia="Times New Roman" w:cstheme="minorHAnsi"/>
          <w:b/>
          <w:bCs/>
          <w:color w:val="000000"/>
          <w:sz w:val="24"/>
          <w:szCs w:val="24"/>
        </w:rPr>
        <w:t xml:space="preserve"> </w:t>
      </w:r>
      <w:r w:rsidR="00DA518D" w:rsidRPr="00E1014B">
        <w:rPr>
          <w:rFonts w:eastAsia="Times New Roman" w:cstheme="minorHAnsi"/>
          <w:color w:val="000000"/>
          <w:sz w:val="24"/>
          <w:szCs w:val="24"/>
        </w:rPr>
        <w:t xml:space="preserve">(-2.9 fold), </w:t>
      </w:r>
      <w:r w:rsidR="00E15165" w:rsidRPr="00E1014B">
        <w:rPr>
          <w:rFonts w:eastAsia="Times New Roman" w:cstheme="minorHAnsi"/>
          <w:color w:val="000000"/>
          <w:sz w:val="24"/>
          <w:szCs w:val="24"/>
        </w:rPr>
        <w:t>the quorum sensing post translational repressor</w:t>
      </w:r>
      <w:r w:rsidR="00E15165" w:rsidRPr="00E1014B">
        <w:rPr>
          <w:rFonts w:eastAsia="Times New Roman" w:cstheme="minorHAnsi"/>
          <w:i/>
          <w:iCs/>
          <w:color w:val="000000"/>
          <w:sz w:val="24"/>
          <w:szCs w:val="24"/>
        </w:rPr>
        <w:t xml:space="preserve"> gene,</w:t>
      </w:r>
      <w:r w:rsidR="00E15165" w:rsidRPr="00E1014B">
        <w:rPr>
          <w:rFonts w:eastAsia="Times New Roman" w:cstheme="minorHAnsi"/>
          <w:b/>
          <w:bCs/>
          <w:i/>
          <w:iCs/>
          <w:color w:val="000000"/>
          <w:sz w:val="24"/>
          <w:szCs w:val="24"/>
        </w:rPr>
        <w:t xml:space="preserve"> </w:t>
      </w:r>
      <w:r w:rsidR="00DA518D" w:rsidRPr="00E1014B">
        <w:rPr>
          <w:rFonts w:eastAsia="Times New Roman" w:cstheme="minorHAnsi"/>
          <w:b/>
          <w:bCs/>
          <w:i/>
          <w:iCs/>
          <w:color w:val="000000"/>
          <w:sz w:val="24"/>
          <w:szCs w:val="24"/>
        </w:rPr>
        <w:t>qteE</w:t>
      </w:r>
      <w:r w:rsidR="00DA518D" w:rsidRPr="00E1014B">
        <w:rPr>
          <w:rFonts w:eastAsia="Times New Roman" w:cstheme="minorHAnsi"/>
          <w:b/>
          <w:bCs/>
          <w:color w:val="000000"/>
          <w:sz w:val="24"/>
          <w:szCs w:val="24"/>
        </w:rPr>
        <w:t xml:space="preserve"> </w:t>
      </w:r>
      <w:r w:rsidR="00DA518D" w:rsidRPr="00E1014B">
        <w:rPr>
          <w:rFonts w:eastAsia="Times New Roman" w:cstheme="minorHAnsi"/>
          <w:color w:val="000000"/>
          <w:sz w:val="24"/>
          <w:szCs w:val="24"/>
        </w:rPr>
        <w:t>(-2.4 fold).  Iron uptake sigma factors affected include</w:t>
      </w:r>
      <w:r w:rsidR="00DA518D" w:rsidRPr="00E1014B">
        <w:rPr>
          <w:rFonts w:eastAsia="Times New Roman" w:cstheme="minorHAnsi"/>
          <w:b/>
          <w:bCs/>
          <w:color w:val="000000"/>
          <w:sz w:val="24"/>
          <w:szCs w:val="24"/>
        </w:rPr>
        <w:t xml:space="preserve"> </w:t>
      </w:r>
      <w:r w:rsidR="00DA518D" w:rsidRPr="00E1014B">
        <w:rPr>
          <w:rFonts w:eastAsia="Times New Roman" w:cstheme="minorHAnsi"/>
          <w:b/>
          <w:bCs/>
          <w:i/>
          <w:iCs/>
          <w:color w:val="000000"/>
          <w:sz w:val="24"/>
          <w:szCs w:val="24"/>
        </w:rPr>
        <w:t>pchR</w:t>
      </w:r>
      <w:r w:rsidR="00DA518D" w:rsidRPr="00E1014B">
        <w:rPr>
          <w:rFonts w:eastAsia="Times New Roman" w:cstheme="minorHAnsi"/>
          <w:b/>
          <w:bCs/>
          <w:color w:val="000000"/>
          <w:sz w:val="24"/>
          <w:szCs w:val="24"/>
        </w:rPr>
        <w:t xml:space="preserve"> </w:t>
      </w:r>
      <w:r w:rsidR="00DA518D" w:rsidRPr="00E1014B">
        <w:rPr>
          <w:rFonts w:eastAsia="Times New Roman" w:cstheme="minorHAnsi"/>
          <w:color w:val="000000"/>
          <w:sz w:val="24"/>
          <w:szCs w:val="24"/>
        </w:rPr>
        <w:t>(PA4227) pyochelin regulator at -3.1 fold, and</w:t>
      </w:r>
      <w:r w:rsidR="00DA518D" w:rsidRPr="00E1014B">
        <w:rPr>
          <w:rFonts w:eastAsia="Times New Roman" w:cstheme="minorHAnsi"/>
          <w:b/>
          <w:bCs/>
          <w:color w:val="000000"/>
          <w:sz w:val="24"/>
          <w:szCs w:val="24"/>
        </w:rPr>
        <w:t xml:space="preserve"> PA2384 </w:t>
      </w:r>
      <w:r w:rsidR="00DA518D" w:rsidRPr="00E1014B">
        <w:rPr>
          <w:rFonts w:eastAsia="Times New Roman" w:cstheme="minorHAnsi"/>
          <w:color w:val="000000"/>
          <w:sz w:val="24"/>
          <w:szCs w:val="24"/>
        </w:rPr>
        <w:t>(-5.8 fold) regulator for iron uptake</w:t>
      </w:r>
      <w:r w:rsidR="002F2074" w:rsidRPr="00E1014B">
        <w:rPr>
          <w:rFonts w:eastAsia="Times New Roman" w:cstheme="minorHAnsi"/>
          <w:color w:val="000000"/>
          <w:sz w:val="24"/>
          <w:szCs w:val="24"/>
        </w:rPr>
        <w:t xml:space="preserve"> a haemolysin regulator </w:t>
      </w:r>
      <w:r w:rsidR="002F2074" w:rsidRPr="00E1014B">
        <w:rPr>
          <w:rFonts w:eastAsia="Times New Roman" w:cstheme="minorHAnsi"/>
          <w:b/>
          <w:bCs/>
          <w:color w:val="000000"/>
          <w:sz w:val="24"/>
          <w:szCs w:val="24"/>
        </w:rPr>
        <w:t>PA2463</w:t>
      </w:r>
      <w:r w:rsidR="002F2074" w:rsidRPr="00E1014B">
        <w:rPr>
          <w:rFonts w:eastAsia="Times New Roman" w:cstheme="minorHAnsi"/>
          <w:color w:val="000000"/>
          <w:sz w:val="24"/>
          <w:szCs w:val="24"/>
        </w:rPr>
        <w:t xml:space="preserve"> (-3.1)</w:t>
      </w:r>
      <w:r w:rsidR="00DA518D" w:rsidRPr="00E1014B">
        <w:rPr>
          <w:rFonts w:eastAsia="Times New Roman" w:cstheme="minorHAnsi"/>
          <w:color w:val="000000"/>
          <w:sz w:val="24"/>
          <w:szCs w:val="24"/>
        </w:rPr>
        <w:t xml:space="preserve">.  In addition, </w:t>
      </w:r>
      <w:r w:rsidR="00DA518D" w:rsidRPr="00E1014B">
        <w:rPr>
          <w:rFonts w:cstheme="minorHAnsi"/>
          <w:b/>
          <w:bCs/>
          <w:i/>
          <w:iCs/>
          <w:sz w:val="24"/>
          <w:szCs w:val="24"/>
        </w:rPr>
        <w:t>rsmZ</w:t>
      </w:r>
      <w:r w:rsidR="00DA518D" w:rsidRPr="00E1014B">
        <w:rPr>
          <w:rFonts w:cstheme="minorHAnsi"/>
          <w:b/>
          <w:bCs/>
          <w:sz w:val="24"/>
          <w:szCs w:val="24"/>
        </w:rPr>
        <w:t xml:space="preserve"> </w:t>
      </w:r>
      <w:r w:rsidR="00DA518D" w:rsidRPr="00E1014B">
        <w:rPr>
          <w:rFonts w:cstheme="minorHAnsi"/>
          <w:sz w:val="24"/>
          <w:szCs w:val="24"/>
        </w:rPr>
        <w:t xml:space="preserve">was downregulated by -16.6 fold. </w:t>
      </w:r>
      <w:r w:rsidR="00DA518D" w:rsidRPr="00E1014B">
        <w:rPr>
          <w:rFonts w:cstheme="minorHAnsi"/>
          <w:b/>
          <w:bCs/>
          <w:i/>
          <w:iCs/>
          <w:sz w:val="24"/>
          <w:szCs w:val="24"/>
        </w:rPr>
        <w:t>rsmY</w:t>
      </w:r>
      <w:r w:rsidR="00DA518D" w:rsidRPr="00E1014B">
        <w:rPr>
          <w:rFonts w:cstheme="minorHAnsi"/>
          <w:sz w:val="24"/>
          <w:szCs w:val="24"/>
        </w:rPr>
        <w:t xml:space="preserve"> was downregulated by -4.1 fold. </w:t>
      </w:r>
      <w:r w:rsidR="00E15165" w:rsidRPr="00E1014B">
        <w:rPr>
          <w:rFonts w:cstheme="minorHAnsi"/>
          <w:sz w:val="24"/>
          <w:szCs w:val="24"/>
        </w:rPr>
        <w:t xml:space="preserve">The </w:t>
      </w:r>
      <w:r w:rsidR="00DA518D" w:rsidRPr="00E1014B">
        <w:rPr>
          <w:rFonts w:cstheme="minorHAnsi"/>
          <w:b/>
          <w:bCs/>
          <w:i/>
          <w:iCs/>
          <w:sz w:val="24"/>
          <w:szCs w:val="24"/>
        </w:rPr>
        <w:t>rsmA</w:t>
      </w:r>
      <w:r w:rsidR="00DA518D" w:rsidRPr="00E1014B">
        <w:rPr>
          <w:rFonts w:cstheme="minorHAnsi"/>
          <w:b/>
          <w:bCs/>
          <w:sz w:val="24"/>
          <w:szCs w:val="24"/>
        </w:rPr>
        <w:t xml:space="preserve"> </w:t>
      </w:r>
      <w:r w:rsidR="00E15165" w:rsidRPr="00E1014B">
        <w:rPr>
          <w:rFonts w:cstheme="minorHAnsi"/>
          <w:b/>
          <w:bCs/>
          <w:sz w:val="24"/>
          <w:szCs w:val="24"/>
        </w:rPr>
        <w:t xml:space="preserve">gene involved in signaling </w:t>
      </w:r>
      <w:r w:rsidR="00DA518D" w:rsidRPr="00E1014B">
        <w:rPr>
          <w:rFonts w:cstheme="minorHAnsi"/>
          <w:sz w:val="24"/>
          <w:szCs w:val="24"/>
        </w:rPr>
        <w:t xml:space="preserve">was downregulated -2.1 fold.  </w:t>
      </w:r>
      <w:r w:rsidR="0078307A" w:rsidRPr="00E1014B">
        <w:rPr>
          <w:rFonts w:eastAsia="Times New Roman" w:cstheme="minorHAnsi"/>
          <w:color w:val="000000"/>
          <w:sz w:val="24"/>
          <w:szCs w:val="24"/>
        </w:rPr>
        <w:t>2</w:t>
      </w:r>
      <w:r w:rsidRPr="00E1014B">
        <w:rPr>
          <w:rFonts w:eastAsia="Times New Roman" w:cstheme="minorHAnsi"/>
          <w:color w:val="000000"/>
          <w:sz w:val="24"/>
          <w:szCs w:val="24"/>
        </w:rPr>
        <w:t>/</w:t>
      </w:r>
      <w:r w:rsidR="0024481F" w:rsidRPr="00E1014B">
        <w:rPr>
          <w:rFonts w:eastAsia="Times New Roman" w:cstheme="minorHAnsi"/>
          <w:color w:val="000000"/>
          <w:sz w:val="24"/>
          <w:szCs w:val="24"/>
        </w:rPr>
        <w:t>95</w:t>
      </w:r>
      <w:r w:rsidR="00BE70D6" w:rsidRPr="00E1014B">
        <w:rPr>
          <w:rFonts w:eastAsia="Times New Roman" w:cstheme="minorHAnsi"/>
          <w:color w:val="000000"/>
          <w:sz w:val="24"/>
          <w:szCs w:val="24"/>
        </w:rPr>
        <w:t xml:space="preserve"> </w:t>
      </w:r>
      <w:r w:rsidRPr="00E1014B">
        <w:rPr>
          <w:rFonts w:eastAsia="Times New Roman" w:cstheme="minorHAnsi"/>
          <w:color w:val="000000"/>
          <w:sz w:val="24"/>
          <w:szCs w:val="24"/>
        </w:rPr>
        <w:t>genes were significantly upregulated while 3/</w:t>
      </w:r>
      <w:r w:rsidR="0024481F" w:rsidRPr="00E1014B">
        <w:rPr>
          <w:rFonts w:eastAsia="Times New Roman" w:cstheme="minorHAnsi"/>
          <w:color w:val="000000"/>
          <w:sz w:val="24"/>
          <w:szCs w:val="24"/>
        </w:rPr>
        <w:t>95</w:t>
      </w:r>
      <w:r w:rsidRPr="00E1014B">
        <w:rPr>
          <w:rFonts w:eastAsia="Times New Roman" w:cstheme="minorHAnsi"/>
          <w:color w:val="000000"/>
          <w:sz w:val="24"/>
          <w:szCs w:val="24"/>
        </w:rPr>
        <w:t xml:space="preserve"> genes was</w:t>
      </w:r>
      <w:r w:rsidR="00E15165" w:rsidRPr="00E1014B">
        <w:rPr>
          <w:rFonts w:eastAsia="Times New Roman" w:cstheme="minorHAnsi"/>
          <w:color w:val="000000"/>
          <w:sz w:val="24"/>
          <w:szCs w:val="24"/>
        </w:rPr>
        <w:t xml:space="preserve"> upregulated</w:t>
      </w:r>
      <w:r w:rsidRPr="00E1014B">
        <w:rPr>
          <w:rFonts w:eastAsia="Times New Roman" w:cstheme="minorHAnsi"/>
          <w:color w:val="000000"/>
          <w:sz w:val="24"/>
          <w:szCs w:val="24"/>
        </w:rPr>
        <w:t xml:space="preserve"> moderately.  </w:t>
      </w:r>
      <w:r w:rsidR="006419FB" w:rsidRPr="00E1014B">
        <w:rPr>
          <w:rFonts w:eastAsia="Times New Roman" w:cstheme="minorHAnsi"/>
          <w:color w:val="000000"/>
          <w:sz w:val="24"/>
          <w:szCs w:val="24"/>
        </w:rPr>
        <w:t>The significantly upregulated genes include</w:t>
      </w:r>
      <w:r w:rsidR="00191B7C" w:rsidRPr="00E1014B">
        <w:rPr>
          <w:rFonts w:eastAsia="Times New Roman" w:cstheme="minorHAnsi"/>
          <w:color w:val="000000"/>
          <w:sz w:val="24"/>
          <w:szCs w:val="24"/>
        </w:rPr>
        <w:t xml:space="preserve"> </w:t>
      </w:r>
      <w:r w:rsidR="00191B7C" w:rsidRPr="00E1014B">
        <w:rPr>
          <w:rFonts w:eastAsia="Times New Roman" w:cstheme="minorHAnsi"/>
          <w:b/>
          <w:bCs/>
          <w:i/>
          <w:iCs/>
          <w:color w:val="000000"/>
          <w:sz w:val="24"/>
          <w:szCs w:val="24"/>
        </w:rPr>
        <w:t>exsC</w:t>
      </w:r>
      <w:r w:rsidR="00BA53E9" w:rsidRPr="00E1014B">
        <w:rPr>
          <w:rFonts w:eastAsia="Times New Roman" w:cstheme="minorHAnsi"/>
          <w:color w:val="000000"/>
          <w:sz w:val="24"/>
          <w:szCs w:val="24"/>
        </w:rPr>
        <w:t>, an anti</w:t>
      </w:r>
      <w:r w:rsidR="00AD3954" w:rsidRPr="00E1014B">
        <w:rPr>
          <w:rFonts w:eastAsia="Times New Roman" w:cstheme="minorHAnsi"/>
          <w:color w:val="000000"/>
          <w:sz w:val="24"/>
          <w:szCs w:val="24"/>
        </w:rPr>
        <w:t>-</w:t>
      </w:r>
      <w:r w:rsidR="00BA53E9" w:rsidRPr="00E1014B">
        <w:rPr>
          <w:rFonts w:eastAsia="Times New Roman" w:cstheme="minorHAnsi"/>
          <w:color w:val="000000"/>
          <w:sz w:val="24"/>
          <w:szCs w:val="24"/>
        </w:rPr>
        <w:t xml:space="preserve">activator of </w:t>
      </w:r>
      <w:r w:rsidR="00BA53E9" w:rsidRPr="00E1014B">
        <w:rPr>
          <w:rFonts w:eastAsia="Times New Roman" w:cstheme="minorHAnsi"/>
          <w:i/>
          <w:iCs/>
          <w:color w:val="000000"/>
          <w:sz w:val="24"/>
          <w:szCs w:val="24"/>
        </w:rPr>
        <w:t>exsA</w:t>
      </w:r>
      <w:r w:rsidR="00BA53E9" w:rsidRPr="00E1014B">
        <w:rPr>
          <w:rFonts w:eastAsia="Times New Roman" w:cstheme="minorHAnsi"/>
          <w:color w:val="000000"/>
          <w:sz w:val="24"/>
          <w:szCs w:val="24"/>
        </w:rPr>
        <w:t xml:space="preserve"> </w:t>
      </w:r>
      <w:r w:rsidR="00DA518D" w:rsidRPr="00E1014B">
        <w:rPr>
          <w:rFonts w:eastAsia="Times New Roman" w:cstheme="minorHAnsi"/>
          <w:color w:val="000000"/>
          <w:sz w:val="24"/>
          <w:szCs w:val="24"/>
        </w:rPr>
        <w:t xml:space="preserve">which regulates T3SS </w:t>
      </w:r>
      <w:r w:rsidR="00BA53E9" w:rsidRPr="00E1014B">
        <w:rPr>
          <w:rFonts w:eastAsia="Times New Roman" w:cstheme="minorHAnsi"/>
          <w:color w:val="000000"/>
          <w:sz w:val="24"/>
          <w:szCs w:val="24"/>
        </w:rPr>
        <w:t>at 2.0 fold</w:t>
      </w:r>
      <w:r w:rsidR="006419FB" w:rsidRPr="00E1014B">
        <w:rPr>
          <w:rFonts w:eastAsia="Times New Roman" w:cstheme="minorHAnsi"/>
          <w:color w:val="000000"/>
          <w:sz w:val="24"/>
          <w:szCs w:val="24"/>
        </w:rPr>
        <w:t xml:space="preserve"> and </w:t>
      </w:r>
      <w:r w:rsidR="006419FB" w:rsidRPr="00E1014B">
        <w:rPr>
          <w:rFonts w:eastAsia="Times New Roman" w:cstheme="minorHAnsi"/>
          <w:b/>
          <w:bCs/>
          <w:i/>
          <w:iCs/>
          <w:color w:val="000000"/>
          <w:sz w:val="24"/>
          <w:szCs w:val="24"/>
        </w:rPr>
        <w:t>ppyR</w:t>
      </w:r>
      <w:r w:rsidR="006419FB" w:rsidRPr="00E1014B">
        <w:rPr>
          <w:rFonts w:eastAsia="Times New Roman" w:cstheme="minorHAnsi"/>
          <w:i/>
          <w:iCs/>
          <w:color w:val="000000"/>
          <w:sz w:val="24"/>
          <w:szCs w:val="24"/>
        </w:rPr>
        <w:t xml:space="preserve"> </w:t>
      </w:r>
      <w:r w:rsidR="006419FB" w:rsidRPr="00E1014B">
        <w:rPr>
          <w:rFonts w:eastAsia="Times New Roman" w:cstheme="minorHAnsi"/>
          <w:color w:val="000000"/>
          <w:sz w:val="24"/>
          <w:szCs w:val="24"/>
        </w:rPr>
        <w:t>(a regulator of psl) at 2.3 fold</w:t>
      </w:r>
      <w:r w:rsidR="00191B7C" w:rsidRPr="00E1014B">
        <w:rPr>
          <w:rFonts w:eastAsia="Times New Roman" w:cstheme="minorHAnsi"/>
          <w:color w:val="000000"/>
          <w:sz w:val="24"/>
          <w:szCs w:val="24"/>
        </w:rPr>
        <w:t>.</w:t>
      </w:r>
      <w:r w:rsidR="003A3A94" w:rsidRPr="00E1014B">
        <w:rPr>
          <w:rFonts w:eastAsia="Times New Roman" w:cstheme="minorHAnsi"/>
          <w:color w:val="000000"/>
          <w:sz w:val="24"/>
          <w:szCs w:val="24"/>
        </w:rPr>
        <w:t xml:space="preserve"> </w:t>
      </w:r>
      <w:r w:rsidR="00E15165" w:rsidRPr="00E1014B">
        <w:rPr>
          <w:rFonts w:eastAsia="Times New Roman" w:cstheme="minorHAnsi"/>
          <w:color w:val="000000"/>
          <w:sz w:val="24"/>
          <w:szCs w:val="24"/>
        </w:rPr>
        <w:t xml:space="preserve">The </w:t>
      </w:r>
      <w:r w:rsidR="00316F60" w:rsidRPr="00E1014B">
        <w:rPr>
          <w:rFonts w:cstheme="minorHAnsi"/>
          <w:b/>
          <w:bCs/>
          <w:i/>
          <w:iCs/>
          <w:sz w:val="24"/>
          <w:szCs w:val="24"/>
        </w:rPr>
        <w:t>gacA</w:t>
      </w:r>
      <w:r w:rsidR="00316F60" w:rsidRPr="00E1014B">
        <w:rPr>
          <w:rFonts w:cstheme="minorHAnsi"/>
          <w:sz w:val="24"/>
          <w:szCs w:val="24"/>
        </w:rPr>
        <w:t xml:space="preserve"> </w:t>
      </w:r>
      <w:r w:rsidR="00E15165" w:rsidRPr="00E1014B">
        <w:rPr>
          <w:rFonts w:cstheme="minorHAnsi"/>
          <w:sz w:val="24"/>
          <w:szCs w:val="24"/>
        </w:rPr>
        <w:t xml:space="preserve">gene </w:t>
      </w:r>
      <w:r w:rsidR="00316F60" w:rsidRPr="00E1014B">
        <w:rPr>
          <w:rFonts w:cstheme="minorHAnsi"/>
          <w:sz w:val="24"/>
          <w:szCs w:val="24"/>
        </w:rPr>
        <w:t xml:space="preserve">did not show any significant </w:t>
      </w:r>
      <w:r w:rsidR="00DA518D" w:rsidRPr="00E1014B">
        <w:rPr>
          <w:rFonts w:cstheme="minorHAnsi"/>
          <w:sz w:val="24"/>
          <w:szCs w:val="24"/>
        </w:rPr>
        <w:t>e</w:t>
      </w:r>
      <w:r w:rsidR="00316F60" w:rsidRPr="00E1014B">
        <w:rPr>
          <w:rFonts w:cstheme="minorHAnsi"/>
          <w:sz w:val="24"/>
          <w:szCs w:val="24"/>
        </w:rPr>
        <w:t xml:space="preserve">ffects on </w:t>
      </w:r>
      <w:r w:rsidR="00527DF9" w:rsidRPr="00BF4A57">
        <w:rPr>
          <w:rFonts w:cstheme="minorHAnsi"/>
          <w:iCs/>
          <w:sz w:val="24"/>
          <w:szCs w:val="24"/>
        </w:rPr>
        <w:t>Δ</w:t>
      </w:r>
      <w:r w:rsidR="00527DF9" w:rsidRPr="00E1014B">
        <w:rPr>
          <w:rFonts w:cstheme="minorHAnsi"/>
          <w:i/>
          <w:sz w:val="24"/>
          <w:szCs w:val="24"/>
        </w:rPr>
        <w:t>mksB</w:t>
      </w:r>
      <w:r w:rsidR="00FE0F3A" w:rsidRPr="00E1014B">
        <w:rPr>
          <w:rFonts w:cstheme="minorHAnsi"/>
          <w:i/>
          <w:sz w:val="24"/>
          <w:szCs w:val="24"/>
        </w:rPr>
        <w:t xml:space="preserve"> </w:t>
      </w:r>
      <w:r w:rsidR="00FE0F3A" w:rsidRPr="00E1014B">
        <w:rPr>
          <w:rFonts w:cstheme="minorHAnsi"/>
          <w:iCs/>
          <w:sz w:val="24"/>
          <w:szCs w:val="24"/>
        </w:rPr>
        <w:t>(Table 4).</w:t>
      </w:r>
      <w:r w:rsidR="0018454F" w:rsidRPr="00E1014B">
        <w:rPr>
          <w:rFonts w:cstheme="minorHAnsi"/>
          <w:sz w:val="24"/>
          <w:szCs w:val="24"/>
        </w:rPr>
        <w:t xml:space="preserve"> </w:t>
      </w:r>
    </w:p>
    <w:p w14:paraId="1362BF63" w14:textId="77316FC5" w:rsidR="0075289C" w:rsidRPr="00344738" w:rsidRDefault="00893C2C" w:rsidP="00344738">
      <w:pPr>
        <w:pStyle w:val="Heading3"/>
        <w:spacing w:line="480" w:lineRule="auto"/>
        <w:rPr>
          <w:rFonts w:asciiTheme="minorHAnsi" w:hAnsiTheme="minorHAnsi"/>
          <w:b/>
          <w:bCs/>
          <w:color w:val="auto"/>
          <w:sz w:val="28"/>
          <w:szCs w:val="28"/>
        </w:rPr>
      </w:pPr>
      <w:bookmarkStart w:id="238" w:name="_Toc24639814"/>
      <w:r w:rsidRPr="00344738">
        <w:rPr>
          <w:rFonts w:asciiTheme="minorHAnsi" w:hAnsiTheme="minorHAnsi"/>
          <w:b/>
          <w:bCs/>
          <w:color w:val="auto"/>
          <w:sz w:val="28"/>
          <w:szCs w:val="28"/>
        </w:rPr>
        <w:t>4.</w:t>
      </w:r>
      <w:r w:rsidR="00510951" w:rsidRPr="00344738">
        <w:rPr>
          <w:rFonts w:asciiTheme="minorHAnsi" w:hAnsiTheme="minorHAnsi"/>
          <w:b/>
          <w:bCs/>
          <w:color w:val="auto"/>
          <w:sz w:val="28"/>
          <w:szCs w:val="28"/>
        </w:rPr>
        <w:t>7</w:t>
      </w:r>
      <w:r w:rsidRPr="00344738">
        <w:rPr>
          <w:rFonts w:asciiTheme="minorHAnsi" w:hAnsiTheme="minorHAnsi"/>
          <w:b/>
          <w:bCs/>
          <w:color w:val="auto"/>
          <w:sz w:val="28"/>
          <w:szCs w:val="28"/>
        </w:rPr>
        <w:t>.C</w:t>
      </w:r>
      <w:bookmarkStart w:id="239" w:name="_Hlk14486659"/>
      <w:r w:rsidR="006B4DC5" w:rsidRPr="00344738">
        <w:rPr>
          <w:rFonts w:asciiTheme="minorHAnsi" w:hAnsiTheme="minorHAnsi"/>
          <w:b/>
          <w:bCs/>
          <w:color w:val="auto"/>
          <w:sz w:val="28"/>
          <w:szCs w:val="28"/>
        </w:rPr>
        <w:t xml:space="preserve">  </w:t>
      </w:r>
      <w:r w:rsidR="00A36653" w:rsidRPr="00344738">
        <w:rPr>
          <w:rFonts w:asciiTheme="minorHAnsi" w:hAnsiTheme="minorHAnsi"/>
          <w:b/>
          <w:bCs/>
          <w:color w:val="auto"/>
          <w:sz w:val="28"/>
          <w:szCs w:val="28"/>
        </w:rPr>
        <w:t>Δ</w:t>
      </w:r>
      <w:bookmarkEnd w:id="239"/>
      <w:r w:rsidR="00B6437B" w:rsidRPr="00344738">
        <w:rPr>
          <w:rFonts w:asciiTheme="minorHAnsi" w:hAnsiTheme="minorHAnsi"/>
          <w:b/>
          <w:bCs/>
          <w:i/>
          <w:iCs/>
          <w:color w:val="auto"/>
          <w:sz w:val="28"/>
          <w:szCs w:val="28"/>
        </w:rPr>
        <w:t>smc</w:t>
      </w:r>
      <w:r w:rsidR="00294269" w:rsidRPr="00344738">
        <w:rPr>
          <w:rFonts w:asciiTheme="minorHAnsi" w:hAnsiTheme="minorHAnsi"/>
          <w:b/>
          <w:bCs/>
          <w:color w:val="auto"/>
          <w:sz w:val="28"/>
          <w:szCs w:val="28"/>
        </w:rPr>
        <w:t xml:space="preserve"> </w:t>
      </w:r>
      <w:r w:rsidR="00A36653" w:rsidRPr="00344738">
        <w:rPr>
          <w:rFonts w:asciiTheme="minorHAnsi" w:hAnsiTheme="minorHAnsi"/>
          <w:b/>
          <w:bCs/>
          <w:color w:val="auto"/>
          <w:sz w:val="28"/>
          <w:szCs w:val="28"/>
        </w:rPr>
        <w:t>Δ</w:t>
      </w:r>
      <w:r w:rsidR="00B6437B" w:rsidRPr="00344738">
        <w:rPr>
          <w:rFonts w:asciiTheme="minorHAnsi" w:hAnsiTheme="minorHAnsi"/>
          <w:b/>
          <w:bCs/>
          <w:i/>
          <w:iCs/>
          <w:color w:val="auto"/>
          <w:sz w:val="28"/>
          <w:szCs w:val="28"/>
        </w:rPr>
        <w:t>mksB</w:t>
      </w:r>
      <w:r w:rsidRPr="00344738">
        <w:rPr>
          <w:rFonts w:asciiTheme="minorHAnsi" w:hAnsiTheme="minorHAnsi"/>
          <w:b/>
          <w:bCs/>
          <w:color w:val="auto"/>
          <w:sz w:val="28"/>
          <w:szCs w:val="28"/>
        </w:rPr>
        <w:t xml:space="preserve"> </w:t>
      </w:r>
      <w:r w:rsidR="00431C84" w:rsidRPr="00344738">
        <w:rPr>
          <w:rFonts w:asciiTheme="minorHAnsi" w:hAnsiTheme="minorHAnsi"/>
          <w:b/>
          <w:bCs/>
          <w:color w:val="auto"/>
          <w:sz w:val="28"/>
          <w:szCs w:val="28"/>
        </w:rPr>
        <w:t>transcriptomic profile</w:t>
      </w:r>
      <w:bookmarkEnd w:id="238"/>
    </w:p>
    <w:p w14:paraId="0E03359C" w14:textId="02483DF0" w:rsidR="005D4216" w:rsidRPr="008B0073" w:rsidRDefault="00D64529" w:rsidP="0032159C">
      <w:pPr>
        <w:spacing w:line="480" w:lineRule="auto"/>
        <w:ind w:firstLine="720"/>
        <w:rPr>
          <w:rFonts w:cstheme="minorHAnsi"/>
          <w:sz w:val="24"/>
          <w:szCs w:val="24"/>
        </w:rPr>
      </w:pPr>
      <w:r w:rsidRPr="008B0073">
        <w:rPr>
          <w:rFonts w:cstheme="minorHAnsi"/>
          <w:sz w:val="24"/>
          <w:szCs w:val="24"/>
        </w:rPr>
        <w:t xml:space="preserve">Two pathways were found to be significantly downregulated in </w:t>
      </w:r>
      <w:r w:rsidR="006140F3" w:rsidRPr="008B0073">
        <w:rPr>
          <w:rFonts w:cstheme="minorHAnsi"/>
          <w:sz w:val="24"/>
          <w:szCs w:val="24"/>
        </w:rPr>
        <w:t xml:space="preserve">the </w:t>
      </w:r>
      <w:r w:rsidRPr="008B0073">
        <w:rPr>
          <w:rFonts w:cstheme="minorHAnsi"/>
          <w:sz w:val="24"/>
          <w:szCs w:val="24"/>
        </w:rPr>
        <w:t>delta double</w:t>
      </w:r>
      <w:r w:rsidR="006140F3" w:rsidRPr="008B0073">
        <w:rPr>
          <w:rFonts w:cstheme="minorHAnsi"/>
          <w:sz w:val="24"/>
          <w:szCs w:val="24"/>
        </w:rPr>
        <w:t xml:space="preserve"> strain</w:t>
      </w:r>
      <w:r w:rsidR="006A3300" w:rsidRPr="008B0073">
        <w:rPr>
          <w:rFonts w:cstheme="minorHAnsi"/>
          <w:sz w:val="24"/>
          <w:szCs w:val="24"/>
        </w:rPr>
        <w:t xml:space="preserve"> across the entire regulon</w:t>
      </w:r>
      <w:r w:rsidRPr="008B0073">
        <w:rPr>
          <w:rFonts w:cstheme="minorHAnsi"/>
          <w:sz w:val="24"/>
          <w:szCs w:val="24"/>
        </w:rPr>
        <w:t>, T6SS HS</w:t>
      </w:r>
      <w:r w:rsidR="008073EC">
        <w:rPr>
          <w:rFonts w:cstheme="minorHAnsi"/>
          <w:sz w:val="24"/>
          <w:szCs w:val="24"/>
        </w:rPr>
        <w:t>I</w:t>
      </w:r>
      <w:r w:rsidR="008B550C" w:rsidRPr="008B0073">
        <w:rPr>
          <w:rFonts w:cstheme="minorHAnsi"/>
          <w:sz w:val="24"/>
          <w:szCs w:val="24"/>
        </w:rPr>
        <w:t>-</w:t>
      </w:r>
      <w:r w:rsidRPr="008B0073">
        <w:rPr>
          <w:rFonts w:cstheme="minorHAnsi"/>
          <w:sz w:val="24"/>
          <w:szCs w:val="24"/>
        </w:rPr>
        <w:t xml:space="preserve">1 and bacteriophage </w:t>
      </w:r>
      <w:r w:rsidR="00A16A73" w:rsidRPr="008B0073">
        <w:rPr>
          <w:rFonts w:cstheme="minorHAnsi"/>
          <w:sz w:val="24"/>
          <w:szCs w:val="24"/>
        </w:rPr>
        <w:t xml:space="preserve">pf1 </w:t>
      </w:r>
      <w:r w:rsidRPr="008B0073">
        <w:rPr>
          <w:rFonts w:cstheme="minorHAnsi"/>
          <w:sz w:val="24"/>
          <w:szCs w:val="24"/>
        </w:rPr>
        <w:t>genes (Figure 4-1</w:t>
      </w:r>
      <w:r w:rsidR="00BF4770" w:rsidRPr="008B0073">
        <w:rPr>
          <w:rFonts w:cstheme="minorHAnsi"/>
          <w:sz w:val="24"/>
          <w:szCs w:val="24"/>
        </w:rPr>
        <w:t>0</w:t>
      </w:r>
      <w:r w:rsidRPr="008B0073">
        <w:rPr>
          <w:rFonts w:cstheme="minorHAnsi"/>
          <w:sz w:val="24"/>
          <w:szCs w:val="24"/>
        </w:rPr>
        <w:t xml:space="preserve">).  </w:t>
      </w:r>
      <w:r w:rsidR="00DC5AF6" w:rsidRPr="008B0073">
        <w:rPr>
          <w:rFonts w:cstheme="minorHAnsi"/>
          <w:sz w:val="24"/>
          <w:szCs w:val="24"/>
        </w:rPr>
        <w:t>The T6SS HS</w:t>
      </w:r>
      <w:r w:rsidR="008073EC">
        <w:rPr>
          <w:rFonts w:cstheme="minorHAnsi"/>
          <w:sz w:val="24"/>
          <w:szCs w:val="24"/>
        </w:rPr>
        <w:t>I</w:t>
      </w:r>
      <w:r w:rsidR="00DC5AF6" w:rsidRPr="008B0073">
        <w:rPr>
          <w:rFonts w:cstheme="minorHAnsi"/>
          <w:sz w:val="24"/>
          <w:szCs w:val="24"/>
        </w:rPr>
        <w:t>-</w:t>
      </w:r>
      <w:r w:rsidR="008073EC">
        <w:rPr>
          <w:rFonts w:cstheme="minorHAnsi"/>
          <w:sz w:val="24"/>
          <w:szCs w:val="24"/>
        </w:rPr>
        <w:t>2</w:t>
      </w:r>
      <w:r w:rsidR="00192395" w:rsidRPr="008B0073">
        <w:rPr>
          <w:rFonts w:cstheme="minorHAnsi"/>
          <w:sz w:val="24"/>
          <w:szCs w:val="24"/>
        </w:rPr>
        <w:t xml:space="preserve"> and psl </w:t>
      </w:r>
      <w:r w:rsidR="00DC5AF6" w:rsidRPr="008B0073">
        <w:rPr>
          <w:rFonts w:cstheme="minorHAnsi"/>
          <w:sz w:val="24"/>
          <w:szCs w:val="24"/>
        </w:rPr>
        <w:t>path</w:t>
      </w:r>
      <w:r w:rsidR="00233E85">
        <w:rPr>
          <w:rFonts w:cstheme="minorHAnsi"/>
          <w:sz w:val="24"/>
          <w:szCs w:val="24"/>
        </w:rPr>
        <w:t>ways</w:t>
      </w:r>
      <w:r w:rsidR="00DC5AF6" w:rsidRPr="008B0073">
        <w:rPr>
          <w:rFonts w:cstheme="minorHAnsi"/>
          <w:sz w:val="24"/>
          <w:szCs w:val="24"/>
        </w:rPr>
        <w:t xml:space="preserve"> show </w:t>
      </w:r>
      <w:r w:rsidR="00192395" w:rsidRPr="008B0073">
        <w:rPr>
          <w:rFonts w:cstheme="minorHAnsi"/>
          <w:sz w:val="24"/>
          <w:szCs w:val="24"/>
        </w:rPr>
        <w:t xml:space="preserve">a </w:t>
      </w:r>
      <w:r w:rsidR="00DC5AF6" w:rsidRPr="008B0073">
        <w:rPr>
          <w:rFonts w:cstheme="minorHAnsi"/>
          <w:sz w:val="24"/>
          <w:szCs w:val="24"/>
        </w:rPr>
        <w:t xml:space="preserve">large portion of the regulon downregulated with a small pocket of </w:t>
      </w:r>
      <w:r w:rsidR="008600A7" w:rsidRPr="008B0073">
        <w:rPr>
          <w:rFonts w:cstheme="minorHAnsi"/>
          <w:sz w:val="24"/>
          <w:szCs w:val="24"/>
        </w:rPr>
        <w:t xml:space="preserve">moderately </w:t>
      </w:r>
      <w:r w:rsidR="00DC5AF6" w:rsidRPr="008B0073">
        <w:rPr>
          <w:rFonts w:cstheme="minorHAnsi"/>
          <w:sz w:val="24"/>
          <w:szCs w:val="24"/>
        </w:rPr>
        <w:t>upregulated genes</w:t>
      </w:r>
      <w:r w:rsidR="00353491" w:rsidRPr="008B0073">
        <w:rPr>
          <w:rFonts w:cstheme="minorHAnsi"/>
          <w:sz w:val="24"/>
          <w:szCs w:val="24"/>
        </w:rPr>
        <w:t xml:space="preserve"> (Figure 4-</w:t>
      </w:r>
      <w:r w:rsidR="00BF4770" w:rsidRPr="008B0073">
        <w:rPr>
          <w:rFonts w:cstheme="minorHAnsi"/>
          <w:sz w:val="24"/>
          <w:szCs w:val="24"/>
        </w:rPr>
        <w:t>11</w:t>
      </w:r>
      <w:r w:rsidR="00353491" w:rsidRPr="008B0073">
        <w:rPr>
          <w:rFonts w:cstheme="minorHAnsi"/>
          <w:sz w:val="24"/>
          <w:szCs w:val="24"/>
        </w:rPr>
        <w:t>).</w:t>
      </w:r>
      <w:r w:rsidR="00403627" w:rsidRPr="008B0073">
        <w:rPr>
          <w:rFonts w:cstheme="minorHAnsi"/>
          <w:sz w:val="24"/>
          <w:szCs w:val="24"/>
        </w:rPr>
        <w:t xml:space="preserve">  In contrast to T6SS, T3SS showed moderate upregulation with the majority of genes being upregulated just below 1.5 fold.  </w:t>
      </w:r>
      <w:r w:rsidR="00353491" w:rsidRPr="008B0073">
        <w:rPr>
          <w:rFonts w:cstheme="minorHAnsi"/>
          <w:sz w:val="24"/>
          <w:szCs w:val="24"/>
        </w:rPr>
        <w:t xml:space="preserve"> </w:t>
      </w:r>
      <w:r w:rsidR="005D4216" w:rsidRPr="008B0073">
        <w:rPr>
          <w:rFonts w:cstheme="minorHAnsi"/>
          <w:sz w:val="24"/>
          <w:szCs w:val="24"/>
        </w:rPr>
        <w:t>Pyochelin showed significant upregulation for the majority of its gene distribution.</w:t>
      </w:r>
      <w:r w:rsidR="00201114" w:rsidRPr="008B0073">
        <w:rPr>
          <w:rFonts w:cstheme="minorHAnsi"/>
          <w:sz w:val="24"/>
          <w:szCs w:val="24"/>
        </w:rPr>
        <w:t xml:space="preserve"> The hemagglutinin gene, associated with biofilm formation, was downregulated -3 fold.</w:t>
      </w:r>
    </w:p>
    <w:p w14:paraId="2D96654B" w14:textId="2A4D8436" w:rsidR="004A3E6A" w:rsidRPr="008B0073" w:rsidRDefault="00353491" w:rsidP="0032159C">
      <w:pPr>
        <w:spacing w:line="480" w:lineRule="auto"/>
        <w:ind w:firstLine="720"/>
        <w:rPr>
          <w:rFonts w:cstheme="minorHAnsi"/>
          <w:sz w:val="24"/>
          <w:szCs w:val="24"/>
        </w:rPr>
      </w:pPr>
      <w:r w:rsidRPr="008B0073">
        <w:rPr>
          <w:rFonts w:cstheme="minorHAnsi"/>
          <w:sz w:val="24"/>
          <w:szCs w:val="24"/>
        </w:rPr>
        <w:t>Biofilm (non pel/psl)</w:t>
      </w:r>
      <w:r w:rsidR="00C100DE" w:rsidRPr="008B0073">
        <w:rPr>
          <w:rFonts w:cstheme="minorHAnsi"/>
          <w:sz w:val="24"/>
          <w:szCs w:val="24"/>
        </w:rPr>
        <w:t xml:space="preserve">, </w:t>
      </w:r>
      <w:r w:rsidRPr="008B0073">
        <w:rPr>
          <w:rFonts w:cstheme="minorHAnsi"/>
          <w:sz w:val="24"/>
          <w:szCs w:val="24"/>
        </w:rPr>
        <w:t xml:space="preserve">TCS </w:t>
      </w:r>
      <w:r w:rsidR="00C100DE" w:rsidRPr="008B0073">
        <w:rPr>
          <w:rFonts w:cstheme="minorHAnsi"/>
          <w:sz w:val="24"/>
          <w:szCs w:val="24"/>
        </w:rPr>
        <w:t xml:space="preserve">and the denitrification </w:t>
      </w:r>
      <w:r w:rsidRPr="008B0073">
        <w:rPr>
          <w:rFonts w:cstheme="minorHAnsi"/>
          <w:sz w:val="24"/>
          <w:szCs w:val="24"/>
        </w:rPr>
        <w:t xml:space="preserve">pathways show distinct patterns of up and </w:t>
      </w:r>
      <w:r w:rsidR="00D9754C" w:rsidRPr="008B0073">
        <w:rPr>
          <w:rFonts w:cstheme="minorHAnsi"/>
          <w:sz w:val="24"/>
          <w:szCs w:val="24"/>
        </w:rPr>
        <w:t>downregulation</w:t>
      </w:r>
      <w:r w:rsidRPr="008B0073">
        <w:rPr>
          <w:rFonts w:cstheme="minorHAnsi"/>
          <w:sz w:val="24"/>
          <w:szCs w:val="24"/>
        </w:rPr>
        <w:t xml:space="preserve">.  For biofilm, downregulated genes overlapped with the T6SS and </w:t>
      </w:r>
      <w:r w:rsidRPr="008B0073">
        <w:rPr>
          <w:rFonts w:cstheme="minorHAnsi"/>
          <w:i/>
          <w:iCs/>
          <w:sz w:val="24"/>
          <w:szCs w:val="24"/>
        </w:rPr>
        <w:t>rsmA</w:t>
      </w:r>
      <w:r w:rsidR="008862D9" w:rsidRPr="008B0073">
        <w:rPr>
          <w:rFonts w:cstheme="minorHAnsi"/>
          <w:sz w:val="24"/>
          <w:szCs w:val="24"/>
        </w:rPr>
        <w:t xml:space="preserve"> (PA0905)</w:t>
      </w:r>
      <w:r w:rsidRPr="008B0073">
        <w:rPr>
          <w:rFonts w:cstheme="minorHAnsi"/>
          <w:sz w:val="24"/>
          <w:szCs w:val="24"/>
        </w:rPr>
        <w:t xml:space="preserve"> while upregulated </w:t>
      </w:r>
      <w:r w:rsidR="000312B4" w:rsidRPr="008B0073">
        <w:rPr>
          <w:rFonts w:cstheme="minorHAnsi"/>
          <w:sz w:val="24"/>
          <w:szCs w:val="24"/>
        </w:rPr>
        <w:t xml:space="preserve">genes </w:t>
      </w:r>
      <w:r w:rsidRPr="008B0073">
        <w:rPr>
          <w:rFonts w:cstheme="minorHAnsi"/>
          <w:sz w:val="24"/>
          <w:szCs w:val="24"/>
        </w:rPr>
        <w:t xml:space="preserve">overlapped with quorum sensing </w:t>
      </w:r>
      <w:r w:rsidR="000312B4" w:rsidRPr="008B0073">
        <w:rPr>
          <w:rFonts w:cstheme="minorHAnsi"/>
          <w:sz w:val="24"/>
          <w:szCs w:val="24"/>
        </w:rPr>
        <w:t xml:space="preserve">genes </w:t>
      </w:r>
      <w:r w:rsidRPr="008B0073">
        <w:rPr>
          <w:rFonts w:cstheme="minorHAnsi"/>
          <w:sz w:val="24"/>
          <w:szCs w:val="24"/>
        </w:rPr>
        <w:t xml:space="preserve">and </w:t>
      </w:r>
      <w:r w:rsidRPr="008B0073">
        <w:rPr>
          <w:rFonts w:cstheme="minorHAnsi"/>
          <w:i/>
          <w:iCs/>
          <w:sz w:val="24"/>
          <w:szCs w:val="24"/>
        </w:rPr>
        <w:t>gacA</w:t>
      </w:r>
      <w:r w:rsidR="008862D9" w:rsidRPr="008B0073">
        <w:rPr>
          <w:rFonts w:cstheme="minorHAnsi"/>
          <w:sz w:val="24"/>
          <w:szCs w:val="24"/>
        </w:rPr>
        <w:t xml:space="preserve"> (PA2586)</w:t>
      </w:r>
      <w:r w:rsidRPr="008B0073">
        <w:rPr>
          <w:rFonts w:cstheme="minorHAnsi"/>
          <w:sz w:val="24"/>
          <w:szCs w:val="24"/>
        </w:rPr>
        <w:t>.  For TCS, downregulated genes overlapped with chemotaxis</w:t>
      </w:r>
      <w:r w:rsidR="00782A53" w:rsidRPr="008B0073">
        <w:rPr>
          <w:rFonts w:cstheme="minorHAnsi"/>
          <w:sz w:val="24"/>
          <w:szCs w:val="24"/>
        </w:rPr>
        <w:t xml:space="preserve"> (5 genes)</w:t>
      </w:r>
      <w:r w:rsidR="00C4346E" w:rsidRPr="008B0073">
        <w:rPr>
          <w:rFonts w:cstheme="minorHAnsi"/>
          <w:sz w:val="24"/>
          <w:szCs w:val="24"/>
        </w:rPr>
        <w:t xml:space="preserve">, </w:t>
      </w:r>
      <w:r w:rsidR="00C4346E" w:rsidRPr="008B0073">
        <w:rPr>
          <w:rFonts w:eastAsia="Times New Roman" w:cstheme="minorHAnsi"/>
          <w:color w:val="000000"/>
          <w:sz w:val="24"/>
          <w:szCs w:val="24"/>
        </w:rPr>
        <w:t>C4</w:t>
      </w:r>
      <w:r w:rsidR="00713416" w:rsidRPr="008B0073">
        <w:rPr>
          <w:rFonts w:eastAsia="Times New Roman" w:cstheme="minorHAnsi"/>
          <w:color w:val="000000"/>
          <w:sz w:val="24"/>
          <w:szCs w:val="24"/>
        </w:rPr>
        <w:t>-</w:t>
      </w:r>
      <w:r w:rsidR="00C4346E" w:rsidRPr="008B0073">
        <w:rPr>
          <w:rFonts w:eastAsia="Times New Roman" w:cstheme="minorHAnsi"/>
          <w:color w:val="000000"/>
          <w:sz w:val="24"/>
          <w:szCs w:val="24"/>
        </w:rPr>
        <w:t>dicarboxylate transport</w:t>
      </w:r>
      <w:r w:rsidR="00782A53" w:rsidRPr="008B0073">
        <w:rPr>
          <w:rFonts w:eastAsia="Times New Roman" w:cstheme="minorHAnsi"/>
          <w:color w:val="000000"/>
          <w:sz w:val="24"/>
          <w:szCs w:val="24"/>
        </w:rPr>
        <w:t xml:space="preserve"> (5 genes)</w:t>
      </w:r>
      <w:r w:rsidR="00C4346E" w:rsidRPr="008B0073">
        <w:rPr>
          <w:rFonts w:eastAsia="Times New Roman" w:cstheme="minorHAnsi"/>
          <w:color w:val="000000"/>
          <w:sz w:val="24"/>
          <w:szCs w:val="24"/>
        </w:rPr>
        <w:t xml:space="preserve">, </w:t>
      </w:r>
      <w:r w:rsidRPr="008B0073">
        <w:rPr>
          <w:rFonts w:cstheme="minorHAnsi"/>
          <w:sz w:val="24"/>
          <w:szCs w:val="24"/>
        </w:rPr>
        <w:t>and biofilm</w:t>
      </w:r>
      <w:r w:rsidR="00782A53" w:rsidRPr="008B0073">
        <w:rPr>
          <w:rFonts w:cstheme="minorHAnsi"/>
          <w:sz w:val="24"/>
          <w:szCs w:val="24"/>
        </w:rPr>
        <w:t xml:space="preserve"> (3 genes)</w:t>
      </w:r>
      <w:r w:rsidRPr="008B0073">
        <w:rPr>
          <w:rFonts w:cstheme="minorHAnsi"/>
          <w:sz w:val="24"/>
          <w:szCs w:val="24"/>
        </w:rPr>
        <w:t xml:space="preserve"> while </w:t>
      </w:r>
      <w:r w:rsidR="00C4346E" w:rsidRPr="008B0073">
        <w:rPr>
          <w:rFonts w:cstheme="minorHAnsi"/>
          <w:sz w:val="24"/>
          <w:szCs w:val="24"/>
        </w:rPr>
        <w:t>downregulated genes overlapped with cytochrome b/c genes</w:t>
      </w:r>
      <w:r w:rsidR="00782A53" w:rsidRPr="008B0073">
        <w:rPr>
          <w:rFonts w:cstheme="minorHAnsi"/>
          <w:sz w:val="24"/>
          <w:szCs w:val="24"/>
        </w:rPr>
        <w:t xml:space="preserve"> (6 genes)</w:t>
      </w:r>
      <w:r w:rsidR="00C4346E" w:rsidRPr="008B0073">
        <w:rPr>
          <w:rFonts w:cstheme="minorHAnsi"/>
          <w:sz w:val="24"/>
          <w:szCs w:val="24"/>
        </w:rPr>
        <w:t xml:space="preserve">.  </w:t>
      </w:r>
      <w:r w:rsidR="00C100DE" w:rsidRPr="008B0073">
        <w:rPr>
          <w:rFonts w:cstheme="minorHAnsi"/>
          <w:sz w:val="24"/>
          <w:szCs w:val="24"/>
        </w:rPr>
        <w:t xml:space="preserve">Denitrification showed general </w:t>
      </w:r>
      <w:r w:rsidR="00D9754C" w:rsidRPr="008B0073">
        <w:rPr>
          <w:rFonts w:cstheme="minorHAnsi"/>
          <w:sz w:val="24"/>
          <w:szCs w:val="24"/>
        </w:rPr>
        <w:t>upregulation</w:t>
      </w:r>
      <w:r w:rsidR="00C100DE" w:rsidRPr="008B0073">
        <w:rPr>
          <w:rFonts w:cstheme="minorHAnsi"/>
          <w:sz w:val="24"/>
          <w:szCs w:val="24"/>
        </w:rPr>
        <w:t xml:space="preserve"> which included the </w:t>
      </w:r>
      <w:r w:rsidR="00C100DE" w:rsidRPr="008B0073">
        <w:rPr>
          <w:rFonts w:cstheme="minorHAnsi"/>
          <w:i/>
          <w:iCs/>
          <w:sz w:val="24"/>
          <w:szCs w:val="24"/>
        </w:rPr>
        <w:t>nos</w:t>
      </w:r>
      <w:r w:rsidR="00C100DE" w:rsidRPr="008B0073">
        <w:rPr>
          <w:rFonts w:cstheme="minorHAnsi"/>
          <w:sz w:val="24"/>
          <w:szCs w:val="24"/>
        </w:rPr>
        <w:t xml:space="preserve">, </w:t>
      </w:r>
      <w:r w:rsidR="00C100DE" w:rsidRPr="008B0073">
        <w:rPr>
          <w:rFonts w:cstheme="minorHAnsi"/>
          <w:i/>
          <w:iCs/>
          <w:sz w:val="24"/>
          <w:szCs w:val="24"/>
        </w:rPr>
        <w:t xml:space="preserve">nar </w:t>
      </w:r>
      <w:r w:rsidR="00C100DE" w:rsidRPr="008B0073">
        <w:rPr>
          <w:rFonts w:cstheme="minorHAnsi"/>
          <w:sz w:val="24"/>
          <w:szCs w:val="24"/>
        </w:rPr>
        <w:t xml:space="preserve">and </w:t>
      </w:r>
      <w:r w:rsidR="00C100DE" w:rsidRPr="008B0073">
        <w:rPr>
          <w:rFonts w:cstheme="minorHAnsi"/>
          <w:i/>
          <w:iCs/>
          <w:sz w:val="24"/>
          <w:szCs w:val="24"/>
        </w:rPr>
        <w:t>nor</w:t>
      </w:r>
      <w:r w:rsidR="00C100DE" w:rsidRPr="008B0073">
        <w:rPr>
          <w:rFonts w:cstheme="minorHAnsi"/>
          <w:sz w:val="24"/>
          <w:szCs w:val="24"/>
        </w:rPr>
        <w:t xml:space="preserve"> operons.  Marginal </w:t>
      </w:r>
      <w:r w:rsidR="00D9754C" w:rsidRPr="008B0073">
        <w:rPr>
          <w:rFonts w:cstheme="minorHAnsi"/>
          <w:sz w:val="24"/>
          <w:szCs w:val="24"/>
        </w:rPr>
        <w:t>downregulation</w:t>
      </w:r>
      <w:r w:rsidR="00C100DE" w:rsidRPr="008B0073">
        <w:rPr>
          <w:rFonts w:cstheme="minorHAnsi"/>
          <w:sz w:val="24"/>
          <w:szCs w:val="24"/>
        </w:rPr>
        <w:t xml:space="preserve"> of denitrification was seen in the </w:t>
      </w:r>
      <w:r w:rsidR="00C100DE" w:rsidRPr="008B0073">
        <w:rPr>
          <w:rFonts w:cstheme="minorHAnsi"/>
          <w:i/>
          <w:iCs/>
          <w:sz w:val="24"/>
          <w:szCs w:val="24"/>
        </w:rPr>
        <w:t>nap</w:t>
      </w:r>
      <w:r w:rsidR="00C100DE" w:rsidRPr="008B0073">
        <w:rPr>
          <w:rFonts w:cstheme="minorHAnsi"/>
          <w:sz w:val="24"/>
          <w:szCs w:val="24"/>
        </w:rPr>
        <w:t xml:space="preserve"> operon.</w:t>
      </w:r>
      <w:r w:rsidR="00675AB9" w:rsidRPr="008B0073">
        <w:rPr>
          <w:rFonts w:cstheme="minorHAnsi"/>
          <w:sz w:val="24"/>
          <w:szCs w:val="24"/>
        </w:rPr>
        <w:t xml:space="preserve">  </w:t>
      </w:r>
    </w:p>
    <w:p w14:paraId="1EA11A45" w14:textId="101742FD" w:rsidR="004A3E6A" w:rsidRPr="008B0073" w:rsidRDefault="00A046F8" w:rsidP="0032159C">
      <w:pPr>
        <w:spacing w:line="480" w:lineRule="auto"/>
        <w:ind w:firstLine="720"/>
        <w:rPr>
          <w:rFonts w:cstheme="minorHAnsi"/>
          <w:sz w:val="24"/>
          <w:szCs w:val="24"/>
        </w:rPr>
      </w:pPr>
      <w:r w:rsidRPr="008B0073">
        <w:rPr>
          <w:rFonts w:cstheme="minorHAnsi"/>
          <w:sz w:val="24"/>
          <w:szCs w:val="24"/>
        </w:rPr>
        <w:t xml:space="preserve">BexR showed </w:t>
      </w:r>
      <w:r w:rsidR="004A3E6A" w:rsidRPr="008B0073">
        <w:rPr>
          <w:rFonts w:cstheme="minorHAnsi"/>
          <w:sz w:val="24"/>
          <w:szCs w:val="24"/>
        </w:rPr>
        <w:t xml:space="preserve">moderate </w:t>
      </w:r>
      <w:r w:rsidR="00D9754C" w:rsidRPr="008B0073">
        <w:rPr>
          <w:rFonts w:cstheme="minorHAnsi"/>
          <w:sz w:val="24"/>
          <w:szCs w:val="24"/>
        </w:rPr>
        <w:t>downregulation</w:t>
      </w:r>
      <w:r w:rsidRPr="008B0073">
        <w:rPr>
          <w:rFonts w:cstheme="minorHAnsi"/>
          <w:sz w:val="24"/>
          <w:szCs w:val="24"/>
        </w:rPr>
        <w:t xml:space="preserve"> of</w:t>
      </w:r>
      <w:r w:rsidR="004A3E6A" w:rsidRPr="008B0073">
        <w:rPr>
          <w:rFonts w:cstheme="minorHAnsi"/>
          <w:sz w:val="24"/>
          <w:szCs w:val="24"/>
        </w:rPr>
        <w:t xml:space="preserve"> roughly 30% of its genes &gt; 1.5 fold including a </w:t>
      </w:r>
      <w:r w:rsidRPr="008B0073">
        <w:rPr>
          <w:rFonts w:cstheme="minorHAnsi"/>
          <w:sz w:val="24"/>
          <w:szCs w:val="24"/>
        </w:rPr>
        <w:t>small pocket of significantly down regulated genes</w:t>
      </w:r>
      <w:r w:rsidR="003A333F" w:rsidRPr="008B0073">
        <w:rPr>
          <w:rFonts w:cstheme="minorHAnsi"/>
          <w:sz w:val="24"/>
          <w:szCs w:val="24"/>
        </w:rPr>
        <w:t xml:space="preserve"> (Figure 4-</w:t>
      </w:r>
      <w:r w:rsidR="00BF4770" w:rsidRPr="008B0073">
        <w:rPr>
          <w:rFonts w:cstheme="minorHAnsi"/>
          <w:sz w:val="24"/>
          <w:szCs w:val="24"/>
        </w:rPr>
        <w:t>10</w:t>
      </w:r>
      <w:r w:rsidR="003A333F" w:rsidRPr="008B0073">
        <w:rPr>
          <w:rFonts w:cstheme="minorHAnsi"/>
          <w:sz w:val="24"/>
          <w:szCs w:val="24"/>
        </w:rPr>
        <w:t>)</w:t>
      </w:r>
      <w:r w:rsidRPr="008B0073">
        <w:rPr>
          <w:rFonts w:cstheme="minorHAnsi"/>
          <w:sz w:val="24"/>
          <w:szCs w:val="24"/>
        </w:rPr>
        <w:t>.</w:t>
      </w:r>
      <w:r w:rsidR="004A3E6A" w:rsidRPr="008B0073">
        <w:rPr>
          <w:rFonts w:cstheme="minorHAnsi"/>
          <w:sz w:val="24"/>
          <w:szCs w:val="24"/>
        </w:rPr>
        <w:t xml:space="preserve">  </w:t>
      </w:r>
      <w:r w:rsidR="005D4216" w:rsidRPr="008B0073">
        <w:rPr>
          <w:rFonts w:cstheme="minorHAnsi"/>
          <w:sz w:val="24"/>
          <w:szCs w:val="24"/>
        </w:rPr>
        <w:t>T2SS</w:t>
      </w:r>
      <w:r w:rsidR="00C14011" w:rsidRPr="008B0073">
        <w:rPr>
          <w:rFonts w:cstheme="minorHAnsi"/>
          <w:sz w:val="24"/>
          <w:szCs w:val="24"/>
        </w:rPr>
        <w:t xml:space="preserve">, </w:t>
      </w:r>
      <w:r w:rsidR="005D4216" w:rsidRPr="008B0073">
        <w:rPr>
          <w:rFonts w:cstheme="minorHAnsi"/>
          <w:sz w:val="24"/>
          <w:szCs w:val="24"/>
        </w:rPr>
        <w:t>denitrification</w:t>
      </w:r>
      <w:r w:rsidR="00C14011" w:rsidRPr="008B0073">
        <w:rPr>
          <w:rFonts w:cstheme="minorHAnsi"/>
          <w:sz w:val="24"/>
          <w:szCs w:val="24"/>
        </w:rPr>
        <w:t xml:space="preserve"> and iron</w:t>
      </w:r>
      <w:r w:rsidR="004A3E6A" w:rsidRPr="008B0073">
        <w:rPr>
          <w:rFonts w:cstheme="minorHAnsi"/>
          <w:sz w:val="24"/>
          <w:szCs w:val="24"/>
        </w:rPr>
        <w:t xml:space="preserve"> (non p,p,p)</w:t>
      </w:r>
      <w:r w:rsidR="00C14011" w:rsidRPr="008B0073">
        <w:rPr>
          <w:rFonts w:cstheme="minorHAnsi"/>
          <w:sz w:val="24"/>
          <w:szCs w:val="24"/>
        </w:rPr>
        <w:t xml:space="preserve"> show</w:t>
      </w:r>
      <w:r w:rsidR="003B19A8" w:rsidRPr="008B0073">
        <w:rPr>
          <w:rFonts w:cstheme="minorHAnsi"/>
          <w:sz w:val="24"/>
          <w:szCs w:val="24"/>
        </w:rPr>
        <w:t>ed</w:t>
      </w:r>
      <w:r w:rsidR="00C14011" w:rsidRPr="008B0073">
        <w:rPr>
          <w:rFonts w:cstheme="minorHAnsi"/>
          <w:sz w:val="24"/>
          <w:szCs w:val="24"/>
        </w:rPr>
        <w:t xml:space="preserve"> moderate upregulation with roughly 30% of its gene distribution </w:t>
      </w:r>
      <w:r w:rsidR="004A3E6A" w:rsidRPr="008B0073">
        <w:rPr>
          <w:rFonts w:cstheme="minorHAnsi"/>
          <w:sz w:val="24"/>
          <w:szCs w:val="24"/>
        </w:rPr>
        <w:t>including small pockets of significant gene expression</w:t>
      </w:r>
      <w:r w:rsidR="00CA4681" w:rsidRPr="008B0073">
        <w:rPr>
          <w:rFonts w:cstheme="minorHAnsi"/>
          <w:sz w:val="24"/>
          <w:szCs w:val="24"/>
        </w:rPr>
        <w:t xml:space="preserve">.  </w:t>
      </w:r>
      <w:r w:rsidR="00283D0C" w:rsidRPr="008B0073">
        <w:rPr>
          <w:rFonts w:cstheme="minorHAnsi"/>
          <w:sz w:val="24"/>
          <w:szCs w:val="24"/>
        </w:rPr>
        <w:t xml:space="preserve">Quorum sensing, T2SS, and iron (non p,p,p), significantly upregulated several genes showing an overall moderate </w:t>
      </w:r>
      <w:r w:rsidR="00D9754C" w:rsidRPr="008B0073">
        <w:rPr>
          <w:rFonts w:cstheme="minorHAnsi"/>
          <w:sz w:val="24"/>
          <w:szCs w:val="24"/>
        </w:rPr>
        <w:t>upregulation</w:t>
      </w:r>
      <w:r w:rsidR="00283D0C" w:rsidRPr="008B0073">
        <w:rPr>
          <w:rFonts w:cstheme="minorHAnsi"/>
          <w:sz w:val="24"/>
          <w:szCs w:val="24"/>
        </w:rPr>
        <w:t xml:space="preserve"> in its distribution</w:t>
      </w:r>
      <w:r w:rsidR="005442F2" w:rsidRPr="008B0073">
        <w:rPr>
          <w:rFonts w:cstheme="minorHAnsi"/>
          <w:sz w:val="24"/>
          <w:szCs w:val="24"/>
        </w:rPr>
        <w:t xml:space="preserve"> for 20-30% of the regulons</w:t>
      </w:r>
      <w:r w:rsidR="00283D0C" w:rsidRPr="008B0073">
        <w:rPr>
          <w:rFonts w:cstheme="minorHAnsi"/>
          <w:sz w:val="24"/>
          <w:szCs w:val="24"/>
        </w:rPr>
        <w:t>.</w:t>
      </w:r>
      <w:r w:rsidR="00373A2D" w:rsidRPr="008B0073">
        <w:rPr>
          <w:rFonts w:cstheme="minorHAnsi"/>
          <w:sz w:val="24"/>
          <w:szCs w:val="24"/>
        </w:rPr>
        <w:t xml:space="preserve"> </w:t>
      </w:r>
      <w:r w:rsidR="007C6D63" w:rsidRPr="008B0073">
        <w:rPr>
          <w:rFonts w:cstheme="minorHAnsi"/>
          <w:sz w:val="24"/>
          <w:szCs w:val="24"/>
        </w:rPr>
        <w:t xml:space="preserve">Many quorum sensing genes were </w:t>
      </w:r>
      <w:r w:rsidR="00440485" w:rsidRPr="008B0073">
        <w:rPr>
          <w:rFonts w:cstheme="minorHAnsi"/>
          <w:sz w:val="24"/>
          <w:szCs w:val="24"/>
        </w:rPr>
        <w:t xml:space="preserve">affected for </w:t>
      </w:r>
      <w:r w:rsidR="003B19A8" w:rsidRPr="008B0073">
        <w:rPr>
          <w:rFonts w:cstheme="minorHAnsi"/>
          <w:sz w:val="24"/>
          <w:szCs w:val="24"/>
        </w:rPr>
        <w:t xml:space="preserve">the </w:t>
      </w:r>
      <w:r w:rsidR="00440485" w:rsidRPr="008B0073">
        <w:rPr>
          <w:rFonts w:cstheme="minorHAnsi"/>
          <w:i/>
          <w:iCs/>
          <w:sz w:val="24"/>
          <w:szCs w:val="24"/>
        </w:rPr>
        <w:t>rhl</w:t>
      </w:r>
      <w:r w:rsidR="00440485" w:rsidRPr="008B0073">
        <w:rPr>
          <w:rFonts w:cstheme="minorHAnsi"/>
          <w:sz w:val="24"/>
          <w:szCs w:val="24"/>
        </w:rPr>
        <w:t xml:space="preserve">, phenazine and </w:t>
      </w:r>
      <w:r w:rsidR="00440485" w:rsidRPr="008B0073">
        <w:rPr>
          <w:rFonts w:cstheme="minorHAnsi"/>
          <w:i/>
          <w:iCs/>
          <w:sz w:val="24"/>
          <w:szCs w:val="24"/>
        </w:rPr>
        <w:t>pqs</w:t>
      </w:r>
      <w:r w:rsidR="00440485" w:rsidRPr="008B0073">
        <w:rPr>
          <w:rFonts w:cstheme="minorHAnsi"/>
          <w:sz w:val="24"/>
          <w:szCs w:val="24"/>
        </w:rPr>
        <w:t xml:space="preserve"> genes, with the majority showing moderate </w:t>
      </w:r>
      <w:r w:rsidR="00D9754C" w:rsidRPr="008B0073">
        <w:rPr>
          <w:rFonts w:cstheme="minorHAnsi"/>
          <w:sz w:val="24"/>
          <w:szCs w:val="24"/>
        </w:rPr>
        <w:t>upregulation</w:t>
      </w:r>
      <w:r w:rsidR="00440485" w:rsidRPr="008B0073">
        <w:rPr>
          <w:rFonts w:cstheme="minorHAnsi"/>
          <w:sz w:val="24"/>
          <w:szCs w:val="24"/>
        </w:rPr>
        <w:t xml:space="preserve">.  Some of the significantly affected </w:t>
      </w:r>
      <w:r w:rsidR="00CA53C0" w:rsidRPr="008B0073">
        <w:rPr>
          <w:rFonts w:cstheme="minorHAnsi"/>
          <w:sz w:val="24"/>
          <w:szCs w:val="24"/>
        </w:rPr>
        <w:t xml:space="preserve">genes </w:t>
      </w:r>
      <w:r w:rsidR="00440485" w:rsidRPr="008B0073">
        <w:rPr>
          <w:rFonts w:cstheme="minorHAnsi"/>
          <w:sz w:val="24"/>
          <w:szCs w:val="24"/>
        </w:rPr>
        <w:t xml:space="preserve">include </w:t>
      </w:r>
      <w:r w:rsidR="00440485" w:rsidRPr="008B0073">
        <w:rPr>
          <w:rFonts w:cstheme="minorHAnsi"/>
          <w:i/>
          <w:iCs/>
          <w:sz w:val="24"/>
          <w:szCs w:val="24"/>
        </w:rPr>
        <w:t>rhlB</w:t>
      </w:r>
      <w:r w:rsidR="00440485" w:rsidRPr="008B0073">
        <w:rPr>
          <w:rFonts w:cstheme="minorHAnsi"/>
          <w:sz w:val="24"/>
          <w:szCs w:val="24"/>
        </w:rPr>
        <w:t xml:space="preserve"> (PA3473) and </w:t>
      </w:r>
      <w:r w:rsidR="00440485" w:rsidRPr="008B0073">
        <w:rPr>
          <w:rFonts w:cstheme="minorHAnsi"/>
          <w:i/>
          <w:iCs/>
          <w:sz w:val="24"/>
          <w:szCs w:val="24"/>
        </w:rPr>
        <w:t xml:space="preserve">pqsA </w:t>
      </w:r>
      <w:r w:rsidR="00440485" w:rsidRPr="008B0073">
        <w:rPr>
          <w:rFonts w:cstheme="minorHAnsi"/>
          <w:sz w:val="24"/>
          <w:szCs w:val="24"/>
        </w:rPr>
        <w:t xml:space="preserve">(PA0096) and </w:t>
      </w:r>
      <w:r w:rsidR="00440485" w:rsidRPr="008B0073">
        <w:rPr>
          <w:rFonts w:cstheme="minorHAnsi"/>
          <w:i/>
          <w:iCs/>
          <w:sz w:val="24"/>
          <w:szCs w:val="24"/>
        </w:rPr>
        <w:t>phzF2</w:t>
      </w:r>
      <w:r w:rsidR="00440485" w:rsidRPr="008B0073">
        <w:rPr>
          <w:rFonts w:cstheme="minorHAnsi"/>
          <w:sz w:val="24"/>
          <w:szCs w:val="24"/>
        </w:rPr>
        <w:t xml:space="preserve"> (PA1904) (Table 4-</w:t>
      </w:r>
      <w:r w:rsidR="00BF4770" w:rsidRPr="008B0073">
        <w:rPr>
          <w:rFonts w:cstheme="minorHAnsi"/>
          <w:sz w:val="24"/>
          <w:szCs w:val="24"/>
        </w:rPr>
        <w:t>3</w:t>
      </w:r>
      <w:r w:rsidR="00440485" w:rsidRPr="008B0073">
        <w:rPr>
          <w:rFonts w:cstheme="minorHAnsi"/>
          <w:sz w:val="24"/>
          <w:szCs w:val="24"/>
        </w:rPr>
        <w:t xml:space="preserve">) </w:t>
      </w:r>
      <w:r w:rsidR="007C6D63" w:rsidRPr="008B0073">
        <w:rPr>
          <w:rFonts w:cstheme="minorHAnsi"/>
          <w:sz w:val="24"/>
          <w:szCs w:val="24"/>
        </w:rPr>
        <w:t>.</w:t>
      </w:r>
      <w:r w:rsidR="00AD7797" w:rsidRPr="008B0073">
        <w:rPr>
          <w:rFonts w:cstheme="minorHAnsi"/>
          <w:sz w:val="24"/>
          <w:szCs w:val="24"/>
        </w:rPr>
        <w:t xml:space="preserve"> </w:t>
      </w:r>
      <w:r w:rsidR="001831A3" w:rsidRPr="008B0073">
        <w:rPr>
          <w:rFonts w:cstheme="minorHAnsi"/>
          <w:sz w:val="24"/>
          <w:szCs w:val="24"/>
        </w:rPr>
        <w:t xml:space="preserve">In addition, </w:t>
      </w:r>
      <w:r w:rsidR="00AD7797" w:rsidRPr="008B0073">
        <w:rPr>
          <w:rFonts w:cstheme="minorHAnsi"/>
          <w:sz w:val="24"/>
          <w:szCs w:val="24"/>
        </w:rPr>
        <w:t xml:space="preserve">5/6 genes </w:t>
      </w:r>
      <w:r w:rsidR="001831A3" w:rsidRPr="008B0073">
        <w:rPr>
          <w:rFonts w:cstheme="minorHAnsi"/>
          <w:sz w:val="24"/>
          <w:szCs w:val="24"/>
        </w:rPr>
        <w:t xml:space="preserve">for </w:t>
      </w:r>
      <w:r w:rsidR="004353AC">
        <w:rPr>
          <w:rFonts w:cstheme="minorHAnsi"/>
          <w:color w:val="000000"/>
          <w:sz w:val="24"/>
          <w:szCs w:val="24"/>
        </w:rPr>
        <w:t>α</w:t>
      </w:r>
      <w:r w:rsidR="001831A3" w:rsidRPr="008B0073">
        <w:rPr>
          <w:rFonts w:cstheme="minorHAnsi"/>
          <w:sz w:val="24"/>
          <w:szCs w:val="24"/>
        </w:rPr>
        <w:t>2</w:t>
      </w:r>
      <w:r w:rsidR="003B19A8" w:rsidRPr="008B0073">
        <w:rPr>
          <w:rFonts w:cstheme="minorHAnsi"/>
          <w:sz w:val="24"/>
          <w:szCs w:val="24"/>
        </w:rPr>
        <w:t>-</w:t>
      </w:r>
      <w:r w:rsidR="001831A3" w:rsidRPr="008B0073">
        <w:rPr>
          <w:rFonts w:cstheme="minorHAnsi"/>
          <w:sz w:val="24"/>
          <w:szCs w:val="24"/>
        </w:rPr>
        <w:t xml:space="preserve">macroglobulin homolog </w:t>
      </w:r>
      <w:r w:rsidR="002B572B" w:rsidRPr="008B0073">
        <w:rPr>
          <w:rFonts w:cstheme="minorHAnsi"/>
          <w:sz w:val="24"/>
          <w:szCs w:val="24"/>
        </w:rPr>
        <w:t xml:space="preserve">operon </w:t>
      </w:r>
      <w:r w:rsidR="00072E69" w:rsidRPr="008B0073">
        <w:rPr>
          <w:rFonts w:cstheme="minorHAnsi"/>
          <w:sz w:val="24"/>
          <w:szCs w:val="24"/>
        </w:rPr>
        <w:t xml:space="preserve">involved in host evasion </w:t>
      </w:r>
      <w:r w:rsidR="001831A3" w:rsidRPr="008B0073">
        <w:rPr>
          <w:rFonts w:cstheme="minorHAnsi"/>
          <w:sz w:val="24"/>
          <w:szCs w:val="24"/>
        </w:rPr>
        <w:t>were significantly downregulated (Table 4).</w:t>
      </w:r>
    </w:p>
    <w:p w14:paraId="799707C8" w14:textId="3CB7FC87" w:rsidR="00042DF0" w:rsidRPr="008B0073" w:rsidRDefault="003B19A8" w:rsidP="0032159C">
      <w:pPr>
        <w:spacing w:line="480" w:lineRule="auto"/>
        <w:ind w:firstLine="720"/>
        <w:rPr>
          <w:rFonts w:cstheme="minorHAnsi"/>
          <w:sz w:val="24"/>
          <w:szCs w:val="24"/>
        </w:rPr>
      </w:pPr>
      <w:r w:rsidRPr="008B0073">
        <w:rPr>
          <w:rFonts w:cstheme="minorHAnsi"/>
          <w:sz w:val="24"/>
          <w:szCs w:val="24"/>
        </w:rPr>
        <w:t>C</w:t>
      </w:r>
      <w:r w:rsidR="00EB79A3" w:rsidRPr="008B0073">
        <w:rPr>
          <w:rFonts w:cstheme="minorHAnsi"/>
          <w:sz w:val="24"/>
          <w:szCs w:val="24"/>
        </w:rPr>
        <w:t xml:space="preserve">-di-GMP </w:t>
      </w:r>
      <w:r w:rsidR="000242F2" w:rsidRPr="008B0073">
        <w:rPr>
          <w:rFonts w:cstheme="minorHAnsi"/>
          <w:sz w:val="24"/>
          <w:szCs w:val="24"/>
        </w:rPr>
        <w:t>was stochastic</w:t>
      </w:r>
      <w:r w:rsidR="008C4DA6" w:rsidRPr="008B0073">
        <w:rPr>
          <w:rFonts w:cstheme="minorHAnsi"/>
          <w:sz w:val="24"/>
          <w:szCs w:val="24"/>
        </w:rPr>
        <w:t xml:space="preserve"> with affected genes</w:t>
      </w:r>
      <w:r w:rsidR="000242F2" w:rsidRPr="008B0073">
        <w:rPr>
          <w:rFonts w:cstheme="minorHAnsi"/>
          <w:sz w:val="24"/>
          <w:szCs w:val="24"/>
        </w:rPr>
        <w:t>, s</w:t>
      </w:r>
      <w:r w:rsidR="00EB79A3" w:rsidRPr="008B0073">
        <w:rPr>
          <w:rFonts w:cstheme="minorHAnsi"/>
          <w:sz w:val="24"/>
          <w:szCs w:val="24"/>
        </w:rPr>
        <w:t>how</w:t>
      </w:r>
      <w:r w:rsidR="000242F2" w:rsidRPr="008B0073">
        <w:rPr>
          <w:rFonts w:cstheme="minorHAnsi"/>
          <w:sz w:val="24"/>
          <w:szCs w:val="24"/>
        </w:rPr>
        <w:t>ing</w:t>
      </w:r>
      <w:r w:rsidR="00EB79A3" w:rsidRPr="008B0073">
        <w:rPr>
          <w:rFonts w:cstheme="minorHAnsi"/>
          <w:sz w:val="24"/>
          <w:szCs w:val="24"/>
        </w:rPr>
        <w:t xml:space="preserve"> </w:t>
      </w:r>
      <w:r w:rsidR="005442F2" w:rsidRPr="008B0073">
        <w:rPr>
          <w:rFonts w:cstheme="minorHAnsi"/>
          <w:sz w:val="24"/>
          <w:szCs w:val="24"/>
        </w:rPr>
        <w:t xml:space="preserve">some </w:t>
      </w:r>
      <w:r w:rsidR="000242F2" w:rsidRPr="008B0073">
        <w:rPr>
          <w:rFonts w:cstheme="minorHAnsi"/>
          <w:sz w:val="24"/>
          <w:szCs w:val="24"/>
        </w:rPr>
        <w:t xml:space="preserve">significantly downregulated genes </w:t>
      </w:r>
      <w:r w:rsidR="008C4DA6" w:rsidRPr="008B0073">
        <w:rPr>
          <w:rFonts w:cstheme="minorHAnsi"/>
          <w:sz w:val="24"/>
          <w:szCs w:val="24"/>
        </w:rPr>
        <w:t xml:space="preserve">as well as </w:t>
      </w:r>
      <w:r w:rsidR="00F935BA" w:rsidRPr="008B0073">
        <w:rPr>
          <w:rFonts w:cstheme="minorHAnsi"/>
          <w:sz w:val="24"/>
          <w:szCs w:val="24"/>
        </w:rPr>
        <w:t xml:space="preserve">a general </w:t>
      </w:r>
      <w:r w:rsidR="008C4DA6" w:rsidRPr="008B0073">
        <w:rPr>
          <w:rFonts w:cstheme="minorHAnsi"/>
          <w:sz w:val="24"/>
          <w:szCs w:val="24"/>
        </w:rPr>
        <w:t xml:space="preserve">moderate (1.5 to 2 fold) </w:t>
      </w:r>
      <w:r w:rsidR="00D9754C" w:rsidRPr="008B0073">
        <w:rPr>
          <w:rFonts w:cstheme="minorHAnsi"/>
          <w:sz w:val="24"/>
          <w:szCs w:val="24"/>
        </w:rPr>
        <w:t>upregulation</w:t>
      </w:r>
      <w:r w:rsidR="00F935BA" w:rsidRPr="008B0073">
        <w:rPr>
          <w:rFonts w:cstheme="minorHAnsi"/>
          <w:sz w:val="24"/>
          <w:szCs w:val="24"/>
        </w:rPr>
        <w:t xml:space="preserve"> of the regulon (60%)</w:t>
      </w:r>
      <w:r w:rsidR="000242F2" w:rsidRPr="008B0073">
        <w:rPr>
          <w:rFonts w:cstheme="minorHAnsi"/>
          <w:sz w:val="24"/>
          <w:szCs w:val="24"/>
        </w:rPr>
        <w:t>.</w:t>
      </w:r>
      <w:r w:rsidR="00403627" w:rsidRPr="008B0073">
        <w:rPr>
          <w:rFonts w:cstheme="minorHAnsi"/>
          <w:sz w:val="24"/>
          <w:szCs w:val="24"/>
        </w:rPr>
        <w:t xml:space="preserve">  </w:t>
      </w:r>
      <w:r w:rsidR="00042DF0" w:rsidRPr="008B0073">
        <w:rPr>
          <w:rFonts w:cstheme="minorHAnsi"/>
          <w:sz w:val="24"/>
          <w:szCs w:val="24"/>
        </w:rPr>
        <w:t>Sulfur, pel</w:t>
      </w:r>
      <w:r w:rsidR="0062522E" w:rsidRPr="008B0073">
        <w:rPr>
          <w:rFonts w:cstheme="minorHAnsi"/>
          <w:sz w:val="24"/>
          <w:szCs w:val="24"/>
        </w:rPr>
        <w:t xml:space="preserve">, pyocyanin, </w:t>
      </w:r>
      <w:r w:rsidR="00871176" w:rsidRPr="008B0073">
        <w:rPr>
          <w:rFonts w:cstheme="minorHAnsi"/>
          <w:sz w:val="24"/>
          <w:szCs w:val="24"/>
        </w:rPr>
        <w:t xml:space="preserve">and </w:t>
      </w:r>
      <w:r w:rsidRPr="008B0073">
        <w:rPr>
          <w:rFonts w:cstheme="minorHAnsi"/>
          <w:sz w:val="24"/>
          <w:szCs w:val="24"/>
        </w:rPr>
        <w:t xml:space="preserve">Type IV </w:t>
      </w:r>
      <w:r w:rsidR="0062522E" w:rsidRPr="008B0073">
        <w:rPr>
          <w:rFonts w:cstheme="minorHAnsi"/>
          <w:sz w:val="24"/>
          <w:szCs w:val="24"/>
        </w:rPr>
        <w:t>pili</w:t>
      </w:r>
      <w:r w:rsidR="00283D0C" w:rsidRPr="008B0073">
        <w:rPr>
          <w:rFonts w:cstheme="minorHAnsi"/>
          <w:sz w:val="24"/>
          <w:szCs w:val="24"/>
        </w:rPr>
        <w:t xml:space="preserve"> showed largely no </w:t>
      </w:r>
      <w:r w:rsidR="004C1F56" w:rsidRPr="008B0073">
        <w:rPr>
          <w:rFonts w:cstheme="minorHAnsi"/>
          <w:sz w:val="24"/>
          <w:szCs w:val="24"/>
        </w:rPr>
        <w:t>affect</w:t>
      </w:r>
      <w:r w:rsidR="00871176" w:rsidRPr="008B0073">
        <w:rPr>
          <w:rFonts w:cstheme="minorHAnsi"/>
          <w:sz w:val="24"/>
          <w:szCs w:val="24"/>
        </w:rPr>
        <w:t xml:space="preserve"> with only minor distributions above no fold change.</w:t>
      </w:r>
    </w:p>
    <w:p w14:paraId="21B0A5EC" w14:textId="5F6B05EE" w:rsidR="00AD7797" w:rsidRPr="008B0073" w:rsidRDefault="00AD7797" w:rsidP="0032159C">
      <w:pPr>
        <w:spacing w:line="480" w:lineRule="auto"/>
        <w:ind w:firstLine="720"/>
        <w:rPr>
          <w:rFonts w:cstheme="minorHAnsi"/>
          <w:sz w:val="24"/>
          <w:szCs w:val="24"/>
        </w:rPr>
      </w:pPr>
      <w:r w:rsidRPr="008B0073">
        <w:rPr>
          <w:rFonts w:cstheme="minorHAnsi"/>
          <w:sz w:val="24"/>
          <w:szCs w:val="24"/>
        </w:rPr>
        <w:t xml:space="preserve">Marginal affects were seen in other groups </w:t>
      </w:r>
      <w:r w:rsidR="00A140F1" w:rsidRPr="008B0073">
        <w:rPr>
          <w:rFonts w:cstheme="minorHAnsi"/>
          <w:sz w:val="24"/>
          <w:szCs w:val="24"/>
        </w:rPr>
        <w:t xml:space="preserve">including alginate, chemotaxis, nitrogen metabolism and pyoverdine.  These groups showed </w:t>
      </w:r>
      <w:r w:rsidRPr="008B0073">
        <w:rPr>
          <w:rFonts w:cstheme="minorHAnsi"/>
          <w:sz w:val="24"/>
          <w:szCs w:val="24"/>
        </w:rPr>
        <w:t xml:space="preserve">slight </w:t>
      </w:r>
      <w:r w:rsidR="00D9754C" w:rsidRPr="008B0073">
        <w:rPr>
          <w:rFonts w:cstheme="minorHAnsi"/>
          <w:sz w:val="24"/>
          <w:szCs w:val="24"/>
        </w:rPr>
        <w:t>upregulation</w:t>
      </w:r>
      <w:r w:rsidRPr="008B0073">
        <w:rPr>
          <w:rFonts w:cstheme="minorHAnsi"/>
          <w:sz w:val="24"/>
          <w:szCs w:val="24"/>
        </w:rPr>
        <w:t xml:space="preserve"> of roughly 20 percent of the regulon including small pockets of significant upregulation and a few down regulated genes.  </w:t>
      </w:r>
    </w:p>
    <w:p w14:paraId="545DE1EB" w14:textId="353E29EB" w:rsidR="00700508" w:rsidRPr="008B0073" w:rsidRDefault="00025E1C" w:rsidP="0032159C">
      <w:pPr>
        <w:spacing w:line="480" w:lineRule="auto"/>
        <w:ind w:firstLine="720"/>
        <w:rPr>
          <w:rFonts w:cstheme="minorHAnsi"/>
          <w:sz w:val="24"/>
          <w:szCs w:val="24"/>
        </w:rPr>
      </w:pPr>
      <w:r w:rsidRPr="008B0073">
        <w:rPr>
          <w:rFonts w:cstheme="minorHAnsi"/>
          <w:sz w:val="24"/>
          <w:szCs w:val="24"/>
        </w:rPr>
        <w:t xml:space="preserve">Significant </w:t>
      </w:r>
      <w:r w:rsidR="00D9754C" w:rsidRPr="008B0073">
        <w:rPr>
          <w:rFonts w:cstheme="minorHAnsi"/>
          <w:sz w:val="24"/>
          <w:szCs w:val="24"/>
        </w:rPr>
        <w:t>downregulation</w:t>
      </w:r>
      <w:r w:rsidRPr="008B0073">
        <w:rPr>
          <w:rFonts w:cstheme="minorHAnsi"/>
          <w:sz w:val="24"/>
          <w:szCs w:val="24"/>
        </w:rPr>
        <w:t xml:space="preserve"> was seen for the protease PA0277 (-76 fold)</w:t>
      </w:r>
      <w:r w:rsidR="007268D1" w:rsidRPr="008B0073">
        <w:rPr>
          <w:rFonts w:cstheme="minorHAnsi"/>
          <w:sz w:val="24"/>
          <w:szCs w:val="24"/>
        </w:rPr>
        <w:t>,</w:t>
      </w:r>
      <w:r w:rsidRPr="008B0073">
        <w:rPr>
          <w:rFonts w:cstheme="minorHAnsi"/>
          <w:sz w:val="24"/>
          <w:szCs w:val="24"/>
        </w:rPr>
        <w:t xml:space="preserve"> </w:t>
      </w:r>
      <w:r w:rsidR="007268D1" w:rsidRPr="008B0073">
        <w:rPr>
          <w:rFonts w:cstheme="minorHAnsi"/>
          <w:sz w:val="24"/>
          <w:szCs w:val="24"/>
        </w:rPr>
        <w:t xml:space="preserve">a </w:t>
      </w:r>
      <w:r w:rsidRPr="008B0073">
        <w:rPr>
          <w:rFonts w:cstheme="minorHAnsi"/>
          <w:sz w:val="24"/>
          <w:szCs w:val="24"/>
        </w:rPr>
        <w:t>responder to oxidative stress</w:t>
      </w:r>
      <w:r w:rsidR="007268D1" w:rsidRPr="008B0073">
        <w:rPr>
          <w:rFonts w:cstheme="minorHAnsi"/>
          <w:sz w:val="24"/>
          <w:szCs w:val="24"/>
        </w:rPr>
        <w:t xml:space="preserve"> PA0126 (</w:t>
      </w:r>
      <w:r w:rsidRPr="008B0073">
        <w:rPr>
          <w:rFonts w:cstheme="minorHAnsi"/>
          <w:sz w:val="24"/>
          <w:szCs w:val="24"/>
        </w:rPr>
        <w:t>-29 fold</w:t>
      </w:r>
      <w:r w:rsidR="007268D1" w:rsidRPr="008B0073">
        <w:rPr>
          <w:rFonts w:cstheme="minorHAnsi"/>
          <w:sz w:val="24"/>
          <w:szCs w:val="24"/>
        </w:rPr>
        <w:t xml:space="preserve">), </w:t>
      </w:r>
      <w:r w:rsidRPr="008B0073">
        <w:rPr>
          <w:rFonts w:cstheme="minorHAnsi"/>
          <w:sz w:val="24"/>
          <w:szCs w:val="24"/>
        </w:rPr>
        <w:t>HCN genes</w:t>
      </w:r>
      <w:r w:rsidR="007268D1" w:rsidRPr="008B0073">
        <w:rPr>
          <w:rFonts w:cstheme="minorHAnsi"/>
          <w:sz w:val="24"/>
          <w:szCs w:val="24"/>
        </w:rPr>
        <w:t xml:space="preserve">, a hemolysin gene </w:t>
      </w:r>
      <w:r w:rsidR="007C30A1" w:rsidRPr="008B0073">
        <w:rPr>
          <w:rFonts w:cstheme="minorHAnsi"/>
          <w:sz w:val="24"/>
          <w:szCs w:val="24"/>
        </w:rPr>
        <w:t>(</w:t>
      </w:r>
      <w:r w:rsidR="007268D1" w:rsidRPr="008B0073">
        <w:rPr>
          <w:rFonts w:cstheme="minorHAnsi"/>
          <w:sz w:val="24"/>
          <w:szCs w:val="24"/>
        </w:rPr>
        <w:t>PA2462</w:t>
      </w:r>
      <w:r w:rsidR="007C30A1" w:rsidRPr="008B0073">
        <w:rPr>
          <w:rFonts w:cstheme="minorHAnsi"/>
          <w:sz w:val="24"/>
          <w:szCs w:val="24"/>
        </w:rPr>
        <w:t>),</w:t>
      </w:r>
      <w:r w:rsidR="007268D1" w:rsidRPr="008B0073">
        <w:rPr>
          <w:rFonts w:cstheme="minorHAnsi"/>
          <w:sz w:val="24"/>
          <w:szCs w:val="24"/>
        </w:rPr>
        <w:t xml:space="preserve"> and a histidine transport ATP-binding protein</w:t>
      </w:r>
      <w:r w:rsidR="00801F38" w:rsidRPr="008B0073">
        <w:rPr>
          <w:rFonts w:cstheme="minorHAnsi"/>
          <w:sz w:val="24"/>
          <w:szCs w:val="24"/>
        </w:rPr>
        <w:t xml:space="preserve"> gene</w:t>
      </w:r>
      <w:r w:rsidR="007268D1" w:rsidRPr="008B0073">
        <w:rPr>
          <w:rFonts w:cstheme="minorHAnsi"/>
          <w:sz w:val="24"/>
          <w:szCs w:val="24"/>
        </w:rPr>
        <w:t xml:space="preserve">, </w:t>
      </w:r>
      <w:r w:rsidR="007268D1" w:rsidRPr="008B0073">
        <w:rPr>
          <w:rFonts w:cstheme="minorHAnsi"/>
          <w:i/>
          <w:iCs/>
          <w:sz w:val="24"/>
          <w:szCs w:val="24"/>
        </w:rPr>
        <w:t>hisJ</w:t>
      </w:r>
      <w:r w:rsidR="00174D6D" w:rsidRPr="008B0073">
        <w:rPr>
          <w:rFonts w:cstheme="minorHAnsi"/>
          <w:sz w:val="24"/>
          <w:szCs w:val="24"/>
        </w:rPr>
        <w:t xml:space="preserve"> (PA2923)</w:t>
      </w:r>
      <w:r w:rsidR="007268D1" w:rsidRPr="008B0073">
        <w:rPr>
          <w:rFonts w:cstheme="minorHAnsi"/>
          <w:sz w:val="24"/>
          <w:szCs w:val="24"/>
        </w:rPr>
        <w:t xml:space="preserve">.  </w:t>
      </w:r>
      <w:r w:rsidR="005C7F72" w:rsidRPr="008B0073">
        <w:rPr>
          <w:rFonts w:cstheme="minorHAnsi"/>
          <w:sz w:val="24"/>
          <w:szCs w:val="24"/>
        </w:rPr>
        <w:t>Two DNA repair genes</w:t>
      </w:r>
      <w:r w:rsidRPr="008B0073">
        <w:rPr>
          <w:rFonts w:cstheme="minorHAnsi"/>
          <w:sz w:val="24"/>
          <w:szCs w:val="24"/>
        </w:rPr>
        <w:t xml:space="preserve"> including </w:t>
      </w:r>
      <w:r w:rsidRPr="008B0073">
        <w:rPr>
          <w:rFonts w:cstheme="minorHAnsi"/>
          <w:i/>
          <w:iCs/>
          <w:sz w:val="24"/>
          <w:szCs w:val="24"/>
        </w:rPr>
        <w:t>s</w:t>
      </w:r>
      <w:r w:rsidR="005C7F72" w:rsidRPr="008B0073">
        <w:rPr>
          <w:rFonts w:cstheme="minorHAnsi"/>
          <w:i/>
          <w:iCs/>
          <w:sz w:val="24"/>
          <w:szCs w:val="24"/>
        </w:rPr>
        <w:t>bcD</w:t>
      </w:r>
      <w:r w:rsidR="005C7F72" w:rsidRPr="008B0073">
        <w:rPr>
          <w:rFonts w:cstheme="minorHAnsi"/>
          <w:sz w:val="24"/>
          <w:szCs w:val="24"/>
        </w:rPr>
        <w:t xml:space="preserve"> (PA4281) was significantly upregulated while </w:t>
      </w:r>
      <w:r w:rsidR="005C7F72" w:rsidRPr="008B0073">
        <w:rPr>
          <w:rFonts w:cstheme="minorHAnsi"/>
          <w:i/>
          <w:iCs/>
          <w:sz w:val="24"/>
          <w:szCs w:val="24"/>
        </w:rPr>
        <w:t>ung</w:t>
      </w:r>
      <w:r w:rsidR="005C7F72" w:rsidRPr="008B0073">
        <w:rPr>
          <w:rFonts w:cstheme="minorHAnsi"/>
          <w:sz w:val="24"/>
          <w:szCs w:val="24"/>
        </w:rPr>
        <w:t xml:space="preserve"> (</w:t>
      </w:r>
      <w:r w:rsidR="005C7F72" w:rsidRPr="008B0073">
        <w:rPr>
          <w:rFonts w:cstheme="minorHAnsi"/>
          <w:color w:val="000000" w:themeColor="text1"/>
          <w:kern w:val="24"/>
          <w:sz w:val="24"/>
          <w:szCs w:val="24"/>
        </w:rPr>
        <w:t xml:space="preserve">PA0750) was significantly downregulated. </w:t>
      </w:r>
      <w:r w:rsidR="007C30A1" w:rsidRPr="008B0073">
        <w:rPr>
          <w:rFonts w:cstheme="minorHAnsi"/>
          <w:color w:val="000000" w:themeColor="text1"/>
          <w:kern w:val="24"/>
          <w:sz w:val="24"/>
          <w:szCs w:val="24"/>
        </w:rPr>
        <w:t>A probabl</w:t>
      </w:r>
      <w:r w:rsidR="009150C3" w:rsidRPr="008B0073">
        <w:rPr>
          <w:rFonts w:cstheme="minorHAnsi"/>
          <w:color w:val="000000" w:themeColor="text1"/>
          <w:kern w:val="24"/>
          <w:sz w:val="24"/>
          <w:szCs w:val="24"/>
        </w:rPr>
        <w:t>e</w:t>
      </w:r>
      <w:r w:rsidR="007C30A1" w:rsidRPr="008B0073">
        <w:rPr>
          <w:rFonts w:cstheme="minorHAnsi"/>
          <w:color w:val="000000" w:themeColor="text1"/>
          <w:kern w:val="24"/>
          <w:sz w:val="24"/>
          <w:szCs w:val="24"/>
        </w:rPr>
        <w:t xml:space="preserve"> DNA invertase </w:t>
      </w:r>
      <w:r w:rsidR="005C7F72" w:rsidRPr="008B0073">
        <w:rPr>
          <w:rFonts w:cstheme="minorHAnsi"/>
          <w:color w:val="000000" w:themeColor="text1"/>
          <w:kern w:val="24"/>
          <w:sz w:val="24"/>
          <w:szCs w:val="24"/>
        </w:rPr>
        <w:t>gene</w:t>
      </w:r>
      <w:r w:rsidR="007C30A1" w:rsidRPr="008B0073">
        <w:rPr>
          <w:rFonts w:cstheme="minorHAnsi"/>
          <w:color w:val="000000" w:themeColor="text1"/>
          <w:kern w:val="24"/>
          <w:sz w:val="24"/>
          <w:szCs w:val="24"/>
        </w:rPr>
        <w:t xml:space="preserve"> for DNA recombination</w:t>
      </w:r>
      <w:r w:rsidR="005C7F72" w:rsidRPr="008B0073">
        <w:rPr>
          <w:rFonts w:cstheme="minorHAnsi"/>
          <w:color w:val="000000" w:themeColor="text1"/>
          <w:kern w:val="24"/>
          <w:sz w:val="24"/>
          <w:szCs w:val="24"/>
        </w:rPr>
        <w:t xml:space="preserve"> (PA3867) was</w:t>
      </w:r>
      <w:r w:rsidR="007C30A1" w:rsidRPr="008B0073">
        <w:rPr>
          <w:rFonts w:cstheme="minorHAnsi"/>
          <w:color w:val="000000" w:themeColor="text1"/>
          <w:kern w:val="24"/>
          <w:sz w:val="24"/>
          <w:szCs w:val="24"/>
        </w:rPr>
        <w:t xml:space="preserve"> also</w:t>
      </w:r>
      <w:r w:rsidR="005C7F72" w:rsidRPr="008B0073">
        <w:rPr>
          <w:rFonts w:cstheme="minorHAnsi"/>
          <w:color w:val="000000" w:themeColor="text1"/>
          <w:kern w:val="24"/>
          <w:sz w:val="24"/>
          <w:szCs w:val="24"/>
        </w:rPr>
        <w:t xml:space="preserve"> significantly upregulated.</w:t>
      </w:r>
      <w:r w:rsidRPr="008B0073">
        <w:rPr>
          <w:rFonts w:cstheme="minorHAnsi"/>
          <w:color w:val="000000" w:themeColor="text1"/>
          <w:kern w:val="24"/>
          <w:sz w:val="24"/>
          <w:szCs w:val="24"/>
        </w:rPr>
        <w:t xml:space="preserve">  </w:t>
      </w:r>
      <w:r w:rsidR="006C46FB" w:rsidRPr="008B0073">
        <w:rPr>
          <w:rFonts w:cstheme="minorHAnsi"/>
          <w:sz w:val="24"/>
          <w:szCs w:val="24"/>
        </w:rPr>
        <w:t xml:space="preserve">Genes </w:t>
      </w:r>
      <w:r w:rsidR="00174D6D" w:rsidRPr="008B0073">
        <w:rPr>
          <w:rFonts w:cstheme="minorHAnsi"/>
          <w:sz w:val="24"/>
          <w:szCs w:val="24"/>
        </w:rPr>
        <w:t xml:space="preserve">for Lipase A (PA2862 </w:t>
      </w:r>
      <w:r w:rsidR="00174D6D" w:rsidRPr="008B0073">
        <w:rPr>
          <w:rFonts w:cstheme="minorHAnsi"/>
          <w:i/>
          <w:iCs/>
          <w:sz w:val="24"/>
          <w:szCs w:val="24"/>
        </w:rPr>
        <w:t>lipA</w:t>
      </w:r>
      <w:r w:rsidR="00174D6D" w:rsidRPr="008B0073">
        <w:rPr>
          <w:rFonts w:cstheme="minorHAnsi"/>
          <w:sz w:val="24"/>
          <w:szCs w:val="24"/>
        </w:rPr>
        <w:t xml:space="preserve">) </w:t>
      </w:r>
      <w:r w:rsidR="006C46FB" w:rsidRPr="008B0073">
        <w:rPr>
          <w:rFonts w:cstheme="minorHAnsi"/>
          <w:sz w:val="24"/>
          <w:szCs w:val="24"/>
        </w:rPr>
        <w:t xml:space="preserve">and Lipase B </w:t>
      </w:r>
      <w:r w:rsidR="00174D6D" w:rsidRPr="008B0073">
        <w:rPr>
          <w:rFonts w:cstheme="minorHAnsi"/>
          <w:sz w:val="24"/>
          <w:szCs w:val="24"/>
        </w:rPr>
        <w:t xml:space="preserve">(PA3997 </w:t>
      </w:r>
      <w:r w:rsidR="00174D6D" w:rsidRPr="008B0073">
        <w:rPr>
          <w:rFonts w:cstheme="minorHAnsi"/>
          <w:i/>
          <w:iCs/>
          <w:sz w:val="24"/>
          <w:szCs w:val="24"/>
        </w:rPr>
        <w:t>lipB</w:t>
      </w:r>
      <w:r w:rsidR="00174D6D" w:rsidRPr="008B0073">
        <w:rPr>
          <w:rFonts w:cstheme="minorHAnsi"/>
          <w:sz w:val="24"/>
          <w:szCs w:val="24"/>
        </w:rPr>
        <w:t xml:space="preserve">) </w:t>
      </w:r>
      <w:r w:rsidR="006C46FB" w:rsidRPr="008B0073">
        <w:rPr>
          <w:rFonts w:cstheme="minorHAnsi"/>
          <w:sz w:val="24"/>
          <w:szCs w:val="24"/>
        </w:rPr>
        <w:t>were both upregulated at just under 2 fold</w:t>
      </w:r>
      <w:r w:rsidR="00BF4770" w:rsidRPr="008B0073">
        <w:rPr>
          <w:rFonts w:cstheme="minorHAnsi"/>
          <w:sz w:val="24"/>
          <w:szCs w:val="24"/>
        </w:rPr>
        <w:t xml:space="preserve"> (Table 4)</w:t>
      </w:r>
      <w:r w:rsidR="006C46FB" w:rsidRPr="008B0073">
        <w:rPr>
          <w:rFonts w:cstheme="minorHAnsi"/>
          <w:sz w:val="24"/>
          <w:szCs w:val="24"/>
        </w:rPr>
        <w:t>.</w:t>
      </w:r>
      <w:r w:rsidR="00700508" w:rsidRPr="008B0073">
        <w:rPr>
          <w:rFonts w:cstheme="minorHAnsi"/>
          <w:sz w:val="24"/>
          <w:szCs w:val="24"/>
        </w:rPr>
        <w:t xml:space="preserve"> </w:t>
      </w:r>
    </w:p>
    <w:p w14:paraId="417EEF5C" w14:textId="01749F62" w:rsidR="00B81B7D" w:rsidRPr="008B0073" w:rsidRDefault="00A04217" w:rsidP="0032159C">
      <w:pPr>
        <w:spacing w:line="480" w:lineRule="auto"/>
        <w:ind w:firstLine="720"/>
        <w:rPr>
          <w:rFonts w:cstheme="minorHAnsi"/>
          <w:sz w:val="24"/>
          <w:szCs w:val="24"/>
        </w:rPr>
      </w:pPr>
      <w:r w:rsidRPr="008B0073">
        <w:rPr>
          <w:rFonts w:cstheme="minorHAnsi"/>
          <w:sz w:val="24"/>
          <w:szCs w:val="24"/>
        </w:rPr>
        <w:t xml:space="preserve">Several sigma factors and virulence </w:t>
      </w:r>
      <w:r w:rsidR="0009529C" w:rsidRPr="008B0073">
        <w:rPr>
          <w:rFonts w:cstheme="minorHAnsi"/>
          <w:sz w:val="24"/>
          <w:szCs w:val="24"/>
        </w:rPr>
        <w:t>regulators</w:t>
      </w:r>
      <w:r w:rsidRPr="008B0073">
        <w:rPr>
          <w:rFonts w:cstheme="minorHAnsi"/>
          <w:sz w:val="24"/>
          <w:szCs w:val="24"/>
        </w:rPr>
        <w:t xml:space="preserve"> were significantly affected</w:t>
      </w:r>
      <w:r w:rsidR="003C20D7" w:rsidRPr="008B0073">
        <w:rPr>
          <w:rFonts w:cstheme="minorHAnsi"/>
          <w:sz w:val="24"/>
          <w:szCs w:val="24"/>
        </w:rPr>
        <w:t xml:space="preserve"> which are involved in </w:t>
      </w:r>
      <w:r w:rsidR="00A77190" w:rsidRPr="008B0073">
        <w:rPr>
          <w:rFonts w:cstheme="minorHAnsi"/>
          <w:sz w:val="24"/>
          <w:szCs w:val="24"/>
        </w:rPr>
        <w:t xml:space="preserve">alginate, iron uptake, quorum sensing, T6SS, T3SS, virulence as well as cell division.  Affected sigma factors include significant </w:t>
      </w:r>
      <w:r w:rsidR="00D9754C" w:rsidRPr="008B0073">
        <w:rPr>
          <w:rFonts w:cstheme="minorHAnsi"/>
          <w:sz w:val="24"/>
          <w:szCs w:val="24"/>
        </w:rPr>
        <w:t>upregulation</w:t>
      </w:r>
      <w:r w:rsidR="00A77190" w:rsidRPr="008B0073">
        <w:rPr>
          <w:rFonts w:cstheme="minorHAnsi"/>
          <w:sz w:val="24"/>
          <w:szCs w:val="24"/>
        </w:rPr>
        <w:t xml:space="preserve"> of </w:t>
      </w:r>
      <w:r w:rsidR="00A77190" w:rsidRPr="008B0073">
        <w:rPr>
          <w:rFonts w:cstheme="minorHAnsi"/>
          <w:i/>
          <w:iCs/>
          <w:sz w:val="24"/>
          <w:szCs w:val="24"/>
        </w:rPr>
        <w:t>algU</w:t>
      </w:r>
      <w:r w:rsidR="00174D6D" w:rsidRPr="008B0073">
        <w:rPr>
          <w:rFonts w:cstheme="minorHAnsi"/>
          <w:sz w:val="24"/>
          <w:szCs w:val="24"/>
        </w:rPr>
        <w:t xml:space="preserve"> (PA0762)</w:t>
      </w:r>
      <w:r w:rsidR="00E33540" w:rsidRPr="008B0073">
        <w:rPr>
          <w:rFonts w:cstheme="minorHAnsi"/>
          <w:sz w:val="24"/>
          <w:szCs w:val="24"/>
        </w:rPr>
        <w:t xml:space="preserve"> for alginate regulation</w:t>
      </w:r>
      <w:r w:rsidR="00B81B7D" w:rsidRPr="008B0073">
        <w:rPr>
          <w:rFonts w:cstheme="minorHAnsi"/>
          <w:sz w:val="24"/>
          <w:szCs w:val="24"/>
        </w:rPr>
        <w:t xml:space="preserve">, </w:t>
      </w:r>
      <w:r w:rsidR="00A77190" w:rsidRPr="008B0073">
        <w:rPr>
          <w:rFonts w:cstheme="minorHAnsi"/>
          <w:sz w:val="24"/>
          <w:szCs w:val="24"/>
        </w:rPr>
        <w:t xml:space="preserve">as well as </w:t>
      </w:r>
      <w:r w:rsidR="00A77190" w:rsidRPr="008B0073">
        <w:rPr>
          <w:rFonts w:cstheme="minorHAnsi"/>
          <w:i/>
          <w:iCs/>
          <w:sz w:val="24"/>
          <w:szCs w:val="24"/>
        </w:rPr>
        <w:t>fpvI</w:t>
      </w:r>
      <w:r w:rsidR="00174D6D" w:rsidRPr="008B0073">
        <w:rPr>
          <w:rFonts w:cstheme="minorHAnsi"/>
          <w:sz w:val="24"/>
          <w:szCs w:val="24"/>
        </w:rPr>
        <w:t xml:space="preserve"> (PA2387)</w:t>
      </w:r>
      <w:r w:rsidR="001E4909" w:rsidRPr="008B0073">
        <w:rPr>
          <w:rFonts w:cstheme="minorHAnsi"/>
          <w:sz w:val="24"/>
          <w:szCs w:val="24"/>
        </w:rPr>
        <w:t xml:space="preserve"> a</w:t>
      </w:r>
      <w:r w:rsidR="008644BC" w:rsidRPr="008B0073">
        <w:rPr>
          <w:rFonts w:cstheme="minorHAnsi"/>
          <w:sz w:val="24"/>
          <w:szCs w:val="24"/>
        </w:rPr>
        <w:t xml:space="preserve"> </w:t>
      </w:r>
      <w:r w:rsidR="001E4909" w:rsidRPr="008B0073">
        <w:rPr>
          <w:rFonts w:cstheme="minorHAnsi"/>
          <w:sz w:val="24"/>
          <w:szCs w:val="24"/>
        </w:rPr>
        <w:t>sigma factor</w:t>
      </w:r>
      <w:r w:rsidR="00BA001E" w:rsidRPr="008B0073">
        <w:rPr>
          <w:rFonts w:cstheme="minorHAnsi"/>
          <w:sz w:val="24"/>
          <w:szCs w:val="24"/>
        </w:rPr>
        <w:t xml:space="preserve"> in pyoverdine uptake, </w:t>
      </w:r>
      <w:r w:rsidR="00A77190" w:rsidRPr="008B0073">
        <w:rPr>
          <w:rFonts w:cstheme="minorHAnsi"/>
          <w:sz w:val="24"/>
          <w:szCs w:val="24"/>
        </w:rPr>
        <w:t xml:space="preserve">PA4896 </w:t>
      </w:r>
      <w:r w:rsidR="00BA001E" w:rsidRPr="008B0073">
        <w:rPr>
          <w:rFonts w:cstheme="minorHAnsi"/>
          <w:sz w:val="24"/>
          <w:szCs w:val="24"/>
        </w:rPr>
        <w:t>for siderophore</w:t>
      </w:r>
      <w:r w:rsidR="00A77190" w:rsidRPr="008B0073">
        <w:rPr>
          <w:rFonts w:cstheme="minorHAnsi"/>
          <w:sz w:val="24"/>
          <w:szCs w:val="24"/>
        </w:rPr>
        <w:t xml:space="preserve"> uptake</w:t>
      </w:r>
      <w:r w:rsidR="00440485" w:rsidRPr="008B0073">
        <w:rPr>
          <w:rFonts w:cstheme="minorHAnsi"/>
          <w:sz w:val="24"/>
          <w:szCs w:val="24"/>
        </w:rPr>
        <w:t xml:space="preserve"> and </w:t>
      </w:r>
      <w:r w:rsidR="00500A52" w:rsidRPr="008B0073">
        <w:rPr>
          <w:rFonts w:cstheme="minorHAnsi"/>
          <w:sz w:val="24"/>
          <w:szCs w:val="24"/>
        </w:rPr>
        <w:t>two quorum sensing reg</w:t>
      </w:r>
      <w:r w:rsidR="00F71DC9" w:rsidRPr="008B0073">
        <w:rPr>
          <w:rFonts w:cstheme="minorHAnsi"/>
          <w:sz w:val="24"/>
          <w:szCs w:val="24"/>
        </w:rPr>
        <w:t>u</w:t>
      </w:r>
      <w:r w:rsidR="00500A52" w:rsidRPr="008B0073">
        <w:rPr>
          <w:rFonts w:cstheme="minorHAnsi"/>
          <w:sz w:val="24"/>
          <w:szCs w:val="24"/>
        </w:rPr>
        <w:t xml:space="preserve">lators, </w:t>
      </w:r>
      <w:r w:rsidR="00440485" w:rsidRPr="008B0073">
        <w:rPr>
          <w:rFonts w:cstheme="minorHAnsi"/>
          <w:i/>
          <w:iCs/>
          <w:sz w:val="24"/>
          <w:szCs w:val="24"/>
        </w:rPr>
        <w:t>mvfR</w:t>
      </w:r>
      <w:r w:rsidR="00440485" w:rsidRPr="008B0073">
        <w:rPr>
          <w:rFonts w:cstheme="minorHAnsi"/>
          <w:sz w:val="24"/>
          <w:szCs w:val="24"/>
        </w:rPr>
        <w:t xml:space="preserve"> (PA1003)</w:t>
      </w:r>
      <w:r w:rsidR="00500A52" w:rsidRPr="008B0073">
        <w:rPr>
          <w:rFonts w:cstheme="minorHAnsi"/>
          <w:sz w:val="24"/>
          <w:szCs w:val="24"/>
        </w:rPr>
        <w:t xml:space="preserve"> and </w:t>
      </w:r>
      <w:r w:rsidR="00500A52" w:rsidRPr="008B0073">
        <w:rPr>
          <w:rFonts w:cstheme="minorHAnsi"/>
          <w:i/>
          <w:iCs/>
          <w:sz w:val="24"/>
          <w:szCs w:val="24"/>
        </w:rPr>
        <w:t>amiC</w:t>
      </w:r>
      <w:r w:rsidR="00500A52" w:rsidRPr="008B0073">
        <w:rPr>
          <w:rFonts w:cstheme="minorHAnsi"/>
          <w:sz w:val="24"/>
          <w:szCs w:val="24"/>
        </w:rPr>
        <w:t xml:space="preserve"> (PA3364).</w:t>
      </w:r>
    </w:p>
    <w:p w14:paraId="4F1D0365" w14:textId="5740DDCC" w:rsidR="00A77190" w:rsidRPr="008B0073" w:rsidRDefault="00403FAA" w:rsidP="0032159C">
      <w:pPr>
        <w:spacing w:line="480" w:lineRule="auto"/>
        <w:ind w:firstLine="720"/>
        <w:rPr>
          <w:rFonts w:cstheme="minorHAnsi"/>
          <w:sz w:val="24"/>
          <w:szCs w:val="24"/>
        </w:rPr>
      </w:pPr>
      <w:r w:rsidRPr="008B0073">
        <w:rPr>
          <w:rFonts w:cstheme="minorHAnsi"/>
          <w:sz w:val="24"/>
          <w:szCs w:val="24"/>
        </w:rPr>
        <w:t xml:space="preserve">Upregulated virulence </w:t>
      </w:r>
      <w:r w:rsidR="0009529C" w:rsidRPr="008B0073">
        <w:rPr>
          <w:rFonts w:cstheme="minorHAnsi"/>
          <w:sz w:val="24"/>
          <w:szCs w:val="24"/>
        </w:rPr>
        <w:t>regulators</w:t>
      </w:r>
      <w:r w:rsidRPr="008B0073">
        <w:rPr>
          <w:rFonts w:cstheme="minorHAnsi"/>
          <w:sz w:val="24"/>
          <w:szCs w:val="24"/>
        </w:rPr>
        <w:t xml:space="preserve"> include </w:t>
      </w:r>
      <w:r w:rsidRPr="008B0073">
        <w:rPr>
          <w:rFonts w:cstheme="minorHAnsi"/>
          <w:i/>
          <w:iCs/>
          <w:sz w:val="24"/>
          <w:szCs w:val="24"/>
        </w:rPr>
        <w:t>mexR</w:t>
      </w:r>
      <w:r w:rsidR="00174D6D" w:rsidRPr="008B0073">
        <w:rPr>
          <w:rFonts w:cstheme="minorHAnsi"/>
          <w:sz w:val="24"/>
          <w:szCs w:val="24"/>
        </w:rPr>
        <w:t xml:space="preserve"> (PA0424)</w:t>
      </w:r>
      <w:r w:rsidRPr="008B0073">
        <w:rPr>
          <w:rFonts w:cstheme="minorHAnsi"/>
          <w:sz w:val="24"/>
          <w:szCs w:val="24"/>
        </w:rPr>
        <w:t>, which n</w:t>
      </w:r>
      <w:r w:rsidRPr="008B0073">
        <w:rPr>
          <w:rFonts w:cstheme="minorHAnsi"/>
          <w:color w:val="111111"/>
          <w:sz w:val="24"/>
          <w:szCs w:val="24"/>
        </w:rPr>
        <w:t xml:space="preserve">egatively regulates multidrug efﬂux systems, </w:t>
      </w:r>
      <w:r w:rsidRPr="008B0073">
        <w:rPr>
          <w:rFonts w:cstheme="minorHAnsi"/>
          <w:i/>
          <w:iCs/>
          <w:color w:val="111111"/>
          <w:sz w:val="24"/>
          <w:szCs w:val="24"/>
        </w:rPr>
        <w:t>psrA</w:t>
      </w:r>
      <w:r w:rsidRPr="008B0073">
        <w:rPr>
          <w:rFonts w:cstheme="minorHAnsi"/>
          <w:color w:val="111111"/>
          <w:sz w:val="24"/>
          <w:szCs w:val="24"/>
        </w:rPr>
        <w:t xml:space="preserve"> a positive transcriptional regulator </w:t>
      </w:r>
      <w:r w:rsidR="004E1D7E" w:rsidRPr="008B0073">
        <w:rPr>
          <w:rFonts w:cstheme="minorHAnsi"/>
          <w:color w:val="111111"/>
          <w:sz w:val="24"/>
          <w:szCs w:val="24"/>
        </w:rPr>
        <w:t xml:space="preserve">gene </w:t>
      </w:r>
      <w:r w:rsidRPr="008B0073">
        <w:rPr>
          <w:rFonts w:cstheme="minorHAnsi"/>
          <w:color w:val="111111"/>
          <w:sz w:val="24"/>
          <w:szCs w:val="24"/>
        </w:rPr>
        <w:t xml:space="preserve">of T3SS, </w:t>
      </w:r>
      <w:r w:rsidRPr="008B0073">
        <w:rPr>
          <w:rFonts w:cstheme="minorHAnsi"/>
          <w:i/>
          <w:iCs/>
          <w:color w:val="111111"/>
          <w:sz w:val="24"/>
          <w:szCs w:val="24"/>
        </w:rPr>
        <w:t>mvfR</w:t>
      </w:r>
      <w:r w:rsidR="00174D6D" w:rsidRPr="008B0073">
        <w:rPr>
          <w:rFonts w:cstheme="minorHAnsi"/>
          <w:color w:val="111111"/>
          <w:sz w:val="24"/>
          <w:szCs w:val="24"/>
        </w:rPr>
        <w:t xml:space="preserve"> (PA1003)</w:t>
      </w:r>
      <w:r w:rsidRPr="008B0073">
        <w:rPr>
          <w:rFonts w:cstheme="minorHAnsi"/>
          <w:color w:val="111111"/>
          <w:sz w:val="24"/>
          <w:szCs w:val="24"/>
        </w:rPr>
        <w:t>, a regulator</w:t>
      </w:r>
      <w:r w:rsidR="004E1D7E" w:rsidRPr="008B0073">
        <w:rPr>
          <w:rFonts w:cstheme="minorHAnsi"/>
          <w:color w:val="111111"/>
          <w:sz w:val="24"/>
          <w:szCs w:val="24"/>
        </w:rPr>
        <w:t xml:space="preserve"> gene</w:t>
      </w:r>
      <w:r w:rsidRPr="008B0073">
        <w:rPr>
          <w:rFonts w:cstheme="minorHAnsi"/>
          <w:color w:val="111111"/>
          <w:sz w:val="24"/>
          <w:szCs w:val="24"/>
        </w:rPr>
        <w:t xml:space="preserve"> in the quorum sensing path, </w:t>
      </w:r>
      <w:r w:rsidRPr="008B0073">
        <w:rPr>
          <w:rFonts w:cstheme="minorHAnsi"/>
          <w:i/>
          <w:iCs/>
          <w:color w:val="111111"/>
          <w:sz w:val="24"/>
          <w:szCs w:val="24"/>
        </w:rPr>
        <w:t>tpbA</w:t>
      </w:r>
      <w:r w:rsidR="00903881" w:rsidRPr="008B0073">
        <w:rPr>
          <w:rFonts w:cstheme="minorHAnsi"/>
          <w:color w:val="111111"/>
          <w:sz w:val="24"/>
          <w:szCs w:val="24"/>
        </w:rPr>
        <w:t xml:space="preserve"> (PA3885) which </w:t>
      </w:r>
      <w:r w:rsidR="006E6450" w:rsidRPr="008B0073">
        <w:rPr>
          <w:rFonts w:cstheme="minorHAnsi"/>
          <w:color w:val="111111"/>
          <w:sz w:val="24"/>
          <w:szCs w:val="24"/>
        </w:rPr>
        <w:t xml:space="preserve">negatively </w:t>
      </w:r>
      <w:r w:rsidR="00903881" w:rsidRPr="008B0073">
        <w:rPr>
          <w:rFonts w:cstheme="minorHAnsi"/>
          <w:color w:val="111111"/>
          <w:sz w:val="24"/>
          <w:szCs w:val="24"/>
        </w:rPr>
        <w:t xml:space="preserve">regulates </w:t>
      </w:r>
      <w:r w:rsidR="006E6450" w:rsidRPr="008B0073">
        <w:rPr>
          <w:rFonts w:cstheme="minorHAnsi"/>
          <w:color w:val="111111"/>
          <w:sz w:val="24"/>
          <w:szCs w:val="24"/>
        </w:rPr>
        <w:t>biofilm,</w:t>
      </w:r>
      <w:r w:rsidRPr="008B0073">
        <w:rPr>
          <w:rFonts w:cstheme="minorHAnsi"/>
          <w:color w:val="111111"/>
          <w:sz w:val="24"/>
          <w:szCs w:val="24"/>
        </w:rPr>
        <w:t xml:space="preserve"> </w:t>
      </w:r>
      <w:r w:rsidRPr="008B0073">
        <w:rPr>
          <w:rFonts w:cstheme="minorHAnsi"/>
          <w:i/>
          <w:iCs/>
          <w:color w:val="111111"/>
          <w:sz w:val="24"/>
          <w:szCs w:val="24"/>
        </w:rPr>
        <w:t>mraZ</w:t>
      </w:r>
      <w:r w:rsidR="00D211F4" w:rsidRPr="008B0073">
        <w:rPr>
          <w:rFonts w:cstheme="minorHAnsi"/>
          <w:color w:val="111111"/>
          <w:sz w:val="24"/>
          <w:szCs w:val="24"/>
        </w:rPr>
        <w:t xml:space="preserve"> (PA4421)</w:t>
      </w:r>
      <w:r w:rsidR="009550EF" w:rsidRPr="008B0073">
        <w:rPr>
          <w:rFonts w:cstheme="minorHAnsi"/>
          <w:color w:val="111111"/>
          <w:sz w:val="24"/>
          <w:szCs w:val="24"/>
        </w:rPr>
        <w:t xml:space="preserve"> </w:t>
      </w:r>
      <w:r w:rsidR="004E1D7E" w:rsidRPr="008B0073">
        <w:rPr>
          <w:rFonts w:cstheme="minorHAnsi"/>
          <w:color w:val="111111"/>
          <w:sz w:val="24"/>
          <w:szCs w:val="24"/>
        </w:rPr>
        <w:t xml:space="preserve">encoding </w:t>
      </w:r>
      <w:r w:rsidR="0009529C" w:rsidRPr="008B0073">
        <w:rPr>
          <w:rFonts w:cstheme="minorHAnsi"/>
          <w:color w:val="111111"/>
          <w:sz w:val="24"/>
          <w:szCs w:val="24"/>
        </w:rPr>
        <w:t xml:space="preserve">a transcriptional </w:t>
      </w:r>
      <w:r w:rsidR="009550EF" w:rsidRPr="008B0073">
        <w:rPr>
          <w:rFonts w:cstheme="minorHAnsi"/>
          <w:color w:val="111111"/>
          <w:sz w:val="24"/>
          <w:szCs w:val="24"/>
        </w:rPr>
        <w:t>regulator and cell division protein</w:t>
      </w:r>
      <w:r w:rsidR="00C8797D" w:rsidRPr="008B0073">
        <w:rPr>
          <w:rFonts w:cstheme="minorHAnsi"/>
          <w:color w:val="111111"/>
          <w:sz w:val="24"/>
          <w:szCs w:val="24"/>
        </w:rPr>
        <w:t xml:space="preserve">, </w:t>
      </w:r>
      <w:r w:rsidRPr="008B0073">
        <w:rPr>
          <w:rFonts w:cstheme="minorHAnsi"/>
          <w:i/>
          <w:iCs/>
          <w:color w:val="111111"/>
          <w:sz w:val="24"/>
          <w:szCs w:val="24"/>
        </w:rPr>
        <w:t>gacA</w:t>
      </w:r>
      <w:r w:rsidR="0009529C" w:rsidRPr="008B0073">
        <w:rPr>
          <w:rFonts w:cstheme="minorHAnsi"/>
          <w:color w:val="111111"/>
          <w:sz w:val="24"/>
          <w:szCs w:val="24"/>
        </w:rPr>
        <w:t xml:space="preserve"> (PA2586)</w:t>
      </w:r>
      <w:r w:rsidR="009550EF" w:rsidRPr="008B0073">
        <w:rPr>
          <w:rFonts w:cstheme="minorHAnsi"/>
          <w:color w:val="111111"/>
          <w:sz w:val="24"/>
          <w:szCs w:val="24"/>
        </w:rPr>
        <w:t>, a response regulato</w:t>
      </w:r>
      <w:r w:rsidR="00AD7797" w:rsidRPr="008B0073">
        <w:rPr>
          <w:rFonts w:cstheme="minorHAnsi"/>
          <w:color w:val="111111"/>
          <w:sz w:val="24"/>
          <w:szCs w:val="24"/>
        </w:rPr>
        <w:t>r</w:t>
      </w:r>
      <w:r w:rsidR="004E1D7E" w:rsidRPr="008B0073">
        <w:rPr>
          <w:rFonts w:cstheme="minorHAnsi"/>
          <w:color w:val="111111"/>
          <w:sz w:val="24"/>
          <w:szCs w:val="24"/>
        </w:rPr>
        <w:t xml:space="preserve"> gene</w:t>
      </w:r>
      <w:r w:rsidR="00AD7797" w:rsidRPr="008B0073">
        <w:rPr>
          <w:rFonts w:cstheme="minorHAnsi"/>
          <w:color w:val="111111"/>
          <w:sz w:val="24"/>
          <w:szCs w:val="24"/>
        </w:rPr>
        <w:t xml:space="preserve">, </w:t>
      </w:r>
      <w:r w:rsidR="00AD7797" w:rsidRPr="008B0073">
        <w:rPr>
          <w:rFonts w:cstheme="minorHAnsi"/>
          <w:sz w:val="24"/>
          <w:szCs w:val="24"/>
        </w:rPr>
        <w:t xml:space="preserve"> and </w:t>
      </w:r>
      <w:r w:rsidR="004E1D7E" w:rsidRPr="008B0073">
        <w:rPr>
          <w:rFonts w:cstheme="minorHAnsi"/>
          <w:i/>
          <w:iCs/>
          <w:sz w:val="24"/>
          <w:szCs w:val="24"/>
        </w:rPr>
        <w:t>wzz</w:t>
      </w:r>
      <w:r w:rsidR="004E1D7E" w:rsidRPr="008B0073">
        <w:rPr>
          <w:rFonts w:cstheme="minorHAnsi"/>
          <w:sz w:val="24"/>
          <w:szCs w:val="24"/>
        </w:rPr>
        <w:t xml:space="preserve"> (PA3160), </w:t>
      </w:r>
      <w:r w:rsidR="00AD7797" w:rsidRPr="008B0073">
        <w:rPr>
          <w:rFonts w:cstheme="minorHAnsi"/>
          <w:sz w:val="24"/>
          <w:szCs w:val="24"/>
        </w:rPr>
        <w:t>an o-antigen chain length regulator</w:t>
      </w:r>
      <w:r w:rsidR="004E1D7E" w:rsidRPr="008B0073">
        <w:rPr>
          <w:rFonts w:cstheme="minorHAnsi"/>
          <w:sz w:val="24"/>
          <w:szCs w:val="24"/>
        </w:rPr>
        <w:t xml:space="preserve"> </w:t>
      </w:r>
      <w:r w:rsidRPr="008B0073">
        <w:rPr>
          <w:rFonts w:cstheme="minorHAnsi"/>
          <w:color w:val="111111"/>
          <w:sz w:val="24"/>
          <w:szCs w:val="24"/>
        </w:rPr>
        <w:t>(Table 4-4). As a note</w:t>
      </w:r>
      <w:r w:rsidRPr="008B0073">
        <w:rPr>
          <w:rFonts w:cstheme="minorHAnsi"/>
          <w:i/>
          <w:iCs/>
          <w:color w:val="111111"/>
          <w:sz w:val="24"/>
          <w:szCs w:val="24"/>
        </w:rPr>
        <w:t>, rsmA</w:t>
      </w:r>
      <w:r w:rsidR="00C8797D" w:rsidRPr="008B0073">
        <w:rPr>
          <w:rFonts w:cstheme="minorHAnsi"/>
          <w:color w:val="111111"/>
          <w:sz w:val="24"/>
          <w:szCs w:val="24"/>
        </w:rPr>
        <w:t xml:space="preserve"> (PA0905)</w:t>
      </w:r>
      <w:r w:rsidRPr="008B0073">
        <w:rPr>
          <w:rFonts w:cstheme="minorHAnsi"/>
          <w:color w:val="111111"/>
          <w:sz w:val="24"/>
          <w:szCs w:val="24"/>
        </w:rPr>
        <w:t xml:space="preserve"> and </w:t>
      </w:r>
      <w:r w:rsidR="007C0D5E" w:rsidRPr="008B0073">
        <w:rPr>
          <w:rFonts w:cstheme="minorHAnsi"/>
          <w:color w:val="111111"/>
          <w:sz w:val="24"/>
          <w:szCs w:val="24"/>
        </w:rPr>
        <w:t>the central iron regulator</w:t>
      </w:r>
      <w:r w:rsidR="004E1D7E" w:rsidRPr="008B0073">
        <w:rPr>
          <w:rFonts w:cstheme="minorHAnsi"/>
          <w:color w:val="111111"/>
          <w:sz w:val="24"/>
          <w:szCs w:val="24"/>
        </w:rPr>
        <w:t xml:space="preserve"> gene</w:t>
      </w:r>
      <w:r w:rsidR="007C0D5E" w:rsidRPr="008B0073">
        <w:rPr>
          <w:rFonts w:cstheme="minorHAnsi"/>
          <w:color w:val="111111"/>
          <w:sz w:val="24"/>
          <w:szCs w:val="24"/>
        </w:rPr>
        <w:t xml:space="preserve">, </w:t>
      </w:r>
      <w:r w:rsidRPr="008B0073">
        <w:rPr>
          <w:rFonts w:cstheme="minorHAnsi"/>
          <w:i/>
          <w:iCs/>
          <w:color w:val="111111"/>
          <w:sz w:val="24"/>
          <w:szCs w:val="24"/>
        </w:rPr>
        <w:t>fur</w:t>
      </w:r>
      <w:r w:rsidR="00C8797D" w:rsidRPr="008B0073">
        <w:rPr>
          <w:rFonts w:cstheme="minorHAnsi"/>
          <w:color w:val="111111"/>
          <w:sz w:val="24"/>
          <w:szCs w:val="24"/>
        </w:rPr>
        <w:t xml:space="preserve"> (PA4764)</w:t>
      </w:r>
      <w:r w:rsidR="007C0D5E" w:rsidRPr="008B0073">
        <w:rPr>
          <w:rFonts w:cstheme="minorHAnsi"/>
          <w:color w:val="111111"/>
          <w:sz w:val="24"/>
          <w:szCs w:val="24"/>
        </w:rPr>
        <w:t>,</w:t>
      </w:r>
      <w:r w:rsidR="001850FB" w:rsidRPr="008B0073">
        <w:rPr>
          <w:rFonts w:cstheme="minorHAnsi"/>
          <w:color w:val="111111"/>
          <w:sz w:val="24"/>
          <w:szCs w:val="24"/>
        </w:rPr>
        <w:t xml:space="preserve"> </w:t>
      </w:r>
      <w:r w:rsidRPr="008B0073">
        <w:rPr>
          <w:rFonts w:cstheme="minorHAnsi"/>
          <w:color w:val="111111"/>
          <w:sz w:val="24"/>
          <w:szCs w:val="24"/>
        </w:rPr>
        <w:t xml:space="preserve">were not changed.  </w:t>
      </w:r>
      <w:bookmarkStart w:id="240" w:name="_Hlk14369104"/>
      <w:r w:rsidR="00B81B7D" w:rsidRPr="008B0073">
        <w:rPr>
          <w:rFonts w:cstheme="minorHAnsi"/>
          <w:sz w:val="24"/>
          <w:szCs w:val="24"/>
        </w:rPr>
        <w:t xml:space="preserve">Downregulated </w:t>
      </w:r>
      <w:r w:rsidR="00A77190" w:rsidRPr="008B0073">
        <w:rPr>
          <w:rFonts w:cstheme="minorHAnsi"/>
          <w:sz w:val="24"/>
          <w:szCs w:val="24"/>
        </w:rPr>
        <w:t>virulence regulator</w:t>
      </w:r>
      <w:r w:rsidR="00E82C2D" w:rsidRPr="008B0073">
        <w:rPr>
          <w:rFonts w:cstheme="minorHAnsi"/>
          <w:sz w:val="24"/>
          <w:szCs w:val="24"/>
        </w:rPr>
        <w:t xml:space="preserve"> genes </w:t>
      </w:r>
      <w:r w:rsidR="00A77190" w:rsidRPr="008B0073">
        <w:rPr>
          <w:rFonts w:cstheme="minorHAnsi"/>
          <w:sz w:val="24"/>
          <w:szCs w:val="24"/>
        </w:rPr>
        <w:t>includ</w:t>
      </w:r>
      <w:r w:rsidR="00B81B7D" w:rsidRPr="008B0073">
        <w:rPr>
          <w:rFonts w:cstheme="minorHAnsi"/>
          <w:sz w:val="24"/>
          <w:szCs w:val="24"/>
        </w:rPr>
        <w:t>e</w:t>
      </w:r>
      <w:r w:rsidR="00A77190" w:rsidRPr="008B0073">
        <w:rPr>
          <w:rFonts w:cstheme="minorHAnsi"/>
          <w:sz w:val="24"/>
          <w:szCs w:val="24"/>
        </w:rPr>
        <w:t xml:space="preserve"> PA2384</w:t>
      </w:r>
      <w:r w:rsidR="00B81B7D" w:rsidRPr="008B0073">
        <w:rPr>
          <w:rFonts w:cstheme="minorHAnsi"/>
          <w:sz w:val="24"/>
          <w:szCs w:val="24"/>
        </w:rPr>
        <w:t>,</w:t>
      </w:r>
      <w:r w:rsidR="00A77190" w:rsidRPr="008B0073">
        <w:rPr>
          <w:rFonts w:cstheme="minorHAnsi"/>
          <w:sz w:val="24"/>
          <w:szCs w:val="24"/>
        </w:rPr>
        <w:t xml:space="preserve"> a</w:t>
      </w:r>
      <w:r w:rsidR="00B81B7D" w:rsidRPr="008B0073">
        <w:rPr>
          <w:rFonts w:cstheme="minorHAnsi"/>
          <w:sz w:val="24"/>
          <w:szCs w:val="24"/>
        </w:rPr>
        <w:t xml:space="preserve">n </w:t>
      </w:r>
      <w:r w:rsidR="00A77190" w:rsidRPr="008B0073">
        <w:rPr>
          <w:rFonts w:cstheme="minorHAnsi"/>
          <w:sz w:val="24"/>
          <w:szCs w:val="24"/>
        </w:rPr>
        <w:t>iron uptake regulator</w:t>
      </w:r>
      <w:r w:rsidR="00B81B7D" w:rsidRPr="008B0073">
        <w:rPr>
          <w:rFonts w:cstheme="minorHAnsi"/>
          <w:sz w:val="24"/>
          <w:szCs w:val="24"/>
        </w:rPr>
        <w:t xml:space="preserve">, </w:t>
      </w:r>
      <w:r w:rsidR="00A77190" w:rsidRPr="008B0073">
        <w:rPr>
          <w:rFonts w:cstheme="minorHAnsi"/>
          <w:i/>
          <w:iCs/>
          <w:sz w:val="24"/>
          <w:szCs w:val="24"/>
        </w:rPr>
        <w:t>ppkA</w:t>
      </w:r>
      <w:r w:rsidR="00CD2135" w:rsidRPr="008B0073">
        <w:rPr>
          <w:rFonts w:cstheme="minorHAnsi"/>
          <w:sz w:val="24"/>
          <w:szCs w:val="24"/>
        </w:rPr>
        <w:t xml:space="preserve"> </w:t>
      </w:r>
      <w:r w:rsidR="00A77190" w:rsidRPr="008B0073">
        <w:rPr>
          <w:rFonts w:cstheme="minorHAnsi"/>
          <w:sz w:val="24"/>
          <w:szCs w:val="24"/>
        </w:rPr>
        <w:t>which regulates T6SS</w:t>
      </w:r>
      <w:r w:rsidR="00B81B7D" w:rsidRPr="008B0073">
        <w:rPr>
          <w:rFonts w:cstheme="minorHAnsi"/>
          <w:sz w:val="24"/>
          <w:szCs w:val="24"/>
        </w:rPr>
        <w:t xml:space="preserve">, </w:t>
      </w:r>
      <w:r w:rsidR="00A77190" w:rsidRPr="008B0073">
        <w:rPr>
          <w:rFonts w:cstheme="minorHAnsi"/>
          <w:i/>
          <w:iCs/>
          <w:sz w:val="24"/>
          <w:szCs w:val="24"/>
        </w:rPr>
        <w:t>pppA</w:t>
      </w:r>
      <w:r w:rsidR="00B81B7D" w:rsidRPr="008B0073">
        <w:rPr>
          <w:rFonts w:cstheme="minorHAnsi"/>
          <w:sz w:val="24"/>
          <w:szCs w:val="24"/>
        </w:rPr>
        <w:t xml:space="preserve"> an antagonist of </w:t>
      </w:r>
      <w:r w:rsidR="00E82C2D" w:rsidRPr="008B0073">
        <w:rPr>
          <w:rFonts w:cstheme="minorHAnsi"/>
          <w:sz w:val="24"/>
          <w:szCs w:val="24"/>
        </w:rPr>
        <w:t>P</w:t>
      </w:r>
      <w:r w:rsidR="00B81B7D" w:rsidRPr="008B0073">
        <w:rPr>
          <w:rFonts w:cstheme="minorHAnsi"/>
          <w:sz w:val="24"/>
          <w:szCs w:val="24"/>
        </w:rPr>
        <w:t xml:space="preserve">pkA, </w:t>
      </w:r>
      <w:r w:rsidR="00A77190" w:rsidRPr="008B0073">
        <w:rPr>
          <w:rFonts w:cstheme="minorHAnsi"/>
          <w:i/>
          <w:iCs/>
          <w:sz w:val="24"/>
          <w:szCs w:val="24"/>
        </w:rPr>
        <w:t>ptrB</w:t>
      </w:r>
      <w:r w:rsidR="00A77190" w:rsidRPr="008B0073">
        <w:rPr>
          <w:rFonts w:cstheme="minorHAnsi"/>
          <w:sz w:val="24"/>
          <w:szCs w:val="24"/>
        </w:rPr>
        <w:t xml:space="preserve"> a </w:t>
      </w:r>
      <w:r w:rsidR="003C20D7" w:rsidRPr="008B0073">
        <w:rPr>
          <w:rFonts w:cstheme="minorHAnsi"/>
          <w:sz w:val="24"/>
          <w:szCs w:val="24"/>
        </w:rPr>
        <w:t xml:space="preserve">negative </w:t>
      </w:r>
      <w:r w:rsidR="00A77190" w:rsidRPr="008B0073">
        <w:rPr>
          <w:rFonts w:cstheme="minorHAnsi"/>
          <w:sz w:val="24"/>
          <w:szCs w:val="24"/>
        </w:rPr>
        <w:t>regulator for T</w:t>
      </w:r>
      <w:r w:rsidR="00B81B7D" w:rsidRPr="008B0073">
        <w:rPr>
          <w:rFonts w:cstheme="minorHAnsi"/>
          <w:sz w:val="24"/>
          <w:szCs w:val="24"/>
        </w:rPr>
        <w:t xml:space="preserve">3SS, </w:t>
      </w:r>
      <w:r w:rsidR="00B81B7D" w:rsidRPr="008B0073">
        <w:rPr>
          <w:rFonts w:cstheme="minorHAnsi"/>
          <w:i/>
          <w:iCs/>
          <w:sz w:val="24"/>
          <w:szCs w:val="24"/>
        </w:rPr>
        <w:t>bexR</w:t>
      </w:r>
      <w:r w:rsidR="00C645BE" w:rsidRPr="008B0073">
        <w:rPr>
          <w:rFonts w:cstheme="minorHAnsi"/>
          <w:sz w:val="24"/>
          <w:szCs w:val="24"/>
        </w:rPr>
        <w:t xml:space="preserve"> </w:t>
      </w:r>
      <w:r w:rsidR="00B81B7D" w:rsidRPr="008B0073">
        <w:rPr>
          <w:rFonts w:cstheme="minorHAnsi"/>
          <w:sz w:val="24"/>
          <w:szCs w:val="24"/>
        </w:rPr>
        <w:t xml:space="preserve">a virulence bi-stable switch regulator involving </w:t>
      </w:r>
      <w:r w:rsidR="00E82C2D" w:rsidRPr="008B0073">
        <w:rPr>
          <w:rFonts w:cstheme="minorHAnsi"/>
          <w:sz w:val="24"/>
          <w:szCs w:val="24"/>
        </w:rPr>
        <w:t xml:space="preserve">the </w:t>
      </w:r>
      <w:r w:rsidR="00E82C2D" w:rsidRPr="008B0073">
        <w:rPr>
          <w:rFonts w:cstheme="minorHAnsi"/>
          <w:i/>
          <w:iCs/>
          <w:sz w:val="24"/>
          <w:szCs w:val="24"/>
        </w:rPr>
        <w:t>a</w:t>
      </w:r>
      <w:r w:rsidR="00B81B7D" w:rsidRPr="008B0073">
        <w:rPr>
          <w:rFonts w:cstheme="minorHAnsi"/>
          <w:i/>
          <w:iCs/>
          <w:sz w:val="24"/>
          <w:szCs w:val="24"/>
        </w:rPr>
        <w:t>prA</w:t>
      </w:r>
      <w:r w:rsidR="00B81B7D" w:rsidRPr="008B0073">
        <w:rPr>
          <w:rFonts w:cstheme="minorHAnsi"/>
          <w:sz w:val="24"/>
          <w:szCs w:val="24"/>
        </w:rPr>
        <w:t xml:space="preserve"> toxin</w:t>
      </w:r>
      <w:r w:rsidR="00E82C2D" w:rsidRPr="008B0073">
        <w:rPr>
          <w:rFonts w:cstheme="minorHAnsi"/>
          <w:sz w:val="24"/>
          <w:szCs w:val="24"/>
        </w:rPr>
        <w:t xml:space="preserve"> gene</w:t>
      </w:r>
      <w:r w:rsidR="00B81B7D" w:rsidRPr="008B0073">
        <w:rPr>
          <w:rFonts w:cstheme="minorHAnsi"/>
          <w:sz w:val="24"/>
          <w:szCs w:val="24"/>
        </w:rPr>
        <w:t xml:space="preserve">, and both </w:t>
      </w:r>
      <w:r w:rsidR="00B81B7D" w:rsidRPr="008B0073">
        <w:rPr>
          <w:rFonts w:cstheme="minorHAnsi"/>
          <w:i/>
          <w:iCs/>
          <w:sz w:val="24"/>
          <w:szCs w:val="24"/>
        </w:rPr>
        <w:t>rsmZ</w:t>
      </w:r>
      <w:r w:rsidR="00B81B7D" w:rsidRPr="008B0073">
        <w:rPr>
          <w:rFonts w:cstheme="minorHAnsi"/>
          <w:sz w:val="24"/>
          <w:szCs w:val="24"/>
        </w:rPr>
        <w:t xml:space="preserve"> and </w:t>
      </w:r>
      <w:r w:rsidR="00B81B7D" w:rsidRPr="008B0073">
        <w:rPr>
          <w:rFonts w:cstheme="minorHAnsi"/>
          <w:i/>
          <w:iCs/>
          <w:sz w:val="24"/>
          <w:szCs w:val="24"/>
        </w:rPr>
        <w:t>rsmY</w:t>
      </w:r>
      <w:r w:rsidR="00BB21F6" w:rsidRPr="008B0073">
        <w:rPr>
          <w:rFonts w:cstheme="minorHAnsi"/>
          <w:sz w:val="24"/>
          <w:szCs w:val="24"/>
        </w:rPr>
        <w:t xml:space="preserve">, small RNA regulators </w:t>
      </w:r>
      <w:r w:rsidR="00B81B7D" w:rsidRPr="008B0073">
        <w:rPr>
          <w:rFonts w:cstheme="minorHAnsi"/>
          <w:sz w:val="24"/>
          <w:szCs w:val="24"/>
        </w:rPr>
        <w:t>(Table 4).</w:t>
      </w:r>
    </w:p>
    <w:bookmarkEnd w:id="240"/>
    <w:p w14:paraId="3107DA0A" w14:textId="68B54A89" w:rsidR="00920D03" w:rsidRPr="008B0073" w:rsidRDefault="000E1EEB" w:rsidP="0032159C">
      <w:pPr>
        <w:spacing w:line="480" w:lineRule="auto"/>
        <w:ind w:firstLine="720"/>
        <w:rPr>
          <w:rFonts w:cstheme="minorHAnsi"/>
          <w:sz w:val="24"/>
          <w:szCs w:val="24"/>
        </w:rPr>
      </w:pPr>
      <w:r w:rsidRPr="008B0073">
        <w:rPr>
          <w:rFonts w:cstheme="minorHAnsi"/>
          <w:sz w:val="24"/>
          <w:szCs w:val="24"/>
        </w:rPr>
        <w:t>More significant upregulated genes were seen than downregulated that affected metabolism.  About 35 different metabolic groups were affected.   Most of these were slight with 1-3 genes affected</w:t>
      </w:r>
      <w:r w:rsidR="00C44DD0" w:rsidRPr="008B0073">
        <w:rPr>
          <w:rFonts w:cstheme="minorHAnsi"/>
          <w:sz w:val="24"/>
          <w:szCs w:val="24"/>
        </w:rPr>
        <w:t xml:space="preserve"> (Table 4-3)</w:t>
      </w:r>
      <w:r w:rsidRPr="008B0073">
        <w:rPr>
          <w:rFonts w:cstheme="minorHAnsi"/>
          <w:sz w:val="24"/>
          <w:szCs w:val="24"/>
        </w:rPr>
        <w:t>.   Groups with 4 or more genes upregulated include: Valine, leucine, isoleucine degradation (7/47 /genes), arginine and proline metabolism (6/47 genes), butanoate metabolism (4/41 genes), pentose phosphate pathway (6/26 genes), phenylalanine metabolism (6/26 genes),  Glycolysis/glucogenesis 4/35, propanoate metabolism 6/47, biosynthesis of amino acids 9/143, pyruvate metabolism 4/59, and carbon metabolism 11/127.</w:t>
      </w:r>
    </w:p>
    <w:p w14:paraId="294E3AEB" w14:textId="451EEBC5" w:rsidR="0075289C" w:rsidRPr="00E1014B" w:rsidRDefault="00CB1B69" w:rsidP="00B95823">
      <w:pPr>
        <w:spacing w:line="480" w:lineRule="auto"/>
        <w:rPr>
          <w:rFonts w:cstheme="minorHAnsi"/>
          <w:b/>
          <w:sz w:val="24"/>
          <w:szCs w:val="24"/>
        </w:rPr>
      </w:pPr>
      <w:r w:rsidRPr="00E1014B">
        <w:rPr>
          <w:rFonts w:cstheme="minorHAnsi"/>
          <w:b/>
          <w:sz w:val="24"/>
          <w:szCs w:val="24"/>
        </w:rPr>
        <w:t>Overview o</w:t>
      </w:r>
      <w:r w:rsidR="0075289C" w:rsidRPr="00E1014B">
        <w:rPr>
          <w:rFonts w:cstheme="minorHAnsi"/>
          <w:b/>
          <w:sz w:val="24"/>
          <w:szCs w:val="24"/>
        </w:rPr>
        <w:t xml:space="preserve">f downregulated </w:t>
      </w:r>
      <w:r w:rsidR="00A36653" w:rsidRPr="00E1014B">
        <w:rPr>
          <w:rFonts w:cstheme="minorHAnsi"/>
          <w:b/>
          <w:sz w:val="24"/>
          <w:szCs w:val="24"/>
        </w:rPr>
        <w:t>ΔΔ</w:t>
      </w:r>
      <w:r w:rsidR="0075289C" w:rsidRPr="00E1014B">
        <w:rPr>
          <w:rFonts w:cstheme="minorHAnsi"/>
          <w:b/>
          <w:sz w:val="24"/>
          <w:szCs w:val="24"/>
        </w:rPr>
        <w:t xml:space="preserve"> genes:</w:t>
      </w:r>
    </w:p>
    <w:p w14:paraId="72EAF664" w14:textId="7873AF72" w:rsidR="0075289C" w:rsidRPr="00E1014B" w:rsidRDefault="0075289C" w:rsidP="0032159C">
      <w:pPr>
        <w:autoSpaceDE w:val="0"/>
        <w:autoSpaceDN w:val="0"/>
        <w:adjustRightInd w:val="0"/>
        <w:spacing w:after="0" w:line="480" w:lineRule="auto"/>
        <w:ind w:firstLine="720"/>
        <w:rPr>
          <w:rFonts w:cstheme="minorHAnsi"/>
          <w:bCs/>
          <w:sz w:val="24"/>
          <w:szCs w:val="24"/>
        </w:rPr>
      </w:pPr>
      <w:r w:rsidRPr="00E1014B">
        <w:rPr>
          <w:rFonts w:cstheme="minorHAnsi"/>
          <w:b/>
          <w:sz w:val="24"/>
          <w:szCs w:val="24"/>
        </w:rPr>
        <w:t>T</w:t>
      </w:r>
      <w:r w:rsidR="00FE4438">
        <w:rPr>
          <w:rFonts w:cstheme="minorHAnsi"/>
          <w:b/>
          <w:sz w:val="24"/>
          <w:szCs w:val="24"/>
        </w:rPr>
        <w:t xml:space="preserve">ype 6 </w:t>
      </w:r>
      <w:r w:rsidR="00CC7070">
        <w:rPr>
          <w:rFonts w:cstheme="minorHAnsi"/>
          <w:b/>
          <w:sz w:val="24"/>
          <w:szCs w:val="24"/>
        </w:rPr>
        <w:t>s</w:t>
      </w:r>
      <w:r w:rsidR="00FE4438">
        <w:rPr>
          <w:rFonts w:cstheme="minorHAnsi"/>
          <w:b/>
          <w:sz w:val="24"/>
          <w:szCs w:val="24"/>
        </w:rPr>
        <w:t>ecretion system</w:t>
      </w:r>
      <w:r w:rsidR="00FF7B91">
        <w:rPr>
          <w:rFonts w:cstheme="minorHAnsi"/>
          <w:b/>
          <w:sz w:val="24"/>
          <w:szCs w:val="24"/>
        </w:rPr>
        <w:t xml:space="preserve"> HSI-1</w:t>
      </w:r>
      <w:r w:rsidR="00FE4438">
        <w:rPr>
          <w:rFonts w:cstheme="minorHAnsi"/>
          <w:b/>
          <w:sz w:val="24"/>
          <w:szCs w:val="24"/>
        </w:rPr>
        <w:t xml:space="preserve"> (T6SS</w:t>
      </w:r>
      <w:r w:rsidR="00FF7B91">
        <w:rPr>
          <w:rFonts w:cstheme="minorHAnsi"/>
          <w:b/>
          <w:sz w:val="24"/>
          <w:szCs w:val="24"/>
        </w:rPr>
        <w:t xml:space="preserve"> HSI-1</w:t>
      </w:r>
      <w:r w:rsidR="00FE4438">
        <w:rPr>
          <w:rFonts w:cstheme="minorHAnsi"/>
          <w:b/>
          <w:sz w:val="24"/>
          <w:szCs w:val="24"/>
        </w:rPr>
        <w:t>)</w:t>
      </w:r>
      <w:r w:rsidRPr="00E1014B">
        <w:rPr>
          <w:rFonts w:cstheme="minorHAnsi"/>
          <w:b/>
          <w:sz w:val="24"/>
          <w:szCs w:val="24"/>
        </w:rPr>
        <w:t>:</w:t>
      </w:r>
      <w:r w:rsidRPr="00E1014B">
        <w:rPr>
          <w:rFonts w:cstheme="minorHAnsi"/>
          <w:bCs/>
          <w:sz w:val="24"/>
          <w:szCs w:val="24"/>
        </w:rPr>
        <w:t xml:space="preserve"> </w:t>
      </w:r>
      <w:r w:rsidR="002215A8" w:rsidRPr="00BF4A57">
        <w:rPr>
          <w:rFonts w:cstheme="minorHAnsi"/>
          <w:bCs/>
          <w:iCs/>
          <w:sz w:val="24"/>
          <w:szCs w:val="24"/>
        </w:rPr>
        <w:t>ΔΔ</w:t>
      </w:r>
      <w:r w:rsidRPr="00E1014B">
        <w:rPr>
          <w:rFonts w:cstheme="minorHAnsi"/>
          <w:bCs/>
          <w:sz w:val="24"/>
          <w:szCs w:val="24"/>
        </w:rPr>
        <w:t xml:space="preserve"> showed significant downregulation for nearly the entire regulon with an average of -4.3 fold (Figure 4-1</w:t>
      </w:r>
      <w:r w:rsidR="00C44DD0" w:rsidRPr="00E1014B">
        <w:rPr>
          <w:rFonts w:cstheme="minorHAnsi"/>
          <w:bCs/>
          <w:sz w:val="24"/>
          <w:szCs w:val="24"/>
        </w:rPr>
        <w:t>0</w:t>
      </w:r>
      <w:r w:rsidRPr="00E1014B">
        <w:rPr>
          <w:rFonts w:cstheme="minorHAnsi"/>
          <w:bCs/>
          <w:sz w:val="24"/>
          <w:szCs w:val="24"/>
        </w:rPr>
        <w:t xml:space="preserve">).  Almost all of the genes were significantly downregulated. 81% (35/43) of genes were significantly upregulated greater than 2 fold.  9 of these genes were affected over 5 fold.  </w:t>
      </w:r>
      <w:r w:rsidR="00E82C2D" w:rsidRPr="00E1014B">
        <w:rPr>
          <w:rFonts w:cstheme="minorHAnsi"/>
          <w:bCs/>
          <w:i/>
          <w:iCs/>
          <w:sz w:val="24"/>
          <w:szCs w:val="24"/>
        </w:rPr>
        <w:t>p</w:t>
      </w:r>
      <w:r w:rsidRPr="00E1014B">
        <w:rPr>
          <w:rFonts w:cstheme="minorHAnsi"/>
          <w:bCs/>
          <w:i/>
          <w:iCs/>
          <w:sz w:val="24"/>
          <w:szCs w:val="24"/>
        </w:rPr>
        <w:t>pka</w:t>
      </w:r>
      <w:r w:rsidRPr="00E1014B">
        <w:rPr>
          <w:rFonts w:cstheme="minorHAnsi"/>
          <w:bCs/>
          <w:sz w:val="24"/>
          <w:szCs w:val="24"/>
        </w:rPr>
        <w:t xml:space="preserve"> was downregulated (-3.5 fold), however, fha1 showed no change in expression compared to WT (1.3 fold)</w:t>
      </w:r>
      <w:r w:rsidR="00C44DD0" w:rsidRPr="00E1014B">
        <w:rPr>
          <w:rFonts w:cstheme="minorHAnsi"/>
          <w:bCs/>
          <w:sz w:val="24"/>
          <w:szCs w:val="24"/>
        </w:rPr>
        <w:t xml:space="preserve"> (Table 4)</w:t>
      </w:r>
      <w:r w:rsidRPr="00E1014B">
        <w:rPr>
          <w:rFonts w:cstheme="minorHAnsi"/>
          <w:bCs/>
          <w:sz w:val="24"/>
          <w:szCs w:val="24"/>
        </w:rPr>
        <w:t xml:space="preserve">.  </w:t>
      </w:r>
    </w:p>
    <w:p w14:paraId="58E9786C" w14:textId="76130CF6" w:rsidR="0075289C" w:rsidRPr="00E1014B" w:rsidRDefault="0075289C" w:rsidP="0032159C">
      <w:pPr>
        <w:spacing w:line="480" w:lineRule="auto"/>
        <w:ind w:firstLine="720"/>
        <w:rPr>
          <w:rFonts w:cstheme="minorHAnsi"/>
          <w:sz w:val="24"/>
          <w:szCs w:val="24"/>
        </w:rPr>
      </w:pPr>
      <w:r w:rsidRPr="00E1014B">
        <w:rPr>
          <w:rFonts w:cstheme="minorHAnsi"/>
          <w:b/>
          <w:sz w:val="24"/>
          <w:szCs w:val="24"/>
        </w:rPr>
        <w:t>BexR</w:t>
      </w:r>
      <w:r w:rsidRPr="00E1014B">
        <w:rPr>
          <w:rFonts w:cstheme="minorHAnsi"/>
          <w:bCs/>
          <w:sz w:val="24"/>
          <w:szCs w:val="24"/>
        </w:rPr>
        <w:t>.   The bexR regulon was significantly downregulated with the majority of the distribution below 2 fold.  The average of the regulon was -1.7.  (Figure 4-1</w:t>
      </w:r>
      <w:r w:rsidR="00C44DD0" w:rsidRPr="00E1014B">
        <w:rPr>
          <w:rFonts w:cstheme="minorHAnsi"/>
          <w:bCs/>
          <w:sz w:val="24"/>
          <w:szCs w:val="24"/>
        </w:rPr>
        <w:t>0</w:t>
      </w:r>
      <w:r w:rsidRPr="00E1014B">
        <w:rPr>
          <w:rFonts w:cstheme="minorHAnsi"/>
          <w:bCs/>
          <w:sz w:val="24"/>
          <w:szCs w:val="24"/>
        </w:rPr>
        <w:t xml:space="preserve">).  11% (2/18) of genes were significantly downregulated greater than 2 fold while 1 gene was downregulated significantly.  28% (5/18) of genes were downregulated moderately.  The </w:t>
      </w:r>
      <w:r w:rsidR="00E82C2D" w:rsidRPr="00E1014B">
        <w:rPr>
          <w:rFonts w:cstheme="minorHAnsi"/>
          <w:bCs/>
          <w:i/>
          <w:iCs/>
          <w:sz w:val="24"/>
          <w:szCs w:val="24"/>
        </w:rPr>
        <w:t>b</w:t>
      </w:r>
      <w:r w:rsidRPr="00E1014B">
        <w:rPr>
          <w:rFonts w:cstheme="minorHAnsi"/>
          <w:bCs/>
          <w:i/>
          <w:iCs/>
          <w:sz w:val="24"/>
          <w:szCs w:val="24"/>
        </w:rPr>
        <w:t>exR</w:t>
      </w:r>
      <w:r w:rsidRPr="00E1014B">
        <w:rPr>
          <w:rFonts w:cstheme="minorHAnsi"/>
          <w:bCs/>
          <w:sz w:val="24"/>
          <w:szCs w:val="24"/>
        </w:rPr>
        <w:t xml:space="preserve"> (PA2432) regulator</w:t>
      </w:r>
      <w:r w:rsidR="00E82C2D" w:rsidRPr="00E1014B">
        <w:rPr>
          <w:rFonts w:cstheme="minorHAnsi"/>
          <w:bCs/>
          <w:sz w:val="24"/>
          <w:szCs w:val="24"/>
        </w:rPr>
        <w:t xml:space="preserve"> gene</w:t>
      </w:r>
      <w:r w:rsidRPr="00E1014B">
        <w:rPr>
          <w:rFonts w:cstheme="minorHAnsi"/>
          <w:bCs/>
          <w:sz w:val="24"/>
          <w:szCs w:val="24"/>
        </w:rPr>
        <w:t xml:space="preserve"> was downregulated at -4.6 fold </w:t>
      </w:r>
      <w:r w:rsidRPr="00E1014B">
        <w:rPr>
          <w:rFonts w:cstheme="minorHAnsi"/>
          <w:sz w:val="24"/>
          <w:szCs w:val="24"/>
        </w:rPr>
        <w:t xml:space="preserve">which activates both </w:t>
      </w:r>
      <w:r w:rsidRPr="00E1014B">
        <w:rPr>
          <w:rFonts w:cstheme="minorHAnsi"/>
          <w:i/>
          <w:iCs/>
          <w:sz w:val="24"/>
          <w:szCs w:val="24"/>
        </w:rPr>
        <w:t xml:space="preserve">aprA </w:t>
      </w:r>
      <w:r w:rsidRPr="00E1014B">
        <w:rPr>
          <w:rFonts w:cstheme="minorHAnsi"/>
          <w:sz w:val="24"/>
          <w:szCs w:val="24"/>
        </w:rPr>
        <w:t xml:space="preserve">(-1.0 fold) and hydrolase PA1202 (-10.9 fold) and other downstream genes (PA1203 at -1.9 fold).  </w:t>
      </w:r>
    </w:p>
    <w:p w14:paraId="0FBDBC93" w14:textId="7C6B52EB" w:rsidR="0075289C" w:rsidRPr="00E1014B" w:rsidRDefault="0075289C" w:rsidP="0032159C">
      <w:pPr>
        <w:spacing w:line="480" w:lineRule="auto"/>
        <w:ind w:firstLine="720"/>
        <w:rPr>
          <w:rFonts w:eastAsiaTheme="majorEastAsia" w:cstheme="minorHAnsi"/>
          <w:sz w:val="24"/>
          <w:szCs w:val="24"/>
        </w:rPr>
      </w:pPr>
      <w:bookmarkStart w:id="241" w:name="_Hlk13969250"/>
      <w:r w:rsidRPr="00E1014B">
        <w:rPr>
          <w:rFonts w:eastAsiaTheme="majorEastAsia" w:cstheme="minorHAnsi"/>
          <w:b/>
          <w:bCs/>
          <w:color w:val="000000"/>
          <w:sz w:val="24"/>
          <w:szCs w:val="24"/>
          <w:u w:color="243778"/>
        </w:rPr>
        <w:t>Psl</w:t>
      </w:r>
      <w:r w:rsidR="00FE4438">
        <w:rPr>
          <w:rFonts w:eastAsiaTheme="majorEastAsia" w:cstheme="minorHAnsi"/>
          <w:b/>
          <w:bCs/>
          <w:color w:val="000000"/>
          <w:sz w:val="24"/>
          <w:szCs w:val="24"/>
          <w:u w:color="243778"/>
        </w:rPr>
        <w:t xml:space="preserve">: </w:t>
      </w:r>
      <w:r w:rsidRPr="00E1014B">
        <w:rPr>
          <w:rFonts w:eastAsiaTheme="majorEastAsia" w:cstheme="minorHAnsi"/>
          <w:b/>
          <w:bCs/>
          <w:color w:val="000000"/>
          <w:sz w:val="24"/>
          <w:szCs w:val="24"/>
          <w:u w:color="243778"/>
        </w:rPr>
        <w:t xml:space="preserve"> </w:t>
      </w:r>
      <w:r w:rsidR="002215A8" w:rsidRPr="00BF4A57">
        <w:rPr>
          <w:rFonts w:eastAsiaTheme="majorEastAsia" w:cstheme="minorHAnsi"/>
          <w:iCs/>
          <w:color w:val="000000"/>
          <w:sz w:val="24"/>
          <w:szCs w:val="24"/>
          <w:u w:color="243778"/>
        </w:rPr>
        <w:t>ΔΔ</w:t>
      </w:r>
      <w:r w:rsidRPr="00E1014B">
        <w:rPr>
          <w:rFonts w:eastAsiaTheme="majorEastAsia" w:cstheme="minorHAnsi"/>
          <w:color w:val="000000"/>
          <w:sz w:val="24"/>
          <w:szCs w:val="24"/>
          <w:u w:color="243778"/>
        </w:rPr>
        <w:t xml:space="preserve"> distinctly showed significant downregulation of the majority of the regulon giving an average of    -1.2 fold).  33% (5/15) of genes in the Psl regulon were significantly down regulated, greater than 2 fold (Figure 4-1).   27% (</w:t>
      </w:r>
      <w:r w:rsidR="001851B2" w:rsidRPr="00E1014B">
        <w:rPr>
          <w:rFonts w:eastAsiaTheme="majorEastAsia" w:cstheme="minorHAnsi"/>
          <w:color w:val="000000"/>
          <w:sz w:val="24"/>
          <w:szCs w:val="24"/>
          <w:u w:color="243778"/>
        </w:rPr>
        <w:t>5</w:t>
      </w:r>
      <w:r w:rsidRPr="00E1014B">
        <w:rPr>
          <w:rFonts w:eastAsiaTheme="majorEastAsia" w:cstheme="minorHAnsi"/>
          <w:color w:val="000000"/>
          <w:sz w:val="24"/>
          <w:szCs w:val="24"/>
          <w:u w:color="243778"/>
        </w:rPr>
        <w:t>/15) of genes upregulated between 1.5 and 2 fold.  The outliers were determined to be PA5452 (</w:t>
      </w:r>
      <w:r w:rsidRPr="00E1014B">
        <w:rPr>
          <w:rFonts w:eastAsiaTheme="majorEastAsia" w:cstheme="minorHAnsi"/>
          <w:i/>
          <w:iCs/>
          <w:color w:val="000000"/>
          <w:sz w:val="24"/>
          <w:szCs w:val="24"/>
          <w:u w:color="243778"/>
        </w:rPr>
        <w:t>wbpW</w:t>
      </w:r>
      <w:r w:rsidRPr="00E1014B">
        <w:rPr>
          <w:rFonts w:eastAsiaTheme="majorEastAsia" w:cstheme="minorHAnsi"/>
          <w:color w:val="000000"/>
          <w:sz w:val="24"/>
          <w:szCs w:val="24"/>
          <w:u w:color="243778"/>
        </w:rPr>
        <w:t xml:space="preserve">) at 1.9 fold, involved </w:t>
      </w:r>
      <w:r w:rsidRPr="00E1014B">
        <w:rPr>
          <w:rFonts w:eastAsiaTheme="majorEastAsia" w:cstheme="minorHAnsi"/>
          <w:sz w:val="24"/>
          <w:szCs w:val="24"/>
          <w:u w:color="243778"/>
        </w:rPr>
        <w:t xml:space="preserve">in </w:t>
      </w:r>
      <w:r w:rsidRPr="00E1014B">
        <w:rPr>
          <w:rFonts w:eastAsiaTheme="majorEastAsia" w:cstheme="minorHAnsi"/>
          <w:sz w:val="24"/>
          <w:szCs w:val="24"/>
        </w:rPr>
        <w:t xml:space="preserve">phosphomannose isomerase/GDP-mannose, </w:t>
      </w:r>
      <w:r w:rsidRPr="00E1014B">
        <w:rPr>
          <w:rFonts w:eastAsiaTheme="majorEastAsia" w:cstheme="minorHAnsi"/>
          <w:i/>
          <w:iCs/>
          <w:sz w:val="24"/>
          <w:szCs w:val="24"/>
        </w:rPr>
        <w:t>algA</w:t>
      </w:r>
      <w:r w:rsidRPr="00E1014B">
        <w:rPr>
          <w:rFonts w:eastAsiaTheme="majorEastAsia" w:cstheme="minorHAnsi"/>
          <w:sz w:val="24"/>
          <w:szCs w:val="24"/>
        </w:rPr>
        <w:t xml:space="preserve"> at 1.29 fold, and </w:t>
      </w:r>
      <w:r w:rsidRPr="00E1014B">
        <w:rPr>
          <w:rFonts w:eastAsiaTheme="majorEastAsia" w:cstheme="minorHAnsi"/>
          <w:i/>
          <w:iCs/>
          <w:sz w:val="24"/>
          <w:szCs w:val="24"/>
        </w:rPr>
        <w:t>pslA</w:t>
      </w:r>
      <w:r w:rsidRPr="00E1014B">
        <w:rPr>
          <w:rFonts w:eastAsiaTheme="majorEastAsia" w:cstheme="minorHAnsi"/>
          <w:sz w:val="24"/>
          <w:szCs w:val="24"/>
        </w:rPr>
        <w:t xml:space="preserve">  at 1.2 fc</w:t>
      </w:r>
      <w:r w:rsidR="00C44DD0" w:rsidRPr="00E1014B">
        <w:rPr>
          <w:rFonts w:eastAsiaTheme="majorEastAsia" w:cstheme="minorHAnsi"/>
          <w:sz w:val="24"/>
          <w:szCs w:val="24"/>
        </w:rPr>
        <w:t xml:space="preserve"> </w:t>
      </w:r>
      <w:r w:rsidRPr="00E1014B">
        <w:rPr>
          <w:rFonts w:eastAsiaTheme="majorEastAsia" w:cstheme="minorHAnsi"/>
          <w:sz w:val="24"/>
          <w:szCs w:val="24"/>
        </w:rPr>
        <w:t>(Table 4-</w:t>
      </w:r>
      <w:r w:rsidR="00530E19" w:rsidRPr="00E1014B">
        <w:rPr>
          <w:rFonts w:eastAsiaTheme="majorEastAsia" w:cstheme="minorHAnsi"/>
          <w:sz w:val="24"/>
          <w:szCs w:val="24"/>
        </w:rPr>
        <w:t>3</w:t>
      </w:r>
      <w:r w:rsidRPr="00E1014B">
        <w:rPr>
          <w:rFonts w:eastAsiaTheme="majorEastAsia" w:cstheme="minorHAnsi"/>
          <w:sz w:val="24"/>
          <w:szCs w:val="24"/>
        </w:rPr>
        <w:t xml:space="preserve">).  </w:t>
      </w:r>
    </w:p>
    <w:p w14:paraId="45EAA90E" w14:textId="021C69B2" w:rsidR="00936FD2" w:rsidRPr="00E1014B" w:rsidRDefault="00936FD2" w:rsidP="0032159C">
      <w:pPr>
        <w:spacing w:line="480" w:lineRule="auto"/>
        <w:ind w:firstLine="720"/>
        <w:rPr>
          <w:rFonts w:cstheme="minorHAnsi"/>
          <w:sz w:val="24"/>
          <w:szCs w:val="24"/>
        </w:rPr>
      </w:pPr>
      <w:r w:rsidRPr="00E1014B">
        <w:rPr>
          <w:rFonts w:cstheme="minorHAnsi"/>
          <w:b/>
          <w:bCs/>
          <w:sz w:val="24"/>
          <w:szCs w:val="24"/>
        </w:rPr>
        <w:t>T</w:t>
      </w:r>
      <w:r w:rsidR="00FE4438">
        <w:rPr>
          <w:rFonts w:cstheme="minorHAnsi"/>
          <w:b/>
          <w:bCs/>
          <w:sz w:val="24"/>
          <w:szCs w:val="24"/>
        </w:rPr>
        <w:t xml:space="preserve">ype </w:t>
      </w:r>
      <w:r w:rsidRPr="00E1014B">
        <w:rPr>
          <w:rFonts w:cstheme="minorHAnsi"/>
          <w:b/>
          <w:bCs/>
          <w:sz w:val="24"/>
          <w:szCs w:val="24"/>
        </w:rPr>
        <w:t>6</w:t>
      </w:r>
      <w:r w:rsidR="00FE4438">
        <w:rPr>
          <w:rFonts w:cstheme="minorHAnsi"/>
          <w:b/>
          <w:bCs/>
          <w:sz w:val="24"/>
          <w:szCs w:val="24"/>
        </w:rPr>
        <w:t xml:space="preserve"> secretion system </w:t>
      </w:r>
      <w:r w:rsidR="00FF7B91">
        <w:rPr>
          <w:rFonts w:cstheme="minorHAnsi"/>
          <w:b/>
          <w:bCs/>
          <w:sz w:val="24"/>
          <w:szCs w:val="24"/>
        </w:rPr>
        <w:t xml:space="preserve">HSI-2 </w:t>
      </w:r>
      <w:r w:rsidR="00FE4438">
        <w:rPr>
          <w:rFonts w:cstheme="minorHAnsi"/>
          <w:b/>
          <w:bCs/>
          <w:sz w:val="24"/>
          <w:szCs w:val="24"/>
        </w:rPr>
        <w:t>(T6SS</w:t>
      </w:r>
      <w:r w:rsidRPr="00E1014B">
        <w:rPr>
          <w:rFonts w:cstheme="minorHAnsi"/>
          <w:b/>
          <w:bCs/>
          <w:sz w:val="24"/>
          <w:szCs w:val="24"/>
        </w:rPr>
        <w:t xml:space="preserve"> </w:t>
      </w:r>
      <w:r w:rsidR="00D67CE0">
        <w:rPr>
          <w:rFonts w:cstheme="minorHAnsi"/>
          <w:b/>
          <w:bCs/>
          <w:sz w:val="24"/>
          <w:szCs w:val="24"/>
        </w:rPr>
        <w:t>HSI-</w:t>
      </w:r>
      <w:r w:rsidRPr="00E1014B">
        <w:rPr>
          <w:rFonts w:cstheme="minorHAnsi"/>
          <w:b/>
          <w:bCs/>
          <w:sz w:val="24"/>
          <w:szCs w:val="24"/>
        </w:rPr>
        <w:t>2</w:t>
      </w:r>
      <w:r w:rsidR="00FE4438">
        <w:rPr>
          <w:rFonts w:cstheme="minorHAnsi"/>
          <w:b/>
          <w:bCs/>
          <w:sz w:val="24"/>
          <w:szCs w:val="24"/>
        </w:rPr>
        <w:t>)</w:t>
      </w:r>
      <w:r w:rsidRPr="00E1014B">
        <w:rPr>
          <w:rFonts w:cstheme="minorHAnsi"/>
          <w:sz w:val="24"/>
          <w:szCs w:val="24"/>
        </w:rPr>
        <w:t xml:space="preserve">: </w:t>
      </w:r>
      <w:r w:rsidR="002215A8" w:rsidRPr="00BF4A57">
        <w:rPr>
          <w:rFonts w:cstheme="minorHAnsi"/>
          <w:iCs/>
          <w:sz w:val="24"/>
          <w:szCs w:val="24"/>
        </w:rPr>
        <w:t>ΔΔ</w:t>
      </w:r>
      <w:r w:rsidRPr="00E1014B">
        <w:rPr>
          <w:rFonts w:cstheme="minorHAnsi"/>
          <w:sz w:val="24"/>
          <w:szCs w:val="24"/>
        </w:rPr>
        <w:t xml:space="preserve"> showed significant differentially expressed genes in the T6SS-</w:t>
      </w:r>
      <w:r w:rsidR="008073EC">
        <w:rPr>
          <w:rFonts w:cstheme="minorHAnsi"/>
          <w:sz w:val="24"/>
          <w:szCs w:val="24"/>
        </w:rPr>
        <w:t>HIS-</w:t>
      </w:r>
      <w:r w:rsidRPr="00E1014B">
        <w:rPr>
          <w:rFonts w:cstheme="minorHAnsi"/>
          <w:sz w:val="24"/>
          <w:szCs w:val="24"/>
        </w:rPr>
        <w:t>2 system</w:t>
      </w:r>
      <w:r w:rsidR="008600A7" w:rsidRPr="00E1014B">
        <w:rPr>
          <w:rFonts w:cstheme="minorHAnsi"/>
          <w:sz w:val="24"/>
          <w:szCs w:val="24"/>
        </w:rPr>
        <w:t xml:space="preserve"> with downregulation seen in the majority of the regulon.  </w:t>
      </w:r>
      <w:r w:rsidR="002215A8" w:rsidRPr="00BF4A57">
        <w:rPr>
          <w:rFonts w:cstheme="minorHAnsi"/>
          <w:iCs/>
          <w:sz w:val="24"/>
          <w:szCs w:val="24"/>
        </w:rPr>
        <w:t>ΔΔ</w:t>
      </w:r>
      <w:r w:rsidRPr="00E1014B">
        <w:rPr>
          <w:rFonts w:cstheme="minorHAnsi"/>
          <w:sz w:val="24"/>
          <w:szCs w:val="24"/>
        </w:rPr>
        <w:t xml:space="preserve"> showed </w:t>
      </w:r>
      <w:r w:rsidR="00D9754C" w:rsidRPr="00E1014B">
        <w:rPr>
          <w:rFonts w:cstheme="minorHAnsi"/>
          <w:sz w:val="24"/>
          <w:szCs w:val="24"/>
        </w:rPr>
        <w:t>downregulation</w:t>
      </w:r>
      <w:r w:rsidRPr="00E1014B">
        <w:rPr>
          <w:rFonts w:cstheme="minorHAnsi"/>
          <w:sz w:val="24"/>
          <w:szCs w:val="24"/>
        </w:rPr>
        <w:t xml:space="preserve"> in this pathway with an average fold change of -</w:t>
      </w:r>
      <w:r w:rsidR="003C107F" w:rsidRPr="00E1014B">
        <w:rPr>
          <w:rFonts w:cstheme="minorHAnsi"/>
          <w:sz w:val="24"/>
          <w:szCs w:val="24"/>
        </w:rPr>
        <w:t>1.6</w:t>
      </w:r>
      <w:r w:rsidRPr="00E1014B">
        <w:rPr>
          <w:rFonts w:cstheme="minorHAnsi"/>
          <w:sz w:val="24"/>
          <w:szCs w:val="24"/>
        </w:rPr>
        <w:t xml:space="preserve"> (</w:t>
      </w:r>
      <w:r w:rsidR="00530E19" w:rsidRPr="00E1014B">
        <w:rPr>
          <w:rFonts w:cstheme="minorHAnsi"/>
          <w:sz w:val="24"/>
          <w:szCs w:val="24"/>
        </w:rPr>
        <w:t>Table</w:t>
      </w:r>
      <w:r w:rsidRPr="00E1014B">
        <w:rPr>
          <w:rFonts w:cstheme="minorHAnsi"/>
          <w:sz w:val="24"/>
          <w:szCs w:val="24"/>
        </w:rPr>
        <w:t xml:space="preserve"> 4-2).  </w:t>
      </w:r>
      <w:r w:rsidR="00C12E78" w:rsidRPr="00E1014B">
        <w:rPr>
          <w:rFonts w:cstheme="minorHAnsi"/>
          <w:sz w:val="24"/>
          <w:szCs w:val="24"/>
        </w:rPr>
        <w:t>44</w:t>
      </w:r>
      <w:r w:rsidRPr="00E1014B">
        <w:rPr>
          <w:rFonts w:cstheme="minorHAnsi"/>
          <w:sz w:val="24"/>
          <w:szCs w:val="24"/>
        </w:rPr>
        <w:t>% (1</w:t>
      </w:r>
      <w:r w:rsidR="003C107F" w:rsidRPr="00E1014B">
        <w:rPr>
          <w:rFonts w:cstheme="minorHAnsi"/>
          <w:sz w:val="24"/>
          <w:szCs w:val="24"/>
        </w:rPr>
        <w:t>2</w:t>
      </w:r>
      <w:r w:rsidRPr="00E1014B">
        <w:rPr>
          <w:rFonts w:cstheme="minorHAnsi"/>
          <w:sz w:val="24"/>
          <w:szCs w:val="24"/>
        </w:rPr>
        <w:t xml:space="preserve">/27) of genes were downregulated greater than 2 fold.  </w:t>
      </w:r>
      <w:r w:rsidR="00C12E78" w:rsidRPr="00E1014B">
        <w:rPr>
          <w:rFonts w:cstheme="minorHAnsi"/>
          <w:sz w:val="24"/>
          <w:szCs w:val="24"/>
        </w:rPr>
        <w:t>Two</w:t>
      </w:r>
      <w:r w:rsidRPr="00E1014B">
        <w:rPr>
          <w:rFonts w:cstheme="minorHAnsi"/>
          <w:sz w:val="24"/>
          <w:szCs w:val="24"/>
        </w:rPr>
        <w:t xml:space="preserve"> genes were moderately downregulated and </w:t>
      </w:r>
      <w:r w:rsidR="00C12E78" w:rsidRPr="00E1014B">
        <w:rPr>
          <w:rFonts w:cstheme="minorHAnsi"/>
          <w:sz w:val="24"/>
          <w:szCs w:val="24"/>
        </w:rPr>
        <w:t xml:space="preserve">four </w:t>
      </w:r>
      <w:r w:rsidRPr="00E1014B">
        <w:rPr>
          <w:rFonts w:cstheme="minorHAnsi"/>
          <w:sz w:val="24"/>
          <w:szCs w:val="24"/>
        </w:rPr>
        <w:t>moderately upregulated (1.5 to 2 fold).  All genes in the order from PA165</w:t>
      </w:r>
      <w:r w:rsidR="00E35118" w:rsidRPr="00E1014B">
        <w:rPr>
          <w:rFonts w:cstheme="minorHAnsi"/>
          <w:sz w:val="24"/>
          <w:szCs w:val="24"/>
        </w:rPr>
        <w:t>7</w:t>
      </w:r>
      <w:r w:rsidRPr="00E1014B">
        <w:rPr>
          <w:rFonts w:cstheme="minorHAnsi"/>
          <w:sz w:val="24"/>
          <w:szCs w:val="24"/>
        </w:rPr>
        <w:t xml:space="preserve"> to</w:t>
      </w:r>
      <w:r w:rsidR="0055563F" w:rsidRPr="00E1014B">
        <w:rPr>
          <w:rFonts w:cstheme="minorHAnsi"/>
          <w:sz w:val="24"/>
          <w:szCs w:val="24"/>
        </w:rPr>
        <w:t xml:space="preserve"> PA</w:t>
      </w:r>
      <w:r w:rsidR="00E35118" w:rsidRPr="00E1014B">
        <w:rPr>
          <w:rFonts w:cstheme="minorHAnsi"/>
          <w:sz w:val="24"/>
          <w:szCs w:val="24"/>
        </w:rPr>
        <w:t>1669</w:t>
      </w:r>
      <w:r w:rsidRPr="00E1014B">
        <w:rPr>
          <w:rFonts w:cstheme="minorHAnsi"/>
          <w:sz w:val="24"/>
          <w:szCs w:val="24"/>
        </w:rPr>
        <w:t xml:space="preserve"> </w:t>
      </w:r>
      <w:r w:rsidR="0055563F" w:rsidRPr="00E1014B">
        <w:rPr>
          <w:rFonts w:cstheme="minorHAnsi"/>
          <w:sz w:val="24"/>
          <w:szCs w:val="24"/>
        </w:rPr>
        <w:t xml:space="preserve">(except PA1667 qt -1.9 fold) </w:t>
      </w:r>
      <w:r w:rsidRPr="00E1014B">
        <w:rPr>
          <w:rFonts w:cstheme="minorHAnsi"/>
          <w:sz w:val="24"/>
          <w:szCs w:val="24"/>
        </w:rPr>
        <w:t>were significantly affected ranging from -</w:t>
      </w:r>
      <w:r w:rsidR="0055563F" w:rsidRPr="00E1014B">
        <w:rPr>
          <w:rFonts w:cstheme="minorHAnsi"/>
          <w:sz w:val="24"/>
          <w:szCs w:val="24"/>
        </w:rPr>
        <w:t>2</w:t>
      </w:r>
      <w:r w:rsidRPr="00E1014B">
        <w:rPr>
          <w:rFonts w:cstheme="minorHAnsi"/>
          <w:sz w:val="24"/>
          <w:szCs w:val="24"/>
        </w:rPr>
        <w:t xml:space="preserve">  to -</w:t>
      </w:r>
      <w:r w:rsidR="0055563F" w:rsidRPr="00E1014B">
        <w:rPr>
          <w:rFonts w:cstheme="minorHAnsi"/>
          <w:sz w:val="24"/>
          <w:szCs w:val="24"/>
        </w:rPr>
        <w:t>5.9</w:t>
      </w:r>
      <w:r w:rsidRPr="00E1014B">
        <w:rPr>
          <w:rFonts w:cstheme="minorHAnsi"/>
          <w:sz w:val="24"/>
          <w:szCs w:val="24"/>
        </w:rPr>
        <w:t xml:space="preserve"> fold decrease in expression</w:t>
      </w:r>
      <w:r w:rsidR="00530E19" w:rsidRPr="00E1014B">
        <w:rPr>
          <w:rFonts w:cstheme="minorHAnsi"/>
          <w:sz w:val="24"/>
          <w:szCs w:val="24"/>
        </w:rPr>
        <w:t xml:space="preserve"> (Table 4-3)</w:t>
      </w:r>
      <w:r w:rsidRPr="00E1014B">
        <w:rPr>
          <w:rFonts w:cstheme="minorHAnsi"/>
          <w:sz w:val="24"/>
          <w:szCs w:val="24"/>
        </w:rPr>
        <w:t>.   These genes are all hypothetical.</w:t>
      </w:r>
      <w:r w:rsidRPr="00E1014B">
        <w:rPr>
          <w:rFonts w:eastAsia="Times New Roman" w:cstheme="minorHAnsi"/>
          <w:b/>
          <w:bCs/>
          <w:color w:val="000000"/>
          <w:sz w:val="24"/>
          <w:szCs w:val="24"/>
        </w:rPr>
        <w:t xml:space="preserve"> </w:t>
      </w:r>
    </w:p>
    <w:bookmarkEnd w:id="241"/>
    <w:p w14:paraId="3E8E7EE4" w14:textId="64FE83F1" w:rsidR="00F235BD" w:rsidRPr="00E1014B" w:rsidRDefault="00F235BD" w:rsidP="0032159C">
      <w:pPr>
        <w:spacing w:line="480" w:lineRule="auto"/>
        <w:ind w:firstLine="720"/>
        <w:rPr>
          <w:rFonts w:cstheme="minorHAnsi"/>
          <w:sz w:val="24"/>
          <w:szCs w:val="24"/>
        </w:rPr>
      </w:pPr>
      <w:r w:rsidRPr="00E1014B">
        <w:rPr>
          <w:rFonts w:cstheme="minorHAnsi"/>
          <w:b/>
          <w:bCs/>
          <w:sz w:val="24"/>
          <w:szCs w:val="24"/>
        </w:rPr>
        <w:t>Bacteriophage</w:t>
      </w:r>
      <w:r w:rsidR="004407E4">
        <w:rPr>
          <w:rFonts w:cstheme="minorHAnsi"/>
          <w:b/>
          <w:bCs/>
          <w:sz w:val="24"/>
          <w:szCs w:val="24"/>
        </w:rPr>
        <w:t xml:space="preserve"> </w:t>
      </w:r>
      <w:r w:rsidR="00572877">
        <w:rPr>
          <w:rFonts w:cstheme="minorHAnsi"/>
          <w:b/>
          <w:bCs/>
          <w:sz w:val="24"/>
          <w:szCs w:val="24"/>
        </w:rPr>
        <w:t>p</w:t>
      </w:r>
      <w:r w:rsidR="004407E4">
        <w:rPr>
          <w:rFonts w:cstheme="minorHAnsi"/>
          <w:b/>
          <w:bCs/>
          <w:sz w:val="24"/>
          <w:szCs w:val="24"/>
        </w:rPr>
        <w:t>f1</w:t>
      </w:r>
      <w:r w:rsidRPr="00E1014B">
        <w:rPr>
          <w:rFonts w:cstheme="minorHAnsi"/>
          <w:b/>
          <w:bCs/>
          <w:sz w:val="24"/>
          <w:szCs w:val="24"/>
        </w:rPr>
        <w:t>:</w:t>
      </w:r>
      <w:r w:rsidRPr="00E1014B">
        <w:rPr>
          <w:rFonts w:cstheme="minorHAnsi"/>
          <w:sz w:val="24"/>
          <w:szCs w:val="24"/>
        </w:rPr>
        <w:t xml:space="preserve"> </w:t>
      </w:r>
      <w:r w:rsidR="002215A8" w:rsidRPr="00BF4A57">
        <w:rPr>
          <w:rFonts w:cstheme="minorHAnsi"/>
          <w:iCs/>
          <w:sz w:val="24"/>
          <w:szCs w:val="24"/>
        </w:rPr>
        <w:t>ΔΔ</w:t>
      </w:r>
      <w:r w:rsidRPr="00E1014B">
        <w:rPr>
          <w:rFonts w:cstheme="minorHAnsi"/>
          <w:sz w:val="24"/>
          <w:szCs w:val="24"/>
        </w:rPr>
        <w:t xml:space="preserve"> was significantly downregulated for bacteriophage </w:t>
      </w:r>
      <w:r w:rsidR="00572877">
        <w:rPr>
          <w:rFonts w:cstheme="minorHAnsi"/>
          <w:sz w:val="24"/>
          <w:szCs w:val="24"/>
        </w:rPr>
        <w:t xml:space="preserve">pf1 </w:t>
      </w:r>
      <w:r w:rsidRPr="00E1014B">
        <w:rPr>
          <w:rFonts w:cstheme="minorHAnsi"/>
          <w:sz w:val="24"/>
          <w:szCs w:val="24"/>
        </w:rPr>
        <w:t xml:space="preserve">genes with average of -5.8 (Figure 4-1).  </w:t>
      </w:r>
      <w:r w:rsidR="00697378" w:rsidRPr="00E1014B">
        <w:rPr>
          <w:rFonts w:cstheme="minorHAnsi"/>
          <w:sz w:val="24"/>
          <w:szCs w:val="24"/>
        </w:rPr>
        <w:t>60%</w:t>
      </w:r>
      <w:r w:rsidRPr="00E1014B">
        <w:rPr>
          <w:rFonts w:cstheme="minorHAnsi"/>
          <w:sz w:val="24"/>
          <w:szCs w:val="24"/>
        </w:rPr>
        <w:t xml:space="preserve"> </w:t>
      </w:r>
      <w:r w:rsidR="00697378" w:rsidRPr="00E1014B">
        <w:rPr>
          <w:rFonts w:cstheme="minorHAnsi"/>
          <w:sz w:val="24"/>
          <w:szCs w:val="24"/>
        </w:rPr>
        <w:t>(9/15) of genes for</w:t>
      </w:r>
      <w:r w:rsidRPr="00E1014B">
        <w:rPr>
          <w:rFonts w:cstheme="minorHAnsi"/>
          <w:sz w:val="24"/>
          <w:szCs w:val="24"/>
        </w:rPr>
        <w:t xml:space="preserve"> </w:t>
      </w:r>
      <w:r w:rsidR="002215A8" w:rsidRPr="00BF4A57">
        <w:rPr>
          <w:rFonts w:cstheme="minorHAnsi"/>
          <w:iCs/>
          <w:sz w:val="24"/>
          <w:szCs w:val="24"/>
        </w:rPr>
        <w:t>ΔΔ</w:t>
      </w:r>
      <w:r w:rsidRPr="00E1014B">
        <w:rPr>
          <w:rFonts w:cstheme="minorHAnsi"/>
          <w:sz w:val="24"/>
          <w:szCs w:val="24"/>
        </w:rPr>
        <w:t xml:space="preserve"> were downregulated greater than 2 fold.  </w:t>
      </w:r>
    </w:p>
    <w:p w14:paraId="387D3534" w14:textId="48A2B7B1" w:rsidR="009B72EB" w:rsidRPr="00E1014B" w:rsidRDefault="009B72EB" w:rsidP="0032159C">
      <w:pPr>
        <w:spacing w:line="480" w:lineRule="auto"/>
        <w:ind w:firstLine="720"/>
        <w:rPr>
          <w:rFonts w:cstheme="minorHAnsi"/>
          <w:sz w:val="24"/>
          <w:szCs w:val="24"/>
        </w:rPr>
      </w:pPr>
      <w:r w:rsidRPr="00E1014B">
        <w:rPr>
          <w:rFonts w:cstheme="minorHAnsi"/>
          <w:sz w:val="24"/>
          <w:szCs w:val="24"/>
        </w:rPr>
        <w:t xml:space="preserve">Additional affected genes included significant downregulation of the </w:t>
      </w:r>
      <w:r w:rsidRPr="00E1014B">
        <w:rPr>
          <w:rFonts w:cstheme="minorHAnsi"/>
          <w:b/>
          <w:bCs/>
          <w:sz w:val="24"/>
          <w:szCs w:val="24"/>
        </w:rPr>
        <w:t>protease PA0277</w:t>
      </w:r>
      <w:r w:rsidRPr="00E1014B">
        <w:rPr>
          <w:rFonts w:cstheme="minorHAnsi"/>
          <w:sz w:val="24"/>
          <w:szCs w:val="24"/>
        </w:rPr>
        <w:t xml:space="preserve"> at -76 fold and </w:t>
      </w:r>
      <w:r w:rsidRPr="00E1014B">
        <w:rPr>
          <w:rFonts w:cstheme="minorHAnsi"/>
          <w:b/>
          <w:bCs/>
          <w:sz w:val="24"/>
          <w:szCs w:val="24"/>
        </w:rPr>
        <w:t>PA0126</w:t>
      </w:r>
      <w:r w:rsidRPr="00E1014B">
        <w:rPr>
          <w:rFonts w:cstheme="minorHAnsi"/>
          <w:sz w:val="24"/>
          <w:szCs w:val="24"/>
        </w:rPr>
        <w:t xml:space="preserve">, a key responder gene to oxidative stress at -29 fold.  </w:t>
      </w:r>
    </w:p>
    <w:p w14:paraId="78313304" w14:textId="77777777" w:rsidR="009B72EB" w:rsidRPr="00E1014B" w:rsidRDefault="009B72EB" w:rsidP="0032159C">
      <w:pPr>
        <w:spacing w:line="480" w:lineRule="auto"/>
        <w:ind w:firstLine="720"/>
        <w:rPr>
          <w:rFonts w:cstheme="minorHAnsi"/>
          <w:sz w:val="24"/>
          <w:szCs w:val="24"/>
        </w:rPr>
      </w:pPr>
      <w:r w:rsidRPr="00E1014B">
        <w:rPr>
          <w:rFonts w:cstheme="minorHAnsi"/>
          <w:sz w:val="24"/>
          <w:szCs w:val="24"/>
        </w:rPr>
        <w:t xml:space="preserve">Toxins for hydrogen cyanide genes </w:t>
      </w:r>
      <w:r w:rsidRPr="00E1014B">
        <w:rPr>
          <w:rFonts w:cstheme="minorHAnsi"/>
          <w:b/>
          <w:bCs/>
          <w:i/>
          <w:iCs/>
          <w:sz w:val="24"/>
          <w:szCs w:val="24"/>
        </w:rPr>
        <w:t>hcnA/B/C</w:t>
      </w:r>
      <w:r w:rsidRPr="00E1014B">
        <w:rPr>
          <w:rFonts w:cstheme="minorHAnsi"/>
          <w:sz w:val="24"/>
          <w:szCs w:val="24"/>
        </w:rPr>
        <w:t xml:space="preserve"> were all significantly downregulated at -14 fold, -3 fold, and -2 fold respectively. The hemolysin gene PA2462 was also significantly downregulated at -5.8 fold.  </w:t>
      </w:r>
    </w:p>
    <w:p w14:paraId="0181B095" w14:textId="173DB03F" w:rsidR="001F46CA" w:rsidRPr="00E1014B" w:rsidRDefault="001F46CA" w:rsidP="0032159C">
      <w:pPr>
        <w:spacing w:line="480" w:lineRule="auto"/>
        <w:ind w:firstLine="720"/>
        <w:rPr>
          <w:rFonts w:cstheme="minorHAnsi"/>
          <w:sz w:val="24"/>
          <w:szCs w:val="24"/>
        </w:rPr>
      </w:pPr>
      <w:r w:rsidRPr="00E1014B">
        <w:rPr>
          <w:rFonts w:cstheme="minorHAnsi"/>
          <w:b/>
          <w:bCs/>
          <w:i/>
          <w:iCs/>
          <w:sz w:val="24"/>
          <w:szCs w:val="24"/>
        </w:rPr>
        <w:t>sbcD</w:t>
      </w:r>
      <w:r w:rsidR="00C9521B" w:rsidRPr="00E1014B">
        <w:rPr>
          <w:rFonts w:cstheme="minorHAnsi"/>
          <w:b/>
          <w:bCs/>
          <w:i/>
          <w:iCs/>
          <w:sz w:val="24"/>
          <w:szCs w:val="24"/>
        </w:rPr>
        <w:t xml:space="preserve"> (PA0750),</w:t>
      </w:r>
      <w:r w:rsidRPr="00E1014B">
        <w:rPr>
          <w:rFonts w:cstheme="minorHAnsi"/>
          <w:b/>
          <w:bCs/>
          <w:sz w:val="24"/>
          <w:szCs w:val="24"/>
        </w:rPr>
        <w:t xml:space="preserve"> </w:t>
      </w:r>
      <w:r w:rsidR="00C9521B" w:rsidRPr="00E1014B">
        <w:rPr>
          <w:rFonts w:cstheme="minorHAnsi"/>
          <w:sz w:val="24"/>
          <w:szCs w:val="24"/>
        </w:rPr>
        <w:t xml:space="preserve">encoding </w:t>
      </w:r>
      <w:r w:rsidRPr="00E1014B">
        <w:rPr>
          <w:rFonts w:cstheme="minorHAnsi"/>
          <w:sz w:val="24"/>
          <w:szCs w:val="24"/>
        </w:rPr>
        <w:t xml:space="preserve">a base excision repair protein was downregulated -2 fold.  </w:t>
      </w:r>
    </w:p>
    <w:p w14:paraId="3361C30F" w14:textId="349F2CCA" w:rsidR="00014467" w:rsidRPr="00E1014B" w:rsidRDefault="00014467" w:rsidP="0032159C">
      <w:pPr>
        <w:spacing w:line="480" w:lineRule="auto"/>
        <w:ind w:firstLine="720"/>
        <w:rPr>
          <w:rFonts w:cstheme="minorHAnsi"/>
          <w:sz w:val="24"/>
          <w:szCs w:val="24"/>
        </w:rPr>
      </w:pPr>
      <w:r w:rsidRPr="00E1014B">
        <w:rPr>
          <w:rFonts w:cstheme="minorHAnsi"/>
          <w:b/>
          <w:bCs/>
          <w:i/>
          <w:iCs/>
          <w:sz w:val="24"/>
          <w:szCs w:val="24"/>
        </w:rPr>
        <w:t>hisJ</w:t>
      </w:r>
      <w:r w:rsidRPr="00E1014B">
        <w:rPr>
          <w:rFonts w:cstheme="minorHAnsi"/>
          <w:b/>
          <w:bCs/>
          <w:sz w:val="24"/>
          <w:szCs w:val="24"/>
        </w:rPr>
        <w:t>,</w:t>
      </w:r>
      <w:r w:rsidRPr="00E1014B">
        <w:rPr>
          <w:rFonts w:cstheme="minorHAnsi"/>
          <w:sz w:val="24"/>
          <w:szCs w:val="24"/>
        </w:rPr>
        <w:t xml:space="preserve"> </w:t>
      </w:r>
      <w:r w:rsidR="00C9521B" w:rsidRPr="00E1014B">
        <w:rPr>
          <w:rFonts w:cstheme="minorHAnsi"/>
          <w:sz w:val="24"/>
          <w:szCs w:val="24"/>
        </w:rPr>
        <w:t xml:space="preserve">encoding </w:t>
      </w:r>
      <w:r w:rsidRPr="00E1014B">
        <w:rPr>
          <w:rFonts w:cstheme="minorHAnsi"/>
          <w:sz w:val="24"/>
          <w:szCs w:val="24"/>
        </w:rPr>
        <w:t>a histidine transport ATP-binding protein was downregulated -2.3 fold.</w:t>
      </w:r>
    </w:p>
    <w:p w14:paraId="64CCFE47" w14:textId="71C2A0D6" w:rsidR="007268D1" w:rsidRPr="00E1014B" w:rsidRDefault="007268D1" w:rsidP="0032159C">
      <w:pPr>
        <w:spacing w:line="480" w:lineRule="auto"/>
        <w:ind w:firstLine="720"/>
        <w:rPr>
          <w:rFonts w:cstheme="minorHAnsi"/>
          <w:sz w:val="24"/>
          <w:szCs w:val="24"/>
        </w:rPr>
      </w:pPr>
      <w:r w:rsidRPr="00E1014B">
        <w:rPr>
          <w:rFonts w:cstheme="minorHAnsi"/>
          <w:sz w:val="24"/>
          <w:szCs w:val="24"/>
        </w:rPr>
        <w:t xml:space="preserve">The </w:t>
      </w:r>
      <w:r w:rsidRPr="00E1014B">
        <w:rPr>
          <w:rFonts w:cstheme="minorHAnsi"/>
          <w:b/>
          <w:bCs/>
          <w:sz w:val="24"/>
          <w:szCs w:val="24"/>
        </w:rPr>
        <w:t>hemolysin gene PA2462</w:t>
      </w:r>
      <w:r w:rsidRPr="00E1014B">
        <w:rPr>
          <w:rFonts w:cstheme="minorHAnsi"/>
          <w:sz w:val="24"/>
          <w:szCs w:val="24"/>
        </w:rPr>
        <w:t xml:space="preserve"> was also significantly downregulated at -3 fold.  </w:t>
      </w:r>
    </w:p>
    <w:p w14:paraId="30D20FA5" w14:textId="47350328" w:rsidR="0075289C" w:rsidRPr="00957CD3" w:rsidRDefault="00983718" w:rsidP="0032159C">
      <w:pPr>
        <w:spacing w:line="480" w:lineRule="auto"/>
        <w:ind w:firstLine="720"/>
        <w:rPr>
          <w:rFonts w:cstheme="minorHAnsi"/>
          <w:sz w:val="24"/>
          <w:szCs w:val="24"/>
        </w:rPr>
      </w:pPr>
      <w:r w:rsidRPr="00E1014B">
        <w:rPr>
          <w:rFonts w:cstheme="minorHAnsi"/>
          <w:sz w:val="24"/>
          <w:szCs w:val="24"/>
        </w:rPr>
        <w:t>In addition, 5/6 genes for</w:t>
      </w:r>
      <w:r w:rsidRPr="00E1014B">
        <w:rPr>
          <w:rFonts w:cstheme="minorHAnsi"/>
          <w:b/>
          <w:bCs/>
          <w:sz w:val="24"/>
          <w:szCs w:val="24"/>
        </w:rPr>
        <w:t xml:space="preserve"> </w:t>
      </w:r>
      <w:r w:rsidR="004353AC" w:rsidRPr="004353AC">
        <w:rPr>
          <w:rFonts w:cstheme="minorHAnsi"/>
          <w:b/>
          <w:bCs/>
          <w:color w:val="000000"/>
          <w:sz w:val="24"/>
          <w:szCs w:val="24"/>
        </w:rPr>
        <w:t>α</w:t>
      </w:r>
      <w:r w:rsidRPr="00E1014B">
        <w:rPr>
          <w:rFonts w:cstheme="minorHAnsi"/>
          <w:b/>
          <w:bCs/>
          <w:sz w:val="24"/>
          <w:szCs w:val="24"/>
        </w:rPr>
        <w:t>2</w:t>
      </w:r>
      <w:r w:rsidR="00C9521B" w:rsidRPr="00E1014B">
        <w:rPr>
          <w:rFonts w:cstheme="minorHAnsi"/>
          <w:b/>
          <w:bCs/>
          <w:sz w:val="24"/>
          <w:szCs w:val="24"/>
        </w:rPr>
        <w:t>-</w:t>
      </w:r>
      <w:r w:rsidRPr="00E1014B">
        <w:rPr>
          <w:rFonts w:cstheme="minorHAnsi"/>
          <w:b/>
          <w:bCs/>
          <w:sz w:val="24"/>
          <w:szCs w:val="24"/>
        </w:rPr>
        <w:t xml:space="preserve">macroglobulin homolog </w:t>
      </w:r>
      <w:r w:rsidRPr="00E1014B">
        <w:rPr>
          <w:rFonts w:cstheme="minorHAnsi"/>
          <w:sz w:val="24"/>
          <w:szCs w:val="24"/>
        </w:rPr>
        <w:t>operon were significantly down regulated (Table 4).</w:t>
      </w:r>
    </w:p>
    <w:p w14:paraId="52F5586D" w14:textId="170F7D6D" w:rsidR="0075289C" w:rsidRPr="00E1014B" w:rsidRDefault="00CB1B69" w:rsidP="00B95823">
      <w:pPr>
        <w:spacing w:line="480" w:lineRule="auto"/>
        <w:rPr>
          <w:rFonts w:cstheme="minorHAnsi"/>
          <w:b/>
          <w:sz w:val="24"/>
          <w:szCs w:val="24"/>
        </w:rPr>
      </w:pPr>
      <w:r w:rsidRPr="00E1014B">
        <w:rPr>
          <w:rFonts w:cstheme="minorHAnsi"/>
          <w:b/>
          <w:sz w:val="24"/>
          <w:szCs w:val="24"/>
        </w:rPr>
        <w:t>O</w:t>
      </w:r>
      <w:r w:rsidR="0075289C" w:rsidRPr="00E1014B">
        <w:rPr>
          <w:rFonts w:cstheme="minorHAnsi"/>
          <w:b/>
          <w:sz w:val="24"/>
          <w:szCs w:val="24"/>
        </w:rPr>
        <w:t xml:space="preserve">verview of upregulated </w:t>
      </w:r>
      <w:r w:rsidR="00A36653" w:rsidRPr="00E1014B">
        <w:rPr>
          <w:rFonts w:cstheme="minorHAnsi"/>
          <w:b/>
          <w:sz w:val="24"/>
          <w:szCs w:val="24"/>
        </w:rPr>
        <w:t>ΔΔ</w:t>
      </w:r>
      <w:r w:rsidR="0075289C" w:rsidRPr="00E1014B">
        <w:rPr>
          <w:rFonts w:cstheme="minorHAnsi"/>
          <w:b/>
          <w:sz w:val="24"/>
          <w:szCs w:val="24"/>
        </w:rPr>
        <w:t xml:space="preserve"> genes:</w:t>
      </w:r>
    </w:p>
    <w:p w14:paraId="2C7933DC" w14:textId="7042A591" w:rsidR="00CB055A" w:rsidRPr="00E1014B" w:rsidRDefault="0085106D" w:rsidP="0032159C">
      <w:pPr>
        <w:spacing w:line="480" w:lineRule="auto"/>
        <w:ind w:firstLine="720"/>
        <w:rPr>
          <w:rFonts w:cstheme="minorHAnsi"/>
          <w:bCs/>
          <w:sz w:val="24"/>
          <w:szCs w:val="24"/>
        </w:rPr>
      </w:pPr>
      <w:r w:rsidRPr="00E1014B">
        <w:rPr>
          <w:rFonts w:cstheme="minorHAnsi"/>
          <w:b/>
          <w:bCs/>
          <w:sz w:val="24"/>
          <w:szCs w:val="24"/>
        </w:rPr>
        <w:t>T</w:t>
      </w:r>
      <w:r w:rsidR="00FF7B91">
        <w:rPr>
          <w:rFonts w:cstheme="minorHAnsi"/>
          <w:b/>
          <w:bCs/>
          <w:sz w:val="24"/>
          <w:szCs w:val="24"/>
        </w:rPr>
        <w:t xml:space="preserve">ype </w:t>
      </w:r>
      <w:r w:rsidRPr="00E1014B">
        <w:rPr>
          <w:rFonts w:cstheme="minorHAnsi"/>
          <w:b/>
          <w:bCs/>
          <w:sz w:val="24"/>
          <w:szCs w:val="24"/>
        </w:rPr>
        <w:t>3</w:t>
      </w:r>
      <w:r w:rsidR="00FF7B91">
        <w:rPr>
          <w:rFonts w:cstheme="minorHAnsi"/>
          <w:b/>
          <w:bCs/>
          <w:sz w:val="24"/>
          <w:szCs w:val="24"/>
        </w:rPr>
        <w:t xml:space="preserve"> secretion system (T3S</w:t>
      </w:r>
      <w:r w:rsidRPr="00E1014B">
        <w:rPr>
          <w:rFonts w:cstheme="minorHAnsi"/>
          <w:b/>
          <w:bCs/>
          <w:sz w:val="24"/>
          <w:szCs w:val="24"/>
        </w:rPr>
        <w:t>S</w:t>
      </w:r>
      <w:r w:rsidR="00FF7B91">
        <w:rPr>
          <w:rFonts w:cstheme="minorHAnsi"/>
          <w:b/>
          <w:bCs/>
          <w:sz w:val="24"/>
          <w:szCs w:val="24"/>
        </w:rPr>
        <w:t>)</w:t>
      </w:r>
      <w:r w:rsidR="00893C2C" w:rsidRPr="00E1014B">
        <w:rPr>
          <w:rFonts w:cstheme="minorHAnsi"/>
          <w:sz w:val="24"/>
          <w:szCs w:val="24"/>
        </w:rPr>
        <w:t xml:space="preserve">:  </w:t>
      </w:r>
      <w:r w:rsidR="002215A8" w:rsidRPr="00BF4A57">
        <w:rPr>
          <w:rFonts w:cstheme="minorHAnsi"/>
          <w:bCs/>
          <w:iCs/>
          <w:sz w:val="24"/>
          <w:szCs w:val="24"/>
        </w:rPr>
        <w:t>ΔΔ</w:t>
      </w:r>
      <w:r w:rsidR="00893C2C" w:rsidRPr="00E1014B">
        <w:rPr>
          <w:rFonts w:cstheme="minorHAnsi"/>
          <w:bCs/>
          <w:sz w:val="24"/>
          <w:szCs w:val="24"/>
        </w:rPr>
        <w:t xml:space="preserve"> revealed </w:t>
      </w:r>
      <w:r w:rsidR="00D35379" w:rsidRPr="00E1014B">
        <w:rPr>
          <w:rFonts w:cstheme="minorHAnsi"/>
          <w:bCs/>
          <w:sz w:val="24"/>
          <w:szCs w:val="24"/>
        </w:rPr>
        <w:t>moderate</w:t>
      </w:r>
      <w:r w:rsidR="001E73B3" w:rsidRPr="00E1014B">
        <w:rPr>
          <w:rFonts w:cstheme="minorHAnsi"/>
          <w:bCs/>
          <w:sz w:val="24"/>
          <w:szCs w:val="24"/>
        </w:rPr>
        <w:t xml:space="preserve"> to low</w:t>
      </w:r>
      <w:r w:rsidR="00893C2C" w:rsidRPr="00E1014B">
        <w:rPr>
          <w:rFonts w:cstheme="minorHAnsi"/>
          <w:bCs/>
          <w:sz w:val="24"/>
          <w:szCs w:val="24"/>
        </w:rPr>
        <w:t xml:space="preserve"> upregulation</w:t>
      </w:r>
      <w:r w:rsidR="00893116" w:rsidRPr="00E1014B">
        <w:rPr>
          <w:rFonts w:cstheme="minorHAnsi"/>
          <w:bCs/>
          <w:sz w:val="24"/>
          <w:szCs w:val="24"/>
        </w:rPr>
        <w:t xml:space="preserve"> of T3SS</w:t>
      </w:r>
      <w:r w:rsidR="00D35379" w:rsidRPr="00E1014B">
        <w:rPr>
          <w:rFonts w:cstheme="minorHAnsi"/>
          <w:bCs/>
          <w:sz w:val="24"/>
          <w:szCs w:val="24"/>
        </w:rPr>
        <w:t xml:space="preserve"> with</w:t>
      </w:r>
      <w:r w:rsidR="002E02F5" w:rsidRPr="00E1014B">
        <w:rPr>
          <w:rFonts w:cstheme="minorHAnsi"/>
          <w:bCs/>
          <w:sz w:val="24"/>
          <w:szCs w:val="24"/>
        </w:rPr>
        <w:t xml:space="preserve"> most of the distribution below </w:t>
      </w:r>
      <w:r w:rsidR="00D03F9F" w:rsidRPr="00E1014B">
        <w:rPr>
          <w:rFonts w:cstheme="minorHAnsi"/>
          <w:bCs/>
          <w:sz w:val="24"/>
          <w:szCs w:val="24"/>
        </w:rPr>
        <w:t>around 1.5</w:t>
      </w:r>
      <w:r w:rsidR="002E02F5" w:rsidRPr="00E1014B">
        <w:rPr>
          <w:rFonts w:cstheme="minorHAnsi"/>
          <w:bCs/>
          <w:sz w:val="24"/>
          <w:szCs w:val="24"/>
        </w:rPr>
        <w:t xml:space="preserve"> fold for</w:t>
      </w:r>
      <w:r w:rsidR="00D35379" w:rsidRPr="00E1014B">
        <w:rPr>
          <w:rFonts w:cstheme="minorHAnsi"/>
          <w:bCs/>
          <w:sz w:val="24"/>
          <w:szCs w:val="24"/>
        </w:rPr>
        <w:t xml:space="preserve"> an average of 1.1 for the entire regulon </w:t>
      </w:r>
      <w:r w:rsidR="002E02F5" w:rsidRPr="00E1014B">
        <w:rPr>
          <w:rFonts w:cstheme="minorHAnsi"/>
          <w:bCs/>
          <w:sz w:val="24"/>
          <w:szCs w:val="24"/>
        </w:rPr>
        <w:t>(Figure 4-1</w:t>
      </w:r>
      <w:r w:rsidR="004256F6" w:rsidRPr="00E1014B">
        <w:rPr>
          <w:rFonts w:cstheme="minorHAnsi"/>
          <w:bCs/>
          <w:sz w:val="24"/>
          <w:szCs w:val="24"/>
        </w:rPr>
        <w:t>0</w:t>
      </w:r>
      <w:r w:rsidR="002E02F5" w:rsidRPr="00E1014B">
        <w:rPr>
          <w:rFonts w:cstheme="minorHAnsi"/>
          <w:bCs/>
          <w:sz w:val="24"/>
          <w:szCs w:val="24"/>
        </w:rPr>
        <w:t>).</w:t>
      </w:r>
      <w:r w:rsidR="00893C2C" w:rsidRPr="00E1014B">
        <w:rPr>
          <w:rFonts w:cstheme="minorHAnsi"/>
          <w:bCs/>
          <w:sz w:val="24"/>
          <w:szCs w:val="24"/>
        </w:rPr>
        <w:t xml:space="preserve"> Only </w:t>
      </w:r>
      <w:r w:rsidR="0043232B" w:rsidRPr="00E1014B">
        <w:rPr>
          <w:rFonts w:cstheme="minorHAnsi"/>
          <w:bCs/>
          <w:sz w:val="24"/>
          <w:szCs w:val="24"/>
        </w:rPr>
        <w:t>one gene was upregulated significantly</w:t>
      </w:r>
      <w:r w:rsidR="002E02F5" w:rsidRPr="00E1014B">
        <w:rPr>
          <w:rFonts w:cstheme="minorHAnsi"/>
          <w:bCs/>
          <w:sz w:val="24"/>
          <w:szCs w:val="24"/>
        </w:rPr>
        <w:t xml:space="preserve">, </w:t>
      </w:r>
      <w:r w:rsidR="00893C2C" w:rsidRPr="00E1014B">
        <w:rPr>
          <w:rFonts w:cstheme="minorHAnsi"/>
          <w:bCs/>
          <w:i/>
          <w:iCs/>
          <w:sz w:val="24"/>
          <w:szCs w:val="24"/>
        </w:rPr>
        <w:t>exoS</w:t>
      </w:r>
      <w:r w:rsidR="0043232B" w:rsidRPr="00E1014B">
        <w:rPr>
          <w:rFonts w:cstheme="minorHAnsi"/>
          <w:bCs/>
          <w:sz w:val="24"/>
          <w:szCs w:val="24"/>
        </w:rPr>
        <w:t xml:space="preserve"> </w:t>
      </w:r>
      <w:r w:rsidR="002E02F5" w:rsidRPr="00E1014B">
        <w:rPr>
          <w:rFonts w:cstheme="minorHAnsi"/>
          <w:bCs/>
          <w:sz w:val="24"/>
          <w:szCs w:val="24"/>
        </w:rPr>
        <w:t>(PA3841)</w:t>
      </w:r>
      <w:r w:rsidR="0043232B" w:rsidRPr="00E1014B">
        <w:rPr>
          <w:rFonts w:cstheme="minorHAnsi"/>
          <w:bCs/>
          <w:sz w:val="24"/>
          <w:szCs w:val="24"/>
        </w:rPr>
        <w:t xml:space="preserve"> at 2.5 fold</w:t>
      </w:r>
      <w:r w:rsidR="00893C2C" w:rsidRPr="00E1014B">
        <w:rPr>
          <w:rFonts w:cstheme="minorHAnsi"/>
          <w:bCs/>
          <w:sz w:val="24"/>
          <w:szCs w:val="24"/>
        </w:rPr>
        <w:t xml:space="preserve">. </w:t>
      </w:r>
      <w:r w:rsidR="0043232B" w:rsidRPr="00E1014B">
        <w:rPr>
          <w:rFonts w:cstheme="minorHAnsi"/>
          <w:bCs/>
          <w:sz w:val="24"/>
          <w:szCs w:val="24"/>
        </w:rPr>
        <w:t xml:space="preserve"> 10% (4/41) of genes were upregulated moderately</w:t>
      </w:r>
      <w:r w:rsidR="00864A11" w:rsidRPr="00E1014B">
        <w:rPr>
          <w:rFonts w:cstheme="minorHAnsi"/>
          <w:bCs/>
          <w:sz w:val="24"/>
          <w:szCs w:val="24"/>
        </w:rPr>
        <w:t xml:space="preserve"> between 1.5 and 2 fold</w:t>
      </w:r>
      <w:r w:rsidR="0043232B" w:rsidRPr="00E1014B">
        <w:rPr>
          <w:rFonts w:cstheme="minorHAnsi"/>
          <w:bCs/>
          <w:sz w:val="24"/>
          <w:szCs w:val="24"/>
        </w:rPr>
        <w:t xml:space="preserve">.  </w:t>
      </w:r>
      <w:bookmarkStart w:id="242" w:name="_Hlk13967161"/>
      <w:r w:rsidR="00C05FA5" w:rsidRPr="00E1014B">
        <w:rPr>
          <w:rFonts w:cstheme="minorHAnsi"/>
          <w:bCs/>
          <w:sz w:val="24"/>
          <w:szCs w:val="24"/>
        </w:rPr>
        <w:t xml:space="preserve">These genes included </w:t>
      </w:r>
      <w:r w:rsidR="00893C2C" w:rsidRPr="00E1014B">
        <w:rPr>
          <w:rFonts w:cstheme="minorHAnsi"/>
          <w:bCs/>
          <w:sz w:val="24"/>
          <w:szCs w:val="24"/>
        </w:rPr>
        <w:t>(</w:t>
      </w:r>
      <w:r w:rsidR="00893C2C" w:rsidRPr="00E1014B">
        <w:rPr>
          <w:rFonts w:cstheme="minorHAnsi"/>
          <w:bCs/>
          <w:i/>
          <w:iCs/>
          <w:sz w:val="24"/>
          <w:szCs w:val="24"/>
        </w:rPr>
        <w:t>pscT, pcrG, pcrH,</w:t>
      </w:r>
      <w:r w:rsidR="00893C2C" w:rsidRPr="00E1014B">
        <w:rPr>
          <w:rFonts w:cstheme="minorHAnsi"/>
          <w:bCs/>
          <w:sz w:val="24"/>
          <w:szCs w:val="24"/>
        </w:rPr>
        <w:t xml:space="preserve"> and </w:t>
      </w:r>
      <w:r w:rsidR="00893C2C" w:rsidRPr="00E1014B">
        <w:rPr>
          <w:rFonts w:cstheme="minorHAnsi"/>
          <w:bCs/>
          <w:i/>
          <w:iCs/>
          <w:sz w:val="24"/>
          <w:szCs w:val="24"/>
        </w:rPr>
        <w:t>exsB</w:t>
      </w:r>
      <w:r w:rsidR="00893C2C" w:rsidRPr="00E1014B">
        <w:rPr>
          <w:rFonts w:cstheme="minorHAnsi"/>
          <w:bCs/>
          <w:sz w:val="24"/>
          <w:szCs w:val="24"/>
        </w:rPr>
        <w:t xml:space="preserve">).  </w:t>
      </w:r>
      <w:r w:rsidR="00380F21" w:rsidRPr="00E1014B">
        <w:rPr>
          <w:rFonts w:cstheme="minorHAnsi"/>
          <w:bCs/>
          <w:sz w:val="24"/>
          <w:szCs w:val="24"/>
        </w:rPr>
        <w:t>N</w:t>
      </w:r>
      <w:r w:rsidR="00C05FA5" w:rsidRPr="00E1014B">
        <w:rPr>
          <w:rFonts w:cstheme="minorHAnsi"/>
          <w:bCs/>
          <w:sz w:val="24"/>
          <w:szCs w:val="24"/>
        </w:rPr>
        <w:t>o genes were downregulated</w:t>
      </w:r>
      <w:r w:rsidR="00893C2C" w:rsidRPr="00E1014B">
        <w:rPr>
          <w:rFonts w:cstheme="minorHAnsi"/>
          <w:bCs/>
          <w:sz w:val="24"/>
          <w:szCs w:val="24"/>
        </w:rPr>
        <w:t xml:space="preserve"> (</w:t>
      </w:r>
      <w:r w:rsidR="00C05FA5" w:rsidRPr="00E1014B">
        <w:rPr>
          <w:rFonts w:cstheme="minorHAnsi"/>
          <w:bCs/>
          <w:sz w:val="24"/>
          <w:szCs w:val="24"/>
        </w:rPr>
        <w:t>Table 4-1</w:t>
      </w:r>
      <w:r w:rsidR="00893C2C" w:rsidRPr="00E1014B">
        <w:rPr>
          <w:rFonts w:cstheme="minorHAnsi"/>
          <w:bCs/>
          <w:sz w:val="24"/>
          <w:szCs w:val="24"/>
        </w:rPr>
        <w:t xml:space="preserve">).  </w:t>
      </w:r>
      <w:r w:rsidR="00893C2C" w:rsidRPr="00E1014B">
        <w:rPr>
          <w:rFonts w:cstheme="minorHAnsi"/>
          <w:bCs/>
          <w:i/>
          <w:iCs/>
          <w:sz w:val="24"/>
          <w:szCs w:val="24"/>
        </w:rPr>
        <w:t>ptrB</w:t>
      </w:r>
      <w:r w:rsidR="00893C2C" w:rsidRPr="00E1014B">
        <w:rPr>
          <w:rFonts w:cstheme="minorHAnsi"/>
          <w:bCs/>
          <w:sz w:val="24"/>
          <w:szCs w:val="24"/>
        </w:rPr>
        <w:t xml:space="preserve"> was found to be significantly downregulated (-2.7 fold) which</w:t>
      </w:r>
      <w:r w:rsidR="00666E5F" w:rsidRPr="00E1014B">
        <w:rPr>
          <w:rFonts w:cstheme="minorHAnsi"/>
          <w:bCs/>
          <w:sz w:val="24"/>
          <w:szCs w:val="24"/>
        </w:rPr>
        <w:t xml:space="preserve"> encodes a protein that</w:t>
      </w:r>
      <w:r w:rsidR="00893C2C" w:rsidRPr="00E1014B">
        <w:rPr>
          <w:rFonts w:cstheme="minorHAnsi"/>
          <w:bCs/>
          <w:sz w:val="24"/>
          <w:szCs w:val="24"/>
        </w:rPr>
        <w:t xml:space="preserve"> acts in deactivating type 3 secretion</w:t>
      </w:r>
      <w:r w:rsidR="00666E5F" w:rsidRPr="00E1014B">
        <w:rPr>
          <w:rFonts w:cstheme="minorHAnsi"/>
          <w:bCs/>
          <w:sz w:val="24"/>
          <w:szCs w:val="24"/>
        </w:rPr>
        <w:t xml:space="preserve">.  The </w:t>
      </w:r>
      <w:r w:rsidR="00893C2C" w:rsidRPr="00E1014B">
        <w:rPr>
          <w:rFonts w:cstheme="minorHAnsi"/>
          <w:bCs/>
          <w:i/>
          <w:iCs/>
          <w:sz w:val="24"/>
          <w:szCs w:val="24"/>
        </w:rPr>
        <w:t>psrA</w:t>
      </w:r>
      <w:r w:rsidR="00666E5F" w:rsidRPr="00E1014B">
        <w:rPr>
          <w:rFonts w:cstheme="minorHAnsi"/>
          <w:bCs/>
          <w:i/>
          <w:iCs/>
          <w:sz w:val="24"/>
          <w:szCs w:val="24"/>
        </w:rPr>
        <w:t xml:space="preserve"> gene</w:t>
      </w:r>
      <w:r w:rsidR="00893C2C" w:rsidRPr="00E1014B">
        <w:rPr>
          <w:rFonts w:cstheme="minorHAnsi"/>
          <w:bCs/>
          <w:sz w:val="24"/>
          <w:szCs w:val="24"/>
        </w:rPr>
        <w:t xml:space="preserve">, </w:t>
      </w:r>
      <w:r w:rsidR="00666E5F" w:rsidRPr="00E1014B">
        <w:rPr>
          <w:rFonts w:cstheme="minorHAnsi"/>
          <w:bCs/>
          <w:sz w:val="24"/>
          <w:szCs w:val="24"/>
        </w:rPr>
        <w:t xml:space="preserve">encoding </w:t>
      </w:r>
      <w:r w:rsidR="00893C2C" w:rsidRPr="00E1014B">
        <w:rPr>
          <w:rFonts w:cstheme="minorHAnsi"/>
          <w:bCs/>
          <w:sz w:val="24"/>
          <w:szCs w:val="24"/>
        </w:rPr>
        <w:t xml:space="preserve">an activator of T3SS was significantly upregulated at 3.2 fold. </w:t>
      </w:r>
    </w:p>
    <w:p w14:paraId="2C36426E" w14:textId="7DBE512C" w:rsidR="00EC7030" w:rsidRPr="008B0073" w:rsidRDefault="00EC7030" w:rsidP="0032159C">
      <w:pPr>
        <w:spacing w:line="480" w:lineRule="auto"/>
        <w:ind w:firstLine="720"/>
        <w:rPr>
          <w:rFonts w:cstheme="minorHAnsi"/>
          <w:sz w:val="24"/>
          <w:szCs w:val="24"/>
        </w:rPr>
      </w:pPr>
      <w:r w:rsidRPr="00E1014B">
        <w:rPr>
          <w:rFonts w:cstheme="minorHAnsi"/>
          <w:b/>
          <w:bCs/>
          <w:sz w:val="24"/>
          <w:szCs w:val="24"/>
        </w:rPr>
        <w:t>Pyochelin:</w:t>
      </w:r>
      <w:r w:rsidRPr="00E1014B">
        <w:rPr>
          <w:rFonts w:cstheme="minorHAnsi"/>
          <w:sz w:val="24"/>
          <w:szCs w:val="24"/>
        </w:rPr>
        <w:t xml:space="preserve"> </w:t>
      </w:r>
      <w:r w:rsidR="002215A8" w:rsidRPr="00BF4A57">
        <w:rPr>
          <w:rFonts w:cstheme="minorHAnsi"/>
          <w:iCs/>
          <w:sz w:val="24"/>
          <w:szCs w:val="24"/>
        </w:rPr>
        <w:t>ΔΔ</w:t>
      </w:r>
      <w:r w:rsidRPr="00E1014B">
        <w:rPr>
          <w:rFonts w:cstheme="minorHAnsi"/>
          <w:sz w:val="24"/>
          <w:szCs w:val="24"/>
        </w:rPr>
        <w:t xml:space="preserve"> was clearly upregulated for pyochelin genes showing most of the distribution of genes upregulated slight under 2 fold with an average of the regulon at 1.9 (Figure 4-1</w:t>
      </w:r>
      <w:r w:rsidR="004256F6" w:rsidRPr="00E1014B">
        <w:rPr>
          <w:rFonts w:cstheme="minorHAnsi"/>
          <w:sz w:val="24"/>
          <w:szCs w:val="24"/>
        </w:rPr>
        <w:t>0</w:t>
      </w:r>
      <w:r w:rsidRPr="00E1014B">
        <w:rPr>
          <w:rFonts w:cstheme="minorHAnsi"/>
          <w:sz w:val="24"/>
          <w:szCs w:val="24"/>
        </w:rPr>
        <w:t xml:space="preserve">).  27% (3/11) of genes </w:t>
      </w:r>
      <w:r w:rsidRPr="008B0073">
        <w:rPr>
          <w:rFonts w:cstheme="minorHAnsi"/>
          <w:sz w:val="24"/>
          <w:szCs w:val="24"/>
        </w:rPr>
        <w:t>were significantly upregulated while 5</w:t>
      </w:r>
      <w:r w:rsidR="00DD575F" w:rsidRPr="008B0073">
        <w:rPr>
          <w:rFonts w:cstheme="minorHAnsi"/>
          <w:sz w:val="24"/>
          <w:szCs w:val="24"/>
        </w:rPr>
        <w:t>5</w:t>
      </w:r>
      <w:r w:rsidRPr="008B0073">
        <w:rPr>
          <w:rFonts w:cstheme="minorHAnsi"/>
          <w:sz w:val="24"/>
          <w:szCs w:val="24"/>
        </w:rPr>
        <w:t xml:space="preserve">% (6/11) were moderately upregulated (1.5 to 2 fold).  Significantly upregulated genes include </w:t>
      </w:r>
      <w:r w:rsidRPr="008B0073">
        <w:rPr>
          <w:rFonts w:cstheme="minorHAnsi"/>
          <w:i/>
          <w:iCs/>
          <w:sz w:val="24"/>
          <w:szCs w:val="24"/>
        </w:rPr>
        <w:t>pchA</w:t>
      </w:r>
      <w:r w:rsidRPr="008B0073">
        <w:rPr>
          <w:rFonts w:cstheme="minorHAnsi"/>
          <w:sz w:val="24"/>
          <w:szCs w:val="24"/>
        </w:rPr>
        <w:t xml:space="preserve"> (PA4231) at 2.0 fold and </w:t>
      </w:r>
      <w:r w:rsidRPr="008B0073">
        <w:rPr>
          <w:rFonts w:cstheme="minorHAnsi"/>
          <w:i/>
          <w:iCs/>
          <w:sz w:val="24"/>
          <w:szCs w:val="24"/>
        </w:rPr>
        <w:t>pchB</w:t>
      </w:r>
      <w:r w:rsidRPr="008B0073">
        <w:rPr>
          <w:rFonts w:cstheme="minorHAnsi"/>
          <w:sz w:val="24"/>
          <w:szCs w:val="24"/>
        </w:rPr>
        <w:t xml:space="preserve"> (PA4230) at 3.4 genes and </w:t>
      </w:r>
      <w:r w:rsidRPr="008B0073">
        <w:rPr>
          <w:rFonts w:cstheme="minorHAnsi"/>
          <w:i/>
          <w:iCs/>
          <w:sz w:val="24"/>
          <w:szCs w:val="24"/>
        </w:rPr>
        <w:t>fptA</w:t>
      </w:r>
      <w:r w:rsidRPr="008B0073">
        <w:rPr>
          <w:rFonts w:cstheme="minorHAnsi"/>
          <w:sz w:val="24"/>
          <w:szCs w:val="24"/>
        </w:rPr>
        <w:t xml:space="preserve"> (PA4221) at 2.7 fold</w:t>
      </w:r>
      <w:r w:rsidR="004256F6" w:rsidRPr="008B0073">
        <w:rPr>
          <w:rFonts w:cstheme="minorHAnsi"/>
          <w:sz w:val="24"/>
          <w:szCs w:val="24"/>
        </w:rPr>
        <w:t xml:space="preserve"> (Table 4)</w:t>
      </w:r>
      <w:r w:rsidRPr="008B0073">
        <w:rPr>
          <w:rFonts w:cstheme="minorHAnsi"/>
          <w:sz w:val="24"/>
          <w:szCs w:val="24"/>
        </w:rPr>
        <w:t xml:space="preserve">. </w:t>
      </w:r>
    </w:p>
    <w:p w14:paraId="4AEFDA23" w14:textId="093CF0F6" w:rsidR="00E3556C" w:rsidRPr="008B0073" w:rsidRDefault="00E3556C" w:rsidP="0032159C">
      <w:pPr>
        <w:spacing w:line="480" w:lineRule="auto"/>
        <w:ind w:firstLine="720"/>
        <w:rPr>
          <w:rFonts w:cstheme="minorHAnsi"/>
          <w:sz w:val="24"/>
          <w:szCs w:val="24"/>
        </w:rPr>
      </w:pPr>
      <w:r w:rsidRPr="00E1014B">
        <w:rPr>
          <w:rFonts w:cstheme="minorHAnsi"/>
          <w:b/>
          <w:bCs/>
          <w:sz w:val="24"/>
          <w:szCs w:val="24"/>
        </w:rPr>
        <w:t xml:space="preserve">Iron </w:t>
      </w:r>
      <w:r w:rsidR="00FE4438">
        <w:rPr>
          <w:rFonts w:cstheme="minorHAnsi"/>
          <w:b/>
          <w:bCs/>
          <w:sz w:val="24"/>
          <w:szCs w:val="24"/>
        </w:rPr>
        <w:t>(</w:t>
      </w:r>
      <w:r w:rsidRPr="00E1014B">
        <w:rPr>
          <w:rFonts w:cstheme="minorHAnsi"/>
          <w:b/>
          <w:bCs/>
          <w:sz w:val="24"/>
          <w:szCs w:val="24"/>
        </w:rPr>
        <w:t>non p/p/p</w:t>
      </w:r>
      <w:r w:rsidR="00FE4438">
        <w:rPr>
          <w:rFonts w:cstheme="minorHAnsi"/>
          <w:b/>
          <w:bCs/>
          <w:sz w:val="24"/>
          <w:szCs w:val="24"/>
        </w:rPr>
        <w:t>)</w:t>
      </w:r>
      <w:r w:rsidRPr="00E1014B">
        <w:rPr>
          <w:rFonts w:cstheme="minorHAnsi"/>
          <w:sz w:val="24"/>
          <w:szCs w:val="24"/>
        </w:rPr>
        <w:t xml:space="preserve">. The overall distribution shows a </w:t>
      </w:r>
      <w:r w:rsidR="00097C9D" w:rsidRPr="00E1014B">
        <w:rPr>
          <w:rFonts w:cstheme="minorHAnsi"/>
          <w:sz w:val="24"/>
          <w:szCs w:val="24"/>
        </w:rPr>
        <w:t xml:space="preserve">slightly </w:t>
      </w:r>
      <w:r w:rsidRPr="00E1014B">
        <w:rPr>
          <w:rFonts w:cstheme="minorHAnsi"/>
          <w:sz w:val="24"/>
          <w:szCs w:val="24"/>
        </w:rPr>
        <w:t>greater density of upregulated genes</w:t>
      </w:r>
      <w:r w:rsidR="00097C9D" w:rsidRPr="00E1014B">
        <w:rPr>
          <w:rFonts w:cstheme="minorHAnsi"/>
          <w:sz w:val="24"/>
          <w:szCs w:val="24"/>
        </w:rPr>
        <w:t xml:space="preserve"> </w:t>
      </w:r>
      <w:r w:rsidR="00D03F9F" w:rsidRPr="008B0073">
        <w:rPr>
          <w:rFonts w:cstheme="minorHAnsi"/>
          <w:sz w:val="24"/>
          <w:szCs w:val="24"/>
        </w:rPr>
        <w:t>just below 1.5 fold</w:t>
      </w:r>
      <w:r w:rsidRPr="008B0073">
        <w:rPr>
          <w:rFonts w:cstheme="minorHAnsi"/>
          <w:sz w:val="24"/>
          <w:szCs w:val="24"/>
        </w:rPr>
        <w:t xml:space="preserve">.  The average of the regulon is 0.9.    </w:t>
      </w:r>
      <w:r w:rsidR="00005EF6" w:rsidRPr="008B0073">
        <w:rPr>
          <w:rFonts w:cstheme="minorHAnsi"/>
          <w:sz w:val="24"/>
          <w:szCs w:val="24"/>
        </w:rPr>
        <w:t>9</w:t>
      </w:r>
      <w:r w:rsidRPr="008B0073">
        <w:rPr>
          <w:rFonts w:cstheme="minorHAnsi"/>
          <w:sz w:val="24"/>
          <w:szCs w:val="24"/>
        </w:rPr>
        <w:t>% (</w:t>
      </w:r>
      <w:r w:rsidR="00005EF6" w:rsidRPr="008B0073">
        <w:rPr>
          <w:rFonts w:cstheme="minorHAnsi"/>
          <w:sz w:val="24"/>
          <w:szCs w:val="24"/>
        </w:rPr>
        <w:t>5</w:t>
      </w:r>
      <w:r w:rsidRPr="008B0073">
        <w:rPr>
          <w:rFonts w:cstheme="minorHAnsi"/>
          <w:sz w:val="24"/>
          <w:szCs w:val="24"/>
        </w:rPr>
        <w:t>/5</w:t>
      </w:r>
      <w:r w:rsidR="00005EF6" w:rsidRPr="008B0073">
        <w:rPr>
          <w:rFonts w:cstheme="minorHAnsi"/>
          <w:sz w:val="24"/>
          <w:szCs w:val="24"/>
        </w:rPr>
        <w:t>8</w:t>
      </w:r>
      <w:r w:rsidRPr="008B0073">
        <w:rPr>
          <w:rFonts w:cstheme="minorHAnsi"/>
          <w:sz w:val="24"/>
          <w:szCs w:val="24"/>
        </w:rPr>
        <w:t xml:space="preserve">) of genes were significantly upregulated while </w:t>
      </w:r>
      <w:r w:rsidR="00005EF6" w:rsidRPr="008B0073">
        <w:rPr>
          <w:rFonts w:cstheme="minorHAnsi"/>
          <w:sz w:val="24"/>
          <w:szCs w:val="24"/>
        </w:rPr>
        <w:t>29</w:t>
      </w:r>
      <w:r w:rsidRPr="008B0073">
        <w:rPr>
          <w:rFonts w:cstheme="minorHAnsi"/>
          <w:sz w:val="24"/>
          <w:szCs w:val="24"/>
        </w:rPr>
        <w:t>% (1</w:t>
      </w:r>
      <w:r w:rsidR="00005EF6" w:rsidRPr="008B0073">
        <w:rPr>
          <w:rFonts w:cstheme="minorHAnsi"/>
          <w:sz w:val="24"/>
          <w:szCs w:val="24"/>
        </w:rPr>
        <w:t>7</w:t>
      </w:r>
      <w:r w:rsidRPr="008B0073">
        <w:rPr>
          <w:rFonts w:cstheme="minorHAnsi"/>
          <w:sz w:val="24"/>
          <w:szCs w:val="24"/>
        </w:rPr>
        <w:t>/5</w:t>
      </w:r>
      <w:r w:rsidR="00005EF6" w:rsidRPr="008B0073">
        <w:rPr>
          <w:rFonts w:cstheme="minorHAnsi"/>
          <w:sz w:val="24"/>
          <w:szCs w:val="24"/>
        </w:rPr>
        <w:t>8</w:t>
      </w:r>
      <w:r w:rsidRPr="008B0073">
        <w:rPr>
          <w:rFonts w:cstheme="minorHAnsi"/>
          <w:sz w:val="24"/>
          <w:szCs w:val="24"/>
        </w:rPr>
        <w:t>) genes were moderately upregulated.  The upregulated genes include siderophore</w:t>
      </w:r>
      <w:r w:rsidR="00C04673" w:rsidRPr="008B0073">
        <w:rPr>
          <w:rFonts w:cstheme="minorHAnsi"/>
          <w:sz w:val="24"/>
          <w:szCs w:val="24"/>
        </w:rPr>
        <w:t xml:space="preserve"> mediated iron uptake</w:t>
      </w:r>
      <w:r w:rsidR="00006155" w:rsidRPr="008B0073">
        <w:rPr>
          <w:rFonts w:cstheme="minorHAnsi"/>
          <w:sz w:val="24"/>
          <w:szCs w:val="24"/>
        </w:rPr>
        <w:t xml:space="preserve"> </w:t>
      </w:r>
      <w:r w:rsidRPr="008B0073">
        <w:rPr>
          <w:rFonts w:cstheme="minorHAnsi"/>
          <w:sz w:val="24"/>
          <w:szCs w:val="24"/>
        </w:rPr>
        <w:t xml:space="preserve">genes; PA2307 at 2.0 fold, </w:t>
      </w:r>
      <w:r w:rsidRPr="008B0073">
        <w:rPr>
          <w:rFonts w:cstheme="minorHAnsi"/>
          <w:i/>
          <w:iCs/>
          <w:sz w:val="24"/>
          <w:szCs w:val="24"/>
        </w:rPr>
        <w:t xml:space="preserve">fpvI </w:t>
      </w:r>
      <w:r w:rsidRPr="008B0073">
        <w:rPr>
          <w:rFonts w:cstheme="minorHAnsi"/>
          <w:sz w:val="24"/>
          <w:szCs w:val="24"/>
        </w:rPr>
        <w:t xml:space="preserve">at 2.4 fold, </w:t>
      </w:r>
      <w:r w:rsidRPr="008B0073">
        <w:rPr>
          <w:rFonts w:cstheme="minorHAnsi"/>
          <w:i/>
          <w:iCs/>
          <w:sz w:val="24"/>
          <w:szCs w:val="24"/>
        </w:rPr>
        <w:t>bfrB</w:t>
      </w:r>
      <w:r w:rsidRPr="008B0073">
        <w:rPr>
          <w:rFonts w:cstheme="minorHAnsi"/>
          <w:sz w:val="24"/>
          <w:szCs w:val="24"/>
        </w:rPr>
        <w:t xml:space="preserve"> at 2.3 fold, and PA4156 at 2.1 fold.  Only a single gene was significantly downregulated and no genes were moderately down regulated.  The downregulated gene includes </w:t>
      </w:r>
      <w:r w:rsidRPr="008B0073">
        <w:rPr>
          <w:rFonts w:cstheme="minorHAnsi"/>
          <w:i/>
          <w:iCs/>
          <w:sz w:val="24"/>
          <w:szCs w:val="24"/>
        </w:rPr>
        <w:t>oprC</w:t>
      </w:r>
      <w:r w:rsidRPr="008B0073">
        <w:rPr>
          <w:rFonts w:cstheme="minorHAnsi"/>
          <w:sz w:val="24"/>
          <w:szCs w:val="24"/>
        </w:rPr>
        <w:t xml:space="preserve"> at </w:t>
      </w:r>
      <w:r w:rsidR="0043422F" w:rsidRPr="008B0073">
        <w:rPr>
          <w:rFonts w:cstheme="minorHAnsi"/>
          <w:sz w:val="24"/>
          <w:szCs w:val="24"/>
        </w:rPr>
        <w:t>-</w:t>
      </w:r>
      <w:r w:rsidRPr="008B0073">
        <w:rPr>
          <w:rFonts w:cstheme="minorHAnsi"/>
          <w:sz w:val="24"/>
          <w:szCs w:val="24"/>
        </w:rPr>
        <w:t>3.2 fold</w:t>
      </w:r>
      <w:r w:rsidR="004256F6" w:rsidRPr="008B0073">
        <w:rPr>
          <w:rFonts w:cstheme="minorHAnsi"/>
          <w:sz w:val="24"/>
          <w:szCs w:val="24"/>
        </w:rPr>
        <w:t xml:space="preserve"> (Table 4-3, Table 4)</w:t>
      </w:r>
      <w:r w:rsidRPr="008B0073">
        <w:rPr>
          <w:rFonts w:cstheme="minorHAnsi"/>
          <w:sz w:val="24"/>
          <w:szCs w:val="24"/>
        </w:rPr>
        <w:t xml:space="preserve">.  </w:t>
      </w:r>
    </w:p>
    <w:p w14:paraId="661351A6" w14:textId="5FD38D45" w:rsidR="00312198" w:rsidRPr="00E1014B" w:rsidRDefault="009B72EB" w:rsidP="0032159C">
      <w:pPr>
        <w:spacing w:line="480" w:lineRule="auto"/>
        <w:ind w:firstLine="720"/>
        <w:rPr>
          <w:rFonts w:cstheme="minorHAnsi"/>
          <w:sz w:val="24"/>
          <w:szCs w:val="24"/>
        </w:rPr>
      </w:pPr>
      <w:r w:rsidRPr="00E1014B">
        <w:rPr>
          <w:rFonts w:cstheme="minorHAnsi"/>
          <w:b/>
          <w:bCs/>
          <w:sz w:val="24"/>
          <w:szCs w:val="24"/>
        </w:rPr>
        <w:t>Lipases</w:t>
      </w:r>
      <w:r w:rsidRPr="00E1014B">
        <w:rPr>
          <w:rFonts w:cstheme="minorHAnsi"/>
          <w:sz w:val="24"/>
          <w:szCs w:val="24"/>
        </w:rPr>
        <w:t xml:space="preserve"> were upregulated in </w:t>
      </w:r>
      <w:r w:rsidR="002215A8" w:rsidRPr="00BF4A57">
        <w:rPr>
          <w:rFonts w:cstheme="minorHAnsi"/>
          <w:iCs/>
          <w:sz w:val="24"/>
          <w:szCs w:val="24"/>
        </w:rPr>
        <w:t>ΔΔ</w:t>
      </w:r>
      <w:r w:rsidRPr="008B0073">
        <w:rPr>
          <w:rFonts w:cstheme="minorHAnsi"/>
          <w:sz w:val="24"/>
          <w:szCs w:val="24"/>
        </w:rPr>
        <w:t>.  Lipase A and Lipase B</w:t>
      </w:r>
      <w:r w:rsidRPr="00E1014B">
        <w:rPr>
          <w:rFonts w:cstheme="minorHAnsi"/>
          <w:sz w:val="24"/>
          <w:szCs w:val="24"/>
        </w:rPr>
        <w:t xml:space="preserve"> were both upregulated at just under 2 fold (1.99 FC)</w:t>
      </w:r>
      <w:r w:rsidR="007A15A7" w:rsidRPr="00E1014B">
        <w:rPr>
          <w:rFonts w:cstheme="minorHAnsi"/>
          <w:sz w:val="24"/>
          <w:szCs w:val="24"/>
        </w:rPr>
        <w:t>.</w:t>
      </w:r>
      <w:r w:rsidR="00312198" w:rsidRPr="00E1014B">
        <w:rPr>
          <w:rFonts w:cstheme="minorHAnsi"/>
          <w:sz w:val="24"/>
          <w:szCs w:val="24"/>
        </w:rPr>
        <w:t xml:space="preserve"> </w:t>
      </w:r>
    </w:p>
    <w:p w14:paraId="3417CB62" w14:textId="242140F4" w:rsidR="007A15A7" w:rsidRPr="008B0073" w:rsidRDefault="007A15A7" w:rsidP="0032159C">
      <w:pPr>
        <w:spacing w:line="480" w:lineRule="auto"/>
        <w:ind w:firstLine="720"/>
        <w:rPr>
          <w:rFonts w:cstheme="minorHAnsi"/>
          <w:sz w:val="24"/>
          <w:szCs w:val="24"/>
        </w:rPr>
      </w:pPr>
      <w:r w:rsidRPr="00E1014B">
        <w:rPr>
          <w:rFonts w:cstheme="minorHAnsi"/>
          <w:b/>
          <w:bCs/>
          <w:sz w:val="24"/>
          <w:szCs w:val="24"/>
        </w:rPr>
        <w:t>Quorum sensing</w:t>
      </w:r>
      <w:r w:rsidRPr="00E1014B">
        <w:rPr>
          <w:rFonts w:cstheme="minorHAnsi"/>
          <w:sz w:val="24"/>
          <w:szCs w:val="24"/>
        </w:rPr>
        <w:t xml:space="preserve">: </w:t>
      </w:r>
      <w:r w:rsidR="00731949" w:rsidRPr="00E1014B">
        <w:rPr>
          <w:rFonts w:cstheme="minorHAnsi"/>
          <w:sz w:val="24"/>
          <w:szCs w:val="24"/>
        </w:rPr>
        <w:t xml:space="preserve">Many quorum sensing genes were significantly upregulated </w:t>
      </w:r>
      <w:r w:rsidR="007C6D63" w:rsidRPr="00E1014B">
        <w:rPr>
          <w:rFonts w:cstheme="minorHAnsi"/>
          <w:sz w:val="24"/>
          <w:szCs w:val="24"/>
        </w:rPr>
        <w:t>including some for</w:t>
      </w:r>
      <w:r w:rsidR="00731949" w:rsidRPr="00E1014B">
        <w:rPr>
          <w:rFonts w:cstheme="minorHAnsi"/>
          <w:sz w:val="24"/>
          <w:szCs w:val="24"/>
        </w:rPr>
        <w:t xml:space="preserve"> </w:t>
      </w:r>
      <w:r w:rsidR="00731949" w:rsidRPr="00E1014B">
        <w:rPr>
          <w:rFonts w:cstheme="minorHAnsi"/>
          <w:i/>
          <w:iCs/>
          <w:sz w:val="24"/>
          <w:szCs w:val="24"/>
        </w:rPr>
        <w:t>rhl</w:t>
      </w:r>
      <w:r w:rsidR="00731949" w:rsidRPr="00E1014B">
        <w:rPr>
          <w:rFonts w:cstheme="minorHAnsi"/>
          <w:sz w:val="24"/>
          <w:szCs w:val="24"/>
        </w:rPr>
        <w:t xml:space="preserve">, </w:t>
      </w:r>
      <w:r w:rsidR="00731949" w:rsidRPr="00E1014B">
        <w:rPr>
          <w:rFonts w:cstheme="minorHAnsi"/>
          <w:i/>
          <w:iCs/>
          <w:sz w:val="24"/>
          <w:szCs w:val="24"/>
        </w:rPr>
        <w:t>las</w:t>
      </w:r>
      <w:r w:rsidR="00731949" w:rsidRPr="00E1014B">
        <w:rPr>
          <w:rFonts w:cstheme="minorHAnsi"/>
          <w:sz w:val="24"/>
          <w:szCs w:val="24"/>
        </w:rPr>
        <w:t xml:space="preserve"> and </w:t>
      </w:r>
      <w:r w:rsidR="00731949" w:rsidRPr="00E1014B">
        <w:rPr>
          <w:rFonts w:cstheme="minorHAnsi"/>
          <w:i/>
          <w:iCs/>
          <w:sz w:val="24"/>
          <w:szCs w:val="24"/>
        </w:rPr>
        <w:t>pqs</w:t>
      </w:r>
      <w:r w:rsidR="00731949" w:rsidRPr="00E1014B">
        <w:rPr>
          <w:rFonts w:cstheme="minorHAnsi"/>
          <w:sz w:val="24"/>
          <w:szCs w:val="24"/>
        </w:rPr>
        <w:t xml:space="preserve"> genes</w:t>
      </w:r>
      <w:r w:rsidRPr="00E1014B">
        <w:rPr>
          <w:rFonts w:cstheme="minorHAnsi"/>
          <w:sz w:val="24"/>
          <w:szCs w:val="24"/>
        </w:rPr>
        <w:t>.</w:t>
      </w:r>
      <w:r w:rsidR="009459E7" w:rsidRPr="00E1014B">
        <w:rPr>
          <w:rFonts w:cstheme="minorHAnsi"/>
          <w:sz w:val="24"/>
          <w:szCs w:val="24"/>
        </w:rPr>
        <w:t xml:space="preserve">  </w:t>
      </w:r>
      <w:r w:rsidRPr="00E1014B">
        <w:rPr>
          <w:rFonts w:cstheme="minorHAnsi"/>
          <w:sz w:val="24"/>
          <w:szCs w:val="24"/>
        </w:rPr>
        <w:t xml:space="preserve"> </w:t>
      </w:r>
      <w:r w:rsidR="00AF1D34" w:rsidRPr="00E1014B">
        <w:rPr>
          <w:rFonts w:cstheme="minorHAnsi"/>
          <w:sz w:val="24"/>
          <w:szCs w:val="24"/>
        </w:rPr>
        <w:t>The overall distribution shows moderate upregulation for almost 30 percent of genes and slight upregulation for more than 75% of genes.  %10 (</w:t>
      </w:r>
      <w:r w:rsidRPr="00E1014B">
        <w:rPr>
          <w:rFonts w:cstheme="minorHAnsi"/>
          <w:sz w:val="24"/>
          <w:szCs w:val="24"/>
        </w:rPr>
        <w:t>10/99</w:t>
      </w:r>
      <w:r w:rsidR="00AF1D34" w:rsidRPr="00E1014B">
        <w:rPr>
          <w:rFonts w:cstheme="minorHAnsi"/>
          <w:sz w:val="24"/>
          <w:szCs w:val="24"/>
        </w:rPr>
        <w:t>)</w:t>
      </w:r>
      <w:r w:rsidRPr="00E1014B">
        <w:rPr>
          <w:rFonts w:cstheme="minorHAnsi"/>
          <w:sz w:val="24"/>
          <w:szCs w:val="24"/>
        </w:rPr>
        <w:t xml:space="preserve"> genes were </w:t>
      </w:r>
      <w:r w:rsidRPr="008B0073">
        <w:rPr>
          <w:rFonts w:cstheme="minorHAnsi"/>
          <w:sz w:val="24"/>
          <w:szCs w:val="24"/>
        </w:rPr>
        <w:t xml:space="preserve">significantly upregulated while </w:t>
      </w:r>
      <w:r w:rsidR="00AF1D34" w:rsidRPr="008B0073">
        <w:rPr>
          <w:rFonts w:cstheme="minorHAnsi"/>
          <w:sz w:val="24"/>
          <w:szCs w:val="24"/>
        </w:rPr>
        <w:t>17% (</w:t>
      </w:r>
      <w:r w:rsidRPr="008B0073">
        <w:rPr>
          <w:rFonts w:cstheme="minorHAnsi"/>
          <w:sz w:val="24"/>
          <w:szCs w:val="24"/>
        </w:rPr>
        <w:t>17/99</w:t>
      </w:r>
      <w:r w:rsidR="00AF1D34" w:rsidRPr="008B0073">
        <w:rPr>
          <w:rFonts w:cstheme="minorHAnsi"/>
          <w:sz w:val="24"/>
          <w:szCs w:val="24"/>
        </w:rPr>
        <w:t>)</w:t>
      </w:r>
      <w:r w:rsidRPr="008B0073">
        <w:rPr>
          <w:rFonts w:cstheme="minorHAnsi"/>
          <w:sz w:val="24"/>
          <w:szCs w:val="24"/>
        </w:rPr>
        <w:t xml:space="preserve"> were moderately upregulated.  Some of the significantly upregulated genes include </w:t>
      </w:r>
      <w:r w:rsidRPr="008B0073">
        <w:rPr>
          <w:rFonts w:eastAsia="Times New Roman" w:cstheme="minorHAnsi"/>
          <w:i/>
          <w:iCs/>
          <w:color w:val="000000"/>
          <w:sz w:val="24"/>
          <w:szCs w:val="24"/>
        </w:rPr>
        <w:t>plcH</w:t>
      </w:r>
      <w:r w:rsidRPr="008B0073">
        <w:rPr>
          <w:rFonts w:eastAsia="Times New Roman" w:cstheme="minorHAnsi"/>
          <w:color w:val="000000"/>
          <w:sz w:val="24"/>
          <w:szCs w:val="24"/>
        </w:rPr>
        <w:t xml:space="preserve"> (PA0844) at 2.9 fold, </w:t>
      </w:r>
      <w:r w:rsidRPr="008B0073">
        <w:rPr>
          <w:rFonts w:eastAsia="Times New Roman" w:cstheme="minorHAnsi"/>
          <w:i/>
          <w:iCs/>
          <w:color w:val="000000"/>
          <w:sz w:val="24"/>
          <w:szCs w:val="24"/>
        </w:rPr>
        <w:t>braD</w:t>
      </w:r>
      <w:r w:rsidRPr="008B0073">
        <w:rPr>
          <w:rFonts w:eastAsia="Times New Roman" w:cstheme="minorHAnsi"/>
          <w:color w:val="000000"/>
          <w:sz w:val="24"/>
          <w:szCs w:val="24"/>
        </w:rPr>
        <w:t xml:space="preserve"> (PA1073) at -2.2 fold, </w:t>
      </w:r>
      <w:r w:rsidRPr="008B0073">
        <w:rPr>
          <w:rFonts w:eastAsia="Times New Roman" w:cstheme="minorHAnsi"/>
          <w:i/>
          <w:iCs/>
          <w:color w:val="000000"/>
          <w:sz w:val="24"/>
          <w:szCs w:val="24"/>
        </w:rPr>
        <w:t>phzD2</w:t>
      </w:r>
      <w:r w:rsidRPr="008B0073">
        <w:rPr>
          <w:rFonts w:eastAsia="Times New Roman" w:cstheme="minorHAnsi"/>
          <w:color w:val="000000"/>
          <w:sz w:val="24"/>
          <w:szCs w:val="24"/>
        </w:rPr>
        <w:t xml:space="preserve"> (PA1902) at 3.8 fold,</w:t>
      </w:r>
      <w:r w:rsidR="007E224A" w:rsidRPr="008B0073">
        <w:rPr>
          <w:rFonts w:eastAsia="Times New Roman" w:cstheme="minorHAnsi"/>
          <w:color w:val="000000"/>
          <w:sz w:val="24"/>
          <w:szCs w:val="24"/>
        </w:rPr>
        <w:t xml:space="preserve"> </w:t>
      </w:r>
      <w:r w:rsidR="007E224A" w:rsidRPr="008B0073">
        <w:rPr>
          <w:rFonts w:eastAsia="Times New Roman" w:cstheme="minorHAnsi"/>
          <w:i/>
          <w:iCs/>
          <w:color w:val="000000"/>
          <w:sz w:val="24"/>
          <w:szCs w:val="24"/>
        </w:rPr>
        <w:t xml:space="preserve">pqsA </w:t>
      </w:r>
      <w:r w:rsidR="007E224A" w:rsidRPr="008B0073">
        <w:rPr>
          <w:rFonts w:eastAsia="Times New Roman" w:cstheme="minorHAnsi"/>
          <w:color w:val="000000"/>
          <w:sz w:val="24"/>
          <w:szCs w:val="24"/>
        </w:rPr>
        <w:t xml:space="preserve">(PA0996) at 2.9 fold, </w:t>
      </w:r>
      <w:r w:rsidRPr="008B0073">
        <w:rPr>
          <w:rFonts w:eastAsia="Times New Roman" w:cstheme="minorHAnsi"/>
          <w:color w:val="000000"/>
          <w:sz w:val="24"/>
          <w:szCs w:val="24"/>
        </w:rPr>
        <w:t xml:space="preserve"> </w:t>
      </w:r>
      <w:r w:rsidRPr="008B0073">
        <w:rPr>
          <w:rFonts w:eastAsia="Times New Roman" w:cstheme="minorHAnsi"/>
          <w:i/>
          <w:iCs/>
          <w:color w:val="000000"/>
          <w:sz w:val="24"/>
          <w:szCs w:val="24"/>
        </w:rPr>
        <w:t>amiC</w:t>
      </w:r>
      <w:r w:rsidRPr="008B0073">
        <w:rPr>
          <w:rFonts w:eastAsia="Times New Roman" w:cstheme="minorHAnsi"/>
          <w:color w:val="000000"/>
          <w:sz w:val="24"/>
          <w:szCs w:val="24"/>
        </w:rPr>
        <w:t xml:space="preserve"> (PA3364) at 2.6 fold, and </w:t>
      </w:r>
      <w:r w:rsidRPr="008B0073">
        <w:rPr>
          <w:rFonts w:eastAsia="Times New Roman" w:cstheme="minorHAnsi"/>
          <w:i/>
          <w:iCs/>
          <w:color w:val="000000"/>
          <w:sz w:val="24"/>
          <w:szCs w:val="24"/>
        </w:rPr>
        <w:t>rhlB</w:t>
      </w:r>
      <w:r w:rsidRPr="008B0073">
        <w:rPr>
          <w:rFonts w:eastAsia="Times New Roman" w:cstheme="minorHAnsi"/>
          <w:color w:val="000000"/>
          <w:sz w:val="24"/>
          <w:szCs w:val="24"/>
        </w:rPr>
        <w:t xml:space="preserve"> (PA3473) at 2.5 fold .  </w:t>
      </w:r>
      <w:r w:rsidR="009459E7" w:rsidRPr="008B0073">
        <w:rPr>
          <w:rFonts w:eastAsia="Times New Roman" w:cstheme="minorHAnsi"/>
          <w:i/>
          <w:iCs/>
          <w:color w:val="000000"/>
          <w:sz w:val="24"/>
          <w:szCs w:val="24"/>
        </w:rPr>
        <w:t>rhlI</w:t>
      </w:r>
      <w:r w:rsidR="009459E7" w:rsidRPr="008B0073">
        <w:rPr>
          <w:rFonts w:eastAsia="Times New Roman" w:cstheme="minorHAnsi"/>
          <w:color w:val="000000"/>
          <w:sz w:val="24"/>
          <w:szCs w:val="24"/>
        </w:rPr>
        <w:t xml:space="preserve"> was upregulated at 1.7 fold.  </w:t>
      </w:r>
      <w:r w:rsidRPr="008B0073">
        <w:rPr>
          <w:rFonts w:cstheme="minorHAnsi"/>
          <w:i/>
          <w:iCs/>
          <w:sz w:val="24"/>
          <w:szCs w:val="24"/>
        </w:rPr>
        <w:t>mvfR</w:t>
      </w:r>
      <w:r w:rsidRPr="008B0073">
        <w:rPr>
          <w:rFonts w:cstheme="minorHAnsi"/>
          <w:sz w:val="24"/>
          <w:szCs w:val="24"/>
        </w:rPr>
        <w:t>, a quorum sensing transcriptional regulator</w:t>
      </w:r>
      <w:r w:rsidR="00666E5F" w:rsidRPr="008B0073">
        <w:rPr>
          <w:rFonts w:cstheme="minorHAnsi"/>
          <w:sz w:val="24"/>
          <w:szCs w:val="24"/>
        </w:rPr>
        <w:t xml:space="preserve"> gene</w:t>
      </w:r>
      <w:r w:rsidRPr="008B0073">
        <w:rPr>
          <w:rFonts w:cstheme="minorHAnsi"/>
          <w:sz w:val="24"/>
          <w:szCs w:val="24"/>
        </w:rPr>
        <w:t xml:space="preserve">, was upregulated 2.0 fold. lasI and PA1196 were </w:t>
      </w:r>
      <w:r w:rsidR="002174CA" w:rsidRPr="008B0073">
        <w:rPr>
          <w:rFonts w:cstheme="minorHAnsi"/>
          <w:sz w:val="24"/>
          <w:szCs w:val="24"/>
        </w:rPr>
        <w:t>moderately upregulated</w:t>
      </w:r>
      <w:r w:rsidRPr="008B0073">
        <w:rPr>
          <w:rFonts w:cstheme="minorHAnsi"/>
          <w:sz w:val="24"/>
          <w:szCs w:val="24"/>
        </w:rPr>
        <w:t xml:space="preserve"> showing a 1.4 fold for both genes.  </w:t>
      </w:r>
      <w:r w:rsidR="002174CA" w:rsidRPr="008B0073">
        <w:rPr>
          <w:rFonts w:cstheme="minorHAnsi"/>
          <w:i/>
          <w:iCs/>
          <w:sz w:val="24"/>
          <w:szCs w:val="24"/>
        </w:rPr>
        <w:t>mexG</w:t>
      </w:r>
      <w:r w:rsidR="002174CA" w:rsidRPr="008B0073">
        <w:rPr>
          <w:rFonts w:cstheme="minorHAnsi"/>
          <w:sz w:val="24"/>
          <w:szCs w:val="24"/>
        </w:rPr>
        <w:t xml:space="preserve"> and </w:t>
      </w:r>
      <w:r w:rsidR="002174CA" w:rsidRPr="008B0073">
        <w:rPr>
          <w:rFonts w:cstheme="minorHAnsi"/>
          <w:i/>
          <w:iCs/>
          <w:sz w:val="24"/>
          <w:szCs w:val="24"/>
        </w:rPr>
        <w:t>mexH</w:t>
      </w:r>
      <w:r w:rsidR="002174CA" w:rsidRPr="008B0073">
        <w:rPr>
          <w:rFonts w:cstheme="minorHAnsi"/>
          <w:sz w:val="24"/>
          <w:szCs w:val="24"/>
        </w:rPr>
        <w:t xml:space="preserve"> were moderately down regulated at -1.6 fold and -1.9 fold respectively</w:t>
      </w:r>
      <w:r w:rsidR="004256F6" w:rsidRPr="008B0073">
        <w:rPr>
          <w:rFonts w:cstheme="minorHAnsi"/>
          <w:sz w:val="24"/>
          <w:szCs w:val="24"/>
        </w:rPr>
        <w:t xml:space="preserve"> (Table 4)</w:t>
      </w:r>
      <w:r w:rsidR="002174CA" w:rsidRPr="008B0073">
        <w:rPr>
          <w:rFonts w:cstheme="minorHAnsi"/>
          <w:sz w:val="24"/>
          <w:szCs w:val="24"/>
        </w:rPr>
        <w:t>.</w:t>
      </w:r>
    </w:p>
    <w:p w14:paraId="3C1E743A" w14:textId="63DB7DC0" w:rsidR="00787744" w:rsidRPr="00E1014B" w:rsidRDefault="00787744" w:rsidP="0032159C">
      <w:pPr>
        <w:spacing w:line="480" w:lineRule="auto"/>
        <w:ind w:firstLine="720"/>
        <w:rPr>
          <w:rFonts w:eastAsia="Times New Roman" w:cstheme="minorHAnsi"/>
          <w:color w:val="000000"/>
          <w:sz w:val="24"/>
          <w:szCs w:val="24"/>
        </w:rPr>
      </w:pPr>
      <w:r w:rsidRPr="00E1014B">
        <w:rPr>
          <w:rFonts w:cstheme="minorHAnsi"/>
          <w:b/>
          <w:bCs/>
          <w:sz w:val="24"/>
          <w:szCs w:val="24"/>
        </w:rPr>
        <w:t>Fimbr</w:t>
      </w:r>
      <w:r w:rsidR="00525FB4" w:rsidRPr="00E1014B">
        <w:rPr>
          <w:rFonts w:cstheme="minorHAnsi"/>
          <w:b/>
          <w:bCs/>
          <w:sz w:val="24"/>
          <w:szCs w:val="24"/>
        </w:rPr>
        <w:t>i</w:t>
      </w:r>
      <w:r w:rsidRPr="00E1014B">
        <w:rPr>
          <w:rFonts w:cstheme="minorHAnsi"/>
          <w:b/>
          <w:bCs/>
          <w:sz w:val="24"/>
          <w:szCs w:val="24"/>
        </w:rPr>
        <w:t>ae:</w:t>
      </w:r>
      <w:r w:rsidRPr="00E1014B">
        <w:rPr>
          <w:rFonts w:cstheme="minorHAnsi"/>
          <w:sz w:val="24"/>
          <w:szCs w:val="24"/>
        </w:rPr>
        <w:t xml:space="preserve">  </w:t>
      </w:r>
      <w:r w:rsidR="002215A8" w:rsidRPr="00BF4A57">
        <w:rPr>
          <w:rFonts w:cstheme="minorHAnsi"/>
          <w:iCs/>
          <w:sz w:val="24"/>
          <w:szCs w:val="24"/>
        </w:rPr>
        <w:t>ΔΔ</w:t>
      </w:r>
      <w:r w:rsidRPr="00E1014B">
        <w:rPr>
          <w:rFonts w:cstheme="minorHAnsi"/>
          <w:sz w:val="24"/>
          <w:szCs w:val="24"/>
        </w:rPr>
        <w:t xml:space="preserve"> cup genes encoding fimbriae shows upregulation </w:t>
      </w:r>
      <w:r w:rsidRPr="00E1014B">
        <w:rPr>
          <w:rFonts w:cstheme="minorHAnsi"/>
          <w:i/>
          <w:iCs/>
          <w:sz w:val="24"/>
          <w:szCs w:val="24"/>
        </w:rPr>
        <w:t>cupB</w:t>
      </w:r>
      <w:r w:rsidRPr="00E1014B">
        <w:rPr>
          <w:rFonts w:cstheme="minorHAnsi"/>
          <w:sz w:val="24"/>
          <w:szCs w:val="24"/>
        </w:rPr>
        <w:t xml:space="preserve"> and </w:t>
      </w:r>
      <w:r w:rsidRPr="00E1014B">
        <w:rPr>
          <w:rFonts w:cstheme="minorHAnsi"/>
          <w:i/>
          <w:iCs/>
          <w:sz w:val="24"/>
          <w:szCs w:val="24"/>
        </w:rPr>
        <w:t>cupC</w:t>
      </w:r>
      <w:r w:rsidRPr="00E1014B">
        <w:rPr>
          <w:rFonts w:cstheme="minorHAnsi"/>
          <w:sz w:val="24"/>
          <w:szCs w:val="24"/>
        </w:rPr>
        <w:t xml:space="preserve"> genes and </w:t>
      </w:r>
      <w:r w:rsidR="00D9754C" w:rsidRPr="00E1014B">
        <w:rPr>
          <w:rFonts w:cstheme="minorHAnsi"/>
          <w:sz w:val="24"/>
          <w:szCs w:val="24"/>
        </w:rPr>
        <w:t>downregulation</w:t>
      </w:r>
      <w:r w:rsidRPr="00E1014B">
        <w:rPr>
          <w:rFonts w:cstheme="minorHAnsi"/>
          <w:sz w:val="24"/>
          <w:szCs w:val="24"/>
        </w:rPr>
        <w:t xml:space="preserve"> or no change for </w:t>
      </w:r>
      <w:r w:rsidRPr="00E1014B">
        <w:rPr>
          <w:rFonts w:cstheme="minorHAnsi"/>
          <w:i/>
          <w:iCs/>
          <w:sz w:val="24"/>
          <w:szCs w:val="24"/>
        </w:rPr>
        <w:t>cupA</w:t>
      </w:r>
      <w:r w:rsidRPr="00E1014B">
        <w:rPr>
          <w:rFonts w:cstheme="minorHAnsi"/>
          <w:sz w:val="24"/>
          <w:szCs w:val="24"/>
        </w:rPr>
        <w:t xml:space="preserve"> genes.  The overall average of all cup genes </w:t>
      </w:r>
      <w:r w:rsidR="00873B41" w:rsidRPr="00E1014B">
        <w:rPr>
          <w:rFonts w:cstheme="minorHAnsi"/>
          <w:sz w:val="24"/>
          <w:szCs w:val="24"/>
        </w:rPr>
        <w:t>was</w:t>
      </w:r>
      <w:r w:rsidRPr="00E1014B">
        <w:rPr>
          <w:rFonts w:cstheme="minorHAnsi"/>
          <w:sz w:val="24"/>
          <w:szCs w:val="24"/>
        </w:rPr>
        <w:t xml:space="preserve"> 0.96.  2</w:t>
      </w:r>
      <w:r w:rsidR="00286223" w:rsidRPr="00E1014B">
        <w:rPr>
          <w:rFonts w:cstheme="minorHAnsi"/>
          <w:sz w:val="24"/>
          <w:szCs w:val="24"/>
        </w:rPr>
        <w:t>1</w:t>
      </w:r>
      <w:r w:rsidRPr="00E1014B">
        <w:rPr>
          <w:rFonts w:cstheme="minorHAnsi"/>
          <w:sz w:val="24"/>
          <w:szCs w:val="24"/>
        </w:rPr>
        <w:t>% (</w:t>
      </w:r>
      <w:r w:rsidR="00286223" w:rsidRPr="00E1014B">
        <w:rPr>
          <w:rFonts w:cstheme="minorHAnsi"/>
          <w:sz w:val="24"/>
          <w:szCs w:val="24"/>
        </w:rPr>
        <w:t>2</w:t>
      </w:r>
      <w:r w:rsidRPr="00E1014B">
        <w:rPr>
          <w:rFonts w:cstheme="minorHAnsi"/>
          <w:sz w:val="24"/>
          <w:szCs w:val="24"/>
        </w:rPr>
        <w:t>/14) genes</w:t>
      </w:r>
      <w:r w:rsidR="00873B41" w:rsidRPr="00E1014B">
        <w:rPr>
          <w:rFonts w:cstheme="minorHAnsi"/>
          <w:sz w:val="24"/>
          <w:szCs w:val="24"/>
        </w:rPr>
        <w:t>.  S</w:t>
      </w:r>
      <w:r w:rsidRPr="00E1014B">
        <w:rPr>
          <w:rFonts w:cstheme="minorHAnsi"/>
          <w:sz w:val="24"/>
          <w:szCs w:val="24"/>
        </w:rPr>
        <w:t xml:space="preserve">ignificantly upregulated </w:t>
      </w:r>
      <w:r w:rsidR="00873B41" w:rsidRPr="00E1014B">
        <w:rPr>
          <w:rFonts w:cstheme="minorHAnsi"/>
          <w:sz w:val="24"/>
          <w:szCs w:val="24"/>
        </w:rPr>
        <w:t xml:space="preserve">genes </w:t>
      </w:r>
      <w:r w:rsidRPr="00E1014B">
        <w:rPr>
          <w:rFonts w:cstheme="minorHAnsi"/>
          <w:sz w:val="24"/>
          <w:szCs w:val="24"/>
        </w:rPr>
        <w:t>includ</w:t>
      </w:r>
      <w:r w:rsidR="00873B41" w:rsidRPr="00E1014B">
        <w:rPr>
          <w:rFonts w:cstheme="minorHAnsi"/>
          <w:sz w:val="24"/>
          <w:szCs w:val="24"/>
        </w:rPr>
        <w:t>ed</w:t>
      </w:r>
      <w:r w:rsidRPr="00E1014B">
        <w:rPr>
          <w:rFonts w:cstheme="minorHAnsi"/>
          <w:sz w:val="24"/>
          <w:szCs w:val="24"/>
        </w:rPr>
        <w:t xml:space="preserve"> </w:t>
      </w:r>
      <w:r w:rsidRPr="00E1014B">
        <w:rPr>
          <w:rFonts w:eastAsia="Times New Roman" w:cstheme="minorHAnsi"/>
          <w:i/>
          <w:iCs/>
          <w:color w:val="000000"/>
          <w:sz w:val="24"/>
          <w:szCs w:val="24"/>
        </w:rPr>
        <w:t>cupC2</w:t>
      </w:r>
      <w:r w:rsidRPr="00E1014B">
        <w:rPr>
          <w:rFonts w:eastAsia="Times New Roman" w:cstheme="minorHAnsi"/>
          <w:color w:val="000000"/>
          <w:sz w:val="24"/>
          <w:szCs w:val="24"/>
        </w:rPr>
        <w:t xml:space="preserve"> at </w:t>
      </w:r>
      <w:r w:rsidR="00286223" w:rsidRPr="00E1014B">
        <w:rPr>
          <w:rFonts w:eastAsia="Times New Roman" w:cstheme="minorHAnsi"/>
          <w:color w:val="000000"/>
          <w:sz w:val="24"/>
          <w:szCs w:val="24"/>
        </w:rPr>
        <w:t>3</w:t>
      </w:r>
      <w:r w:rsidRPr="00E1014B">
        <w:rPr>
          <w:rFonts w:eastAsia="Times New Roman" w:cstheme="minorHAnsi"/>
          <w:color w:val="000000"/>
          <w:sz w:val="24"/>
          <w:szCs w:val="24"/>
        </w:rPr>
        <w:t xml:space="preserve"> fold, </w:t>
      </w:r>
      <w:r w:rsidRPr="00E1014B">
        <w:rPr>
          <w:rFonts w:eastAsia="Times New Roman" w:cstheme="minorHAnsi"/>
          <w:i/>
          <w:iCs/>
          <w:color w:val="000000"/>
          <w:sz w:val="24"/>
          <w:szCs w:val="24"/>
        </w:rPr>
        <w:t>cupB</w:t>
      </w:r>
      <w:r w:rsidR="00286223" w:rsidRPr="00E1014B">
        <w:rPr>
          <w:rFonts w:eastAsia="Times New Roman" w:cstheme="minorHAnsi"/>
          <w:i/>
          <w:iCs/>
          <w:color w:val="000000"/>
          <w:sz w:val="24"/>
          <w:szCs w:val="24"/>
        </w:rPr>
        <w:t>3</w:t>
      </w:r>
      <w:r w:rsidRPr="00E1014B">
        <w:rPr>
          <w:rFonts w:eastAsia="Times New Roman" w:cstheme="minorHAnsi"/>
          <w:i/>
          <w:iCs/>
          <w:color w:val="000000"/>
          <w:sz w:val="24"/>
          <w:szCs w:val="24"/>
        </w:rPr>
        <w:t xml:space="preserve"> </w:t>
      </w:r>
      <w:r w:rsidRPr="00E1014B">
        <w:rPr>
          <w:rFonts w:eastAsia="Times New Roman" w:cstheme="minorHAnsi"/>
          <w:color w:val="000000"/>
          <w:sz w:val="24"/>
          <w:szCs w:val="24"/>
        </w:rPr>
        <w:t xml:space="preserve">at </w:t>
      </w:r>
      <w:r w:rsidR="00286223" w:rsidRPr="00E1014B">
        <w:rPr>
          <w:rFonts w:eastAsia="Times New Roman" w:cstheme="minorHAnsi"/>
          <w:color w:val="000000"/>
          <w:sz w:val="24"/>
          <w:szCs w:val="24"/>
        </w:rPr>
        <w:t>3.1</w:t>
      </w:r>
      <w:r w:rsidRPr="00E1014B">
        <w:rPr>
          <w:rFonts w:eastAsia="Times New Roman" w:cstheme="minorHAnsi"/>
          <w:color w:val="000000"/>
          <w:sz w:val="24"/>
          <w:szCs w:val="24"/>
        </w:rPr>
        <w:t xml:space="preserve"> fold. Moderately upregulated genes included </w:t>
      </w:r>
      <w:r w:rsidR="00666E5F" w:rsidRPr="00E1014B">
        <w:rPr>
          <w:rFonts w:eastAsia="Times New Roman" w:cstheme="minorHAnsi"/>
          <w:i/>
          <w:iCs/>
          <w:color w:val="000000"/>
          <w:sz w:val="24"/>
          <w:szCs w:val="24"/>
        </w:rPr>
        <w:t>c</w:t>
      </w:r>
      <w:r w:rsidRPr="00E1014B">
        <w:rPr>
          <w:rFonts w:eastAsia="Times New Roman" w:cstheme="minorHAnsi"/>
          <w:i/>
          <w:iCs/>
          <w:color w:val="000000"/>
          <w:sz w:val="24"/>
          <w:szCs w:val="24"/>
        </w:rPr>
        <w:t>upB1</w:t>
      </w:r>
      <w:r w:rsidRPr="00E1014B">
        <w:rPr>
          <w:rFonts w:eastAsia="Times New Roman" w:cstheme="minorHAnsi"/>
          <w:color w:val="000000"/>
          <w:sz w:val="24"/>
          <w:szCs w:val="24"/>
        </w:rPr>
        <w:t>,</w:t>
      </w:r>
      <w:r w:rsidR="00850F85" w:rsidRPr="00E1014B">
        <w:rPr>
          <w:rFonts w:eastAsia="Times New Roman" w:cstheme="minorHAnsi"/>
          <w:color w:val="000000"/>
          <w:sz w:val="24"/>
          <w:szCs w:val="24"/>
        </w:rPr>
        <w:t>cupB</w:t>
      </w:r>
      <w:r w:rsidRPr="00E1014B">
        <w:rPr>
          <w:rFonts w:eastAsia="Times New Roman" w:cstheme="minorHAnsi"/>
          <w:color w:val="000000"/>
          <w:sz w:val="24"/>
          <w:szCs w:val="24"/>
        </w:rPr>
        <w:t xml:space="preserve">4, and </w:t>
      </w:r>
      <w:r w:rsidR="00850F85" w:rsidRPr="00E1014B">
        <w:rPr>
          <w:rFonts w:eastAsia="Times New Roman" w:cstheme="minorHAnsi"/>
          <w:color w:val="000000"/>
          <w:sz w:val="24"/>
          <w:szCs w:val="24"/>
        </w:rPr>
        <w:t>cupB</w:t>
      </w:r>
      <w:r w:rsidRPr="00E1014B">
        <w:rPr>
          <w:rFonts w:eastAsia="Times New Roman" w:cstheme="minorHAnsi"/>
          <w:color w:val="000000"/>
          <w:sz w:val="24"/>
          <w:szCs w:val="24"/>
        </w:rPr>
        <w:t xml:space="preserve">6.  No significant </w:t>
      </w:r>
      <w:r w:rsidR="00D9754C" w:rsidRPr="00E1014B">
        <w:rPr>
          <w:rFonts w:eastAsia="Times New Roman" w:cstheme="minorHAnsi"/>
          <w:color w:val="000000"/>
          <w:sz w:val="24"/>
          <w:szCs w:val="24"/>
        </w:rPr>
        <w:t>downregulation</w:t>
      </w:r>
      <w:r w:rsidRPr="00E1014B">
        <w:rPr>
          <w:rFonts w:eastAsia="Times New Roman" w:cstheme="minorHAnsi"/>
          <w:color w:val="000000"/>
          <w:sz w:val="24"/>
          <w:szCs w:val="24"/>
        </w:rPr>
        <w:t xml:space="preserve"> was seen.  The two moderately down regulated genes included </w:t>
      </w:r>
      <w:r w:rsidR="00666E5F" w:rsidRPr="00E1014B">
        <w:rPr>
          <w:rFonts w:eastAsia="Times New Roman" w:cstheme="minorHAnsi"/>
          <w:i/>
          <w:iCs/>
          <w:color w:val="000000"/>
          <w:sz w:val="24"/>
          <w:szCs w:val="24"/>
        </w:rPr>
        <w:t>c</w:t>
      </w:r>
      <w:r w:rsidRPr="00E1014B">
        <w:rPr>
          <w:rFonts w:eastAsia="Times New Roman" w:cstheme="minorHAnsi"/>
          <w:i/>
          <w:iCs/>
          <w:color w:val="000000"/>
          <w:sz w:val="24"/>
          <w:szCs w:val="24"/>
        </w:rPr>
        <w:t>upA1</w:t>
      </w:r>
      <w:r w:rsidRPr="00E1014B">
        <w:rPr>
          <w:rFonts w:eastAsia="Times New Roman" w:cstheme="minorHAnsi"/>
          <w:color w:val="000000"/>
          <w:sz w:val="24"/>
          <w:szCs w:val="24"/>
        </w:rPr>
        <w:t xml:space="preserve"> and </w:t>
      </w:r>
      <w:r w:rsidR="00666E5F" w:rsidRPr="00E1014B">
        <w:rPr>
          <w:rFonts w:eastAsia="Times New Roman" w:cstheme="minorHAnsi"/>
          <w:i/>
          <w:iCs/>
          <w:color w:val="000000"/>
          <w:sz w:val="24"/>
          <w:szCs w:val="24"/>
        </w:rPr>
        <w:t>c</w:t>
      </w:r>
      <w:r w:rsidRPr="00E1014B">
        <w:rPr>
          <w:rFonts w:eastAsia="Times New Roman" w:cstheme="minorHAnsi"/>
          <w:i/>
          <w:iCs/>
          <w:color w:val="000000"/>
          <w:sz w:val="24"/>
          <w:szCs w:val="24"/>
        </w:rPr>
        <w:t>upA2</w:t>
      </w:r>
      <w:r w:rsidR="004256F6" w:rsidRPr="00E1014B">
        <w:rPr>
          <w:rFonts w:eastAsia="Times New Roman" w:cstheme="minorHAnsi"/>
          <w:i/>
          <w:iCs/>
          <w:color w:val="000000"/>
          <w:sz w:val="24"/>
          <w:szCs w:val="24"/>
        </w:rPr>
        <w:t xml:space="preserve"> </w:t>
      </w:r>
      <w:r w:rsidR="004256F6" w:rsidRPr="00E1014B">
        <w:rPr>
          <w:rFonts w:eastAsia="Times New Roman" w:cstheme="minorHAnsi"/>
          <w:color w:val="000000"/>
          <w:sz w:val="24"/>
          <w:szCs w:val="24"/>
        </w:rPr>
        <w:t>(Table 4-3)</w:t>
      </w:r>
      <w:r w:rsidRPr="00E1014B">
        <w:rPr>
          <w:rFonts w:eastAsia="Times New Roman" w:cstheme="minorHAnsi"/>
          <w:color w:val="000000"/>
          <w:sz w:val="24"/>
          <w:szCs w:val="24"/>
        </w:rPr>
        <w:t>.</w:t>
      </w:r>
    </w:p>
    <w:p w14:paraId="775D9ECC" w14:textId="1F81C15F" w:rsidR="00787744" w:rsidRPr="00E1014B" w:rsidRDefault="00787744" w:rsidP="0032159C">
      <w:pPr>
        <w:spacing w:line="480" w:lineRule="auto"/>
        <w:ind w:firstLine="720"/>
        <w:rPr>
          <w:rFonts w:cstheme="minorHAnsi"/>
          <w:sz w:val="24"/>
          <w:szCs w:val="24"/>
        </w:rPr>
      </w:pPr>
      <w:r w:rsidRPr="00E1014B">
        <w:rPr>
          <w:rFonts w:cstheme="minorHAnsi"/>
          <w:b/>
          <w:bCs/>
          <w:sz w:val="24"/>
          <w:szCs w:val="24"/>
        </w:rPr>
        <w:t xml:space="preserve">Chemotaxis: </w:t>
      </w:r>
      <w:r w:rsidR="002215A8" w:rsidRPr="00BF4A57">
        <w:rPr>
          <w:rFonts w:cstheme="minorHAnsi"/>
          <w:iCs/>
          <w:sz w:val="24"/>
          <w:szCs w:val="24"/>
        </w:rPr>
        <w:t>ΔΔ</w:t>
      </w:r>
      <w:r w:rsidRPr="00E1014B">
        <w:rPr>
          <w:rFonts w:cstheme="minorHAnsi"/>
          <w:sz w:val="24"/>
          <w:szCs w:val="24"/>
        </w:rPr>
        <w:t xml:space="preserve"> shows upregulation for some chemotaxis genes with an average of 1.1 fold.  13% 6/45) of genes were significantly upregulated while 22% (10/45) genes were moderately upregulated.   No genes were significantly downregulated, and 4% (2/45 genes) were moderately downregulated.  </w:t>
      </w:r>
    </w:p>
    <w:p w14:paraId="12C574CC" w14:textId="63731D67" w:rsidR="00787744" w:rsidRPr="00E1014B" w:rsidRDefault="00787744" w:rsidP="0032159C">
      <w:pPr>
        <w:spacing w:line="480" w:lineRule="auto"/>
        <w:ind w:firstLine="720"/>
        <w:rPr>
          <w:rFonts w:cstheme="minorHAnsi"/>
          <w:sz w:val="24"/>
          <w:szCs w:val="24"/>
        </w:rPr>
      </w:pPr>
      <w:r w:rsidRPr="00E1014B">
        <w:rPr>
          <w:rFonts w:cstheme="minorHAnsi"/>
          <w:b/>
          <w:bCs/>
          <w:sz w:val="24"/>
          <w:szCs w:val="24"/>
        </w:rPr>
        <w:t>Alginate</w:t>
      </w:r>
      <w:r w:rsidRPr="00E1014B">
        <w:rPr>
          <w:rFonts w:cstheme="minorHAnsi"/>
          <w:sz w:val="24"/>
          <w:szCs w:val="24"/>
        </w:rPr>
        <w:t xml:space="preserve">:  Alginate was upregulated for some genes showing a slight upregulation for the pathway at an average of 1.3 fold.  2/28 genes were upregulated significantly, 6/28 were upregulated moderately. Most of the regulon was unchanged.  The two significantly upregulated genes include </w:t>
      </w:r>
      <w:r w:rsidRPr="00E1014B">
        <w:rPr>
          <w:rFonts w:cstheme="minorHAnsi"/>
          <w:i/>
          <w:iCs/>
          <w:sz w:val="24"/>
          <w:szCs w:val="24"/>
        </w:rPr>
        <w:t>algU</w:t>
      </w:r>
      <w:r w:rsidRPr="00E1014B">
        <w:rPr>
          <w:rFonts w:cstheme="minorHAnsi"/>
          <w:sz w:val="24"/>
          <w:szCs w:val="24"/>
        </w:rPr>
        <w:t xml:space="preserve"> and PA4033. No genes were significantly downregulated, and 1 gene was moderately downregulated.</w:t>
      </w:r>
    </w:p>
    <w:p w14:paraId="4854DB56" w14:textId="0DBB5476" w:rsidR="00CA4681" w:rsidRPr="00E1014B" w:rsidRDefault="00CA4681" w:rsidP="0032159C">
      <w:pPr>
        <w:spacing w:line="480" w:lineRule="auto"/>
        <w:ind w:firstLine="720"/>
        <w:rPr>
          <w:rFonts w:cstheme="minorHAnsi"/>
          <w:bCs/>
          <w:sz w:val="24"/>
          <w:szCs w:val="24"/>
        </w:rPr>
      </w:pPr>
      <w:r w:rsidRPr="00E1014B">
        <w:rPr>
          <w:rFonts w:cstheme="minorHAnsi"/>
          <w:b/>
          <w:sz w:val="24"/>
          <w:szCs w:val="24"/>
        </w:rPr>
        <w:t>T</w:t>
      </w:r>
      <w:r w:rsidR="00FE4438">
        <w:rPr>
          <w:rFonts w:cstheme="minorHAnsi"/>
          <w:b/>
          <w:sz w:val="24"/>
          <w:szCs w:val="24"/>
        </w:rPr>
        <w:t>ype 2 secretion system (T</w:t>
      </w:r>
      <w:r w:rsidRPr="00E1014B">
        <w:rPr>
          <w:rFonts w:cstheme="minorHAnsi"/>
          <w:b/>
          <w:sz w:val="24"/>
          <w:szCs w:val="24"/>
        </w:rPr>
        <w:t>2SS</w:t>
      </w:r>
      <w:r w:rsidR="00FF7B91">
        <w:rPr>
          <w:rFonts w:cstheme="minorHAnsi"/>
          <w:b/>
          <w:sz w:val="24"/>
          <w:szCs w:val="24"/>
        </w:rPr>
        <w:t>)</w:t>
      </w:r>
      <w:r w:rsidRPr="00E1014B">
        <w:rPr>
          <w:rFonts w:cstheme="minorHAnsi"/>
          <w:b/>
          <w:sz w:val="24"/>
          <w:szCs w:val="24"/>
        </w:rPr>
        <w:t xml:space="preserve">: </w:t>
      </w:r>
      <w:r w:rsidRPr="00E1014B">
        <w:rPr>
          <w:rFonts w:cstheme="minorHAnsi"/>
          <w:bCs/>
          <w:sz w:val="24"/>
          <w:szCs w:val="24"/>
        </w:rPr>
        <w:t xml:space="preserve">T2SS shows moderate upregulation with 9% (4/45) of genes were significantly upregulated and 24% (11/45) of genes were moderately upregulated.  No genes were downregulated.  The remaining 65% are found just below 15 fold.  </w:t>
      </w:r>
    </w:p>
    <w:p w14:paraId="76CB8D08" w14:textId="523BD6E7" w:rsidR="00CA4681" w:rsidRPr="00E1014B" w:rsidRDefault="005C7F72" w:rsidP="0032159C">
      <w:pPr>
        <w:spacing w:line="480" w:lineRule="auto"/>
        <w:ind w:firstLine="720"/>
        <w:rPr>
          <w:rFonts w:cstheme="minorHAnsi"/>
          <w:sz w:val="24"/>
          <w:szCs w:val="24"/>
        </w:rPr>
      </w:pPr>
      <w:bookmarkStart w:id="243" w:name="_Hlk14199776"/>
      <w:r w:rsidRPr="00E1014B">
        <w:rPr>
          <w:rFonts w:cstheme="minorHAnsi"/>
          <w:b/>
          <w:bCs/>
          <w:sz w:val="24"/>
          <w:szCs w:val="24"/>
        </w:rPr>
        <w:t>Base excision repair proteins/DNA repair</w:t>
      </w:r>
      <w:r w:rsidRPr="00E1014B">
        <w:rPr>
          <w:rFonts w:cstheme="minorHAnsi"/>
          <w:sz w:val="24"/>
          <w:szCs w:val="24"/>
        </w:rPr>
        <w:t xml:space="preserve">:  </w:t>
      </w:r>
      <w:r w:rsidRPr="008B0073">
        <w:rPr>
          <w:rFonts w:cstheme="minorHAnsi"/>
          <w:i/>
          <w:iCs/>
          <w:sz w:val="24"/>
          <w:szCs w:val="24"/>
        </w:rPr>
        <w:t>sbcD</w:t>
      </w:r>
      <w:r w:rsidRPr="008B0073">
        <w:rPr>
          <w:rFonts w:cstheme="minorHAnsi"/>
          <w:sz w:val="24"/>
          <w:szCs w:val="24"/>
        </w:rPr>
        <w:t xml:space="preserve"> (PA4281)</w:t>
      </w:r>
      <w:r w:rsidRPr="00E1014B">
        <w:rPr>
          <w:rFonts w:cstheme="minorHAnsi"/>
          <w:b/>
          <w:bCs/>
          <w:sz w:val="24"/>
          <w:szCs w:val="24"/>
        </w:rPr>
        <w:t xml:space="preserve"> </w:t>
      </w:r>
      <w:r w:rsidR="00F5416C" w:rsidRPr="00E1014B">
        <w:rPr>
          <w:rFonts w:cstheme="minorHAnsi"/>
          <w:sz w:val="24"/>
          <w:szCs w:val="24"/>
        </w:rPr>
        <w:t>encoding</w:t>
      </w:r>
      <w:r w:rsidR="00F5416C" w:rsidRPr="00E1014B">
        <w:rPr>
          <w:rFonts w:cstheme="minorHAnsi"/>
          <w:b/>
          <w:bCs/>
          <w:sz w:val="24"/>
          <w:szCs w:val="24"/>
        </w:rPr>
        <w:t xml:space="preserve"> </w:t>
      </w:r>
      <w:r w:rsidRPr="00E1014B">
        <w:rPr>
          <w:rFonts w:cstheme="minorHAnsi"/>
          <w:sz w:val="24"/>
          <w:szCs w:val="24"/>
        </w:rPr>
        <w:t>a base ex</w:t>
      </w:r>
      <w:r w:rsidR="00EF1066" w:rsidRPr="00E1014B">
        <w:rPr>
          <w:rFonts w:cstheme="minorHAnsi"/>
          <w:sz w:val="24"/>
          <w:szCs w:val="24"/>
        </w:rPr>
        <w:t>c</w:t>
      </w:r>
      <w:r w:rsidRPr="00E1014B">
        <w:rPr>
          <w:rFonts w:cstheme="minorHAnsi"/>
          <w:sz w:val="24"/>
          <w:szCs w:val="24"/>
        </w:rPr>
        <w:t xml:space="preserve">ision repair protein/DNA repair was upregulated 2 fold.  The DNA invertase/DNA recombination gene </w:t>
      </w:r>
      <w:r w:rsidRPr="00E1014B">
        <w:rPr>
          <w:rFonts w:cstheme="minorHAnsi"/>
          <w:b/>
          <w:bCs/>
          <w:sz w:val="24"/>
          <w:szCs w:val="24"/>
        </w:rPr>
        <w:t xml:space="preserve">PA3867 </w:t>
      </w:r>
      <w:r w:rsidRPr="00E1014B">
        <w:rPr>
          <w:rFonts w:cstheme="minorHAnsi"/>
          <w:sz w:val="24"/>
          <w:szCs w:val="24"/>
        </w:rPr>
        <w:t xml:space="preserve">was upregulated 3 fold. </w:t>
      </w:r>
    </w:p>
    <w:p w14:paraId="1112DA17" w14:textId="5E7D5376" w:rsidR="0075289C" w:rsidRDefault="001F46CA" w:rsidP="0032159C">
      <w:pPr>
        <w:spacing w:line="480" w:lineRule="auto"/>
        <w:ind w:firstLine="720"/>
        <w:rPr>
          <w:rFonts w:cstheme="minorHAnsi"/>
          <w:sz w:val="24"/>
          <w:szCs w:val="24"/>
        </w:rPr>
      </w:pPr>
      <w:r w:rsidRPr="00E1014B">
        <w:rPr>
          <w:rFonts w:cstheme="minorHAnsi"/>
          <w:b/>
          <w:bCs/>
          <w:sz w:val="24"/>
          <w:szCs w:val="24"/>
        </w:rPr>
        <w:t>Metabolism:</w:t>
      </w:r>
      <w:r w:rsidRPr="00E1014B">
        <w:rPr>
          <w:rFonts w:cstheme="minorHAnsi"/>
          <w:sz w:val="24"/>
          <w:szCs w:val="24"/>
        </w:rPr>
        <w:t xml:space="preserve"> A large number of metabolic genes were affected&gt; 2 fold in </w:t>
      </w:r>
      <w:r w:rsidR="002215A8" w:rsidRPr="00BF4A57">
        <w:rPr>
          <w:rFonts w:cstheme="minorHAnsi"/>
          <w:iCs/>
          <w:sz w:val="24"/>
          <w:szCs w:val="24"/>
        </w:rPr>
        <w:t>ΔΔ</w:t>
      </w:r>
      <w:r w:rsidRPr="00E1014B">
        <w:rPr>
          <w:rFonts w:cstheme="minorHAnsi"/>
          <w:sz w:val="24"/>
          <w:szCs w:val="24"/>
        </w:rPr>
        <w:t xml:space="preserve"> (Table 4-</w:t>
      </w:r>
      <w:r w:rsidR="004256F6" w:rsidRPr="00E1014B">
        <w:rPr>
          <w:rFonts w:cstheme="minorHAnsi"/>
          <w:sz w:val="24"/>
          <w:szCs w:val="24"/>
        </w:rPr>
        <w:t>3</w:t>
      </w:r>
      <w:r w:rsidRPr="00E1014B">
        <w:rPr>
          <w:rFonts w:cstheme="minorHAnsi"/>
          <w:sz w:val="24"/>
          <w:szCs w:val="24"/>
        </w:rPr>
        <w:t xml:space="preserve">).  Of these, about five times as many genes were upregulated as compared to downregulated.  These ranged across 35 different metabolic groups.  Groups that showed an affect of 4 or more upregulated genes include: Valine, leucine, isoleucine degradation (7/47 /genes), arginine and proline metabolism (6/47 genes), butanoate metabolism (4/41 genes), pentose phosphate pathway (6/26 genes), phenylalanine metabolism (6/26 genes),  </w:t>
      </w:r>
      <w:r w:rsidR="00F5416C" w:rsidRPr="00E1014B">
        <w:rPr>
          <w:rFonts w:cstheme="minorHAnsi"/>
          <w:sz w:val="24"/>
          <w:szCs w:val="24"/>
        </w:rPr>
        <w:t>g</w:t>
      </w:r>
      <w:r w:rsidRPr="00E1014B">
        <w:rPr>
          <w:rFonts w:cstheme="minorHAnsi"/>
          <w:sz w:val="24"/>
          <w:szCs w:val="24"/>
        </w:rPr>
        <w:t>lycolysis/glucogenesis 4/35  , propanoate metabolism 6/47, biosynthesis of amino acids 9/143, pyruvate metabolism 4/59, and carbon metabolism 11/127.</w:t>
      </w:r>
      <w:bookmarkEnd w:id="243"/>
    </w:p>
    <w:p w14:paraId="397DC850" w14:textId="29431B98" w:rsidR="008B0073" w:rsidRDefault="001F46CA" w:rsidP="00B95823">
      <w:pPr>
        <w:spacing w:line="480" w:lineRule="auto"/>
        <w:rPr>
          <w:rFonts w:cstheme="minorHAnsi"/>
          <w:b/>
          <w:sz w:val="24"/>
          <w:szCs w:val="24"/>
        </w:rPr>
      </w:pPr>
      <w:r w:rsidRPr="00E1014B">
        <w:rPr>
          <w:rFonts w:cstheme="minorHAnsi"/>
          <w:b/>
          <w:sz w:val="24"/>
          <w:szCs w:val="24"/>
        </w:rPr>
        <w:t xml:space="preserve">Pathways with distinct up and </w:t>
      </w:r>
      <w:r w:rsidR="00D9754C" w:rsidRPr="00E1014B">
        <w:rPr>
          <w:rFonts w:cstheme="minorHAnsi"/>
          <w:b/>
          <w:sz w:val="24"/>
          <w:szCs w:val="24"/>
        </w:rPr>
        <w:t>downregulation</w:t>
      </w:r>
      <w:r w:rsidR="0075289C" w:rsidRPr="00E1014B">
        <w:rPr>
          <w:rFonts w:cstheme="minorHAnsi"/>
          <w:b/>
          <w:sz w:val="24"/>
          <w:szCs w:val="24"/>
        </w:rPr>
        <w:t>:</w:t>
      </w:r>
    </w:p>
    <w:p w14:paraId="3FE44A8D" w14:textId="4E5D8E0C" w:rsidR="0075289C" w:rsidRPr="008B0073" w:rsidRDefault="0075289C" w:rsidP="0032159C">
      <w:pPr>
        <w:spacing w:line="480" w:lineRule="auto"/>
        <w:ind w:firstLine="630"/>
        <w:rPr>
          <w:rFonts w:cstheme="minorHAnsi"/>
          <w:b/>
          <w:sz w:val="24"/>
          <w:szCs w:val="24"/>
        </w:rPr>
      </w:pPr>
      <w:r w:rsidRPr="00E1014B">
        <w:rPr>
          <w:rFonts w:cstheme="minorHAnsi"/>
          <w:b/>
          <w:bCs/>
          <w:sz w:val="24"/>
          <w:szCs w:val="24"/>
        </w:rPr>
        <w:t xml:space="preserve">Biofilm </w:t>
      </w:r>
      <w:r w:rsidR="00DD1AFE" w:rsidRPr="00E1014B">
        <w:rPr>
          <w:rFonts w:cstheme="minorHAnsi"/>
          <w:b/>
          <w:bCs/>
          <w:sz w:val="24"/>
          <w:szCs w:val="24"/>
        </w:rPr>
        <w:t>(</w:t>
      </w:r>
      <w:r w:rsidRPr="00E1014B">
        <w:rPr>
          <w:rFonts w:cstheme="minorHAnsi"/>
          <w:b/>
          <w:bCs/>
          <w:sz w:val="24"/>
          <w:szCs w:val="24"/>
        </w:rPr>
        <w:t>non pel/psl</w:t>
      </w:r>
      <w:r w:rsidR="00DD1AFE" w:rsidRPr="00E1014B">
        <w:rPr>
          <w:rFonts w:cstheme="minorHAnsi"/>
          <w:b/>
          <w:bCs/>
          <w:sz w:val="24"/>
          <w:szCs w:val="24"/>
        </w:rPr>
        <w:t>)</w:t>
      </w:r>
      <w:r w:rsidRPr="00E1014B">
        <w:rPr>
          <w:rFonts w:cstheme="minorHAnsi"/>
          <w:sz w:val="24"/>
          <w:szCs w:val="24"/>
        </w:rPr>
        <w:t xml:space="preserve">:  Significant genes for biofilm are both upregulated and downregulated in </w:t>
      </w:r>
      <w:r w:rsidR="002215A8" w:rsidRPr="00BF4A57">
        <w:rPr>
          <w:rFonts w:cstheme="minorHAnsi"/>
          <w:iCs/>
          <w:sz w:val="24"/>
          <w:szCs w:val="24"/>
        </w:rPr>
        <w:t>ΔΔ</w:t>
      </w:r>
      <w:r w:rsidRPr="00E1014B">
        <w:rPr>
          <w:rFonts w:cstheme="minorHAnsi"/>
          <w:sz w:val="24"/>
          <w:szCs w:val="24"/>
        </w:rPr>
        <w:t xml:space="preserve">.  Overall, a pattern could be found that </w:t>
      </w:r>
      <w:r w:rsidR="002215A8" w:rsidRPr="00BF4A57">
        <w:rPr>
          <w:rFonts w:cstheme="minorHAnsi"/>
          <w:iCs/>
          <w:sz w:val="24"/>
          <w:szCs w:val="24"/>
        </w:rPr>
        <w:t>ΔΔ</w:t>
      </w:r>
      <w:r w:rsidRPr="00E1014B">
        <w:rPr>
          <w:rFonts w:cstheme="minorHAnsi"/>
          <w:sz w:val="24"/>
          <w:szCs w:val="24"/>
        </w:rPr>
        <w:t xml:space="preserve"> was downregulated in the biofilm pathway related to T6SS and </w:t>
      </w:r>
      <w:r w:rsidRPr="00E1014B">
        <w:rPr>
          <w:rFonts w:cstheme="minorHAnsi"/>
          <w:i/>
          <w:iCs/>
          <w:sz w:val="24"/>
          <w:szCs w:val="24"/>
        </w:rPr>
        <w:t>rsmA</w:t>
      </w:r>
      <w:r w:rsidR="00670305" w:rsidRPr="00E1014B">
        <w:rPr>
          <w:rFonts w:cstheme="minorHAnsi"/>
          <w:sz w:val="24"/>
          <w:szCs w:val="24"/>
        </w:rPr>
        <w:t xml:space="preserve"> genes</w:t>
      </w:r>
      <w:r w:rsidRPr="00E1014B">
        <w:rPr>
          <w:rFonts w:cstheme="minorHAnsi"/>
          <w:sz w:val="24"/>
          <w:szCs w:val="24"/>
        </w:rPr>
        <w:t xml:space="preserve">, but upregulated in terms of quorum sensing and </w:t>
      </w:r>
      <w:r w:rsidRPr="00E1014B">
        <w:rPr>
          <w:rFonts w:cstheme="minorHAnsi"/>
          <w:i/>
          <w:iCs/>
          <w:sz w:val="24"/>
          <w:szCs w:val="24"/>
        </w:rPr>
        <w:t>gacA</w:t>
      </w:r>
      <w:r w:rsidR="00670305" w:rsidRPr="00E1014B">
        <w:rPr>
          <w:rFonts w:cstheme="minorHAnsi"/>
          <w:sz w:val="24"/>
          <w:szCs w:val="24"/>
        </w:rPr>
        <w:t xml:space="preserve"> genes</w:t>
      </w:r>
      <w:r w:rsidRPr="00E1014B">
        <w:rPr>
          <w:rFonts w:cstheme="minorHAnsi"/>
          <w:sz w:val="24"/>
          <w:szCs w:val="24"/>
        </w:rPr>
        <w:t xml:space="preserve">.  </w:t>
      </w:r>
    </w:p>
    <w:p w14:paraId="41A06F71" w14:textId="43F26D9F" w:rsidR="0075289C" w:rsidRPr="00E1014B" w:rsidRDefault="0075289C" w:rsidP="0032159C">
      <w:pPr>
        <w:spacing w:line="480" w:lineRule="auto"/>
        <w:ind w:firstLine="630"/>
        <w:rPr>
          <w:rFonts w:cstheme="minorHAnsi"/>
          <w:sz w:val="24"/>
          <w:szCs w:val="24"/>
        </w:rPr>
      </w:pPr>
      <w:r w:rsidRPr="00E1014B">
        <w:rPr>
          <w:rFonts w:cstheme="minorHAnsi"/>
          <w:sz w:val="24"/>
          <w:szCs w:val="24"/>
        </w:rPr>
        <w:t xml:space="preserve">The main distribution of biofilm genes in </w:t>
      </w:r>
      <w:r w:rsidR="002215A8" w:rsidRPr="00BF4A57">
        <w:rPr>
          <w:rFonts w:cstheme="minorHAnsi"/>
          <w:iCs/>
          <w:sz w:val="24"/>
          <w:szCs w:val="24"/>
        </w:rPr>
        <w:t>ΔΔ</w:t>
      </w:r>
      <w:r w:rsidRPr="00E1014B">
        <w:rPr>
          <w:rFonts w:cstheme="minorHAnsi"/>
          <w:sz w:val="24"/>
          <w:szCs w:val="24"/>
        </w:rPr>
        <w:t xml:space="preserve"> is seen slightly above zero.  Pockets of significantly up and downregulated genes are expressed with a greater distribution of significant genes that are downregulated</w:t>
      </w:r>
      <w:r w:rsidR="004256F6" w:rsidRPr="00E1014B">
        <w:rPr>
          <w:rFonts w:cstheme="minorHAnsi"/>
          <w:sz w:val="24"/>
          <w:szCs w:val="24"/>
        </w:rPr>
        <w:t xml:space="preserve"> (Figure 4-10)</w:t>
      </w:r>
      <w:r w:rsidRPr="00E1014B">
        <w:rPr>
          <w:rFonts w:cstheme="minorHAnsi"/>
          <w:sz w:val="24"/>
          <w:szCs w:val="24"/>
        </w:rPr>
        <w:t xml:space="preserve">.  The average of the regulon is-0.7 fold.  23% (21/91) of genes were significantly downregulated while 4% (4/91) were moderately downregulated.  </w:t>
      </w:r>
      <w:bookmarkStart w:id="244" w:name="_Hlk13970849"/>
      <w:r w:rsidRPr="00E1014B">
        <w:rPr>
          <w:rFonts w:cstheme="minorHAnsi"/>
          <w:sz w:val="24"/>
          <w:szCs w:val="24"/>
        </w:rPr>
        <w:t xml:space="preserve">Of the downregulated genes greater than 2 fold in </w:t>
      </w:r>
      <w:r w:rsidR="002215A8" w:rsidRPr="00BF4A57">
        <w:rPr>
          <w:rFonts w:cstheme="minorHAnsi"/>
          <w:iCs/>
          <w:sz w:val="24"/>
          <w:szCs w:val="24"/>
        </w:rPr>
        <w:t>ΔΔ</w:t>
      </w:r>
      <w:r w:rsidRPr="00E1014B">
        <w:rPr>
          <w:rFonts w:cstheme="minorHAnsi"/>
          <w:sz w:val="24"/>
          <w:szCs w:val="24"/>
        </w:rPr>
        <w:t>, 13 genes belong to T6SS HS</w:t>
      </w:r>
      <w:r w:rsidR="008073EC">
        <w:rPr>
          <w:rFonts w:cstheme="minorHAnsi"/>
          <w:sz w:val="24"/>
          <w:szCs w:val="24"/>
        </w:rPr>
        <w:t>I</w:t>
      </w:r>
      <w:r w:rsidRPr="00E1014B">
        <w:rPr>
          <w:rFonts w:cstheme="minorHAnsi"/>
          <w:sz w:val="24"/>
          <w:szCs w:val="24"/>
        </w:rPr>
        <w:t xml:space="preserve">-1, 4 genes to T6SS </w:t>
      </w:r>
      <w:r w:rsidR="005439C2">
        <w:rPr>
          <w:rFonts w:cstheme="minorHAnsi"/>
          <w:sz w:val="24"/>
          <w:szCs w:val="24"/>
        </w:rPr>
        <w:t>HSI-</w:t>
      </w:r>
      <w:r w:rsidR="0035235A">
        <w:rPr>
          <w:rFonts w:cstheme="minorHAnsi"/>
          <w:sz w:val="24"/>
          <w:szCs w:val="24"/>
        </w:rPr>
        <w:t>2</w:t>
      </w:r>
      <w:r w:rsidRPr="00E1014B">
        <w:rPr>
          <w:rFonts w:cstheme="minorHAnsi"/>
          <w:sz w:val="24"/>
          <w:szCs w:val="24"/>
        </w:rPr>
        <w:t xml:space="preserve">, and </w:t>
      </w:r>
      <w:r w:rsidR="00670305" w:rsidRPr="00E1014B">
        <w:rPr>
          <w:rFonts w:cstheme="minorHAnsi"/>
          <w:sz w:val="24"/>
          <w:szCs w:val="24"/>
        </w:rPr>
        <w:t>two</w:t>
      </w:r>
      <w:r w:rsidRPr="00E1014B">
        <w:rPr>
          <w:rFonts w:cstheme="minorHAnsi"/>
          <w:sz w:val="24"/>
          <w:szCs w:val="24"/>
        </w:rPr>
        <w:t xml:space="preserve"> genes to T6SS </w:t>
      </w:r>
      <w:r w:rsidR="005439C2">
        <w:rPr>
          <w:rFonts w:cstheme="minorHAnsi"/>
          <w:sz w:val="24"/>
          <w:szCs w:val="24"/>
        </w:rPr>
        <w:t>HSI-3</w:t>
      </w:r>
      <w:r w:rsidRPr="00E1014B">
        <w:rPr>
          <w:rFonts w:cstheme="minorHAnsi"/>
          <w:sz w:val="24"/>
          <w:szCs w:val="24"/>
        </w:rPr>
        <w:t xml:space="preserve">.  </w:t>
      </w:r>
    </w:p>
    <w:p w14:paraId="68C144A4" w14:textId="68212B1E" w:rsidR="009B72EB" w:rsidRPr="00E1014B" w:rsidRDefault="0075289C" w:rsidP="0032159C">
      <w:pPr>
        <w:spacing w:line="480" w:lineRule="auto"/>
        <w:ind w:firstLine="630"/>
        <w:rPr>
          <w:rFonts w:cstheme="minorHAnsi"/>
          <w:sz w:val="24"/>
          <w:szCs w:val="24"/>
        </w:rPr>
      </w:pPr>
      <w:r w:rsidRPr="00E1014B">
        <w:rPr>
          <w:rFonts w:cstheme="minorHAnsi"/>
          <w:sz w:val="24"/>
          <w:szCs w:val="24"/>
        </w:rPr>
        <w:t xml:space="preserve">8% (7/91) of genes were significantly upregulated while 12% (11/91) of genes were moderately upregulated.  The </w:t>
      </w:r>
      <w:r w:rsidR="000668D3" w:rsidRPr="00E1014B">
        <w:rPr>
          <w:rFonts w:cstheme="minorHAnsi"/>
          <w:sz w:val="24"/>
          <w:szCs w:val="24"/>
        </w:rPr>
        <w:t>six</w:t>
      </w:r>
      <w:r w:rsidRPr="00E1014B">
        <w:rPr>
          <w:rFonts w:cstheme="minorHAnsi"/>
          <w:sz w:val="24"/>
          <w:szCs w:val="24"/>
        </w:rPr>
        <w:t xml:space="preserve"> upregulated genes greater than 2 fold include the following, </w:t>
      </w:r>
      <w:r w:rsidRPr="00E1014B">
        <w:rPr>
          <w:rFonts w:cstheme="minorHAnsi"/>
          <w:i/>
          <w:iCs/>
          <w:sz w:val="24"/>
          <w:szCs w:val="24"/>
        </w:rPr>
        <w:t>gacA</w:t>
      </w:r>
      <w:r w:rsidRPr="00E1014B">
        <w:rPr>
          <w:rFonts w:cstheme="minorHAnsi"/>
          <w:sz w:val="24"/>
          <w:szCs w:val="24"/>
        </w:rPr>
        <w:t xml:space="preserve"> involved in the regulation of biofilm, </w:t>
      </w:r>
      <w:r w:rsidRPr="00E1014B">
        <w:rPr>
          <w:rFonts w:cstheme="minorHAnsi"/>
          <w:i/>
          <w:iCs/>
          <w:sz w:val="24"/>
          <w:szCs w:val="24"/>
        </w:rPr>
        <w:t>rhlB</w:t>
      </w:r>
      <w:r w:rsidRPr="00E1014B">
        <w:rPr>
          <w:rFonts w:cstheme="minorHAnsi"/>
          <w:sz w:val="24"/>
          <w:szCs w:val="24"/>
        </w:rPr>
        <w:t xml:space="preserve"> involved in quorum sensing, </w:t>
      </w:r>
      <w:r w:rsidRPr="00E1014B">
        <w:rPr>
          <w:rFonts w:cstheme="minorHAnsi"/>
          <w:i/>
          <w:iCs/>
          <w:sz w:val="24"/>
          <w:szCs w:val="24"/>
        </w:rPr>
        <w:t>mvfR</w:t>
      </w:r>
      <w:r w:rsidRPr="00E1014B">
        <w:rPr>
          <w:rFonts w:cstheme="minorHAnsi"/>
          <w:sz w:val="24"/>
          <w:szCs w:val="24"/>
        </w:rPr>
        <w:t xml:space="preserve">, </w:t>
      </w:r>
      <w:r w:rsidR="000668D3" w:rsidRPr="00E1014B">
        <w:rPr>
          <w:rFonts w:cstheme="minorHAnsi"/>
          <w:sz w:val="24"/>
          <w:szCs w:val="24"/>
        </w:rPr>
        <w:t xml:space="preserve">encoding </w:t>
      </w:r>
      <w:r w:rsidRPr="00E1014B">
        <w:rPr>
          <w:rFonts w:cstheme="minorHAnsi"/>
          <w:sz w:val="24"/>
          <w:szCs w:val="24"/>
        </w:rPr>
        <w:t xml:space="preserve">a transcriptional regulator, and </w:t>
      </w:r>
      <w:r w:rsidR="000668D3" w:rsidRPr="00E1014B">
        <w:rPr>
          <w:rFonts w:cstheme="minorHAnsi"/>
          <w:sz w:val="24"/>
          <w:szCs w:val="24"/>
        </w:rPr>
        <w:t>two</w:t>
      </w:r>
      <w:r w:rsidRPr="00E1014B">
        <w:rPr>
          <w:rFonts w:cstheme="minorHAnsi"/>
          <w:sz w:val="24"/>
          <w:szCs w:val="24"/>
        </w:rPr>
        <w:t xml:space="preserve"> genes that are part of the HptB dependent secretion system.  Additionally, 10 genes were upregulated for </w:t>
      </w:r>
      <w:r w:rsidR="002215A8" w:rsidRPr="00BF4A57">
        <w:rPr>
          <w:rFonts w:cstheme="minorHAnsi"/>
          <w:iCs/>
          <w:sz w:val="24"/>
          <w:szCs w:val="24"/>
        </w:rPr>
        <w:t>ΔΔ</w:t>
      </w:r>
      <w:r w:rsidRPr="00E1014B">
        <w:rPr>
          <w:rFonts w:cstheme="minorHAnsi"/>
          <w:sz w:val="24"/>
          <w:szCs w:val="24"/>
        </w:rPr>
        <w:t xml:space="preserve"> between 1.5 and 2 fold including 3 genes from the </w:t>
      </w:r>
      <w:r w:rsidRPr="00E1014B">
        <w:rPr>
          <w:rFonts w:cstheme="minorHAnsi"/>
          <w:i/>
          <w:iCs/>
          <w:sz w:val="24"/>
          <w:szCs w:val="24"/>
        </w:rPr>
        <w:t>wsp</w:t>
      </w:r>
      <w:r w:rsidRPr="00E1014B">
        <w:rPr>
          <w:rFonts w:cstheme="minorHAnsi"/>
          <w:sz w:val="24"/>
          <w:szCs w:val="24"/>
        </w:rPr>
        <w:t xml:space="preserve"> operon </w:t>
      </w:r>
      <w:r w:rsidR="00144E4C" w:rsidRPr="00E1014B">
        <w:rPr>
          <w:rFonts w:cstheme="minorHAnsi"/>
          <w:sz w:val="24"/>
          <w:szCs w:val="24"/>
        </w:rPr>
        <w:t>and</w:t>
      </w:r>
      <w:r w:rsidRPr="00E1014B">
        <w:rPr>
          <w:rFonts w:cstheme="minorHAnsi"/>
          <w:sz w:val="24"/>
          <w:szCs w:val="24"/>
        </w:rPr>
        <w:t xml:space="preserve"> </w:t>
      </w:r>
      <w:r w:rsidRPr="00E1014B">
        <w:rPr>
          <w:rFonts w:cstheme="minorHAnsi"/>
          <w:i/>
          <w:iCs/>
          <w:sz w:val="24"/>
          <w:szCs w:val="24"/>
        </w:rPr>
        <w:t>alg44</w:t>
      </w:r>
      <w:r w:rsidRPr="00E1014B">
        <w:rPr>
          <w:rFonts w:cstheme="minorHAnsi"/>
          <w:sz w:val="24"/>
          <w:szCs w:val="24"/>
        </w:rPr>
        <w:t xml:space="preserve">. Two genes included </w:t>
      </w:r>
      <w:r w:rsidRPr="00E1014B">
        <w:rPr>
          <w:rFonts w:cstheme="minorHAnsi"/>
          <w:i/>
          <w:iCs/>
          <w:sz w:val="24"/>
          <w:szCs w:val="24"/>
        </w:rPr>
        <w:t>pqsB</w:t>
      </w:r>
      <w:r w:rsidRPr="00E1014B">
        <w:rPr>
          <w:rFonts w:cstheme="minorHAnsi"/>
          <w:sz w:val="24"/>
          <w:szCs w:val="24"/>
        </w:rPr>
        <w:t xml:space="preserve"> and </w:t>
      </w:r>
      <w:r w:rsidRPr="00E1014B">
        <w:rPr>
          <w:rFonts w:cstheme="minorHAnsi"/>
          <w:i/>
          <w:iCs/>
          <w:sz w:val="24"/>
          <w:szCs w:val="24"/>
        </w:rPr>
        <w:t>phnB</w:t>
      </w:r>
      <w:r w:rsidRPr="00E1014B">
        <w:rPr>
          <w:rFonts w:cstheme="minorHAnsi"/>
          <w:sz w:val="24"/>
          <w:szCs w:val="24"/>
        </w:rPr>
        <w:t xml:space="preserve"> associated with quorum sensing.   </w:t>
      </w:r>
      <w:bookmarkEnd w:id="244"/>
      <w:r w:rsidR="00BF58E4" w:rsidRPr="00E1014B">
        <w:rPr>
          <w:rFonts w:cstheme="minorHAnsi"/>
          <w:sz w:val="24"/>
          <w:szCs w:val="24"/>
        </w:rPr>
        <w:t xml:space="preserve">In addition, </w:t>
      </w:r>
      <w:r w:rsidR="002215A8" w:rsidRPr="00BF4A57">
        <w:rPr>
          <w:rFonts w:cstheme="minorHAnsi"/>
          <w:iCs/>
          <w:sz w:val="24"/>
          <w:szCs w:val="24"/>
        </w:rPr>
        <w:t>ΔΔ</w:t>
      </w:r>
      <w:r w:rsidR="00BF58E4" w:rsidRPr="00E1014B">
        <w:rPr>
          <w:rFonts w:cstheme="minorHAnsi"/>
          <w:sz w:val="24"/>
          <w:szCs w:val="24"/>
        </w:rPr>
        <w:t xml:space="preserve"> downregulated both </w:t>
      </w:r>
      <w:r w:rsidR="00BF58E4" w:rsidRPr="00E1014B">
        <w:rPr>
          <w:rFonts w:cstheme="minorHAnsi"/>
          <w:i/>
          <w:iCs/>
          <w:sz w:val="24"/>
          <w:szCs w:val="24"/>
        </w:rPr>
        <w:t>siaA</w:t>
      </w:r>
      <w:r w:rsidR="00BF58E4" w:rsidRPr="00E1014B">
        <w:rPr>
          <w:rFonts w:cstheme="minorHAnsi"/>
          <w:sz w:val="24"/>
          <w:szCs w:val="24"/>
        </w:rPr>
        <w:t xml:space="preserve"> and </w:t>
      </w:r>
      <w:r w:rsidR="00BF58E4" w:rsidRPr="00E1014B">
        <w:rPr>
          <w:rFonts w:cstheme="minorHAnsi"/>
          <w:i/>
          <w:iCs/>
          <w:sz w:val="24"/>
          <w:szCs w:val="24"/>
        </w:rPr>
        <w:t>siaD</w:t>
      </w:r>
      <w:r w:rsidR="00BF58E4" w:rsidRPr="00E1014B">
        <w:rPr>
          <w:rFonts w:cstheme="minorHAnsi"/>
          <w:sz w:val="24"/>
          <w:szCs w:val="24"/>
        </w:rPr>
        <w:t xml:space="preserve"> genes with </w:t>
      </w:r>
      <w:r w:rsidR="00886B38" w:rsidRPr="00E1014B">
        <w:rPr>
          <w:rFonts w:cstheme="minorHAnsi"/>
          <w:i/>
          <w:iCs/>
          <w:sz w:val="24"/>
          <w:szCs w:val="24"/>
        </w:rPr>
        <w:t>s</w:t>
      </w:r>
      <w:r w:rsidR="00BF58E4" w:rsidRPr="00E1014B">
        <w:rPr>
          <w:rFonts w:cstheme="minorHAnsi"/>
          <w:i/>
          <w:iCs/>
          <w:sz w:val="24"/>
          <w:szCs w:val="24"/>
        </w:rPr>
        <w:t>iaA</w:t>
      </w:r>
      <w:r w:rsidR="00BF58E4" w:rsidRPr="00E1014B">
        <w:rPr>
          <w:rFonts w:cstheme="minorHAnsi"/>
          <w:sz w:val="24"/>
          <w:szCs w:val="24"/>
        </w:rPr>
        <w:t xml:space="preserve"> (PA0172) at -2.2 fold and </w:t>
      </w:r>
      <w:r w:rsidR="00BF58E4" w:rsidRPr="00E1014B">
        <w:rPr>
          <w:rFonts w:cstheme="minorHAnsi"/>
          <w:i/>
          <w:iCs/>
          <w:sz w:val="24"/>
          <w:szCs w:val="24"/>
        </w:rPr>
        <w:t>siaD</w:t>
      </w:r>
      <w:r w:rsidR="00BF58E4" w:rsidRPr="00E1014B">
        <w:rPr>
          <w:rFonts w:cstheme="minorHAnsi"/>
          <w:sz w:val="24"/>
          <w:szCs w:val="24"/>
        </w:rPr>
        <w:t xml:space="preserve"> (PA0169) at -2.8 fold.  Downregulation was also moderately seen on the </w:t>
      </w:r>
      <w:r w:rsidR="00BF58E4" w:rsidRPr="00E1014B">
        <w:rPr>
          <w:rFonts w:cstheme="minorHAnsi"/>
          <w:i/>
          <w:iCs/>
          <w:sz w:val="24"/>
          <w:szCs w:val="24"/>
        </w:rPr>
        <w:t>cdrA</w:t>
      </w:r>
      <w:r w:rsidR="00886B38" w:rsidRPr="00E1014B">
        <w:rPr>
          <w:rFonts w:cstheme="minorHAnsi"/>
          <w:i/>
          <w:iCs/>
          <w:sz w:val="24"/>
          <w:szCs w:val="24"/>
        </w:rPr>
        <w:t>/</w:t>
      </w:r>
      <w:r w:rsidR="00BF58E4" w:rsidRPr="00E1014B">
        <w:rPr>
          <w:rFonts w:cstheme="minorHAnsi"/>
          <w:i/>
          <w:iCs/>
          <w:sz w:val="24"/>
          <w:szCs w:val="24"/>
        </w:rPr>
        <w:t>B</w:t>
      </w:r>
      <w:r w:rsidR="00BF58E4" w:rsidRPr="00E1014B">
        <w:rPr>
          <w:rFonts w:cstheme="minorHAnsi"/>
          <w:sz w:val="24"/>
          <w:szCs w:val="24"/>
        </w:rPr>
        <w:t xml:space="preserve"> genes with </w:t>
      </w:r>
      <w:r w:rsidR="00BF58E4" w:rsidRPr="00E1014B">
        <w:rPr>
          <w:rFonts w:cstheme="minorHAnsi"/>
          <w:i/>
          <w:iCs/>
          <w:sz w:val="24"/>
          <w:szCs w:val="24"/>
        </w:rPr>
        <w:t>cdrA</w:t>
      </w:r>
      <w:r w:rsidR="00BF58E4" w:rsidRPr="00E1014B">
        <w:rPr>
          <w:rFonts w:cstheme="minorHAnsi"/>
          <w:sz w:val="24"/>
          <w:szCs w:val="24"/>
        </w:rPr>
        <w:t xml:space="preserve"> (PA4625) downregulated at -1.4 fold and </w:t>
      </w:r>
      <w:r w:rsidR="00BF58E4" w:rsidRPr="00E1014B">
        <w:rPr>
          <w:rFonts w:cstheme="minorHAnsi"/>
          <w:i/>
          <w:iCs/>
          <w:sz w:val="24"/>
          <w:szCs w:val="24"/>
        </w:rPr>
        <w:t>cdrB</w:t>
      </w:r>
      <w:r w:rsidR="00BF58E4" w:rsidRPr="00E1014B">
        <w:rPr>
          <w:rFonts w:cstheme="minorHAnsi"/>
          <w:sz w:val="24"/>
          <w:szCs w:val="24"/>
        </w:rPr>
        <w:t xml:space="preserve"> (PA4624) at -1.4 fold</w:t>
      </w:r>
      <w:r w:rsidR="004256F6" w:rsidRPr="00E1014B">
        <w:rPr>
          <w:rFonts w:cstheme="minorHAnsi"/>
          <w:sz w:val="24"/>
          <w:szCs w:val="24"/>
        </w:rPr>
        <w:t xml:space="preserve"> (Table 4-3, Table 4)</w:t>
      </w:r>
      <w:r w:rsidR="00BF58E4" w:rsidRPr="00E1014B">
        <w:rPr>
          <w:rFonts w:cstheme="minorHAnsi"/>
          <w:sz w:val="24"/>
          <w:szCs w:val="24"/>
        </w:rPr>
        <w:t xml:space="preserve">.    </w:t>
      </w:r>
    </w:p>
    <w:p w14:paraId="2E4ECA3C" w14:textId="5B43B1CF" w:rsidR="009B72EB" w:rsidRPr="008B0073" w:rsidRDefault="009B72EB" w:rsidP="0032159C">
      <w:pPr>
        <w:spacing w:line="480" w:lineRule="auto"/>
        <w:ind w:firstLine="630"/>
        <w:rPr>
          <w:rFonts w:eastAsia="Times New Roman" w:cstheme="minorHAnsi"/>
          <w:color w:val="000000"/>
          <w:sz w:val="24"/>
          <w:szCs w:val="24"/>
        </w:rPr>
      </w:pPr>
      <w:r w:rsidRPr="00E1014B">
        <w:rPr>
          <w:rFonts w:cstheme="minorHAnsi"/>
          <w:b/>
          <w:bCs/>
          <w:sz w:val="24"/>
          <w:szCs w:val="24"/>
        </w:rPr>
        <w:t>T</w:t>
      </w:r>
      <w:r w:rsidR="00DF731B">
        <w:rPr>
          <w:rFonts w:cstheme="minorHAnsi"/>
          <w:b/>
          <w:bCs/>
          <w:sz w:val="24"/>
          <w:szCs w:val="24"/>
        </w:rPr>
        <w:t>wo-component regulatory system (T</w:t>
      </w:r>
      <w:r w:rsidRPr="00E1014B">
        <w:rPr>
          <w:rFonts w:cstheme="minorHAnsi"/>
          <w:b/>
          <w:bCs/>
          <w:sz w:val="24"/>
          <w:szCs w:val="24"/>
        </w:rPr>
        <w:t>CS</w:t>
      </w:r>
      <w:r w:rsidR="00DF731B">
        <w:rPr>
          <w:rFonts w:cstheme="minorHAnsi"/>
          <w:b/>
          <w:bCs/>
          <w:sz w:val="24"/>
          <w:szCs w:val="24"/>
        </w:rPr>
        <w:t>)</w:t>
      </w:r>
      <w:r w:rsidRPr="00E1014B">
        <w:rPr>
          <w:rFonts w:cstheme="minorHAnsi"/>
          <w:sz w:val="24"/>
          <w:szCs w:val="24"/>
        </w:rPr>
        <w:t xml:space="preserve">:  of the 202 genes in this regulon, 18 were significantly upregulated </w:t>
      </w:r>
      <w:r w:rsidR="00401776" w:rsidRPr="00E1014B">
        <w:rPr>
          <w:rFonts w:cstheme="minorHAnsi"/>
          <w:sz w:val="24"/>
          <w:szCs w:val="24"/>
        </w:rPr>
        <w:t>(32 moderately).  6 genes</w:t>
      </w:r>
      <w:r w:rsidRPr="00E1014B">
        <w:rPr>
          <w:rFonts w:cstheme="minorHAnsi"/>
          <w:sz w:val="24"/>
          <w:szCs w:val="24"/>
        </w:rPr>
        <w:t xml:space="preserve"> were significantly </w:t>
      </w:r>
      <w:r w:rsidR="00D9754C" w:rsidRPr="00E1014B">
        <w:rPr>
          <w:rFonts w:cstheme="minorHAnsi"/>
          <w:sz w:val="24"/>
          <w:szCs w:val="24"/>
        </w:rPr>
        <w:t>downregul</w:t>
      </w:r>
      <w:r w:rsidR="00401776" w:rsidRPr="00E1014B">
        <w:rPr>
          <w:rFonts w:cstheme="minorHAnsi"/>
          <w:sz w:val="24"/>
          <w:szCs w:val="24"/>
        </w:rPr>
        <w:t>ed (14 moderately)</w:t>
      </w:r>
      <w:r w:rsidRPr="00E1014B">
        <w:rPr>
          <w:rFonts w:cstheme="minorHAnsi"/>
          <w:sz w:val="24"/>
          <w:szCs w:val="24"/>
        </w:rPr>
        <w:t xml:space="preserve">.  The upregulated TCS genes overlapped </w:t>
      </w:r>
      <w:r w:rsidRPr="008B0073">
        <w:rPr>
          <w:rFonts w:cstheme="minorHAnsi"/>
          <w:sz w:val="24"/>
          <w:szCs w:val="24"/>
        </w:rPr>
        <w:t>with sever</w:t>
      </w:r>
      <w:r w:rsidR="00A61277" w:rsidRPr="008B0073">
        <w:rPr>
          <w:rFonts w:cstheme="minorHAnsi"/>
          <w:sz w:val="24"/>
          <w:szCs w:val="24"/>
        </w:rPr>
        <w:t>al</w:t>
      </w:r>
      <w:r w:rsidRPr="008B0073">
        <w:rPr>
          <w:rFonts w:cstheme="minorHAnsi"/>
          <w:sz w:val="24"/>
          <w:szCs w:val="24"/>
        </w:rPr>
        <w:t xml:space="preserve"> other pathways.  </w:t>
      </w:r>
      <w:r w:rsidR="00A61277" w:rsidRPr="008B0073">
        <w:rPr>
          <w:rFonts w:cstheme="minorHAnsi"/>
          <w:sz w:val="24"/>
          <w:szCs w:val="24"/>
        </w:rPr>
        <w:t>For upregulated genes, f</w:t>
      </w:r>
      <w:r w:rsidRPr="008B0073">
        <w:rPr>
          <w:rFonts w:cstheme="minorHAnsi"/>
          <w:sz w:val="24"/>
          <w:szCs w:val="24"/>
        </w:rPr>
        <w:t xml:space="preserve">ive TCS genes are involved in </w:t>
      </w:r>
      <w:r w:rsidRPr="008B0073">
        <w:rPr>
          <w:rFonts w:eastAsia="Times New Roman" w:cstheme="minorHAnsi"/>
          <w:color w:val="000000"/>
          <w:sz w:val="24"/>
          <w:szCs w:val="24"/>
        </w:rPr>
        <w:t xml:space="preserve">C4-dicarboxylate transport, </w:t>
      </w:r>
      <w:r w:rsidR="00A51971" w:rsidRPr="008B0073">
        <w:rPr>
          <w:rFonts w:eastAsia="Times New Roman" w:cstheme="minorHAnsi"/>
          <w:color w:val="000000"/>
          <w:sz w:val="24"/>
          <w:szCs w:val="24"/>
        </w:rPr>
        <w:t>five</w:t>
      </w:r>
      <w:r w:rsidRPr="008B0073">
        <w:rPr>
          <w:rFonts w:eastAsia="Times New Roman" w:cstheme="minorHAnsi"/>
          <w:color w:val="000000"/>
          <w:sz w:val="24"/>
          <w:szCs w:val="24"/>
        </w:rPr>
        <w:t xml:space="preserve"> in chemotaxis, </w:t>
      </w:r>
      <w:r w:rsidR="00A51971" w:rsidRPr="008B0073">
        <w:rPr>
          <w:rFonts w:eastAsia="Times New Roman" w:cstheme="minorHAnsi"/>
          <w:color w:val="000000"/>
          <w:sz w:val="24"/>
          <w:szCs w:val="24"/>
        </w:rPr>
        <w:t>three</w:t>
      </w:r>
      <w:r w:rsidRPr="008B0073">
        <w:rPr>
          <w:rFonts w:eastAsia="Times New Roman" w:cstheme="minorHAnsi"/>
          <w:color w:val="000000"/>
          <w:sz w:val="24"/>
          <w:szCs w:val="24"/>
        </w:rPr>
        <w:t xml:space="preserve"> in biofilm, </w:t>
      </w:r>
      <w:r w:rsidR="00A51971" w:rsidRPr="008B0073">
        <w:rPr>
          <w:rFonts w:eastAsia="Times New Roman" w:cstheme="minorHAnsi"/>
          <w:color w:val="000000"/>
          <w:sz w:val="24"/>
          <w:szCs w:val="24"/>
        </w:rPr>
        <w:t>three</w:t>
      </w:r>
      <w:r w:rsidRPr="008B0073">
        <w:rPr>
          <w:rFonts w:eastAsia="Times New Roman" w:cstheme="minorHAnsi"/>
          <w:color w:val="000000"/>
          <w:sz w:val="24"/>
          <w:szCs w:val="24"/>
        </w:rPr>
        <w:t xml:space="preserve"> as regulators and  </w:t>
      </w:r>
      <w:r w:rsidR="00A51971" w:rsidRPr="008B0073">
        <w:rPr>
          <w:rFonts w:eastAsia="Times New Roman" w:cstheme="minorHAnsi"/>
          <w:color w:val="000000"/>
          <w:sz w:val="24"/>
          <w:szCs w:val="24"/>
        </w:rPr>
        <w:t>one</w:t>
      </w:r>
      <w:r w:rsidRPr="008B0073">
        <w:rPr>
          <w:rFonts w:eastAsia="Times New Roman" w:cstheme="minorHAnsi"/>
          <w:color w:val="000000"/>
          <w:sz w:val="24"/>
          <w:szCs w:val="24"/>
        </w:rPr>
        <w:t xml:space="preserve"> in iron uptake.  The </w:t>
      </w:r>
      <w:r w:rsidR="00A51971" w:rsidRPr="008B0073">
        <w:rPr>
          <w:rFonts w:eastAsia="Times New Roman" w:cstheme="minorHAnsi"/>
          <w:color w:val="000000"/>
          <w:sz w:val="24"/>
          <w:szCs w:val="24"/>
        </w:rPr>
        <w:t>six</w:t>
      </w:r>
      <w:r w:rsidRPr="008B0073">
        <w:rPr>
          <w:rFonts w:eastAsia="Times New Roman" w:cstheme="minorHAnsi"/>
          <w:color w:val="000000"/>
          <w:sz w:val="24"/>
          <w:szCs w:val="24"/>
        </w:rPr>
        <w:t xml:space="preserve"> significantly down regulated genes were found to be exclusively</w:t>
      </w:r>
      <w:r w:rsidR="00A51971" w:rsidRPr="008B0073">
        <w:rPr>
          <w:rFonts w:eastAsia="Times New Roman" w:cstheme="minorHAnsi"/>
          <w:color w:val="000000"/>
          <w:sz w:val="24"/>
          <w:szCs w:val="24"/>
        </w:rPr>
        <w:t xml:space="preserve"> apart of</w:t>
      </w:r>
      <w:r w:rsidRPr="008B0073">
        <w:rPr>
          <w:rFonts w:eastAsia="Times New Roman" w:cstheme="minorHAnsi"/>
          <w:color w:val="000000"/>
          <w:sz w:val="24"/>
          <w:szCs w:val="24"/>
        </w:rPr>
        <w:t xml:space="preserve"> Cytochrome c/b genes</w:t>
      </w:r>
      <w:r w:rsidR="004256F6" w:rsidRPr="008B0073">
        <w:rPr>
          <w:rFonts w:eastAsia="Times New Roman" w:cstheme="minorHAnsi"/>
          <w:color w:val="000000"/>
          <w:sz w:val="24"/>
          <w:szCs w:val="24"/>
        </w:rPr>
        <w:t xml:space="preserve"> (Table 4)</w:t>
      </w:r>
      <w:r w:rsidRPr="008B0073">
        <w:rPr>
          <w:rFonts w:eastAsia="Times New Roman" w:cstheme="minorHAnsi"/>
          <w:color w:val="000000"/>
          <w:sz w:val="24"/>
          <w:szCs w:val="24"/>
        </w:rPr>
        <w:t xml:space="preserve">.    </w:t>
      </w:r>
    </w:p>
    <w:p w14:paraId="357B25A5" w14:textId="2EEE01AB" w:rsidR="00B22029" w:rsidRPr="00E1014B" w:rsidRDefault="00B22029" w:rsidP="0032159C">
      <w:pPr>
        <w:spacing w:line="480" w:lineRule="auto"/>
        <w:ind w:firstLine="630"/>
        <w:rPr>
          <w:rFonts w:cstheme="minorHAnsi"/>
          <w:b/>
          <w:bCs/>
          <w:sz w:val="24"/>
          <w:szCs w:val="24"/>
        </w:rPr>
      </w:pPr>
      <w:r w:rsidRPr="00E1014B">
        <w:rPr>
          <w:rFonts w:cstheme="minorHAnsi"/>
          <w:b/>
          <w:sz w:val="24"/>
          <w:szCs w:val="24"/>
        </w:rPr>
        <w:t>Denitrification:</w:t>
      </w:r>
      <w:r w:rsidRPr="00E1014B">
        <w:rPr>
          <w:rFonts w:cstheme="minorHAnsi"/>
          <w:bCs/>
          <w:sz w:val="24"/>
          <w:szCs w:val="24"/>
        </w:rPr>
        <w:t xml:space="preserve"> </w:t>
      </w:r>
      <w:r w:rsidRPr="00E1014B">
        <w:rPr>
          <w:rFonts w:cstheme="minorHAnsi"/>
          <w:sz w:val="24"/>
          <w:szCs w:val="24"/>
        </w:rPr>
        <w:t xml:space="preserve">Denitrification showed general </w:t>
      </w:r>
      <w:r w:rsidR="00D9754C" w:rsidRPr="00E1014B">
        <w:rPr>
          <w:rFonts w:cstheme="minorHAnsi"/>
          <w:sz w:val="24"/>
          <w:szCs w:val="24"/>
        </w:rPr>
        <w:t>upregulation</w:t>
      </w:r>
      <w:r w:rsidRPr="00E1014B">
        <w:rPr>
          <w:rFonts w:cstheme="minorHAnsi"/>
          <w:sz w:val="24"/>
          <w:szCs w:val="24"/>
        </w:rPr>
        <w:t xml:space="preserve"> which included the </w:t>
      </w:r>
      <w:r w:rsidRPr="00E1014B">
        <w:rPr>
          <w:rFonts w:cstheme="minorHAnsi"/>
          <w:i/>
          <w:iCs/>
          <w:sz w:val="24"/>
          <w:szCs w:val="24"/>
        </w:rPr>
        <w:t>nos</w:t>
      </w:r>
      <w:r w:rsidRPr="00E1014B">
        <w:rPr>
          <w:rFonts w:cstheme="minorHAnsi"/>
          <w:sz w:val="24"/>
          <w:szCs w:val="24"/>
        </w:rPr>
        <w:t xml:space="preserve">, </w:t>
      </w:r>
      <w:r w:rsidRPr="00E1014B">
        <w:rPr>
          <w:rFonts w:cstheme="minorHAnsi"/>
          <w:i/>
          <w:iCs/>
          <w:sz w:val="24"/>
          <w:szCs w:val="24"/>
        </w:rPr>
        <w:t>nar</w:t>
      </w:r>
      <w:r w:rsidRPr="00E1014B">
        <w:rPr>
          <w:rFonts w:cstheme="minorHAnsi"/>
          <w:sz w:val="24"/>
          <w:szCs w:val="24"/>
        </w:rPr>
        <w:t xml:space="preserve"> and </w:t>
      </w:r>
      <w:r w:rsidRPr="00E1014B">
        <w:rPr>
          <w:rFonts w:cstheme="minorHAnsi"/>
          <w:i/>
          <w:iCs/>
          <w:sz w:val="24"/>
          <w:szCs w:val="24"/>
        </w:rPr>
        <w:t>nor</w:t>
      </w:r>
      <w:r w:rsidRPr="00E1014B">
        <w:rPr>
          <w:rFonts w:cstheme="minorHAnsi"/>
          <w:sz w:val="24"/>
          <w:szCs w:val="24"/>
        </w:rPr>
        <w:t xml:space="preserve"> operons.  Marginal </w:t>
      </w:r>
      <w:r w:rsidR="00D9754C" w:rsidRPr="00E1014B">
        <w:rPr>
          <w:rFonts w:cstheme="minorHAnsi"/>
          <w:sz w:val="24"/>
          <w:szCs w:val="24"/>
        </w:rPr>
        <w:t>downregulation</w:t>
      </w:r>
      <w:r w:rsidRPr="00E1014B">
        <w:rPr>
          <w:rFonts w:cstheme="minorHAnsi"/>
          <w:sz w:val="24"/>
          <w:szCs w:val="24"/>
        </w:rPr>
        <w:t xml:space="preserve"> of denitrification was seen in the </w:t>
      </w:r>
      <w:r w:rsidRPr="00E1014B">
        <w:rPr>
          <w:rFonts w:cstheme="minorHAnsi"/>
          <w:i/>
          <w:iCs/>
          <w:sz w:val="24"/>
          <w:szCs w:val="24"/>
        </w:rPr>
        <w:t>nap</w:t>
      </w:r>
      <w:r w:rsidRPr="00E1014B">
        <w:rPr>
          <w:rFonts w:cstheme="minorHAnsi"/>
          <w:sz w:val="24"/>
          <w:szCs w:val="24"/>
        </w:rPr>
        <w:t xml:space="preserve"> operon. Denitrification shows most of the distribution is upregulated with almost half being greater than 1.5 fold.4% </w:t>
      </w:r>
      <w:r w:rsidR="00FA19B8" w:rsidRPr="00E1014B">
        <w:rPr>
          <w:rFonts w:cstheme="minorHAnsi"/>
          <w:sz w:val="24"/>
          <w:szCs w:val="24"/>
        </w:rPr>
        <w:t>One gene</w:t>
      </w:r>
      <w:r w:rsidRPr="00E1014B">
        <w:rPr>
          <w:rFonts w:cstheme="minorHAnsi"/>
          <w:bCs/>
          <w:sz w:val="24"/>
          <w:szCs w:val="24"/>
        </w:rPr>
        <w:t xml:space="preserve"> w</w:t>
      </w:r>
      <w:r w:rsidR="00FA19B8" w:rsidRPr="00E1014B">
        <w:rPr>
          <w:rFonts w:cstheme="minorHAnsi"/>
          <w:bCs/>
          <w:sz w:val="24"/>
          <w:szCs w:val="24"/>
        </w:rPr>
        <w:t>as</w:t>
      </w:r>
      <w:r w:rsidRPr="00E1014B">
        <w:rPr>
          <w:rFonts w:cstheme="minorHAnsi"/>
          <w:bCs/>
          <w:sz w:val="24"/>
          <w:szCs w:val="24"/>
        </w:rPr>
        <w:t xml:space="preserve"> significantly upregulated while 42% (11/26) of genes were moderately upregulated. </w:t>
      </w:r>
      <w:r w:rsidR="00CA3CDD" w:rsidRPr="00E1014B">
        <w:rPr>
          <w:rFonts w:cstheme="minorHAnsi"/>
          <w:bCs/>
          <w:sz w:val="24"/>
          <w:szCs w:val="24"/>
        </w:rPr>
        <w:t xml:space="preserve">The </w:t>
      </w:r>
      <w:r w:rsidR="00CA3CDD" w:rsidRPr="00E1014B">
        <w:rPr>
          <w:rFonts w:cstheme="minorHAnsi"/>
          <w:bCs/>
          <w:i/>
          <w:iCs/>
          <w:sz w:val="24"/>
          <w:szCs w:val="24"/>
        </w:rPr>
        <w:t>n</w:t>
      </w:r>
      <w:r w:rsidRPr="00E1014B">
        <w:rPr>
          <w:rFonts w:cstheme="minorHAnsi"/>
          <w:bCs/>
          <w:i/>
          <w:iCs/>
          <w:sz w:val="24"/>
          <w:szCs w:val="24"/>
        </w:rPr>
        <w:t>o</w:t>
      </w:r>
      <w:r w:rsidR="00CA3CDD" w:rsidRPr="00E1014B">
        <w:rPr>
          <w:rFonts w:cstheme="minorHAnsi"/>
          <w:bCs/>
          <w:i/>
          <w:iCs/>
          <w:sz w:val="24"/>
          <w:szCs w:val="24"/>
        </w:rPr>
        <w:t>s</w:t>
      </w:r>
      <w:r w:rsidRPr="00E1014B">
        <w:rPr>
          <w:rFonts w:cstheme="minorHAnsi"/>
          <w:bCs/>
          <w:sz w:val="24"/>
          <w:szCs w:val="24"/>
        </w:rPr>
        <w:t xml:space="preserve"> genes were significantly downregulated while three from the </w:t>
      </w:r>
      <w:r w:rsidRPr="00E1014B">
        <w:rPr>
          <w:rFonts w:cstheme="minorHAnsi"/>
          <w:bCs/>
          <w:i/>
          <w:iCs/>
          <w:sz w:val="24"/>
          <w:szCs w:val="24"/>
        </w:rPr>
        <w:t>nap</w:t>
      </w:r>
      <w:r w:rsidRPr="00E1014B">
        <w:rPr>
          <w:rFonts w:cstheme="minorHAnsi"/>
          <w:bCs/>
          <w:sz w:val="24"/>
          <w:szCs w:val="24"/>
        </w:rPr>
        <w:t xml:space="preserve"> operon were downregulated moderately</w:t>
      </w:r>
      <w:r w:rsidR="004256F6" w:rsidRPr="00E1014B">
        <w:rPr>
          <w:rFonts w:cstheme="minorHAnsi"/>
          <w:bCs/>
          <w:sz w:val="24"/>
          <w:szCs w:val="24"/>
        </w:rPr>
        <w:t xml:space="preserve"> (Table 4)</w:t>
      </w:r>
      <w:r w:rsidRPr="00E1014B">
        <w:rPr>
          <w:rFonts w:cstheme="minorHAnsi"/>
          <w:bCs/>
          <w:sz w:val="24"/>
          <w:szCs w:val="24"/>
        </w:rPr>
        <w:t xml:space="preserve">.  </w:t>
      </w:r>
    </w:p>
    <w:p w14:paraId="5D37A8D3" w14:textId="2490FDAA" w:rsidR="00AD7F0E" w:rsidRPr="00957CD3" w:rsidRDefault="00CA3CDD" w:rsidP="0032159C">
      <w:pPr>
        <w:spacing w:line="480" w:lineRule="auto"/>
        <w:ind w:firstLine="630"/>
        <w:rPr>
          <w:rFonts w:cstheme="minorHAnsi"/>
          <w:sz w:val="24"/>
          <w:szCs w:val="24"/>
        </w:rPr>
      </w:pPr>
      <w:r w:rsidRPr="00E1014B">
        <w:rPr>
          <w:rFonts w:cstheme="minorHAnsi"/>
          <w:b/>
          <w:bCs/>
          <w:sz w:val="24"/>
          <w:szCs w:val="24"/>
        </w:rPr>
        <w:t>C</w:t>
      </w:r>
      <w:r w:rsidR="005A2755" w:rsidRPr="00E1014B">
        <w:rPr>
          <w:rFonts w:cstheme="minorHAnsi"/>
          <w:b/>
          <w:bCs/>
          <w:sz w:val="24"/>
          <w:szCs w:val="24"/>
        </w:rPr>
        <w:t>-di-GMP</w:t>
      </w:r>
      <w:r w:rsidR="005A2755" w:rsidRPr="00E1014B">
        <w:rPr>
          <w:rFonts w:cstheme="minorHAnsi"/>
          <w:sz w:val="24"/>
          <w:szCs w:val="24"/>
        </w:rPr>
        <w:t xml:space="preserve">: </w:t>
      </w:r>
      <w:r w:rsidRPr="00E1014B">
        <w:rPr>
          <w:rFonts w:cstheme="minorHAnsi"/>
          <w:sz w:val="24"/>
          <w:szCs w:val="24"/>
        </w:rPr>
        <w:t>C</w:t>
      </w:r>
      <w:r w:rsidR="005A2755" w:rsidRPr="00E1014B">
        <w:rPr>
          <w:rFonts w:cstheme="minorHAnsi"/>
          <w:sz w:val="24"/>
          <w:szCs w:val="24"/>
        </w:rPr>
        <w:t xml:space="preserve">-di-GMP genes were stochastic with affected genes, showing several significantly downregulated genes along with a general moderate </w:t>
      </w:r>
      <w:r w:rsidR="00D9754C" w:rsidRPr="00E1014B">
        <w:rPr>
          <w:rFonts w:cstheme="minorHAnsi"/>
          <w:sz w:val="24"/>
          <w:szCs w:val="24"/>
        </w:rPr>
        <w:t>upregulation</w:t>
      </w:r>
      <w:r w:rsidR="005A2755" w:rsidRPr="00E1014B">
        <w:rPr>
          <w:rFonts w:cstheme="minorHAnsi"/>
          <w:sz w:val="24"/>
          <w:szCs w:val="24"/>
        </w:rPr>
        <w:t xml:space="preserve">  of the regulon.  10.5% (2/19) of genes were significantly downregulated greater than 2 fold.  </w:t>
      </w:r>
      <w:r w:rsidR="00FA19B8" w:rsidRPr="00E1014B">
        <w:rPr>
          <w:rFonts w:cstheme="minorHAnsi"/>
          <w:sz w:val="24"/>
          <w:szCs w:val="24"/>
        </w:rPr>
        <w:t>26</w:t>
      </w:r>
      <w:r w:rsidR="005A2755" w:rsidRPr="00E1014B">
        <w:rPr>
          <w:rFonts w:cstheme="minorHAnsi"/>
          <w:sz w:val="24"/>
          <w:szCs w:val="24"/>
        </w:rPr>
        <w:t>% (</w:t>
      </w:r>
      <w:r w:rsidR="00FA19B8" w:rsidRPr="00E1014B">
        <w:rPr>
          <w:rFonts w:cstheme="minorHAnsi"/>
          <w:sz w:val="24"/>
          <w:szCs w:val="24"/>
        </w:rPr>
        <w:t>5</w:t>
      </w:r>
      <w:r w:rsidR="005A2755" w:rsidRPr="00E1014B">
        <w:rPr>
          <w:rFonts w:cstheme="minorHAnsi"/>
          <w:sz w:val="24"/>
          <w:szCs w:val="24"/>
        </w:rPr>
        <w:t>/19) were moderately upregulated between 1.5 to 2 fold (Figure 4-</w:t>
      </w:r>
      <w:r w:rsidR="004256F6" w:rsidRPr="00E1014B">
        <w:rPr>
          <w:rFonts w:cstheme="minorHAnsi"/>
          <w:sz w:val="24"/>
          <w:szCs w:val="24"/>
        </w:rPr>
        <w:t>1</w:t>
      </w:r>
      <w:r w:rsidR="005A2755" w:rsidRPr="00E1014B">
        <w:rPr>
          <w:rFonts w:cstheme="minorHAnsi"/>
          <w:sz w:val="24"/>
          <w:szCs w:val="24"/>
        </w:rPr>
        <w:t>) (Table 4).</w:t>
      </w:r>
    </w:p>
    <w:p w14:paraId="2C8EBD9A" w14:textId="4E84642D" w:rsidR="00893C2C" w:rsidRPr="00E1014B" w:rsidRDefault="0075289C" w:rsidP="00B95823">
      <w:pPr>
        <w:spacing w:line="480" w:lineRule="auto"/>
        <w:rPr>
          <w:rFonts w:cstheme="minorHAnsi"/>
          <w:b/>
          <w:bCs/>
          <w:sz w:val="24"/>
          <w:szCs w:val="24"/>
        </w:rPr>
      </w:pPr>
      <w:r w:rsidRPr="00E1014B">
        <w:rPr>
          <w:rFonts w:cstheme="minorHAnsi"/>
          <w:b/>
          <w:bCs/>
          <w:sz w:val="24"/>
          <w:szCs w:val="24"/>
        </w:rPr>
        <w:t xml:space="preserve">Notable </w:t>
      </w:r>
      <w:r w:rsidR="00E32360">
        <w:rPr>
          <w:rFonts w:cstheme="minorHAnsi"/>
          <w:b/>
          <w:bCs/>
          <w:sz w:val="24"/>
          <w:szCs w:val="24"/>
        </w:rPr>
        <w:t>pathways</w:t>
      </w:r>
      <w:r w:rsidRPr="00E1014B">
        <w:rPr>
          <w:rFonts w:cstheme="minorHAnsi"/>
          <w:b/>
          <w:bCs/>
          <w:sz w:val="24"/>
          <w:szCs w:val="24"/>
        </w:rPr>
        <w:t xml:space="preserve"> with no major effect:</w:t>
      </w:r>
      <w:bookmarkEnd w:id="242"/>
      <w:r w:rsidR="009A0EDC" w:rsidRPr="00E1014B">
        <w:rPr>
          <w:rFonts w:cstheme="minorHAnsi"/>
          <w:b/>
          <w:bCs/>
          <w:sz w:val="24"/>
          <w:szCs w:val="24"/>
        </w:rPr>
        <w:t xml:space="preserve"> </w:t>
      </w:r>
      <w:r w:rsidR="00724535" w:rsidRPr="00E1014B">
        <w:rPr>
          <w:rFonts w:cstheme="minorHAnsi"/>
          <w:b/>
          <w:bCs/>
          <w:sz w:val="24"/>
          <w:szCs w:val="24"/>
        </w:rPr>
        <w:t xml:space="preserve"> </w:t>
      </w:r>
    </w:p>
    <w:p w14:paraId="58C8531C" w14:textId="1ED28235" w:rsidR="00DD52BF" w:rsidRPr="00E1014B" w:rsidRDefault="00893C2C" w:rsidP="0032159C">
      <w:pPr>
        <w:spacing w:line="480" w:lineRule="auto"/>
        <w:ind w:firstLine="720"/>
        <w:rPr>
          <w:rFonts w:cstheme="minorHAnsi"/>
          <w:sz w:val="24"/>
          <w:szCs w:val="24"/>
        </w:rPr>
      </w:pPr>
      <w:r w:rsidRPr="00E1014B">
        <w:rPr>
          <w:rFonts w:cstheme="minorHAnsi"/>
          <w:b/>
          <w:bCs/>
          <w:sz w:val="24"/>
          <w:szCs w:val="24"/>
        </w:rPr>
        <w:t>Pel</w:t>
      </w:r>
      <w:r w:rsidR="002E07F6">
        <w:rPr>
          <w:rFonts w:cstheme="minorHAnsi"/>
          <w:b/>
          <w:bCs/>
          <w:sz w:val="24"/>
          <w:szCs w:val="24"/>
        </w:rPr>
        <w:t>:</w:t>
      </w:r>
      <w:r w:rsidRPr="00E1014B">
        <w:rPr>
          <w:rFonts w:cstheme="minorHAnsi"/>
          <w:sz w:val="24"/>
          <w:szCs w:val="24"/>
        </w:rPr>
        <w:t xml:space="preserve">   </w:t>
      </w:r>
      <w:r w:rsidR="002215A8" w:rsidRPr="00BF4A57">
        <w:rPr>
          <w:rFonts w:cstheme="minorHAnsi"/>
          <w:iCs/>
          <w:sz w:val="24"/>
          <w:szCs w:val="24"/>
        </w:rPr>
        <w:t>ΔΔ</w:t>
      </w:r>
      <w:r w:rsidRPr="00E1014B">
        <w:rPr>
          <w:rFonts w:cstheme="minorHAnsi"/>
          <w:sz w:val="24"/>
          <w:szCs w:val="24"/>
        </w:rPr>
        <w:t xml:space="preserve"> did not present any significant regulation (</w:t>
      </w:r>
      <w:r w:rsidR="00282866" w:rsidRPr="00E1014B">
        <w:rPr>
          <w:rFonts w:cstheme="minorHAnsi"/>
          <w:sz w:val="24"/>
          <w:szCs w:val="24"/>
        </w:rPr>
        <w:t>average -0.1 fold</w:t>
      </w:r>
      <w:r w:rsidRPr="00E1014B">
        <w:rPr>
          <w:rFonts w:cstheme="minorHAnsi"/>
          <w:sz w:val="24"/>
          <w:szCs w:val="24"/>
        </w:rPr>
        <w:t>)</w:t>
      </w:r>
      <w:r w:rsidR="00282866" w:rsidRPr="00E1014B">
        <w:rPr>
          <w:rFonts w:cstheme="minorHAnsi"/>
          <w:sz w:val="24"/>
          <w:szCs w:val="24"/>
        </w:rPr>
        <w:t xml:space="preserve"> (Figure 4-1</w:t>
      </w:r>
      <w:r w:rsidR="004256F6" w:rsidRPr="00E1014B">
        <w:rPr>
          <w:rFonts w:cstheme="minorHAnsi"/>
          <w:sz w:val="24"/>
          <w:szCs w:val="24"/>
        </w:rPr>
        <w:t>0).</w:t>
      </w:r>
    </w:p>
    <w:p w14:paraId="35BFFDE3" w14:textId="528DB6C6" w:rsidR="00F26F23" w:rsidRDefault="00893C2C" w:rsidP="0032159C">
      <w:pPr>
        <w:autoSpaceDE w:val="0"/>
        <w:autoSpaceDN w:val="0"/>
        <w:adjustRightInd w:val="0"/>
        <w:spacing w:after="0" w:line="480" w:lineRule="auto"/>
        <w:ind w:firstLine="720"/>
        <w:rPr>
          <w:rFonts w:cstheme="minorHAnsi"/>
          <w:color w:val="000000"/>
          <w:sz w:val="24"/>
          <w:szCs w:val="24"/>
          <w:u w:color="243778"/>
        </w:rPr>
      </w:pPr>
      <w:bookmarkStart w:id="245" w:name="_Hlk14123477"/>
      <w:r w:rsidRPr="00E1014B">
        <w:rPr>
          <w:rFonts w:cstheme="minorHAnsi"/>
          <w:b/>
          <w:bCs/>
          <w:color w:val="000000"/>
          <w:sz w:val="24"/>
          <w:szCs w:val="24"/>
          <w:u w:color="243778"/>
        </w:rPr>
        <w:t>Pyoverdine:</w:t>
      </w:r>
      <w:r w:rsidRPr="00E1014B">
        <w:rPr>
          <w:rFonts w:cstheme="minorHAnsi"/>
          <w:color w:val="000000"/>
          <w:sz w:val="24"/>
          <w:szCs w:val="24"/>
          <w:u w:color="243778"/>
        </w:rPr>
        <w:t xml:space="preserve"> </w:t>
      </w:r>
      <w:r w:rsidR="005B219F" w:rsidRPr="00E1014B">
        <w:rPr>
          <w:rFonts w:cstheme="minorHAnsi"/>
          <w:color w:val="000000"/>
          <w:sz w:val="24"/>
          <w:szCs w:val="24"/>
          <w:u w:color="243778"/>
        </w:rPr>
        <w:t xml:space="preserve"> </w:t>
      </w:r>
      <w:r w:rsidR="007B2350" w:rsidRPr="00E1014B">
        <w:rPr>
          <w:rFonts w:cstheme="minorHAnsi"/>
          <w:color w:val="000000"/>
          <w:sz w:val="24"/>
          <w:szCs w:val="24"/>
          <w:u w:color="243778"/>
        </w:rPr>
        <w:t xml:space="preserve">Most genes were unchanged </w:t>
      </w:r>
      <w:r w:rsidR="005B219F" w:rsidRPr="00E1014B">
        <w:rPr>
          <w:rFonts w:cstheme="minorHAnsi"/>
          <w:color w:val="000000"/>
          <w:sz w:val="24"/>
          <w:szCs w:val="24"/>
          <w:u w:color="243778"/>
        </w:rPr>
        <w:t>with</w:t>
      </w:r>
      <w:r w:rsidR="00F81551" w:rsidRPr="00E1014B">
        <w:rPr>
          <w:rFonts w:cstheme="minorHAnsi"/>
          <w:color w:val="000000"/>
          <w:sz w:val="24"/>
          <w:szCs w:val="24"/>
          <w:u w:color="243778"/>
        </w:rPr>
        <w:t xml:space="preserve"> a</w:t>
      </w:r>
      <w:r w:rsidR="00443D57" w:rsidRPr="00E1014B">
        <w:rPr>
          <w:rFonts w:cstheme="minorHAnsi"/>
          <w:color w:val="000000"/>
          <w:sz w:val="24"/>
          <w:szCs w:val="24"/>
          <w:u w:color="243778"/>
        </w:rPr>
        <w:t xml:space="preserve"> </w:t>
      </w:r>
      <w:r w:rsidR="005B219F" w:rsidRPr="00E1014B">
        <w:rPr>
          <w:rFonts w:cstheme="minorHAnsi"/>
          <w:color w:val="000000"/>
          <w:sz w:val="24"/>
          <w:szCs w:val="24"/>
          <w:u w:color="243778"/>
        </w:rPr>
        <w:t>small pocket</w:t>
      </w:r>
      <w:r w:rsidR="00443D57" w:rsidRPr="00E1014B">
        <w:rPr>
          <w:rFonts w:cstheme="minorHAnsi"/>
          <w:color w:val="000000"/>
          <w:sz w:val="24"/>
          <w:szCs w:val="24"/>
          <w:u w:color="243778"/>
        </w:rPr>
        <w:t xml:space="preserve"> </w:t>
      </w:r>
      <w:r w:rsidR="005B219F" w:rsidRPr="00E1014B">
        <w:rPr>
          <w:rFonts w:cstheme="minorHAnsi"/>
          <w:color w:val="000000"/>
          <w:sz w:val="24"/>
          <w:szCs w:val="24"/>
          <w:u w:color="243778"/>
        </w:rPr>
        <w:t>of significant genes that</w:t>
      </w:r>
      <w:r w:rsidR="00443D57" w:rsidRPr="00E1014B">
        <w:rPr>
          <w:rFonts w:cstheme="minorHAnsi"/>
          <w:color w:val="000000"/>
          <w:sz w:val="24"/>
          <w:szCs w:val="24"/>
          <w:u w:color="243778"/>
        </w:rPr>
        <w:t xml:space="preserve"> are upregulated</w:t>
      </w:r>
      <w:r w:rsidR="007B7E79" w:rsidRPr="00E1014B">
        <w:rPr>
          <w:rFonts w:cstheme="minorHAnsi"/>
          <w:color w:val="000000"/>
          <w:sz w:val="24"/>
          <w:szCs w:val="24"/>
          <w:u w:color="243778"/>
        </w:rPr>
        <w:t xml:space="preserve"> and a single gene that was significantly dow</w:t>
      </w:r>
      <w:r w:rsidR="008D4F11">
        <w:rPr>
          <w:rFonts w:cstheme="minorHAnsi"/>
          <w:color w:val="000000"/>
          <w:sz w:val="24"/>
          <w:szCs w:val="24"/>
          <w:u w:color="243778"/>
        </w:rPr>
        <w:t>n</w:t>
      </w:r>
      <w:r w:rsidR="007B7E79" w:rsidRPr="00E1014B">
        <w:rPr>
          <w:rFonts w:cstheme="minorHAnsi"/>
          <w:color w:val="000000"/>
          <w:sz w:val="24"/>
          <w:szCs w:val="24"/>
          <w:u w:color="243778"/>
        </w:rPr>
        <w:t>regu</w:t>
      </w:r>
      <w:r w:rsidR="00F81551" w:rsidRPr="00E1014B">
        <w:rPr>
          <w:rFonts w:cstheme="minorHAnsi"/>
          <w:color w:val="000000"/>
          <w:sz w:val="24"/>
          <w:szCs w:val="24"/>
          <w:u w:color="243778"/>
        </w:rPr>
        <w:t>lated</w:t>
      </w:r>
      <w:r w:rsidR="005B219F" w:rsidRPr="00E1014B">
        <w:rPr>
          <w:rFonts w:cstheme="minorHAnsi"/>
          <w:color w:val="000000"/>
          <w:sz w:val="24"/>
          <w:szCs w:val="24"/>
          <w:u w:color="243778"/>
        </w:rPr>
        <w:t xml:space="preserve">.  The average of the regulon </w:t>
      </w:r>
      <w:r w:rsidR="005B219F" w:rsidRPr="008B0073">
        <w:rPr>
          <w:rFonts w:cstheme="minorHAnsi"/>
          <w:color w:val="000000"/>
          <w:sz w:val="24"/>
          <w:szCs w:val="24"/>
          <w:u w:color="243778"/>
        </w:rPr>
        <w:t xml:space="preserve">is 0.04 fold. </w:t>
      </w:r>
      <w:r w:rsidR="00443D57" w:rsidRPr="008B0073">
        <w:rPr>
          <w:rFonts w:cstheme="minorHAnsi"/>
          <w:color w:val="000000"/>
          <w:sz w:val="24"/>
          <w:szCs w:val="24"/>
          <w:u w:color="243778"/>
        </w:rPr>
        <w:t>12% (3/26) of genes were upregulated significantly while 1</w:t>
      </w:r>
      <w:r w:rsidR="00A5221A" w:rsidRPr="008B0073">
        <w:rPr>
          <w:rFonts w:cstheme="minorHAnsi"/>
          <w:color w:val="000000"/>
          <w:sz w:val="24"/>
          <w:szCs w:val="24"/>
          <w:u w:color="243778"/>
        </w:rPr>
        <w:t>5</w:t>
      </w:r>
      <w:r w:rsidR="00443D57" w:rsidRPr="008B0073">
        <w:rPr>
          <w:rFonts w:cstheme="minorHAnsi"/>
          <w:color w:val="000000"/>
          <w:sz w:val="24"/>
          <w:szCs w:val="24"/>
          <w:u w:color="243778"/>
        </w:rPr>
        <w:t>% (</w:t>
      </w:r>
      <w:r w:rsidR="00A5221A" w:rsidRPr="008B0073">
        <w:rPr>
          <w:rFonts w:cstheme="minorHAnsi"/>
          <w:color w:val="000000"/>
          <w:sz w:val="24"/>
          <w:szCs w:val="24"/>
          <w:u w:color="243778"/>
        </w:rPr>
        <w:t>4</w:t>
      </w:r>
      <w:r w:rsidR="00443D57" w:rsidRPr="008B0073">
        <w:rPr>
          <w:rFonts w:cstheme="minorHAnsi"/>
          <w:color w:val="000000"/>
          <w:sz w:val="24"/>
          <w:szCs w:val="24"/>
          <w:u w:color="243778"/>
        </w:rPr>
        <w:t>/26) were upregulated moderately</w:t>
      </w:r>
      <w:r w:rsidR="00F81551" w:rsidRPr="008B0073">
        <w:rPr>
          <w:rFonts w:cstheme="minorHAnsi"/>
          <w:color w:val="000000"/>
          <w:sz w:val="24"/>
          <w:szCs w:val="24"/>
          <w:u w:color="243778"/>
        </w:rPr>
        <w:t xml:space="preserve">.  </w:t>
      </w:r>
      <w:r w:rsidR="00CB0B5D" w:rsidRPr="008B0073">
        <w:rPr>
          <w:rFonts w:cstheme="minorHAnsi"/>
          <w:color w:val="000000"/>
          <w:sz w:val="24"/>
          <w:szCs w:val="24"/>
          <w:u w:color="243778"/>
        </w:rPr>
        <w:t xml:space="preserve">Significantly upregulated genes include </w:t>
      </w:r>
      <w:r w:rsidR="00CB0B5D" w:rsidRPr="008B0073">
        <w:rPr>
          <w:rFonts w:cstheme="minorHAnsi"/>
          <w:i/>
          <w:iCs/>
          <w:color w:val="000000"/>
          <w:sz w:val="24"/>
          <w:szCs w:val="24"/>
          <w:u w:color="243778"/>
        </w:rPr>
        <w:t>pvcA</w:t>
      </w:r>
      <w:r w:rsidR="00CB0B5D" w:rsidRPr="008B0073">
        <w:rPr>
          <w:rFonts w:cstheme="minorHAnsi"/>
          <w:color w:val="000000"/>
          <w:sz w:val="24"/>
          <w:szCs w:val="24"/>
          <w:u w:color="243778"/>
        </w:rPr>
        <w:t xml:space="preserve">, </w:t>
      </w:r>
      <w:r w:rsidR="00CB0B5D" w:rsidRPr="008B0073">
        <w:rPr>
          <w:rFonts w:cstheme="minorHAnsi"/>
          <w:i/>
          <w:iCs/>
          <w:color w:val="000000"/>
          <w:sz w:val="24"/>
          <w:szCs w:val="24"/>
          <w:u w:color="243778"/>
        </w:rPr>
        <w:t>pvcD</w:t>
      </w:r>
      <w:r w:rsidR="00CB0B5D" w:rsidRPr="008B0073">
        <w:rPr>
          <w:rFonts w:cstheme="minorHAnsi"/>
          <w:color w:val="000000"/>
          <w:sz w:val="24"/>
          <w:szCs w:val="24"/>
          <w:u w:color="243778"/>
        </w:rPr>
        <w:t xml:space="preserve"> and </w:t>
      </w:r>
      <w:r w:rsidR="00443D57" w:rsidRPr="008B0073">
        <w:rPr>
          <w:rFonts w:cstheme="minorHAnsi"/>
          <w:i/>
          <w:iCs/>
          <w:color w:val="000000"/>
          <w:sz w:val="24"/>
          <w:szCs w:val="24"/>
          <w:u w:color="243778"/>
        </w:rPr>
        <w:t>t</w:t>
      </w:r>
      <w:r w:rsidR="00B676A1" w:rsidRPr="008B0073">
        <w:rPr>
          <w:rFonts w:cstheme="minorHAnsi"/>
          <w:i/>
          <w:iCs/>
          <w:color w:val="000000"/>
          <w:sz w:val="24"/>
          <w:szCs w:val="24"/>
          <w:u w:color="243778"/>
        </w:rPr>
        <w:t>onB1</w:t>
      </w:r>
      <w:r w:rsidR="00B676A1" w:rsidRPr="008B0073">
        <w:rPr>
          <w:rFonts w:cstheme="minorHAnsi"/>
          <w:color w:val="000000"/>
          <w:sz w:val="24"/>
          <w:szCs w:val="24"/>
          <w:u w:color="243778"/>
        </w:rPr>
        <w:t xml:space="preserve">, the energy transducer for pyoverdine was upregulated 2.3 fold and </w:t>
      </w:r>
      <w:r w:rsidR="00B676A1" w:rsidRPr="008B0073">
        <w:rPr>
          <w:rFonts w:cstheme="minorHAnsi"/>
          <w:i/>
          <w:iCs/>
          <w:color w:val="000000"/>
          <w:sz w:val="24"/>
          <w:szCs w:val="24"/>
          <w:u w:color="243778"/>
        </w:rPr>
        <w:t>fpvI</w:t>
      </w:r>
      <w:r w:rsidR="00B676A1" w:rsidRPr="008B0073">
        <w:rPr>
          <w:rFonts w:cstheme="minorHAnsi"/>
          <w:color w:val="000000"/>
          <w:sz w:val="24"/>
          <w:szCs w:val="24"/>
          <w:u w:color="243778"/>
        </w:rPr>
        <w:t xml:space="preserve">, </w:t>
      </w:r>
      <w:r w:rsidR="00482CB7" w:rsidRPr="008B0073">
        <w:rPr>
          <w:rFonts w:cstheme="minorHAnsi"/>
          <w:color w:val="000000"/>
          <w:sz w:val="24"/>
          <w:szCs w:val="24"/>
          <w:u w:color="243778"/>
        </w:rPr>
        <w:t xml:space="preserve">encoding </w:t>
      </w:r>
      <w:r w:rsidR="00B676A1" w:rsidRPr="008B0073">
        <w:rPr>
          <w:rFonts w:cstheme="minorHAnsi"/>
          <w:color w:val="000000"/>
          <w:sz w:val="24"/>
          <w:szCs w:val="24"/>
          <w:u w:color="243778"/>
        </w:rPr>
        <w:t xml:space="preserve">a sigma factor for pyoverdine was upregulated 2.4 fold.  </w:t>
      </w:r>
      <w:r w:rsidR="00B676A1" w:rsidRPr="008B0073">
        <w:rPr>
          <w:rFonts w:cstheme="minorHAnsi"/>
          <w:i/>
          <w:iCs/>
          <w:color w:val="000000"/>
          <w:sz w:val="24"/>
          <w:szCs w:val="24"/>
          <w:u w:color="243778"/>
        </w:rPr>
        <w:t>fpvR</w:t>
      </w:r>
      <w:r w:rsidR="00B676A1" w:rsidRPr="008B0073">
        <w:rPr>
          <w:rFonts w:cstheme="minorHAnsi"/>
          <w:color w:val="000000"/>
          <w:sz w:val="24"/>
          <w:szCs w:val="24"/>
          <w:u w:color="243778"/>
        </w:rPr>
        <w:t xml:space="preserve">, </w:t>
      </w:r>
      <w:r w:rsidR="00482CB7" w:rsidRPr="008B0073">
        <w:rPr>
          <w:rFonts w:cstheme="minorHAnsi"/>
          <w:color w:val="000000"/>
          <w:sz w:val="24"/>
          <w:szCs w:val="24"/>
          <w:u w:color="243778"/>
        </w:rPr>
        <w:t xml:space="preserve">encoding </w:t>
      </w:r>
      <w:r w:rsidR="00B676A1" w:rsidRPr="008B0073">
        <w:rPr>
          <w:rFonts w:cstheme="minorHAnsi"/>
          <w:color w:val="000000"/>
          <w:sz w:val="24"/>
          <w:szCs w:val="24"/>
          <w:u w:color="243778"/>
        </w:rPr>
        <w:t>the anti-sigma factor was not changed.</w:t>
      </w:r>
      <w:r w:rsidR="007B2350" w:rsidRPr="008B0073">
        <w:rPr>
          <w:rFonts w:cstheme="minorHAnsi"/>
          <w:color w:val="000000"/>
          <w:sz w:val="24"/>
          <w:szCs w:val="24"/>
          <w:u w:color="243778"/>
        </w:rPr>
        <w:t xml:space="preserve"> </w:t>
      </w:r>
      <w:r w:rsidR="00443D57" w:rsidRPr="008B0073">
        <w:rPr>
          <w:rFonts w:cstheme="minorHAnsi"/>
          <w:color w:val="000000"/>
          <w:sz w:val="24"/>
          <w:szCs w:val="24"/>
          <w:u w:color="243778"/>
        </w:rPr>
        <w:t>4% (1/26) of genes were downregulated significantly with 12% (3/26) of genes down</w:t>
      </w:r>
      <w:r w:rsidR="00443D57" w:rsidRPr="00E1014B">
        <w:rPr>
          <w:rFonts w:cstheme="minorHAnsi"/>
          <w:color w:val="000000"/>
          <w:sz w:val="24"/>
          <w:szCs w:val="24"/>
          <w:u w:color="243778"/>
        </w:rPr>
        <w:t xml:space="preserve">regulated </w:t>
      </w:r>
      <w:r w:rsidR="00443D57" w:rsidRPr="008B0073">
        <w:rPr>
          <w:rFonts w:cstheme="minorHAnsi"/>
          <w:color w:val="000000"/>
          <w:sz w:val="24"/>
          <w:szCs w:val="24"/>
          <w:u w:color="243778"/>
        </w:rPr>
        <w:t xml:space="preserve">moderately. The significantly down regulated gene included </w:t>
      </w:r>
      <w:r w:rsidR="00443D57" w:rsidRPr="008B0073">
        <w:rPr>
          <w:rFonts w:eastAsia="Times New Roman" w:cstheme="minorHAnsi"/>
          <w:i/>
          <w:iCs/>
          <w:color w:val="000000"/>
          <w:sz w:val="24"/>
          <w:szCs w:val="24"/>
        </w:rPr>
        <w:t>fpvA</w:t>
      </w:r>
      <w:r w:rsidR="00443D57" w:rsidRPr="008B0073">
        <w:rPr>
          <w:rFonts w:eastAsia="Times New Roman" w:cstheme="minorHAnsi"/>
          <w:color w:val="000000"/>
          <w:sz w:val="24"/>
          <w:szCs w:val="24"/>
        </w:rPr>
        <w:t xml:space="preserve"> , the pyoverdine receptor by -3.9 fold.  </w:t>
      </w:r>
      <w:r w:rsidR="00F81551" w:rsidRPr="008B0073">
        <w:rPr>
          <w:rFonts w:cstheme="minorHAnsi"/>
          <w:i/>
          <w:iCs/>
          <w:color w:val="000000"/>
          <w:sz w:val="24"/>
          <w:szCs w:val="24"/>
          <w:u w:color="243778"/>
        </w:rPr>
        <w:t>pvdS</w:t>
      </w:r>
      <w:r w:rsidR="00F81551" w:rsidRPr="008B0073">
        <w:rPr>
          <w:rFonts w:cstheme="minorHAnsi"/>
          <w:color w:val="000000"/>
          <w:sz w:val="24"/>
          <w:szCs w:val="24"/>
          <w:u w:color="243778"/>
        </w:rPr>
        <w:t xml:space="preserve"> was downregulated by -1.9 fold</w:t>
      </w:r>
      <w:r w:rsidR="004256F6" w:rsidRPr="008B0073">
        <w:rPr>
          <w:rFonts w:cstheme="minorHAnsi"/>
          <w:color w:val="000000"/>
          <w:sz w:val="24"/>
          <w:szCs w:val="24"/>
          <w:u w:color="243778"/>
        </w:rPr>
        <w:t xml:space="preserve"> (Table 4-3)</w:t>
      </w:r>
      <w:bookmarkEnd w:id="245"/>
    </w:p>
    <w:p w14:paraId="775BD27C" w14:textId="10600588" w:rsidR="00585741" w:rsidRPr="00E1014B" w:rsidRDefault="00893C2C" w:rsidP="0032159C">
      <w:pPr>
        <w:spacing w:line="480" w:lineRule="auto"/>
        <w:ind w:firstLine="720"/>
        <w:rPr>
          <w:rFonts w:cstheme="minorHAnsi"/>
          <w:sz w:val="24"/>
          <w:szCs w:val="24"/>
        </w:rPr>
      </w:pPr>
      <w:r w:rsidRPr="00E1014B">
        <w:rPr>
          <w:rFonts w:cstheme="minorHAnsi"/>
          <w:b/>
          <w:bCs/>
          <w:sz w:val="24"/>
          <w:szCs w:val="24"/>
        </w:rPr>
        <w:t>Pyocyanin:</w:t>
      </w:r>
      <w:r w:rsidRPr="00E1014B">
        <w:rPr>
          <w:rFonts w:cstheme="minorHAnsi"/>
          <w:sz w:val="24"/>
          <w:szCs w:val="24"/>
        </w:rPr>
        <w:t xml:space="preserve"> </w:t>
      </w:r>
      <w:r w:rsidR="002215A8" w:rsidRPr="00BF4A57">
        <w:rPr>
          <w:rFonts w:cstheme="minorHAnsi"/>
          <w:iCs/>
          <w:sz w:val="24"/>
          <w:szCs w:val="24"/>
        </w:rPr>
        <w:t>ΔΔ</w:t>
      </w:r>
      <w:r w:rsidRPr="00E1014B">
        <w:rPr>
          <w:rFonts w:cstheme="minorHAnsi"/>
          <w:sz w:val="24"/>
          <w:szCs w:val="24"/>
        </w:rPr>
        <w:t xml:space="preserve"> did not show significant regulation </w:t>
      </w:r>
      <w:r w:rsidR="00EC7030" w:rsidRPr="00E1014B">
        <w:rPr>
          <w:rFonts w:cstheme="minorHAnsi"/>
          <w:sz w:val="24"/>
          <w:szCs w:val="24"/>
        </w:rPr>
        <w:t xml:space="preserve">changes in the pyocyanin pathway </w:t>
      </w:r>
      <w:r w:rsidRPr="00E1014B">
        <w:rPr>
          <w:rFonts w:cstheme="minorHAnsi"/>
          <w:sz w:val="24"/>
          <w:szCs w:val="24"/>
        </w:rPr>
        <w:t>(</w:t>
      </w:r>
      <w:r w:rsidR="001E5471" w:rsidRPr="00E1014B">
        <w:rPr>
          <w:rFonts w:cstheme="minorHAnsi"/>
          <w:sz w:val="24"/>
          <w:szCs w:val="24"/>
        </w:rPr>
        <w:t>average</w:t>
      </w:r>
      <w:r w:rsidR="00674AD8" w:rsidRPr="00E1014B">
        <w:rPr>
          <w:rFonts w:cstheme="minorHAnsi"/>
          <w:sz w:val="24"/>
          <w:szCs w:val="24"/>
        </w:rPr>
        <w:t xml:space="preserve"> of 1.0 fold</w:t>
      </w:r>
      <w:r w:rsidRPr="00E1014B">
        <w:rPr>
          <w:rFonts w:cstheme="minorHAnsi"/>
          <w:sz w:val="24"/>
          <w:szCs w:val="24"/>
        </w:rPr>
        <w:t xml:space="preserve">). </w:t>
      </w:r>
      <w:r w:rsidR="00674AD8" w:rsidRPr="00E1014B">
        <w:rPr>
          <w:rFonts w:cstheme="minorHAnsi"/>
          <w:sz w:val="24"/>
          <w:szCs w:val="24"/>
        </w:rPr>
        <w:t xml:space="preserve"> Out of 17 total genes in the regulon, one gene, </w:t>
      </w:r>
      <w:r w:rsidR="00674AD8" w:rsidRPr="00E1014B">
        <w:rPr>
          <w:rFonts w:cstheme="minorHAnsi"/>
          <w:i/>
          <w:iCs/>
          <w:sz w:val="24"/>
          <w:szCs w:val="24"/>
        </w:rPr>
        <w:t>phzF2</w:t>
      </w:r>
      <w:r w:rsidR="00674AD8" w:rsidRPr="00E1014B">
        <w:rPr>
          <w:rFonts w:cstheme="minorHAnsi"/>
          <w:sz w:val="24"/>
          <w:szCs w:val="24"/>
        </w:rPr>
        <w:t xml:space="preserve">, was significantly upregulated greater than 2 fold.  One gene was moderately upregulated and one downregulated between 1.5 and  fold.  </w:t>
      </w:r>
    </w:p>
    <w:tbl>
      <w:tblPr>
        <w:tblpPr w:leftFromText="180" w:rightFromText="180" w:vertAnchor="text" w:horzAnchor="page" w:tblpX="983" w:tblpY="324"/>
        <w:tblOverlap w:val="never"/>
        <w:tblW w:w="40" w:type="dxa"/>
        <w:tblCellMar>
          <w:left w:w="10" w:type="dxa"/>
          <w:right w:w="10" w:type="dxa"/>
        </w:tblCellMar>
        <w:tblLook w:val="04A0" w:firstRow="1" w:lastRow="0" w:firstColumn="1" w:lastColumn="0" w:noHBand="0" w:noVBand="1"/>
      </w:tblPr>
      <w:tblGrid>
        <w:gridCol w:w="40"/>
      </w:tblGrid>
      <w:tr w:rsidR="00F26F23" w:rsidRPr="00E1014B" w14:paraId="5F16CC59" w14:textId="77777777" w:rsidTr="00F26F23">
        <w:trPr>
          <w:trHeight w:val="234"/>
        </w:trPr>
        <w:tc>
          <w:tcPr>
            <w:tcW w:w="40" w:type="dxa"/>
            <w:tcBorders>
              <w:top w:val="nil"/>
              <w:left w:val="nil"/>
              <w:bottom w:val="nil"/>
              <w:right w:val="nil"/>
            </w:tcBorders>
            <w:shd w:val="clear" w:color="auto" w:fill="auto"/>
            <w:noWrap/>
            <w:vAlign w:val="bottom"/>
          </w:tcPr>
          <w:p w14:paraId="7F64F4F8" w14:textId="77777777" w:rsidR="00F26F23" w:rsidRPr="00E1014B" w:rsidRDefault="00F26F23" w:rsidP="0032159C">
            <w:pPr>
              <w:spacing w:after="0" w:line="480" w:lineRule="auto"/>
              <w:ind w:firstLine="720"/>
              <w:rPr>
                <w:rFonts w:eastAsia="Times New Roman" w:cstheme="minorHAnsi"/>
                <w:color w:val="000000"/>
                <w:sz w:val="24"/>
                <w:szCs w:val="24"/>
              </w:rPr>
            </w:pPr>
          </w:p>
        </w:tc>
      </w:tr>
    </w:tbl>
    <w:p w14:paraId="1FD850F4" w14:textId="33F4E7B4" w:rsidR="00893C2C" w:rsidRPr="00E1014B" w:rsidRDefault="00893C2C" w:rsidP="0032159C">
      <w:pPr>
        <w:spacing w:line="480" w:lineRule="auto"/>
        <w:ind w:firstLine="720"/>
        <w:rPr>
          <w:rFonts w:cstheme="minorHAnsi"/>
          <w:sz w:val="24"/>
          <w:szCs w:val="24"/>
        </w:rPr>
      </w:pPr>
      <w:r w:rsidRPr="00E1014B">
        <w:rPr>
          <w:rFonts w:cstheme="minorHAnsi"/>
          <w:b/>
          <w:bCs/>
          <w:sz w:val="24"/>
          <w:szCs w:val="24"/>
        </w:rPr>
        <w:t>Sulfur:</w:t>
      </w:r>
      <w:r w:rsidRPr="00E1014B">
        <w:rPr>
          <w:rFonts w:cstheme="minorHAnsi"/>
          <w:sz w:val="24"/>
          <w:szCs w:val="24"/>
        </w:rPr>
        <w:t xml:space="preserve"> Overall, the majority of this distribution was insignificant with the majority of its gene distribution above and below</w:t>
      </w:r>
      <w:r w:rsidR="006264DB" w:rsidRPr="00E1014B">
        <w:rPr>
          <w:rFonts w:cstheme="minorHAnsi"/>
          <w:sz w:val="24"/>
          <w:szCs w:val="24"/>
        </w:rPr>
        <w:t xml:space="preserve"> a fold change of 1 with an overall average of 0.6</w:t>
      </w:r>
      <w:r w:rsidRPr="00E1014B">
        <w:rPr>
          <w:rFonts w:cstheme="minorHAnsi"/>
          <w:sz w:val="24"/>
          <w:szCs w:val="24"/>
        </w:rPr>
        <w:t xml:space="preserve">.  The one significant gene that was upregulated was PA2595 </w:t>
      </w:r>
      <w:r w:rsidR="006264DB" w:rsidRPr="00E1014B">
        <w:rPr>
          <w:rFonts w:cstheme="minorHAnsi"/>
          <w:sz w:val="24"/>
          <w:szCs w:val="24"/>
        </w:rPr>
        <w:t xml:space="preserve">at </w:t>
      </w:r>
      <w:r w:rsidRPr="00E1014B">
        <w:rPr>
          <w:rFonts w:cstheme="minorHAnsi"/>
          <w:sz w:val="24"/>
          <w:szCs w:val="24"/>
        </w:rPr>
        <w:t xml:space="preserve">3.3 fold.  </w:t>
      </w:r>
      <w:r w:rsidR="002215A8" w:rsidRPr="00BF4A57">
        <w:rPr>
          <w:rFonts w:cstheme="minorHAnsi"/>
          <w:iCs/>
          <w:sz w:val="24"/>
          <w:szCs w:val="24"/>
        </w:rPr>
        <w:t>ΔΔ</w:t>
      </w:r>
      <w:r w:rsidRPr="00E1014B">
        <w:rPr>
          <w:rFonts w:cstheme="minorHAnsi"/>
          <w:sz w:val="24"/>
          <w:szCs w:val="24"/>
        </w:rPr>
        <w:t xml:space="preserve"> showed downregulation of a specific pocket of </w:t>
      </w:r>
      <w:r w:rsidRPr="00E1014B">
        <w:rPr>
          <w:rFonts w:cstheme="minorHAnsi"/>
          <w:i/>
          <w:iCs/>
          <w:sz w:val="24"/>
          <w:szCs w:val="24"/>
        </w:rPr>
        <w:t>cys</w:t>
      </w:r>
      <w:r w:rsidRPr="00E1014B">
        <w:rPr>
          <w:rFonts w:cstheme="minorHAnsi"/>
          <w:sz w:val="24"/>
          <w:szCs w:val="24"/>
        </w:rPr>
        <w:t xml:space="preserve"> operon genes</w:t>
      </w:r>
      <w:r w:rsidR="006264DB" w:rsidRPr="00E1014B">
        <w:rPr>
          <w:rFonts w:cstheme="minorHAnsi"/>
          <w:sz w:val="24"/>
          <w:szCs w:val="24"/>
        </w:rPr>
        <w:t xml:space="preserve"> including </w:t>
      </w:r>
      <w:r w:rsidRPr="00E1014B">
        <w:rPr>
          <w:rFonts w:cstheme="minorHAnsi"/>
          <w:i/>
          <w:iCs/>
          <w:sz w:val="24"/>
          <w:szCs w:val="24"/>
        </w:rPr>
        <w:t>cysA</w:t>
      </w:r>
      <w:r w:rsidRPr="00E1014B">
        <w:rPr>
          <w:rFonts w:cstheme="minorHAnsi"/>
          <w:sz w:val="24"/>
          <w:szCs w:val="24"/>
        </w:rPr>
        <w:t xml:space="preserve"> </w:t>
      </w:r>
      <w:r w:rsidR="008B66A5" w:rsidRPr="00E1014B">
        <w:rPr>
          <w:rFonts w:cstheme="minorHAnsi"/>
          <w:sz w:val="24"/>
          <w:szCs w:val="24"/>
        </w:rPr>
        <w:t xml:space="preserve">at </w:t>
      </w:r>
      <w:r w:rsidRPr="00E1014B">
        <w:rPr>
          <w:rFonts w:cstheme="minorHAnsi"/>
          <w:sz w:val="24"/>
          <w:szCs w:val="24"/>
        </w:rPr>
        <w:t xml:space="preserve">-2.1 fold, and </w:t>
      </w:r>
      <w:r w:rsidRPr="00E1014B">
        <w:rPr>
          <w:rFonts w:cstheme="minorHAnsi"/>
          <w:i/>
          <w:iCs/>
          <w:sz w:val="24"/>
          <w:szCs w:val="24"/>
        </w:rPr>
        <w:t>cysI</w:t>
      </w:r>
      <w:r w:rsidRPr="00E1014B">
        <w:rPr>
          <w:rFonts w:cstheme="minorHAnsi"/>
          <w:sz w:val="24"/>
          <w:szCs w:val="24"/>
        </w:rPr>
        <w:t xml:space="preserve"> </w:t>
      </w:r>
      <w:r w:rsidR="008B66A5" w:rsidRPr="00E1014B">
        <w:rPr>
          <w:rFonts w:cstheme="minorHAnsi"/>
          <w:sz w:val="24"/>
          <w:szCs w:val="24"/>
        </w:rPr>
        <w:t xml:space="preserve">at </w:t>
      </w:r>
      <w:r w:rsidRPr="00E1014B">
        <w:rPr>
          <w:rFonts w:cstheme="minorHAnsi"/>
          <w:sz w:val="24"/>
          <w:szCs w:val="24"/>
        </w:rPr>
        <w:t xml:space="preserve">-3.1 fold.  An additional gene in the same operon which was closely regulated was </w:t>
      </w:r>
      <w:r w:rsidRPr="00E1014B">
        <w:rPr>
          <w:rFonts w:cstheme="minorHAnsi"/>
          <w:i/>
          <w:iCs/>
          <w:sz w:val="24"/>
          <w:szCs w:val="24"/>
        </w:rPr>
        <w:t>cysW</w:t>
      </w:r>
      <w:r w:rsidRPr="00E1014B">
        <w:rPr>
          <w:rFonts w:cstheme="minorHAnsi"/>
          <w:sz w:val="24"/>
          <w:szCs w:val="24"/>
        </w:rPr>
        <w:t xml:space="preserve"> </w:t>
      </w:r>
      <w:r w:rsidR="008B66A5" w:rsidRPr="00E1014B">
        <w:rPr>
          <w:rFonts w:cstheme="minorHAnsi"/>
          <w:sz w:val="24"/>
          <w:szCs w:val="24"/>
        </w:rPr>
        <w:t xml:space="preserve">at </w:t>
      </w:r>
      <w:r w:rsidRPr="00E1014B">
        <w:rPr>
          <w:rFonts w:cstheme="minorHAnsi"/>
          <w:sz w:val="24"/>
          <w:szCs w:val="24"/>
        </w:rPr>
        <w:t>-1.95 fold</w:t>
      </w:r>
      <w:r w:rsidR="004256F6" w:rsidRPr="00E1014B">
        <w:rPr>
          <w:rFonts w:cstheme="minorHAnsi"/>
          <w:sz w:val="24"/>
          <w:szCs w:val="24"/>
        </w:rPr>
        <w:t xml:space="preserve"> (Table 4-3, Table 4).</w:t>
      </w:r>
    </w:p>
    <w:p w14:paraId="2D190CF4" w14:textId="1500FD38" w:rsidR="00C63CBC" w:rsidRPr="00E1014B" w:rsidRDefault="007A15A7" w:rsidP="0032159C">
      <w:pPr>
        <w:spacing w:line="480" w:lineRule="auto"/>
        <w:ind w:firstLine="720"/>
        <w:rPr>
          <w:rFonts w:cstheme="minorHAnsi"/>
          <w:sz w:val="24"/>
          <w:szCs w:val="24"/>
        </w:rPr>
      </w:pPr>
      <w:r w:rsidRPr="00E1014B">
        <w:rPr>
          <w:rFonts w:cstheme="minorHAnsi"/>
          <w:b/>
          <w:bCs/>
          <w:sz w:val="24"/>
          <w:szCs w:val="24"/>
        </w:rPr>
        <w:t>Type IV Pili</w:t>
      </w:r>
      <w:r w:rsidRPr="00E1014B">
        <w:rPr>
          <w:rFonts w:cstheme="minorHAnsi"/>
          <w:sz w:val="24"/>
          <w:szCs w:val="24"/>
        </w:rPr>
        <w:t xml:space="preserve"> had little affect </w:t>
      </w:r>
      <w:r w:rsidR="00E142BB" w:rsidRPr="00E1014B">
        <w:rPr>
          <w:rFonts w:cstheme="minorHAnsi"/>
          <w:sz w:val="24"/>
          <w:szCs w:val="24"/>
        </w:rPr>
        <w:t>with</w:t>
      </w:r>
      <w:r w:rsidRPr="00E1014B">
        <w:rPr>
          <w:rFonts w:cstheme="minorHAnsi"/>
          <w:sz w:val="24"/>
          <w:szCs w:val="24"/>
        </w:rPr>
        <w:t xml:space="preserve"> slight upregulation for some genes. 6/</w:t>
      </w:r>
      <w:r w:rsidR="00C514AB" w:rsidRPr="00E1014B">
        <w:rPr>
          <w:rFonts w:cstheme="minorHAnsi"/>
          <w:sz w:val="24"/>
          <w:szCs w:val="24"/>
        </w:rPr>
        <w:t>34</w:t>
      </w:r>
      <w:r w:rsidRPr="00E1014B">
        <w:rPr>
          <w:rFonts w:cstheme="minorHAnsi"/>
          <w:sz w:val="24"/>
          <w:szCs w:val="24"/>
        </w:rPr>
        <w:t xml:space="preserve"> genes were upregulated between 1.5 and 2 fold.</w:t>
      </w:r>
    </w:p>
    <w:p w14:paraId="0ABF9B0B" w14:textId="47D07E7B" w:rsidR="00142D6F" w:rsidRPr="00E1014B" w:rsidRDefault="00626C24" w:rsidP="0032159C">
      <w:pPr>
        <w:spacing w:line="480" w:lineRule="auto"/>
        <w:ind w:firstLine="720"/>
        <w:rPr>
          <w:rFonts w:cstheme="minorHAnsi"/>
          <w:sz w:val="24"/>
          <w:szCs w:val="24"/>
        </w:rPr>
      </w:pPr>
      <w:r w:rsidRPr="00E1014B">
        <w:rPr>
          <w:rFonts w:cstheme="minorHAnsi"/>
          <w:b/>
          <w:bCs/>
          <w:sz w:val="24"/>
          <w:szCs w:val="24"/>
        </w:rPr>
        <w:t>Flagella</w:t>
      </w:r>
      <w:r w:rsidR="004A2EF9" w:rsidRPr="00E1014B">
        <w:rPr>
          <w:rFonts w:cstheme="minorHAnsi"/>
          <w:b/>
          <w:bCs/>
          <w:sz w:val="24"/>
          <w:szCs w:val="24"/>
        </w:rPr>
        <w:t xml:space="preserve">:  </w:t>
      </w:r>
      <w:r w:rsidR="004A2EF9" w:rsidRPr="00E1014B">
        <w:rPr>
          <w:rFonts w:cstheme="minorHAnsi"/>
          <w:sz w:val="24"/>
          <w:szCs w:val="24"/>
        </w:rPr>
        <w:t>Only 2</w:t>
      </w:r>
      <w:r w:rsidR="00787744" w:rsidRPr="00E1014B">
        <w:rPr>
          <w:rFonts w:cstheme="minorHAnsi"/>
          <w:sz w:val="24"/>
          <w:szCs w:val="24"/>
        </w:rPr>
        <w:t>/47</w:t>
      </w:r>
      <w:r w:rsidR="004A2EF9" w:rsidRPr="00E1014B">
        <w:rPr>
          <w:rFonts w:cstheme="minorHAnsi"/>
          <w:sz w:val="24"/>
          <w:szCs w:val="24"/>
        </w:rPr>
        <w:t xml:space="preserve"> genes were affected in the flagella pathway indicating not much change.</w:t>
      </w:r>
      <w:r w:rsidR="004A2EF9" w:rsidRPr="00E1014B">
        <w:rPr>
          <w:rFonts w:cstheme="minorHAnsi"/>
          <w:b/>
          <w:bCs/>
          <w:sz w:val="24"/>
          <w:szCs w:val="24"/>
        </w:rPr>
        <w:t xml:space="preserve">  </w:t>
      </w:r>
      <w:r w:rsidR="00ED35A5" w:rsidRPr="00E1014B">
        <w:rPr>
          <w:rFonts w:cstheme="minorHAnsi"/>
          <w:sz w:val="24"/>
          <w:szCs w:val="24"/>
        </w:rPr>
        <w:t>2</w:t>
      </w:r>
      <w:r w:rsidR="004A2EF9" w:rsidRPr="00E1014B">
        <w:rPr>
          <w:rFonts w:cstheme="minorHAnsi"/>
          <w:sz w:val="24"/>
          <w:szCs w:val="24"/>
        </w:rPr>
        <w:t>/47</w:t>
      </w:r>
      <w:r w:rsidR="00ED35A5" w:rsidRPr="00E1014B">
        <w:rPr>
          <w:rFonts w:cstheme="minorHAnsi"/>
          <w:sz w:val="24"/>
          <w:szCs w:val="24"/>
        </w:rPr>
        <w:t xml:space="preserve"> genes were significantly upregulated, </w:t>
      </w:r>
      <w:r w:rsidR="00ED35A5" w:rsidRPr="00E1014B">
        <w:rPr>
          <w:rFonts w:cstheme="minorHAnsi"/>
          <w:i/>
          <w:iCs/>
          <w:sz w:val="24"/>
          <w:szCs w:val="24"/>
        </w:rPr>
        <w:t>motA</w:t>
      </w:r>
      <w:r w:rsidR="00ED35A5" w:rsidRPr="00E1014B">
        <w:rPr>
          <w:rFonts w:cstheme="minorHAnsi"/>
          <w:sz w:val="24"/>
          <w:szCs w:val="24"/>
        </w:rPr>
        <w:t xml:space="preserve"> (PA4854) and PA3526.  </w:t>
      </w:r>
      <w:r w:rsidR="004A2EF9" w:rsidRPr="00E1014B">
        <w:rPr>
          <w:rFonts w:cstheme="minorHAnsi"/>
          <w:sz w:val="24"/>
          <w:szCs w:val="24"/>
        </w:rPr>
        <w:t>Most genes had no change, and n</w:t>
      </w:r>
      <w:r w:rsidR="003B1F44" w:rsidRPr="00E1014B">
        <w:rPr>
          <w:rFonts w:cstheme="minorHAnsi"/>
          <w:sz w:val="24"/>
          <w:szCs w:val="24"/>
        </w:rPr>
        <w:t>o genes were downregulated.</w:t>
      </w:r>
    </w:p>
    <w:p w14:paraId="0271AC90" w14:textId="77777777" w:rsidR="00F26F23" w:rsidRDefault="00142D6F" w:rsidP="0032159C">
      <w:pPr>
        <w:spacing w:line="480" w:lineRule="auto"/>
        <w:ind w:firstLine="720"/>
        <w:rPr>
          <w:rFonts w:cstheme="minorHAnsi"/>
          <w:b/>
          <w:bCs/>
          <w:sz w:val="24"/>
          <w:szCs w:val="24"/>
        </w:rPr>
      </w:pPr>
      <w:r w:rsidRPr="00E1014B">
        <w:rPr>
          <w:rFonts w:cstheme="minorHAnsi"/>
          <w:b/>
          <w:bCs/>
          <w:sz w:val="24"/>
          <w:szCs w:val="24"/>
        </w:rPr>
        <w:t>Sigma factors and Virulence regulators:</w:t>
      </w:r>
    </w:p>
    <w:p w14:paraId="036BB3EB" w14:textId="4EC0E6B5" w:rsidR="003308A2" w:rsidRPr="00957CD3" w:rsidRDefault="0018454F" w:rsidP="0032159C">
      <w:pPr>
        <w:spacing w:line="480" w:lineRule="auto"/>
        <w:ind w:firstLine="720"/>
        <w:rPr>
          <w:rFonts w:cstheme="minorHAnsi"/>
          <w:b/>
          <w:bCs/>
          <w:sz w:val="24"/>
          <w:szCs w:val="24"/>
        </w:rPr>
      </w:pPr>
      <w:r w:rsidRPr="00E1014B">
        <w:rPr>
          <w:rFonts w:cstheme="minorHAnsi"/>
          <w:b/>
          <w:bCs/>
          <w:sz w:val="24"/>
          <w:szCs w:val="24"/>
        </w:rPr>
        <w:t>Sigma factors</w:t>
      </w:r>
      <w:r w:rsidRPr="00E1014B">
        <w:rPr>
          <w:rFonts w:cstheme="minorHAnsi"/>
          <w:sz w:val="24"/>
          <w:szCs w:val="24"/>
        </w:rPr>
        <w:t xml:space="preserve"> w</w:t>
      </w:r>
      <w:r w:rsidR="00985E3F">
        <w:rPr>
          <w:rFonts w:cstheme="minorHAnsi"/>
          <w:sz w:val="24"/>
          <w:szCs w:val="24"/>
        </w:rPr>
        <w:t>ere</w:t>
      </w:r>
      <w:r w:rsidRPr="00E1014B">
        <w:rPr>
          <w:rFonts w:cstheme="minorHAnsi"/>
          <w:sz w:val="24"/>
          <w:szCs w:val="24"/>
        </w:rPr>
        <w:t xml:space="preserve"> slightly upregulated for some genes in </w:t>
      </w:r>
      <w:r w:rsidR="002215A8" w:rsidRPr="00BF4A57">
        <w:rPr>
          <w:rFonts w:cstheme="minorHAnsi"/>
          <w:iCs/>
          <w:sz w:val="24"/>
          <w:szCs w:val="24"/>
        </w:rPr>
        <w:t>ΔΔ</w:t>
      </w:r>
      <w:r w:rsidRPr="00E1014B">
        <w:rPr>
          <w:rFonts w:cstheme="minorHAnsi"/>
          <w:sz w:val="24"/>
          <w:szCs w:val="24"/>
        </w:rPr>
        <w:t>. 3/</w:t>
      </w:r>
      <w:r w:rsidR="00943ADA" w:rsidRPr="00E1014B">
        <w:rPr>
          <w:rFonts w:cstheme="minorHAnsi"/>
          <w:sz w:val="24"/>
          <w:szCs w:val="24"/>
        </w:rPr>
        <w:t>3</w:t>
      </w:r>
      <w:r w:rsidR="0035666A" w:rsidRPr="00E1014B">
        <w:rPr>
          <w:rFonts w:cstheme="minorHAnsi"/>
          <w:sz w:val="24"/>
          <w:szCs w:val="24"/>
        </w:rPr>
        <w:t xml:space="preserve">1 </w:t>
      </w:r>
      <w:r w:rsidRPr="00E1014B">
        <w:rPr>
          <w:rFonts w:cstheme="minorHAnsi"/>
          <w:sz w:val="24"/>
          <w:szCs w:val="24"/>
        </w:rPr>
        <w:t xml:space="preserve">genes were significantly upregulated, </w:t>
      </w:r>
      <w:r w:rsidR="00A22994" w:rsidRPr="00E1014B">
        <w:rPr>
          <w:rFonts w:cstheme="minorHAnsi"/>
          <w:sz w:val="24"/>
          <w:szCs w:val="24"/>
        </w:rPr>
        <w:t>eight</w:t>
      </w:r>
      <w:r w:rsidRPr="00E1014B">
        <w:rPr>
          <w:rFonts w:cstheme="minorHAnsi"/>
          <w:sz w:val="24"/>
          <w:szCs w:val="24"/>
        </w:rPr>
        <w:t xml:space="preserve"> were upregulated moderately.  </w:t>
      </w:r>
      <w:r w:rsidR="00943ADA" w:rsidRPr="00E1014B">
        <w:rPr>
          <w:rFonts w:cstheme="minorHAnsi"/>
          <w:sz w:val="24"/>
          <w:szCs w:val="24"/>
        </w:rPr>
        <w:t>Only one gene was moderately down regulated</w:t>
      </w:r>
      <w:r w:rsidRPr="00E1014B">
        <w:rPr>
          <w:rFonts w:cstheme="minorHAnsi"/>
          <w:sz w:val="24"/>
          <w:szCs w:val="24"/>
        </w:rPr>
        <w:t>.  Significantly affected upregulated genes include</w:t>
      </w:r>
      <w:r w:rsidR="00A22994" w:rsidRPr="00E1014B">
        <w:rPr>
          <w:rFonts w:cstheme="minorHAnsi"/>
          <w:sz w:val="24"/>
          <w:szCs w:val="24"/>
        </w:rPr>
        <w:t>d</w:t>
      </w:r>
      <w:r w:rsidRPr="00E1014B">
        <w:rPr>
          <w:rFonts w:cstheme="minorHAnsi"/>
          <w:sz w:val="24"/>
          <w:szCs w:val="24"/>
        </w:rPr>
        <w:t xml:space="preserve"> </w:t>
      </w:r>
      <w:r w:rsidRPr="00E1014B">
        <w:rPr>
          <w:rFonts w:eastAsia="Times New Roman" w:cstheme="minorHAnsi"/>
          <w:b/>
          <w:bCs/>
          <w:i/>
          <w:iCs/>
          <w:color w:val="000000"/>
          <w:sz w:val="24"/>
          <w:szCs w:val="24"/>
        </w:rPr>
        <w:t>algU</w:t>
      </w:r>
      <w:r w:rsidRPr="00E1014B">
        <w:rPr>
          <w:rFonts w:eastAsia="Times New Roman" w:cstheme="minorHAnsi"/>
          <w:color w:val="000000"/>
          <w:sz w:val="24"/>
          <w:szCs w:val="24"/>
        </w:rPr>
        <w:t xml:space="preserve"> (PA0762</w:t>
      </w:r>
      <w:r w:rsidR="00A74BD6" w:rsidRPr="00E1014B">
        <w:rPr>
          <w:rFonts w:eastAsia="Times New Roman" w:cstheme="minorHAnsi"/>
          <w:color w:val="000000"/>
          <w:sz w:val="24"/>
          <w:szCs w:val="24"/>
        </w:rPr>
        <w:t>)</w:t>
      </w:r>
      <w:r w:rsidRPr="00E1014B">
        <w:rPr>
          <w:rFonts w:eastAsia="Times New Roman" w:cstheme="minorHAnsi"/>
          <w:color w:val="000000"/>
          <w:sz w:val="24"/>
          <w:szCs w:val="24"/>
        </w:rPr>
        <w:t xml:space="preserve"> at 2.3 fold, </w:t>
      </w:r>
      <w:r w:rsidRPr="00E1014B">
        <w:rPr>
          <w:rFonts w:eastAsia="Times New Roman" w:cstheme="minorHAnsi"/>
          <w:b/>
          <w:bCs/>
          <w:i/>
          <w:iCs/>
          <w:color w:val="000000"/>
          <w:sz w:val="24"/>
          <w:szCs w:val="24"/>
        </w:rPr>
        <w:t>fpvI</w:t>
      </w:r>
      <w:r w:rsidRPr="00E1014B">
        <w:rPr>
          <w:rFonts w:eastAsia="Times New Roman" w:cstheme="minorHAnsi"/>
          <w:b/>
          <w:bCs/>
          <w:color w:val="000000"/>
          <w:sz w:val="24"/>
          <w:szCs w:val="24"/>
        </w:rPr>
        <w:t xml:space="preserve"> </w:t>
      </w:r>
      <w:r w:rsidRPr="00E1014B">
        <w:rPr>
          <w:rFonts w:eastAsia="Times New Roman" w:cstheme="minorHAnsi"/>
          <w:color w:val="000000"/>
          <w:sz w:val="24"/>
          <w:szCs w:val="24"/>
        </w:rPr>
        <w:t>(PA2387)</w:t>
      </w:r>
      <w:r w:rsidR="00A74BD6" w:rsidRPr="00E1014B">
        <w:rPr>
          <w:rFonts w:eastAsia="Times New Roman" w:cstheme="minorHAnsi"/>
          <w:color w:val="000000"/>
          <w:sz w:val="24"/>
          <w:szCs w:val="24"/>
        </w:rPr>
        <w:t xml:space="preserve"> at 2.4 fold</w:t>
      </w:r>
      <w:r w:rsidRPr="00E1014B">
        <w:rPr>
          <w:rFonts w:eastAsia="Times New Roman" w:cstheme="minorHAnsi"/>
          <w:color w:val="000000"/>
          <w:sz w:val="24"/>
          <w:szCs w:val="24"/>
        </w:rPr>
        <w:t xml:space="preserve">, and </w:t>
      </w:r>
      <w:r w:rsidRPr="00E1014B">
        <w:rPr>
          <w:rFonts w:eastAsia="Times New Roman" w:cstheme="minorHAnsi"/>
          <w:b/>
          <w:bCs/>
          <w:color w:val="000000"/>
          <w:sz w:val="24"/>
          <w:szCs w:val="24"/>
        </w:rPr>
        <w:t>PA4896</w:t>
      </w:r>
      <w:r w:rsidRPr="00E1014B">
        <w:rPr>
          <w:rFonts w:eastAsia="Times New Roman" w:cstheme="minorHAnsi"/>
          <w:color w:val="000000"/>
          <w:sz w:val="24"/>
          <w:szCs w:val="24"/>
        </w:rPr>
        <w:t xml:space="preserve"> involved in iron uptake</w:t>
      </w:r>
      <w:r w:rsidR="001A5A4C" w:rsidRPr="00E1014B">
        <w:rPr>
          <w:rFonts w:eastAsia="Times New Roman" w:cstheme="minorHAnsi"/>
          <w:color w:val="000000"/>
          <w:sz w:val="24"/>
          <w:szCs w:val="24"/>
        </w:rPr>
        <w:t xml:space="preserve"> for pyocin at 6 fold</w:t>
      </w:r>
      <w:r w:rsidRPr="00E1014B">
        <w:rPr>
          <w:rFonts w:eastAsia="Times New Roman" w:cstheme="minorHAnsi"/>
          <w:color w:val="000000"/>
          <w:sz w:val="24"/>
          <w:szCs w:val="24"/>
        </w:rPr>
        <w:t xml:space="preserve">.  </w:t>
      </w:r>
      <w:r w:rsidRPr="00E1014B">
        <w:rPr>
          <w:rFonts w:cstheme="minorHAnsi"/>
          <w:sz w:val="24"/>
          <w:szCs w:val="24"/>
        </w:rPr>
        <w:t xml:space="preserve"> </w:t>
      </w:r>
    </w:p>
    <w:p w14:paraId="4092A52C" w14:textId="0DABEB60" w:rsidR="001814BD" w:rsidRPr="00E1014B" w:rsidRDefault="00DE4092" w:rsidP="0032159C">
      <w:pPr>
        <w:spacing w:line="480" w:lineRule="auto"/>
        <w:ind w:firstLine="720"/>
        <w:rPr>
          <w:rFonts w:cstheme="minorHAnsi"/>
          <w:sz w:val="24"/>
          <w:szCs w:val="24"/>
        </w:rPr>
      </w:pPr>
      <w:r w:rsidRPr="00E1014B">
        <w:rPr>
          <w:rFonts w:eastAsia="Times New Roman" w:cstheme="minorHAnsi"/>
          <w:b/>
          <w:bCs/>
          <w:color w:val="000000"/>
          <w:sz w:val="24"/>
          <w:szCs w:val="24"/>
        </w:rPr>
        <w:t>Virulence Regulators</w:t>
      </w:r>
      <w:r w:rsidRPr="00E1014B">
        <w:rPr>
          <w:rFonts w:eastAsia="Times New Roman" w:cstheme="minorHAnsi"/>
          <w:color w:val="000000"/>
          <w:sz w:val="24"/>
          <w:szCs w:val="24"/>
        </w:rPr>
        <w:t xml:space="preserve">:  </w:t>
      </w:r>
      <w:r w:rsidR="00554F0C" w:rsidRPr="00E1014B">
        <w:rPr>
          <w:rFonts w:eastAsia="Times New Roman" w:cstheme="minorHAnsi"/>
          <w:color w:val="000000"/>
          <w:sz w:val="24"/>
          <w:szCs w:val="24"/>
        </w:rPr>
        <w:t xml:space="preserve">Significant genes were both up and downregulated in </w:t>
      </w:r>
      <w:r w:rsidR="002215A8" w:rsidRPr="00BF4A57">
        <w:rPr>
          <w:rFonts w:eastAsia="Times New Roman" w:cstheme="minorHAnsi"/>
          <w:iCs/>
          <w:color w:val="000000"/>
          <w:sz w:val="24"/>
          <w:szCs w:val="24"/>
        </w:rPr>
        <w:t>ΔΔ</w:t>
      </w:r>
      <w:r w:rsidR="00554F0C" w:rsidRPr="00E1014B">
        <w:rPr>
          <w:rFonts w:eastAsia="Times New Roman" w:cstheme="minorHAnsi"/>
          <w:color w:val="000000"/>
          <w:sz w:val="24"/>
          <w:szCs w:val="24"/>
        </w:rPr>
        <w:t xml:space="preserve"> with more genes being upregulated</w:t>
      </w:r>
      <w:r w:rsidRPr="00E1014B">
        <w:rPr>
          <w:rFonts w:eastAsia="Times New Roman" w:cstheme="minorHAnsi"/>
          <w:color w:val="000000"/>
          <w:sz w:val="24"/>
          <w:szCs w:val="24"/>
        </w:rPr>
        <w:t xml:space="preserve">.  </w:t>
      </w:r>
      <w:r w:rsidR="0035666A" w:rsidRPr="00E1014B">
        <w:rPr>
          <w:rFonts w:eastAsia="Times New Roman" w:cstheme="minorHAnsi"/>
          <w:color w:val="000000"/>
          <w:sz w:val="24"/>
          <w:szCs w:val="24"/>
        </w:rPr>
        <w:t>8</w:t>
      </w:r>
      <w:r w:rsidRPr="00E1014B">
        <w:rPr>
          <w:rFonts w:eastAsia="Times New Roman" w:cstheme="minorHAnsi"/>
          <w:color w:val="000000"/>
          <w:sz w:val="24"/>
          <w:szCs w:val="24"/>
        </w:rPr>
        <w:t>/</w:t>
      </w:r>
      <w:r w:rsidR="0035666A" w:rsidRPr="00E1014B">
        <w:rPr>
          <w:rFonts w:eastAsia="Times New Roman" w:cstheme="minorHAnsi"/>
          <w:color w:val="000000"/>
          <w:sz w:val="24"/>
          <w:szCs w:val="24"/>
        </w:rPr>
        <w:t>95</w:t>
      </w:r>
      <w:r w:rsidRPr="00E1014B">
        <w:rPr>
          <w:rFonts w:eastAsia="Times New Roman" w:cstheme="minorHAnsi"/>
          <w:color w:val="000000"/>
          <w:sz w:val="24"/>
          <w:szCs w:val="24"/>
        </w:rPr>
        <w:t xml:space="preserve"> genes were significantly </w:t>
      </w:r>
      <w:r w:rsidR="00554F0C" w:rsidRPr="00E1014B">
        <w:rPr>
          <w:rFonts w:eastAsia="Times New Roman" w:cstheme="minorHAnsi"/>
          <w:color w:val="000000"/>
          <w:sz w:val="24"/>
          <w:szCs w:val="24"/>
        </w:rPr>
        <w:t>up</w:t>
      </w:r>
      <w:r w:rsidRPr="00E1014B">
        <w:rPr>
          <w:rFonts w:eastAsia="Times New Roman" w:cstheme="minorHAnsi"/>
          <w:color w:val="000000"/>
          <w:sz w:val="24"/>
          <w:szCs w:val="24"/>
        </w:rPr>
        <w:t>regulated while 1</w:t>
      </w:r>
      <w:r w:rsidR="00554F0C" w:rsidRPr="00E1014B">
        <w:rPr>
          <w:rFonts w:eastAsia="Times New Roman" w:cstheme="minorHAnsi"/>
          <w:color w:val="000000"/>
          <w:sz w:val="24"/>
          <w:szCs w:val="24"/>
        </w:rPr>
        <w:t>7</w:t>
      </w:r>
      <w:r w:rsidRPr="00E1014B">
        <w:rPr>
          <w:rFonts w:eastAsia="Times New Roman" w:cstheme="minorHAnsi"/>
          <w:color w:val="000000"/>
          <w:sz w:val="24"/>
          <w:szCs w:val="24"/>
        </w:rPr>
        <w:t>/</w:t>
      </w:r>
      <w:r w:rsidR="0035666A" w:rsidRPr="00E1014B">
        <w:rPr>
          <w:rFonts w:eastAsia="Times New Roman" w:cstheme="minorHAnsi"/>
          <w:color w:val="000000"/>
          <w:sz w:val="24"/>
          <w:szCs w:val="24"/>
        </w:rPr>
        <w:t>95</w:t>
      </w:r>
      <w:r w:rsidRPr="00E1014B">
        <w:rPr>
          <w:rFonts w:eastAsia="Times New Roman" w:cstheme="minorHAnsi"/>
          <w:color w:val="000000"/>
          <w:sz w:val="24"/>
          <w:szCs w:val="24"/>
        </w:rPr>
        <w:t xml:space="preserve"> genes were moderately upregulated.   </w:t>
      </w:r>
      <w:r w:rsidR="003B71DF" w:rsidRPr="00E1014B">
        <w:rPr>
          <w:rFonts w:cstheme="minorHAnsi"/>
          <w:sz w:val="24"/>
          <w:szCs w:val="24"/>
        </w:rPr>
        <w:t xml:space="preserve">Several genes were significantly upregulated including </w:t>
      </w:r>
      <w:r w:rsidR="003B71DF" w:rsidRPr="00E1014B">
        <w:rPr>
          <w:rFonts w:eastAsia="Times New Roman" w:cstheme="minorHAnsi"/>
          <w:b/>
          <w:bCs/>
          <w:i/>
          <w:iCs/>
          <w:color w:val="000000"/>
          <w:sz w:val="24"/>
          <w:szCs w:val="24"/>
        </w:rPr>
        <w:t>mexR</w:t>
      </w:r>
      <w:r w:rsidR="003B71DF" w:rsidRPr="00E1014B">
        <w:rPr>
          <w:rFonts w:eastAsia="Times New Roman" w:cstheme="minorHAnsi"/>
          <w:b/>
          <w:bCs/>
          <w:color w:val="000000"/>
          <w:sz w:val="24"/>
          <w:szCs w:val="24"/>
        </w:rPr>
        <w:t xml:space="preserve"> (2.9 fold),  </w:t>
      </w:r>
      <w:r w:rsidR="003B71DF" w:rsidRPr="00E1014B">
        <w:rPr>
          <w:rFonts w:eastAsia="Times New Roman" w:cstheme="minorHAnsi"/>
          <w:b/>
          <w:bCs/>
          <w:i/>
          <w:iCs/>
          <w:color w:val="000000"/>
          <w:sz w:val="24"/>
          <w:szCs w:val="24"/>
        </w:rPr>
        <w:t>psrA</w:t>
      </w:r>
      <w:r w:rsidR="003B71DF" w:rsidRPr="00E1014B">
        <w:rPr>
          <w:rFonts w:eastAsia="Times New Roman" w:cstheme="minorHAnsi"/>
          <w:b/>
          <w:bCs/>
          <w:color w:val="000000"/>
          <w:sz w:val="24"/>
          <w:szCs w:val="24"/>
        </w:rPr>
        <w:t xml:space="preserve"> (3 fold),</w:t>
      </w:r>
      <w:r w:rsidR="002130DF" w:rsidRPr="00E1014B">
        <w:rPr>
          <w:rFonts w:eastAsia="Times New Roman" w:cstheme="minorHAnsi"/>
          <w:b/>
          <w:bCs/>
          <w:color w:val="000000"/>
          <w:sz w:val="24"/>
          <w:szCs w:val="24"/>
        </w:rPr>
        <w:t xml:space="preserve"> </w:t>
      </w:r>
      <w:r w:rsidR="00FF26C0" w:rsidRPr="00E1014B">
        <w:rPr>
          <w:rFonts w:eastAsia="Times New Roman" w:cstheme="minorHAnsi"/>
          <w:color w:val="000000"/>
          <w:sz w:val="24"/>
          <w:szCs w:val="24"/>
        </w:rPr>
        <w:t xml:space="preserve">a quorum sensing transcriptional regulator </w:t>
      </w:r>
      <w:r w:rsidR="005324BB" w:rsidRPr="00E1014B">
        <w:rPr>
          <w:rFonts w:eastAsia="Times New Roman" w:cstheme="minorHAnsi"/>
          <w:color w:val="000000"/>
          <w:sz w:val="24"/>
          <w:szCs w:val="24"/>
        </w:rPr>
        <w:t>gene</w:t>
      </w:r>
      <w:r w:rsidR="005324BB" w:rsidRPr="00E1014B">
        <w:rPr>
          <w:rFonts w:eastAsia="Times New Roman" w:cstheme="minorHAnsi"/>
          <w:b/>
          <w:bCs/>
          <w:color w:val="000000"/>
          <w:sz w:val="24"/>
          <w:szCs w:val="24"/>
        </w:rPr>
        <w:t xml:space="preserve">, </w:t>
      </w:r>
      <w:r w:rsidR="003B71DF" w:rsidRPr="00E1014B">
        <w:rPr>
          <w:rFonts w:eastAsia="Times New Roman" w:cstheme="minorHAnsi"/>
          <w:b/>
          <w:bCs/>
          <w:i/>
          <w:iCs/>
          <w:color w:val="000000"/>
          <w:sz w:val="24"/>
          <w:szCs w:val="24"/>
        </w:rPr>
        <w:t>mvfR</w:t>
      </w:r>
      <w:r w:rsidR="005324BB" w:rsidRPr="00E1014B">
        <w:rPr>
          <w:rFonts w:eastAsia="Times New Roman" w:cstheme="minorHAnsi"/>
          <w:b/>
          <w:bCs/>
          <w:color w:val="000000"/>
          <w:sz w:val="24"/>
          <w:szCs w:val="24"/>
        </w:rPr>
        <w:t xml:space="preserve"> </w:t>
      </w:r>
      <w:r w:rsidR="003B71DF" w:rsidRPr="00E1014B">
        <w:rPr>
          <w:rFonts w:eastAsia="Times New Roman" w:cstheme="minorHAnsi"/>
          <w:color w:val="000000"/>
          <w:sz w:val="24"/>
          <w:szCs w:val="24"/>
        </w:rPr>
        <w:t>(2 fold),</w:t>
      </w:r>
      <w:r w:rsidR="003B71DF" w:rsidRPr="00E1014B">
        <w:rPr>
          <w:rFonts w:eastAsia="Times New Roman" w:cstheme="minorHAnsi"/>
          <w:b/>
          <w:bCs/>
          <w:color w:val="000000"/>
          <w:sz w:val="24"/>
          <w:szCs w:val="24"/>
        </w:rPr>
        <w:t xml:space="preserve"> </w:t>
      </w:r>
      <w:r w:rsidR="00E14233" w:rsidRPr="00E1014B">
        <w:rPr>
          <w:rFonts w:eastAsia="Times New Roman" w:cstheme="minorHAnsi"/>
          <w:color w:val="000000"/>
          <w:sz w:val="24"/>
          <w:szCs w:val="24"/>
        </w:rPr>
        <w:t>a q</w:t>
      </w:r>
      <w:r w:rsidR="00C962E1" w:rsidRPr="00E1014B">
        <w:rPr>
          <w:rFonts w:eastAsia="Times New Roman" w:cstheme="minorHAnsi"/>
          <w:color w:val="000000"/>
          <w:sz w:val="24"/>
          <w:szCs w:val="24"/>
        </w:rPr>
        <w:t>uorum sensing</w:t>
      </w:r>
      <w:r w:rsidR="00E14233" w:rsidRPr="00E1014B">
        <w:rPr>
          <w:rFonts w:eastAsia="Times New Roman" w:cstheme="minorHAnsi"/>
          <w:color w:val="000000"/>
          <w:sz w:val="24"/>
          <w:szCs w:val="24"/>
        </w:rPr>
        <w:t xml:space="preserve"> repressor</w:t>
      </w:r>
      <w:r w:rsidR="00E14233" w:rsidRPr="00E1014B">
        <w:rPr>
          <w:rFonts w:eastAsia="Times New Roman" w:cstheme="minorHAnsi"/>
          <w:b/>
          <w:bCs/>
          <w:color w:val="000000"/>
          <w:sz w:val="24"/>
          <w:szCs w:val="24"/>
        </w:rPr>
        <w:t xml:space="preserve"> </w:t>
      </w:r>
      <w:r w:rsidR="005324BB" w:rsidRPr="00E1014B">
        <w:rPr>
          <w:rFonts w:eastAsia="Times New Roman" w:cstheme="minorHAnsi"/>
          <w:color w:val="000000"/>
          <w:sz w:val="24"/>
          <w:szCs w:val="24"/>
        </w:rPr>
        <w:t>gene</w:t>
      </w:r>
      <w:r w:rsidR="005324BB" w:rsidRPr="00E1014B">
        <w:rPr>
          <w:rFonts w:eastAsia="Times New Roman" w:cstheme="minorHAnsi"/>
          <w:b/>
          <w:bCs/>
          <w:color w:val="000000"/>
          <w:sz w:val="24"/>
          <w:szCs w:val="24"/>
        </w:rPr>
        <w:t xml:space="preserve">, </w:t>
      </w:r>
      <w:r w:rsidR="003B71DF" w:rsidRPr="00E1014B">
        <w:rPr>
          <w:rFonts w:eastAsia="Times New Roman" w:cstheme="minorHAnsi"/>
          <w:b/>
          <w:bCs/>
          <w:i/>
          <w:iCs/>
          <w:color w:val="000000"/>
          <w:sz w:val="24"/>
          <w:szCs w:val="24"/>
        </w:rPr>
        <w:t xml:space="preserve">qscR </w:t>
      </w:r>
      <w:r w:rsidR="003B71DF" w:rsidRPr="00E1014B">
        <w:rPr>
          <w:rFonts w:eastAsia="Times New Roman" w:cstheme="minorHAnsi"/>
          <w:color w:val="000000"/>
          <w:sz w:val="24"/>
          <w:szCs w:val="24"/>
        </w:rPr>
        <w:t xml:space="preserve">(1.9 fold), </w:t>
      </w:r>
      <w:r w:rsidR="00600EF3" w:rsidRPr="00E1014B">
        <w:rPr>
          <w:rFonts w:eastAsia="Times New Roman" w:cstheme="minorHAnsi"/>
          <w:color w:val="000000"/>
          <w:sz w:val="24"/>
          <w:szCs w:val="24"/>
        </w:rPr>
        <w:t>and</w:t>
      </w:r>
      <w:r w:rsidR="00600EF3" w:rsidRPr="00E1014B">
        <w:rPr>
          <w:rFonts w:eastAsia="Times New Roman" w:cstheme="minorHAnsi"/>
          <w:b/>
          <w:bCs/>
          <w:color w:val="000000"/>
          <w:sz w:val="24"/>
          <w:szCs w:val="24"/>
        </w:rPr>
        <w:t xml:space="preserve"> </w:t>
      </w:r>
      <w:r w:rsidR="00E14233" w:rsidRPr="00E1014B">
        <w:rPr>
          <w:rFonts w:cstheme="minorHAnsi"/>
          <w:b/>
          <w:bCs/>
          <w:i/>
          <w:iCs/>
          <w:sz w:val="24"/>
          <w:szCs w:val="24"/>
        </w:rPr>
        <w:t>amiC</w:t>
      </w:r>
      <w:r w:rsidR="00E14233" w:rsidRPr="00E1014B">
        <w:rPr>
          <w:rFonts w:cstheme="minorHAnsi"/>
          <w:sz w:val="24"/>
          <w:szCs w:val="24"/>
        </w:rPr>
        <w:t xml:space="preserve"> (PA3364 2.6 fold).  </w:t>
      </w:r>
      <w:r w:rsidR="003B71DF" w:rsidRPr="00E1014B">
        <w:rPr>
          <w:rFonts w:eastAsia="Times New Roman" w:cstheme="minorHAnsi"/>
          <w:b/>
          <w:bCs/>
          <w:i/>
          <w:iCs/>
          <w:color w:val="000000"/>
          <w:sz w:val="24"/>
          <w:szCs w:val="24"/>
        </w:rPr>
        <w:t xml:space="preserve">tpbA </w:t>
      </w:r>
      <w:r w:rsidR="003B71DF" w:rsidRPr="00E1014B">
        <w:rPr>
          <w:rFonts w:eastAsia="Times New Roman" w:cstheme="minorHAnsi"/>
          <w:b/>
          <w:bCs/>
          <w:color w:val="000000"/>
          <w:sz w:val="24"/>
          <w:szCs w:val="24"/>
        </w:rPr>
        <w:t>(2 fold)</w:t>
      </w:r>
      <w:r w:rsidR="00E14233" w:rsidRPr="00E1014B">
        <w:rPr>
          <w:rFonts w:eastAsia="Times New Roman" w:cstheme="minorHAnsi"/>
          <w:b/>
          <w:bCs/>
          <w:color w:val="000000"/>
          <w:sz w:val="24"/>
          <w:szCs w:val="24"/>
        </w:rPr>
        <w:t xml:space="preserve"> </w:t>
      </w:r>
      <w:r w:rsidR="005324BB" w:rsidRPr="00E1014B">
        <w:rPr>
          <w:rFonts w:eastAsia="Times New Roman" w:cstheme="minorHAnsi"/>
          <w:color w:val="000000"/>
          <w:sz w:val="24"/>
          <w:szCs w:val="24"/>
        </w:rPr>
        <w:t xml:space="preserve">encoding </w:t>
      </w:r>
      <w:r w:rsidR="00E14233" w:rsidRPr="00E1014B">
        <w:rPr>
          <w:rFonts w:eastAsia="Times New Roman" w:cstheme="minorHAnsi"/>
          <w:color w:val="000000"/>
          <w:sz w:val="24"/>
          <w:szCs w:val="24"/>
        </w:rPr>
        <w:t>a repressor of biofilms with significantly upregulated</w:t>
      </w:r>
      <w:r w:rsidR="003B71DF" w:rsidRPr="00E1014B">
        <w:rPr>
          <w:rFonts w:eastAsia="Times New Roman" w:cstheme="minorHAnsi"/>
          <w:color w:val="000000"/>
          <w:sz w:val="24"/>
          <w:szCs w:val="24"/>
        </w:rPr>
        <w:t>.</w:t>
      </w:r>
      <w:r w:rsidR="003B71DF" w:rsidRPr="00E1014B">
        <w:rPr>
          <w:rFonts w:eastAsia="Times New Roman" w:cstheme="minorHAnsi"/>
          <w:b/>
          <w:bCs/>
          <w:color w:val="000000"/>
          <w:sz w:val="24"/>
          <w:szCs w:val="24"/>
        </w:rPr>
        <w:t xml:space="preserve">   </w:t>
      </w:r>
      <w:r w:rsidR="001C02EA" w:rsidRPr="00E1014B">
        <w:rPr>
          <w:rFonts w:cstheme="minorHAnsi"/>
          <w:b/>
          <w:bCs/>
          <w:i/>
          <w:iCs/>
          <w:sz w:val="24"/>
          <w:szCs w:val="24"/>
        </w:rPr>
        <w:t>mraZ</w:t>
      </w:r>
      <w:r w:rsidR="001C02EA" w:rsidRPr="00E1014B">
        <w:rPr>
          <w:rFonts w:cstheme="minorHAnsi"/>
          <w:sz w:val="24"/>
          <w:szCs w:val="24"/>
        </w:rPr>
        <w:t xml:space="preserve"> (PA4421)</w:t>
      </w:r>
      <w:r w:rsidR="005324BB" w:rsidRPr="00E1014B">
        <w:rPr>
          <w:rFonts w:cstheme="minorHAnsi"/>
          <w:sz w:val="24"/>
          <w:szCs w:val="24"/>
        </w:rPr>
        <w:t xml:space="preserve"> encoding a </w:t>
      </w:r>
      <w:r w:rsidR="001C02EA" w:rsidRPr="00E1014B">
        <w:rPr>
          <w:rFonts w:cstheme="minorHAnsi"/>
          <w:sz w:val="24"/>
          <w:szCs w:val="24"/>
        </w:rPr>
        <w:t>transcriptional regulator and cell division protein was upregulated 2 fold</w:t>
      </w:r>
      <w:r w:rsidR="00572D33" w:rsidRPr="00E1014B">
        <w:rPr>
          <w:rFonts w:cstheme="minorHAnsi"/>
          <w:sz w:val="24"/>
          <w:szCs w:val="24"/>
        </w:rPr>
        <w:t xml:space="preserve"> and </w:t>
      </w:r>
      <w:r w:rsidR="001C02EA" w:rsidRPr="00E1014B">
        <w:rPr>
          <w:rFonts w:cstheme="minorHAnsi"/>
          <w:b/>
          <w:bCs/>
          <w:i/>
          <w:iCs/>
          <w:sz w:val="24"/>
          <w:szCs w:val="24"/>
        </w:rPr>
        <w:t>gacA</w:t>
      </w:r>
      <w:r w:rsidR="001C02EA" w:rsidRPr="00E1014B">
        <w:rPr>
          <w:rFonts w:cstheme="minorHAnsi"/>
          <w:b/>
          <w:bCs/>
          <w:sz w:val="24"/>
          <w:szCs w:val="24"/>
        </w:rPr>
        <w:t xml:space="preserve"> </w:t>
      </w:r>
      <w:r w:rsidR="00572D33" w:rsidRPr="00E1014B">
        <w:rPr>
          <w:rFonts w:cstheme="minorHAnsi"/>
          <w:sz w:val="24"/>
          <w:szCs w:val="24"/>
        </w:rPr>
        <w:t>at</w:t>
      </w:r>
      <w:r w:rsidR="001C02EA" w:rsidRPr="00E1014B">
        <w:rPr>
          <w:rFonts w:cstheme="minorHAnsi"/>
          <w:sz w:val="24"/>
          <w:szCs w:val="24"/>
        </w:rPr>
        <w:t xml:space="preserve"> 2 fold</w:t>
      </w:r>
      <w:r w:rsidR="0001621C" w:rsidRPr="00E1014B">
        <w:rPr>
          <w:rFonts w:cstheme="minorHAnsi"/>
          <w:sz w:val="24"/>
          <w:szCs w:val="24"/>
        </w:rPr>
        <w:t xml:space="preserve">, and an o-antigen chain length regulator, </w:t>
      </w:r>
      <w:r w:rsidR="0001621C" w:rsidRPr="00E1014B">
        <w:rPr>
          <w:rFonts w:cstheme="minorHAnsi"/>
          <w:b/>
          <w:bCs/>
          <w:i/>
          <w:iCs/>
          <w:sz w:val="24"/>
          <w:szCs w:val="24"/>
        </w:rPr>
        <w:t>wzz</w:t>
      </w:r>
      <w:r w:rsidR="0001621C" w:rsidRPr="00E1014B">
        <w:rPr>
          <w:rFonts w:cstheme="minorHAnsi"/>
          <w:sz w:val="24"/>
          <w:szCs w:val="24"/>
        </w:rPr>
        <w:t xml:space="preserve"> (PA3160) at 2 fold</w:t>
      </w:r>
      <w:r w:rsidR="001C02EA" w:rsidRPr="00E1014B">
        <w:rPr>
          <w:rFonts w:cstheme="minorHAnsi"/>
          <w:sz w:val="24"/>
          <w:szCs w:val="24"/>
        </w:rPr>
        <w:t xml:space="preserve">.  </w:t>
      </w:r>
    </w:p>
    <w:p w14:paraId="27B51924" w14:textId="1449AD40" w:rsidR="00A7443B" w:rsidRPr="00455639" w:rsidRDefault="001814BD" w:rsidP="00455639">
      <w:pPr>
        <w:spacing w:line="480" w:lineRule="auto"/>
        <w:ind w:firstLine="720"/>
        <w:rPr>
          <w:rFonts w:eastAsia="Times New Roman" w:cstheme="minorHAnsi"/>
          <w:color w:val="000000"/>
          <w:sz w:val="24"/>
          <w:szCs w:val="24"/>
        </w:rPr>
      </w:pPr>
      <w:r w:rsidRPr="00E1014B">
        <w:rPr>
          <w:rFonts w:eastAsia="Times New Roman" w:cstheme="minorHAnsi"/>
          <w:color w:val="000000"/>
          <w:sz w:val="24"/>
          <w:szCs w:val="24"/>
        </w:rPr>
        <w:t>9</w:t>
      </w:r>
      <w:r w:rsidR="001C02EA" w:rsidRPr="00E1014B">
        <w:rPr>
          <w:rFonts w:eastAsia="Times New Roman" w:cstheme="minorHAnsi"/>
          <w:color w:val="000000"/>
          <w:sz w:val="24"/>
          <w:szCs w:val="24"/>
        </w:rPr>
        <w:t>/1</w:t>
      </w:r>
      <w:r w:rsidR="00997FE3" w:rsidRPr="00E1014B">
        <w:rPr>
          <w:rFonts w:eastAsia="Times New Roman" w:cstheme="minorHAnsi"/>
          <w:color w:val="000000"/>
          <w:sz w:val="24"/>
          <w:szCs w:val="24"/>
        </w:rPr>
        <w:t>0</w:t>
      </w:r>
      <w:r w:rsidR="005E450F" w:rsidRPr="00E1014B">
        <w:rPr>
          <w:rFonts w:eastAsia="Times New Roman" w:cstheme="minorHAnsi"/>
          <w:color w:val="000000"/>
          <w:sz w:val="24"/>
          <w:szCs w:val="24"/>
        </w:rPr>
        <w:t>0</w:t>
      </w:r>
      <w:r w:rsidR="00997FE3" w:rsidRPr="00E1014B">
        <w:rPr>
          <w:rFonts w:eastAsia="Times New Roman" w:cstheme="minorHAnsi"/>
          <w:color w:val="000000"/>
          <w:sz w:val="24"/>
          <w:szCs w:val="24"/>
        </w:rPr>
        <w:t xml:space="preserve"> </w:t>
      </w:r>
      <w:r w:rsidR="001C02EA" w:rsidRPr="00E1014B">
        <w:rPr>
          <w:rFonts w:eastAsia="Times New Roman" w:cstheme="minorHAnsi"/>
          <w:color w:val="000000"/>
          <w:sz w:val="24"/>
          <w:szCs w:val="24"/>
        </w:rPr>
        <w:t>were significantly down regulated while 2/</w:t>
      </w:r>
      <w:r w:rsidR="005E450F" w:rsidRPr="00E1014B">
        <w:rPr>
          <w:rFonts w:eastAsia="Times New Roman" w:cstheme="minorHAnsi"/>
          <w:color w:val="000000"/>
          <w:sz w:val="24"/>
          <w:szCs w:val="24"/>
        </w:rPr>
        <w:t>100</w:t>
      </w:r>
      <w:r w:rsidR="001C02EA" w:rsidRPr="00E1014B">
        <w:rPr>
          <w:rFonts w:eastAsia="Times New Roman" w:cstheme="minorHAnsi"/>
          <w:color w:val="000000"/>
          <w:sz w:val="24"/>
          <w:szCs w:val="24"/>
        </w:rPr>
        <w:t xml:space="preserve"> were moderately. </w:t>
      </w:r>
      <w:r w:rsidR="003B71DF" w:rsidRPr="00E1014B">
        <w:rPr>
          <w:rFonts w:eastAsia="Times New Roman" w:cstheme="minorHAnsi"/>
          <w:color w:val="000000"/>
          <w:sz w:val="24"/>
          <w:szCs w:val="24"/>
        </w:rPr>
        <w:t xml:space="preserve">Some of significantly down regulated genes include </w:t>
      </w:r>
      <w:r w:rsidR="003B71DF" w:rsidRPr="00E1014B">
        <w:rPr>
          <w:rFonts w:eastAsia="Times New Roman" w:cstheme="minorHAnsi"/>
          <w:b/>
          <w:bCs/>
          <w:i/>
          <w:iCs/>
          <w:color w:val="000000"/>
          <w:sz w:val="24"/>
          <w:szCs w:val="24"/>
        </w:rPr>
        <w:t>ppkA</w:t>
      </w:r>
      <w:r w:rsidR="003B71DF" w:rsidRPr="00E1014B">
        <w:rPr>
          <w:rFonts w:eastAsia="Times New Roman" w:cstheme="minorHAnsi"/>
          <w:b/>
          <w:bCs/>
          <w:color w:val="000000"/>
          <w:sz w:val="24"/>
          <w:szCs w:val="24"/>
        </w:rPr>
        <w:t xml:space="preserve"> </w:t>
      </w:r>
      <w:r w:rsidR="003B71DF" w:rsidRPr="00E1014B">
        <w:rPr>
          <w:rFonts w:eastAsia="Times New Roman" w:cstheme="minorHAnsi"/>
          <w:color w:val="000000"/>
          <w:sz w:val="24"/>
          <w:szCs w:val="24"/>
        </w:rPr>
        <w:t xml:space="preserve">(-3.5 fold), </w:t>
      </w:r>
      <w:r w:rsidR="003B71DF" w:rsidRPr="00E1014B">
        <w:rPr>
          <w:rFonts w:eastAsia="Times New Roman" w:cstheme="minorHAnsi"/>
          <w:b/>
          <w:bCs/>
          <w:i/>
          <w:iCs/>
          <w:color w:val="000000"/>
          <w:sz w:val="24"/>
          <w:szCs w:val="24"/>
        </w:rPr>
        <w:t>ptrB</w:t>
      </w:r>
      <w:r w:rsidR="003B71DF" w:rsidRPr="00E1014B">
        <w:rPr>
          <w:rFonts w:eastAsia="Times New Roman" w:cstheme="minorHAnsi"/>
          <w:b/>
          <w:bCs/>
          <w:color w:val="000000"/>
          <w:sz w:val="24"/>
          <w:szCs w:val="24"/>
        </w:rPr>
        <w:t xml:space="preserve"> </w:t>
      </w:r>
      <w:r w:rsidR="003B71DF" w:rsidRPr="00E1014B">
        <w:rPr>
          <w:rFonts w:eastAsia="Times New Roman" w:cstheme="minorHAnsi"/>
          <w:color w:val="000000"/>
          <w:sz w:val="24"/>
          <w:szCs w:val="24"/>
        </w:rPr>
        <w:t xml:space="preserve">(-2.7 fold), and </w:t>
      </w:r>
      <w:r w:rsidR="003B71DF" w:rsidRPr="00E1014B">
        <w:rPr>
          <w:rFonts w:eastAsia="Times New Roman" w:cstheme="minorHAnsi"/>
          <w:b/>
          <w:bCs/>
          <w:i/>
          <w:iCs/>
          <w:color w:val="000000"/>
          <w:sz w:val="24"/>
          <w:szCs w:val="24"/>
        </w:rPr>
        <w:t>bexR</w:t>
      </w:r>
      <w:r w:rsidR="003B71DF" w:rsidRPr="00E1014B">
        <w:rPr>
          <w:rFonts w:eastAsia="Times New Roman" w:cstheme="minorHAnsi"/>
          <w:color w:val="000000"/>
          <w:sz w:val="24"/>
          <w:szCs w:val="24"/>
        </w:rPr>
        <w:t xml:space="preserve"> (-4.5 fold)</w:t>
      </w:r>
      <w:r w:rsidR="001B0FE1" w:rsidRPr="00E1014B">
        <w:rPr>
          <w:rFonts w:eastAsia="Times New Roman" w:cstheme="minorHAnsi"/>
          <w:color w:val="000000"/>
          <w:sz w:val="24"/>
          <w:szCs w:val="24"/>
        </w:rPr>
        <w:t xml:space="preserve">, </w:t>
      </w:r>
      <w:r w:rsidR="001B0FE1" w:rsidRPr="00E1014B">
        <w:rPr>
          <w:rFonts w:eastAsia="Times New Roman" w:cstheme="minorHAnsi"/>
          <w:b/>
          <w:bCs/>
          <w:i/>
          <w:iCs/>
          <w:color w:val="000000"/>
          <w:sz w:val="24"/>
          <w:szCs w:val="24"/>
        </w:rPr>
        <w:t>pppA</w:t>
      </w:r>
      <w:r w:rsidR="001B0FE1" w:rsidRPr="00E1014B">
        <w:rPr>
          <w:rFonts w:eastAsia="Times New Roman" w:cstheme="minorHAnsi"/>
          <w:color w:val="000000"/>
          <w:sz w:val="24"/>
          <w:szCs w:val="24"/>
        </w:rPr>
        <w:t xml:space="preserve"> (-3.7 fold)</w:t>
      </w:r>
      <w:r w:rsidR="00943ADA" w:rsidRPr="00E1014B">
        <w:rPr>
          <w:rFonts w:eastAsia="Times New Roman" w:cstheme="minorHAnsi"/>
          <w:color w:val="000000"/>
          <w:sz w:val="24"/>
          <w:szCs w:val="24"/>
        </w:rPr>
        <w:t xml:space="preserve">, </w:t>
      </w:r>
      <w:r w:rsidR="00943ADA" w:rsidRPr="00E1014B">
        <w:rPr>
          <w:rFonts w:eastAsia="Times New Roman" w:cstheme="minorHAnsi"/>
          <w:b/>
          <w:bCs/>
          <w:color w:val="000000"/>
          <w:sz w:val="24"/>
          <w:szCs w:val="24"/>
        </w:rPr>
        <w:t>PA2384</w:t>
      </w:r>
      <w:r w:rsidR="00943ADA" w:rsidRPr="00E1014B">
        <w:rPr>
          <w:rFonts w:eastAsia="Times New Roman" w:cstheme="minorHAnsi"/>
          <w:color w:val="000000"/>
          <w:sz w:val="24"/>
          <w:szCs w:val="24"/>
        </w:rPr>
        <w:t xml:space="preserve"> </w:t>
      </w:r>
      <w:r w:rsidR="004D3396" w:rsidRPr="00E1014B">
        <w:rPr>
          <w:rFonts w:eastAsia="Times New Roman" w:cstheme="minorHAnsi"/>
          <w:color w:val="000000"/>
          <w:sz w:val="24"/>
          <w:szCs w:val="24"/>
        </w:rPr>
        <w:t xml:space="preserve">(-2.2 fold) </w:t>
      </w:r>
      <w:r w:rsidR="00943ADA" w:rsidRPr="00E1014B">
        <w:rPr>
          <w:rFonts w:eastAsia="Times New Roman" w:cstheme="minorHAnsi"/>
          <w:color w:val="000000"/>
          <w:sz w:val="24"/>
          <w:szCs w:val="24"/>
        </w:rPr>
        <w:t>a response regulator for iron uptake</w:t>
      </w:r>
      <w:r w:rsidR="006620F4" w:rsidRPr="00E1014B">
        <w:rPr>
          <w:rFonts w:eastAsia="Times New Roman" w:cstheme="minorHAnsi"/>
          <w:color w:val="000000"/>
          <w:sz w:val="24"/>
          <w:szCs w:val="24"/>
        </w:rPr>
        <w:t xml:space="preserve">, </w:t>
      </w:r>
      <w:r w:rsidR="002F2074" w:rsidRPr="00E1014B">
        <w:rPr>
          <w:rFonts w:eastAsia="Times New Roman" w:cstheme="minorHAnsi"/>
          <w:color w:val="000000"/>
          <w:sz w:val="24"/>
          <w:szCs w:val="24"/>
        </w:rPr>
        <w:t xml:space="preserve">a haemolysin regulator </w:t>
      </w:r>
      <w:r w:rsidR="006620F4" w:rsidRPr="00E1014B">
        <w:rPr>
          <w:rFonts w:eastAsia="Times New Roman" w:cstheme="minorHAnsi"/>
          <w:b/>
          <w:bCs/>
          <w:color w:val="000000"/>
          <w:sz w:val="24"/>
          <w:szCs w:val="24"/>
        </w:rPr>
        <w:t>PA2463</w:t>
      </w:r>
      <w:r w:rsidR="006620F4" w:rsidRPr="00E1014B">
        <w:rPr>
          <w:rFonts w:eastAsia="Times New Roman" w:cstheme="minorHAnsi"/>
          <w:color w:val="000000"/>
          <w:sz w:val="24"/>
          <w:szCs w:val="24"/>
        </w:rPr>
        <w:t xml:space="preserve"> (-2.9 fold)</w:t>
      </w:r>
      <w:r w:rsidR="003B71DF" w:rsidRPr="00E1014B">
        <w:rPr>
          <w:rFonts w:eastAsia="Times New Roman" w:cstheme="minorHAnsi"/>
          <w:color w:val="000000"/>
          <w:sz w:val="24"/>
          <w:szCs w:val="24"/>
        </w:rPr>
        <w:t xml:space="preserve">.  </w:t>
      </w:r>
      <w:r w:rsidR="001C02EA" w:rsidRPr="00E1014B">
        <w:rPr>
          <w:rFonts w:cstheme="minorHAnsi"/>
          <w:b/>
          <w:bCs/>
          <w:i/>
          <w:iCs/>
          <w:sz w:val="24"/>
          <w:szCs w:val="24"/>
        </w:rPr>
        <w:t>rsmZ</w:t>
      </w:r>
      <w:r w:rsidR="001C02EA" w:rsidRPr="00E1014B">
        <w:rPr>
          <w:rFonts w:cstheme="minorHAnsi"/>
          <w:b/>
          <w:bCs/>
          <w:sz w:val="24"/>
          <w:szCs w:val="24"/>
        </w:rPr>
        <w:t xml:space="preserve"> </w:t>
      </w:r>
      <w:r w:rsidR="001C02EA" w:rsidRPr="00E1014B">
        <w:rPr>
          <w:rFonts w:cstheme="minorHAnsi"/>
          <w:sz w:val="24"/>
          <w:szCs w:val="24"/>
        </w:rPr>
        <w:t xml:space="preserve">was downregulated by -4 fold. </w:t>
      </w:r>
      <w:r w:rsidR="001C02EA" w:rsidRPr="00E1014B">
        <w:rPr>
          <w:rFonts w:cstheme="minorHAnsi"/>
          <w:b/>
          <w:bCs/>
          <w:i/>
          <w:iCs/>
          <w:sz w:val="24"/>
          <w:szCs w:val="24"/>
        </w:rPr>
        <w:t>rsmY</w:t>
      </w:r>
      <w:r w:rsidR="001C02EA" w:rsidRPr="00E1014B">
        <w:rPr>
          <w:rFonts w:cstheme="minorHAnsi"/>
          <w:sz w:val="24"/>
          <w:szCs w:val="24"/>
        </w:rPr>
        <w:t xml:space="preserve"> was downregulated by -2 fold. </w:t>
      </w:r>
      <w:r w:rsidR="001C02EA" w:rsidRPr="00E1014B">
        <w:rPr>
          <w:rFonts w:cstheme="minorHAnsi"/>
          <w:b/>
          <w:bCs/>
          <w:i/>
          <w:iCs/>
          <w:sz w:val="24"/>
          <w:szCs w:val="24"/>
        </w:rPr>
        <w:t>rsmA</w:t>
      </w:r>
      <w:r w:rsidR="001C02EA" w:rsidRPr="00E1014B">
        <w:rPr>
          <w:rFonts w:cstheme="minorHAnsi"/>
          <w:sz w:val="24"/>
          <w:szCs w:val="24"/>
        </w:rPr>
        <w:t xml:space="preserve"> was not changed.  </w:t>
      </w:r>
      <w:r w:rsidR="003B71DF" w:rsidRPr="00E1014B">
        <w:rPr>
          <w:rFonts w:eastAsia="Times New Roman" w:cstheme="minorHAnsi"/>
          <w:color w:val="000000"/>
          <w:sz w:val="24"/>
          <w:szCs w:val="24"/>
        </w:rPr>
        <w:t xml:space="preserve">A full list of genes affected and their fold change values are in Table 4. </w:t>
      </w:r>
    </w:p>
    <w:p w14:paraId="4B1CC349" w14:textId="5F91911C" w:rsidR="00455639" w:rsidRDefault="00455639" w:rsidP="002E5695">
      <w:pPr>
        <w:spacing w:line="480" w:lineRule="auto"/>
        <w:jc w:val="center"/>
        <w:rPr>
          <w:rFonts w:cstheme="minorHAnsi"/>
          <w:sz w:val="24"/>
          <w:szCs w:val="24"/>
        </w:rPr>
      </w:pPr>
      <w:r>
        <w:rPr>
          <w:noProof/>
        </w:rPr>
        <w:drawing>
          <wp:inline distT="0" distB="0" distL="0" distR="0" wp14:anchorId="2C582872" wp14:editId="1BD75F07">
            <wp:extent cx="5849017" cy="473231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00" r="496"/>
                    <a:stretch/>
                  </pic:blipFill>
                  <pic:spPr bwMode="auto">
                    <a:xfrm>
                      <a:off x="0" y="0"/>
                      <a:ext cx="5853390" cy="4735855"/>
                    </a:xfrm>
                    <a:prstGeom prst="rect">
                      <a:avLst/>
                    </a:prstGeom>
                    <a:noFill/>
                    <a:ln>
                      <a:noFill/>
                    </a:ln>
                    <a:extLst>
                      <a:ext uri="{53640926-AAD7-44D8-BBD7-CCE9431645EC}">
                        <a14:shadowObscured xmlns:a14="http://schemas.microsoft.com/office/drawing/2010/main"/>
                      </a:ext>
                    </a:extLst>
                  </pic:spPr>
                </pic:pic>
              </a:graphicData>
            </a:graphic>
          </wp:inline>
        </w:drawing>
      </w:r>
    </w:p>
    <w:p w14:paraId="61C25E4D" w14:textId="4843B9F9" w:rsidR="00876ADF" w:rsidRPr="005B04F2" w:rsidRDefault="00933480" w:rsidP="005B04F2">
      <w:pPr>
        <w:pStyle w:val="Caption"/>
        <w:spacing w:line="480" w:lineRule="auto"/>
        <w:rPr>
          <w:rFonts w:cstheme="minorHAnsi"/>
          <w:i w:val="0"/>
          <w:iCs w:val="0"/>
          <w:color w:val="auto"/>
          <w:sz w:val="24"/>
          <w:szCs w:val="24"/>
        </w:rPr>
      </w:pPr>
      <w:bookmarkStart w:id="246" w:name="_Toc24348826"/>
      <w:r w:rsidRPr="005B04F2">
        <w:rPr>
          <w:rFonts w:cstheme="minorHAnsi"/>
          <w:b/>
          <w:bCs/>
          <w:i w:val="0"/>
          <w:iCs w:val="0"/>
          <w:color w:val="auto"/>
          <w:sz w:val="24"/>
          <w:szCs w:val="24"/>
        </w:rPr>
        <w:t xml:space="preserve">Figure 4- </w:t>
      </w:r>
      <w:r w:rsidR="00312B14" w:rsidRPr="005B04F2">
        <w:rPr>
          <w:rFonts w:cstheme="minorHAnsi"/>
          <w:b/>
          <w:bCs/>
          <w:i w:val="0"/>
          <w:iCs w:val="0"/>
          <w:color w:val="auto"/>
          <w:sz w:val="24"/>
          <w:szCs w:val="24"/>
        </w:rPr>
        <w:fldChar w:fldCharType="begin"/>
      </w:r>
      <w:r w:rsidR="00312B14" w:rsidRPr="005B04F2">
        <w:rPr>
          <w:rFonts w:cstheme="minorHAnsi"/>
          <w:b/>
          <w:bCs/>
          <w:i w:val="0"/>
          <w:iCs w:val="0"/>
          <w:color w:val="auto"/>
          <w:sz w:val="24"/>
          <w:szCs w:val="24"/>
        </w:rPr>
        <w:instrText xml:space="preserve"> SEQ Figure_4- \* ARABIC </w:instrText>
      </w:r>
      <w:r w:rsidR="00312B14" w:rsidRPr="005B04F2">
        <w:rPr>
          <w:rFonts w:cstheme="minorHAnsi"/>
          <w:b/>
          <w:bCs/>
          <w:i w:val="0"/>
          <w:iCs w:val="0"/>
          <w:color w:val="auto"/>
          <w:sz w:val="24"/>
          <w:szCs w:val="24"/>
        </w:rPr>
        <w:fldChar w:fldCharType="separate"/>
      </w:r>
      <w:r w:rsidR="00017C7C">
        <w:rPr>
          <w:rFonts w:cstheme="minorHAnsi"/>
          <w:b/>
          <w:bCs/>
          <w:i w:val="0"/>
          <w:iCs w:val="0"/>
          <w:noProof/>
          <w:color w:val="auto"/>
          <w:sz w:val="24"/>
          <w:szCs w:val="24"/>
        </w:rPr>
        <w:t>11</w:t>
      </w:r>
      <w:r w:rsidR="00312B14" w:rsidRPr="005B04F2">
        <w:rPr>
          <w:rFonts w:cstheme="minorHAnsi"/>
          <w:b/>
          <w:bCs/>
          <w:i w:val="0"/>
          <w:iCs w:val="0"/>
          <w:noProof/>
          <w:color w:val="auto"/>
          <w:sz w:val="24"/>
          <w:szCs w:val="24"/>
        </w:rPr>
        <w:fldChar w:fldCharType="end"/>
      </w:r>
      <w:r w:rsidR="00C75B33" w:rsidRPr="005B04F2">
        <w:rPr>
          <w:rFonts w:cstheme="minorHAnsi"/>
          <w:b/>
          <w:bCs/>
          <w:i w:val="0"/>
          <w:iCs w:val="0"/>
          <w:color w:val="auto"/>
          <w:sz w:val="24"/>
          <w:szCs w:val="24"/>
        </w:rPr>
        <w:t xml:space="preserve">: </w:t>
      </w:r>
      <w:r w:rsidR="005B04F2" w:rsidRPr="005B04F2">
        <w:rPr>
          <w:rFonts w:cstheme="minorHAnsi"/>
          <w:b/>
          <w:bCs/>
          <w:i w:val="0"/>
          <w:iCs w:val="0"/>
          <w:color w:val="auto"/>
          <w:sz w:val="24"/>
          <w:szCs w:val="24"/>
        </w:rPr>
        <w:t>Summary of affected pathways for each PAO1 condensin deletion strain.</w:t>
      </w:r>
      <w:r w:rsidR="005B04F2">
        <w:rPr>
          <w:rFonts w:cstheme="minorHAnsi"/>
          <w:i w:val="0"/>
          <w:iCs w:val="0"/>
          <w:color w:val="auto"/>
          <w:sz w:val="24"/>
          <w:szCs w:val="24"/>
        </w:rPr>
        <w:t xml:space="preserve">  </w:t>
      </w:r>
      <w:r w:rsidR="00C75B33" w:rsidRPr="005B04F2">
        <w:rPr>
          <w:rFonts w:cstheme="minorHAnsi"/>
          <w:bCs/>
          <w:i w:val="0"/>
          <w:iCs w:val="0"/>
          <w:color w:val="auto"/>
          <w:sz w:val="24"/>
          <w:szCs w:val="24"/>
        </w:rPr>
        <w:t xml:space="preserve">Affected pathways summarized in a plot as the percent of total genes in each path that </w:t>
      </w:r>
      <w:r w:rsidR="005B04F2">
        <w:rPr>
          <w:rFonts w:cstheme="minorHAnsi"/>
          <w:bCs/>
          <w:i w:val="0"/>
          <w:iCs w:val="0"/>
          <w:color w:val="auto"/>
          <w:sz w:val="24"/>
          <w:szCs w:val="24"/>
        </w:rPr>
        <w:t xml:space="preserve">are changed by </w:t>
      </w:r>
      <w:r w:rsidR="00C75B33" w:rsidRPr="005B04F2">
        <w:rPr>
          <w:rFonts w:cstheme="minorHAnsi"/>
          <w:bCs/>
          <w:i w:val="0"/>
          <w:iCs w:val="0"/>
          <w:color w:val="auto"/>
          <w:sz w:val="24"/>
          <w:szCs w:val="24"/>
        </w:rPr>
        <w:t>either 2 fold, 1.5 to 2 fold, or no change (Figure 4-2).</w:t>
      </w:r>
      <w:bookmarkEnd w:id="246"/>
      <w:r w:rsidR="00C75B33" w:rsidRPr="005B04F2">
        <w:rPr>
          <w:rFonts w:cstheme="minorHAnsi"/>
          <w:bCs/>
          <w:i w:val="0"/>
          <w:iCs w:val="0"/>
          <w:color w:val="auto"/>
          <w:sz w:val="24"/>
          <w:szCs w:val="24"/>
        </w:rPr>
        <w:t xml:space="preserve">  </w:t>
      </w:r>
    </w:p>
    <w:p w14:paraId="1169C022" w14:textId="349B4379" w:rsidR="005B04F2" w:rsidRPr="00344738" w:rsidRDefault="009B2D78" w:rsidP="00344738">
      <w:pPr>
        <w:pStyle w:val="Heading2"/>
        <w:spacing w:line="480" w:lineRule="auto"/>
        <w:rPr>
          <w:rFonts w:asciiTheme="minorHAnsi" w:hAnsiTheme="minorHAnsi"/>
          <w:b/>
          <w:bCs/>
          <w:color w:val="auto"/>
          <w:sz w:val="28"/>
          <w:szCs w:val="28"/>
        </w:rPr>
      </w:pPr>
      <w:bookmarkStart w:id="247" w:name="_Toc24639815"/>
      <w:bookmarkStart w:id="248" w:name="_Hlk14269979"/>
      <w:r w:rsidRPr="00344738">
        <w:rPr>
          <w:rFonts w:asciiTheme="minorHAnsi" w:hAnsiTheme="minorHAnsi"/>
          <w:b/>
          <w:bCs/>
          <w:color w:val="auto"/>
          <w:sz w:val="28"/>
          <w:szCs w:val="28"/>
        </w:rPr>
        <w:t>4.</w:t>
      </w:r>
      <w:r w:rsidR="00510951" w:rsidRPr="00344738">
        <w:rPr>
          <w:rFonts w:asciiTheme="minorHAnsi" w:hAnsiTheme="minorHAnsi"/>
          <w:b/>
          <w:bCs/>
          <w:color w:val="auto"/>
          <w:sz w:val="28"/>
          <w:szCs w:val="28"/>
        </w:rPr>
        <w:t>8</w:t>
      </w:r>
      <w:r w:rsidR="006B4DC5" w:rsidRPr="00344738">
        <w:rPr>
          <w:rFonts w:asciiTheme="minorHAnsi" w:hAnsiTheme="minorHAnsi"/>
          <w:b/>
          <w:bCs/>
          <w:color w:val="auto"/>
          <w:sz w:val="28"/>
          <w:szCs w:val="28"/>
        </w:rPr>
        <w:t xml:space="preserve">  </w:t>
      </w:r>
      <w:r w:rsidR="00540876" w:rsidRPr="00344738">
        <w:rPr>
          <w:rFonts w:asciiTheme="minorHAnsi" w:hAnsiTheme="minorHAnsi"/>
          <w:b/>
          <w:bCs/>
          <w:color w:val="auto"/>
          <w:sz w:val="28"/>
          <w:szCs w:val="28"/>
        </w:rPr>
        <w:t xml:space="preserve">Comparison </w:t>
      </w:r>
      <w:r w:rsidR="000B744F" w:rsidRPr="00344738">
        <w:rPr>
          <w:rFonts w:asciiTheme="minorHAnsi" w:hAnsiTheme="minorHAnsi"/>
          <w:b/>
          <w:bCs/>
          <w:color w:val="auto"/>
          <w:sz w:val="28"/>
          <w:szCs w:val="28"/>
        </w:rPr>
        <w:t>of</w:t>
      </w:r>
      <w:r w:rsidR="00540876" w:rsidRPr="00344738">
        <w:rPr>
          <w:rFonts w:asciiTheme="minorHAnsi" w:hAnsiTheme="minorHAnsi"/>
          <w:b/>
          <w:bCs/>
          <w:color w:val="auto"/>
          <w:sz w:val="28"/>
          <w:szCs w:val="28"/>
        </w:rPr>
        <w:t xml:space="preserve"> relative expression levels</w:t>
      </w:r>
      <w:r w:rsidR="001B33D3" w:rsidRPr="00344738">
        <w:rPr>
          <w:rFonts w:asciiTheme="minorHAnsi" w:hAnsiTheme="minorHAnsi"/>
          <w:b/>
          <w:bCs/>
          <w:color w:val="auto"/>
          <w:sz w:val="28"/>
          <w:szCs w:val="28"/>
        </w:rPr>
        <w:t xml:space="preserve"> </w:t>
      </w:r>
      <w:r w:rsidR="000B744F" w:rsidRPr="00344738">
        <w:rPr>
          <w:rFonts w:asciiTheme="minorHAnsi" w:hAnsiTheme="minorHAnsi"/>
          <w:b/>
          <w:bCs/>
          <w:color w:val="auto"/>
          <w:sz w:val="28"/>
          <w:szCs w:val="28"/>
        </w:rPr>
        <w:t xml:space="preserve">in pathways for condensin mutant strains </w:t>
      </w:r>
      <w:r w:rsidR="00540876" w:rsidRPr="00344738">
        <w:rPr>
          <w:rFonts w:asciiTheme="minorHAnsi" w:hAnsiTheme="minorHAnsi"/>
          <w:b/>
          <w:bCs/>
          <w:color w:val="auto"/>
          <w:sz w:val="28"/>
          <w:szCs w:val="28"/>
        </w:rPr>
        <w:t xml:space="preserve">shows both </w:t>
      </w:r>
      <w:r w:rsidR="00B6437B" w:rsidRPr="00344738">
        <w:rPr>
          <w:rFonts w:asciiTheme="minorHAnsi" w:hAnsiTheme="minorHAnsi"/>
          <w:b/>
          <w:bCs/>
          <w:color w:val="auto"/>
          <w:sz w:val="28"/>
          <w:szCs w:val="28"/>
        </w:rPr>
        <w:t xml:space="preserve">an </w:t>
      </w:r>
      <w:r w:rsidR="00540876" w:rsidRPr="00344738">
        <w:rPr>
          <w:rFonts w:asciiTheme="minorHAnsi" w:hAnsiTheme="minorHAnsi"/>
          <w:b/>
          <w:bCs/>
          <w:color w:val="auto"/>
          <w:sz w:val="28"/>
          <w:szCs w:val="28"/>
        </w:rPr>
        <w:t>overlap and marked differences</w:t>
      </w:r>
      <w:bookmarkEnd w:id="247"/>
      <w:r w:rsidR="00540876" w:rsidRPr="00344738">
        <w:rPr>
          <w:rFonts w:asciiTheme="minorHAnsi" w:hAnsiTheme="minorHAnsi"/>
          <w:b/>
          <w:bCs/>
          <w:color w:val="auto"/>
          <w:sz w:val="28"/>
          <w:szCs w:val="28"/>
        </w:rPr>
        <w:t xml:space="preserve"> </w:t>
      </w:r>
    </w:p>
    <w:p w14:paraId="45C644F7" w14:textId="4664512A" w:rsidR="005B69CC" w:rsidRPr="00F26F23" w:rsidRDefault="00BF1568" w:rsidP="0032159C">
      <w:pPr>
        <w:spacing w:line="480" w:lineRule="auto"/>
        <w:ind w:firstLine="720"/>
        <w:rPr>
          <w:rFonts w:cstheme="minorHAnsi"/>
          <w:sz w:val="24"/>
          <w:szCs w:val="24"/>
        </w:rPr>
      </w:pPr>
      <w:bookmarkStart w:id="249" w:name="_Hlk14329320"/>
      <w:r w:rsidRPr="00F26F23">
        <w:rPr>
          <w:rFonts w:cstheme="minorHAnsi"/>
          <w:sz w:val="24"/>
          <w:szCs w:val="24"/>
        </w:rPr>
        <w:t>Δ</w:t>
      </w:r>
      <w:r w:rsidR="00A650F6" w:rsidRPr="00F26F23">
        <w:rPr>
          <w:rFonts w:cstheme="minorHAnsi"/>
          <w:i/>
          <w:sz w:val="24"/>
          <w:szCs w:val="24"/>
        </w:rPr>
        <w:t>mksB</w:t>
      </w:r>
      <w:r w:rsidR="002F77C5" w:rsidRPr="00F26F23">
        <w:rPr>
          <w:rFonts w:cstheme="minorHAnsi"/>
          <w:sz w:val="24"/>
          <w:szCs w:val="24"/>
        </w:rPr>
        <w:t xml:space="preserve"> and </w:t>
      </w:r>
      <w:r w:rsidRPr="00BF4A57">
        <w:rPr>
          <w:rFonts w:cstheme="minorHAnsi"/>
          <w:sz w:val="24"/>
          <w:szCs w:val="24"/>
        </w:rPr>
        <w:t>Δ</w:t>
      </w:r>
      <w:r w:rsidR="002F77C5" w:rsidRPr="00F26F23">
        <w:rPr>
          <w:rFonts w:cstheme="minorHAnsi"/>
          <w:i/>
          <w:iCs/>
          <w:sz w:val="24"/>
          <w:szCs w:val="24"/>
        </w:rPr>
        <w:t>smc</w:t>
      </w:r>
      <w:r w:rsidR="002F77C5" w:rsidRPr="00F26F23">
        <w:rPr>
          <w:rFonts w:cstheme="minorHAnsi"/>
          <w:sz w:val="24"/>
          <w:szCs w:val="24"/>
        </w:rPr>
        <w:t xml:space="preserve"> are oppositely regulated for biofilm</w:t>
      </w:r>
      <w:r w:rsidR="00601C86" w:rsidRPr="00F26F23">
        <w:rPr>
          <w:rFonts w:cstheme="minorHAnsi"/>
          <w:sz w:val="24"/>
          <w:szCs w:val="24"/>
        </w:rPr>
        <w:t xml:space="preserve"> </w:t>
      </w:r>
      <w:r w:rsidR="002F77C5" w:rsidRPr="00F26F23">
        <w:rPr>
          <w:rFonts w:cstheme="minorHAnsi"/>
          <w:sz w:val="24"/>
          <w:szCs w:val="24"/>
        </w:rPr>
        <w:t>(non pel/psl)</w:t>
      </w:r>
      <w:r w:rsidR="00601C86" w:rsidRPr="00F26F23">
        <w:rPr>
          <w:rFonts w:cstheme="minorHAnsi"/>
          <w:sz w:val="24"/>
          <w:szCs w:val="24"/>
        </w:rPr>
        <w:t xml:space="preserve">, </w:t>
      </w:r>
      <w:r w:rsidR="002F77C5" w:rsidRPr="00F26F23">
        <w:rPr>
          <w:rFonts w:cstheme="minorHAnsi"/>
          <w:sz w:val="24"/>
          <w:szCs w:val="24"/>
        </w:rPr>
        <w:t>psl, T3SS, T6SS HS</w:t>
      </w:r>
      <w:r w:rsidR="008073EC">
        <w:rPr>
          <w:rFonts w:cstheme="minorHAnsi"/>
          <w:sz w:val="24"/>
          <w:szCs w:val="24"/>
        </w:rPr>
        <w:t>I</w:t>
      </w:r>
      <w:r w:rsidR="002F77C5" w:rsidRPr="00F26F23">
        <w:rPr>
          <w:rFonts w:cstheme="minorHAnsi"/>
          <w:sz w:val="24"/>
          <w:szCs w:val="24"/>
        </w:rPr>
        <w:t>-I, the BexR regulon</w:t>
      </w:r>
      <w:r w:rsidR="006B3E5A" w:rsidRPr="00F26F23">
        <w:rPr>
          <w:rFonts w:cstheme="minorHAnsi"/>
          <w:sz w:val="24"/>
          <w:szCs w:val="24"/>
        </w:rPr>
        <w:t xml:space="preserve"> and </w:t>
      </w:r>
      <w:r w:rsidR="004353AC">
        <w:rPr>
          <w:rFonts w:cstheme="minorHAnsi"/>
          <w:color w:val="000000"/>
          <w:sz w:val="24"/>
          <w:szCs w:val="24"/>
        </w:rPr>
        <w:t>α</w:t>
      </w:r>
      <w:r w:rsidR="006B3E5A" w:rsidRPr="00F26F23">
        <w:rPr>
          <w:rFonts w:cstheme="minorHAnsi"/>
          <w:sz w:val="24"/>
          <w:szCs w:val="24"/>
        </w:rPr>
        <w:t>2</w:t>
      </w:r>
      <w:r w:rsidR="009D77AC" w:rsidRPr="00F26F23">
        <w:rPr>
          <w:rFonts w:cstheme="minorHAnsi"/>
          <w:sz w:val="24"/>
          <w:szCs w:val="24"/>
        </w:rPr>
        <w:t>-</w:t>
      </w:r>
      <w:r w:rsidR="006B3E5A" w:rsidRPr="00F26F23">
        <w:rPr>
          <w:rFonts w:cstheme="minorHAnsi"/>
          <w:sz w:val="24"/>
          <w:szCs w:val="24"/>
        </w:rPr>
        <w:t>macroglobulin homologs</w:t>
      </w:r>
      <w:r w:rsidR="002F77C5" w:rsidRPr="00F26F23">
        <w:rPr>
          <w:rFonts w:cstheme="minorHAnsi"/>
          <w:sz w:val="24"/>
          <w:szCs w:val="24"/>
        </w:rPr>
        <w:t xml:space="preserve">.  </w:t>
      </w:r>
      <w:r w:rsidR="002215A8" w:rsidRPr="00BF4A57">
        <w:rPr>
          <w:rFonts w:cstheme="minorHAnsi"/>
          <w:iCs/>
          <w:sz w:val="24"/>
          <w:szCs w:val="24"/>
        </w:rPr>
        <w:t>ΔΔ</w:t>
      </w:r>
      <w:r w:rsidR="004907E0" w:rsidRPr="00F26F23">
        <w:rPr>
          <w:rFonts w:cstheme="minorHAnsi"/>
          <w:sz w:val="24"/>
          <w:szCs w:val="24"/>
        </w:rPr>
        <w:t xml:space="preserve"> </w:t>
      </w:r>
      <w:r w:rsidR="00601C86" w:rsidRPr="00F26F23">
        <w:rPr>
          <w:rFonts w:cstheme="minorHAnsi"/>
          <w:sz w:val="24"/>
          <w:szCs w:val="24"/>
        </w:rPr>
        <w:t xml:space="preserve">expression </w:t>
      </w:r>
      <w:r w:rsidR="002F77C5" w:rsidRPr="00F26F23">
        <w:rPr>
          <w:rFonts w:cstheme="minorHAnsi"/>
          <w:sz w:val="24"/>
          <w:szCs w:val="24"/>
        </w:rPr>
        <w:t xml:space="preserve">overlaps with </w:t>
      </w:r>
      <w:r w:rsidR="00527DF9" w:rsidRPr="00BF4A57">
        <w:rPr>
          <w:rFonts w:cstheme="minorHAnsi"/>
          <w:iCs/>
          <w:sz w:val="24"/>
          <w:szCs w:val="24"/>
        </w:rPr>
        <w:t>Δ</w:t>
      </w:r>
      <w:r w:rsidR="00527DF9" w:rsidRPr="00F26F23">
        <w:rPr>
          <w:rFonts w:cstheme="minorHAnsi"/>
          <w:i/>
          <w:sz w:val="24"/>
          <w:szCs w:val="24"/>
        </w:rPr>
        <w:t>mksB</w:t>
      </w:r>
      <w:r w:rsidR="004907E0" w:rsidRPr="00F26F23">
        <w:rPr>
          <w:rFonts w:cstheme="minorHAnsi"/>
          <w:sz w:val="24"/>
          <w:szCs w:val="24"/>
        </w:rPr>
        <w:t xml:space="preserve"> </w:t>
      </w:r>
      <w:r w:rsidR="002F77C5" w:rsidRPr="00F26F23">
        <w:rPr>
          <w:rFonts w:cstheme="minorHAnsi"/>
          <w:sz w:val="24"/>
          <w:szCs w:val="24"/>
        </w:rPr>
        <w:t xml:space="preserve">in these </w:t>
      </w:r>
      <w:r w:rsidR="00E32360">
        <w:rPr>
          <w:rFonts w:cstheme="minorHAnsi"/>
          <w:sz w:val="24"/>
          <w:szCs w:val="24"/>
        </w:rPr>
        <w:t>pathways</w:t>
      </w:r>
      <w:r w:rsidR="00263811" w:rsidRPr="00F26F23">
        <w:rPr>
          <w:rFonts w:cstheme="minorHAnsi"/>
          <w:sz w:val="24"/>
          <w:szCs w:val="24"/>
        </w:rPr>
        <w:t xml:space="preserve"> while showing unique upregulation of some biofilm genes</w:t>
      </w:r>
      <w:r w:rsidR="00601C86" w:rsidRPr="00F26F23">
        <w:rPr>
          <w:rFonts w:cstheme="minorHAnsi"/>
          <w:sz w:val="24"/>
          <w:szCs w:val="24"/>
        </w:rPr>
        <w:t>.</w:t>
      </w:r>
      <w:r w:rsidR="00D30395" w:rsidRPr="00F26F23">
        <w:rPr>
          <w:rFonts w:cstheme="minorHAnsi"/>
          <w:sz w:val="24"/>
          <w:szCs w:val="24"/>
        </w:rPr>
        <w:t xml:space="preserve"> </w:t>
      </w:r>
      <w:r w:rsidR="003B5487" w:rsidRPr="00F26F23">
        <w:rPr>
          <w:rFonts w:cstheme="minorHAnsi"/>
          <w:sz w:val="24"/>
          <w:szCs w:val="24"/>
        </w:rPr>
        <w:t xml:space="preserve"> </w:t>
      </w:r>
      <w:bookmarkEnd w:id="249"/>
      <w:r w:rsidRPr="00BF4A57">
        <w:rPr>
          <w:rFonts w:cstheme="minorHAnsi"/>
          <w:sz w:val="24"/>
          <w:szCs w:val="24"/>
        </w:rPr>
        <w:t>Δ</w:t>
      </w:r>
      <w:r w:rsidR="00A650F6" w:rsidRPr="00F26F23">
        <w:rPr>
          <w:rFonts w:cstheme="minorHAnsi"/>
          <w:i/>
          <w:iCs/>
          <w:sz w:val="24"/>
          <w:szCs w:val="24"/>
        </w:rPr>
        <w:t>mksB</w:t>
      </w:r>
      <w:r w:rsidR="005B69CC" w:rsidRPr="00F26F23">
        <w:rPr>
          <w:rFonts w:cstheme="minorHAnsi"/>
          <w:i/>
          <w:iCs/>
          <w:sz w:val="24"/>
          <w:szCs w:val="24"/>
        </w:rPr>
        <w:t xml:space="preserve"> </w:t>
      </w:r>
      <w:r w:rsidR="005B69CC" w:rsidRPr="00F26F23">
        <w:rPr>
          <w:rFonts w:cstheme="minorHAnsi"/>
          <w:sz w:val="24"/>
          <w:szCs w:val="24"/>
        </w:rPr>
        <w:t xml:space="preserve">and </w:t>
      </w:r>
      <w:r w:rsidR="002215A8" w:rsidRPr="00BF4A57">
        <w:rPr>
          <w:rFonts w:cstheme="minorHAnsi"/>
          <w:iCs/>
          <w:sz w:val="24"/>
          <w:szCs w:val="24"/>
        </w:rPr>
        <w:t>ΔΔ</w:t>
      </w:r>
      <w:r w:rsidR="005B69CC" w:rsidRPr="00F26F23">
        <w:rPr>
          <w:rFonts w:cstheme="minorHAnsi"/>
          <w:sz w:val="24"/>
          <w:szCs w:val="24"/>
        </w:rPr>
        <w:t xml:space="preserve"> expression levels in T3SS are overlapped and directly opposite to the expression levels of </w:t>
      </w:r>
      <w:r w:rsidR="004769F1" w:rsidRPr="00BF4A57">
        <w:rPr>
          <w:rFonts w:cstheme="minorHAnsi"/>
          <w:sz w:val="24"/>
          <w:szCs w:val="24"/>
        </w:rPr>
        <w:t>Δ</w:t>
      </w:r>
      <w:r w:rsidR="005B69CC" w:rsidRPr="00F26F23">
        <w:rPr>
          <w:rFonts w:cstheme="minorHAnsi"/>
          <w:i/>
          <w:iCs/>
          <w:sz w:val="24"/>
          <w:szCs w:val="24"/>
        </w:rPr>
        <w:t>smc</w:t>
      </w:r>
      <w:r w:rsidR="005B69CC" w:rsidRPr="00F26F23">
        <w:rPr>
          <w:rFonts w:cstheme="minorHAnsi"/>
          <w:sz w:val="24"/>
          <w:szCs w:val="24"/>
        </w:rPr>
        <w:t xml:space="preserve">.  Both </w:t>
      </w:r>
      <w:r w:rsidR="004769F1" w:rsidRPr="00BF4A57">
        <w:rPr>
          <w:rFonts w:cstheme="minorHAnsi"/>
          <w:i/>
          <w:iCs/>
          <w:sz w:val="24"/>
          <w:szCs w:val="24"/>
        </w:rPr>
        <w:t>Δ</w:t>
      </w:r>
      <w:r w:rsidR="00A650F6" w:rsidRPr="00F26F23">
        <w:rPr>
          <w:rFonts w:cstheme="minorHAnsi"/>
          <w:i/>
          <w:sz w:val="24"/>
          <w:szCs w:val="24"/>
        </w:rPr>
        <w:t>mksB</w:t>
      </w:r>
      <w:r w:rsidR="005B69CC" w:rsidRPr="00F26F23">
        <w:rPr>
          <w:rFonts w:cstheme="minorHAnsi"/>
          <w:sz w:val="24"/>
          <w:szCs w:val="24"/>
        </w:rPr>
        <w:t xml:space="preserve"> and </w:t>
      </w:r>
      <w:r w:rsidR="004769F1" w:rsidRPr="00BF4A57">
        <w:rPr>
          <w:rFonts w:cstheme="minorHAnsi"/>
          <w:sz w:val="24"/>
          <w:szCs w:val="24"/>
        </w:rPr>
        <w:t>ΔΔ</w:t>
      </w:r>
      <w:r w:rsidR="005B69CC" w:rsidRPr="00F26F23">
        <w:rPr>
          <w:rFonts w:cstheme="minorHAnsi"/>
          <w:sz w:val="24"/>
          <w:szCs w:val="24"/>
        </w:rPr>
        <w:t xml:space="preserve"> moderately increase expression levels in T3SS while </w:t>
      </w:r>
      <w:r w:rsidR="00527DF9" w:rsidRPr="00BF4A57">
        <w:rPr>
          <w:rFonts w:cstheme="minorHAnsi"/>
          <w:iCs/>
          <w:sz w:val="24"/>
          <w:szCs w:val="24"/>
        </w:rPr>
        <w:t>Δ</w:t>
      </w:r>
      <w:r w:rsidR="00527DF9" w:rsidRPr="00F26F23">
        <w:rPr>
          <w:rFonts w:cstheme="minorHAnsi"/>
          <w:i/>
          <w:sz w:val="24"/>
          <w:szCs w:val="24"/>
        </w:rPr>
        <w:t>smc</w:t>
      </w:r>
      <w:r w:rsidR="005B69CC" w:rsidRPr="00F26F23">
        <w:rPr>
          <w:rFonts w:cstheme="minorHAnsi"/>
          <w:sz w:val="24"/>
          <w:szCs w:val="24"/>
        </w:rPr>
        <w:t xml:space="preserve"> shows a marked reduction</w:t>
      </w:r>
      <w:r w:rsidR="00F70C0E" w:rsidRPr="00F26F23">
        <w:rPr>
          <w:rFonts w:cstheme="minorHAnsi"/>
          <w:sz w:val="24"/>
          <w:szCs w:val="24"/>
        </w:rPr>
        <w:t xml:space="preserve"> (Figure 4-1)</w:t>
      </w:r>
      <w:r w:rsidR="005B69CC" w:rsidRPr="00F26F23">
        <w:rPr>
          <w:rFonts w:cstheme="minorHAnsi"/>
          <w:sz w:val="24"/>
          <w:szCs w:val="24"/>
        </w:rPr>
        <w:t xml:space="preserve">.  </w:t>
      </w:r>
      <w:r w:rsidR="006916CC" w:rsidRPr="00F26F23">
        <w:rPr>
          <w:rFonts w:cstheme="minorHAnsi"/>
          <w:sz w:val="24"/>
          <w:szCs w:val="24"/>
        </w:rPr>
        <w:t>The opposite trend</w:t>
      </w:r>
      <w:r w:rsidR="005B69CC" w:rsidRPr="00F26F23">
        <w:rPr>
          <w:rFonts w:cstheme="minorHAnsi"/>
          <w:sz w:val="24"/>
          <w:szCs w:val="24"/>
        </w:rPr>
        <w:t xml:space="preserve"> is seen for T6SS HS</w:t>
      </w:r>
      <w:r w:rsidR="00C85655">
        <w:rPr>
          <w:rFonts w:cstheme="minorHAnsi"/>
          <w:sz w:val="24"/>
          <w:szCs w:val="24"/>
        </w:rPr>
        <w:t>I</w:t>
      </w:r>
      <w:r w:rsidR="005B69CC" w:rsidRPr="00F26F23">
        <w:rPr>
          <w:rFonts w:cstheme="minorHAnsi"/>
          <w:sz w:val="24"/>
          <w:szCs w:val="24"/>
        </w:rPr>
        <w:t xml:space="preserve">-1, where </w:t>
      </w:r>
      <w:r w:rsidR="006916CC" w:rsidRPr="00F26F23">
        <w:rPr>
          <w:rFonts w:cstheme="minorHAnsi"/>
          <w:sz w:val="24"/>
          <w:szCs w:val="24"/>
        </w:rPr>
        <w:t xml:space="preserve">both </w:t>
      </w:r>
      <w:r w:rsidR="004769F1" w:rsidRPr="00BF4A57">
        <w:rPr>
          <w:rFonts w:cstheme="minorHAnsi"/>
          <w:i/>
          <w:iCs/>
          <w:sz w:val="24"/>
          <w:szCs w:val="24"/>
        </w:rPr>
        <w:t>Δ</w:t>
      </w:r>
      <w:r w:rsidR="00A650F6" w:rsidRPr="00F26F23">
        <w:rPr>
          <w:rFonts w:cstheme="minorHAnsi"/>
          <w:i/>
          <w:sz w:val="24"/>
          <w:szCs w:val="24"/>
        </w:rPr>
        <w:t>mksB</w:t>
      </w:r>
      <w:r w:rsidR="006916CC" w:rsidRPr="00F26F23">
        <w:rPr>
          <w:rFonts w:cstheme="minorHAnsi"/>
          <w:sz w:val="24"/>
          <w:szCs w:val="24"/>
        </w:rPr>
        <w:t xml:space="preserve"> and </w:t>
      </w:r>
      <w:r w:rsidR="004769F1" w:rsidRPr="00BF4A57">
        <w:rPr>
          <w:rFonts w:cstheme="minorHAnsi"/>
          <w:sz w:val="24"/>
          <w:szCs w:val="24"/>
        </w:rPr>
        <w:t>ΔΔ</w:t>
      </w:r>
      <w:r w:rsidR="006916CC" w:rsidRPr="00F26F23">
        <w:rPr>
          <w:rFonts w:cstheme="minorHAnsi"/>
          <w:sz w:val="24"/>
          <w:szCs w:val="24"/>
        </w:rPr>
        <w:t xml:space="preserve"> </w:t>
      </w:r>
      <w:r w:rsidR="00F231E3" w:rsidRPr="00F26F23">
        <w:rPr>
          <w:rFonts w:cstheme="minorHAnsi"/>
          <w:sz w:val="24"/>
          <w:szCs w:val="24"/>
        </w:rPr>
        <w:t xml:space="preserve">are overlapped showing </w:t>
      </w:r>
      <w:r w:rsidR="006916CC" w:rsidRPr="00F26F23">
        <w:rPr>
          <w:rFonts w:cstheme="minorHAnsi"/>
          <w:sz w:val="24"/>
          <w:szCs w:val="24"/>
        </w:rPr>
        <w:t xml:space="preserve">significant </w:t>
      </w:r>
      <w:r w:rsidR="00D9754C" w:rsidRPr="00F26F23">
        <w:rPr>
          <w:rFonts w:cstheme="minorHAnsi"/>
          <w:sz w:val="24"/>
          <w:szCs w:val="24"/>
        </w:rPr>
        <w:t>downregulation</w:t>
      </w:r>
      <w:r w:rsidR="00FA15AF" w:rsidRPr="00F26F23">
        <w:rPr>
          <w:rFonts w:cstheme="minorHAnsi"/>
          <w:sz w:val="24"/>
          <w:szCs w:val="24"/>
        </w:rPr>
        <w:t>,</w:t>
      </w:r>
      <w:r w:rsidR="006916CC" w:rsidRPr="00F26F23">
        <w:rPr>
          <w:rFonts w:cstheme="minorHAnsi"/>
          <w:sz w:val="24"/>
          <w:szCs w:val="24"/>
        </w:rPr>
        <w:t xml:space="preserve"> while </w:t>
      </w:r>
      <w:r w:rsidR="00527DF9" w:rsidRPr="00BF4A57">
        <w:rPr>
          <w:rFonts w:cstheme="minorHAnsi"/>
          <w:iCs/>
          <w:sz w:val="24"/>
          <w:szCs w:val="24"/>
        </w:rPr>
        <w:t>Δ</w:t>
      </w:r>
      <w:r w:rsidR="00527DF9" w:rsidRPr="00F26F23">
        <w:rPr>
          <w:rFonts w:cstheme="minorHAnsi"/>
          <w:i/>
          <w:sz w:val="24"/>
          <w:szCs w:val="24"/>
        </w:rPr>
        <w:t>smc</w:t>
      </w:r>
      <w:r w:rsidR="006916CC" w:rsidRPr="00F26F23">
        <w:rPr>
          <w:rFonts w:cstheme="minorHAnsi"/>
          <w:sz w:val="24"/>
          <w:szCs w:val="24"/>
        </w:rPr>
        <w:t xml:space="preserve"> is moderately upregulated (Figure 4-1</w:t>
      </w:r>
      <w:r w:rsidR="00870FD7" w:rsidRPr="00F26F23">
        <w:rPr>
          <w:rFonts w:cstheme="minorHAnsi"/>
          <w:sz w:val="24"/>
          <w:szCs w:val="24"/>
        </w:rPr>
        <w:t>0</w:t>
      </w:r>
      <w:r w:rsidR="006916CC" w:rsidRPr="00F26F23">
        <w:rPr>
          <w:rFonts w:cstheme="minorHAnsi"/>
          <w:sz w:val="24"/>
          <w:szCs w:val="24"/>
        </w:rPr>
        <w:t>).</w:t>
      </w:r>
      <w:r w:rsidR="005B096D" w:rsidRPr="00F26F23">
        <w:rPr>
          <w:rFonts w:cstheme="minorHAnsi"/>
          <w:sz w:val="24"/>
          <w:szCs w:val="24"/>
        </w:rPr>
        <w:t xml:space="preserve"> </w:t>
      </w:r>
      <w:r w:rsidR="005B69CC" w:rsidRPr="00F26F23">
        <w:rPr>
          <w:rFonts w:cstheme="minorHAnsi"/>
          <w:sz w:val="24"/>
          <w:szCs w:val="24"/>
        </w:rPr>
        <w:t>This</w:t>
      </w:r>
      <w:r w:rsidR="005B096D" w:rsidRPr="00F26F23">
        <w:rPr>
          <w:rFonts w:cstheme="minorHAnsi"/>
          <w:sz w:val="24"/>
          <w:szCs w:val="24"/>
        </w:rPr>
        <w:t xml:space="preserve"> </w:t>
      </w:r>
      <w:r w:rsidR="005B69CC" w:rsidRPr="00F26F23">
        <w:rPr>
          <w:rFonts w:cstheme="minorHAnsi"/>
          <w:sz w:val="24"/>
          <w:szCs w:val="24"/>
        </w:rPr>
        <w:t>same pattern of overlap is observed for several pathways including T6SS HS</w:t>
      </w:r>
      <w:r w:rsidR="00C85655">
        <w:rPr>
          <w:rFonts w:cstheme="minorHAnsi"/>
          <w:sz w:val="24"/>
          <w:szCs w:val="24"/>
        </w:rPr>
        <w:t>I</w:t>
      </w:r>
      <w:r w:rsidR="005B69CC" w:rsidRPr="00F26F23">
        <w:rPr>
          <w:rFonts w:cstheme="minorHAnsi"/>
          <w:sz w:val="24"/>
          <w:szCs w:val="24"/>
        </w:rPr>
        <w:t>-</w:t>
      </w:r>
      <w:r w:rsidR="00C85655">
        <w:rPr>
          <w:rFonts w:cstheme="minorHAnsi"/>
          <w:sz w:val="24"/>
          <w:szCs w:val="24"/>
        </w:rPr>
        <w:t>2</w:t>
      </w:r>
      <w:r w:rsidR="005B69CC" w:rsidRPr="00F26F23">
        <w:rPr>
          <w:rFonts w:cstheme="minorHAnsi"/>
          <w:sz w:val="24"/>
          <w:szCs w:val="24"/>
        </w:rPr>
        <w:t>, BexR and psl (Figure 4-1</w:t>
      </w:r>
      <w:r w:rsidR="00870FD7" w:rsidRPr="00F26F23">
        <w:rPr>
          <w:rFonts w:cstheme="minorHAnsi"/>
          <w:sz w:val="24"/>
          <w:szCs w:val="24"/>
        </w:rPr>
        <w:t>0</w:t>
      </w:r>
      <w:r w:rsidR="000917F1" w:rsidRPr="00F26F23">
        <w:rPr>
          <w:rFonts w:cstheme="minorHAnsi"/>
          <w:sz w:val="24"/>
          <w:szCs w:val="24"/>
        </w:rPr>
        <w:t>, Figure 4-</w:t>
      </w:r>
      <w:r w:rsidR="00870FD7" w:rsidRPr="00F26F23">
        <w:rPr>
          <w:rFonts w:cstheme="minorHAnsi"/>
          <w:sz w:val="24"/>
          <w:szCs w:val="24"/>
        </w:rPr>
        <w:t>11</w:t>
      </w:r>
      <w:r w:rsidR="005B69CC" w:rsidRPr="00F26F23">
        <w:rPr>
          <w:rFonts w:cstheme="minorHAnsi"/>
          <w:sz w:val="24"/>
          <w:szCs w:val="24"/>
        </w:rPr>
        <w:t xml:space="preserve">).  It should be noted that the </w:t>
      </w:r>
      <w:r w:rsidRPr="00BF4A57">
        <w:rPr>
          <w:rFonts w:cstheme="minorHAnsi"/>
          <w:sz w:val="24"/>
          <w:szCs w:val="24"/>
        </w:rPr>
        <w:t>ΔΔ</w:t>
      </w:r>
      <w:r w:rsidR="005B69CC" w:rsidRPr="00F26F23">
        <w:rPr>
          <w:rFonts w:cstheme="minorHAnsi"/>
          <w:i/>
          <w:iCs/>
          <w:sz w:val="24"/>
          <w:szCs w:val="24"/>
        </w:rPr>
        <w:t xml:space="preserve"> </w:t>
      </w:r>
      <w:r w:rsidR="005B69CC" w:rsidRPr="00F26F23">
        <w:rPr>
          <w:rFonts w:cstheme="minorHAnsi"/>
          <w:sz w:val="24"/>
          <w:szCs w:val="24"/>
        </w:rPr>
        <w:t xml:space="preserve">strain shows less pronounced expression level changes in these </w:t>
      </w:r>
      <w:r w:rsidR="00E32360">
        <w:rPr>
          <w:rFonts w:cstheme="minorHAnsi"/>
          <w:sz w:val="24"/>
          <w:szCs w:val="24"/>
        </w:rPr>
        <w:t>pathways</w:t>
      </w:r>
      <w:r w:rsidR="005B69CC" w:rsidRPr="00F26F23">
        <w:rPr>
          <w:rFonts w:cstheme="minorHAnsi"/>
          <w:sz w:val="24"/>
          <w:szCs w:val="24"/>
        </w:rPr>
        <w:t xml:space="preserve"> when overlapped </w:t>
      </w:r>
      <w:r w:rsidR="000917F1" w:rsidRPr="00F26F23">
        <w:rPr>
          <w:rFonts w:cstheme="minorHAnsi"/>
          <w:sz w:val="24"/>
          <w:szCs w:val="24"/>
        </w:rPr>
        <w:t xml:space="preserve">as seen in their averages for each regulon </w:t>
      </w:r>
      <w:r w:rsidR="005B69CC" w:rsidRPr="00F26F23">
        <w:rPr>
          <w:rFonts w:cstheme="minorHAnsi"/>
          <w:sz w:val="24"/>
          <w:szCs w:val="24"/>
        </w:rPr>
        <w:t>(</w:t>
      </w:r>
      <w:r w:rsidR="000917F1" w:rsidRPr="00F26F23">
        <w:rPr>
          <w:rFonts w:cstheme="minorHAnsi"/>
          <w:sz w:val="24"/>
          <w:szCs w:val="24"/>
        </w:rPr>
        <w:t>Table 4-</w:t>
      </w:r>
      <w:r w:rsidR="00870FD7" w:rsidRPr="00F26F23">
        <w:rPr>
          <w:rFonts w:cstheme="minorHAnsi"/>
          <w:sz w:val="24"/>
          <w:szCs w:val="24"/>
        </w:rPr>
        <w:t>2</w:t>
      </w:r>
      <w:r w:rsidR="005B69CC" w:rsidRPr="00F26F23">
        <w:rPr>
          <w:rFonts w:cstheme="minorHAnsi"/>
          <w:sz w:val="24"/>
          <w:szCs w:val="24"/>
        </w:rPr>
        <w:t>)</w:t>
      </w:r>
      <w:r w:rsidR="00CA104A" w:rsidRPr="00F26F23">
        <w:rPr>
          <w:rFonts w:cstheme="minorHAnsi"/>
          <w:sz w:val="24"/>
          <w:szCs w:val="24"/>
        </w:rPr>
        <w:t xml:space="preserve"> and general expression levels (Table 4)</w:t>
      </w:r>
      <w:r w:rsidR="005B69CC" w:rsidRPr="00F26F23">
        <w:rPr>
          <w:rFonts w:cstheme="minorHAnsi"/>
          <w:sz w:val="24"/>
          <w:szCs w:val="24"/>
        </w:rPr>
        <w:t>.  This observation also holds when observing effector expression levels (Figure 4-</w:t>
      </w:r>
      <w:r w:rsidR="00870FD7" w:rsidRPr="00F26F23">
        <w:rPr>
          <w:rFonts w:cstheme="minorHAnsi"/>
          <w:sz w:val="24"/>
          <w:szCs w:val="24"/>
        </w:rPr>
        <w:t>12</w:t>
      </w:r>
      <w:r w:rsidR="005B69CC" w:rsidRPr="00F26F23">
        <w:rPr>
          <w:rFonts w:cstheme="minorHAnsi"/>
          <w:sz w:val="24"/>
          <w:szCs w:val="24"/>
        </w:rPr>
        <w:t xml:space="preserve">).  </w:t>
      </w:r>
    </w:p>
    <w:p w14:paraId="39BDEED4" w14:textId="477BECAC" w:rsidR="00C12CE6" w:rsidRPr="00F26F23" w:rsidRDefault="00D509BA" w:rsidP="0032159C">
      <w:pPr>
        <w:spacing w:line="480" w:lineRule="auto"/>
        <w:ind w:firstLine="720"/>
        <w:rPr>
          <w:rFonts w:cstheme="minorHAnsi"/>
          <w:sz w:val="24"/>
          <w:szCs w:val="24"/>
        </w:rPr>
      </w:pPr>
      <w:r w:rsidRPr="00F26F23">
        <w:rPr>
          <w:rFonts w:cstheme="minorHAnsi"/>
          <w:sz w:val="24"/>
          <w:szCs w:val="24"/>
        </w:rPr>
        <w:t xml:space="preserve">Overlap between </w:t>
      </w:r>
      <w:r w:rsidR="004C7648" w:rsidRPr="00BF4A57">
        <w:rPr>
          <w:rFonts w:cstheme="minorHAnsi"/>
          <w:sz w:val="24"/>
          <w:szCs w:val="24"/>
        </w:rPr>
        <w:t>Δ</w:t>
      </w:r>
      <w:r w:rsidR="00A650F6" w:rsidRPr="00F26F23">
        <w:rPr>
          <w:rFonts w:cstheme="minorHAnsi"/>
          <w:i/>
          <w:iCs/>
          <w:sz w:val="24"/>
          <w:szCs w:val="24"/>
        </w:rPr>
        <w:t>mksB</w:t>
      </w:r>
      <w:r w:rsidRPr="00F26F23">
        <w:rPr>
          <w:rFonts w:cstheme="minorHAnsi"/>
          <w:sz w:val="24"/>
          <w:szCs w:val="24"/>
        </w:rPr>
        <w:t xml:space="preserve"> and </w:t>
      </w:r>
      <w:r w:rsidR="004C7648" w:rsidRPr="00BF4A57">
        <w:rPr>
          <w:rFonts w:cstheme="minorHAnsi"/>
          <w:sz w:val="24"/>
          <w:szCs w:val="24"/>
        </w:rPr>
        <w:t>ΔΔ</w:t>
      </w:r>
      <w:r w:rsidRPr="00F26F23">
        <w:rPr>
          <w:rFonts w:cstheme="minorHAnsi"/>
          <w:sz w:val="24"/>
          <w:szCs w:val="24"/>
        </w:rPr>
        <w:t xml:space="preserve"> is also seen in the biofilm pathways.  In this path</w:t>
      </w:r>
      <w:r w:rsidR="00142A7E" w:rsidRPr="00F26F23">
        <w:rPr>
          <w:rFonts w:cstheme="minorHAnsi"/>
          <w:sz w:val="24"/>
          <w:szCs w:val="24"/>
        </w:rPr>
        <w:t xml:space="preserve">, </w:t>
      </w:r>
      <w:r w:rsidR="00527DF9" w:rsidRPr="00BF4A57">
        <w:rPr>
          <w:rFonts w:cstheme="minorHAnsi"/>
          <w:iCs/>
          <w:sz w:val="24"/>
          <w:szCs w:val="24"/>
        </w:rPr>
        <w:t>Δ</w:t>
      </w:r>
      <w:r w:rsidR="00527DF9" w:rsidRPr="00F26F23">
        <w:rPr>
          <w:rFonts w:cstheme="minorHAnsi"/>
          <w:i/>
          <w:sz w:val="24"/>
          <w:szCs w:val="24"/>
        </w:rPr>
        <w:t>smc</w:t>
      </w:r>
      <w:r w:rsidR="00142A7E" w:rsidRPr="00F26F23">
        <w:rPr>
          <w:rFonts w:cstheme="minorHAnsi"/>
          <w:sz w:val="24"/>
          <w:szCs w:val="24"/>
        </w:rPr>
        <w:t xml:space="preserve"> shows</w:t>
      </w:r>
      <w:r w:rsidR="00142A7E" w:rsidRPr="00E1014B">
        <w:rPr>
          <w:rFonts w:cstheme="minorHAnsi"/>
          <w:sz w:val="24"/>
          <w:szCs w:val="24"/>
        </w:rPr>
        <w:t xml:space="preserve"> pockets of upregulation</w:t>
      </w:r>
      <w:r w:rsidR="00AE7306" w:rsidRPr="00E1014B">
        <w:rPr>
          <w:rFonts w:cstheme="minorHAnsi"/>
          <w:sz w:val="24"/>
          <w:szCs w:val="24"/>
        </w:rPr>
        <w:t xml:space="preserve"> while</w:t>
      </w:r>
      <w:r w:rsidR="00142A7E" w:rsidRPr="00E1014B">
        <w:rPr>
          <w:rFonts w:cstheme="minorHAnsi"/>
          <w:sz w:val="24"/>
          <w:szCs w:val="24"/>
        </w:rPr>
        <w:t xml:space="preserve"> </w:t>
      </w:r>
      <w:r w:rsidR="004C7648" w:rsidRPr="00BF4A57">
        <w:rPr>
          <w:rFonts w:cstheme="minorHAnsi"/>
          <w:sz w:val="24"/>
          <w:szCs w:val="24"/>
        </w:rPr>
        <w:t>Δ</w:t>
      </w:r>
      <w:r w:rsidR="00A650F6" w:rsidRPr="00E1014B">
        <w:rPr>
          <w:rFonts w:cstheme="minorHAnsi"/>
          <w:i/>
          <w:iCs/>
          <w:sz w:val="24"/>
          <w:szCs w:val="24"/>
        </w:rPr>
        <w:t>mksB</w:t>
      </w:r>
      <w:r w:rsidR="00142A7E" w:rsidRPr="00E1014B">
        <w:rPr>
          <w:rFonts w:cstheme="minorHAnsi"/>
          <w:i/>
          <w:iCs/>
          <w:sz w:val="24"/>
          <w:szCs w:val="24"/>
        </w:rPr>
        <w:t xml:space="preserve"> </w:t>
      </w:r>
      <w:r w:rsidR="00142A7E" w:rsidRPr="00E1014B">
        <w:rPr>
          <w:rFonts w:cstheme="minorHAnsi"/>
          <w:sz w:val="24"/>
          <w:szCs w:val="24"/>
        </w:rPr>
        <w:t>has a large</w:t>
      </w:r>
      <w:r w:rsidR="00CA104A" w:rsidRPr="00E1014B">
        <w:rPr>
          <w:rFonts w:cstheme="minorHAnsi"/>
          <w:sz w:val="24"/>
          <w:szCs w:val="24"/>
        </w:rPr>
        <w:t>r</w:t>
      </w:r>
      <w:r w:rsidR="00142A7E" w:rsidRPr="00E1014B">
        <w:rPr>
          <w:rFonts w:cstheme="minorHAnsi"/>
          <w:sz w:val="24"/>
          <w:szCs w:val="24"/>
        </w:rPr>
        <w:t xml:space="preserve"> distribution of genes </w:t>
      </w:r>
      <w:r w:rsidR="00A6680D" w:rsidRPr="00E1014B">
        <w:rPr>
          <w:rFonts w:cstheme="minorHAnsi"/>
          <w:sz w:val="24"/>
          <w:szCs w:val="24"/>
        </w:rPr>
        <w:t>that</w:t>
      </w:r>
      <w:r w:rsidR="00142A7E" w:rsidRPr="00E1014B">
        <w:rPr>
          <w:rFonts w:cstheme="minorHAnsi"/>
          <w:sz w:val="24"/>
          <w:szCs w:val="24"/>
        </w:rPr>
        <w:t xml:space="preserve"> are downregulated.  </w:t>
      </w:r>
      <w:r w:rsidR="004C7648" w:rsidRPr="00BF4A57">
        <w:rPr>
          <w:rFonts w:cstheme="minorHAnsi"/>
          <w:sz w:val="24"/>
          <w:szCs w:val="24"/>
        </w:rPr>
        <w:t>ΔΔ</w:t>
      </w:r>
      <w:r w:rsidR="004C7648" w:rsidRPr="00E1014B">
        <w:rPr>
          <w:rFonts w:cstheme="minorHAnsi"/>
          <w:sz w:val="24"/>
          <w:szCs w:val="24"/>
        </w:rPr>
        <w:t xml:space="preserve"> </w:t>
      </w:r>
      <w:r w:rsidR="00142A7E" w:rsidRPr="00E1014B">
        <w:rPr>
          <w:rFonts w:cstheme="minorHAnsi"/>
          <w:sz w:val="24"/>
          <w:szCs w:val="24"/>
        </w:rPr>
        <w:t>shows both up and downregulated genes</w:t>
      </w:r>
      <w:r w:rsidR="00986959" w:rsidRPr="00E1014B">
        <w:rPr>
          <w:rFonts w:cstheme="minorHAnsi"/>
          <w:sz w:val="24"/>
          <w:szCs w:val="24"/>
        </w:rPr>
        <w:t xml:space="preserve"> (Figure 4-</w:t>
      </w:r>
      <w:r w:rsidR="00870FD7" w:rsidRPr="00E1014B">
        <w:rPr>
          <w:rFonts w:cstheme="minorHAnsi"/>
          <w:sz w:val="24"/>
          <w:szCs w:val="24"/>
        </w:rPr>
        <w:t>11</w:t>
      </w:r>
      <w:r w:rsidR="00986959" w:rsidRPr="00E1014B">
        <w:rPr>
          <w:rFonts w:cstheme="minorHAnsi"/>
          <w:sz w:val="24"/>
          <w:szCs w:val="24"/>
        </w:rPr>
        <w:t>)</w:t>
      </w:r>
      <w:r w:rsidR="00142A7E" w:rsidRPr="00E1014B">
        <w:rPr>
          <w:rFonts w:cstheme="minorHAnsi"/>
          <w:sz w:val="24"/>
          <w:szCs w:val="24"/>
        </w:rPr>
        <w:t>.  The downregulated genes</w:t>
      </w:r>
      <w:r w:rsidR="00802D83" w:rsidRPr="00E1014B">
        <w:rPr>
          <w:rFonts w:cstheme="minorHAnsi"/>
          <w:sz w:val="24"/>
          <w:szCs w:val="24"/>
        </w:rPr>
        <w:t xml:space="preserve"> </w:t>
      </w:r>
      <w:r w:rsidR="00142A7E" w:rsidRPr="00E1014B">
        <w:rPr>
          <w:rFonts w:cstheme="minorHAnsi"/>
          <w:sz w:val="24"/>
          <w:szCs w:val="24"/>
        </w:rPr>
        <w:t xml:space="preserve">overlap </w:t>
      </w:r>
      <w:r w:rsidR="00802D83" w:rsidRPr="00E1014B">
        <w:rPr>
          <w:rFonts w:cstheme="minorHAnsi"/>
          <w:sz w:val="24"/>
          <w:szCs w:val="24"/>
        </w:rPr>
        <w:t>with those in</w:t>
      </w:r>
      <w:r w:rsidR="00142A7E" w:rsidRPr="00E1014B">
        <w:rPr>
          <w:rFonts w:cstheme="minorHAnsi"/>
          <w:sz w:val="24"/>
          <w:szCs w:val="24"/>
        </w:rPr>
        <w:t xml:space="preserve"> </w:t>
      </w:r>
      <w:r w:rsidR="004C7648" w:rsidRPr="00BF4A57">
        <w:rPr>
          <w:rFonts w:cstheme="minorHAnsi"/>
          <w:sz w:val="24"/>
          <w:szCs w:val="24"/>
        </w:rPr>
        <w:t>Δ</w:t>
      </w:r>
      <w:r w:rsidR="00A650F6" w:rsidRPr="00E1014B">
        <w:rPr>
          <w:rFonts w:cstheme="minorHAnsi"/>
          <w:i/>
          <w:iCs/>
          <w:sz w:val="24"/>
          <w:szCs w:val="24"/>
        </w:rPr>
        <w:t>mksB</w:t>
      </w:r>
      <w:r w:rsidR="00142A7E" w:rsidRPr="00E1014B">
        <w:rPr>
          <w:rFonts w:cstheme="minorHAnsi"/>
          <w:sz w:val="24"/>
          <w:szCs w:val="24"/>
        </w:rPr>
        <w:t xml:space="preserve"> but the upregulated genes occur in a different set </w:t>
      </w:r>
      <w:r w:rsidR="00AE7306" w:rsidRPr="00E1014B">
        <w:rPr>
          <w:rFonts w:cstheme="minorHAnsi"/>
          <w:sz w:val="24"/>
          <w:szCs w:val="24"/>
        </w:rPr>
        <w:t xml:space="preserve">other </w:t>
      </w:r>
      <w:r w:rsidR="00142A7E" w:rsidRPr="00E1014B">
        <w:rPr>
          <w:rFonts w:cstheme="minorHAnsi"/>
          <w:sz w:val="24"/>
          <w:szCs w:val="24"/>
        </w:rPr>
        <w:t xml:space="preserve">than those affected in </w:t>
      </w:r>
      <w:r w:rsidR="00527DF9" w:rsidRPr="00BF4A57">
        <w:rPr>
          <w:rFonts w:cstheme="minorHAnsi"/>
          <w:iCs/>
          <w:sz w:val="24"/>
          <w:szCs w:val="24"/>
        </w:rPr>
        <w:t>Δ</w:t>
      </w:r>
      <w:r w:rsidR="00527DF9" w:rsidRPr="00E1014B">
        <w:rPr>
          <w:rFonts w:cstheme="minorHAnsi"/>
          <w:i/>
          <w:sz w:val="24"/>
          <w:szCs w:val="24"/>
        </w:rPr>
        <w:t>smc</w:t>
      </w:r>
      <w:r w:rsidR="00142A7E" w:rsidRPr="00E1014B">
        <w:rPr>
          <w:rFonts w:cstheme="minorHAnsi"/>
          <w:sz w:val="24"/>
          <w:szCs w:val="24"/>
        </w:rPr>
        <w:t xml:space="preserve">.  Therefore, </w:t>
      </w:r>
      <w:r w:rsidR="004C7648" w:rsidRPr="00BF4A57">
        <w:rPr>
          <w:rFonts w:cstheme="minorHAnsi"/>
          <w:sz w:val="24"/>
          <w:szCs w:val="24"/>
        </w:rPr>
        <w:t>Δ</w:t>
      </w:r>
      <w:r w:rsidR="004C7648" w:rsidRPr="00E1014B">
        <w:rPr>
          <w:rFonts w:cstheme="minorHAnsi"/>
          <w:sz w:val="24"/>
          <w:szCs w:val="24"/>
        </w:rPr>
        <w:t>Δ</w:t>
      </w:r>
      <w:r w:rsidR="00142A7E" w:rsidRPr="00E1014B">
        <w:rPr>
          <w:rFonts w:cstheme="minorHAnsi"/>
          <w:sz w:val="24"/>
          <w:szCs w:val="24"/>
        </w:rPr>
        <w:t xml:space="preserve"> shows overlap with </w:t>
      </w:r>
      <w:r w:rsidR="001F60C6" w:rsidRPr="00BF4A57">
        <w:rPr>
          <w:rFonts w:cstheme="minorHAnsi"/>
          <w:iCs/>
          <w:sz w:val="24"/>
          <w:szCs w:val="24"/>
        </w:rPr>
        <w:t>Δ</w:t>
      </w:r>
      <w:r w:rsidR="00A650F6" w:rsidRPr="00E1014B">
        <w:rPr>
          <w:rFonts w:cstheme="minorHAnsi"/>
          <w:i/>
          <w:sz w:val="24"/>
          <w:szCs w:val="24"/>
        </w:rPr>
        <w:t>mksB</w:t>
      </w:r>
      <w:r w:rsidR="00142A7E" w:rsidRPr="00E1014B">
        <w:rPr>
          <w:rFonts w:cstheme="minorHAnsi"/>
          <w:sz w:val="24"/>
          <w:szCs w:val="24"/>
        </w:rPr>
        <w:t xml:space="preserve"> for down regulated biofilm genes, while having unique divergence </w:t>
      </w:r>
      <w:r w:rsidR="00A6680D" w:rsidRPr="00E1014B">
        <w:rPr>
          <w:rFonts w:cstheme="minorHAnsi"/>
          <w:sz w:val="24"/>
          <w:szCs w:val="24"/>
        </w:rPr>
        <w:t xml:space="preserve">for </w:t>
      </w:r>
      <w:r w:rsidR="00CA104A" w:rsidRPr="00E1014B">
        <w:rPr>
          <w:rFonts w:cstheme="minorHAnsi"/>
          <w:sz w:val="24"/>
          <w:szCs w:val="24"/>
        </w:rPr>
        <w:t xml:space="preserve">some </w:t>
      </w:r>
      <w:r w:rsidR="00A6680D" w:rsidRPr="00E1014B">
        <w:rPr>
          <w:rFonts w:cstheme="minorHAnsi"/>
          <w:sz w:val="24"/>
          <w:szCs w:val="24"/>
        </w:rPr>
        <w:t>upregulated</w:t>
      </w:r>
      <w:r w:rsidR="00142A7E" w:rsidRPr="00E1014B">
        <w:rPr>
          <w:rFonts w:cstheme="minorHAnsi"/>
          <w:sz w:val="24"/>
          <w:szCs w:val="24"/>
        </w:rPr>
        <w:t xml:space="preserve"> biofilm </w:t>
      </w:r>
      <w:r w:rsidR="00A6680D" w:rsidRPr="00E1014B">
        <w:rPr>
          <w:rFonts w:cstheme="minorHAnsi"/>
          <w:sz w:val="24"/>
          <w:szCs w:val="24"/>
        </w:rPr>
        <w:t>genes</w:t>
      </w:r>
      <w:r w:rsidR="00142A7E" w:rsidRPr="00E1014B">
        <w:rPr>
          <w:rFonts w:cstheme="minorHAnsi"/>
          <w:sz w:val="24"/>
          <w:szCs w:val="24"/>
        </w:rPr>
        <w:t xml:space="preserve">.  </w:t>
      </w:r>
      <w:r w:rsidR="00A6680D" w:rsidRPr="00E1014B">
        <w:rPr>
          <w:rFonts w:cstheme="minorHAnsi"/>
          <w:sz w:val="24"/>
          <w:szCs w:val="24"/>
        </w:rPr>
        <w:t>S</w:t>
      </w:r>
      <w:r w:rsidR="00E66F19" w:rsidRPr="00E1014B">
        <w:rPr>
          <w:rFonts w:cstheme="minorHAnsi"/>
          <w:sz w:val="24"/>
          <w:szCs w:val="24"/>
        </w:rPr>
        <w:t xml:space="preserve">everal toxins and genes for </w:t>
      </w:r>
      <w:r w:rsidR="001F60C6" w:rsidRPr="00E1014B">
        <w:rPr>
          <w:rFonts w:cstheme="minorHAnsi"/>
          <w:sz w:val="24"/>
          <w:szCs w:val="24"/>
        </w:rPr>
        <w:t>host evasion genes</w:t>
      </w:r>
      <w:r w:rsidR="00CA104A" w:rsidRPr="00E1014B">
        <w:rPr>
          <w:rFonts w:cstheme="minorHAnsi"/>
          <w:sz w:val="24"/>
          <w:szCs w:val="24"/>
        </w:rPr>
        <w:t xml:space="preserve"> </w:t>
      </w:r>
      <w:r w:rsidR="001F60C6" w:rsidRPr="00E1014B">
        <w:rPr>
          <w:rFonts w:cstheme="minorHAnsi"/>
          <w:sz w:val="24"/>
          <w:szCs w:val="24"/>
        </w:rPr>
        <w:t>were</w:t>
      </w:r>
      <w:r w:rsidR="00E66F19" w:rsidRPr="00E1014B">
        <w:rPr>
          <w:rFonts w:cstheme="minorHAnsi"/>
          <w:sz w:val="24"/>
          <w:szCs w:val="24"/>
        </w:rPr>
        <w:t xml:space="preserve"> down</w:t>
      </w:r>
      <w:r w:rsidR="00A6680D" w:rsidRPr="00E1014B">
        <w:rPr>
          <w:rFonts w:cstheme="minorHAnsi"/>
          <w:sz w:val="24"/>
          <w:szCs w:val="24"/>
        </w:rPr>
        <w:t>regulated</w:t>
      </w:r>
      <w:r w:rsidR="00E66F19" w:rsidRPr="00E1014B">
        <w:rPr>
          <w:rFonts w:cstheme="minorHAnsi"/>
          <w:sz w:val="24"/>
          <w:szCs w:val="24"/>
        </w:rPr>
        <w:t xml:space="preserve"> </w:t>
      </w:r>
      <w:r w:rsidR="00A6680D" w:rsidRPr="00E1014B">
        <w:rPr>
          <w:rFonts w:cstheme="minorHAnsi"/>
          <w:sz w:val="24"/>
          <w:szCs w:val="24"/>
        </w:rPr>
        <w:t xml:space="preserve">in both </w:t>
      </w:r>
      <w:r w:rsidR="001F60C6" w:rsidRPr="00BF4A57">
        <w:rPr>
          <w:rFonts w:cstheme="minorHAnsi"/>
          <w:sz w:val="24"/>
          <w:szCs w:val="24"/>
        </w:rPr>
        <w:t>Δ</w:t>
      </w:r>
      <w:r w:rsidR="00A650F6" w:rsidRPr="00E1014B">
        <w:rPr>
          <w:rFonts w:cstheme="minorHAnsi"/>
          <w:i/>
          <w:iCs/>
          <w:sz w:val="24"/>
          <w:szCs w:val="24"/>
        </w:rPr>
        <w:t>mksB</w:t>
      </w:r>
      <w:r w:rsidR="00A6680D" w:rsidRPr="00E1014B">
        <w:rPr>
          <w:rFonts w:cstheme="minorHAnsi"/>
          <w:sz w:val="24"/>
          <w:szCs w:val="24"/>
        </w:rPr>
        <w:t xml:space="preserve"> and </w:t>
      </w:r>
      <w:r w:rsidR="004C7648" w:rsidRPr="00BF4A57">
        <w:rPr>
          <w:rFonts w:cstheme="minorHAnsi"/>
          <w:sz w:val="24"/>
          <w:szCs w:val="24"/>
        </w:rPr>
        <w:t>ΔΔ</w:t>
      </w:r>
      <w:r w:rsidR="00A6680D" w:rsidRPr="00E1014B">
        <w:rPr>
          <w:rFonts w:cstheme="minorHAnsi"/>
          <w:sz w:val="24"/>
          <w:szCs w:val="24"/>
        </w:rPr>
        <w:t xml:space="preserve">, </w:t>
      </w:r>
      <w:r w:rsidR="00E50BFE" w:rsidRPr="00E1014B">
        <w:rPr>
          <w:rFonts w:cstheme="minorHAnsi"/>
          <w:sz w:val="24"/>
          <w:szCs w:val="24"/>
        </w:rPr>
        <w:t xml:space="preserve">including HCN toxins, </w:t>
      </w:r>
      <w:r w:rsidR="00E50BFE" w:rsidRPr="00F26F23">
        <w:rPr>
          <w:rFonts w:cstheme="minorHAnsi"/>
          <w:sz w:val="24"/>
          <w:szCs w:val="24"/>
        </w:rPr>
        <w:t xml:space="preserve">hemolysin (PA2462) protease (PA0277), </w:t>
      </w:r>
      <w:r w:rsidR="006941E6" w:rsidRPr="00F26F23">
        <w:rPr>
          <w:rFonts w:cstheme="minorHAnsi"/>
          <w:sz w:val="24"/>
          <w:szCs w:val="24"/>
        </w:rPr>
        <w:t xml:space="preserve">a </w:t>
      </w:r>
      <w:r w:rsidR="00E50BFE" w:rsidRPr="00F26F23">
        <w:rPr>
          <w:rFonts w:cstheme="minorHAnsi"/>
          <w:sz w:val="24"/>
          <w:szCs w:val="24"/>
        </w:rPr>
        <w:t>stress hydrolase (PA1202)</w:t>
      </w:r>
      <w:r w:rsidR="00CF4E91" w:rsidRPr="00F26F23">
        <w:rPr>
          <w:rFonts w:cstheme="minorHAnsi"/>
          <w:sz w:val="24"/>
          <w:szCs w:val="24"/>
        </w:rPr>
        <w:t xml:space="preserve"> and the </w:t>
      </w:r>
      <w:r w:rsidR="004353AC">
        <w:rPr>
          <w:rFonts w:cstheme="minorHAnsi"/>
          <w:color w:val="000000"/>
          <w:sz w:val="24"/>
          <w:szCs w:val="24"/>
        </w:rPr>
        <w:t>α</w:t>
      </w:r>
      <w:r w:rsidR="00CF4E91" w:rsidRPr="00F26F23">
        <w:rPr>
          <w:rFonts w:cstheme="minorHAnsi"/>
          <w:sz w:val="24"/>
          <w:szCs w:val="24"/>
        </w:rPr>
        <w:t>2</w:t>
      </w:r>
      <w:r w:rsidR="001F60C6" w:rsidRPr="00F26F23">
        <w:rPr>
          <w:rFonts w:cstheme="minorHAnsi"/>
          <w:sz w:val="24"/>
          <w:szCs w:val="24"/>
        </w:rPr>
        <w:t>-</w:t>
      </w:r>
      <w:r w:rsidR="00CF4E91" w:rsidRPr="00F26F23">
        <w:rPr>
          <w:rFonts w:cstheme="minorHAnsi"/>
          <w:sz w:val="24"/>
          <w:szCs w:val="24"/>
        </w:rPr>
        <w:t>macroglobulin homolog genes</w:t>
      </w:r>
      <w:r w:rsidR="00E50BFE" w:rsidRPr="00F26F23">
        <w:rPr>
          <w:rFonts w:cstheme="minorHAnsi"/>
          <w:sz w:val="24"/>
          <w:szCs w:val="24"/>
        </w:rPr>
        <w:t xml:space="preserve">.  </w:t>
      </w:r>
      <w:r w:rsidR="004C7648" w:rsidRPr="00BF4A57">
        <w:rPr>
          <w:rFonts w:cstheme="minorHAnsi"/>
          <w:sz w:val="24"/>
          <w:szCs w:val="24"/>
        </w:rPr>
        <w:t>Δ</w:t>
      </w:r>
      <w:r w:rsidR="00E50BFE" w:rsidRPr="00F26F23">
        <w:rPr>
          <w:rFonts w:cstheme="minorHAnsi"/>
          <w:i/>
          <w:iCs/>
          <w:sz w:val="24"/>
          <w:szCs w:val="24"/>
        </w:rPr>
        <w:t>smc</w:t>
      </w:r>
      <w:r w:rsidR="006941E6" w:rsidRPr="00F26F23">
        <w:rPr>
          <w:rFonts w:cstheme="minorHAnsi"/>
          <w:sz w:val="24"/>
          <w:szCs w:val="24"/>
        </w:rPr>
        <w:t xml:space="preserve"> showed </w:t>
      </w:r>
      <w:r w:rsidR="00E50BFE" w:rsidRPr="00F26F23">
        <w:rPr>
          <w:rFonts w:cstheme="minorHAnsi"/>
          <w:sz w:val="24"/>
          <w:szCs w:val="24"/>
        </w:rPr>
        <w:t xml:space="preserve">significant </w:t>
      </w:r>
      <w:r w:rsidR="00D9754C" w:rsidRPr="00F26F23">
        <w:rPr>
          <w:rFonts w:cstheme="minorHAnsi"/>
          <w:sz w:val="24"/>
          <w:szCs w:val="24"/>
        </w:rPr>
        <w:t>upregulation</w:t>
      </w:r>
      <w:r w:rsidR="00E50BFE" w:rsidRPr="00F26F23">
        <w:rPr>
          <w:rFonts w:cstheme="minorHAnsi"/>
          <w:sz w:val="24"/>
          <w:szCs w:val="24"/>
        </w:rPr>
        <w:t xml:space="preserve"> for the </w:t>
      </w:r>
      <w:r w:rsidR="001F60C6" w:rsidRPr="00F26F23">
        <w:rPr>
          <w:rFonts w:cstheme="minorHAnsi"/>
          <w:sz w:val="24"/>
          <w:szCs w:val="24"/>
        </w:rPr>
        <w:t xml:space="preserve">PA0277 </w:t>
      </w:r>
      <w:r w:rsidR="00E50BFE" w:rsidRPr="00F26F23">
        <w:rPr>
          <w:rFonts w:cstheme="minorHAnsi"/>
          <w:sz w:val="24"/>
          <w:szCs w:val="24"/>
        </w:rPr>
        <w:t>protease</w:t>
      </w:r>
      <w:r w:rsidR="00AC5DEE" w:rsidRPr="00F26F23">
        <w:rPr>
          <w:rFonts w:cstheme="minorHAnsi"/>
          <w:sz w:val="24"/>
          <w:szCs w:val="24"/>
        </w:rPr>
        <w:t xml:space="preserve"> </w:t>
      </w:r>
      <w:r w:rsidR="00E50BFE" w:rsidRPr="00F26F23">
        <w:rPr>
          <w:rFonts w:cstheme="minorHAnsi"/>
          <w:sz w:val="24"/>
          <w:szCs w:val="24"/>
        </w:rPr>
        <w:t xml:space="preserve">and </w:t>
      </w:r>
      <w:r w:rsidR="001F60C6" w:rsidRPr="00F26F23">
        <w:rPr>
          <w:rFonts w:cstheme="minorHAnsi"/>
          <w:sz w:val="24"/>
          <w:szCs w:val="24"/>
        </w:rPr>
        <w:t xml:space="preserve">PA1202 </w:t>
      </w:r>
      <w:r w:rsidR="00E50BFE" w:rsidRPr="00F26F23">
        <w:rPr>
          <w:rFonts w:cstheme="minorHAnsi"/>
          <w:sz w:val="24"/>
          <w:szCs w:val="24"/>
        </w:rPr>
        <w:t>hydrolase</w:t>
      </w:r>
      <w:r w:rsidR="006941E6" w:rsidRPr="00F26F23">
        <w:rPr>
          <w:rFonts w:cstheme="minorHAnsi"/>
          <w:sz w:val="24"/>
          <w:szCs w:val="24"/>
        </w:rPr>
        <w:t xml:space="preserve"> and </w:t>
      </w:r>
      <w:r w:rsidR="00AC5DEE" w:rsidRPr="00F26F23">
        <w:rPr>
          <w:rFonts w:cstheme="minorHAnsi"/>
          <w:sz w:val="24"/>
          <w:szCs w:val="24"/>
        </w:rPr>
        <w:t xml:space="preserve">a </w:t>
      </w:r>
      <w:r w:rsidR="006941E6" w:rsidRPr="00F26F23">
        <w:rPr>
          <w:rFonts w:cstheme="minorHAnsi"/>
          <w:sz w:val="24"/>
          <w:szCs w:val="24"/>
        </w:rPr>
        <w:t xml:space="preserve">moderate upregulation of hemolysin </w:t>
      </w:r>
      <w:r w:rsidR="007B1D1B" w:rsidRPr="00F26F23">
        <w:rPr>
          <w:rFonts w:cstheme="minorHAnsi"/>
          <w:sz w:val="24"/>
          <w:szCs w:val="24"/>
        </w:rPr>
        <w:t xml:space="preserve">as well as </w:t>
      </w:r>
      <w:r w:rsidR="00FA15AF" w:rsidRPr="00F26F23">
        <w:rPr>
          <w:rFonts w:cstheme="minorHAnsi"/>
          <w:sz w:val="24"/>
          <w:szCs w:val="24"/>
        </w:rPr>
        <w:t>all</w:t>
      </w:r>
      <w:r w:rsidR="007B1D1B" w:rsidRPr="00F26F23">
        <w:rPr>
          <w:rFonts w:cstheme="minorHAnsi"/>
          <w:sz w:val="24"/>
          <w:szCs w:val="24"/>
        </w:rPr>
        <w:t xml:space="preserve"> </w:t>
      </w:r>
      <w:r w:rsidR="004353AC">
        <w:rPr>
          <w:rFonts w:cstheme="minorHAnsi"/>
          <w:color w:val="000000"/>
          <w:sz w:val="24"/>
          <w:szCs w:val="24"/>
        </w:rPr>
        <w:t>α</w:t>
      </w:r>
      <w:r w:rsidR="007B1D1B" w:rsidRPr="00F26F23">
        <w:rPr>
          <w:rFonts w:cstheme="minorHAnsi"/>
          <w:sz w:val="24"/>
          <w:szCs w:val="24"/>
        </w:rPr>
        <w:t>2</w:t>
      </w:r>
      <w:r w:rsidR="001F60C6" w:rsidRPr="00F26F23">
        <w:rPr>
          <w:rFonts w:cstheme="minorHAnsi"/>
          <w:sz w:val="24"/>
          <w:szCs w:val="24"/>
        </w:rPr>
        <w:t>-</w:t>
      </w:r>
      <w:r w:rsidR="007B1D1B" w:rsidRPr="00F26F23">
        <w:rPr>
          <w:rFonts w:cstheme="minorHAnsi"/>
          <w:sz w:val="24"/>
          <w:szCs w:val="24"/>
        </w:rPr>
        <w:t>macroglobulin homolog genes</w:t>
      </w:r>
      <w:r w:rsidR="00FA15AF" w:rsidRPr="00F26F23">
        <w:rPr>
          <w:rFonts w:cstheme="minorHAnsi"/>
          <w:sz w:val="24"/>
          <w:szCs w:val="24"/>
        </w:rPr>
        <w:t xml:space="preserve">. </w:t>
      </w:r>
      <w:bookmarkStart w:id="250" w:name="_Hlk14285636"/>
    </w:p>
    <w:p w14:paraId="58B76A88" w14:textId="4B8564BC" w:rsidR="00C12CE6" w:rsidRPr="00E1014B" w:rsidRDefault="004C7648" w:rsidP="0032159C">
      <w:pPr>
        <w:spacing w:line="480" w:lineRule="auto"/>
        <w:ind w:firstLine="720"/>
        <w:rPr>
          <w:rFonts w:cstheme="minorHAnsi"/>
          <w:sz w:val="24"/>
          <w:szCs w:val="24"/>
        </w:rPr>
      </w:pPr>
      <w:r w:rsidRPr="00BF4A57">
        <w:rPr>
          <w:rFonts w:cstheme="minorHAnsi"/>
          <w:sz w:val="24"/>
          <w:szCs w:val="24"/>
        </w:rPr>
        <w:t>Δ</w:t>
      </w:r>
      <w:r w:rsidR="00A650F6" w:rsidRPr="00F26F23">
        <w:rPr>
          <w:rFonts w:cstheme="minorHAnsi"/>
          <w:i/>
          <w:iCs/>
          <w:sz w:val="24"/>
          <w:szCs w:val="24"/>
        </w:rPr>
        <w:t>mksB</w:t>
      </w:r>
      <w:r w:rsidR="00BB1EFA" w:rsidRPr="00F26F23">
        <w:rPr>
          <w:rFonts w:cstheme="minorHAnsi"/>
          <w:sz w:val="24"/>
          <w:szCs w:val="24"/>
        </w:rPr>
        <w:t xml:space="preserve"> and </w:t>
      </w:r>
      <w:r w:rsidRPr="00BF4A57">
        <w:rPr>
          <w:rFonts w:cstheme="minorHAnsi"/>
          <w:sz w:val="24"/>
          <w:szCs w:val="24"/>
        </w:rPr>
        <w:t>Δ</w:t>
      </w:r>
      <w:r w:rsidR="00BB1EFA" w:rsidRPr="00F26F23">
        <w:rPr>
          <w:rFonts w:cstheme="minorHAnsi"/>
          <w:i/>
          <w:iCs/>
          <w:sz w:val="24"/>
          <w:szCs w:val="24"/>
        </w:rPr>
        <w:t>smc</w:t>
      </w:r>
      <w:r w:rsidR="00BB1EFA" w:rsidRPr="00F26F23">
        <w:rPr>
          <w:rFonts w:cstheme="minorHAnsi"/>
          <w:sz w:val="24"/>
          <w:szCs w:val="24"/>
        </w:rPr>
        <w:t xml:space="preserve"> are oppositely regulated for several iron uptake </w:t>
      </w:r>
      <w:r w:rsidR="00B92A33" w:rsidRPr="00F26F23">
        <w:rPr>
          <w:rFonts w:cstheme="minorHAnsi"/>
          <w:sz w:val="24"/>
          <w:szCs w:val="24"/>
        </w:rPr>
        <w:t>genes</w:t>
      </w:r>
      <w:r w:rsidR="00263811" w:rsidRPr="00F26F23">
        <w:rPr>
          <w:rFonts w:cstheme="minorHAnsi"/>
          <w:sz w:val="24"/>
          <w:szCs w:val="24"/>
        </w:rPr>
        <w:t xml:space="preserve"> and specific operons in den</w:t>
      </w:r>
      <w:r w:rsidR="00D30395" w:rsidRPr="00F26F23">
        <w:rPr>
          <w:rFonts w:cstheme="minorHAnsi"/>
          <w:sz w:val="24"/>
          <w:szCs w:val="24"/>
        </w:rPr>
        <w:t>itrification</w:t>
      </w:r>
      <w:r w:rsidR="00BB1EFA" w:rsidRPr="00F26F23">
        <w:rPr>
          <w:rFonts w:cstheme="minorHAnsi"/>
          <w:sz w:val="24"/>
          <w:szCs w:val="24"/>
        </w:rPr>
        <w:t xml:space="preserve">. </w:t>
      </w:r>
      <w:r w:rsidRPr="00BF4A57">
        <w:rPr>
          <w:rFonts w:cstheme="minorHAnsi"/>
          <w:sz w:val="24"/>
          <w:szCs w:val="24"/>
        </w:rPr>
        <w:t>ΔΔ</w:t>
      </w:r>
      <w:r w:rsidR="009B2D78" w:rsidRPr="00F26F23">
        <w:rPr>
          <w:rFonts w:cstheme="minorHAnsi"/>
          <w:sz w:val="24"/>
          <w:szCs w:val="24"/>
        </w:rPr>
        <w:t xml:space="preserve"> shows overlap for both strains in the pyoverdine path, while primarily showing </w:t>
      </w:r>
      <w:r w:rsidR="00263811" w:rsidRPr="00F26F23">
        <w:rPr>
          <w:rFonts w:cstheme="minorHAnsi"/>
          <w:sz w:val="24"/>
          <w:szCs w:val="24"/>
        </w:rPr>
        <w:t xml:space="preserve">overlap with </w:t>
      </w:r>
      <w:r w:rsidR="00527DF9" w:rsidRPr="00BF4A57">
        <w:rPr>
          <w:rFonts w:cstheme="minorHAnsi"/>
          <w:iCs/>
          <w:sz w:val="24"/>
          <w:szCs w:val="24"/>
        </w:rPr>
        <w:t>Δ</w:t>
      </w:r>
      <w:r w:rsidR="00527DF9" w:rsidRPr="00F26F23">
        <w:rPr>
          <w:rFonts w:cstheme="minorHAnsi"/>
          <w:i/>
          <w:sz w:val="24"/>
          <w:szCs w:val="24"/>
        </w:rPr>
        <w:t>smc</w:t>
      </w:r>
      <w:r w:rsidR="00263811" w:rsidRPr="00F26F23">
        <w:rPr>
          <w:rFonts w:cstheme="minorHAnsi"/>
          <w:sz w:val="24"/>
          <w:szCs w:val="24"/>
        </w:rPr>
        <w:t xml:space="preserve"> </w:t>
      </w:r>
      <w:r w:rsidR="009B2D78" w:rsidRPr="00F26F23">
        <w:rPr>
          <w:rFonts w:cstheme="minorHAnsi"/>
          <w:sz w:val="24"/>
          <w:szCs w:val="24"/>
        </w:rPr>
        <w:t xml:space="preserve">in </w:t>
      </w:r>
      <w:r w:rsidR="008F411B" w:rsidRPr="00F26F23">
        <w:rPr>
          <w:rFonts w:cstheme="minorHAnsi"/>
          <w:sz w:val="24"/>
          <w:szCs w:val="24"/>
        </w:rPr>
        <w:t>the iron (non p,p,p) and denitrificatio</w:t>
      </w:r>
      <w:r w:rsidR="009B2D78" w:rsidRPr="00F26F23">
        <w:rPr>
          <w:rFonts w:cstheme="minorHAnsi"/>
          <w:sz w:val="24"/>
          <w:szCs w:val="24"/>
        </w:rPr>
        <w:t>n</w:t>
      </w:r>
      <w:r w:rsidR="008F411B" w:rsidRPr="00F26F23">
        <w:rPr>
          <w:rFonts w:cstheme="minorHAnsi"/>
          <w:sz w:val="24"/>
          <w:szCs w:val="24"/>
        </w:rPr>
        <w:t xml:space="preserve"> </w:t>
      </w:r>
      <w:r w:rsidR="009B2D78" w:rsidRPr="00F26F23">
        <w:rPr>
          <w:rFonts w:cstheme="minorHAnsi"/>
          <w:sz w:val="24"/>
          <w:szCs w:val="24"/>
        </w:rPr>
        <w:t>groups.</w:t>
      </w:r>
      <w:r w:rsidR="008F411B" w:rsidRPr="00F26F23">
        <w:rPr>
          <w:rFonts w:cstheme="minorHAnsi"/>
          <w:sz w:val="24"/>
          <w:szCs w:val="24"/>
        </w:rPr>
        <w:t xml:space="preserve"> In addition, </w:t>
      </w:r>
      <w:r w:rsidRPr="00BF4A57">
        <w:rPr>
          <w:rFonts w:cstheme="minorHAnsi"/>
          <w:sz w:val="24"/>
          <w:szCs w:val="24"/>
        </w:rPr>
        <w:t>ΔΔ</w:t>
      </w:r>
      <w:r w:rsidR="008F411B" w:rsidRPr="00B96E98">
        <w:rPr>
          <w:rFonts w:cstheme="minorHAnsi"/>
          <w:sz w:val="24"/>
          <w:szCs w:val="24"/>
        </w:rPr>
        <w:t xml:space="preserve"> </w:t>
      </w:r>
      <w:r w:rsidR="008F411B" w:rsidRPr="00F26F23">
        <w:rPr>
          <w:rFonts w:cstheme="minorHAnsi"/>
          <w:sz w:val="24"/>
          <w:szCs w:val="24"/>
        </w:rPr>
        <w:t>u</w:t>
      </w:r>
      <w:r w:rsidR="00263811" w:rsidRPr="00F26F23">
        <w:rPr>
          <w:rFonts w:cstheme="minorHAnsi"/>
          <w:sz w:val="24"/>
          <w:szCs w:val="24"/>
        </w:rPr>
        <w:t>niquely show</w:t>
      </w:r>
      <w:r w:rsidR="008F411B" w:rsidRPr="00F26F23">
        <w:rPr>
          <w:rFonts w:cstheme="minorHAnsi"/>
          <w:sz w:val="24"/>
          <w:szCs w:val="24"/>
        </w:rPr>
        <w:t>s</w:t>
      </w:r>
      <w:r w:rsidR="00263811" w:rsidRPr="00F26F23">
        <w:rPr>
          <w:rFonts w:cstheme="minorHAnsi"/>
          <w:sz w:val="24"/>
          <w:szCs w:val="24"/>
        </w:rPr>
        <w:t xml:space="preserve"> moderate </w:t>
      </w:r>
      <w:r w:rsidR="00D9754C" w:rsidRPr="00F26F23">
        <w:rPr>
          <w:rFonts w:cstheme="minorHAnsi"/>
          <w:sz w:val="24"/>
          <w:szCs w:val="24"/>
        </w:rPr>
        <w:t>upregulation</w:t>
      </w:r>
      <w:r w:rsidR="00263811" w:rsidRPr="00F26F23">
        <w:rPr>
          <w:rFonts w:cstheme="minorHAnsi"/>
          <w:sz w:val="24"/>
          <w:szCs w:val="24"/>
        </w:rPr>
        <w:t xml:space="preserve"> </w:t>
      </w:r>
      <w:r w:rsidR="009B2D78" w:rsidRPr="00F26F23">
        <w:rPr>
          <w:rFonts w:cstheme="minorHAnsi"/>
          <w:sz w:val="24"/>
          <w:szCs w:val="24"/>
        </w:rPr>
        <w:t xml:space="preserve">of an additional </w:t>
      </w:r>
      <w:r w:rsidR="00263811" w:rsidRPr="00F26F23">
        <w:rPr>
          <w:rFonts w:cstheme="minorHAnsi"/>
          <w:sz w:val="24"/>
          <w:szCs w:val="24"/>
        </w:rPr>
        <w:t>denitrification operon</w:t>
      </w:r>
      <w:r w:rsidR="00BB1EFA" w:rsidRPr="00F26F23">
        <w:rPr>
          <w:rFonts w:cstheme="minorHAnsi"/>
          <w:sz w:val="24"/>
          <w:szCs w:val="24"/>
        </w:rPr>
        <w:t>.</w:t>
      </w:r>
      <w:bookmarkEnd w:id="248"/>
      <w:bookmarkEnd w:id="250"/>
      <w:r w:rsidR="008F411B" w:rsidRPr="00F26F23">
        <w:rPr>
          <w:rFonts w:cstheme="minorHAnsi"/>
          <w:sz w:val="24"/>
          <w:szCs w:val="24"/>
        </w:rPr>
        <w:t xml:space="preserve">  </w:t>
      </w:r>
      <w:r w:rsidR="009B2D78" w:rsidRPr="00F26F23">
        <w:rPr>
          <w:rFonts w:cstheme="minorHAnsi"/>
          <w:sz w:val="24"/>
          <w:szCs w:val="24"/>
        </w:rPr>
        <w:t xml:space="preserve">In the pyoverdine pathway, </w:t>
      </w:r>
      <w:r w:rsidRPr="00F26F23">
        <w:rPr>
          <w:rFonts w:cstheme="minorHAnsi"/>
          <w:sz w:val="24"/>
          <w:szCs w:val="24"/>
        </w:rPr>
        <w:t>ΔΔ</w:t>
      </w:r>
      <w:r w:rsidR="009B2D78" w:rsidRPr="00F26F23">
        <w:rPr>
          <w:rFonts w:cstheme="minorHAnsi"/>
          <w:sz w:val="24"/>
          <w:szCs w:val="24"/>
        </w:rPr>
        <w:t xml:space="preserve"> shows a combination of overlap for both </w:t>
      </w:r>
      <w:r w:rsidRPr="00BF4A57">
        <w:rPr>
          <w:rFonts w:cstheme="minorHAnsi"/>
          <w:sz w:val="24"/>
          <w:szCs w:val="24"/>
        </w:rPr>
        <w:t>Δ</w:t>
      </w:r>
      <w:r w:rsidR="00A650F6" w:rsidRPr="00F26F23">
        <w:rPr>
          <w:rFonts w:cstheme="minorHAnsi"/>
          <w:i/>
          <w:iCs/>
          <w:sz w:val="24"/>
          <w:szCs w:val="24"/>
        </w:rPr>
        <w:t>mksB</w:t>
      </w:r>
      <w:r w:rsidR="009B2D78" w:rsidRPr="00F26F23">
        <w:rPr>
          <w:rFonts w:cstheme="minorHAnsi"/>
          <w:sz w:val="24"/>
          <w:szCs w:val="24"/>
        </w:rPr>
        <w:t xml:space="preserve"> and </w:t>
      </w:r>
      <w:r w:rsidRPr="00BF4A57">
        <w:rPr>
          <w:rFonts w:cstheme="minorHAnsi"/>
          <w:sz w:val="24"/>
          <w:szCs w:val="24"/>
        </w:rPr>
        <w:t>Δ</w:t>
      </w:r>
      <w:r w:rsidR="009B2D78" w:rsidRPr="00F26F23">
        <w:rPr>
          <w:rFonts w:cstheme="minorHAnsi"/>
          <w:i/>
          <w:iCs/>
          <w:sz w:val="24"/>
          <w:szCs w:val="24"/>
        </w:rPr>
        <w:t>smc</w:t>
      </w:r>
      <w:r w:rsidR="009B2D78" w:rsidRPr="00F26F23">
        <w:rPr>
          <w:rFonts w:cstheme="minorHAnsi"/>
          <w:sz w:val="24"/>
          <w:szCs w:val="24"/>
        </w:rPr>
        <w:t xml:space="preserve">.  </w:t>
      </w:r>
      <w:r w:rsidR="00527DF9" w:rsidRPr="00BF4A57">
        <w:rPr>
          <w:rFonts w:cstheme="minorHAnsi"/>
          <w:iCs/>
          <w:sz w:val="24"/>
          <w:szCs w:val="24"/>
        </w:rPr>
        <w:t>Δ</w:t>
      </w:r>
      <w:r w:rsidR="00527DF9" w:rsidRPr="00F26F23">
        <w:rPr>
          <w:rFonts w:cstheme="minorHAnsi"/>
          <w:i/>
          <w:sz w:val="24"/>
          <w:szCs w:val="24"/>
        </w:rPr>
        <w:t>smc</w:t>
      </w:r>
      <w:r w:rsidR="009B2D78" w:rsidRPr="00F26F23">
        <w:rPr>
          <w:rFonts w:cstheme="minorHAnsi"/>
          <w:sz w:val="24"/>
          <w:szCs w:val="24"/>
        </w:rPr>
        <w:t xml:space="preserve"> shows a clear general </w:t>
      </w:r>
      <w:r w:rsidR="00D9754C" w:rsidRPr="00F26F23">
        <w:rPr>
          <w:rFonts w:cstheme="minorHAnsi"/>
          <w:sz w:val="24"/>
          <w:szCs w:val="24"/>
        </w:rPr>
        <w:t>upregulation</w:t>
      </w:r>
      <w:r w:rsidR="009B2D78" w:rsidRPr="00F26F23">
        <w:rPr>
          <w:rFonts w:cstheme="minorHAnsi"/>
          <w:sz w:val="24"/>
          <w:szCs w:val="24"/>
        </w:rPr>
        <w:t xml:space="preserve"> while </w:t>
      </w:r>
      <w:r w:rsidRPr="00F26F23">
        <w:rPr>
          <w:rFonts w:cstheme="minorHAnsi"/>
          <w:sz w:val="24"/>
          <w:szCs w:val="24"/>
        </w:rPr>
        <w:t>Δ</w:t>
      </w:r>
      <w:r w:rsidR="00A650F6" w:rsidRPr="00F26F23">
        <w:rPr>
          <w:rFonts w:cstheme="minorHAnsi"/>
          <w:i/>
          <w:sz w:val="24"/>
          <w:szCs w:val="24"/>
        </w:rPr>
        <w:t>mksB</w:t>
      </w:r>
      <w:r w:rsidR="009B2D78" w:rsidRPr="00F26F23">
        <w:rPr>
          <w:rFonts w:cstheme="minorHAnsi"/>
          <w:sz w:val="24"/>
          <w:szCs w:val="24"/>
        </w:rPr>
        <w:t xml:space="preserve"> shows significant </w:t>
      </w:r>
      <w:r w:rsidR="00D9754C" w:rsidRPr="00F26F23">
        <w:rPr>
          <w:rFonts w:cstheme="minorHAnsi"/>
          <w:sz w:val="24"/>
          <w:szCs w:val="24"/>
        </w:rPr>
        <w:t>downregulation</w:t>
      </w:r>
      <w:r w:rsidR="009B2D78" w:rsidRPr="00F26F23">
        <w:rPr>
          <w:rFonts w:cstheme="minorHAnsi"/>
          <w:sz w:val="24"/>
          <w:szCs w:val="24"/>
        </w:rPr>
        <w:t xml:space="preserve">.  </w:t>
      </w:r>
      <w:r w:rsidR="00CA104A" w:rsidRPr="00F26F23">
        <w:rPr>
          <w:rFonts w:cstheme="minorHAnsi"/>
          <w:sz w:val="24"/>
          <w:szCs w:val="24"/>
        </w:rPr>
        <w:t xml:space="preserve">In the </w:t>
      </w:r>
      <w:r w:rsidR="00CA104A" w:rsidRPr="00BF4A57">
        <w:rPr>
          <w:rFonts w:cstheme="minorHAnsi"/>
          <w:sz w:val="24"/>
          <w:szCs w:val="24"/>
        </w:rPr>
        <w:t>ΔΔ</w:t>
      </w:r>
      <w:r w:rsidR="00CA104A" w:rsidRPr="00F26F23">
        <w:rPr>
          <w:rFonts w:cstheme="minorHAnsi"/>
          <w:sz w:val="24"/>
          <w:szCs w:val="24"/>
        </w:rPr>
        <w:t xml:space="preserve"> strain, t</w:t>
      </w:r>
      <w:r w:rsidR="009B2D78" w:rsidRPr="00F26F23">
        <w:rPr>
          <w:rFonts w:cstheme="minorHAnsi"/>
          <w:sz w:val="24"/>
          <w:szCs w:val="24"/>
        </w:rPr>
        <w:t xml:space="preserve">he overall result is a stochastic effect in regulation </w:t>
      </w:r>
      <w:r w:rsidR="00080529" w:rsidRPr="00F26F23">
        <w:rPr>
          <w:rFonts w:cstheme="minorHAnsi"/>
          <w:sz w:val="24"/>
          <w:szCs w:val="24"/>
        </w:rPr>
        <w:t>for pyoverdine</w:t>
      </w:r>
      <w:r w:rsidR="00CA104A" w:rsidRPr="00F26F23">
        <w:rPr>
          <w:rFonts w:cstheme="minorHAnsi"/>
          <w:sz w:val="24"/>
          <w:szCs w:val="24"/>
        </w:rPr>
        <w:t xml:space="preserve"> pathway</w:t>
      </w:r>
      <w:r w:rsidR="00080529" w:rsidRPr="00F26F23">
        <w:rPr>
          <w:rFonts w:cstheme="minorHAnsi"/>
          <w:sz w:val="24"/>
          <w:szCs w:val="24"/>
        </w:rPr>
        <w:t xml:space="preserve"> </w:t>
      </w:r>
      <w:r w:rsidR="009B2D78" w:rsidRPr="00F26F23">
        <w:rPr>
          <w:rFonts w:cstheme="minorHAnsi"/>
          <w:sz w:val="24"/>
          <w:szCs w:val="24"/>
        </w:rPr>
        <w:t xml:space="preserve">with no major shift in </w:t>
      </w:r>
      <w:r w:rsidR="00CA104A" w:rsidRPr="00F26F23">
        <w:rPr>
          <w:rFonts w:cstheme="minorHAnsi"/>
          <w:sz w:val="24"/>
          <w:szCs w:val="24"/>
        </w:rPr>
        <w:t xml:space="preserve">overall </w:t>
      </w:r>
      <w:r w:rsidR="009B2D78" w:rsidRPr="00F26F23">
        <w:rPr>
          <w:rFonts w:cstheme="minorHAnsi"/>
          <w:sz w:val="24"/>
          <w:szCs w:val="24"/>
        </w:rPr>
        <w:t>distribution (Figure 4-1</w:t>
      </w:r>
      <w:r w:rsidR="00870FD7" w:rsidRPr="00F26F23">
        <w:rPr>
          <w:rFonts w:cstheme="minorHAnsi"/>
          <w:sz w:val="24"/>
          <w:szCs w:val="24"/>
        </w:rPr>
        <w:t>0</w:t>
      </w:r>
      <w:r w:rsidR="009B2D78" w:rsidRPr="00F26F23">
        <w:rPr>
          <w:rFonts w:cstheme="minorHAnsi"/>
          <w:sz w:val="24"/>
          <w:szCs w:val="24"/>
        </w:rPr>
        <w:t>).</w:t>
      </w:r>
      <w:r w:rsidRPr="00F26F23">
        <w:rPr>
          <w:rFonts w:cstheme="minorHAnsi"/>
          <w:sz w:val="24"/>
          <w:szCs w:val="24"/>
        </w:rPr>
        <w:t xml:space="preserve"> </w:t>
      </w:r>
      <w:r w:rsidRPr="00BF4A57">
        <w:rPr>
          <w:rFonts w:cstheme="minorHAnsi"/>
          <w:sz w:val="24"/>
          <w:szCs w:val="24"/>
        </w:rPr>
        <w:t>Δ</w:t>
      </w:r>
      <w:r w:rsidR="009B2D78" w:rsidRPr="00F26F23">
        <w:rPr>
          <w:rFonts w:cstheme="minorHAnsi"/>
          <w:i/>
          <w:iCs/>
          <w:sz w:val="24"/>
          <w:szCs w:val="24"/>
        </w:rPr>
        <w:t>smc</w:t>
      </w:r>
      <w:r w:rsidR="009B2D78" w:rsidRPr="00F26F23">
        <w:rPr>
          <w:rFonts w:cstheme="minorHAnsi"/>
          <w:sz w:val="24"/>
          <w:szCs w:val="24"/>
        </w:rPr>
        <w:t xml:space="preserve"> is significantly upregulated for many genes in the </w:t>
      </w:r>
      <w:r w:rsidR="00142A7E" w:rsidRPr="00F26F23">
        <w:rPr>
          <w:rFonts w:cstheme="minorHAnsi"/>
          <w:sz w:val="24"/>
          <w:szCs w:val="24"/>
        </w:rPr>
        <w:t>iron (non p,p,p)</w:t>
      </w:r>
      <w:r w:rsidR="009B2D78" w:rsidRPr="00F26F23">
        <w:rPr>
          <w:rFonts w:cstheme="minorHAnsi"/>
          <w:sz w:val="24"/>
          <w:szCs w:val="24"/>
        </w:rPr>
        <w:t xml:space="preserve"> path while </w:t>
      </w:r>
      <w:r w:rsidRPr="00F26F23">
        <w:rPr>
          <w:rFonts w:cstheme="minorHAnsi"/>
          <w:sz w:val="24"/>
          <w:szCs w:val="24"/>
        </w:rPr>
        <w:t>Δ</w:t>
      </w:r>
      <w:r w:rsidR="00A650F6" w:rsidRPr="00F26F23">
        <w:rPr>
          <w:rFonts w:cstheme="minorHAnsi"/>
          <w:i/>
          <w:sz w:val="24"/>
          <w:szCs w:val="24"/>
        </w:rPr>
        <w:t>mksB</w:t>
      </w:r>
      <w:r w:rsidR="009B2D78" w:rsidRPr="00F26F23">
        <w:rPr>
          <w:rFonts w:cstheme="minorHAnsi"/>
          <w:sz w:val="24"/>
          <w:szCs w:val="24"/>
        </w:rPr>
        <w:t xml:space="preserve"> shows many significantly down regulated genes.  </w:t>
      </w:r>
      <w:r w:rsidRPr="00BF4A57">
        <w:rPr>
          <w:rFonts w:cstheme="minorHAnsi"/>
          <w:sz w:val="24"/>
          <w:szCs w:val="24"/>
        </w:rPr>
        <w:t>ΔΔ</w:t>
      </w:r>
      <w:r w:rsidR="00142A7E" w:rsidRPr="00F26F23">
        <w:rPr>
          <w:rFonts w:cstheme="minorHAnsi"/>
          <w:sz w:val="24"/>
          <w:szCs w:val="24"/>
        </w:rPr>
        <w:t xml:space="preserve"> shows overlap with </w:t>
      </w:r>
      <w:r w:rsidR="00527DF9" w:rsidRPr="00BF4A57">
        <w:rPr>
          <w:rFonts w:cstheme="minorHAnsi"/>
          <w:iCs/>
          <w:sz w:val="24"/>
          <w:szCs w:val="24"/>
        </w:rPr>
        <w:t>Δ</w:t>
      </w:r>
      <w:r w:rsidR="00527DF9" w:rsidRPr="00F26F23">
        <w:rPr>
          <w:rFonts w:cstheme="minorHAnsi"/>
          <w:i/>
          <w:sz w:val="24"/>
          <w:szCs w:val="24"/>
        </w:rPr>
        <w:t>smc</w:t>
      </w:r>
      <w:r w:rsidR="00142A7E" w:rsidRPr="00F26F23">
        <w:rPr>
          <w:rFonts w:cstheme="minorHAnsi"/>
          <w:sz w:val="24"/>
          <w:szCs w:val="24"/>
        </w:rPr>
        <w:t xml:space="preserve"> for many of the affected upregulated genes</w:t>
      </w:r>
      <w:r w:rsidR="00825849" w:rsidRPr="00F26F23">
        <w:rPr>
          <w:rFonts w:cstheme="minorHAnsi"/>
          <w:sz w:val="24"/>
          <w:szCs w:val="24"/>
        </w:rPr>
        <w:t xml:space="preserve"> (Table </w:t>
      </w:r>
      <w:r w:rsidR="00870FD7" w:rsidRPr="00F26F23">
        <w:rPr>
          <w:rFonts w:cstheme="minorHAnsi"/>
          <w:sz w:val="24"/>
          <w:szCs w:val="24"/>
        </w:rPr>
        <w:t>4</w:t>
      </w:r>
      <w:r w:rsidR="00825849" w:rsidRPr="00F26F23">
        <w:rPr>
          <w:rFonts w:cstheme="minorHAnsi"/>
          <w:sz w:val="24"/>
          <w:szCs w:val="24"/>
        </w:rPr>
        <w:t>).</w:t>
      </w:r>
      <w:r w:rsidR="00142A7E" w:rsidRPr="00F26F23">
        <w:rPr>
          <w:rFonts w:cstheme="minorHAnsi"/>
          <w:sz w:val="24"/>
          <w:szCs w:val="24"/>
        </w:rPr>
        <w:t xml:space="preserve">  </w:t>
      </w:r>
      <w:r w:rsidR="004C4560" w:rsidRPr="00F26F23">
        <w:rPr>
          <w:rFonts w:cstheme="minorHAnsi"/>
          <w:sz w:val="24"/>
          <w:szCs w:val="24"/>
        </w:rPr>
        <w:t>Denitrification</w:t>
      </w:r>
      <w:r w:rsidR="004C4560" w:rsidRPr="00E1014B">
        <w:rPr>
          <w:rFonts w:cstheme="minorHAnsi"/>
          <w:b/>
          <w:bCs/>
          <w:sz w:val="24"/>
          <w:szCs w:val="24"/>
        </w:rPr>
        <w:t xml:space="preserve"> </w:t>
      </w:r>
      <w:r w:rsidR="004C4560" w:rsidRPr="00E1014B">
        <w:rPr>
          <w:rFonts w:cstheme="minorHAnsi"/>
          <w:sz w:val="24"/>
          <w:szCs w:val="24"/>
        </w:rPr>
        <w:t xml:space="preserve">shows a large set of upregulated genes in </w:t>
      </w:r>
      <w:r w:rsidR="00527DF9" w:rsidRPr="00BF4A57">
        <w:rPr>
          <w:rFonts w:cstheme="minorHAnsi"/>
          <w:iCs/>
          <w:sz w:val="24"/>
          <w:szCs w:val="24"/>
        </w:rPr>
        <w:t>Δ</w:t>
      </w:r>
      <w:r w:rsidR="00527DF9" w:rsidRPr="00E1014B">
        <w:rPr>
          <w:rFonts w:cstheme="minorHAnsi"/>
          <w:i/>
          <w:sz w:val="24"/>
          <w:szCs w:val="24"/>
        </w:rPr>
        <w:t>smc</w:t>
      </w:r>
      <w:r w:rsidR="004C4560" w:rsidRPr="00E1014B">
        <w:rPr>
          <w:rFonts w:cstheme="minorHAnsi"/>
          <w:sz w:val="24"/>
          <w:szCs w:val="24"/>
        </w:rPr>
        <w:t xml:space="preserve"> that is associated with the </w:t>
      </w:r>
      <w:r w:rsidR="004C4560" w:rsidRPr="00E1014B">
        <w:rPr>
          <w:rFonts w:cstheme="minorHAnsi"/>
          <w:i/>
          <w:iCs/>
          <w:sz w:val="24"/>
          <w:szCs w:val="24"/>
        </w:rPr>
        <w:t>nor</w:t>
      </w:r>
      <w:r w:rsidR="004C4560" w:rsidRPr="00E1014B">
        <w:rPr>
          <w:rFonts w:cstheme="minorHAnsi"/>
          <w:sz w:val="24"/>
          <w:szCs w:val="24"/>
        </w:rPr>
        <w:t xml:space="preserve"> and </w:t>
      </w:r>
      <w:r w:rsidR="004C4560" w:rsidRPr="00E1014B">
        <w:rPr>
          <w:rFonts w:cstheme="minorHAnsi"/>
          <w:i/>
          <w:iCs/>
          <w:sz w:val="24"/>
          <w:szCs w:val="24"/>
        </w:rPr>
        <w:t>nos</w:t>
      </w:r>
      <w:r w:rsidR="004C4560" w:rsidRPr="00E1014B">
        <w:rPr>
          <w:rFonts w:cstheme="minorHAnsi"/>
          <w:sz w:val="24"/>
          <w:szCs w:val="24"/>
        </w:rPr>
        <w:t xml:space="preserve"> gene operons.  </w:t>
      </w:r>
      <w:r w:rsidRPr="00BF4A57">
        <w:rPr>
          <w:rFonts w:cstheme="minorHAnsi"/>
          <w:sz w:val="24"/>
          <w:szCs w:val="24"/>
        </w:rPr>
        <w:t>Δ</w:t>
      </w:r>
      <w:r w:rsidR="004C4560" w:rsidRPr="00E1014B">
        <w:rPr>
          <w:rFonts w:cstheme="minorHAnsi"/>
          <w:i/>
          <w:iCs/>
          <w:sz w:val="24"/>
          <w:szCs w:val="24"/>
        </w:rPr>
        <w:t>msk</w:t>
      </w:r>
      <w:r w:rsidRPr="00E1014B">
        <w:rPr>
          <w:rFonts w:cstheme="minorHAnsi"/>
          <w:i/>
          <w:iCs/>
          <w:sz w:val="24"/>
          <w:szCs w:val="24"/>
        </w:rPr>
        <w:t>B</w:t>
      </w:r>
      <w:r w:rsidR="004C4560" w:rsidRPr="00E1014B">
        <w:rPr>
          <w:rFonts w:cstheme="minorHAnsi"/>
          <w:sz w:val="24"/>
          <w:szCs w:val="24"/>
        </w:rPr>
        <w:t xml:space="preserve"> shows downregulation of genes in the </w:t>
      </w:r>
      <w:r w:rsidR="004C4560" w:rsidRPr="00E1014B">
        <w:rPr>
          <w:rFonts w:cstheme="minorHAnsi"/>
          <w:i/>
          <w:iCs/>
          <w:sz w:val="24"/>
          <w:szCs w:val="24"/>
        </w:rPr>
        <w:t>nap</w:t>
      </w:r>
      <w:r w:rsidR="004C4560" w:rsidRPr="00E1014B">
        <w:rPr>
          <w:rFonts w:cstheme="minorHAnsi"/>
          <w:sz w:val="24"/>
          <w:szCs w:val="24"/>
        </w:rPr>
        <w:t xml:space="preserve"> operon and </w:t>
      </w:r>
      <w:r w:rsidR="00D9754C" w:rsidRPr="00E1014B">
        <w:rPr>
          <w:rFonts w:cstheme="minorHAnsi"/>
          <w:sz w:val="24"/>
          <w:szCs w:val="24"/>
        </w:rPr>
        <w:t>upregulation</w:t>
      </w:r>
      <w:r w:rsidR="004C4560" w:rsidRPr="00E1014B">
        <w:rPr>
          <w:rFonts w:cstheme="minorHAnsi"/>
          <w:sz w:val="24"/>
          <w:szCs w:val="24"/>
        </w:rPr>
        <w:t xml:space="preserve"> for genes in the </w:t>
      </w:r>
      <w:r w:rsidR="004C4560" w:rsidRPr="00E1014B">
        <w:rPr>
          <w:rFonts w:cstheme="minorHAnsi"/>
          <w:i/>
          <w:iCs/>
          <w:sz w:val="24"/>
          <w:szCs w:val="24"/>
        </w:rPr>
        <w:t>nos</w:t>
      </w:r>
      <w:r w:rsidR="004C4560" w:rsidRPr="00E1014B">
        <w:rPr>
          <w:rFonts w:cstheme="minorHAnsi"/>
          <w:sz w:val="24"/>
          <w:szCs w:val="24"/>
        </w:rPr>
        <w:t xml:space="preserve"> operon.  </w:t>
      </w:r>
      <w:r w:rsidR="007C54AF" w:rsidRPr="00BF4A57">
        <w:rPr>
          <w:rFonts w:cstheme="minorHAnsi"/>
          <w:sz w:val="24"/>
          <w:szCs w:val="24"/>
        </w:rPr>
        <w:t>ΔΔ</w:t>
      </w:r>
      <w:r w:rsidR="004C4560" w:rsidRPr="00E1014B">
        <w:rPr>
          <w:rFonts w:cstheme="minorHAnsi"/>
          <w:i/>
          <w:iCs/>
          <w:sz w:val="24"/>
          <w:szCs w:val="24"/>
        </w:rPr>
        <w:t xml:space="preserve"> </w:t>
      </w:r>
      <w:r w:rsidR="004C4560" w:rsidRPr="00E1014B">
        <w:rPr>
          <w:rFonts w:cstheme="minorHAnsi"/>
          <w:sz w:val="24"/>
          <w:szCs w:val="24"/>
        </w:rPr>
        <w:t xml:space="preserve">expression levels shows overlap between both </w:t>
      </w:r>
      <w:r w:rsidRPr="00E1014B">
        <w:rPr>
          <w:rFonts w:cstheme="minorHAnsi"/>
          <w:sz w:val="24"/>
          <w:szCs w:val="24"/>
        </w:rPr>
        <w:t>Δ</w:t>
      </w:r>
      <w:r w:rsidR="00A650F6" w:rsidRPr="00E1014B">
        <w:rPr>
          <w:rFonts w:cstheme="minorHAnsi"/>
          <w:i/>
          <w:sz w:val="24"/>
          <w:szCs w:val="24"/>
        </w:rPr>
        <w:t>mksB</w:t>
      </w:r>
      <w:r w:rsidR="003B1A9F" w:rsidRPr="00E1014B">
        <w:rPr>
          <w:rFonts w:cstheme="minorHAnsi"/>
          <w:sz w:val="24"/>
          <w:szCs w:val="24"/>
        </w:rPr>
        <w:t xml:space="preserve"> and </w:t>
      </w:r>
      <w:r w:rsidR="00527DF9" w:rsidRPr="00BF4A57">
        <w:rPr>
          <w:rFonts w:cstheme="minorHAnsi"/>
          <w:iCs/>
          <w:sz w:val="24"/>
          <w:szCs w:val="24"/>
        </w:rPr>
        <w:t>Δ</w:t>
      </w:r>
      <w:r w:rsidR="00527DF9" w:rsidRPr="00E1014B">
        <w:rPr>
          <w:rFonts w:cstheme="minorHAnsi"/>
          <w:i/>
          <w:sz w:val="24"/>
          <w:szCs w:val="24"/>
        </w:rPr>
        <w:t>smc</w:t>
      </w:r>
      <w:r w:rsidR="004C4560" w:rsidRPr="00E1014B">
        <w:rPr>
          <w:rFonts w:cstheme="minorHAnsi"/>
          <w:sz w:val="24"/>
          <w:szCs w:val="24"/>
        </w:rPr>
        <w:t xml:space="preserve"> with upregulation in the </w:t>
      </w:r>
      <w:r w:rsidR="004C4560" w:rsidRPr="00E1014B">
        <w:rPr>
          <w:rFonts w:cstheme="minorHAnsi"/>
          <w:i/>
          <w:iCs/>
          <w:sz w:val="24"/>
          <w:szCs w:val="24"/>
        </w:rPr>
        <w:t>nor</w:t>
      </w:r>
      <w:r w:rsidR="004C4560" w:rsidRPr="00E1014B">
        <w:rPr>
          <w:rFonts w:cstheme="minorHAnsi"/>
          <w:sz w:val="24"/>
          <w:szCs w:val="24"/>
        </w:rPr>
        <w:t xml:space="preserve"> and </w:t>
      </w:r>
      <w:r w:rsidR="004C4560" w:rsidRPr="00E1014B">
        <w:rPr>
          <w:rFonts w:cstheme="minorHAnsi"/>
          <w:i/>
          <w:iCs/>
          <w:sz w:val="24"/>
          <w:szCs w:val="24"/>
        </w:rPr>
        <w:t xml:space="preserve">nos </w:t>
      </w:r>
      <w:r w:rsidR="004C4560" w:rsidRPr="00E1014B">
        <w:rPr>
          <w:rFonts w:cstheme="minorHAnsi"/>
          <w:sz w:val="24"/>
          <w:szCs w:val="24"/>
        </w:rPr>
        <w:t xml:space="preserve">operons and </w:t>
      </w:r>
      <w:r w:rsidR="00D9754C" w:rsidRPr="00E1014B">
        <w:rPr>
          <w:rFonts w:cstheme="minorHAnsi"/>
          <w:sz w:val="24"/>
          <w:szCs w:val="24"/>
        </w:rPr>
        <w:t>downregulation</w:t>
      </w:r>
      <w:r w:rsidR="004C4560" w:rsidRPr="00E1014B">
        <w:rPr>
          <w:rFonts w:cstheme="minorHAnsi"/>
          <w:sz w:val="24"/>
          <w:szCs w:val="24"/>
        </w:rPr>
        <w:t xml:space="preserve"> of the </w:t>
      </w:r>
      <w:r w:rsidR="004C4560" w:rsidRPr="00E1014B">
        <w:rPr>
          <w:rFonts w:cstheme="minorHAnsi"/>
          <w:i/>
          <w:iCs/>
          <w:sz w:val="24"/>
          <w:szCs w:val="24"/>
        </w:rPr>
        <w:t>nap</w:t>
      </w:r>
      <w:r w:rsidR="004C4560" w:rsidRPr="00E1014B">
        <w:rPr>
          <w:rFonts w:cstheme="minorHAnsi"/>
          <w:sz w:val="24"/>
          <w:szCs w:val="24"/>
        </w:rPr>
        <w:t xml:space="preserve"> operon. In addition to this overlap, </w:t>
      </w:r>
      <w:r w:rsidRPr="00BF4A57">
        <w:rPr>
          <w:rFonts w:cstheme="minorHAnsi"/>
          <w:sz w:val="24"/>
          <w:szCs w:val="24"/>
        </w:rPr>
        <w:t>ΔΔ</w:t>
      </w:r>
      <w:r w:rsidR="004C4560" w:rsidRPr="00E1014B">
        <w:rPr>
          <w:rFonts w:cstheme="minorHAnsi"/>
          <w:sz w:val="24"/>
          <w:szCs w:val="24"/>
        </w:rPr>
        <w:t xml:space="preserve"> also </w:t>
      </w:r>
      <w:r w:rsidR="00080529" w:rsidRPr="00E1014B">
        <w:rPr>
          <w:rFonts w:cstheme="minorHAnsi"/>
          <w:sz w:val="24"/>
          <w:szCs w:val="24"/>
        </w:rPr>
        <w:t xml:space="preserve">uniquely </w:t>
      </w:r>
      <w:r w:rsidR="004C4560" w:rsidRPr="00E1014B">
        <w:rPr>
          <w:rFonts w:cstheme="minorHAnsi"/>
          <w:sz w:val="24"/>
          <w:szCs w:val="24"/>
        </w:rPr>
        <w:t xml:space="preserve">shows moderate upregulation of genes in the </w:t>
      </w:r>
      <w:r w:rsidR="004C4560" w:rsidRPr="00E1014B">
        <w:rPr>
          <w:rFonts w:cstheme="minorHAnsi"/>
          <w:i/>
          <w:iCs/>
          <w:sz w:val="24"/>
          <w:szCs w:val="24"/>
        </w:rPr>
        <w:t>nar</w:t>
      </w:r>
      <w:r w:rsidR="004C4560" w:rsidRPr="00E1014B">
        <w:rPr>
          <w:rFonts w:cstheme="minorHAnsi"/>
          <w:sz w:val="24"/>
          <w:szCs w:val="24"/>
        </w:rPr>
        <w:t xml:space="preserve"> operon.  </w:t>
      </w:r>
      <w:r w:rsidR="00B247A8" w:rsidRPr="00E1014B">
        <w:rPr>
          <w:rFonts w:cstheme="minorHAnsi"/>
          <w:sz w:val="24"/>
          <w:szCs w:val="24"/>
        </w:rPr>
        <w:t xml:space="preserve">As a note, </w:t>
      </w:r>
      <w:r w:rsidRPr="00E1014B">
        <w:rPr>
          <w:rFonts w:cstheme="minorHAnsi"/>
          <w:sz w:val="24"/>
          <w:szCs w:val="24"/>
        </w:rPr>
        <w:t>ΔΔ</w:t>
      </w:r>
      <w:r w:rsidR="00B247A8" w:rsidRPr="00E1014B">
        <w:rPr>
          <w:rFonts w:cstheme="minorHAnsi"/>
          <w:sz w:val="24"/>
          <w:szCs w:val="24"/>
        </w:rPr>
        <w:t xml:space="preserve"> expression levels are more moderate compared to either strain (Table 4).   </w:t>
      </w:r>
    </w:p>
    <w:p w14:paraId="024EB154" w14:textId="1BEEC461" w:rsidR="005B5066" w:rsidRPr="00F26F23" w:rsidRDefault="002F77C5" w:rsidP="0032159C">
      <w:pPr>
        <w:spacing w:line="480" w:lineRule="auto"/>
        <w:ind w:firstLine="720"/>
        <w:rPr>
          <w:rFonts w:cstheme="minorHAnsi"/>
          <w:sz w:val="24"/>
          <w:szCs w:val="24"/>
        </w:rPr>
      </w:pPr>
      <w:r w:rsidRPr="00F26F23">
        <w:rPr>
          <w:rFonts w:cstheme="minorHAnsi"/>
          <w:sz w:val="24"/>
          <w:szCs w:val="24"/>
        </w:rPr>
        <w:t xml:space="preserve">Similar </w:t>
      </w:r>
      <w:r w:rsidR="005B5066" w:rsidRPr="00F26F23">
        <w:rPr>
          <w:rFonts w:cstheme="minorHAnsi"/>
          <w:sz w:val="24"/>
          <w:szCs w:val="24"/>
        </w:rPr>
        <w:t>regulation</w:t>
      </w:r>
      <w:r w:rsidRPr="00F26F23">
        <w:rPr>
          <w:rFonts w:cstheme="minorHAnsi"/>
          <w:sz w:val="24"/>
          <w:szCs w:val="24"/>
        </w:rPr>
        <w:t xml:space="preserve"> for all strains:</w:t>
      </w:r>
      <w:r w:rsidR="00876ADF" w:rsidRPr="00F26F23">
        <w:rPr>
          <w:rFonts w:cstheme="minorHAnsi"/>
          <w:sz w:val="24"/>
          <w:szCs w:val="24"/>
        </w:rPr>
        <w:t xml:space="preserve">  </w:t>
      </w:r>
      <w:r w:rsidR="004344C1" w:rsidRPr="00F26F23">
        <w:rPr>
          <w:rFonts w:cstheme="minorHAnsi"/>
          <w:sz w:val="24"/>
          <w:szCs w:val="24"/>
        </w:rPr>
        <w:t>Bacteriophage</w:t>
      </w:r>
      <w:r w:rsidR="00F101C7" w:rsidRPr="00F26F23">
        <w:rPr>
          <w:rFonts w:cstheme="minorHAnsi"/>
          <w:sz w:val="24"/>
          <w:szCs w:val="24"/>
        </w:rPr>
        <w:t xml:space="preserve"> pf1 genes</w:t>
      </w:r>
      <w:r w:rsidR="009B2D78" w:rsidRPr="00F26F23">
        <w:rPr>
          <w:rFonts w:cstheme="minorHAnsi"/>
          <w:sz w:val="24"/>
          <w:szCs w:val="24"/>
        </w:rPr>
        <w:t xml:space="preserve"> </w:t>
      </w:r>
      <w:r w:rsidR="005B5066" w:rsidRPr="00F26F23">
        <w:rPr>
          <w:rFonts w:cstheme="minorHAnsi"/>
          <w:sz w:val="24"/>
          <w:szCs w:val="24"/>
        </w:rPr>
        <w:t>showed</w:t>
      </w:r>
      <w:r w:rsidR="009B2D78" w:rsidRPr="00F26F23">
        <w:rPr>
          <w:rFonts w:cstheme="minorHAnsi"/>
          <w:sz w:val="24"/>
          <w:szCs w:val="24"/>
        </w:rPr>
        <w:t xml:space="preserve"> similar expression patterns for all three strains.</w:t>
      </w:r>
      <w:r w:rsidR="004344C1" w:rsidRPr="00F26F23">
        <w:rPr>
          <w:rFonts w:cstheme="minorHAnsi"/>
          <w:sz w:val="24"/>
          <w:szCs w:val="24"/>
        </w:rPr>
        <w:t xml:space="preserve"> </w:t>
      </w:r>
      <w:r w:rsidR="009B2D78" w:rsidRPr="00F26F23">
        <w:rPr>
          <w:rFonts w:cstheme="minorHAnsi"/>
          <w:sz w:val="24"/>
          <w:szCs w:val="24"/>
        </w:rPr>
        <w:t>Genes are</w:t>
      </w:r>
      <w:r w:rsidR="004344C1" w:rsidRPr="00F26F23">
        <w:rPr>
          <w:rFonts w:cstheme="minorHAnsi"/>
          <w:sz w:val="24"/>
          <w:szCs w:val="24"/>
        </w:rPr>
        <w:t xml:space="preserve"> overlapped between all three strains showing significant </w:t>
      </w:r>
      <w:r w:rsidR="00D9754C" w:rsidRPr="00F26F23">
        <w:rPr>
          <w:rFonts w:cstheme="minorHAnsi"/>
          <w:sz w:val="24"/>
          <w:szCs w:val="24"/>
        </w:rPr>
        <w:t>downregulation</w:t>
      </w:r>
      <w:r w:rsidR="004344C1" w:rsidRPr="00F26F23">
        <w:rPr>
          <w:rFonts w:cstheme="minorHAnsi"/>
          <w:sz w:val="24"/>
          <w:szCs w:val="24"/>
        </w:rPr>
        <w:t>.</w:t>
      </w:r>
      <w:r w:rsidR="006D0536" w:rsidRPr="00F26F23">
        <w:rPr>
          <w:rFonts w:cstheme="minorHAnsi"/>
          <w:sz w:val="24"/>
          <w:szCs w:val="24"/>
        </w:rPr>
        <w:t xml:space="preserve"> </w:t>
      </w:r>
      <w:r w:rsidR="00E50BFE" w:rsidRPr="00F26F23">
        <w:rPr>
          <w:rFonts w:cstheme="minorHAnsi"/>
          <w:sz w:val="24"/>
          <w:szCs w:val="24"/>
        </w:rPr>
        <w:t xml:space="preserve">HCN toxins were reduced in all strains, although substantially more for </w:t>
      </w:r>
      <w:r w:rsidR="004C7648" w:rsidRPr="00BF4A57">
        <w:rPr>
          <w:rFonts w:cstheme="minorHAnsi"/>
          <w:sz w:val="24"/>
          <w:szCs w:val="24"/>
        </w:rPr>
        <w:t>Δ</w:t>
      </w:r>
      <w:r w:rsidR="00A650F6" w:rsidRPr="00F26F23">
        <w:rPr>
          <w:rFonts w:cstheme="minorHAnsi"/>
          <w:i/>
          <w:iCs/>
          <w:sz w:val="24"/>
          <w:szCs w:val="24"/>
        </w:rPr>
        <w:t>mksB</w:t>
      </w:r>
      <w:r w:rsidR="00E50BFE" w:rsidRPr="00F26F23">
        <w:rPr>
          <w:rFonts w:cstheme="minorHAnsi"/>
          <w:i/>
          <w:iCs/>
          <w:sz w:val="24"/>
          <w:szCs w:val="24"/>
        </w:rPr>
        <w:t xml:space="preserve"> </w:t>
      </w:r>
      <w:r w:rsidR="00E50BFE" w:rsidRPr="00F26F23">
        <w:rPr>
          <w:rFonts w:cstheme="minorHAnsi"/>
          <w:sz w:val="24"/>
          <w:szCs w:val="24"/>
        </w:rPr>
        <w:t xml:space="preserve">and </w:t>
      </w:r>
      <w:r w:rsidR="004C7648" w:rsidRPr="00BF4A57">
        <w:rPr>
          <w:rFonts w:cstheme="minorHAnsi"/>
          <w:sz w:val="24"/>
          <w:szCs w:val="24"/>
        </w:rPr>
        <w:t>ΔΔ</w:t>
      </w:r>
      <w:r w:rsidR="00E50BFE" w:rsidRPr="00F26F23">
        <w:rPr>
          <w:rFonts w:cstheme="minorHAnsi"/>
          <w:sz w:val="24"/>
          <w:szCs w:val="24"/>
        </w:rPr>
        <w:t xml:space="preserve"> compared to </w:t>
      </w:r>
      <w:r w:rsidR="00527DF9" w:rsidRPr="00BF4A57">
        <w:rPr>
          <w:rFonts w:cstheme="minorHAnsi"/>
          <w:iCs/>
          <w:sz w:val="24"/>
          <w:szCs w:val="24"/>
        </w:rPr>
        <w:t>Δ</w:t>
      </w:r>
      <w:r w:rsidR="00527DF9" w:rsidRPr="00F26F23">
        <w:rPr>
          <w:rFonts w:cstheme="minorHAnsi"/>
          <w:i/>
          <w:sz w:val="24"/>
          <w:szCs w:val="24"/>
        </w:rPr>
        <w:t>smc</w:t>
      </w:r>
      <w:r w:rsidR="00E50BFE" w:rsidRPr="00F26F23">
        <w:rPr>
          <w:rFonts w:cstheme="minorHAnsi"/>
          <w:sz w:val="24"/>
          <w:szCs w:val="24"/>
        </w:rPr>
        <w:t>.</w:t>
      </w:r>
    </w:p>
    <w:p w14:paraId="2F6713FB" w14:textId="6E9308A1" w:rsidR="00CA667A" w:rsidRPr="00F26F23" w:rsidRDefault="00F13D3D" w:rsidP="0032159C">
      <w:pPr>
        <w:spacing w:line="480" w:lineRule="auto"/>
        <w:ind w:firstLine="720"/>
        <w:rPr>
          <w:rFonts w:cstheme="minorHAnsi"/>
          <w:sz w:val="24"/>
          <w:szCs w:val="24"/>
        </w:rPr>
      </w:pPr>
      <w:r w:rsidRPr="00F26F23">
        <w:rPr>
          <w:rFonts w:cstheme="minorHAnsi"/>
          <w:sz w:val="24"/>
          <w:szCs w:val="24"/>
        </w:rPr>
        <w:t>All three strains show unique regulation</w:t>
      </w:r>
      <w:r w:rsidR="005A78A0" w:rsidRPr="00F26F23">
        <w:rPr>
          <w:rFonts w:cstheme="minorHAnsi"/>
          <w:sz w:val="24"/>
          <w:szCs w:val="24"/>
        </w:rPr>
        <w:t xml:space="preserve"> in certain </w:t>
      </w:r>
      <w:r w:rsidR="00E32360">
        <w:rPr>
          <w:rFonts w:cstheme="minorHAnsi"/>
          <w:sz w:val="24"/>
          <w:szCs w:val="24"/>
        </w:rPr>
        <w:t>pathways</w:t>
      </w:r>
      <w:r w:rsidR="00876ADF" w:rsidRPr="00F26F23">
        <w:rPr>
          <w:rFonts w:cstheme="minorHAnsi"/>
          <w:sz w:val="24"/>
          <w:szCs w:val="24"/>
        </w:rPr>
        <w:t xml:space="preserve">.  </w:t>
      </w:r>
      <w:r w:rsidR="00CA104A" w:rsidRPr="00F26F23">
        <w:rPr>
          <w:rFonts w:cstheme="minorHAnsi"/>
          <w:sz w:val="24"/>
          <w:szCs w:val="24"/>
        </w:rPr>
        <w:t>For the s</w:t>
      </w:r>
      <w:r w:rsidR="004344C1" w:rsidRPr="00F26F23">
        <w:rPr>
          <w:rFonts w:cstheme="minorHAnsi"/>
          <w:sz w:val="24"/>
          <w:szCs w:val="24"/>
        </w:rPr>
        <w:t xml:space="preserve">ulfur </w:t>
      </w:r>
      <w:r w:rsidR="00CA104A" w:rsidRPr="00F26F23">
        <w:rPr>
          <w:rFonts w:cstheme="minorHAnsi"/>
          <w:sz w:val="24"/>
          <w:szCs w:val="24"/>
        </w:rPr>
        <w:t xml:space="preserve">pathway, </w:t>
      </w:r>
      <w:r w:rsidR="00CA104A" w:rsidRPr="00BF4A57">
        <w:rPr>
          <w:rFonts w:cstheme="minorHAnsi"/>
          <w:iCs/>
          <w:sz w:val="24"/>
          <w:szCs w:val="24"/>
        </w:rPr>
        <w:t>Δ</w:t>
      </w:r>
      <w:r w:rsidR="00CA104A" w:rsidRPr="00F26F23">
        <w:rPr>
          <w:rFonts w:cstheme="minorHAnsi"/>
          <w:i/>
          <w:sz w:val="24"/>
          <w:szCs w:val="24"/>
        </w:rPr>
        <w:t>smc</w:t>
      </w:r>
      <w:r w:rsidR="00CA104A" w:rsidRPr="00F26F23">
        <w:rPr>
          <w:rFonts w:cstheme="minorHAnsi"/>
          <w:sz w:val="24"/>
          <w:szCs w:val="24"/>
        </w:rPr>
        <w:t xml:space="preserve"> </w:t>
      </w:r>
      <w:r w:rsidR="004344C1" w:rsidRPr="00F26F23">
        <w:rPr>
          <w:rFonts w:cstheme="minorHAnsi"/>
          <w:sz w:val="24"/>
          <w:szCs w:val="24"/>
        </w:rPr>
        <w:t xml:space="preserve">shows upregulation </w:t>
      </w:r>
      <w:r w:rsidR="00CA104A" w:rsidRPr="00F26F23">
        <w:rPr>
          <w:rFonts w:cstheme="minorHAnsi"/>
          <w:sz w:val="24"/>
          <w:szCs w:val="24"/>
        </w:rPr>
        <w:t xml:space="preserve">and </w:t>
      </w:r>
      <w:r w:rsidR="00CA104A" w:rsidRPr="00BF4A57">
        <w:rPr>
          <w:rFonts w:cstheme="minorHAnsi"/>
          <w:iCs/>
          <w:sz w:val="24"/>
          <w:szCs w:val="24"/>
        </w:rPr>
        <w:t>Δ</w:t>
      </w:r>
      <w:r w:rsidR="00CA104A" w:rsidRPr="00F26F23">
        <w:rPr>
          <w:rFonts w:cstheme="minorHAnsi"/>
          <w:i/>
          <w:sz w:val="24"/>
          <w:szCs w:val="24"/>
        </w:rPr>
        <w:t xml:space="preserve">mksB </w:t>
      </w:r>
      <w:r w:rsidR="00CA104A" w:rsidRPr="00F26F23">
        <w:rPr>
          <w:rFonts w:cstheme="minorHAnsi"/>
          <w:iCs/>
          <w:sz w:val="24"/>
          <w:szCs w:val="24"/>
        </w:rPr>
        <w:t>shows</w:t>
      </w:r>
      <w:r w:rsidR="00CA104A" w:rsidRPr="00F26F23">
        <w:rPr>
          <w:rFonts w:cstheme="minorHAnsi"/>
          <w:sz w:val="24"/>
          <w:szCs w:val="24"/>
        </w:rPr>
        <w:t xml:space="preserve"> </w:t>
      </w:r>
      <w:r w:rsidR="00D9754C" w:rsidRPr="00F26F23">
        <w:rPr>
          <w:rFonts w:cstheme="minorHAnsi"/>
          <w:sz w:val="24"/>
          <w:szCs w:val="24"/>
        </w:rPr>
        <w:t>downregulation</w:t>
      </w:r>
      <w:r w:rsidR="004344C1" w:rsidRPr="00F26F23">
        <w:rPr>
          <w:rFonts w:cstheme="minorHAnsi"/>
          <w:sz w:val="24"/>
          <w:szCs w:val="24"/>
        </w:rPr>
        <w:t xml:space="preserve">.  </w:t>
      </w:r>
      <w:r w:rsidR="004C7648" w:rsidRPr="00BF4A57">
        <w:rPr>
          <w:rFonts w:cstheme="minorHAnsi"/>
          <w:sz w:val="24"/>
          <w:szCs w:val="24"/>
        </w:rPr>
        <w:t>ΔΔ</w:t>
      </w:r>
      <w:r w:rsidR="004344C1" w:rsidRPr="00F26F23">
        <w:rPr>
          <w:rFonts w:cstheme="minorHAnsi"/>
          <w:sz w:val="24"/>
          <w:szCs w:val="24"/>
        </w:rPr>
        <w:t xml:space="preserve"> is stochastic</w:t>
      </w:r>
      <w:r w:rsidR="00A4600C" w:rsidRPr="00F26F23">
        <w:rPr>
          <w:rFonts w:cstheme="minorHAnsi"/>
          <w:sz w:val="24"/>
          <w:szCs w:val="24"/>
        </w:rPr>
        <w:t>ally regulated</w:t>
      </w:r>
      <w:r w:rsidR="005A78A0" w:rsidRPr="00F26F23">
        <w:rPr>
          <w:rFonts w:cstheme="minorHAnsi"/>
          <w:sz w:val="24"/>
          <w:szCs w:val="24"/>
        </w:rPr>
        <w:t xml:space="preserve"> with no overlap</w:t>
      </w:r>
      <w:r w:rsidR="00A4600C" w:rsidRPr="00F26F23">
        <w:rPr>
          <w:rFonts w:cstheme="minorHAnsi"/>
          <w:sz w:val="24"/>
          <w:szCs w:val="24"/>
        </w:rPr>
        <w:t xml:space="preserve"> </w:t>
      </w:r>
      <w:r w:rsidR="00CA104A" w:rsidRPr="00F26F23">
        <w:rPr>
          <w:rFonts w:cstheme="minorHAnsi"/>
          <w:sz w:val="24"/>
          <w:szCs w:val="24"/>
        </w:rPr>
        <w:t>for either</w:t>
      </w:r>
      <w:r w:rsidR="00A51343" w:rsidRPr="00F26F23">
        <w:rPr>
          <w:rFonts w:cstheme="minorHAnsi"/>
          <w:sz w:val="24"/>
          <w:szCs w:val="24"/>
        </w:rPr>
        <w:t xml:space="preserve"> </w:t>
      </w:r>
      <w:r w:rsidR="004C7648" w:rsidRPr="00F26F23">
        <w:rPr>
          <w:rFonts w:cstheme="minorHAnsi"/>
          <w:sz w:val="24"/>
          <w:szCs w:val="24"/>
        </w:rPr>
        <w:t>Δ</w:t>
      </w:r>
      <w:r w:rsidR="00A650F6" w:rsidRPr="00F26F23">
        <w:rPr>
          <w:rFonts w:cstheme="minorHAnsi"/>
          <w:i/>
          <w:sz w:val="24"/>
          <w:szCs w:val="24"/>
        </w:rPr>
        <w:t>mksB</w:t>
      </w:r>
      <w:r w:rsidR="00A51343" w:rsidRPr="00F26F23">
        <w:rPr>
          <w:rFonts w:cstheme="minorHAnsi"/>
          <w:sz w:val="24"/>
          <w:szCs w:val="24"/>
        </w:rPr>
        <w:t xml:space="preserve"> or </w:t>
      </w:r>
      <w:r w:rsidR="00527DF9" w:rsidRPr="00BF4A57">
        <w:rPr>
          <w:rFonts w:cstheme="minorHAnsi"/>
          <w:iCs/>
          <w:sz w:val="24"/>
          <w:szCs w:val="24"/>
        </w:rPr>
        <w:t>Δ</w:t>
      </w:r>
      <w:r w:rsidR="00527DF9" w:rsidRPr="00F26F23">
        <w:rPr>
          <w:rFonts w:cstheme="minorHAnsi"/>
          <w:i/>
          <w:sz w:val="24"/>
          <w:szCs w:val="24"/>
        </w:rPr>
        <w:t>smc</w:t>
      </w:r>
      <w:r w:rsidR="00A51343" w:rsidRPr="00F26F23">
        <w:rPr>
          <w:rFonts w:cstheme="minorHAnsi"/>
          <w:sz w:val="24"/>
          <w:szCs w:val="24"/>
        </w:rPr>
        <w:t xml:space="preserve"> </w:t>
      </w:r>
      <w:r w:rsidR="004344C1" w:rsidRPr="00F26F23">
        <w:rPr>
          <w:rFonts w:cstheme="minorHAnsi"/>
          <w:sz w:val="24"/>
          <w:szCs w:val="24"/>
        </w:rPr>
        <w:t xml:space="preserve">and </w:t>
      </w:r>
      <w:r w:rsidR="00A51343" w:rsidRPr="00F26F23">
        <w:rPr>
          <w:rFonts w:cstheme="minorHAnsi"/>
          <w:sz w:val="24"/>
          <w:szCs w:val="24"/>
        </w:rPr>
        <w:t xml:space="preserve">is overall, </w:t>
      </w:r>
      <w:r w:rsidR="00673F2B" w:rsidRPr="00F26F23">
        <w:rPr>
          <w:rFonts w:cstheme="minorHAnsi"/>
          <w:sz w:val="24"/>
          <w:szCs w:val="24"/>
        </w:rPr>
        <w:t>marginally</w:t>
      </w:r>
      <w:r w:rsidR="001A7C62" w:rsidRPr="00F26F23">
        <w:rPr>
          <w:rFonts w:cstheme="minorHAnsi"/>
          <w:sz w:val="24"/>
          <w:szCs w:val="24"/>
        </w:rPr>
        <w:t xml:space="preserve"> affect</w:t>
      </w:r>
      <w:r w:rsidR="00A4600C" w:rsidRPr="00F26F23">
        <w:rPr>
          <w:rFonts w:cstheme="minorHAnsi"/>
          <w:sz w:val="24"/>
          <w:szCs w:val="24"/>
        </w:rPr>
        <w:t>e</w:t>
      </w:r>
      <w:r w:rsidR="001A7C62" w:rsidRPr="00F26F23">
        <w:rPr>
          <w:rFonts w:cstheme="minorHAnsi"/>
          <w:sz w:val="24"/>
          <w:szCs w:val="24"/>
        </w:rPr>
        <w:t xml:space="preserve">d.  </w:t>
      </w:r>
      <w:r w:rsidR="00CA104A" w:rsidRPr="00F26F23">
        <w:rPr>
          <w:rFonts w:cstheme="minorHAnsi"/>
          <w:sz w:val="24"/>
          <w:szCs w:val="24"/>
        </w:rPr>
        <w:t xml:space="preserve">The </w:t>
      </w:r>
      <w:r w:rsidR="00CA104A" w:rsidRPr="00BF4A57">
        <w:rPr>
          <w:rFonts w:cstheme="minorHAnsi"/>
          <w:iCs/>
          <w:sz w:val="24"/>
          <w:szCs w:val="24"/>
        </w:rPr>
        <w:t>ΔΔ</w:t>
      </w:r>
      <w:r w:rsidR="00CA104A" w:rsidRPr="00F26F23">
        <w:rPr>
          <w:rFonts w:cstheme="minorHAnsi"/>
          <w:sz w:val="24"/>
          <w:szCs w:val="24"/>
        </w:rPr>
        <w:t xml:space="preserve"> strain shows a marked divergence from either single deletion for the majority of the p</w:t>
      </w:r>
      <w:r w:rsidR="002C02B5" w:rsidRPr="00F26F23">
        <w:rPr>
          <w:rFonts w:cstheme="minorHAnsi"/>
          <w:sz w:val="24"/>
          <w:szCs w:val="24"/>
        </w:rPr>
        <w:t>yochelin</w:t>
      </w:r>
      <w:r w:rsidR="00CA104A" w:rsidRPr="00F26F23">
        <w:rPr>
          <w:rFonts w:cstheme="minorHAnsi"/>
          <w:sz w:val="24"/>
          <w:szCs w:val="24"/>
        </w:rPr>
        <w:t xml:space="preserve"> pathway </w:t>
      </w:r>
      <w:r w:rsidR="002C02B5" w:rsidRPr="00F26F23">
        <w:rPr>
          <w:rFonts w:cstheme="minorHAnsi"/>
          <w:sz w:val="24"/>
          <w:szCs w:val="24"/>
        </w:rPr>
        <w:t xml:space="preserve">which is expressed at an average of almost 2 fold while </w:t>
      </w:r>
      <w:r w:rsidR="00D523D7" w:rsidRPr="00F26F23">
        <w:rPr>
          <w:rFonts w:cstheme="minorHAnsi"/>
          <w:sz w:val="24"/>
          <w:szCs w:val="24"/>
        </w:rPr>
        <w:t>Δ</w:t>
      </w:r>
      <w:r w:rsidR="00A650F6" w:rsidRPr="00F26F23">
        <w:rPr>
          <w:rFonts w:cstheme="minorHAnsi"/>
          <w:i/>
          <w:sz w:val="24"/>
          <w:szCs w:val="24"/>
        </w:rPr>
        <w:t>mksB</w:t>
      </w:r>
      <w:r w:rsidR="002C02B5" w:rsidRPr="00F26F23">
        <w:rPr>
          <w:rFonts w:cstheme="minorHAnsi"/>
          <w:sz w:val="24"/>
          <w:szCs w:val="24"/>
        </w:rPr>
        <w:t xml:space="preserve"> is markedly reduced and </w:t>
      </w:r>
      <w:r w:rsidR="00527DF9" w:rsidRPr="00BF4A57">
        <w:rPr>
          <w:rFonts w:cstheme="minorHAnsi"/>
          <w:iCs/>
          <w:sz w:val="24"/>
          <w:szCs w:val="24"/>
        </w:rPr>
        <w:t>Δ</w:t>
      </w:r>
      <w:r w:rsidR="00527DF9" w:rsidRPr="00F26F23">
        <w:rPr>
          <w:rFonts w:cstheme="minorHAnsi"/>
          <w:i/>
          <w:sz w:val="24"/>
          <w:szCs w:val="24"/>
        </w:rPr>
        <w:t>smc</w:t>
      </w:r>
      <w:r w:rsidR="002C02B5" w:rsidRPr="00F26F23">
        <w:rPr>
          <w:rFonts w:cstheme="minorHAnsi"/>
          <w:sz w:val="24"/>
          <w:szCs w:val="24"/>
        </w:rPr>
        <w:t xml:space="preserve"> shows no change.  </w:t>
      </w:r>
      <w:r w:rsidRPr="00F26F23">
        <w:rPr>
          <w:rFonts w:cstheme="minorHAnsi"/>
          <w:sz w:val="24"/>
          <w:szCs w:val="24"/>
        </w:rPr>
        <w:t xml:space="preserve">Quorum sensing genes </w:t>
      </w:r>
      <w:r w:rsidR="00CA104A" w:rsidRPr="00F26F23">
        <w:rPr>
          <w:rFonts w:cstheme="minorHAnsi"/>
          <w:sz w:val="24"/>
          <w:szCs w:val="24"/>
        </w:rPr>
        <w:t>were</w:t>
      </w:r>
      <w:r w:rsidRPr="00F26F23">
        <w:rPr>
          <w:rFonts w:cstheme="minorHAnsi"/>
          <w:sz w:val="24"/>
          <w:szCs w:val="24"/>
        </w:rPr>
        <w:t xml:space="preserve"> for the most part</w:t>
      </w:r>
      <w:r w:rsidR="00F101C7" w:rsidRPr="00F26F23">
        <w:rPr>
          <w:rFonts w:cstheme="minorHAnsi"/>
          <w:sz w:val="24"/>
          <w:szCs w:val="24"/>
        </w:rPr>
        <w:t xml:space="preserve"> </w:t>
      </w:r>
      <w:r w:rsidRPr="00F26F23">
        <w:rPr>
          <w:rFonts w:cstheme="minorHAnsi"/>
          <w:sz w:val="24"/>
          <w:szCs w:val="24"/>
        </w:rPr>
        <w:t xml:space="preserve">unaffected </w:t>
      </w:r>
      <w:r w:rsidR="00F101C7" w:rsidRPr="00F26F23">
        <w:rPr>
          <w:rFonts w:cstheme="minorHAnsi"/>
          <w:sz w:val="24"/>
          <w:szCs w:val="24"/>
        </w:rPr>
        <w:t>in</w:t>
      </w:r>
      <w:r w:rsidRPr="00F26F23">
        <w:rPr>
          <w:rFonts w:cstheme="minorHAnsi"/>
          <w:sz w:val="24"/>
          <w:szCs w:val="24"/>
        </w:rPr>
        <w:t xml:space="preserve"> both </w:t>
      </w:r>
      <w:r w:rsidR="00527DF9" w:rsidRPr="00BF4A57">
        <w:rPr>
          <w:rFonts w:cstheme="minorHAnsi"/>
          <w:iCs/>
          <w:sz w:val="24"/>
          <w:szCs w:val="24"/>
        </w:rPr>
        <w:t>Δ</w:t>
      </w:r>
      <w:r w:rsidR="00527DF9" w:rsidRPr="00F26F23">
        <w:rPr>
          <w:rFonts w:cstheme="minorHAnsi"/>
          <w:i/>
          <w:sz w:val="24"/>
          <w:szCs w:val="24"/>
        </w:rPr>
        <w:t>smc</w:t>
      </w:r>
      <w:r w:rsidRPr="00F26F23">
        <w:rPr>
          <w:rFonts w:cstheme="minorHAnsi"/>
          <w:sz w:val="24"/>
          <w:szCs w:val="24"/>
        </w:rPr>
        <w:t xml:space="preserve"> and </w:t>
      </w:r>
      <w:r w:rsidR="00527DF9" w:rsidRPr="00BF4A57">
        <w:rPr>
          <w:rFonts w:cstheme="minorHAnsi"/>
          <w:iCs/>
          <w:sz w:val="24"/>
          <w:szCs w:val="24"/>
        </w:rPr>
        <w:t>Δ</w:t>
      </w:r>
      <w:r w:rsidR="00527DF9" w:rsidRPr="00F26F23">
        <w:rPr>
          <w:rFonts w:cstheme="minorHAnsi"/>
          <w:i/>
          <w:sz w:val="24"/>
          <w:szCs w:val="24"/>
        </w:rPr>
        <w:t>mksB</w:t>
      </w:r>
      <w:r w:rsidRPr="00F26F23">
        <w:rPr>
          <w:rFonts w:cstheme="minorHAnsi"/>
          <w:sz w:val="24"/>
          <w:szCs w:val="24"/>
        </w:rPr>
        <w:t xml:space="preserve"> with exceptions in some outlier</w:t>
      </w:r>
      <w:r w:rsidR="00F101C7" w:rsidRPr="00F26F23">
        <w:rPr>
          <w:rFonts w:cstheme="minorHAnsi"/>
          <w:sz w:val="24"/>
          <w:szCs w:val="24"/>
        </w:rPr>
        <w:t xml:space="preserve"> genes</w:t>
      </w:r>
      <w:r w:rsidRPr="00F26F23">
        <w:rPr>
          <w:rFonts w:cstheme="minorHAnsi"/>
          <w:sz w:val="24"/>
          <w:szCs w:val="24"/>
        </w:rPr>
        <w:t xml:space="preserve">.  </w:t>
      </w:r>
      <w:r w:rsidR="002215A8" w:rsidRPr="00BF4A57">
        <w:rPr>
          <w:rFonts w:cstheme="minorHAnsi"/>
          <w:iCs/>
          <w:sz w:val="24"/>
          <w:szCs w:val="24"/>
        </w:rPr>
        <w:t>ΔΔ</w:t>
      </w:r>
      <w:r w:rsidRPr="00F26F23">
        <w:rPr>
          <w:rFonts w:cstheme="minorHAnsi"/>
          <w:sz w:val="24"/>
          <w:szCs w:val="24"/>
        </w:rPr>
        <w:t xml:space="preserve"> shows a clear but moderate </w:t>
      </w:r>
      <w:r w:rsidR="00D9754C" w:rsidRPr="00F26F23">
        <w:rPr>
          <w:rFonts w:cstheme="minorHAnsi"/>
          <w:sz w:val="24"/>
          <w:szCs w:val="24"/>
        </w:rPr>
        <w:t>upregulation</w:t>
      </w:r>
      <w:r w:rsidRPr="00F26F23">
        <w:rPr>
          <w:rFonts w:cstheme="minorHAnsi"/>
          <w:sz w:val="24"/>
          <w:szCs w:val="24"/>
        </w:rPr>
        <w:t xml:space="preserve"> indicating </w:t>
      </w:r>
      <w:r w:rsidR="00D523D7" w:rsidRPr="00BF4A57">
        <w:rPr>
          <w:rFonts w:cstheme="minorHAnsi"/>
          <w:sz w:val="24"/>
          <w:szCs w:val="24"/>
        </w:rPr>
        <w:t>ΔΔ</w:t>
      </w:r>
      <w:r w:rsidRPr="00F26F23">
        <w:rPr>
          <w:rFonts w:cstheme="minorHAnsi"/>
          <w:sz w:val="24"/>
          <w:szCs w:val="24"/>
        </w:rPr>
        <w:t xml:space="preserve"> uniquely regulates aspects of quorum sensing.</w:t>
      </w:r>
      <w:r w:rsidR="00A51343" w:rsidRPr="00F26F23">
        <w:rPr>
          <w:rFonts w:cstheme="minorHAnsi"/>
          <w:sz w:val="24"/>
          <w:szCs w:val="24"/>
        </w:rPr>
        <w:t xml:space="preserve">  </w:t>
      </w:r>
      <w:r w:rsidR="00667DE5" w:rsidRPr="00F26F23">
        <w:rPr>
          <w:rFonts w:cstheme="minorHAnsi"/>
          <w:sz w:val="24"/>
          <w:szCs w:val="24"/>
        </w:rPr>
        <w:t xml:space="preserve">Flagella, </w:t>
      </w:r>
      <w:r w:rsidR="00F101C7" w:rsidRPr="00F26F23">
        <w:rPr>
          <w:rFonts w:cstheme="minorHAnsi"/>
          <w:sz w:val="24"/>
          <w:szCs w:val="24"/>
        </w:rPr>
        <w:t>Type IV pili</w:t>
      </w:r>
      <w:r w:rsidR="00667DE5" w:rsidRPr="00F26F23">
        <w:rPr>
          <w:rFonts w:cstheme="minorHAnsi"/>
          <w:sz w:val="24"/>
          <w:szCs w:val="24"/>
        </w:rPr>
        <w:t xml:space="preserve">, chemotaxis and alginate show no change in </w:t>
      </w:r>
      <w:r w:rsidR="00D523D7" w:rsidRPr="00BF4A57">
        <w:rPr>
          <w:rFonts w:cstheme="minorHAnsi"/>
          <w:sz w:val="24"/>
          <w:szCs w:val="24"/>
        </w:rPr>
        <w:t>Δ</w:t>
      </w:r>
      <w:r w:rsidR="00667DE5" w:rsidRPr="00F26F23">
        <w:rPr>
          <w:rFonts w:cstheme="minorHAnsi"/>
          <w:i/>
          <w:iCs/>
          <w:sz w:val="24"/>
          <w:szCs w:val="24"/>
        </w:rPr>
        <w:t>smc</w:t>
      </w:r>
      <w:r w:rsidR="00667DE5" w:rsidRPr="00F26F23">
        <w:rPr>
          <w:rFonts w:cstheme="minorHAnsi"/>
          <w:sz w:val="24"/>
          <w:szCs w:val="24"/>
        </w:rPr>
        <w:t xml:space="preserve">, and nominal </w:t>
      </w:r>
      <w:r w:rsidR="00D9754C" w:rsidRPr="00F26F23">
        <w:rPr>
          <w:rFonts w:cstheme="minorHAnsi"/>
          <w:sz w:val="24"/>
          <w:szCs w:val="24"/>
        </w:rPr>
        <w:t>downregulation</w:t>
      </w:r>
      <w:r w:rsidR="00667DE5" w:rsidRPr="00F26F23">
        <w:rPr>
          <w:rFonts w:cstheme="minorHAnsi"/>
          <w:sz w:val="24"/>
          <w:szCs w:val="24"/>
        </w:rPr>
        <w:t xml:space="preserve"> of some genes in </w:t>
      </w:r>
      <w:r w:rsidR="00D523D7" w:rsidRPr="00BF4A57">
        <w:rPr>
          <w:rFonts w:cstheme="minorHAnsi"/>
          <w:sz w:val="24"/>
          <w:szCs w:val="24"/>
        </w:rPr>
        <w:t>Δ</w:t>
      </w:r>
      <w:r w:rsidR="00A650F6" w:rsidRPr="00F26F23">
        <w:rPr>
          <w:rFonts w:cstheme="minorHAnsi"/>
          <w:i/>
          <w:iCs/>
          <w:sz w:val="24"/>
          <w:szCs w:val="24"/>
        </w:rPr>
        <w:t>mksB</w:t>
      </w:r>
      <w:r w:rsidR="00667DE5" w:rsidRPr="00F26F23">
        <w:rPr>
          <w:rFonts w:cstheme="minorHAnsi"/>
          <w:sz w:val="24"/>
          <w:szCs w:val="24"/>
        </w:rPr>
        <w:t xml:space="preserve">.  </w:t>
      </w:r>
      <w:r w:rsidR="00D523D7" w:rsidRPr="00BF4A57">
        <w:rPr>
          <w:rFonts w:cstheme="minorHAnsi"/>
          <w:sz w:val="24"/>
          <w:szCs w:val="24"/>
        </w:rPr>
        <w:t>ΔΔ</w:t>
      </w:r>
      <w:r w:rsidR="00667DE5" w:rsidRPr="00F26F23">
        <w:rPr>
          <w:rFonts w:cstheme="minorHAnsi"/>
          <w:sz w:val="24"/>
          <w:szCs w:val="24"/>
        </w:rPr>
        <w:t xml:space="preserve"> shows unique </w:t>
      </w:r>
      <w:r w:rsidR="00D9754C" w:rsidRPr="00F26F23">
        <w:rPr>
          <w:rFonts w:cstheme="minorHAnsi"/>
          <w:sz w:val="24"/>
          <w:szCs w:val="24"/>
        </w:rPr>
        <w:t>upregulation</w:t>
      </w:r>
      <w:r w:rsidR="00667DE5" w:rsidRPr="00F26F23">
        <w:rPr>
          <w:rFonts w:cstheme="minorHAnsi"/>
          <w:sz w:val="24"/>
          <w:szCs w:val="24"/>
        </w:rPr>
        <w:t xml:space="preserve"> of pockets of genes in these regulons.</w:t>
      </w:r>
      <w:r w:rsidR="00A51343" w:rsidRPr="00F26F23">
        <w:rPr>
          <w:rFonts w:cstheme="minorHAnsi"/>
          <w:sz w:val="24"/>
          <w:szCs w:val="24"/>
        </w:rPr>
        <w:t xml:space="preserve">  </w:t>
      </w:r>
      <w:r w:rsidR="00667DE5" w:rsidRPr="00F26F23">
        <w:rPr>
          <w:rFonts w:cstheme="minorHAnsi"/>
          <w:sz w:val="24"/>
          <w:szCs w:val="24"/>
        </w:rPr>
        <w:t>Proteases on average</w:t>
      </w:r>
      <w:r w:rsidR="00667DE5" w:rsidRPr="00E1014B">
        <w:rPr>
          <w:rFonts w:cstheme="minorHAnsi"/>
          <w:sz w:val="24"/>
          <w:szCs w:val="24"/>
        </w:rPr>
        <w:t xml:space="preserve"> are </w:t>
      </w:r>
      <w:r w:rsidR="00667DE5" w:rsidRPr="00F26F23">
        <w:rPr>
          <w:rFonts w:cstheme="minorHAnsi"/>
          <w:sz w:val="24"/>
          <w:szCs w:val="24"/>
        </w:rPr>
        <w:t xml:space="preserve">moderately increased in </w:t>
      </w:r>
      <w:r w:rsidR="00527DF9" w:rsidRPr="00BF4A57">
        <w:rPr>
          <w:rFonts w:cstheme="minorHAnsi"/>
          <w:iCs/>
          <w:sz w:val="24"/>
          <w:szCs w:val="24"/>
        </w:rPr>
        <w:t>Δ</w:t>
      </w:r>
      <w:r w:rsidR="00527DF9" w:rsidRPr="00F26F23">
        <w:rPr>
          <w:rFonts w:cstheme="minorHAnsi"/>
          <w:i/>
          <w:sz w:val="24"/>
          <w:szCs w:val="24"/>
        </w:rPr>
        <w:t>smc</w:t>
      </w:r>
      <w:r w:rsidR="00667DE5" w:rsidRPr="00F26F23">
        <w:rPr>
          <w:rFonts w:cstheme="minorHAnsi"/>
          <w:sz w:val="24"/>
          <w:szCs w:val="24"/>
        </w:rPr>
        <w:t xml:space="preserve"> while decreased in </w:t>
      </w:r>
      <w:r w:rsidR="00D523D7" w:rsidRPr="00BF4A57">
        <w:rPr>
          <w:rFonts w:cstheme="minorHAnsi"/>
          <w:sz w:val="24"/>
          <w:szCs w:val="24"/>
        </w:rPr>
        <w:t>Δ</w:t>
      </w:r>
      <w:r w:rsidR="00A650F6" w:rsidRPr="00F26F23">
        <w:rPr>
          <w:rFonts w:cstheme="minorHAnsi"/>
          <w:i/>
          <w:iCs/>
          <w:sz w:val="24"/>
          <w:szCs w:val="24"/>
        </w:rPr>
        <w:t>mksB</w:t>
      </w:r>
      <w:r w:rsidR="00667DE5" w:rsidRPr="00F26F23">
        <w:rPr>
          <w:rFonts w:cstheme="minorHAnsi"/>
          <w:sz w:val="24"/>
          <w:szCs w:val="24"/>
        </w:rPr>
        <w:t xml:space="preserve"> and not affected in </w:t>
      </w:r>
      <w:r w:rsidR="00D523D7" w:rsidRPr="00BF4A57">
        <w:rPr>
          <w:rFonts w:cstheme="minorHAnsi"/>
          <w:sz w:val="24"/>
          <w:szCs w:val="24"/>
        </w:rPr>
        <w:t>ΔΔ</w:t>
      </w:r>
      <w:r w:rsidR="00CC5C6B" w:rsidRPr="00F26F23">
        <w:rPr>
          <w:rFonts w:cstheme="minorHAnsi"/>
          <w:sz w:val="24"/>
          <w:szCs w:val="24"/>
        </w:rPr>
        <w:t xml:space="preserve"> (Figure 4-5)</w:t>
      </w:r>
      <w:r w:rsidR="00667DE5" w:rsidRPr="00F26F23">
        <w:rPr>
          <w:rFonts w:cstheme="minorHAnsi"/>
          <w:sz w:val="24"/>
          <w:szCs w:val="24"/>
        </w:rPr>
        <w:t>.</w:t>
      </w:r>
      <w:r w:rsidR="004E7E7E" w:rsidRPr="00F26F23">
        <w:rPr>
          <w:rFonts w:cstheme="minorHAnsi"/>
          <w:sz w:val="24"/>
          <w:szCs w:val="24"/>
        </w:rPr>
        <w:t xml:space="preserve">  </w:t>
      </w:r>
      <w:r w:rsidR="00667DE5" w:rsidRPr="00F26F23">
        <w:rPr>
          <w:rFonts w:cstheme="minorHAnsi"/>
          <w:sz w:val="24"/>
          <w:szCs w:val="24"/>
        </w:rPr>
        <w:t xml:space="preserve">Lipases show increased expression for </w:t>
      </w:r>
      <w:r w:rsidR="00D523D7" w:rsidRPr="00BF4A57">
        <w:rPr>
          <w:rFonts w:cstheme="minorHAnsi"/>
          <w:sz w:val="24"/>
          <w:szCs w:val="24"/>
        </w:rPr>
        <w:t>ΔΔ</w:t>
      </w:r>
      <w:r w:rsidR="00667DE5" w:rsidRPr="00F26F23">
        <w:rPr>
          <w:rFonts w:cstheme="minorHAnsi"/>
          <w:sz w:val="24"/>
          <w:szCs w:val="24"/>
        </w:rPr>
        <w:t xml:space="preserve"> but no change for the other strains</w:t>
      </w:r>
      <w:r w:rsidR="00CC5C6B" w:rsidRPr="00F26F23">
        <w:rPr>
          <w:rFonts w:cstheme="minorHAnsi"/>
          <w:sz w:val="24"/>
          <w:szCs w:val="24"/>
        </w:rPr>
        <w:t xml:space="preserve"> (Figure 4-5)</w:t>
      </w:r>
      <w:r w:rsidR="00667DE5" w:rsidRPr="00F26F23">
        <w:rPr>
          <w:rFonts w:cstheme="minorHAnsi"/>
          <w:sz w:val="24"/>
          <w:szCs w:val="24"/>
        </w:rPr>
        <w:t>.</w:t>
      </w:r>
      <w:r w:rsidR="00D90139" w:rsidRPr="00F26F23">
        <w:rPr>
          <w:rFonts w:cstheme="minorHAnsi"/>
          <w:sz w:val="24"/>
          <w:szCs w:val="24"/>
        </w:rPr>
        <w:t xml:space="preserve">  Nitrogen metabolism showed clear </w:t>
      </w:r>
      <w:r w:rsidR="00D9754C" w:rsidRPr="00F26F23">
        <w:rPr>
          <w:rFonts w:cstheme="minorHAnsi"/>
          <w:sz w:val="24"/>
          <w:szCs w:val="24"/>
        </w:rPr>
        <w:t>downregulation</w:t>
      </w:r>
      <w:r w:rsidR="00D90139" w:rsidRPr="00F26F23">
        <w:rPr>
          <w:rFonts w:cstheme="minorHAnsi"/>
          <w:sz w:val="24"/>
          <w:szCs w:val="24"/>
        </w:rPr>
        <w:t xml:space="preserve"> </w:t>
      </w:r>
      <w:r w:rsidR="00CA104A" w:rsidRPr="00F26F23">
        <w:rPr>
          <w:rFonts w:cstheme="minorHAnsi"/>
          <w:sz w:val="24"/>
          <w:szCs w:val="24"/>
        </w:rPr>
        <w:t xml:space="preserve">in </w:t>
      </w:r>
      <w:r w:rsidR="00D523D7" w:rsidRPr="00BF4A57">
        <w:rPr>
          <w:rFonts w:cstheme="minorHAnsi"/>
          <w:sz w:val="24"/>
          <w:szCs w:val="24"/>
        </w:rPr>
        <w:t>Δ</w:t>
      </w:r>
      <w:r w:rsidR="00A650F6" w:rsidRPr="00F26F23">
        <w:rPr>
          <w:rFonts w:cstheme="minorHAnsi"/>
          <w:i/>
          <w:iCs/>
          <w:sz w:val="24"/>
          <w:szCs w:val="24"/>
        </w:rPr>
        <w:t>mksB</w:t>
      </w:r>
      <w:r w:rsidR="00D90139" w:rsidRPr="00F26F23">
        <w:rPr>
          <w:rFonts w:cstheme="minorHAnsi"/>
          <w:sz w:val="24"/>
          <w:szCs w:val="24"/>
        </w:rPr>
        <w:t xml:space="preserve"> however, </w:t>
      </w:r>
      <w:r w:rsidR="00527DF9" w:rsidRPr="00BF4A57">
        <w:rPr>
          <w:rFonts w:cstheme="minorHAnsi"/>
          <w:iCs/>
          <w:sz w:val="24"/>
          <w:szCs w:val="24"/>
        </w:rPr>
        <w:t>Δ</w:t>
      </w:r>
      <w:r w:rsidR="00527DF9" w:rsidRPr="00F26F23">
        <w:rPr>
          <w:rFonts w:cstheme="minorHAnsi"/>
          <w:i/>
          <w:sz w:val="24"/>
          <w:szCs w:val="24"/>
        </w:rPr>
        <w:t>smc</w:t>
      </w:r>
      <w:r w:rsidR="00D90139" w:rsidRPr="00F26F23">
        <w:rPr>
          <w:rFonts w:cstheme="minorHAnsi"/>
          <w:sz w:val="24"/>
          <w:szCs w:val="24"/>
        </w:rPr>
        <w:t xml:space="preserve"> and </w:t>
      </w:r>
      <w:r w:rsidR="002215A8" w:rsidRPr="00BF4A57">
        <w:rPr>
          <w:rFonts w:cstheme="minorHAnsi"/>
          <w:iCs/>
          <w:sz w:val="24"/>
          <w:szCs w:val="24"/>
        </w:rPr>
        <w:t>ΔΔ</w:t>
      </w:r>
      <w:r w:rsidR="00D90139" w:rsidRPr="00F26F23">
        <w:rPr>
          <w:rFonts w:cstheme="minorHAnsi"/>
          <w:sz w:val="24"/>
          <w:szCs w:val="24"/>
        </w:rPr>
        <w:t xml:space="preserve"> are both stochastically regulated.  </w:t>
      </w:r>
      <w:r w:rsidR="00C328CE" w:rsidRPr="00F26F23">
        <w:rPr>
          <w:rFonts w:cstheme="minorHAnsi"/>
          <w:sz w:val="24"/>
          <w:szCs w:val="24"/>
        </w:rPr>
        <w:t>For the nitrogen pathway, t</w:t>
      </w:r>
      <w:r w:rsidR="00D90139" w:rsidRPr="00F26F23">
        <w:rPr>
          <w:rFonts w:cstheme="minorHAnsi"/>
          <w:sz w:val="24"/>
          <w:szCs w:val="24"/>
        </w:rPr>
        <w:t>here is little overlap between the three strains (Table 4)</w:t>
      </w:r>
      <w:r w:rsidR="00B2528F" w:rsidRPr="00F26F23">
        <w:rPr>
          <w:rFonts w:cstheme="minorHAnsi"/>
          <w:sz w:val="24"/>
          <w:szCs w:val="24"/>
        </w:rPr>
        <w:t xml:space="preserve">.  </w:t>
      </w:r>
    </w:p>
    <w:p w14:paraId="71909646" w14:textId="21707243" w:rsidR="00EF4930" w:rsidRPr="00C45065" w:rsidRDefault="00B2528F" w:rsidP="00C45065">
      <w:pPr>
        <w:spacing w:line="480" w:lineRule="auto"/>
        <w:ind w:firstLine="720"/>
        <w:rPr>
          <w:rFonts w:cstheme="minorHAnsi"/>
          <w:b/>
          <w:bCs/>
          <w:iCs/>
          <w:sz w:val="24"/>
          <w:szCs w:val="24"/>
        </w:rPr>
      </w:pPr>
      <w:r w:rsidRPr="00E1014B">
        <w:rPr>
          <w:rFonts w:cstheme="minorHAnsi"/>
          <w:sz w:val="24"/>
          <w:szCs w:val="24"/>
        </w:rPr>
        <w:t xml:space="preserve">Overall, </w:t>
      </w:r>
      <w:r w:rsidRPr="00BF4A57">
        <w:rPr>
          <w:rFonts w:cstheme="minorHAnsi"/>
          <w:iCs/>
          <w:sz w:val="24"/>
          <w:szCs w:val="24"/>
        </w:rPr>
        <w:t>Δ</w:t>
      </w:r>
      <w:r w:rsidRPr="00E1014B">
        <w:rPr>
          <w:rFonts w:cstheme="minorHAnsi"/>
          <w:i/>
          <w:sz w:val="24"/>
          <w:szCs w:val="24"/>
        </w:rPr>
        <w:t xml:space="preserve">smc </w:t>
      </w:r>
      <w:r w:rsidRPr="00E1014B">
        <w:rPr>
          <w:rFonts w:cstheme="minorHAnsi"/>
          <w:iCs/>
          <w:sz w:val="24"/>
          <w:szCs w:val="24"/>
        </w:rPr>
        <w:t xml:space="preserve">and </w:t>
      </w:r>
      <w:r w:rsidRPr="00BF4A57">
        <w:rPr>
          <w:rFonts w:cstheme="minorHAnsi"/>
          <w:sz w:val="24"/>
          <w:szCs w:val="24"/>
        </w:rPr>
        <w:t>Δ</w:t>
      </w:r>
      <w:r w:rsidRPr="00E1014B">
        <w:rPr>
          <w:rFonts w:cstheme="minorHAnsi"/>
          <w:i/>
          <w:iCs/>
          <w:sz w:val="24"/>
          <w:szCs w:val="24"/>
        </w:rPr>
        <w:t xml:space="preserve">mksB </w:t>
      </w:r>
      <w:r w:rsidRPr="00E1014B">
        <w:rPr>
          <w:rFonts w:cstheme="minorHAnsi"/>
          <w:sz w:val="24"/>
          <w:szCs w:val="24"/>
        </w:rPr>
        <w:t xml:space="preserve">revealed </w:t>
      </w:r>
      <w:r w:rsidR="00AE477E" w:rsidRPr="00E1014B">
        <w:rPr>
          <w:rFonts w:cstheme="minorHAnsi"/>
          <w:sz w:val="24"/>
          <w:szCs w:val="24"/>
        </w:rPr>
        <w:t>opposite expression trends for</w:t>
      </w:r>
      <w:r w:rsidRPr="00E1014B">
        <w:rPr>
          <w:rFonts w:cstheme="minorHAnsi"/>
          <w:sz w:val="24"/>
          <w:szCs w:val="24"/>
        </w:rPr>
        <w:t xml:space="preserve"> growth and virulence genes </w:t>
      </w:r>
      <w:r w:rsidR="00AE477E" w:rsidRPr="00E1014B">
        <w:rPr>
          <w:rFonts w:cstheme="minorHAnsi"/>
          <w:sz w:val="24"/>
          <w:szCs w:val="24"/>
        </w:rPr>
        <w:t>as well as</w:t>
      </w:r>
      <w:r w:rsidRPr="00E1014B">
        <w:rPr>
          <w:rFonts w:cstheme="minorHAnsi"/>
          <w:sz w:val="24"/>
          <w:szCs w:val="24"/>
        </w:rPr>
        <w:t xml:space="preserve"> the </w:t>
      </w:r>
      <w:r w:rsidR="00AE477E" w:rsidRPr="00E1014B">
        <w:rPr>
          <w:rFonts w:cstheme="minorHAnsi"/>
          <w:sz w:val="24"/>
          <w:szCs w:val="24"/>
        </w:rPr>
        <w:t xml:space="preserve">major secretion systems, </w:t>
      </w:r>
      <w:r w:rsidRPr="00E1014B">
        <w:rPr>
          <w:rFonts w:cstheme="minorHAnsi"/>
          <w:sz w:val="24"/>
          <w:szCs w:val="24"/>
        </w:rPr>
        <w:t>T3SS and T6SS</w:t>
      </w:r>
      <w:r w:rsidR="00AE477E" w:rsidRPr="00E1014B">
        <w:rPr>
          <w:rFonts w:cstheme="minorHAnsi"/>
          <w:sz w:val="24"/>
          <w:szCs w:val="24"/>
        </w:rPr>
        <w:t xml:space="preserve">.  </w:t>
      </w:r>
      <w:r w:rsidR="00AE477E" w:rsidRPr="00BF4A57">
        <w:rPr>
          <w:rFonts w:cstheme="minorHAnsi"/>
          <w:sz w:val="24"/>
          <w:szCs w:val="24"/>
        </w:rPr>
        <w:t>ΔΔ</w:t>
      </w:r>
      <w:r w:rsidR="00AE477E" w:rsidRPr="00E1014B">
        <w:rPr>
          <w:rFonts w:cstheme="minorHAnsi"/>
          <w:i/>
          <w:iCs/>
          <w:sz w:val="24"/>
          <w:szCs w:val="24"/>
        </w:rPr>
        <w:t xml:space="preserve"> </w:t>
      </w:r>
      <w:r w:rsidR="00AE477E" w:rsidRPr="00E1014B">
        <w:rPr>
          <w:rFonts w:cstheme="minorHAnsi"/>
          <w:sz w:val="24"/>
          <w:szCs w:val="24"/>
        </w:rPr>
        <w:t xml:space="preserve">revealed overlap for </w:t>
      </w:r>
      <w:r w:rsidR="00AE477E" w:rsidRPr="00BF4A57">
        <w:rPr>
          <w:rFonts w:cstheme="minorHAnsi"/>
          <w:sz w:val="24"/>
          <w:szCs w:val="24"/>
        </w:rPr>
        <w:t>Δ</w:t>
      </w:r>
      <w:r w:rsidR="00AE477E" w:rsidRPr="00E1014B">
        <w:rPr>
          <w:rFonts w:cstheme="minorHAnsi"/>
          <w:i/>
          <w:iCs/>
          <w:sz w:val="24"/>
          <w:szCs w:val="24"/>
        </w:rPr>
        <w:t xml:space="preserve">mksB </w:t>
      </w:r>
      <w:r w:rsidR="00AE477E" w:rsidRPr="00E1014B">
        <w:rPr>
          <w:rFonts w:cstheme="minorHAnsi"/>
          <w:sz w:val="24"/>
          <w:szCs w:val="24"/>
        </w:rPr>
        <w:t>for growth and secretion</w:t>
      </w:r>
      <w:r w:rsidR="009F72B6" w:rsidRPr="00E1014B">
        <w:rPr>
          <w:rFonts w:cstheme="minorHAnsi"/>
          <w:sz w:val="24"/>
          <w:szCs w:val="24"/>
        </w:rPr>
        <w:t xml:space="preserve"> systems</w:t>
      </w:r>
      <w:r w:rsidR="00AE477E" w:rsidRPr="00E1014B">
        <w:rPr>
          <w:rFonts w:cstheme="minorHAnsi"/>
          <w:sz w:val="24"/>
          <w:szCs w:val="24"/>
        </w:rPr>
        <w:t xml:space="preserve"> while showing overlap with </w:t>
      </w:r>
      <w:r w:rsidR="00AE477E" w:rsidRPr="00BF4A57">
        <w:rPr>
          <w:rFonts w:cstheme="minorHAnsi"/>
          <w:iCs/>
          <w:sz w:val="24"/>
          <w:szCs w:val="24"/>
        </w:rPr>
        <w:t>Δ</w:t>
      </w:r>
      <w:r w:rsidR="00AE477E" w:rsidRPr="00E1014B">
        <w:rPr>
          <w:rFonts w:cstheme="minorHAnsi"/>
          <w:i/>
          <w:sz w:val="24"/>
          <w:szCs w:val="24"/>
        </w:rPr>
        <w:t xml:space="preserve">smc </w:t>
      </w:r>
      <w:r w:rsidR="00AE477E" w:rsidRPr="00E1014B">
        <w:rPr>
          <w:rFonts w:cstheme="minorHAnsi"/>
          <w:iCs/>
          <w:sz w:val="24"/>
          <w:szCs w:val="24"/>
        </w:rPr>
        <w:t>for iron uptake genes. In addition, Large groups of genes were uniquely expressed across all samples indicating independent regulatory pathways.</w:t>
      </w:r>
    </w:p>
    <w:p w14:paraId="176050A2" w14:textId="3ED1EE73" w:rsidR="00C45065" w:rsidRPr="00E1014B" w:rsidRDefault="00C45065" w:rsidP="00612838">
      <w:pPr>
        <w:spacing w:line="480" w:lineRule="auto"/>
        <w:jc w:val="center"/>
        <w:rPr>
          <w:rFonts w:cstheme="minorHAnsi"/>
          <w:noProof/>
          <w:sz w:val="24"/>
          <w:szCs w:val="24"/>
        </w:rPr>
      </w:pPr>
      <w:r>
        <w:rPr>
          <w:noProof/>
        </w:rPr>
        <w:drawing>
          <wp:inline distT="0" distB="0" distL="0" distR="0" wp14:anchorId="4B55B175" wp14:editId="3C43D4E3">
            <wp:extent cx="5432961" cy="3188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3">
                      <a:extLst>
                        <a:ext uri="{28A0092B-C50C-407E-A947-70E740481C1C}">
                          <a14:useLocalDpi xmlns:a14="http://schemas.microsoft.com/office/drawing/2010/main" val="0"/>
                        </a:ext>
                      </a:extLst>
                    </a:blip>
                    <a:srcRect r="7552" b="8038"/>
                    <a:stretch/>
                  </pic:blipFill>
                  <pic:spPr bwMode="auto">
                    <a:xfrm>
                      <a:off x="0" y="0"/>
                      <a:ext cx="5438163" cy="3191388"/>
                    </a:xfrm>
                    <a:prstGeom prst="rect">
                      <a:avLst/>
                    </a:prstGeom>
                    <a:noFill/>
                    <a:ln>
                      <a:noFill/>
                    </a:ln>
                    <a:extLst>
                      <a:ext uri="{53640926-AAD7-44D8-BBD7-CCE9431645EC}">
                        <a14:shadowObscured xmlns:a14="http://schemas.microsoft.com/office/drawing/2010/main"/>
                      </a:ext>
                    </a:extLst>
                  </pic:spPr>
                </pic:pic>
              </a:graphicData>
            </a:graphic>
          </wp:inline>
        </w:drawing>
      </w:r>
    </w:p>
    <w:p w14:paraId="37E766B6" w14:textId="32B83142" w:rsidR="00C75B33" w:rsidRPr="0038649A" w:rsidRDefault="00933480" w:rsidP="00933480">
      <w:pPr>
        <w:pStyle w:val="Caption"/>
        <w:rPr>
          <w:rFonts w:cstheme="minorHAnsi"/>
          <w:b/>
          <w:bCs/>
          <w:i w:val="0"/>
          <w:iCs w:val="0"/>
          <w:color w:val="auto"/>
          <w:sz w:val="24"/>
          <w:szCs w:val="24"/>
        </w:rPr>
      </w:pPr>
      <w:bookmarkStart w:id="251" w:name="_Toc24348827"/>
      <w:r w:rsidRPr="0038649A">
        <w:rPr>
          <w:rFonts w:cstheme="minorHAnsi"/>
          <w:b/>
          <w:bCs/>
          <w:i w:val="0"/>
          <w:iCs w:val="0"/>
          <w:color w:val="auto"/>
          <w:sz w:val="24"/>
          <w:szCs w:val="24"/>
        </w:rPr>
        <w:t xml:space="preserve">Figure 4- </w:t>
      </w:r>
      <w:r w:rsidR="00312B14" w:rsidRPr="0038649A">
        <w:rPr>
          <w:rFonts w:cstheme="minorHAnsi"/>
          <w:b/>
          <w:bCs/>
          <w:i w:val="0"/>
          <w:iCs w:val="0"/>
          <w:color w:val="auto"/>
          <w:sz w:val="24"/>
          <w:szCs w:val="24"/>
        </w:rPr>
        <w:fldChar w:fldCharType="begin"/>
      </w:r>
      <w:r w:rsidR="00312B14" w:rsidRPr="0038649A">
        <w:rPr>
          <w:rFonts w:cstheme="minorHAnsi"/>
          <w:b/>
          <w:bCs/>
          <w:i w:val="0"/>
          <w:iCs w:val="0"/>
          <w:color w:val="auto"/>
          <w:sz w:val="24"/>
          <w:szCs w:val="24"/>
        </w:rPr>
        <w:instrText xml:space="preserve"> SEQ Figure_4- \* ARABIC </w:instrText>
      </w:r>
      <w:r w:rsidR="00312B14" w:rsidRPr="0038649A">
        <w:rPr>
          <w:rFonts w:cstheme="minorHAnsi"/>
          <w:b/>
          <w:bCs/>
          <w:i w:val="0"/>
          <w:iCs w:val="0"/>
          <w:color w:val="auto"/>
          <w:sz w:val="24"/>
          <w:szCs w:val="24"/>
        </w:rPr>
        <w:fldChar w:fldCharType="separate"/>
      </w:r>
      <w:r w:rsidR="00017C7C">
        <w:rPr>
          <w:rFonts w:cstheme="minorHAnsi"/>
          <w:b/>
          <w:bCs/>
          <w:i w:val="0"/>
          <w:iCs w:val="0"/>
          <w:noProof/>
          <w:color w:val="auto"/>
          <w:sz w:val="24"/>
          <w:szCs w:val="24"/>
        </w:rPr>
        <w:t>12</w:t>
      </w:r>
      <w:r w:rsidR="00312B14" w:rsidRPr="0038649A">
        <w:rPr>
          <w:rFonts w:cstheme="minorHAnsi"/>
          <w:b/>
          <w:bCs/>
          <w:i w:val="0"/>
          <w:iCs w:val="0"/>
          <w:noProof/>
          <w:color w:val="auto"/>
          <w:sz w:val="24"/>
          <w:szCs w:val="24"/>
        </w:rPr>
        <w:fldChar w:fldCharType="end"/>
      </w:r>
      <w:r w:rsidR="00C75B33" w:rsidRPr="0038649A">
        <w:rPr>
          <w:rFonts w:cstheme="minorHAnsi"/>
          <w:b/>
          <w:bCs/>
          <w:i w:val="0"/>
          <w:iCs w:val="0"/>
          <w:noProof/>
          <w:color w:val="auto"/>
          <w:sz w:val="24"/>
          <w:szCs w:val="24"/>
        </w:rPr>
        <w:t xml:space="preserve">:  </w:t>
      </w:r>
      <w:r w:rsidR="00DD18DE" w:rsidRPr="0038649A">
        <w:rPr>
          <w:rFonts w:cstheme="minorHAnsi"/>
          <w:b/>
          <w:bCs/>
          <w:i w:val="0"/>
          <w:iCs w:val="0"/>
          <w:noProof/>
          <w:color w:val="auto"/>
          <w:sz w:val="24"/>
          <w:szCs w:val="24"/>
        </w:rPr>
        <w:t>A</w:t>
      </w:r>
      <w:r w:rsidR="00C75B33" w:rsidRPr="0038649A">
        <w:rPr>
          <w:rFonts w:cstheme="minorHAnsi"/>
          <w:b/>
          <w:bCs/>
          <w:i w:val="0"/>
          <w:iCs w:val="0"/>
          <w:noProof/>
          <w:color w:val="auto"/>
          <w:sz w:val="24"/>
          <w:szCs w:val="24"/>
        </w:rPr>
        <w:t>verage fold change of virulence effectors</w:t>
      </w:r>
      <w:r w:rsidR="00DD18DE" w:rsidRPr="0038649A">
        <w:rPr>
          <w:rFonts w:cstheme="minorHAnsi"/>
          <w:b/>
          <w:bCs/>
          <w:i w:val="0"/>
          <w:iCs w:val="0"/>
          <w:noProof/>
          <w:color w:val="auto"/>
          <w:sz w:val="24"/>
          <w:szCs w:val="24"/>
        </w:rPr>
        <w:t>.</w:t>
      </w:r>
      <w:bookmarkEnd w:id="251"/>
      <w:r w:rsidR="00DD18DE" w:rsidRPr="0038649A">
        <w:rPr>
          <w:rFonts w:cstheme="minorHAnsi"/>
          <w:b/>
          <w:bCs/>
          <w:i w:val="0"/>
          <w:iCs w:val="0"/>
          <w:noProof/>
          <w:color w:val="auto"/>
          <w:sz w:val="24"/>
          <w:szCs w:val="24"/>
        </w:rPr>
        <w:t xml:space="preserve">  </w:t>
      </w:r>
    </w:p>
    <w:p w14:paraId="536834BF" w14:textId="77777777" w:rsidR="00E26AB0" w:rsidRPr="00E1014B" w:rsidRDefault="00E26AB0" w:rsidP="00612838">
      <w:pPr>
        <w:spacing w:line="480" w:lineRule="auto"/>
        <w:rPr>
          <w:rFonts w:cstheme="minorHAnsi"/>
          <w:sz w:val="24"/>
          <w:szCs w:val="24"/>
        </w:rPr>
      </w:pPr>
    </w:p>
    <w:p w14:paraId="188D529C" w14:textId="4DC115A1" w:rsidR="0038649A" w:rsidRPr="00344738" w:rsidRDefault="005C638C" w:rsidP="00344738">
      <w:pPr>
        <w:pStyle w:val="Heading2"/>
        <w:spacing w:line="480" w:lineRule="auto"/>
        <w:rPr>
          <w:rFonts w:asciiTheme="minorHAnsi" w:hAnsiTheme="minorHAnsi"/>
          <w:b/>
          <w:bCs/>
          <w:color w:val="auto"/>
          <w:sz w:val="28"/>
          <w:szCs w:val="28"/>
        </w:rPr>
      </w:pPr>
      <w:bookmarkStart w:id="252" w:name="_Toc24639816"/>
      <w:r w:rsidRPr="00344738">
        <w:rPr>
          <w:rFonts w:asciiTheme="minorHAnsi" w:hAnsiTheme="minorHAnsi"/>
          <w:b/>
          <w:bCs/>
          <w:color w:val="auto"/>
          <w:sz w:val="28"/>
          <w:szCs w:val="28"/>
        </w:rPr>
        <w:t>4.</w:t>
      </w:r>
      <w:r w:rsidR="00510951" w:rsidRPr="00344738">
        <w:rPr>
          <w:rFonts w:asciiTheme="minorHAnsi" w:hAnsiTheme="minorHAnsi"/>
          <w:b/>
          <w:bCs/>
          <w:color w:val="auto"/>
          <w:sz w:val="28"/>
          <w:szCs w:val="28"/>
        </w:rPr>
        <w:t>9</w:t>
      </w:r>
      <w:r w:rsidR="006B4DC5" w:rsidRPr="00344738">
        <w:rPr>
          <w:rFonts w:asciiTheme="minorHAnsi" w:hAnsiTheme="minorHAnsi"/>
          <w:b/>
          <w:bCs/>
          <w:color w:val="auto"/>
          <w:sz w:val="28"/>
          <w:szCs w:val="28"/>
        </w:rPr>
        <w:t xml:space="preserve">  </w:t>
      </w:r>
      <w:r w:rsidR="006014BF" w:rsidRPr="00344738">
        <w:rPr>
          <w:rFonts w:asciiTheme="minorHAnsi" w:hAnsiTheme="minorHAnsi"/>
          <w:b/>
          <w:bCs/>
          <w:color w:val="auto"/>
          <w:sz w:val="28"/>
          <w:szCs w:val="28"/>
        </w:rPr>
        <w:t xml:space="preserve">Many affected virulence </w:t>
      </w:r>
      <w:r w:rsidR="0075709B" w:rsidRPr="00344738">
        <w:rPr>
          <w:rFonts w:asciiTheme="minorHAnsi" w:hAnsiTheme="minorHAnsi"/>
          <w:b/>
          <w:bCs/>
          <w:color w:val="auto"/>
          <w:sz w:val="28"/>
          <w:szCs w:val="28"/>
        </w:rPr>
        <w:t>regulators</w:t>
      </w:r>
      <w:r w:rsidR="006014BF" w:rsidRPr="00344738">
        <w:rPr>
          <w:rFonts w:asciiTheme="minorHAnsi" w:hAnsiTheme="minorHAnsi"/>
          <w:b/>
          <w:bCs/>
          <w:color w:val="auto"/>
          <w:sz w:val="28"/>
          <w:szCs w:val="28"/>
        </w:rPr>
        <w:t xml:space="preserve"> show both overlap and marked differences between strains</w:t>
      </w:r>
      <w:bookmarkEnd w:id="252"/>
    </w:p>
    <w:p w14:paraId="3B48FC09" w14:textId="2CC39F34" w:rsidR="002F1472" w:rsidRPr="00747032" w:rsidRDefault="00C02207" w:rsidP="0032159C">
      <w:pPr>
        <w:spacing w:line="480" w:lineRule="auto"/>
        <w:ind w:firstLine="720"/>
        <w:rPr>
          <w:rFonts w:cstheme="minorHAnsi"/>
          <w:sz w:val="24"/>
          <w:szCs w:val="24"/>
        </w:rPr>
      </w:pPr>
      <w:r w:rsidRPr="00747032">
        <w:rPr>
          <w:rFonts w:cstheme="minorHAnsi"/>
          <w:sz w:val="24"/>
          <w:szCs w:val="24"/>
        </w:rPr>
        <w:t xml:space="preserve">The fold change values for affected virulence regulators and sigma factors are plotted in Figure 4-13.  </w:t>
      </w:r>
      <w:r w:rsidR="00E43F04" w:rsidRPr="00747032">
        <w:rPr>
          <w:rFonts w:cstheme="minorHAnsi"/>
          <w:sz w:val="24"/>
          <w:szCs w:val="24"/>
        </w:rPr>
        <w:t>For</w:t>
      </w:r>
      <w:r w:rsidR="00F647AE" w:rsidRPr="00747032">
        <w:rPr>
          <w:rFonts w:cstheme="minorHAnsi"/>
          <w:sz w:val="24"/>
          <w:szCs w:val="24"/>
        </w:rPr>
        <w:t xml:space="preserve"> iron uptake regulators,</w:t>
      </w:r>
      <w:r w:rsidR="005F3925" w:rsidRPr="00747032">
        <w:rPr>
          <w:rFonts w:cstheme="minorHAnsi"/>
          <w:sz w:val="24"/>
          <w:szCs w:val="24"/>
        </w:rPr>
        <w:t xml:space="preserve"> </w:t>
      </w:r>
      <w:r w:rsidR="00F407BF" w:rsidRPr="00BF4A57">
        <w:rPr>
          <w:rFonts w:cstheme="minorHAnsi"/>
          <w:sz w:val="24"/>
          <w:szCs w:val="24"/>
        </w:rPr>
        <w:t>Δ</w:t>
      </w:r>
      <w:r w:rsidR="00255DF9" w:rsidRPr="00747032">
        <w:rPr>
          <w:rFonts w:cstheme="minorHAnsi"/>
          <w:i/>
          <w:iCs/>
          <w:sz w:val="24"/>
          <w:szCs w:val="24"/>
        </w:rPr>
        <w:t>smc</w:t>
      </w:r>
      <w:r w:rsidR="00255DF9" w:rsidRPr="00747032">
        <w:rPr>
          <w:rFonts w:cstheme="minorHAnsi"/>
          <w:sz w:val="24"/>
          <w:szCs w:val="24"/>
        </w:rPr>
        <w:t xml:space="preserve"> showed significant </w:t>
      </w:r>
      <w:r w:rsidR="00D9754C" w:rsidRPr="00747032">
        <w:rPr>
          <w:rFonts w:cstheme="minorHAnsi"/>
          <w:sz w:val="24"/>
          <w:szCs w:val="24"/>
        </w:rPr>
        <w:t>upregulation</w:t>
      </w:r>
      <w:r w:rsidR="00255DF9" w:rsidRPr="00747032">
        <w:rPr>
          <w:rFonts w:cstheme="minorHAnsi"/>
          <w:sz w:val="24"/>
          <w:szCs w:val="24"/>
        </w:rPr>
        <w:t xml:space="preserve"> while </w:t>
      </w:r>
      <w:r w:rsidR="00F407BF" w:rsidRPr="00BF4A57">
        <w:rPr>
          <w:rFonts w:cstheme="minorHAnsi"/>
          <w:sz w:val="24"/>
          <w:szCs w:val="24"/>
        </w:rPr>
        <w:t>ΔΔ</w:t>
      </w:r>
      <w:r w:rsidR="00255DF9" w:rsidRPr="00747032">
        <w:rPr>
          <w:rFonts w:cstheme="minorHAnsi"/>
          <w:sz w:val="24"/>
          <w:szCs w:val="24"/>
        </w:rPr>
        <w:t xml:space="preserve"> showed </w:t>
      </w:r>
      <w:r w:rsidR="00F647AE" w:rsidRPr="00747032">
        <w:rPr>
          <w:rFonts w:cstheme="minorHAnsi"/>
          <w:sz w:val="24"/>
          <w:szCs w:val="24"/>
        </w:rPr>
        <w:t>generally</w:t>
      </w:r>
      <w:r w:rsidR="00255DF9" w:rsidRPr="00747032">
        <w:rPr>
          <w:rFonts w:cstheme="minorHAnsi"/>
          <w:sz w:val="24"/>
          <w:szCs w:val="24"/>
        </w:rPr>
        <w:t xml:space="preserve"> moderate increases</w:t>
      </w:r>
      <w:r w:rsidR="00F3289F" w:rsidRPr="00747032">
        <w:rPr>
          <w:rFonts w:cstheme="minorHAnsi"/>
          <w:sz w:val="24"/>
          <w:szCs w:val="24"/>
        </w:rPr>
        <w:t xml:space="preserve"> (except for PA2384)</w:t>
      </w:r>
      <w:r w:rsidR="00255DF9" w:rsidRPr="00747032">
        <w:rPr>
          <w:rFonts w:cstheme="minorHAnsi"/>
          <w:sz w:val="24"/>
          <w:szCs w:val="24"/>
        </w:rPr>
        <w:t xml:space="preserve">.  </w:t>
      </w:r>
      <w:r w:rsidR="00F407BF" w:rsidRPr="00BF4A57">
        <w:rPr>
          <w:rFonts w:cstheme="minorHAnsi"/>
          <w:sz w:val="24"/>
          <w:szCs w:val="24"/>
        </w:rPr>
        <w:t>Δ</w:t>
      </w:r>
      <w:r w:rsidR="00A650F6" w:rsidRPr="00747032">
        <w:rPr>
          <w:rFonts w:cstheme="minorHAnsi"/>
          <w:i/>
          <w:iCs/>
          <w:sz w:val="24"/>
          <w:szCs w:val="24"/>
        </w:rPr>
        <w:t>mksB</w:t>
      </w:r>
      <w:r w:rsidR="00255DF9" w:rsidRPr="00747032">
        <w:rPr>
          <w:rFonts w:cstheme="minorHAnsi"/>
          <w:i/>
          <w:iCs/>
          <w:sz w:val="24"/>
          <w:szCs w:val="24"/>
        </w:rPr>
        <w:t xml:space="preserve"> </w:t>
      </w:r>
      <w:r w:rsidR="00255DF9" w:rsidRPr="00747032">
        <w:rPr>
          <w:rFonts w:cstheme="minorHAnsi"/>
          <w:sz w:val="24"/>
          <w:szCs w:val="24"/>
        </w:rPr>
        <w:t xml:space="preserve">was </w:t>
      </w:r>
      <w:r w:rsidR="00F647AE" w:rsidRPr="00747032">
        <w:rPr>
          <w:rFonts w:cstheme="minorHAnsi"/>
          <w:sz w:val="24"/>
          <w:szCs w:val="24"/>
        </w:rPr>
        <w:t>for the most part,</w:t>
      </w:r>
      <w:r w:rsidR="00255DF9" w:rsidRPr="00747032">
        <w:rPr>
          <w:rFonts w:cstheme="minorHAnsi"/>
          <w:sz w:val="24"/>
          <w:szCs w:val="24"/>
        </w:rPr>
        <w:t xml:space="preserve"> downre</w:t>
      </w:r>
      <w:r w:rsidR="00D72875" w:rsidRPr="00747032">
        <w:rPr>
          <w:rFonts w:cstheme="minorHAnsi"/>
          <w:sz w:val="24"/>
          <w:szCs w:val="24"/>
        </w:rPr>
        <w:t>gulated</w:t>
      </w:r>
      <w:r w:rsidR="00002F07" w:rsidRPr="00747032">
        <w:rPr>
          <w:rFonts w:cstheme="minorHAnsi"/>
          <w:sz w:val="24"/>
          <w:szCs w:val="24"/>
        </w:rPr>
        <w:t xml:space="preserve"> for </w:t>
      </w:r>
      <w:r w:rsidR="00F647AE" w:rsidRPr="00747032">
        <w:rPr>
          <w:rFonts w:cstheme="minorHAnsi"/>
          <w:sz w:val="24"/>
          <w:szCs w:val="24"/>
        </w:rPr>
        <w:t xml:space="preserve">regulators in </w:t>
      </w:r>
      <w:r w:rsidR="00002F07" w:rsidRPr="00747032">
        <w:rPr>
          <w:rFonts w:cstheme="minorHAnsi"/>
          <w:sz w:val="24"/>
          <w:szCs w:val="24"/>
        </w:rPr>
        <w:t>iron uptake</w:t>
      </w:r>
      <w:r w:rsidR="00F578E0" w:rsidRPr="00747032">
        <w:rPr>
          <w:rFonts w:cstheme="minorHAnsi"/>
          <w:sz w:val="24"/>
          <w:szCs w:val="24"/>
        </w:rPr>
        <w:t xml:space="preserve"> (Figure 4-5)</w:t>
      </w:r>
      <w:r w:rsidR="00D72875" w:rsidRPr="00747032">
        <w:rPr>
          <w:rFonts w:cstheme="minorHAnsi"/>
          <w:sz w:val="24"/>
          <w:szCs w:val="24"/>
        </w:rPr>
        <w:t xml:space="preserve">. </w:t>
      </w:r>
      <w:r w:rsidR="00F647AE" w:rsidRPr="00747032">
        <w:rPr>
          <w:rFonts w:cstheme="minorHAnsi"/>
          <w:sz w:val="24"/>
          <w:szCs w:val="24"/>
        </w:rPr>
        <w:t xml:space="preserve"> </w:t>
      </w:r>
      <w:r w:rsidR="00AD5293" w:rsidRPr="00747032">
        <w:rPr>
          <w:rFonts w:cstheme="minorHAnsi"/>
          <w:sz w:val="24"/>
          <w:szCs w:val="24"/>
        </w:rPr>
        <w:t xml:space="preserve">PA4896, a sigma factor for pyocin, was significantly upregulated in both </w:t>
      </w:r>
      <w:r w:rsidR="00F407BF" w:rsidRPr="00BF4A57">
        <w:rPr>
          <w:rFonts w:cstheme="minorHAnsi"/>
          <w:sz w:val="24"/>
          <w:szCs w:val="24"/>
        </w:rPr>
        <w:t>Δ</w:t>
      </w:r>
      <w:r w:rsidR="00AD5293" w:rsidRPr="00747032">
        <w:rPr>
          <w:rFonts w:cstheme="minorHAnsi"/>
          <w:i/>
          <w:iCs/>
          <w:sz w:val="24"/>
          <w:szCs w:val="24"/>
        </w:rPr>
        <w:t>smc</w:t>
      </w:r>
      <w:r w:rsidR="00AD5293" w:rsidRPr="00747032">
        <w:rPr>
          <w:rFonts w:cstheme="minorHAnsi"/>
          <w:sz w:val="24"/>
          <w:szCs w:val="24"/>
        </w:rPr>
        <w:t xml:space="preserve"> and </w:t>
      </w:r>
      <w:r w:rsidR="00F407BF" w:rsidRPr="00BF4A57">
        <w:rPr>
          <w:rFonts w:cstheme="minorHAnsi"/>
          <w:sz w:val="24"/>
          <w:szCs w:val="24"/>
        </w:rPr>
        <w:t>ΔΔ</w:t>
      </w:r>
      <w:r w:rsidR="00AD5293" w:rsidRPr="00747032">
        <w:rPr>
          <w:rFonts w:cstheme="minorHAnsi"/>
          <w:sz w:val="24"/>
          <w:szCs w:val="24"/>
        </w:rPr>
        <w:t xml:space="preserve"> and moderately upregulated in </w:t>
      </w:r>
      <w:r w:rsidR="00F407BF" w:rsidRPr="00BF4A57">
        <w:rPr>
          <w:rFonts w:cstheme="minorHAnsi"/>
          <w:sz w:val="24"/>
          <w:szCs w:val="24"/>
        </w:rPr>
        <w:t>Δ</w:t>
      </w:r>
      <w:r w:rsidR="00A650F6" w:rsidRPr="00747032">
        <w:rPr>
          <w:rFonts w:cstheme="minorHAnsi"/>
          <w:i/>
          <w:iCs/>
          <w:sz w:val="24"/>
          <w:szCs w:val="24"/>
        </w:rPr>
        <w:t>mksB</w:t>
      </w:r>
      <w:r w:rsidR="00AD5293" w:rsidRPr="00747032">
        <w:rPr>
          <w:rFonts w:cstheme="minorHAnsi"/>
          <w:sz w:val="24"/>
          <w:szCs w:val="24"/>
        </w:rPr>
        <w:t xml:space="preserve">.  </w:t>
      </w:r>
      <w:r w:rsidR="007C54AF" w:rsidRPr="00BF4A57">
        <w:rPr>
          <w:rFonts w:cstheme="minorHAnsi"/>
          <w:sz w:val="24"/>
          <w:szCs w:val="24"/>
        </w:rPr>
        <w:t>Δ</w:t>
      </w:r>
      <w:r w:rsidR="001E0E3B" w:rsidRPr="00747032">
        <w:rPr>
          <w:rFonts w:cstheme="minorHAnsi"/>
          <w:i/>
          <w:iCs/>
          <w:sz w:val="24"/>
          <w:szCs w:val="24"/>
        </w:rPr>
        <w:t>smc</w:t>
      </w:r>
      <w:r w:rsidR="001E0E3B" w:rsidRPr="00747032">
        <w:rPr>
          <w:rFonts w:cstheme="minorHAnsi"/>
          <w:sz w:val="24"/>
          <w:szCs w:val="24"/>
        </w:rPr>
        <w:t xml:space="preserve"> significantly upregulated the sigma factor for pyoverdine regulation, </w:t>
      </w:r>
      <w:r w:rsidR="001E0E3B" w:rsidRPr="00747032">
        <w:rPr>
          <w:rFonts w:cstheme="minorHAnsi"/>
          <w:i/>
          <w:iCs/>
          <w:sz w:val="24"/>
          <w:szCs w:val="24"/>
        </w:rPr>
        <w:t>pvdS</w:t>
      </w:r>
      <w:r w:rsidR="001E0E3B" w:rsidRPr="00747032">
        <w:rPr>
          <w:rFonts w:cstheme="minorHAnsi"/>
          <w:sz w:val="24"/>
          <w:szCs w:val="24"/>
        </w:rPr>
        <w:t xml:space="preserve">. In contrast </w:t>
      </w:r>
      <w:r w:rsidR="00F407BF" w:rsidRPr="00BF4A57">
        <w:rPr>
          <w:rFonts w:cstheme="minorHAnsi"/>
          <w:sz w:val="24"/>
          <w:szCs w:val="24"/>
        </w:rPr>
        <w:t>Δ</w:t>
      </w:r>
      <w:r w:rsidR="00A650F6" w:rsidRPr="00747032">
        <w:rPr>
          <w:rFonts w:cstheme="minorHAnsi"/>
          <w:i/>
          <w:iCs/>
          <w:sz w:val="24"/>
          <w:szCs w:val="24"/>
        </w:rPr>
        <w:t>mksB</w:t>
      </w:r>
      <w:r w:rsidR="001E0E3B" w:rsidRPr="00747032">
        <w:rPr>
          <w:rFonts w:cstheme="minorHAnsi"/>
          <w:sz w:val="24"/>
          <w:szCs w:val="24"/>
        </w:rPr>
        <w:t xml:space="preserve"> was significantly decreased and </w:t>
      </w:r>
      <w:r w:rsidR="00F407BF" w:rsidRPr="00BF4A57">
        <w:rPr>
          <w:rFonts w:cstheme="minorHAnsi"/>
          <w:sz w:val="24"/>
          <w:szCs w:val="24"/>
        </w:rPr>
        <w:t>ΔΔ</w:t>
      </w:r>
      <w:r w:rsidR="001E0E3B" w:rsidRPr="00747032">
        <w:rPr>
          <w:rFonts w:cstheme="minorHAnsi"/>
          <w:sz w:val="24"/>
          <w:szCs w:val="24"/>
        </w:rPr>
        <w:t xml:space="preserve"> decreased slightly.  </w:t>
      </w:r>
      <w:r w:rsidR="00B20218" w:rsidRPr="00747032">
        <w:rPr>
          <w:rFonts w:cstheme="minorHAnsi"/>
          <w:sz w:val="24"/>
          <w:szCs w:val="24"/>
        </w:rPr>
        <w:t xml:space="preserve">The haem uptake regulator </w:t>
      </w:r>
      <w:r w:rsidR="007C54AF" w:rsidRPr="00747032">
        <w:rPr>
          <w:rFonts w:cstheme="minorHAnsi"/>
          <w:i/>
          <w:iCs/>
          <w:sz w:val="24"/>
          <w:szCs w:val="24"/>
        </w:rPr>
        <w:t>h</w:t>
      </w:r>
      <w:r w:rsidR="00B20218" w:rsidRPr="00747032">
        <w:rPr>
          <w:rFonts w:cstheme="minorHAnsi"/>
          <w:i/>
          <w:iCs/>
          <w:sz w:val="24"/>
          <w:szCs w:val="24"/>
        </w:rPr>
        <w:t>asI</w:t>
      </w:r>
      <w:r w:rsidR="00B20218" w:rsidRPr="00747032">
        <w:rPr>
          <w:rFonts w:cstheme="minorHAnsi"/>
          <w:sz w:val="24"/>
          <w:szCs w:val="24"/>
        </w:rPr>
        <w:t xml:space="preserve"> (</w:t>
      </w:r>
      <w:r w:rsidR="00AD5293" w:rsidRPr="00747032">
        <w:rPr>
          <w:rFonts w:cstheme="minorHAnsi"/>
          <w:sz w:val="24"/>
          <w:szCs w:val="24"/>
        </w:rPr>
        <w:t>PA3410</w:t>
      </w:r>
      <w:r w:rsidR="00B20218" w:rsidRPr="00747032">
        <w:rPr>
          <w:rFonts w:cstheme="minorHAnsi"/>
          <w:sz w:val="24"/>
          <w:szCs w:val="24"/>
        </w:rPr>
        <w:t>)</w:t>
      </w:r>
      <w:r w:rsidR="00AD5293" w:rsidRPr="00747032">
        <w:rPr>
          <w:rFonts w:cstheme="minorHAnsi"/>
          <w:sz w:val="24"/>
          <w:szCs w:val="24"/>
        </w:rPr>
        <w:t>,</w:t>
      </w:r>
      <w:r w:rsidR="00B20218" w:rsidRPr="00747032">
        <w:rPr>
          <w:rFonts w:cstheme="minorHAnsi"/>
          <w:sz w:val="24"/>
          <w:szCs w:val="24"/>
        </w:rPr>
        <w:t xml:space="preserve"> was significantly upregulated in </w:t>
      </w:r>
      <w:r w:rsidR="00F407BF" w:rsidRPr="00BF4A57">
        <w:rPr>
          <w:rFonts w:cstheme="minorHAnsi"/>
          <w:sz w:val="24"/>
          <w:szCs w:val="24"/>
        </w:rPr>
        <w:t>Δ</w:t>
      </w:r>
      <w:r w:rsidR="00B20218" w:rsidRPr="00747032">
        <w:rPr>
          <w:rFonts w:cstheme="minorHAnsi"/>
          <w:i/>
          <w:iCs/>
          <w:sz w:val="24"/>
          <w:szCs w:val="24"/>
        </w:rPr>
        <w:t>smc</w:t>
      </w:r>
      <w:r w:rsidR="00B20218" w:rsidRPr="00747032">
        <w:rPr>
          <w:rFonts w:cstheme="minorHAnsi"/>
          <w:sz w:val="24"/>
          <w:szCs w:val="24"/>
        </w:rPr>
        <w:t xml:space="preserve"> and nearly 2 fold in </w:t>
      </w:r>
      <w:r w:rsidR="00F407BF" w:rsidRPr="00BF4A57">
        <w:rPr>
          <w:rFonts w:cstheme="minorHAnsi"/>
          <w:sz w:val="24"/>
          <w:szCs w:val="24"/>
        </w:rPr>
        <w:t>ΔΔ</w:t>
      </w:r>
      <w:r w:rsidR="00B20218" w:rsidRPr="00747032">
        <w:rPr>
          <w:rFonts w:cstheme="minorHAnsi"/>
          <w:sz w:val="24"/>
          <w:szCs w:val="24"/>
        </w:rPr>
        <w:t xml:space="preserve"> while </w:t>
      </w:r>
      <w:r w:rsidR="00F407BF" w:rsidRPr="00BF4A57">
        <w:rPr>
          <w:rFonts w:cstheme="minorHAnsi"/>
          <w:i/>
          <w:iCs/>
          <w:sz w:val="24"/>
          <w:szCs w:val="24"/>
        </w:rPr>
        <w:t>Δ</w:t>
      </w:r>
      <w:r w:rsidR="00A650F6" w:rsidRPr="00747032">
        <w:rPr>
          <w:rFonts w:cstheme="minorHAnsi"/>
          <w:i/>
          <w:sz w:val="24"/>
          <w:szCs w:val="24"/>
        </w:rPr>
        <w:t>mksB</w:t>
      </w:r>
      <w:r w:rsidR="00B20218" w:rsidRPr="00747032">
        <w:rPr>
          <w:rFonts w:cstheme="minorHAnsi"/>
          <w:sz w:val="24"/>
          <w:szCs w:val="24"/>
        </w:rPr>
        <w:t xml:space="preserve"> was negligible.</w:t>
      </w:r>
      <w:r w:rsidR="005914B1" w:rsidRPr="00747032">
        <w:rPr>
          <w:rFonts w:cstheme="minorHAnsi"/>
          <w:color w:val="000000"/>
          <w:sz w:val="24"/>
          <w:szCs w:val="24"/>
        </w:rPr>
        <w:t xml:space="preserve"> PA1300, </w:t>
      </w:r>
      <w:r w:rsidR="00CA3E97" w:rsidRPr="00747032">
        <w:rPr>
          <w:rFonts w:cstheme="minorHAnsi"/>
          <w:color w:val="000000"/>
          <w:sz w:val="24"/>
          <w:szCs w:val="24"/>
        </w:rPr>
        <w:t xml:space="preserve">encoding </w:t>
      </w:r>
      <w:r w:rsidR="005914B1" w:rsidRPr="00747032">
        <w:rPr>
          <w:rFonts w:cstheme="minorHAnsi"/>
          <w:color w:val="000000"/>
          <w:sz w:val="24"/>
          <w:szCs w:val="24"/>
        </w:rPr>
        <w:t>a haem uptake regulator</w:t>
      </w:r>
      <w:r w:rsidR="00CA3E97" w:rsidRPr="00747032">
        <w:rPr>
          <w:rFonts w:cstheme="minorHAnsi"/>
          <w:color w:val="000000"/>
          <w:sz w:val="24"/>
          <w:szCs w:val="24"/>
        </w:rPr>
        <w:t xml:space="preserve"> gene</w:t>
      </w:r>
      <w:r w:rsidR="005914B1" w:rsidRPr="00747032">
        <w:rPr>
          <w:rFonts w:cstheme="minorHAnsi"/>
          <w:color w:val="000000"/>
          <w:sz w:val="24"/>
          <w:szCs w:val="24"/>
        </w:rPr>
        <w:t xml:space="preserve"> (similar to </w:t>
      </w:r>
      <w:r w:rsidR="007C54AF" w:rsidRPr="00747032">
        <w:rPr>
          <w:rFonts w:cstheme="minorHAnsi"/>
          <w:i/>
          <w:iCs/>
          <w:color w:val="000000"/>
          <w:sz w:val="24"/>
          <w:szCs w:val="24"/>
        </w:rPr>
        <w:t>f</w:t>
      </w:r>
      <w:r w:rsidR="005914B1" w:rsidRPr="00747032">
        <w:rPr>
          <w:rFonts w:cstheme="minorHAnsi"/>
          <w:i/>
          <w:iCs/>
          <w:color w:val="000000"/>
          <w:sz w:val="24"/>
          <w:szCs w:val="24"/>
        </w:rPr>
        <w:t>ecI)</w:t>
      </w:r>
      <w:r w:rsidR="005914B1" w:rsidRPr="00747032">
        <w:rPr>
          <w:rFonts w:cstheme="minorHAnsi"/>
          <w:color w:val="000000"/>
          <w:sz w:val="24"/>
          <w:szCs w:val="24"/>
        </w:rPr>
        <w:t xml:space="preserve"> as well as </w:t>
      </w:r>
      <w:r w:rsidR="007C54AF" w:rsidRPr="00747032">
        <w:rPr>
          <w:rFonts w:cstheme="minorHAnsi"/>
          <w:i/>
          <w:iCs/>
          <w:color w:val="000000"/>
          <w:sz w:val="24"/>
          <w:szCs w:val="24"/>
        </w:rPr>
        <w:t>f</w:t>
      </w:r>
      <w:r w:rsidR="005914B1" w:rsidRPr="00747032">
        <w:rPr>
          <w:rFonts w:cstheme="minorHAnsi"/>
          <w:i/>
          <w:iCs/>
          <w:color w:val="000000"/>
          <w:sz w:val="24"/>
          <w:szCs w:val="24"/>
        </w:rPr>
        <w:t>iuI</w:t>
      </w:r>
      <w:r w:rsidR="005914B1" w:rsidRPr="00E1014B">
        <w:rPr>
          <w:rFonts w:cstheme="minorHAnsi"/>
          <w:color w:val="000000"/>
          <w:sz w:val="24"/>
          <w:szCs w:val="24"/>
        </w:rPr>
        <w:t xml:space="preserve"> </w:t>
      </w:r>
      <w:r w:rsidR="005914B1" w:rsidRPr="00747032">
        <w:rPr>
          <w:rFonts w:cstheme="minorHAnsi"/>
          <w:color w:val="000000"/>
          <w:sz w:val="24"/>
          <w:szCs w:val="24"/>
        </w:rPr>
        <w:t xml:space="preserve">(PA0472), </w:t>
      </w:r>
      <w:r w:rsidR="003F68B0" w:rsidRPr="00747032">
        <w:rPr>
          <w:rFonts w:cstheme="minorHAnsi"/>
          <w:color w:val="000000"/>
          <w:sz w:val="24"/>
          <w:szCs w:val="24"/>
        </w:rPr>
        <w:t xml:space="preserve">encoding </w:t>
      </w:r>
      <w:r w:rsidR="005914B1" w:rsidRPr="00747032">
        <w:rPr>
          <w:rFonts w:cstheme="minorHAnsi"/>
          <w:color w:val="000000"/>
          <w:sz w:val="24"/>
          <w:szCs w:val="24"/>
        </w:rPr>
        <w:t xml:space="preserve">a regulator for ferrichrome uptake, was significantly upregulated in </w:t>
      </w:r>
      <w:r w:rsidR="00F407BF" w:rsidRPr="00BF4A57">
        <w:rPr>
          <w:rFonts w:cstheme="minorHAnsi"/>
          <w:sz w:val="24"/>
          <w:szCs w:val="24"/>
        </w:rPr>
        <w:t>Δ</w:t>
      </w:r>
      <w:r w:rsidR="005914B1" w:rsidRPr="00747032">
        <w:rPr>
          <w:rFonts w:cstheme="minorHAnsi"/>
          <w:i/>
          <w:iCs/>
          <w:color w:val="000000"/>
          <w:sz w:val="24"/>
          <w:szCs w:val="24"/>
        </w:rPr>
        <w:t>smc</w:t>
      </w:r>
      <w:r w:rsidR="005914B1" w:rsidRPr="00747032">
        <w:rPr>
          <w:rFonts w:cstheme="minorHAnsi"/>
          <w:color w:val="000000"/>
          <w:sz w:val="24"/>
          <w:szCs w:val="24"/>
        </w:rPr>
        <w:t xml:space="preserve"> and marginally upregulated in </w:t>
      </w:r>
      <w:r w:rsidR="00F407BF" w:rsidRPr="00BF4A57">
        <w:rPr>
          <w:rFonts w:cstheme="minorHAnsi"/>
          <w:sz w:val="24"/>
          <w:szCs w:val="24"/>
        </w:rPr>
        <w:t>ΔΔ</w:t>
      </w:r>
      <w:r w:rsidR="005914B1" w:rsidRPr="00747032">
        <w:rPr>
          <w:rFonts w:cstheme="minorHAnsi"/>
          <w:color w:val="000000"/>
          <w:sz w:val="24"/>
          <w:szCs w:val="24"/>
        </w:rPr>
        <w:t>.</w:t>
      </w:r>
      <w:r w:rsidR="00B20218" w:rsidRPr="00747032">
        <w:rPr>
          <w:rFonts w:cstheme="minorHAnsi"/>
          <w:sz w:val="24"/>
          <w:szCs w:val="24"/>
        </w:rPr>
        <w:t xml:space="preserve"> </w:t>
      </w:r>
      <w:r w:rsidR="005914B1" w:rsidRPr="00747032">
        <w:rPr>
          <w:rFonts w:cstheme="minorHAnsi"/>
          <w:color w:val="000000"/>
          <w:sz w:val="24"/>
          <w:szCs w:val="24"/>
        </w:rPr>
        <w:t xml:space="preserve">In contrast, </w:t>
      </w:r>
      <w:r w:rsidR="00F407BF" w:rsidRPr="00BF4A57">
        <w:rPr>
          <w:rFonts w:cstheme="minorHAnsi"/>
          <w:sz w:val="24"/>
          <w:szCs w:val="24"/>
        </w:rPr>
        <w:t>Δ</w:t>
      </w:r>
      <w:r w:rsidR="00A650F6" w:rsidRPr="00747032">
        <w:rPr>
          <w:rFonts w:cstheme="minorHAnsi"/>
          <w:i/>
          <w:iCs/>
          <w:color w:val="000000"/>
          <w:sz w:val="24"/>
          <w:szCs w:val="24"/>
        </w:rPr>
        <w:t>mksB</w:t>
      </w:r>
      <w:r w:rsidR="005914B1" w:rsidRPr="00747032">
        <w:rPr>
          <w:rFonts w:cstheme="minorHAnsi"/>
          <w:color w:val="000000"/>
          <w:sz w:val="24"/>
          <w:szCs w:val="24"/>
        </w:rPr>
        <w:t xml:space="preserve"> showed no effect for PA1300</w:t>
      </w:r>
      <w:r w:rsidR="001E0E3B" w:rsidRPr="00747032">
        <w:rPr>
          <w:rFonts w:cstheme="minorHAnsi"/>
          <w:color w:val="000000"/>
          <w:sz w:val="24"/>
          <w:szCs w:val="24"/>
        </w:rPr>
        <w:t xml:space="preserve"> </w:t>
      </w:r>
      <w:r w:rsidR="005914B1" w:rsidRPr="00747032">
        <w:rPr>
          <w:rFonts w:cstheme="minorHAnsi"/>
          <w:color w:val="000000"/>
          <w:sz w:val="24"/>
          <w:szCs w:val="24"/>
        </w:rPr>
        <w:t xml:space="preserve">and was significantly decreased in </w:t>
      </w:r>
      <w:r w:rsidR="00CA3E97" w:rsidRPr="00747032">
        <w:rPr>
          <w:rFonts w:cstheme="minorHAnsi"/>
          <w:i/>
          <w:iCs/>
          <w:color w:val="000000"/>
          <w:sz w:val="24"/>
          <w:szCs w:val="24"/>
        </w:rPr>
        <w:t>f</w:t>
      </w:r>
      <w:r w:rsidR="005914B1" w:rsidRPr="00747032">
        <w:rPr>
          <w:rFonts w:cstheme="minorHAnsi"/>
          <w:i/>
          <w:iCs/>
          <w:color w:val="000000"/>
          <w:sz w:val="24"/>
          <w:szCs w:val="24"/>
        </w:rPr>
        <w:t>iuI</w:t>
      </w:r>
      <w:r w:rsidR="00F366AC" w:rsidRPr="00747032">
        <w:rPr>
          <w:rFonts w:cstheme="minorHAnsi"/>
          <w:color w:val="000000"/>
          <w:sz w:val="24"/>
          <w:szCs w:val="24"/>
        </w:rPr>
        <w:t xml:space="preserve"> </w:t>
      </w:r>
      <w:r w:rsidR="001E0E3B" w:rsidRPr="00747032">
        <w:rPr>
          <w:rFonts w:cstheme="minorHAnsi"/>
          <w:color w:val="000000"/>
          <w:sz w:val="24"/>
          <w:szCs w:val="24"/>
        </w:rPr>
        <w:t>(PA0472)</w:t>
      </w:r>
      <w:r w:rsidR="00F366AC" w:rsidRPr="00747032">
        <w:rPr>
          <w:rFonts w:cstheme="minorHAnsi"/>
          <w:color w:val="000000"/>
          <w:sz w:val="24"/>
          <w:szCs w:val="24"/>
        </w:rPr>
        <w:t xml:space="preserve">.  </w:t>
      </w:r>
      <w:r w:rsidR="00A56908" w:rsidRPr="00747032">
        <w:rPr>
          <w:rFonts w:cstheme="minorHAnsi"/>
          <w:i/>
          <w:iCs/>
          <w:color w:val="000000"/>
          <w:sz w:val="24"/>
          <w:szCs w:val="24"/>
        </w:rPr>
        <w:t>fpvI</w:t>
      </w:r>
      <w:r w:rsidR="00A56908" w:rsidRPr="00747032">
        <w:rPr>
          <w:rFonts w:cstheme="minorHAnsi"/>
          <w:color w:val="000000"/>
          <w:sz w:val="24"/>
          <w:szCs w:val="24"/>
        </w:rPr>
        <w:t xml:space="preserve">, </w:t>
      </w:r>
      <w:r w:rsidR="00CA3E97" w:rsidRPr="00747032">
        <w:rPr>
          <w:rFonts w:cstheme="minorHAnsi"/>
          <w:color w:val="000000"/>
          <w:sz w:val="24"/>
          <w:szCs w:val="24"/>
        </w:rPr>
        <w:t xml:space="preserve">encoding </w:t>
      </w:r>
      <w:r w:rsidR="00A56908" w:rsidRPr="00747032">
        <w:rPr>
          <w:rFonts w:cstheme="minorHAnsi"/>
          <w:color w:val="000000"/>
          <w:sz w:val="24"/>
          <w:szCs w:val="24"/>
        </w:rPr>
        <w:t xml:space="preserve">a sigma factor for pyoverdine, was significantly down regulated in </w:t>
      </w:r>
      <w:r w:rsidR="002215A8" w:rsidRPr="00BF4A57">
        <w:rPr>
          <w:rFonts w:cstheme="minorHAnsi"/>
          <w:iCs/>
          <w:color w:val="000000"/>
          <w:sz w:val="24"/>
          <w:szCs w:val="24"/>
        </w:rPr>
        <w:t>ΔΔ</w:t>
      </w:r>
      <w:r w:rsidR="00A56908" w:rsidRPr="00747032">
        <w:rPr>
          <w:rFonts w:cstheme="minorHAnsi"/>
          <w:color w:val="000000"/>
          <w:sz w:val="24"/>
          <w:szCs w:val="24"/>
        </w:rPr>
        <w:t xml:space="preserve"> and moderately in </w:t>
      </w:r>
      <w:r w:rsidR="007C54AF" w:rsidRPr="00747032">
        <w:rPr>
          <w:rFonts w:cstheme="minorHAnsi"/>
          <w:sz w:val="24"/>
          <w:szCs w:val="24"/>
        </w:rPr>
        <w:t>Δ</w:t>
      </w:r>
      <w:r w:rsidR="00A56908" w:rsidRPr="00747032">
        <w:rPr>
          <w:rFonts w:cstheme="minorHAnsi"/>
          <w:color w:val="000000"/>
          <w:sz w:val="24"/>
          <w:szCs w:val="24"/>
        </w:rPr>
        <w:t xml:space="preserve">smc.  </w:t>
      </w:r>
      <w:r w:rsidR="002F1472" w:rsidRPr="00747032">
        <w:rPr>
          <w:rFonts w:cstheme="minorHAnsi"/>
          <w:color w:val="000000"/>
          <w:sz w:val="24"/>
          <w:szCs w:val="24"/>
        </w:rPr>
        <w:t>PA2050</w:t>
      </w:r>
      <w:r w:rsidR="006E16CE" w:rsidRPr="00747032">
        <w:rPr>
          <w:rFonts w:cstheme="minorHAnsi"/>
          <w:color w:val="000000"/>
          <w:sz w:val="24"/>
          <w:szCs w:val="24"/>
        </w:rPr>
        <w:t xml:space="preserve">, involved in metal uptake, </w:t>
      </w:r>
      <w:r w:rsidR="002F1472" w:rsidRPr="00747032">
        <w:rPr>
          <w:rFonts w:cstheme="minorHAnsi"/>
          <w:color w:val="000000"/>
          <w:sz w:val="24"/>
          <w:szCs w:val="24"/>
        </w:rPr>
        <w:t xml:space="preserve">showed a moderate increase in expression for </w:t>
      </w:r>
      <w:r w:rsidR="003F68B0" w:rsidRPr="00BF4A57">
        <w:rPr>
          <w:rFonts w:cstheme="minorHAnsi"/>
          <w:sz w:val="24"/>
          <w:szCs w:val="24"/>
        </w:rPr>
        <w:t>Δ</w:t>
      </w:r>
      <w:r w:rsidR="002F1472" w:rsidRPr="00747032">
        <w:rPr>
          <w:rFonts w:cstheme="minorHAnsi"/>
          <w:i/>
          <w:iCs/>
          <w:color w:val="000000"/>
          <w:sz w:val="24"/>
          <w:szCs w:val="24"/>
        </w:rPr>
        <w:t>smc</w:t>
      </w:r>
      <w:r w:rsidR="002F1472" w:rsidRPr="00747032">
        <w:rPr>
          <w:rFonts w:cstheme="minorHAnsi"/>
          <w:color w:val="000000"/>
          <w:sz w:val="24"/>
          <w:szCs w:val="24"/>
        </w:rPr>
        <w:t xml:space="preserve"> and a slight decrease in expression for </w:t>
      </w:r>
      <w:r w:rsidR="00F407BF" w:rsidRPr="00BF4A57">
        <w:rPr>
          <w:rFonts w:cstheme="minorHAnsi"/>
          <w:sz w:val="24"/>
          <w:szCs w:val="24"/>
        </w:rPr>
        <w:t>ΔΔ</w:t>
      </w:r>
      <w:r w:rsidR="002F1472" w:rsidRPr="00747032">
        <w:rPr>
          <w:rFonts w:cstheme="minorHAnsi"/>
          <w:color w:val="000000"/>
          <w:sz w:val="24"/>
          <w:szCs w:val="24"/>
        </w:rPr>
        <w:t xml:space="preserve">.  </w:t>
      </w:r>
      <w:r w:rsidR="00255DF9" w:rsidRPr="00747032">
        <w:rPr>
          <w:rFonts w:cstheme="minorHAnsi"/>
          <w:i/>
          <w:iCs/>
          <w:color w:val="000000"/>
          <w:sz w:val="24"/>
          <w:szCs w:val="24"/>
        </w:rPr>
        <w:t xml:space="preserve">pchR </w:t>
      </w:r>
      <w:r w:rsidR="00255DF9" w:rsidRPr="00747032">
        <w:rPr>
          <w:rFonts w:cstheme="minorHAnsi"/>
          <w:color w:val="000000"/>
          <w:sz w:val="24"/>
          <w:szCs w:val="24"/>
        </w:rPr>
        <w:t xml:space="preserve">was significantly downregulated in </w:t>
      </w:r>
      <w:r w:rsidR="00F407BF" w:rsidRPr="00BF4A57">
        <w:rPr>
          <w:rFonts w:cstheme="minorHAnsi"/>
          <w:sz w:val="24"/>
          <w:szCs w:val="24"/>
        </w:rPr>
        <w:t>Δ</w:t>
      </w:r>
      <w:r w:rsidR="00A650F6" w:rsidRPr="00747032">
        <w:rPr>
          <w:rFonts w:cstheme="minorHAnsi"/>
          <w:i/>
          <w:iCs/>
          <w:color w:val="000000"/>
          <w:sz w:val="24"/>
          <w:szCs w:val="24"/>
        </w:rPr>
        <w:t>mksB</w:t>
      </w:r>
      <w:r w:rsidR="00255DF9" w:rsidRPr="00747032">
        <w:rPr>
          <w:rFonts w:cstheme="minorHAnsi"/>
          <w:color w:val="000000"/>
          <w:sz w:val="24"/>
          <w:szCs w:val="24"/>
        </w:rPr>
        <w:t xml:space="preserve"> with no effect seen in </w:t>
      </w:r>
      <w:r w:rsidR="00527DF9" w:rsidRPr="00BF4A57">
        <w:rPr>
          <w:rFonts w:cstheme="minorHAnsi"/>
          <w:iCs/>
          <w:color w:val="000000"/>
          <w:sz w:val="24"/>
          <w:szCs w:val="24"/>
        </w:rPr>
        <w:t>Δ</w:t>
      </w:r>
      <w:r w:rsidR="00527DF9" w:rsidRPr="00747032">
        <w:rPr>
          <w:rFonts w:cstheme="minorHAnsi"/>
          <w:i/>
          <w:color w:val="000000"/>
          <w:sz w:val="24"/>
          <w:szCs w:val="24"/>
        </w:rPr>
        <w:t>smc</w:t>
      </w:r>
      <w:r w:rsidR="00255DF9" w:rsidRPr="00747032">
        <w:rPr>
          <w:rFonts w:cstheme="minorHAnsi"/>
          <w:color w:val="000000"/>
          <w:sz w:val="24"/>
          <w:szCs w:val="24"/>
        </w:rPr>
        <w:t xml:space="preserve"> or </w:t>
      </w:r>
      <w:r w:rsidR="00F407BF" w:rsidRPr="00BF4A57">
        <w:rPr>
          <w:rFonts w:cstheme="minorHAnsi"/>
          <w:sz w:val="24"/>
          <w:szCs w:val="24"/>
        </w:rPr>
        <w:t>ΔΔ</w:t>
      </w:r>
      <w:r w:rsidR="004B4F45" w:rsidRPr="00747032">
        <w:rPr>
          <w:rFonts w:cstheme="minorHAnsi"/>
          <w:color w:val="000000"/>
          <w:sz w:val="24"/>
          <w:szCs w:val="24"/>
        </w:rPr>
        <w:t xml:space="preserve"> (Figure 4-5)</w:t>
      </w:r>
      <w:r w:rsidR="00255DF9" w:rsidRPr="00747032">
        <w:rPr>
          <w:rFonts w:cstheme="minorHAnsi"/>
          <w:color w:val="000000"/>
          <w:sz w:val="24"/>
          <w:szCs w:val="24"/>
        </w:rPr>
        <w:t xml:space="preserve">.  </w:t>
      </w:r>
      <w:r w:rsidR="00F3289F" w:rsidRPr="00747032">
        <w:rPr>
          <w:rFonts w:cstheme="minorHAnsi"/>
          <w:color w:val="000000"/>
          <w:sz w:val="24"/>
          <w:szCs w:val="24"/>
        </w:rPr>
        <w:t xml:space="preserve">PA2384, a </w:t>
      </w:r>
      <w:r w:rsidR="00F3289F" w:rsidRPr="00747032">
        <w:rPr>
          <w:rFonts w:eastAsia="Times New Roman" w:cstheme="minorHAnsi"/>
          <w:color w:val="000000"/>
          <w:sz w:val="24"/>
          <w:szCs w:val="24"/>
        </w:rPr>
        <w:t>Probable Fur, Fe</w:t>
      </w:r>
      <w:r w:rsidR="00F3289F" w:rsidRPr="00747032">
        <w:rPr>
          <w:rFonts w:eastAsia="Times New Roman" w:cstheme="minorHAnsi"/>
          <w:color w:val="000000"/>
          <w:sz w:val="24"/>
          <w:szCs w:val="24"/>
          <w:vertAlign w:val="superscript"/>
        </w:rPr>
        <w:t>2+</w:t>
      </w:r>
      <w:r w:rsidR="00F3289F" w:rsidRPr="00747032">
        <w:rPr>
          <w:rFonts w:eastAsia="Times New Roman" w:cstheme="minorHAnsi"/>
          <w:color w:val="000000"/>
          <w:sz w:val="24"/>
          <w:szCs w:val="24"/>
        </w:rPr>
        <w:t>/Zn</w:t>
      </w:r>
      <w:r w:rsidR="00F3289F" w:rsidRPr="00747032">
        <w:rPr>
          <w:rFonts w:eastAsia="Times New Roman" w:cstheme="minorHAnsi"/>
          <w:color w:val="000000"/>
          <w:sz w:val="24"/>
          <w:szCs w:val="24"/>
          <w:vertAlign w:val="superscript"/>
        </w:rPr>
        <w:t>2+</w:t>
      </w:r>
      <w:r w:rsidR="00F3289F" w:rsidRPr="00747032">
        <w:rPr>
          <w:rFonts w:eastAsia="Times New Roman" w:cstheme="minorHAnsi"/>
          <w:color w:val="000000"/>
          <w:sz w:val="24"/>
          <w:szCs w:val="24"/>
        </w:rPr>
        <w:t xml:space="preserve"> uptake regulation protein</w:t>
      </w:r>
      <w:r w:rsidR="003F68B0" w:rsidRPr="00747032">
        <w:rPr>
          <w:rFonts w:eastAsia="Times New Roman" w:cstheme="minorHAnsi"/>
          <w:color w:val="000000"/>
          <w:sz w:val="24"/>
          <w:szCs w:val="24"/>
        </w:rPr>
        <w:t xml:space="preserve"> gene</w:t>
      </w:r>
      <w:r w:rsidR="00F3289F" w:rsidRPr="00747032">
        <w:rPr>
          <w:rFonts w:eastAsia="Times New Roman" w:cstheme="minorHAnsi"/>
          <w:color w:val="000000"/>
          <w:sz w:val="24"/>
          <w:szCs w:val="24"/>
        </w:rPr>
        <w:t xml:space="preserve">, was significantly downregulated in both </w:t>
      </w:r>
      <w:r w:rsidR="00F407BF" w:rsidRPr="00747032">
        <w:rPr>
          <w:rFonts w:cstheme="minorHAnsi"/>
          <w:sz w:val="24"/>
          <w:szCs w:val="24"/>
        </w:rPr>
        <w:t>Δ</w:t>
      </w:r>
      <w:r w:rsidR="00A650F6" w:rsidRPr="00747032">
        <w:rPr>
          <w:rFonts w:eastAsia="Times New Roman" w:cstheme="minorHAnsi"/>
          <w:i/>
          <w:color w:val="000000"/>
          <w:sz w:val="24"/>
          <w:szCs w:val="24"/>
        </w:rPr>
        <w:t>mksB</w:t>
      </w:r>
      <w:r w:rsidR="00F3289F" w:rsidRPr="00747032">
        <w:rPr>
          <w:rFonts w:eastAsia="Times New Roman" w:cstheme="minorHAnsi"/>
          <w:color w:val="000000"/>
          <w:sz w:val="24"/>
          <w:szCs w:val="24"/>
        </w:rPr>
        <w:t xml:space="preserve"> and </w:t>
      </w:r>
      <w:r w:rsidR="00F407BF" w:rsidRPr="00BF4A57">
        <w:rPr>
          <w:rFonts w:cstheme="minorHAnsi"/>
          <w:sz w:val="24"/>
          <w:szCs w:val="24"/>
        </w:rPr>
        <w:t>ΔΔ</w:t>
      </w:r>
      <w:r w:rsidR="00F3289F" w:rsidRPr="00747032">
        <w:rPr>
          <w:rFonts w:eastAsia="Times New Roman" w:cstheme="minorHAnsi"/>
          <w:color w:val="000000"/>
          <w:sz w:val="24"/>
          <w:szCs w:val="24"/>
        </w:rPr>
        <w:t xml:space="preserve">.  </w:t>
      </w:r>
    </w:p>
    <w:p w14:paraId="11DA5D90" w14:textId="478BFB8F" w:rsidR="00E66F19" w:rsidRPr="00E1014B" w:rsidRDefault="00F231E3" w:rsidP="0032159C">
      <w:pPr>
        <w:spacing w:line="480" w:lineRule="auto"/>
        <w:ind w:firstLine="720"/>
        <w:rPr>
          <w:rFonts w:cstheme="minorHAnsi"/>
          <w:sz w:val="24"/>
          <w:szCs w:val="24"/>
        </w:rPr>
      </w:pPr>
      <w:bookmarkStart w:id="253" w:name="_Hlk14329817"/>
      <w:r w:rsidRPr="00747032">
        <w:rPr>
          <w:rFonts w:cstheme="minorHAnsi"/>
          <w:sz w:val="24"/>
          <w:szCs w:val="24"/>
        </w:rPr>
        <w:t xml:space="preserve">Overlap between </w:t>
      </w:r>
      <w:r w:rsidR="00527DF9" w:rsidRPr="00BF4A57">
        <w:rPr>
          <w:rFonts w:cstheme="minorHAnsi"/>
          <w:iCs/>
          <w:sz w:val="24"/>
          <w:szCs w:val="24"/>
        </w:rPr>
        <w:t>Δ</w:t>
      </w:r>
      <w:r w:rsidR="00527DF9" w:rsidRPr="00747032">
        <w:rPr>
          <w:rFonts w:cstheme="minorHAnsi"/>
          <w:i/>
          <w:sz w:val="24"/>
          <w:szCs w:val="24"/>
        </w:rPr>
        <w:t>mksB</w:t>
      </w:r>
      <w:r w:rsidRPr="00747032">
        <w:rPr>
          <w:rFonts w:cstheme="minorHAnsi"/>
          <w:sz w:val="24"/>
          <w:szCs w:val="24"/>
        </w:rPr>
        <w:t xml:space="preserve"> and </w:t>
      </w:r>
      <w:r w:rsidR="002215A8" w:rsidRPr="00BF4A57">
        <w:rPr>
          <w:rFonts w:cstheme="minorHAnsi"/>
          <w:iCs/>
          <w:sz w:val="24"/>
          <w:szCs w:val="24"/>
        </w:rPr>
        <w:t>ΔΔ</w:t>
      </w:r>
      <w:r w:rsidR="00143819" w:rsidRPr="00747032">
        <w:rPr>
          <w:rFonts w:cstheme="minorHAnsi"/>
          <w:sz w:val="24"/>
          <w:szCs w:val="24"/>
        </w:rPr>
        <w:t xml:space="preserve"> is</w:t>
      </w:r>
      <w:r w:rsidRPr="00747032">
        <w:rPr>
          <w:rFonts w:cstheme="minorHAnsi"/>
          <w:sz w:val="24"/>
          <w:szCs w:val="24"/>
        </w:rPr>
        <w:t xml:space="preserve"> seen for several regulators related to biofilm</w:t>
      </w:r>
      <w:r w:rsidR="00E808B4" w:rsidRPr="00747032">
        <w:rPr>
          <w:rFonts w:cstheme="minorHAnsi"/>
          <w:sz w:val="24"/>
          <w:szCs w:val="24"/>
        </w:rPr>
        <w:t xml:space="preserve"> and the </w:t>
      </w:r>
      <w:r w:rsidR="00E94562" w:rsidRPr="00747032">
        <w:rPr>
          <w:rFonts w:cstheme="minorHAnsi"/>
          <w:sz w:val="24"/>
          <w:szCs w:val="24"/>
        </w:rPr>
        <w:t>T6SS HS</w:t>
      </w:r>
      <w:r w:rsidR="00D66964">
        <w:rPr>
          <w:rFonts w:cstheme="minorHAnsi"/>
          <w:sz w:val="24"/>
          <w:szCs w:val="24"/>
        </w:rPr>
        <w:t>I</w:t>
      </w:r>
      <w:r w:rsidR="00E94562" w:rsidRPr="00747032">
        <w:rPr>
          <w:rFonts w:cstheme="minorHAnsi"/>
          <w:sz w:val="24"/>
          <w:szCs w:val="24"/>
        </w:rPr>
        <w:t>-</w:t>
      </w:r>
      <w:r w:rsidR="00D66964">
        <w:rPr>
          <w:rFonts w:cstheme="minorHAnsi"/>
          <w:sz w:val="24"/>
          <w:szCs w:val="24"/>
        </w:rPr>
        <w:t>1</w:t>
      </w:r>
      <w:r w:rsidRPr="00747032">
        <w:rPr>
          <w:rFonts w:cstheme="minorHAnsi"/>
          <w:sz w:val="24"/>
          <w:szCs w:val="24"/>
        </w:rPr>
        <w:t xml:space="preserve"> pathways</w:t>
      </w:r>
      <w:r w:rsidR="00002F07" w:rsidRPr="00747032">
        <w:rPr>
          <w:rFonts w:cstheme="minorHAnsi"/>
          <w:sz w:val="24"/>
          <w:szCs w:val="24"/>
        </w:rPr>
        <w:t xml:space="preserve"> which is opposite to </w:t>
      </w:r>
      <w:r w:rsidR="00527DF9" w:rsidRPr="00BF4A57">
        <w:rPr>
          <w:rFonts w:cstheme="minorHAnsi"/>
          <w:iCs/>
          <w:sz w:val="24"/>
          <w:szCs w:val="24"/>
        </w:rPr>
        <w:t>Δ</w:t>
      </w:r>
      <w:r w:rsidR="00527DF9" w:rsidRPr="00747032">
        <w:rPr>
          <w:rFonts w:cstheme="minorHAnsi"/>
          <w:i/>
          <w:sz w:val="24"/>
          <w:szCs w:val="24"/>
        </w:rPr>
        <w:t>smc</w:t>
      </w:r>
      <w:r w:rsidR="00002F07" w:rsidRPr="00747032">
        <w:rPr>
          <w:rFonts w:cstheme="minorHAnsi"/>
          <w:sz w:val="24"/>
          <w:szCs w:val="24"/>
        </w:rPr>
        <w:t xml:space="preserve"> expression</w:t>
      </w:r>
      <w:r w:rsidR="007B1D1B" w:rsidRPr="00747032">
        <w:rPr>
          <w:rFonts w:cstheme="minorHAnsi"/>
          <w:sz w:val="24"/>
          <w:szCs w:val="24"/>
        </w:rPr>
        <w:t>,</w:t>
      </w:r>
      <w:r w:rsidR="002A7E4C" w:rsidRPr="00747032">
        <w:rPr>
          <w:rFonts w:cstheme="minorHAnsi"/>
          <w:sz w:val="24"/>
          <w:szCs w:val="24"/>
        </w:rPr>
        <w:t xml:space="preserve"> with the exception of the ppyR regulator.  </w:t>
      </w:r>
      <w:r w:rsidRPr="00747032">
        <w:rPr>
          <w:rFonts w:cstheme="minorHAnsi"/>
          <w:sz w:val="24"/>
          <w:szCs w:val="24"/>
        </w:rPr>
        <w:t xml:space="preserve">The </w:t>
      </w:r>
      <w:r w:rsidR="007C54AF" w:rsidRPr="00747032">
        <w:rPr>
          <w:rFonts w:cstheme="minorHAnsi"/>
          <w:i/>
          <w:iCs/>
          <w:sz w:val="24"/>
          <w:szCs w:val="24"/>
        </w:rPr>
        <w:t>s</w:t>
      </w:r>
      <w:r w:rsidRPr="00747032">
        <w:rPr>
          <w:rFonts w:cstheme="minorHAnsi"/>
          <w:i/>
          <w:iCs/>
          <w:sz w:val="24"/>
          <w:szCs w:val="24"/>
        </w:rPr>
        <w:t>ia</w:t>
      </w:r>
      <w:r w:rsidR="007C54AF" w:rsidRPr="00747032">
        <w:rPr>
          <w:rFonts w:cstheme="minorHAnsi"/>
          <w:i/>
          <w:iCs/>
          <w:sz w:val="24"/>
          <w:szCs w:val="24"/>
        </w:rPr>
        <w:t>A</w:t>
      </w:r>
      <w:r w:rsidR="007C54AF" w:rsidRPr="00747032">
        <w:rPr>
          <w:rFonts w:cstheme="minorHAnsi"/>
          <w:sz w:val="24"/>
          <w:szCs w:val="24"/>
        </w:rPr>
        <w:t xml:space="preserve"> and </w:t>
      </w:r>
      <w:r w:rsidRPr="00747032">
        <w:rPr>
          <w:rFonts w:cstheme="minorHAnsi"/>
          <w:i/>
          <w:iCs/>
          <w:sz w:val="24"/>
          <w:szCs w:val="24"/>
        </w:rPr>
        <w:t>siaD</w:t>
      </w:r>
      <w:r w:rsidRPr="00747032">
        <w:rPr>
          <w:rFonts w:cstheme="minorHAnsi"/>
          <w:sz w:val="24"/>
          <w:szCs w:val="24"/>
        </w:rPr>
        <w:t xml:space="preserve"> and </w:t>
      </w:r>
      <w:r w:rsidRPr="00747032">
        <w:rPr>
          <w:rFonts w:cstheme="minorHAnsi"/>
          <w:i/>
          <w:iCs/>
          <w:sz w:val="24"/>
          <w:szCs w:val="24"/>
        </w:rPr>
        <w:t>cdrA</w:t>
      </w:r>
      <w:r w:rsidR="007C54AF" w:rsidRPr="00747032">
        <w:rPr>
          <w:rFonts w:cstheme="minorHAnsi"/>
          <w:sz w:val="24"/>
          <w:szCs w:val="24"/>
        </w:rPr>
        <w:t xml:space="preserve"> and </w:t>
      </w:r>
      <w:r w:rsidR="007C54AF" w:rsidRPr="00747032">
        <w:rPr>
          <w:rFonts w:cstheme="minorHAnsi"/>
          <w:i/>
          <w:iCs/>
          <w:sz w:val="24"/>
          <w:szCs w:val="24"/>
        </w:rPr>
        <w:t>cdr</w:t>
      </w:r>
      <w:r w:rsidRPr="00747032">
        <w:rPr>
          <w:rFonts w:cstheme="minorHAnsi"/>
          <w:i/>
          <w:iCs/>
          <w:sz w:val="24"/>
          <w:szCs w:val="24"/>
        </w:rPr>
        <w:t>B</w:t>
      </w:r>
      <w:r w:rsidRPr="00747032">
        <w:rPr>
          <w:rFonts w:cstheme="minorHAnsi"/>
          <w:sz w:val="24"/>
          <w:szCs w:val="24"/>
        </w:rPr>
        <w:t xml:space="preserve"> genes as well as </w:t>
      </w:r>
      <w:r w:rsidRPr="00747032">
        <w:rPr>
          <w:rFonts w:cstheme="minorHAnsi"/>
          <w:i/>
          <w:iCs/>
          <w:sz w:val="24"/>
          <w:szCs w:val="24"/>
        </w:rPr>
        <w:t>ppkA</w:t>
      </w:r>
      <w:r w:rsidRPr="00747032">
        <w:rPr>
          <w:rFonts w:cstheme="minorHAnsi"/>
          <w:sz w:val="24"/>
          <w:szCs w:val="24"/>
        </w:rPr>
        <w:t xml:space="preserve"> and </w:t>
      </w:r>
      <w:r w:rsidRPr="00747032">
        <w:rPr>
          <w:rFonts w:cstheme="minorHAnsi"/>
          <w:i/>
          <w:iCs/>
          <w:sz w:val="24"/>
          <w:szCs w:val="24"/>
        </w:rPr>
        <w:t>pppA</w:t>
      </w:r>
      <w:r w:rsidRPr="00747032">
        <w:rPr>
          <w:rFonts w:cstheme="minorHAnsi"/>
          <w:sz w:val="24"/>
          <w:szCs w:val="24"/>
        </w:rPr>
        <w:t xml:space="preserve"> regulators were down</w:t>
      </w:r>
      <w:r w:rsidRPr="00E1014B">
        <w:rPr>
          <w:rFonts w:cstheme="minorHAnsi"/>
          <w:sz w:val="24"/>
          <w:szCs w:val="24"/>
        </w:rPr>
        <w:t xml:space="preserve">regulated in both </w:t>
      </w:r>
      <w:r w:rsidR="00F407BF" w:rsidRPr="00BF4A57">
        <w:rPr>
          <w:rFonts w:cstheme="minorHAnsi"/>
          <w:sz w:val="24"/>
          <w:szCs w:val="24"/>
        </w:rPr>
        <w:t>Δ</w:t>
      </w:r>
      <w:r w:rsidR="00A650F6" w:rsidRPr="00E1014B">
        <w:rPr>
          <w:rFonts w:cstheme="minorHAnsi"/>
          <w:i/>
          <w:iCs/>
          <w:sz w:val="24"/>
          <w:szCs w:val="24"/>
        </w:rPr>
        <w:t>mksB</w:t>
      </w:r>
      <w:r w:rsidRPr="00E1014B">
        <w:rPr>
          <w:rFonts w:cstheme="minorHAnsi"/>
          <w:sz w:val="24"/>
          <w:szCs w:val="24"/>
        </w:rPr>
        <w:t xml:space="preserve"> and </w:t>
      </w:r>
      <w:r w:rsidR="00F407BF" w:rsidRPr="00BF4A57">
        <w:rPr>
          <w:rFonts w:cstheme="minorHAnsi"/>
          <w:sz w:val="24"/>
          <w:szCs w:val="24"/>
        </w:rPr>
        <w:t>ΔΔ</w:t>
      </w:r>
      <w:r w:rsidRPr="00E1014B">
        <w:rPr>
          <w:rFonts w:cstheme="minorHAnsi"/>
          <w:sz w:val="24"/>
          <w:szCs w:val="24"/>
        </w:rPr>
        <w:t xml:space="preserve"> and upregulated in </w:t>
      </w:r>
      <w:r w:rsidR="00F407BF" w:rsidRPr="00BF4A57">
        <w:rPr>
          <w:rFonts w:cstheme="minorHAnsi"/>
          <w:sz w:val="24"/>
          <w:szCs w:val="24"/>
        </w:rPr>
        <w:t>Δ</w:t>
      </w:r>
      <w:r w:rsidRPr="00E1014B">
        <w:rPr>
          <w:rFonts w:cstheme="minorHAnsi"/>
          <w:i/>
          <w:iCs/>
          <w:sz w:val="24"/>
          <w:szCs w:val="24"/>
        </w:rPr>
        <w:t>smc</w:t>
      </w:r>
      <w:r w:rsidR="00B553AB" w:rsidRPr="00E1014B">
        <w:rPr>
          <w:rFonts w:cstheme="minorHAnsi"/>
          <w:sz w:val="24"/>
          <w:szCs w:val="24"/>
        </w:rPr>
        <w:t xml:space="preserve"> coinciding with the regulatory pattern in the biofilm pathways.</w:t>
      </w:r>
      <w:r w:rsidR="00F578E0" w:rsidRPr="00E1014B">
        <w:rPr>
          <w:rFonts w:cstheme="minorHAnsi"/>
          <w:sz w:val="24"/>
          <w:szCs w:val="24"/>
        </w:rPr>
        <w:t xml:space="preserve"> </w:t>
      </w:r>
      <w:r w:rsidR="00796B22" w:rsidRPr="00E1014B">
        <w:rPr>
          <w:rFonts w:cstheme="minorHAnsi"/>
          <w:sz w:val="24"/>
          <w:szCs w:val="24"/>
        </w:rPr>
        <w:t>Interestingly</w:t>
      </w:r>
      <w:r w:rsidR="00796B22" w:rsidRPr="00747032">
        <w:rPr>
          <w:rFonts w:cstheme="minorHAnsi"/>
          <w:sz w:val="24"/>
          <w:szCs w:val="24"/>
        </w:rPr>
        <w:t xml:space="preserve">, </w:t>
      </w:r>
      <w:r w:rsidR="00B0212A" w:rsidRPr="00747032">
        <w:rPr>
          <w:rFonts w:cstheme="minorHAnsi"/>
          <w:i/>
          <w:iCs/>
          <w:sz w:val="24"/>
          <w:szCs w:val="24"/>
        </w:rPr>
        <w:t>ppyR</w:t>
      </w:r>
      <w:r w:rsidR="00796B22" w:rsidRPr="00747032">
        <w:rPr>
          <w:rFonts w:cstheme="minorHAnsi"/>
          <w:sz w:val="24"/>
          <w:szCs w:val="24"/>
        </w:rPr>
        <w:t>,</w:t>
      </w:r>
      <w:r w:rsidR="00796B22" w:rsidRPr="00E1014B">
        <w:rPr>
          <w:rFonts w:cstheme="minorHAnsi"/>
          <w:sz w:val="24"/>
          <w:szCs w:val="24"/>
        </w:rPr>
        <w:t xml:space="preserve"> a </w:t>
      </w:r>
      <w:r w:rsidR="00B0212A" w:rsidRPr="00E1014B">
        <w:rPr>
          <w:rFonts w:cstheme="minorHAnsi"/>
          <w:sz w:val="24"/>
          <w:szCs w:val="24"/>
        </w:rPr>
        <w:t xml:space="preserve">regulator </w:t>
      </w:r>
      <w:r w:rsidR="00796B22" w:rsidRPr="00E1014B">
        <w:rPr>
          <w:rFonts w:cstheme="minorHAnsi"/>
          <w:sz w:val="24"/>
          <w:szCs w:val="24"/>
        </w:rPr>
        <w:t xml:space="preserve">for </w:t>
      </w:r>
      <w:r w:rsidR="00DD0A24">
        <w:rPr>
          <w:rFonts w:cstheme="minorHAnsi"/>
          <w:sz w:val="24"/>
          <w:szCs w:val="24"/>
        </w:rPr>
        <w:t>p</w:t>
      </w:r>
      <w:r w:rsidR="00B0212A" w:rsidRPr="00E1014B">
        <w:rPr>
          <w:rFonts w:cstheme="minorHAnsi"/>
          <w:sz w:val="24"/>
          <w:szCs w:val="24"/>
        </w:rPr>
        <w:t xml:space="preserve">sl </w:t>
      </w:r>
      <w:r w:rsidR="00796B22" w:rsidRPr="00E1014B">
        <w:rPr>
          <w:rFonts w:cstheme="minorHAnsi"/>
          <w:sz w:val="24"/>
          <w:szCs w:val="24"/>
        </w:rPr>
        <w:t>production</w:t>
      </w:r>
      <w:r w:rsidR="00F74E7C" w:rsidRPr="00E1014B">
        <w:rPr>
          <w:rFonts w:cstheme="minorHAnsi"/>
          <w:sz w:val="24"/>
          <w:szCs w:val="24"/>
        </w:rPr>
        <w:t xml:space="preserve"> and pyoverdine</w:t>
      </w:r>
      <w:r w:rsidR="00796B22" w:rsidRPr="00E1014B">
        <w:rPr>
          <w:rFonts w:cstheme="minorHAnsi"/>
          <w:sz w:val="24"/>
          <w:szCs w:val="24"/>
        </w:rPr>
        <w:t xml:space="preserve">, </w:t>
      </w:r>
      <w:r w:rsidR="00B0212A" w:rsidRPr="00E1014B">
        <w:rPr>
          <w:rFonts w:cstheme="minorHAnsi"/>
          <w:sz w:val="24"/>
          <w:szCs w:val="24"/>
        </w:rPr>
        <w:t xml:space="preserve">was moderately upregulated in </w:t>
      </w:r>
      <w:r w:rsidR="00F407BF" w:rsidRPr="00BF4A57">
        <w:rPr>
          <w:rFonts w:cstheme="minorHAnsi"/>
          <w:sz w:val="24"/>
          <w:szCs w:val="24"/>
        </w:rPr>
        <w:t>Δ</w:t>
      </w:r>
      <w:r w:rsidR="00B0212A" w:rsidRPr="00E1014B">
        <w:rPr>
          <w:rFonts w:cstheme="minorHAnsi"/>
          <w:i/>
          <w:iCs/>
          <w:sz w:val="24"/>
          <w:szCs w:val="24"/>
        </w:rPr>
        <w:t xml:space="preserve">smc </w:t>
      </w:r>
      <w:r w:rsidR="00B0212A" w:rsidRPr="00E1014B">
        <w:rPr>
          <w:rFonts w:cstheme="minorHAnsi"/>
          <w:sz w:val="24"/>
          <w:szCs w:val="24"/>
        </w:rPr>
        <w:t>and</w:t>
      </w:r>
      <w:r w:rsidR="00796B22" w:rsidRPr="00E1014B">
        <w:rPr>
          <w:rFonts w:cstheme="minorHAnsi"/>
          <w:sz w:val="24"/>
          <w:szCs w:val="24"/>
        </w:rPr>
        <w:t xml:space="preserve"> significantly up regulated in </w:t>
      </w:r>
      <w:r w:rsidR="00F407BF" w:rsidRPr="00BF4A57">
        <w:rPr>
          <w:rFonts w:cstheme="minorHAnsi"/>
          <w:sz w:val="24"/>
          <w:szCs w:val="24"/>
        </w:rPr>
        <w:t>Δ</w:t>
      </w:r>
      <w:r w:rsidR="00A650F6" w:rsidRPr="00E1014B">
        <w:rPr>
          <w:rFonts w:cstheme="minorHAnsi"/>
          <w:i/>
          <w:iCs/>
          <w:sz w:val="24"/>
          <w:szCs w:val="24"/>
        </w:rPr>
        <w:t>mksB</w:t>
      </w:r>
      <w:r w:rsidR="00F74E7C" w:rsidRPr="00E1014B">
        <w:rPr>
          <w:rFonts w:cstheme="minorHAnsi"/>
          <w:sz w:val="24"/>
          <w:szCs w:val="24"/>
        </w:rPr>
        <w:t xml:space="preserve"> which is in conflict with the expression levels seen from both </w:t>
      </w:r>
      <w:r w:rsidR="00DD0A24">
        <w:rPr>
          <w:rFonts w:cstheme="minorHAnsi"/>
          <w:sz w:val="24"/>
          <w:szCs w:val="24"/>
        </w:rPr>
        <w:t>p</w:t>
      </w:r>
      <w:r w:rsidR="00F74E7C" w:rsidRPr="00E1014B">
        <w:rPr>
          <w:rFonts w:cstheme="minorHAnsi"/>
          <w:sz w:val="24"/>
          <w:szCs w:val="24"/>
        </w:rPr>
        <w:t xml:space="preserve">sl and biofilm (non </w:t>
      </w:r>
      <w:r w:rsidR="00DD0A24">
        <w:rPr>
          <w:rFonts w:cstheme="minorHAnsi"/>
          <w:sz w:val="24"/>
          <w:szCs w:val="24"/>
        </w:rPr>
        <w:t>p</w:t>
      </w:r>
      <w:r w:rsidR="00F74E7C" w:rsidRPr="00E1014B">
        <w:rPr>
          <w:rFonts w:cstheme="minorHAnsi"/>
          <w:sz w:val="24"/>
          <w:szCs w:val="24"/>
        </w:rPr>
        <w:t>el/</w:t>
      </w:r>
      <w:r w:rsidR="00DD0A24">
        <w:rPr>
          <w:rFonts w:cstheme="minorHAnsi"/>
          <w:sz w:val="24"/>
          <w:szCs w:val="24"/>
        </w:rPr>
        <w:t>p</w:t>
      </w:r>
      <w:r w:rsidR="00F74E7C" w:rsidRPr="00E1014B">
        <w:rPr>
          <w:rFonts w:cstheme="minorHAnsi"/>
          <w:sz w:val="24"/>
          <w:szCs w:val="24"/>
        </w:rPr>
        <w:t>sl).</w:t>
      </w:r>
      <w:r w:rsidR="00796B22" w:rsidRPr="00E1014B">
        <w:rPr>
          <w:rFonts w:cstheme="minorHAnsi"/>
          <w:sz w:val="24"/>
          <w:szCs w:val="24"/>
        </w:rPr>
        <w:t xml:space="preserve">  </w:t>
      </w:r>
      <w:r w:rsidR="00C754D9" w:rsidRPr="00E1014B">
        <w:rPr>
          <w:rFonts w:cstheme="minorHAnsi"/>
          <w:sz w:val="24"/>
          <w:szCs w:val="24"/>
        </w:rPr>
        <w:t xml:space="preserve">The </w:t>
      </w:r>
      <w:r w:rsidR="00B553AB" w:rsidRPr="00E1014B">
        <w:rPr>
          <w:rFonts w:cstheme="minorHAnsi"/>
          <w:sz w:val="24"/>
          <w:szCs w:val="24"/>
        </w:rPr>
        <w:t xml:space="preserve">alginate regulators, </w:t>
      </w:r>
      <w:r w:rsidR="00F407BF" w:rsidRPr="00E1014B">
        <w:rPr>
          <w:rFonts w:cstheme="minorHAnsi"/>
          <w:i/>
          <w:iCs/>
          <w:sz w:val="24"/>
          <w:szCs w:val="24"/>
        </w:rPr>
        <w:t>a</w:t>
      </w:r>
      <w:r w:rsidR="00B553AB" w:rsidRPr="00E1014B">
        <w:rPr>
          <w:rFonts w:cstheme="minorHAnsi"/>
          <w:i/>
          <w:iCs/>
          <w:sz w:val="24"/>
          <w:szCs w:val="24"/>
        </w:rPr>
        <w:t>lgU</w:t>
      </w:r>
      <w:r w:rsidR="00B553AB" w:rsidRPr="00E1014B">
        <w:rPr>
          <w:rFonts w:cstheme="minorHAnsi"/>
          <w:sz w:val="24"/>
          <w:szCs w:val="24"/>
        </w:rPr>
        <w:t>, and</w:t>
      </w:r>
      <w:r w:rsidR="00C754D9" w:rsidRPr="00E1014B">
        <w:rPr>
          <w:rFonts w:cstheme="minorHAnsi"/>
          <w:sz w:val="24"/>
          <w:szCs w:val="24"/>
        </w:rPr>
        <w:t xml:space="preserve"> the alginate/</w:t>
      </w:r>
      <w:r w:rsidR="00417702" w:rsidRPr="00E1014B">
        <w:rPr>
          <w:rFonts w:cstheme="minorHAnsi"/>
          <w:sz w:val="24"/>
          <w:szCs w:val="24"/>
        </w:rPr>
        <w:t xml:space="preserve">twitching </w:t>
      </w:r>
      <w:r w:rsidR="00C754D9" w:rsidRPr="00E1014B">
        <w:rPr>
          <w:rFonts w:cstheme="minorHAnsi"/>
          <w:sz w:val="24"/>
          <w:szCs w:val="24"/>
        </w:rPr>
        <w:t>motility regulator,</w:t>
      </w:r>
      <w:r w:rsidR="00B553AB" w:rsidRPr="00E1014B">
        <w:rPr>
          <w:rFonts w:cstheme="minorHAnsi"/>
          <w:sz w:val="24"/>
          <w:szCs w:val="24"/>
        </w:rPr>
        <w:t xml:space="preserve"> </w:t>
      </w:r>
      <w:r w:rsidR="00B553AB" w:rsidRPr="00E1014B">
        <w:rPr>
          <w:rFonts w:cstheme="minorHAnsi"/>
          <w:i/>
          <w:iCs/>
          <w:sz w:val="24"/>
          <w:szCs w:val="24"/>
        </w:rPr>
        <w:t>amrZ</w:t>
      </w:r>
      <w:r w:rsidR="00C754D9" w:rsidRPr="00E1014B">
        <w:rPr>
          <w:rFonts w:cstheme="minorHAnsi"/>
          <w:i/>
          <w:iCs/>
          <w:sz w:val="24"/>
          <w:szCs w:val="24"/>
        </w:rPr>
        <w:t xml:space="preserve"> </w:t>
      </w:r>
      <w:r w:rsidR="00C754D9" w:rsidRPr="00E1014B">
        <w:rPr>
          <w:rFonts w:cstheme="minorHAnsi"/>
          <w:sz w:val="24"/>
          <w:szCs w:val="24"/>
        </w:rPr>
        <w:t>,</w:t>
      </w:r>
      <w:r w:rsidR="00B553AB" w:rsidRPr="00E1014B">
        <w:rPr>
          <w:rFonts w:cstheme="minorHAnsi"/>
          <w:sz w:val="24"/>
          <w:szCs w:val="24"/>
        </w:rPr>
        <w:t xml:space="preserve">were upregulated in </w:t>
      </w:r>
      <w:r w:rsidR="00F407BF" w:rsidRPr="00BF4A57">
        <w:rPr>
          <w:rFonts w:cstheme="minorHAnsi"/>
          <w:sz w:val="24"/>
          <w:szCs w:val="24"/>
        </w:rPr>
        <w:t>Δ</w:t>
      </w:r>
      <w:r w:rsidR="00F407BF" w:rsidRPr="00E1014B">
        <w:rPr>
          <w:rFonts w:cstheme="minorHAnsi"/>
          <w:sz w:val="24"/>
          <w:szCs w:val="24"/>
        </w:rPr>
        <w:t>Δ</w:t>
      </w:r>
      <w:r w:rsidR="00F74E7C" w:rsidRPr="00E1014B">
        <w:rPr>
          <w:rFonts w:cstheme="minorHAnsi"/>
          <w:sz w:val="24"/>
          <w:szCs w:val="24"/>
        </w:rPr>
        <w:t>.</w:t>
      </w:r>
      <w:bookmarkEnd w:id="253"/>
      <w:r w:rsidR="00E90701" w:rsidRPr="00E1014B">
        <w:rPr>
          <w:rFonts w:cstheme="minorHAnsi"/>
          <w:sz w:val="24"/>
          <w:szCs w:val="24"/>
        </w:rPr>
        <w:t xml:space="preserve"> However, </w:t>
      </w:r>
      <w:r w:rsidR="00E808B4" w:rsidRPr="00E1014B">
        <w:rPr>
          <w:rFonts w:cstheme="minorHAnsi"/>
          <w:i/>
          <w:iCs/>
          <w:sz w:val="24"/>
          <w:szCs w:val="24"/>
        </w:rPr>
        <w:t>t</w:t>
      </w:r>
      <w:r w:rsidR="00E90701" w:rsidRPr="00E1014B">
        <w:rPr>
          <w:rFonts w:cstheme="minorHAnsi"/>
          <w:i/>
          <w:iCs/>
          <w:sz w:val="24"/>
          <w:szCs w:val="24"/>
        </w:rPr>
        <w:t>bpA</w:t>
      </w:r>
      <w:r w:rsidR="00E90701" w:rsidRPr="00E1014B">
        <w:rPr>
          <w:rFonts w:cstheme="minorHAnsi"/>
          <w:sz w:val="24"/>
          <w:szCs w:val="24"/>
        </w:rPr>
        <w:t xml:space="preserve">, which </w:t>
      </w:r>
      <w:r w:rsidR="00E808B4" w:rsidRPr="00E1014B">
        <w:rPr>
          <w:rFonts w:cstheme="minorHAnsi"/>
          <w:sz w:val="24"/>
          <w:szCs w:val="24"/>
        </w:rPr>
        <w:t xml:space="preserve">encodes a protein that </w:t>
      </w:r>
      <w:r w:rsidR="00E90701" w:rsidRPr="00E1014B">
        <w:rPr>
          <w:rFonts w:cstheme="minorHAnsi"/>
          <w:sz w:val="24"/>
          <w:szCs w:val="24"/>
        </w:rPr>
        <w:t xml:space="preserve">acts as a negative repressor of biofilms, was significantly upregulated in </w:t>
      </w:r>
      <w:r w:rsidR="00010E1A" w:rsidRPr="00BF4A57">
        <w:rPr>
          <w:rFonts w:cstheme="minorHAnsi"/>
          <w:sz w:val="24"/>
          <w:szCs w:val="24"/>
        </w:rPr>
        <w:t>ΔΔ</w:t>
      </w:r>
      <w:r w:rsidR="00E90701" w:rsidRPr="00E1014B">
        <w:rPr>
          <w:rFonts w:cstheme="minorHAnsi"/>
          <w:sz w:val="24"/>
          <w:szCs w:val="24"/>
        </w:rPr>
        <w:t xml:space="preserve"> with no affect in the other strains (Figure 4-5).</w:t>
      </w:r>
    </w:p>
    <w:p w14:paraId="09DC9CDD" w14:textId="67BF5D03" w:rsidR="000340A6" w:rsidRPr="00E1014B" w:rsidRDefault="002A7E4C" w:rsidP="0032159C">
      <w:pPr>
        <w:spacing w:line="480" w:lineRule="auto"/>
        <w:ind w:firstLine="720"/>
        <w:rPr>
          <w:rFonts w:cstheme="minorHAnsi"/>
          <w:sz w:val="24"/>
          <w:szCs w:val="24"/>
        </w:rPr>
      </w:pPr>
      <w:r w:rsidRPr="00747032">
        <w:rPr>
          <w:rFonts w:cstheme="minorHAnsi"/>
          <w:sz w:val="24"/>
          <w:szCs w:val="24"/>
        </w:rPr>
        <w:t xml:space="preserve">The </w:t>
      </w:r>
      <w:r w:rsidR="00E808B4" w:rsidRPr="00747032">
        <w:rPr>
          <w:rFonts w:cstheme="minorHAnsi"/>
          <w:i/>
          <w:iCs/>
          <w:sz w:val="24"/>
          <w:szCs w:val="24"/>
        </w:rPr>
        <w:t>b</w:t>
      </w:r>
      <w:r w:rsidRPr="00747032">
        <w:rPr>
          <w:rFonts w:cstheme="minorHAnsi"/>
          <w:i/>
          <w:iCs/>
          <w:sz w:val="24"/>
          <w:szCs w:val="24"/>
        </w:rPr>
        <w:t>exR</w:t>
      </w:r>
      <w:r w:rsidRPr="00747032">
        <w:rPr>
          <w:rFonts w:cstheme="minorHAnsi"/>
          <w:sz w:val="24"/>
          <w:szCs w:val="24"/>
        </w:rPr>
        <w:t xml:space="preserve"> regul</w:t>
      </w:r>
      <w:r w:rsidR="00E808B4" w:rsidRPr="00747032">
        <w:rPr>
          <w:rFonts w:cstheme="minorHAnsi"/>
          <w:sz w:val="24"/>
          <w:szCs w:val="24"/>
        </w:rPr>
        <w:t>ator gene</w:t>
      </w:r>
      <w:r w:rsidRPr="00747032">
        <w:rPr>
          <w:rFonts w:cstheme="minorHAnsi"/>
          <w:sz w:val="24"/>
          <w:szCs w:val="24"/>
        </w:rPr>
        <w:t xml:space="preserve"> </w:t>
      </w:r>
      <w:r w:rsidR="00C65AC0" w:rsidRPr="00747032">
        <w:rPr>
          <w:rFonts w:cstheme="minorHAnsi"/>
          <w:sz w:val="24"/>
          <w:szCs w:val="24"/>
        </w:rPr>
        <w:t>(PA2432</w:t>
      </w:r>
      <w:r w:rsidR="00C65AC0" w:rsidRPr="00E1014B">
        <w:rPr>
          <w:rFonts w:cstheme="minorHAnsi"/>
          <w:sz w:val="24"/>
          <w:szCs w:val="24"/>
        </w:rPr>
        <w:t xml:space="preserve">) </w:t>
      </w:r>
      <w:r w:rsidR="008A4918" w:rsidRPr="00E1014B">
        <w:rPr>
          <w:rFonts w:cstheme="minorHAnsi"/>
          <w:sz w:val="24"/>
          <w:szCs w:val="24"/>
        </w:rPr>
        <w:t xml:space="preserve">was downregulated in both </w:t>
      </w:r>
      <w:r w:rsidR="00010E1A" w:rsidRPr="00E1014B">
        <w:rPr>
          <w:rFonts w:cstheme="minorHAnsi"/>
          <w:sz w:val="24"/>
          <w:szCs w:val="24"/>
        </w:rPr>
        <w:t>Δ</w:t>
      </w:r>
      <w:r w:rsidR="008A4918" w:rsidRPr="001B3551">
        <w:rPr>
          <w:rFonts w:cstheme="minorHAnsi"/>
          <w:i/>
          <w:iCs/>
          <w:sz w:val="24"/>
          <w:szCs w:val="24"/>
        </w:rPr>
        <w:t>smc</w:t>
      </w:r>
      <w:r w:rsidR="008A4918" w:rsidRPr="00E1014B">
        <w:rPr>
          <w:rFonts w:cstheme="minorHAnsi"/>
          <w:sz w:val="24"/>
          <w:szCs w:val="24"/>
        </w:rPr>
        <w:t xml:space="preserve"> and </w:t>
      </w:r>
      <w:r w:rsidR="00010E1A" w:rsidRPr="00BF4A57">
        <w:rPr>
          <w:rFonts w:cstheme="minorHAnsi"/>
          <w:sz w:val="24"/>
          <w:szCs w:val="24"/>
        </w:rPr>
        <w:t>ΔΔ</w:t>
      </w:r>
      <w:r w:rsidR="008A4918" w:rsidRPr="00E1014B">
        <w:rPr>
          <w:rFonts w:cstheme="minorHAnsi"/>
          <w:sz w:val="24"/>
          <w:szCs w:val="24"/>
        </w:rPr>
        <w:t xml:space="preserve"> while upregulated almost 9 fold in </w:t>
      </w:r>
      <w:r w:rsidR="00010E1A" w:rsidRPr="00BF4A57">
        <w:rPr>
          <w:rFonts w:cstheme="minorHAnsi"/>
          <w:sz w:val="24"/>
          <w:szCs w:val="24"/>
        </w:rPr>
        <w:t>Δ</w:t>
      </w:r>
      <w:r w:rsidR="008A4918" w:rsidRPr="00E1014B">
        <w:rPr>
          <w:rFonts w:cstheme="minorHAnsi"/>
          <w:i/>
          <w:iCs/>
          <w:sz w:val="24"/>
          <w:szCs w:val="24"/>
        </w:rPr>
        <w:t>smc</w:t>
      </w:r>
      <w:r w:rsidR="008A4918" w:rsidRPr="00E1014B">
        <w:rPr>
          <w:rFonts w:cstheme="minorHAnsi"/>
          <w:sz w:val="24"/>
          <w:szCs w:val="24"/>
        </w:rPr>
        <w:t xml:space="preserve">.  This regulon is a bi-stable switch for virulence factors including </w:t>
      </w:r>
      <w:r w:rsidR="00010E1A" w:rsidRPr="00E1014B">
        <w:rPr>
          <w:rFonts w:cstheme="minorHAnsi"/>
          <w:sz w:val="24"/>
          <w:szCs w:val="24"/>
        </w:rPr>
        <w:t xml:space="preserve">genes </w:t>
      </w:r>
      <w:r w:rsidR="008A4918" w:rsidRPr="00E1014B">
        <w:rPr>
          <w:rFonts w:cstheme="minorHAnsi"/>
          <w:i/>
          <w:iCs/>
          <w:sz w:val="24"/>
          <w:szCs w:val="24"/>
        </w:rPr>
        <w:t>apr</w:t>
      </w:r>
      <w:r w:rsidR="008A4918" w:rsidRPr="00E1014B">
        <w:rPr>
          <w:rFonts w:cstheme="minorHAnsi"/>
          <w:sz w:val="24"/>
          <w:szCs w:val="24"/>
        </w:rPr>
        <w:t>A</w:t>
      </w:r>
      <w:r w:rsidR="00010E1A" w:rsidRPr="00E1014B">
        <w:rPr>
          <w:rFonts w:cstheme="minorHAnsi"/>
          <w:sz w:val="24"/>
          <w:szCs w:val="24"/>
        </w:rPr>
        <w:t>,</w:t>
      </w:r>
      <w:r w:rsidR="008A4918" w:rsidRPr="00E1014B">
        <w:rPr>
          <w:rFonts w:cstheme="minorHAnsi"/>
          <w:sz w:val="24"/>
          <w:szCs w:val="24"/>
        </w:rPr>
        <w:t xml:space="preserve"> protease PA1202</w:t>
      </w:r>
      <w:r w:rsidR="00010E1A" w:rsidRPr="00E1014B">
        <w:rPr>
          <w:rFonts w:cstheme="minorHAnsi"/>
          <w:sz w:val="24"/>
          <w:szCs w:val="24"/>
        </w:rPr>
        <w:t xml:space="preserve">.  </w:t>
      </w:r>
      <w:r w:rsidR="00E808B4" w:rsidRPr="00E1014B">
        <w:rPr>
          <w:rFonts w:cstheme="minorHAnsi"/>
          <w:i/>
          <w:iCs/>
          <w:sz w:val="24"/>
          <w:szCs w:val="24"/>
        </w:rPr>
        <w:t>v</w:t>
      </w:r>
      <w:r w:rsidR="00E7418C" w:rsidRPr="00E1014B">
        <w:rPr>
          <w:rFonts w:cstheme="minorHAnsi"/>
          <w:i/>
          <w:iCs/>
          <w:sz w:val="24"/>
          <w:szCs w:val="24"/>
        </w:rPr>
        <w:t>reI</w:t>
      </w:r>
      <w:r w:rsidR="007B4CB9" w:rsidRPr="00E1014B">
        <w:rPr>
          <w:rFonts w:cstheme="minorHAnsi"/>
          <w:sz w:val="24"/>
          <w:szCs w:val="24"/>
        </w:rPr>
        <w:t>, another virulence regulator</w:t>
      </w:r>
      <w:r w:rsidR="00E808B4" w:rsidRPr="00E1014B">
        <w:rPr>
          <w:rFonts w:cstheme="minorHAnsi"/>
          <w:sz w:val="24"/>
          <w:szCs w:val="24"/>
        </w:rPr>
        <w:t xml:space="preserve"> gene</w:t>
      </w:r>
      <w:r w:rsidR="007B4CB9" w:rsidRPr="00E1014B">
        <w:rPr>
          <w:rFonts w:cstheme="minorHAnsi"/>
          <w:sz w:val="24"/>
          <w:szCs w:val="24"/>
        </w:rPr>
        <w:t xml:space="preserve">, </w:t>
      </w:r>
      <w:r w:rsidR="00E7418C" w:rsidRPr="00E1014B">
        <w:rPr>
          <w:rFonts w:cstheme="minorHAnsi"/>
          <w:sz w:val="24"/>
          <w:szCs w:val="24"/>
        </w:rPr>
        <w:t xml:space="preserve">was also down regulated in </w:t>
      </w:r>
      <w:r w:rsidR="00010E1A" w:rsidRPr="00BF4A57">
        <w:rPr>
          <w:rFonts w:cstheme="minorHAnsi"/>
          <w:sz w:val="24"/>
          <w:szCs w:val="24"/>
        </w:rPr>
        <w:t>Δ</w:t>
      </w:r>
      <w:r w:rsidR="00E7418C" w:rsidRPr="00E1014B">
        <w:rPr>
          <w:rFonts w:cstheme="minorHAnsi"/>
          <w:i/>
          <w:iCs/>
          <w:sz w:val="24"/>
          <w:szCs w:val="24"/>
        </w:rPr>
        <w:t>mk</w:t>
      </w:r>
      <w:r w:rsidR="00E808B4" w:rsidRPr="00E1014B">
        <w:rPr>
          <w:rFonts w:cstheme="minorHAnsi"/>
          <w:i/>
          <w:iCs/>
          <w:sz w:val="24"/>
          <w:szCs w:val="24"/>
        </w:rPr>
        <w:t>s</w:t>
      </w:r>
      <w:r w:rsidR="00E7418C" w:rsidRPr="00E1014B">
        <w:rPr>
          <w:rFonts w:cstheme="minorHAnsi"/>
          <w:i/>
          <w:iCs/>
          <w:sz w:val="24"/>
          <w:szCs w:val="24"/>
        </w:rPr>
        <w:t>B</w:t>
      </w:r>
      <w:r w:rsidR="00E7418C" w:rsidRPr="00E1014B">
        <w:rPr>
          <w:rFonts w:cstheme="minorHAnsi"/>
          <w:sz w:val="24"/>
          <w:szCs w:val="24"/>
        </w:rPr>
        <w:t xml:space="preserve"> however, no affect was seen in other strains.  </w:t>
      </w:r>
    </w:p>
    <w:p w14:paraId="0D261D32" w14:textId="595F7F59" w:rsidR="000340A6" w:rsidRPr="00E1014B" w:rsidRDefault="00C65AC0" w:rsidP="0032159C">
      <w:pPr>
        <w:spacing w:line="480" w:lineRule="auto"/>
        <w:ind w:firstLine="720"/>
        <w:rPr>
          <w:rFonts w:cstheme="minorHAnsi"/>
          <w:b/>
          <w:bCs/>
          <w:sz w:val="24"/>
          <w:szCs w:val="24"/>
        </w:rPr>
      </w:pPr>
      <w:r w:rsidRPr="00747032">
        <w:rPr>
          <w:rFonts w:cstheme="minorHAnsi"/>
          <w:sz w:val="24"/>
          <w:szCs w:val="24"/>
        </w:rPr>
        <w:t xml:space="preserve">Regulators for T3SS </w:t>
      </w:r>
      <w:r w:rsidR="007B4CB9" w:rsidRPr="00747032">
        <w:rPr>
          <w:rFonts w:cstheme="minorHAnsi"/>
          <w:sz w:val="24"/>
          <w:szCs w:val="24"/>
        </w:rPr>
        <w:t xml:space="preserve">showed </w:t>
      </w:r>
      <w:r w:rsidRPr="00747032">
        <w:rPr>
          <w:rFonts w:cstheme="minorHAnsi"/>
          <w:sz w:val="24"/>
          <w:szCs w:val="24"/>
        </w:rPr>
        <w:t>overlapped</w:t>
      </w:r>
      <w:r w:rsidR="007B4CB9" w:rsidRPr="00747032">
        <w:rPr>
          <w:rFonts w:cstheme="minorHAnsi"/>
          <w:sz w:val="24"/>
          <w:szCs w:val="24"/>
        </w:rPr>
        <w:t xml:space="preserve"> expression levels</w:t>
      </w:r>
      <w:r w:rsidRPr="00747032">
        <w:rPr>
          <w:rFonts w:cstheme="minorHAnsi"/>
          <w:sz w:val="24"/>
          <w:szCs w:val="24"/>
        </w:rPr>
        <w:t xml:space="preserve"> for</w:t>
      </w:r>
      <w:r w:rsidR="007B4CB9" w:rsidRPr="00747032">
        <w:rPr>
          <w:rFonts w:cstheme="minorHAnsi"/>
          <w:sz w:val="24"/>
          <w:szCs w:val="24"/>
        </w:rPr>
        <w:t xml:space="preserve"> </w:t>
      </w:r>
      <w:r w:rsidR="00010E1A" w:rsidRPr="00BF4A57">
        <w:rPr>
          <w:rFonts w:cstheme="minorHAnsi"/>
          <w:sz w:val="24"/>
          <w:szCs w:val="24"/>
        </w:rPr>
        <w:t>Δ</w:t>
      </w:r>
      <w:r w:rsidR="00A650F6" w:rsidRPr="00747032">
        <w:rPr>
          <w:rFonts w:cstheme="minorHAnsi"/>
          <w:i/>
          <w:iCs/>
          <w:sz w:val="24"/>
          <w:szCs w:val="24"/>
        </w:rPr>
        <w:t>mksB</w:t>
      </w:r>
      <w:r w:rsidRPr="00747032">
        <w:rPr>
          <w:rFonts w:cstheme="minorHAnsi"/>
          <w:sz w:val="24"/>
          <w:szCs w:val="24"/>
        </w:rPr>
        <w:t xml:space="preserve"> and </w:t>
      </w:r>
      <w:r w:rsidR="00010E1A" w:rsidRPr="00BF4A57">
        <w:rPr>
          <w:rFonts w:cstheme="minorHAnsi"/>
          <w:sz w:val="24"/>
          <w:szCs w:val="24"/>
        </w:rPr>
        <w:t>ΔΔ</w:t>
      </w:r>
      <w:r w:rsidR="00010E1A" w:rsidRPr="00747032">
        <w:rPr>
          <w:rFonts w:cstheme="minorHAnsi"/>
          <w:sz w:val="24"/>
          <w:szCs w:val="24"/>
        </w:rPr>
        <w:t xml:space="preserve"> </w:t>
      </w:r>
      <w:r w:rsidR="007B4CB9" w:rsidRPr="00747032">
        <w:rPr>
          <w:rFonts w:cstheme="minorHAnsi"/>
          <w:sz w:val="24"/>
          <w:szCs w:val="24"/>
        </w:rPr>
        <w:t xml:space="preserve">which were </w:t>
      </w:r>
      <w:r w:rsidR="00B93C0D" w:rsidRPr="00747032">
        <w:rPr>
          <w:rFonts w:cstheme="minorHAnsi"/>
          <w:sz w:val="24"/>
          <w:szCs w:val="24"/>
        </w:rPr>
        <w:t xml:space="preserve">opposite to </w:t>
      </w:r>
      <w:r w:rsidR="00010E1A" w:rsidRPr="00BF4A57">
        <w:rPr>
          <w:rFonts w:cstheme="minorHAnsi"/>
          <w:sz w:val="24"/>
          <w:szCs w:val="24"/>
        </w:rPr>
        <w:t>Δ</w:t>
      </w:r>
      <w:r w:rsidR="00B93C0D" w:rsidRPr="00747032">
        <w:rPr>
          <w:rFonts w:cstheme="minorHAnsi"/>
          <w:i/>
          <w:iCs/>
          <w:sz w:val="24"/>
          <w:szCs w:val="24"/>
        </w:rPr>
        <w:t>smc</w:t>
      </w:r>
      <w:r w:rsidR="007B4CB9" w:rsidRPr="00747032">
        <w:rPr>
          <w:rFonts w:cstheme="minorHAnsi"/>
          <w:sz w:val="24"/>
          <w:szCs w:val="24"/>
        </w:rPr>
        <w:t xml:space="preserve"> regulation</w:t>
      </w:r>
      <w:r w:rsidRPr="00747032">
        <w:rPr>
          <w:rFonts w:cstheme="minorHAnsi"/>
          <w:sz w:val="24"/>
          <w:szCs w:val="24"/>
        </w:rPr>
        <w:t xml:space="preserve">. </w:t>
      </w:r>
      <w:r w:rsidR="000F5D5A" w:rsidRPr="00747032">
        <w:rPr>
          <w:rFonts w:cstheme="minorHAnsi"/>
          <w:sz w:val="24"/>
          <w:szCs w:val="24"/>
        </w:rPr>
        <w:t xml:space="preserve">Both </w:t>
      </w:r>
      <w:r w:rsidR="00010E1A" w:rsidRPr="00BF4A57">
        <w:rPr>
          <w:rFonts w:cstheme="minorHAnsi"/>
          <w:sz w:val="24"/>
          <w:szCs w:val="24"/>
        </w:rPr>
        <w:t>Δ</w:t>
      </w:r>
      <w:r w:rsidR="00A650F6" w:rsidRPr="00747032">
        <w:rPr>
          <w:rFonts w:cstheme="minorHAnsi"/>
          <w:i/>
          <w:iCs/>
          <w:sz w:val="24"/>
          <w:szCs w:val="24"/>
        </w:rPr>
        <w:t>mksB</w:t>
      </w:r>
      <w:r w:rsidR="000F5D5A" w:rsidRPr="00747032">
        <w:rPr>
          <w:rFonts w:cstheme="minorHAnsi"/>
          <w:sz w:val="24"/>
          <w:szCs w:val="24"/>
        </w:rPr>
        <w:t xml:space="preserve"> and </w:t>
      </w:r>
      <w:r w:rsidR="00010E1A" w:rsidRPr="00BF4A57">
        <w:rPr>
          <w:rFonts w:cstheme="minorHAnsi"/>
          <w:sz w:val="24"/>
          <w:szCs w:val="24"/>
        </w:rPr>
        <w:t>ΔΔ</w:t>
      </w:r>
      <w:r w:rsidR="000F5D5A" w:rsidRPr="00747032">
        <w:rPr>
          <w:rFonts w:cstheme="minorHAnsi"/>
          <w:sz w:val="24"/>
          <w:szCs w:val="24"/>
        </w:rPr>
        <w:t xml:space="preserve"> </w:t>
      </w:r>
      <w:r w:rsidR="00AB47B8" w:rsidRPr="00747032">
        <w:rPr>
          <w:rFonts w:cstheme="minorHAnsi"/>
          <w:sz w:val="24"/>
          <w:szCs w:val="24"/>
        </w:rPr>
        <w:t>showed reduced</w:t>
      </w:r>
      <w:r w:rsidR="000F5D5A" w:rsidRPr="00747032">
        <w:rPr>
          <w:rFonts w:cstheme="minorHAnsi"/>
          <w:sz w:val="24"/>
          <w:szCs w:val="24"/>
        </w:rPr>
        <w:t xml:space="preserve"> expression of several T3SS regulators while </w:t>
      </w:r>
      <w:r w:rsidR="00527DF9" w:rsidRPr="00BF4A57">
        <w:rPr>
          <w:rFonts w:cstheme="minorHAnsi"/>
          <w:iCs/>
          <w:sz w:val="24"/>
          <w:szCs w:val="24"/>
        </w:rPr>
        <w:t>Δ</w:t>
      </w:r>
      <w:r w:rsidR="00527DF9" w:rsidRPr="00747032">
        <w:rPr>
          <w:rFonts w:cstheme="minorHAnsi"/>
          <w:i/>
          <w:sz w:val="24"/>
          <w:szCs w:val="24"/>
        </w:rPr>
        <w:t>smc</w:t>
      </w:r>
      <w:r w:rsidR="000F5D5A" w:rsidRPr="00747032">
        <w:rPr>
          <w:rFonts w:cstheme="minorHAnsi"/>
          <w:sz w:val="24"/>
          <w:szCs w:val="24"/>
        </w:rPr>
        <w:t xml:space="preserve"> showed increased expression.</w:t>
      </w:r>
      <w:r w:rsidRPr="00747032">
        <w:rPr>
          <w:rFonts w:cstheme="minorHAnsi"/>
          <w:sz w:val="24"/>
          <w:szCs w:val="24"/>
        </w:rPr>
        <w:t xml:space="preserve"> </w:t>
      </w:r>
      <w:r w:rsidR="00B93C0D" w:rsidRPr="00747032">
        <w:rPr>
          <w:rFonts w:cstheme="minorHAnsi"/>
          <w:sz w:val="24"/>
          <w:szCs w:val="24"/>
        </w:rPr>
        <w:t xml:space="preserve">Both </w:t>
      </w:r>
      <w:r w:rsidR="00010E1A" w:rsidRPr="00BF4A57">
        <w:rPr>
          <w:rFonts w:cstheme="minorHAnsi"/>
          <w:sz w:val="24"/>
          <w:szCs w:val="24"/>
        </w:rPr>
        <w:t>Δ</w:t>
      </w:r>
      <w:r w:rsidR="00A650F6" w:rsidRPr="00747032">
        <w:rPr>
          <w:rFonts w:cstheme="minorHAnsi"/>
          <w:i/>
          <w:iCs/>
          <w:sz w:val="24"/>
          <w:szCs w:val="24"/>
        </w:rPr>
        <w:t>mksB</w:t>
      </w:r>
      <w:r w:rsidR="00B93C0D" w:rsidRPr="00747032">
        <w:rPr>
          <w:rFonts w:cstheme="minorHAnsi"/>
          <w:sz w:val="24"/>
          <w:szCs w:val="24"/>
        </w:rPr>
        <w:t xml:space="preserve"> and </w:t>
      </w:r>
      <w:r w:rsidR="00010E1A" w:rsidRPr="00BF4A57">
        <w:rPr>
          <w:rFonts w:cstheme="minorHAnsi"/>
          <w:sz w:val="24"/>
          <w:szCs w:val="24"/>
        </w:rPr>
        <w:t>ΔΔ</w:t>
      </w:r>
      <w:r w:rsidR="00B93C0D" w:rsidRPr="00747032">
        <w:rPr>
          <w:rFonts w:cstheme="minorHAnsi"/>
          <w:sz w:val="24"/>
          <w:szCs w:val="24"/>
        </w:rPr>
        <w:t xml:space="preserve"> showed </w:t>
      </w:r>
      <w:r w:rsidR="00754B92" w:rsidRPr="00747032">
        <w:rPr>
          <w:rFonts w:cstheme="minorHAnsi"/>
          <w:sz w:val="24"/>
          <w:szCs w:val="24"/>
        </w:rPr>
        <w:t xml:space="preserve">significant </w:t>
      </w:r>
      <w:r w:rsidR="00B93C0D" w:rsidRPr="00747032">
        <w:rPr>
          <w:rFonts w:cstheme="minorHAnsi"/>
          <w:sz w:val="24"/>
          <w:szCs w:val="24"/>
        </w:rPr>
        <w:t xml:space="preserve">decreased </w:t>
      </w:r>
      <w:r w:rsidR="00754B92" w:rsidRPr="00747032">
        <w:rPr>
          <w:rFonts w:cstheme="minorHAnsi"/>
          <w:sz w:val="24"/>
          <w:szCs w:val="24"/>
        </w:rPr>
        <w:t xml:space="preserve">expression of </w:t>
      </w:r>
      <w:r w:rsidR="007C54AF" w:rsidRPr="00747032">
        <w:rPr>
          <w:rFonts w:cstheme="minorHAnsi"/>
          <w:i/>
          <w:iCs/>
          <w:sz w:val="24"/>
          <w:szCs w:val="24"/>
        </w:rPr>
        <w:t>p</w:t>
      </w:r>
      <w:r w:rsidR="00B93C0D" w:rsidRPr="00747032">
        <w:rPr>
          <w:rFonts w:cstheme="minorHAnsi"/>
          <w:i/>
          <w:iCs/>
          <w:sz w:val="24"/>
          <w:szCs w:val="24"/>
        </w:rPr>
        <w:t>trB</w:t>
      </w:r>
      <w:r w:rsidR="00754B92" w:rsidRPr="00747032">
        <w:rPr>
          <w:rFonts w:cstheme="minorHAnsi"/>
          <w:sz w:val="24"/>
          <w:szCs w:val="24"/>
        </w:rPr>
        <w:t>,</w:t>
      </w:r>
      <w:r w:rsidR="00B93C0D" w:rsidRPr="00747032">
        <w:rPr>
          <w:rFonts w:cstheme="minorHAnsi"/>
          <w:sz w:val="24"/>
          <w:szCs w:val="24"/>
        </w:rPr>
        <w:t xml:space="preserve"> a repressor of the T3SS, while </w:t>
      </w:r>
      <w:r w:rsidR="00010E1A" w:rsidRPr="00BF4A57">
        <w:rPr>
          <w:rFonts w:cstheme="minorHAnsi"/>
          <w:sz w:val="24"/>
          <w:szCs w:val="24"/>
        </w:rPr>
        <w:t>Δ</w:t>
      </w:r>
      <w:r w:rsidR="00B93C0D" w:rsidRPr="001B3551">
        <w:rPr>
          <w:rFonts w:cstheme="minorHAnsi"/>
          <w:i/>
          <w:iCs/>
          <w:sz w:val="24"/>
          <w:szCs w:val="24"/>
        </w:rPr>
        <w:t>smc</w:t>
      </w:r>
      <w:r w:rsidR="00B93C0D" w:rsidRPr="00747032">
        <w:rPr>
          <w:rFonts w:cstheme="minorHAnsi"/>
          <w:sz w:val="24"/>
          <w:szCs w:val="24"/>
        </w:rPr>
        <w:t xml:space="preserve"> was upregulated</w:t>
      </w:r>
      <w:r w:rsidR="00C12CE6" w:rsidRPr="00747032">
        <w:rPr>
          <w:rFonts w:cstheme="minorHAnsi"/>
          <w:sz w:val="24"/>
          <w:szCs w:val="24"/>
        </w:rPr>
        <w:t xml:space="preserve"> coinciding with the T3SS pathway being decreased in </w:t>
      </w:r>
      <w:r w:rsidR="00010E1A" w:rsidRPr="00747032">
        <w:rPr>
          <w:rFonts w:cstheme="minorHAnsi"/>
          <w:sz w:val="24"/>
          <w:szCs w:val="24"/>
        </w:rPr>
        <w:t>Δ</w:t>
      </w:r>
      <w:r w:rsidR="00C12CE6" w:rsidRPr="001B3551">
        <w:rPr>
          <w:rFonts w:cstheme="minorHAnsi"/>
          <w:i/>
          <w:iCs/>
          <w:sz w:val="24"/>
          <w:szCs w:val="24"/>
        </w:rPr>
        <w:t>smc</w:t>
      </w:r>
      <w:r w:rsidR="00C12CE6" w:rsidRPr="00747032">
        <w:rPr>
          <w:rFonts w:cstheme="minorHAnsi"/>
          <w:sz w:val="24"/>
          <w:szCs w:val="24"/>
        </w:rPr>
        <w:t xml:space="preserve"> and increased in </w:t>
      </w:r>
      <w:r w:rsidR="00010E1A" w:rsidRPr="00BF4A57">
        <w:rPr>
          <w:rFonts w:cstheme="minorHAnsi"/>
          <w:sz w:val="24"/>
          <w:szCs w:val="24"/>
        </w:rPr>
        <w:t>Δ</w:t>
      </w:r>
      <w:r w:rsidR="00A650F6" w:rsidRPr="00747032">
        <w:rPr>
          <w:rFonts w:cstheme="minorHAnsi"/>
          <w:i/>
          <w:iCs/>
          <w:sz w:val="24"/>
          <w:szCs w:val="24"/>
        </w:rPr>
        <w:t>mksB</w:t>
      </w:r>
      <w:r w:rsidR="00C12CE6" w:rsidRPr="00747032">
        <w:rPr>
          <w:rFonts w:cstheme="minorHAnsi"/>
          <w:sz w:val="24"/>
          <w:szCs w:val="24"/>
        </w:rPr>
        <w:t xml:space="preserve"> and </w:t>
      </w:r>
      <w:r w:rsidR="00010E1A" w:rsidRPr="00BF4A57">
        <w:rPr>
          <w:rFonts w:cstheme="minorHAnsi"/>
          <w:sz w:val="24"/>
          <w:szCs w:val="24"/>
        </w:rPr>
        <w:t>ΔΔ</w:t>
      </w:r>
      <w:r w:rsidR="00C12CE6" w:rsidRPr="00747032">
        <w:rPr>
          <w:rFonts w:cstheme="minorHAnsi"/>
          <w:i/>
          <w:iCs/>
          <w:sz w:val="24"/>
          <w:szCs w:val="24"/>
        </w:rPr>
        <w:t>.</w:t>
      </w:r>
      <w:r w:rsidR="00C12CE6" w:rsidRPr="00747032">
        <w:rPr>
          <w:rFonts w:cstheme="minorHAnsi"/>
          <w:sz w:val="24"/>
          <w:szCs w:val="24"/>
        </w:rPr>
        <w:t xml:space="preserve">  In addition, </w:t>
      </w:r>
      <w:r w:rsidR="00010E1A" w:rsidRPr="00747032">
        <w:rPr>
          <w:rFonts w:cstheme="minorHAnsi"/>
          <w:sz w:val="24"/>
          <w:szCs w:val="24"/>
        </w:rPr>
        <w:t>Δ</w:t>
      </w:r>
      <w:r w:rsidR="000340A6" w:rsidRPr="001B3551">
        <w:rPr>
          <w:rFonts w:cstheme="minorHAnsi"/>
          <w:i/>
          <w:iCs/>
          <w:sz w:val="24"/>
          <w:szCs w:val="24"/>
        </w:rPr>
        <w:t>smc</w:t>
      </w:r>
      <w:r w:rsidR="000340A6" w:rsidRPr="00747032">
        <w:rPr>
          <w:rFonts w:cstheme="minorHAnsi"/>
          <w:sz w:val="24"/>
          <w:szCs w:val="24"/>
        </w:rPr>
        <w:t xml:space="preserve"> showed significant</w:t>
      </w:r>
      <w:r w:rsidR="00906AF3" w:rsidRPr="00747032">
        <w:rPr>
          <w:rFonts w:cstheme="minorHAnsi"/>
          <w:sz w:val="24"/>
          <w:szCs w:val="24"/>
        </w:rPr>
        <w:t>ly</w:t>
      </w:r>
      <w:r w:rsidR="000340A6" w:rsidRPr="00747032">
        <w:rPr>
          <w:rFonts w:cstheme="minorHAnsi"/>
          <w:sz w:val="24"/>
          <w:szCs w:val="24"/>
        </w:rPr>
        <w:t xml:space="preserve"> decrease</w:t>
      </w:r>
      <w:r w:rsidR="00906AF3" w:rsidRPr="00747032">
        <w:rPr>
          <w:rFonts w:cstheme="minorHAnsi"/>
          <w:sz w:val="24"/>
          <w:szCs w:val="24"/>
        </w:rPr>
        <w:t>d expression</w:t>
      </w:r>
      <w:r w:rsidR="000340A6" w:rsidRPr="00747032">
        <w:rPr>
          <w:rFonts w:cstheme="minorHAnsi"/>
          <w:sz w:val="24"/>
          <w:szCs w:val="24"/>
        </w:rPr>
        <w:t xml:space="preserve"> of the </w:t>
      </w:r>
      <w:r w:rsidR="000340A6" w:rsidRPr="00747032">
        <w:rPr>
          <w:rFonts w:cstheme="minorHAnsi"/>
          <w:i/>
          <w:iCs/>
          <w:sz w:val="24"/>
          <w:szCs w:val="24"/>
        </w:rPr>
        <w:t>exs</w:t>
      </w:r>
      <w:r w:rsidR="000340A6" w:rsidRPr="00747032">
        <w:rPr>
          <w:rFonts w:cstheme="minorHAnsi"/>
          <w:sz w:val="24"/>
          <w:szCs w:val="24"/>
        </w:rPr>
        <w:t xml:space="preserve"> gene</w:t>
      </w:r>
      <w:r w:rsidR="00E808B4" w:rsidRPr="00747032">
        <w:rPr>
          <w:rFonts w:cstheme="minorHAnsi"/>
          <w:sz w:val="24"/>
          <w:szCs w:val="24"/>
        </w:rPr>
        <w:t>s</w:t>
      </w:r>
      <w:r w:rsidR="000340A6" w:rsidRPr="00747032">
        <w:rPr>
          <w:rFonts w:cstheme="minorHAnsi"/>
          <w:sz w:val="24"/>
          <w:szCs w:val="24"/>
        </w:rPr>
        <w:t xml:space="preserve"> involved in regulating </w:t>
      </w:r>
      <w:r w:rsidR="00010E1A" w:rsidRPr="00747032">
        <w:rPr>
          <w:rFonts w:cstheme="minorHAnsi"/>
          <w:sz w:val="24"/>
          <w:szCs w:val="24"/>
        </w:rPr>
        <w:t>E</w:t>
      </w:r>
      <w:r w:rsidR="000340A6" w:rsidRPr="00747032">
        <w:rPr>
          <w:rFonts w:cstheme="minorHAnsi"/>
          <w:sz w:val="24"/>
          <w:szCs w:val="24"/>
        </w:rPr>
        <w:t>xsA, an activator for T3SS.</w:t>
      </w:r>
      <w:r w:rsidR="0055302F" w:rsidRPr="00747032">
        <w:rPr>
          <w:rFonts w:cstheme="minorHAnsi"/>
          <w:sz w:val="24"/>
          <w:szCs w:val="24"/>
        </w:rPr>
        <w:t xml:space="preserve">  These </w:t>
      </w:r>
      <w:r w:rsidR="00906AF3" w:rsidRPr="00747032">
        <w:rPr>
          <w:rFonts w:cstheme="minorHAnsi"/>
          <w:sz w:val="24"/>
          <w:szCs w:val="24"/>
        </w:rPr>
        <w:t xml:space="preserve">genes </w:t>
      </w:r>
      <w:r w:rsidR="0055302F" w:rsidRPr="00747032">
        <w:rPr>
          <w:rFonts w:cstheme="minorHAnsi"/>
          <w:sz w:val="24"/>
          <w:szCs w:val="24"/>
        </w:rPr>
        <w:t xml:space="preserve">include </w:t>
      </w:r>
      <w:r w:rsidR="00010E1A" w:rsidRPr="00747032">
        <w:rPr>
          <w:rFonts w:cstheme="minorHAnsi"/>
          <w:i/>
          <w:iCs/>
          <w:sz w:val="24"/>
          <w:szCs w:val="24"/>
        </w:rPr>
        <w:t>e</w:t>
      </w:r>
      <w:r w:rsidR="0055302F" w:rsidRPr="00747032">
        <w:rPr>
          <w:rFonts w:cstheme="minorHAnsi"/>
          <w:i/>
          <w:iCs/>
          <w:sz w:val="24"/>
          <w:szCs w:val="24"/>
        </w:rPr>
        <w:t>xsE/C/D/A</w:t>
      </w:r>
      <w:r w:rsidR="0055302F" w:rsidRPr="00747032">
        <w:rPr>
          <w:rFonts w:cstheme="minorHAnsi"/>
          <w:sz w:val="24"/>
          <w:szCs w:val="24"/>
        </w:rPr>
        <w:t xml:space="preserve">.  </w:t>
      </w:r>
      <w:r w:rsidR="00F97B6D" w:rsidRPr="00747032">
        <w:rPr>
          <w:rFonts w:cstheme="minorHAnsi"/>
          <w:sz w:val="24"/>
          <w:szCs w:val="24"/>
        </w:rPr>
        <w:t xml:space="preserve">In contrast, these genes were moderately upregulated for both </w:t>
      </w:r>
      <w:r w:rsidR="00010E1A" w:rsidRPr="00BF4A57">
        <w:rPr>
          <w:rFonts w:cstheme="minorHAnsi"/>
          <w:sz w:val="24"/>
          <w:szCs w:val="24"/>
        </w:rPr>
        <w:t>Δ</w:t>
      </w:r>
      <w:r w:rsidR="00A650F6" w:rsidRPr="00747032">
        <w:rPr>
          <w:rFonts w:cstheme="minorHAnsi"/>
          <w:i/>
          <w:iCs/>
          <w:sz w:val="24"/>
          <w:szCs w:val="24"/>
        </w:rPr>
        <w:t>mksB</w:t>
      </w:r>
      <w:r w:rsidR="00F97B6D" w:rsidRPr="00747032">
        <w:rPr>
          <w:rFonts w:cstheme="minorHAnsi"/>
          <w:sz w:val="24"/>
          <w:szCs w:val="24"/>
        </w:rPr>
        <w:t xml:space="preserve"> and </w:t>
      </w:r>
      <w:r w:rsidR="00010E1A" w:rsidRPr="00BF4A57">
        <w:rPr>
          <w:rFonts w:cstheme="minorHAnsi"/>
          <w:sz w:val="24"/>
          <w:szCs w:val="24"/>
        </w:rPr>
        <w:t>ΔΔ</w:t>
      </w:r>
      <w:r w:rsidR="00F97B6D" w:rsidRPr="00747032">
        <w:rPr>
          <w:rFonts w:cstheme="minorHAnsi"/>
          <w:sz w:val="24"/>
          <w:szCs w:val="24"/>
        </w:rPr>
        <w:t xml:space="preserve">.   </w:t>
      </w:r>
      <w:r w:rsidR="00F97B6D" w:rsidRPr="00747032">
        <w:rPr>
          <w:rFonts w:cstheme="minorHAnsi"/>
          <w:i/>
          <w:iCs/>
          <w:sz w:val="24"/>
          <w:szCs w:val="24"/>
        </w:rPr>
        <w:t xml:space="preserve">exsC </w:t>
      </w:r>
      <w:r w:rsidR="00F97B6D" w:rsidRPr="00747032">
        <w:rPr>
          <w:rFonts w:cstheme="minorHAnsi"/>
          <w:sz w:val="24"/>
          <w:szCs w:val="24"/>
        </w:rPr>
        <w:t xml:space="preserve">was significantly upregulated in </w:t>
      </w:r>
      <w:r w:rsidR="00010E1A" w:rsidRPr="00BF4A57">
        <w:rPr>
          <w:rFonts w:cstheme="minorHAnsi"/>
          <w:sz w:val="24"/>
          <w:szCs w:val="24"/>
        </w:rPr>
        <w:t>Δ</w:t>
      </w:r>
      <w:r w:rsidR="00A650F6" w:rsidRPr="00747032">
        <w:rPr>
          <w:rFonts w:cstheme="minorHAnsi"/>
          <w:i/>
          <w:iCs/>
          <w:sz w:val="24"/>
          <w:szCs w:val="24"/>
        </w:rPr>
        <w:t>mksB</w:t>
      </w:r>
      <w:r w:rsidR="00F97B6D" w:rsidRPr="00747032">
        <w:rPr>
          <w:rFonts w:cstheme="minorHAnsi"/>
          <w:i/>
          <w:iCs/>
          <w:sz w:val="24"/>
          <w:szCs w:val="24"/>
        </w:rPr>
        <w:t>.</w:t>
      </w:r>
      <w:r w:rsidR="007750DF" w:rsidRPr="00747032">
        <w:rPr>
          <w:rFonts w:cstheme="minorHAnsi"/>
          <w:sz w:val="24"/>
          <w:szCs w:val="24"/>
        </w:rPr>
        <w:t xml:space="preserve">  In</w:t>
      </w:r>
      <w:r w:rsidR="007750DF" w:rsidRPr="00E1014B">
        <w:rPr>
          <w:rFonts w:cstheme="minorHAnsi"/>
          <w:sz w:val="24"/>
          <w:szCs w:val="24"/>
        </w:rPr>
        <w:t xml:space="preserve"> addition</w:t>
      </w:r>
      <w:r w:rsidR="00010E1A" w:rsidRPr="00E1014B">
        <w:rPr>
          <w:rFonts w:cstheme="minorHAnsi"/>
          <w:sz w:val="24"/>
          <w:szCs w:val="24"/>
        </w:rPr>
        <w:t>,</w:t>
      </w:r>
      <w:r w:rsidR="007750DF" w:rsidRPr="00E1014B">
        <w:rPr>
          <w:rFonts w:cstheme="minorHAnsi"/>
          <w:sz w:val="24"/>
          <w:szCs w:val="24"/>
        </w:rPr>
        <w:t xml:space="preserve"> the</w:t>
      </w:r>
      <w:r w:rsidR="00010E1A" w:rsidRPr="00E1014B">
        <w:rPr>
          <w:rFonts w:cstheme="minorHAnsi"/>
          <w:sz w:val="24"/>
          <w:szCs w:val="24"/>
        </w:rPr>
        <w:t xml:space="preserve"> gene for the</w:t>
      </w:r>
      <w:r w:rsidR="007750DF" w:rsidRPr="00E1014B">
        <w:rPr>
          <w:rFonts w:cstheme="minorHAnsi"/>
          <w:sz w:val="24"/>
          <w:szCs w:val="24"/>
        </w:rPr>
        <w:t xml:space="preserve"> </w:t>
      </w:r>
      <w:r w:rsidR="007C54AF" w:rsidRPr="00E1014B">
        <w:rPr>
          <w:rFonts w:cstheme="minorHAnsi"/>
          <w:i/>
          <w:iCs/>
          <w:sz w:val="24"/>
          <w:szCs w:val="24"/>
        </w:rPr>
        <w:t>p</w:t>
      </w:r>
      <w:r w:rsidR="007750DF" w:rsidRPr="00E1014B">
        <w:rPr>
          <w:rFonts w:cstheme="minorHAnsi"/>
          <w:i/>
          <w:iCs/>
          <w:sz w:val="24"/>
          <w:szCs w:val="24"/>
        </w:rPr>
        <w:t>srA</w:t>
      </w:r>
      <w:r w:rsidR="007750DF" w:rsidRPr="00E1014B">
        <w:rPr>
          <w:rFonts w:cstheme="minorHAnsi"/>
          <w:sz w:val="24"/>
          <w:szCs w:val="24"/>
        </w:rPr>
        <w:t xml:space="preserve"> activator of </w:t>
      </w:r>
      <w:r w:rsidR="00010E1A" w:rsidRPr="00E1014B">
        <w:rPr>
          <w:rFonts w:cstheme="minorHAnsi"/>
          <w:sz w:val="24"/>
          <w:szCs w:val="24"/>
        </w:rPr>
        <w:t>E</w:t>
      </w:r>
      <w:r w:rsidR="007750DF" w:rsidRPr="00E1014B">
        <w:rPr>
          <w:rFonts w:cstheme="minorHAnsi"/>
          <w:sz w:val="24"/>
          <w:szCs w:val="24"/>
        </w:rPr>
        <w:t xml:space="preserve">xsA was upregulated in </w:t>
      </w:r>
      <w:r w:rsidR="00010E1A" w:rsidRPr="00BF4A57">
        <w:rPr>
          <w:rFonts w:cstheme="minorHAnsi"/>
          <w:sz w:val="24"/>
          <w:szCs w:val="24"/>
        </w:rPr>
        <w:t>ΔΔ</w:t>
      </w:r>
      <w:r w:rsidR="007750DF" w:rsidRPr="00E1014B">
        <w:rPr>
          <w:rFonts w:cstheme="minorHAnsi"/>
          <w:sz w:val="24"/>
          <w:szCs w:val="24"/>
        </w:rPr>
        <w:t xml:space="preserve">, highlighting another manner in with T3SS could be </w:t>
      </w:r>
      <w:r w:rsidR="00E808B4" w:rsidRPr="00E1014B">
        <w:rPr>
          <w:rFonts w:cstheme="minorHAnsi"/>
          <w:sz w:val="24"/>
          <w:szCs w:val="24"/>
        </w:rPr>
        <w:t>switched</w:t>
      </w:r>
      <w:r w:rsidR="007750DF" w:rsidRPr="00E1014B">
        <w:rPr>
          <w:rFonts w:cstheme="minorHAnsi"/>
          <w:sz w:val="24"/>
          <w:szCs w:val="24"/>
        </w:rPr>
        <w:t xml:space="preserve"> on. </w:t>
      </w:r>
    </w:p>
    <w:p w14:paraId="049BDD9D" w14:textId="0CE1E756" w:rsidR="0055302F" w:rsidRPr="00747032" w:rsidRDefault="0055302F" w:rsidP="0032159C">
      <w:pPr>
        <w:spacing w:line="480" w:lineRule="auto"/>
        <w:ind w:firstLine="720"/>
        <w:rPr>
          <w:rFonts w:cstheme="minorHAnsi"/>
          <w:sz w:val="24"/>
          <w:szCs w:val="24"/>
        </w:rPr>
      </w:pPr>
      <w:r w:rsidRPr="00747032">
        <w:rPr>
          <w:rFonts w:cstheme="minorHAnsi"/>
          <w:i/>
          <w:iCs/>
          <w:sz w:val="24"/>
          <w:szCs w:val="24"/>
        </w:rPr>
        <w:t>rsmZ</w:t>
      </w:r>
      <w:r w:rsidRPr="00747032">
        <w:rPr>
          <w:rFonts w:cstheme="minorHAnsi"/>
          <w:sz w:val="24"/>
          <w:szCs w:val="24"/>
        </w:rPr>
        <w:t xml:space="preserve"> and </w:t>
      </w:r>
      <w:r w:rsidRPr="00747032">
        <w:rPr>
          <w:rFonts w:cstheme="minorHAnsi"/>
          <w:i/>
          <w:iCs/>
          <w:sz w:val="24"/>
          <w:szCs w:val="24"/>
        </w:rPr>
        <w:t>rsmY</w:t>
      </w:r>
      <w:r w:rsidRPr="00747032">
        <w:rPr>
          <w:rFonts w:cstheme="minorHAnsi"/>
          <w:sz w:val="24"/>
          <w:szCs w:val="24"/>
        </w:rPr>
        <w:t xml:space="preserve"> were significantly down regulated for all three strains (zero for </w:t>
      </w:r>
      <w:r w:rsidRPr="00747032">
        <w:rPr>
          <w:rFonts w:cstheme="minorHAnsi"/>
          <w:i/>
          <w:iCs/>
          <w:sz w:val="24"/>
          <w:szCs w:val="24"/>
        </w:rPr>
        <w:t>rsmY</w:t>
      </w:r>
      <w:r w:rsidRPr="00747032">
        <w:rPr>
          <w:rFonts w:cstheme="minorHAnsi"/>
          <w:sz w:val="24"/>
          <w:szCs w:val="24"/>
        </w:rPr>
        <w:t xml:space="preserve"> </w:t>
      </w:r>
      <w:r w:rsidR="00527DF9" w:rsidRPr="00BF4A57">
        <w:rPr>
          <w:rFonts w:cstheme="minorHAnsi"/>
          <w:iCs/>
          <w:sz w:val="24"/>
          <w:szCs w:val="24"/>
        </w:rPr>
        <w:t>Δ</w:t>
      </w:r>
      <w:r w:rsidR="00527DF9" w:rsidRPr="00747032">
        <w:rPr>
          <w:rFonts w:cstheme="minorHAnsi"/>
          <w:i/>
          <w:sz w:val="24"/>
          <w:szCs w:val="24"/>
        </w:rPr>
        <w:t>smc</w:t>
      </w:r>
      <w:r w:rsidRPr="00747032">
        <w:rPr>
          <w:rFonts w:cstheme="minorHAnsi"/>
          <w:sz w:val="24"/>
          <w:szCs w:val="24"/>
        </w:rPr>
        <w:t xml:space="preserve">). </w:t>
      </w:r>
      <w:r w:rsidR="00562E70" w:rsidRPr="00747032">
        <w:rPr>
          <w:rFonts w:cstheme="minorHAnsi"/>
          <w:sz w:val="24"/>
          <w:szCs w:val="24"/>
        </w:rPr>
        <w:t>The</w:t>
      </w:r>
      <w:r w:rsidR="000F5D5A" w:rsidRPr="00747032">
        <w:rPr>
          <w:rFonts w:cstheme="minorHAnsi"/>
          <w:sz w:val="24"/>
          <w:szCs w:val="24"/>
        </w:rPr>
        <w:t xml:space="preserve"> </w:t>
      </w:r>
      <w:r w:rsidR="00562E70" w:rsidRPr="00747032">
        <w:rPr>
          <w:rFonts w:cstheme="minorHAnsi"/>
          <w:i/>
          <w:iCs/>
          <w:sz w:val="24"/>
          <w:szCs w:val="24"/>
        </w:rPr>
        <w:t>g</w:t>
      </w:r>
      <w:r w:rsidR="000F5D5A" w:rsidRPr="00747032">
        <w:rPr>
          <w:rFonts w:cstheme="minorHAnsi"/>
          <w:i/>
          <w:iCs/>
          <w:sz w:val="24"/>
          <w:szCs w:val="24"/>
        </w:rPr>
        <w:t>acA</w:t>
      </w:r>
      <w:r w:rsidR="00562E70" w:rsidRPr="00747032">
        <w:rPr>
          <w:rFonts w:cstheme="minorHAnsi"/>
          <w:sz w:val="24"/>
          <w:szCs w:val="24"/>
        </w:rPr>
        <w:t xml:space="preserve"> gene</w:t>
      </w:r>
      <w:r w:rsidR="000F5D5A" w:rsidRPr="00747032">
        <w:rPr>
          <w:rFonts w:cstheme="minorHAnsi"/>
          <w:sz w:val="24"/>
          <w:szCs w:val="24"/>
        </w:rPr>
        <w:t xml:space="preserve"> was significantly upregulated for </w:t>
      </w:r>
      <w:r w:rsidR="00010E1A" w:rsidRPr="00BF4A57">
        <w:rPr>
          <w:rFonts w:cstheme="minorHAnsi"/>
          <w:sz w:val="24"/>
          <w:szCs w:val="24"/>
        </w:rPr>
        <w:t>ΔΔ</w:t>
      </w:r>
      <w:r w:rsidR="000F5D5A" w:rsidRPr="00747032">
        <w:rPr>
          <w:rFonts w:cstheme="minorHAnsi"/>
          <w:sz w:val="24"/>
          <w:szCs w:val="24"/>
        </w:rPr>
        <w:t xml:space="preserve"> but no affect was seen for the other strains.  </w:t>
      </w:r>
      <w:r w:rsidR="00010E1A" w:rsidRPr="00747032">
        <w:rPr>
          <w:rFonts w:cstheme="minorHAnsi"/>
          <w:i/>
          <w:iCs/>
          <w:sz w:val="24"/>
          <w:szCs w:val="24"/>
        </w:rPr>
        <w:t>r</w:t>
      </w:r>
      <w:r w:rsidR="000F5D5A" w:rsidRPr="00747032">
        <w:rPr>
          <w:rFonts w:cstheme="minorHAnsi"/>
          <w:i/>
          <w:iCs/>
          <w:sz w:val="24"/>
          <w:szCs w:val="24"/>
        </w:rPr>
        <w:t>smA</w:t>
      </w:r>
      <w:r w:rsidR="000F5D5A" w:rsidRPr="00747032">
        <w:rPr>
          <w:rFonts w:cstheme="minorHAnsi"/>
          <w:sz w:val="24"/>
          <w:szCs w:val="24"/>
        </w:rPr>
        <w:t xml:space="preserve"> was significantly </w:t>
      </w:r>
      <w:r w:rsidR="007D5996" w:rsidRPr="00747032">
        <w:rPr>
          <w:rFonts w:cstheme="minorHAnsi"/>
          <w:sz w:val="24"/>
          <w:szCs w:val="24"/>
        </w:rPr>
        <w:t>down</w:t>
      </w:r>
      <w:r w:rsidR="000F5D5A" w:rsidRPr="00747032">
        <w:rPr>
          <w:rFonts w:cstheme="minorHAnsi"/>
          <w:sz w:val="24"/>
          <w:szCs w:val="24"/>
        </w:rPr>
        <w:t xml:space="preserve"> regulated in </w:t>
      </w:r>
      <w:r w:rsidR="00D73623" w:rsidRPr="00747032">
        <w:rPr>
          <w:rFonts w:cstheme="minorHAnsi"/>
          <w:sz w:val="24"/>
          <w:szCs w:val="24"/>
        </w:rPr>
        <w:t>Δ</w:t>
      </w:r>
      <w:r w:rsidR="00A650F6" w:rsidRPr="00747032">
        <w:rPr>
          <w:rFonts w:cstheme="minorHAnsi"/>
          <w:i/>
          <w:sz w:val="24"/>
          <w:szCs w:val="24"/>
        </w:rPr>
        <w:t>mksB</w:t>
      </w:r>
      <w:r w:rsidR="000F5D5A" w:rsidRPr="00747032">
        <w:rPr>
          <w:rFonts w:cstheme="minorHAnsi"/>
          <w:sz w:val="24"/>
          <w:szCs w:val="24"/>
        </w:rPr>
        <w:t xml:space="preserve"> and </w:t>
      </w:r>
      <w:r w:rsidR="00E4169D" w:rsidRPr="00747032">
        <w:rPr>
          <w:rFonts w:cstheme="minorHAnsi"/>
          <w:sz w:val="24"/>
          <w:szCs w:val="24"/>
        </w:rPr>
        <w:t xml:space="preserve">significantly upregulated in </w:t>
      </w:r>
      <w:r w:rsidR="00D73623" w:rsidRPr="00747032">
        <w:rPr>
          <w:rFonts w:cstheme="minorHAnsi"/>
          <w:sz w:val="24"/>
          <w:szCs w:val="24"/>
        </w:rPr>
        <w:t>ΔΔ</w:t>
      </w:r>
      <w:r w:rsidR="00B30412" w:rsidRPr="00747032">
        <w:rPr>
          <w:rFonts w:cstheme="minorHAnsi"/>
          <w:sz w:val="24"/>
          <w:szCs w:val="24"/>
        </w:rPr>
        <w:t xml:space="preserve"> with no change </w:t>
      </w:r>
      <w:r w:rsidR="00E4169D" w:rsidRPr="00747032">
        <w:rPr>
          <w:rFonts w:cstheme="minorHAnsi"/>
          <w:sz w:val="24"/>
          <w:szCs w:val="24"/>
        </w:rPr>
        <w:t xml:space="preserve">in </w:t>
      </w:r>
      <w:r w:rsidR="00D73623" w:rsidRPr="00BF4A57">
        <w:rPr>
          <w:rFonts w:cstheme="minorHAnsi"/>
          <w:sz w:val="24"/>
          <w:szCs w:val="24"/>
        </w:rPr>
        <w:t>Δ</w:t>
      </w:r>
      <w:r w:rsidR="00E4169D" w:rsidRPr="00747032">
        <w:rPr>
          <w:rFonts w:cstheme="minorHAnsi"/>
          <w:i/>
          <w:iCs/>
          <w:sz w:val="24"/>
          <w:szCs w:val="24"/>
        </w:rPr>
        <w:t>smc</w:t>
      </w:r>
      <w:r w:rsidR="00E4169D" w:rsidRPr="00747032">
        <w:rPr>
          <w:rFonts w:cstheme="minorHAnsi"/>
          <w:sz w:val="24"/>
          <w:szCs w:val="24"/>
        </w:rPr>
        <w:t>.</w:t>
      </w:r>
      <w:r w:rsidR="00B30412" w:rsidRPr="00747032">
        <w:rPr>
          <w:rFonts w:cstheme="minorHAnsi"/>
          <w:sz w:val="24"/>
          <w:szCs w:val="24"/>
        </w:rPr>
        <w:t xml:space="preserve"> </w:t>
      </w:r>
      <w:r w:rsidR="00D9754C" w:rsidRPr="00747032">
        <w:rPr>
          <w:rFonts w:cstheme="minorHAnsi"/>
          <w:sz w:val="24"/>
          <w:szCs w:val="24"/>
        </w:rPr>
        <w:t>Downregulation</w:t>
      </w:r>
      <w:r w:rsidR="00B30412" w:rsidRPr="00747032">
        <w:rPr>
          <w:rFonts w:cstheme="minorHAnsi"/>
          <w:sz w:val="24"/>
          <w:szCs w:val="24"/>
        </w:rPr>
        <w:t xml:space="preserve"> of </w:t>
      </w:r>
      <w:r w:rsidR="00B30412" w:rsidRPr="00747032">
        <w:rPr>
          <w:rFonts w:cstheme="minorHAnsi"/>
          <w:i/>
          <w:iCs/>
          <w:sz w:val="24"/>
          <w:szCs w:val="24"/>
        </w:rPr>
        <w:t>rsm</w:t>
      </w:r>
      <w:r w:rsidR="00DF47CA" w:rsidRPr="00747032">
        <w:rPr>
          <w:rFonts w:cstheme="minorHAnsi"/>
          <w:i/>
          <w:iCs/>
          <w:sz w:val="24"/>
          <w:szCs w:val="24"/>
        </w:rPr>
        <w:t>Z</w:t>
      </w:r>
      <w:r w:rsidR="00B30412" w:rsidRPr="00747032">
        <w:rPr>
          <w:rFonts w:cstheme="minorHAnsi"/>
          <w:sz w:val="24"/>
          <w:szCs w:val="24"/>
        </w:rPr>
        <w:t xml:space="preserve"> and </w:t>
      </w:r>
      <w:r w:rsidR="00B30412" w:rsidRPr="00747032">
        <w:rPr>
          <w:rFonts w:cstheme="minorHAnsi"/>
          <w:i/>
          <w:iCs/>
          <w:sz w:val="24"/>
          <w:szCs w:val="24"/>
        </w:rPr>
        <w:t>rsmY</w:t>
      </w:r>
      <w:r w:rsidR="00B30412" w:rsidRPr="00747032">
        <w:rPr>
          <w:rFonts w:cstheme="minorHAnsi"/>
          <w:sz w:val="24"/>
          <w:szCs w:val="24"/>
        </w:rPr>
        <w:t xml:space="preserve"> </w:t>
      </w:r>
      <w:r w:rsidR="00397456" w:rsidRPr="00747032">
        <w:rPr>
          <w:rFonts w:cstheme="minorHAnsi"/>
          <w:sz w:val="24"/>
          <w:szCs w:val="24"/>
        </w:rPr>
        <w:t>does</w:t>
      </w:r>
      <w:r w:rsidR="00B30412" w:rsidRPr="00747032">
        <w:rPr>
          <w:rFonts w:cstheme="minorHAnsi"/>
          <w:sz w:val="24"/>
          <w:szCs w:val="24"/>
        </w:rPr>
        <w:t xml:space="preserve"> not </w:t>
      </w:r>
      <w:r w:rsidR="00397456" w:rsidRPr="00747032">
        <w:rPr>
          <w:rFonts w:cstheme="minorHAnsi"/>
          <w:sz w:val="24"/>
          <w:szCs w:val="24"/>
        </w:rPr>
        <w:t xml:space="preserve">look </w:t>
      </w:r>
      <w:r w:rsidR="00B30412" w:rsidRPr="00747032">
        <w:rPr>
          <w:rFonts w:cstheme="minorHAnsi"/>
          <w:sz w:val="24"/>
          <w:szCs w:val="24"/>
        </w:rPr>
        <w:t>attributable to GacA</w:t>
      </w:r>
      <w:r w:rsidR="00DF47CA" w:rsidRPr="00747032">
        <w:rPr>
          <w:rFonts w:cstheme="minorHAnsi"/>
          <w:sz w:val="24"/>
          <w:szCs w:val="24"/>
        </w:rPr>
        <w:t>.</w:t>
      </w:r>
      <w:r w:rsidR="00B30412" w:rsidRPr="00747032">
        <w:rPr>
          <w:rFonts w:cstheme="minorHAnsi"/>
          <w:sz w:val="24"/>
          <w:szCs w:val="24"/>
        </w:rPr>
        <w:t xml:space="preserve"> RsmA</w:t>
      </w:r>
      <w:r w:rsidR="00E21836" w:rsidRPr="00747032">
        <w:rPr>
          <w:rFonts w:cstheme="minorHAnsi"/>
          <w:sz w:val="24"/>
          <w:szCs w:val="24"/>
        </w:rPr>
        <w:t xml:space="preserve"> regulation</w:t>
      </w:r>
      <w:r w:rsidR="00DF47CA" w:rsidRPr="00747032">
        <w:rPr>
          <w:rFonts w:cstheme="minorHAnsi"/>
          <w:sz w:val="24"/>
          <w:szCs w:val="24"/>
        </w:rPr>
        <w:t xml:space="preserve">, however, </w:t>
      </w:r>
      <w:r w:rsidR="00B30412" w:rsidRPr="00747032">
        <w:rPr>
          <w:rFonts w:cstheme="minorHAnsi"/>
          <w:sz w:val="24"/>
          <w:szCs w:val="24"/>
        </w:rPr>
        <w:t xml:space="preserve">could </w:t>
      </w:r>
      <w:r w:rsidR="00E21836" w:rsidRPr="00747032">
        <w:rPr>
          <w:rFonts w:cstheme="minorHAnsi"/>
          <w:sz w:val="24"/>
          <w:szCs w:val="24"/>
        </w:rPr>
        <w:t xml:space="preserve">be </w:t>
      </w:r>
      <w:r w:rsidR="00B30412" w:rsidRPr="00747032">
        <w:rPr>
          <w:rFonts w:cstheme="minorHAnsi"/>
          <w:sz w:val="24"/>
          <w:szCs w:val="24"/>
        </w:rPr>
        <w:t>affect</w:t>
      </w:r>
      <w:r w:rsidR="00E21836" w:rsidRPr="00747032">
        <w:rPr>
          <w:rFonts w:cstheme="minorHAnsi"/>
          <w:sz w:val="24"/>
          <w:szCs w:val="24"/>
        </w:rPr>
        <w:t>ed</w:t>
      </w:r>
      <w:r w:rsidR="00B30412" w:rsidRPr="00747032">
        <w:rPr>
          <w:rFonts w:cstheme="minorHAnsi"/>
          <w:sz w:val="24"/>
          <w:szCs w:val="24"/>
        </w:rPr>
        <w:t xml:space="preserve"> from a lack of sequestering by </w:t>
      </w:r>
      <w:r w:rsidR="00DF47CA" w:rsidRPr="00747032">
        <w:rPr>
          <w:rFonts w:cstheme="minorHAnsi"/>
          <w:sz w:val="24"/>
          <w:szCs w:val="24"/>
        </w:rPr>
        <w:t>rxmZ and rsmY</w:t>
      </w:r>
      <w:r w:rsidR="00B30412" w:rsidRPr="00747032">
        <w:rPr>
          <w:rFonts w:cstheme="minorHAnsi"/>
          <w:sz w:val="24"/>
          <w:szCs w:val="24"/>
        </w:rPr>
        <w:t xml:space="preserve">.  </w:t>
      </w:r>
    </w:p>
    <w:p w14:paraId="4BCC12A4" w14:textId="1AF51149" w:rsidR="00E4169D" w:rsidRPr="00747032" w:rsidRDefault="00614A09" w:rsidP="0032159C">
      <w:pPr>
        <w:spacing w:line="480" w:lineRule="auto"/>
        <w:ind w:firstLine="720"/>
        <w:rPr>
          <w:rFonts w:cstheme="minorHAnsi"/>
          <w:sz w:val="24"/>
          <w:szCs w:val="24"/>
        </w:rPr>
      </w:pPr>
      <w:bookmarkStart w:id="254" w:name="_Hlk14330996"/>
      <w:r w:rsidRPr="00747032">
        <w:rPr>
          <w:rFonts w:cstheme="minorHAnsi"/>
          <w:sz w:val="24"/>
          <w:szCs w:val="24"/>
        </w:rPr>
        <w:t xml:space="preserve">Several </w:t>
      </w:r>
      <w:r w:rsidR="00E4169D" w:rsidRPr="00747032">
        <w:rPr>
          <w:rFonts w:cstheme="minorHAnsi"/>
          <w:sz w:val="24"/>
          <w:szCs w:val="24"/>
        </w:rPr>
        <w:t>quorum sensing regulators</w:t>
      </w:r>
      <w:r w:rsidRPr="00747032">
        <w:rPr>
          <w:rFonts w:cstheme="minorHAnsi"/>
          <w:sz w:val="24"/>
          <w:szCs w:val="24"/>
        </w:rPr>
        <w:t xml:space="preserve"> and genes were upregulated in </w:t>
      </w:r>
      <w:r w:rsidR="00D73623" w:rsidRPr="00747032">
        <w:rPr>
          <w:rFonts w:cstheme="minorHAnsi"/>
          <w:sz w:val="24"/>
          <w:szCs w:val="24"/>
        </w:rPr>
        <w:t>ΔΔ</w:t>
      </w:r>
      <w:r w:rsidRPr="00747032">
        <w:rPr>
          <w:rFonts w:cstheme="minorHAnsi"/>
          <w:sz w:val="24"/>
          <w:szCs w:val="24"/>
        </w:rPr>
        <w:t xml:space="preserve">.  </w:t>
      </w:r>
      <w:r w:rsidR="00D73623" w:rsidRPr="00747032">
        <w:rPr>
          <w:rFonts w:cstheme="minorHAnsi"/>
          <w:sz w:val="24"/>
          <w:szCs w:val="24"/>
        </w:rPr>
        <w:t>Δ</w:t>
      </w:r>
      <w:r w:rsidR="00A650F6" w:rsidRPr="00747032">
        <w:rPr>
          <w:rFonts w:cstheme="minorHAnsi"/>
          <w:i/>
          <w:sz w:val="24"/>
          <w:szCs w:val="24"/>
        </w:rPr>
        <w:t>mksB</w:t>
      </w:r>
      <w:r w:rsidRPr="00747032">
        <w:rPr>
          <w:rFonts w:cstheme="minorHAnsi"/>
          <w:sz w:val="24"/>
          <w:szCs w:val="24"/>
        </w:rPr>
        <w:t xml:space="preserve"> showed marginal change and </w:t>
      </w:r>
      <w:r w:rsidR="00D73623" w:rsidRPr="00747032">
        <w:rPr>
          <w:rFonts w:cstheme="minorHAnsi"/>
          <w:sz w:val="24"/>
          <w:szCs w:val="24"/>
        </w:rPr>
        <w:t>ΔΔ</w:t>
      </w:r>
      <w:r w:rsidR="00E4169D" w:rsidRPr="00747032">
        <w:rPr>
          <w:rFonts w:cstheme="minorHAnsi"/>
          <w:sz w:val="24"/>
          <w:szCs w:val="24"/>
        </w:rPr>
        <w:t xml:space="preserve"> was largely unaffected.  In </w:t>
      </w:r>
      <w:r w:rsidR="00D73623" w:rsidRPr="00747032">
        <w:rPr>
          <w:rFonts w:cstheme="minorHAnsi"/>
          <w:sz w:val="24"/>
          <w:szCs w:val="24"/>
        </w:rPr>
        <w:t>Δ</w:t>
      </w:r>
      <w:r w:rsidR="00A650F6" w:rsidRPr="00747032">
        <w:rPr>
          <w:rFonts w:cstheme="minorHAnsi"/>
          <w:i/>
          <w:sz w:val="24"/>
          <w:szCs w:val="24"/>
        </w:rPr>
        <w:t>mksB</w:t>
      </w:r>
      <w:r w:rsidR="00E4169D" w:rsidRPr="00747032">
        <w:rPr>
          <w:rFonts w:cstheme="minorHAnsi"/>
          <w:sz w:val="24"/>
          <w:szCs w:val="24"/>
        </w:rPr>
        <w:t xml:space="preserve">, the </w:t>
      </w:r>
      <w:r w:rsidR="00E4169D" w:rsidRPr="00747032">
        <w:rPr>
          <w:rFonts w:cstheme="minorHAnsi"/>
          <w:i/>
          <w:iCs/>
          <w:sz w:val="24"/>
          <w:szCs w:val="24"/>
        </w:rPr>
        <w:t>qscR</w:t>
      </w:r>
      <w:r w:rsidR="00E4169D" w:rsidRPr="00747032">
        <w:rPr>
          <w:rFonts w:cstheme="minorHAnsi"/>
          <w:sz w:val="24"/>
          <w:szCs w:val="24"/>
        </w:rPr>
        <w:t xml:space="preserve"> and </w:t>
      </w:r>
      <w:r w:rsidR="00E4169D" w:rsidRPr="00747032">
        <w:rPr>
          <w:rFonts w:cstheme="minorHAnsi"/>
          <w:i/>
          <w:iCs/>
          <w:sz w:val="24"/>
          <w:szCs w:val="24"/>
        </w:rPr>
        <w:t xml:space="preserve">qteE </w:t>
      </w:r>
      <w:r w:rsidR="00E4169D" w:rsidRPr="00747032">
        <w:rPr>
          <w:rFonts w:cstheme="minorHAnsi"/>
          <w:sz w:val="24"/>
          <w:szCs w:val="24"/>
        </w:rPr>
        <w:t>repressor</w:t>
      </w:r>
      <w:r w:rsidR="00D73623" w:rsidRPr="00747032">
        <w:rPr>
          <w:rFonts w:cstheme="minorHAnsi"/>
          <w:sz w:val="24"/>
          <w:szCs w:val="24"/>
        </w:rPr>
        <w:t xml:space="preserve"> genes</w:t>
      </w:r>
      <w:r w:rsidR="00E4169D" w:rsidRPr="00747032">
        <w:rPr>
          <w:rFonts w:cstheme="minorHAnsi"/>
          <w:sz w:val="24"/>
          <w:szCs w:val="24"/>
        </w:rPr>
        <w:t xml:space="preserve"> were significantly downregulated</w:t>
      </w:r>
      <w:r w:rsidRPr="00747032">
        <w:rPr>
          <w:rFonts w:cstheme="minorHAnsi"/>
          <w:sz w:val="24"/>
          <w:szCs w:val="24"/>
        </w:rPr>
        <w:t xml:space="preserve">, including a </w:t>
      </w:r>
      <w:r w:rsidR="00D73623" w:rsidRPr="00747032">
        <w:rPr>
          <w:rFonts w:cstheme="minorHAnsi"/>
          <w:sz w:val="24"/>
          <w:szCs w:val="24"/>
        </w:rPr>
        <w:t>gene for the L</w:t>
      </w:r>
      <w:r w:rsidRPr="00747032">
        <w:rPr>
          <w:rFonts w:cstheme="minorHAnsi"/>
          <w:sz w:val="24"/>
          <w:szCs w:val="24"/>
        </w:rPr>
        <w:t>asI autoinducer</w:t>
      </w:r>
      <w:r w:rsidR="00E4169D" w:rsidRPr="00747032">
        <w:rPr>
          <w:rFonts w:cstheme="minorHAnsi"/>
          <w:sz w:val="24"/>
          <w:szCs w:val="24"/>
        </w:rPr>
        <w:t xml:space="preserve">.  </w:t>
      </w:r>
      <w:r w:rsidR="00D73623" w:rsidRPr="00747032">
        <w:rPr>
          <w:rFonts w:cstheme="minorHAnsi"/>
          <w:sz w:val="24"/>
          <w:szCs w:val="24"/>
        </w:rPr>
        <w:t>ΔΔ</w:t>
      </w:r>
      <w:r w:rsidR="00E4169D" w:rsidRPr="00747032">
        <w:rPr>
          <w:rFonts w:cstheme="minorHAnsi"/>
          <w:sz w:val="24"/>
          <w:szCs w:val="24"/>
        </w:rPr>
        <w:t xml:space="preserve"> showed significant </w:t>
      </w:r>
      <w:r w:rsidR="00D9754C" w:rsidRPr="00747032">
        <w:rPr>
          <w:rFonts w:cstheme="minorHAnsi"/>
          <w:sz w:val="24"/>
          <w:szCs w:val="24"/>
        </w:rPr>
        <w:t>upregulation</w:t>
      </w:r>
      <w:r w:rsidR="00E4169D" w:rsidRPr="00747032">
        <w:rPr>
          <w:rFonts w:cstheme="minorHAnsi"/>
          <w:sz w:val="24"/>
          <w:szCs w:val="24"/>
        </w:rPr>
        <w:t xml:space="preserve"> in </w:t>
      </w:r>
      <w:r w:rsidR="00500A52" w:rsidRPr="00747032">
        <w:rPr>
          <w:rFonts w:cstheme="minorHAnsi"/>
          <w:sz w:val="24"/>
          <w:szCs w:val="24"/>
        </w:rPr>
        <w:t>the quorum sensing regulator</w:t>
      </w:r>
      <w:r w:rsidR="00FA6C42" w:rsidRPr="00747032">
        <w:rPr>
          <w:rFonts w:cstheme="minorHAnsi"/>
          <w:sz w:val="24"/>
          <w:szCs w:val="24"/>
        </w:rPr>
        <w:t xml:space="preserve"> genes</w:t>
      </w:r>
      <w:r w:rsidR="00500A52" w:rsidRPr="00747032">
        <w:rPr>
          <w:rFonts w:cstheme="minorHAnsi"/>
          <w:sz w:val="24"/>
          <w:szCs w:val="24"/>
        </w:rPr>
        <w:t xml:space="preserve">, </w:t>
      </w:r>
      <w:r w:rsidR="00E4169D" w:rsidRPr="00747032">
        <w:rPr>
          <w:rFonts w:cstheme="minorHAnsi"/>
          <w:i/>
          <w:iCs/>
          <w:sz w:val="24"/>
          <w:szCs w:val="24"/>
        </w:rPr>
        <w:t>mvfR</w:t>
      </w:r>
      <w:r w:rsidR="00E4169D" w:rsidRPr="00747032">
        <w:rPr>
          <w:rFonts w:cstheme="minorHAnsi"/>
          <w:sz w:val="24"/>
          <w:szCs w:val="24"/>
        </w:rPr>
        <w:t xml:space="preserve">, </w:t>
      </w:r>
      <w:r w:rsidR="00500A52" w:rsidRPr="00747032">
        <w:rPr>
          <w:rFonts w:cstheme="minorHAnsi"/>
          <w:sz w:val="24"/>
          <w:szCs w:val="24"/>
        </w:rPr>
        <w:t xml:space="preserve"> </w:t>
      </w:r>
      <w:r w:rsidR="00E4169D" w:rsidRPr="00747032">
        <w:rPr>
          <w:rFonts w:cstheme="minorHAnsi"/>
          <w:i/>
          <w:iCs/>
          <w:sz w:val="24"/>
          <w:szCs w:val="24"/>
        </w:rPr>
        <w:t>amiC</w:t>
      </w:r>
      <w:r w:rsidR="00500A52" w:rsidRPr="00747032">
        <w:rPr>
          <w:rFonts w:cstheme="minorHAnsi"/>
          <w:sz w:val="24"/>
          <w:szCs w:val="24"/>
        </w:rPr>
        <w:t xml:space="preserve"> and the </w:t>
      </w:r>
      <w:r w:rsidR="00E4169D" w:rsidRPr="00747032">
        <w:rPr>
          <w:rFonts w:cstheme="minorHAnsi"/>
          <w:i/>
          <w:iCs/>
          <w:sz w:val="24"/>
          <w:szCs w:val="24"/>
        </w:rPr>
        <w:t>qscR</w:t>
      </w:r>
      <w:r w:rsidR="00E4169D" w:rsidRPr="00747032">
        <w:rPr>
          <w:rFonts w:cstheme="minorHAnsi"/>
          <w:sz w:val="24"/>
          <w:szCs w:val="24"/>
        </w:rPr>
        <w:t xml:space="preserve"> </w:t>
      </w:r>
      <w:r w:rsidR="00500A52" w:rsidRPr="00747032">
        <w:rPr>
          <w:rFonts w:cstheme="minorHAnsi"/>
          <w:sz w:val="24"/>
          <w:szCs w:val="24"/>
        </w:rPr>
        <w:t xml:space="preserve">quorum sensing </w:t>
      </w:r>
      <w:r w:rsidR="00E4169D" w:rsidRPr="00747032">
        <w:rPr>
          <w:rFonts w:cstheme="minorHAnsi"/>
          <w:sz w:val="24"/>
          <w:szCs w:val="24"/>
        </w:rPr>
        <w:t xml:space="preserve">repressor. </w:t>
      </w:r>
      <w:r w:rsidRPr="00747032">
        <w:rPr>
          <w:rFonts w:cstheme="minorHAnsi"/>
          <w:sz w:val="24"/>
          <w:szCs w:val="24"/>
        </w:rPr>
        <w:t xml:space="preserve"> Several genes were affected including the </w:t>
      </w:r>
      <w:r w:rsidR="00FA6C42" w:rsidRPr="00747032">
        <w:rPr>
          <w:rFonts w:cstheme="minorHAnsi"/>
          <w:i/>
          <w:iCs/>
          <w:sz w:val="24"/>
          <w:szCs w:val="24"/>
        </w:rPr>
        <w:t>r</w:t>
      </w:r>
      <w:r w:rsidR="00500A52" w:rsidRPr="00747032">
        <w:rPr>
          <w:rFonts w:cstheme="minorHAnsi"/>
          <w:i/>
          <w:iCs/>
          <w:sz w:val="24"/>
          <w:szCs w:val="24"/>
        </w:rPr>
        <w:t>hlI</w:t>
      </w:r>
      <w:r w:rsidRPr="00747032">
        <w:rPr>
          <w:rFonts w:cstheme="minorHAnsi"/>
          <w:sz w:val="24"/>
          <w:szCs w:val="24"/>
        </w:rPr>
        <w:t xml:space="preserve"> and </w:t>
      </w:r>
      <w:r w:rsidR="00FA6C42" w:rsidRPr="00747032">
        <w:rPr>
          <w:rFonts w:cstheme="minorHAnsi"/>
          <w:i/>
          <w:iCs/>
          <w:sz w:val="24"/>
          <w:szCs w:val="24"/>
        </w:rPr>
        <w:t>l</w:t>
      </w:r>
      <w:r w:rsidRPr="00747032">
        <w:rPr>
          <w:rFonts w:cstheme="minorHAnsi"/>
          <w:i/>
          <w:iCs/>
          <w:sz w:val="24"/>
          <w:szCs w:val="24"/>
        </w:rPr>
        <w:t>asI</w:t>
      </w:r>
      <w:r w:rsidR="00500A52" w:rsidRPr="00747032">
        <w:rPr>
          <w:rFonts w:cstheme="minorHAnsi"/>
          <w:sz w:val="24"/>
          <w:szCs w:val="24"/>
        </w:rPr>
        <w:t xml:space="preserve"> autoinducer</w:t>
      </w:r>
      <w:r w:rsidR="00FA6C42" w:rsidRPr="00747032">
        <w:rPr>
          <w:rFonts w:cstheme="minorHAnsi"/>
          <w:sz w:val="24"/>
          <w:szCs w:val="24"/>
        </w:rPr>
        <w:t xml:space="preserve"> genes</w:t>
      </w:r>
      <w:r w:rsidRPr="00747032">
        <w:rPr>
          <w:rFonts w:cstheme="minorHAnsi"/>
          <w:sz w:val="24"/>
          <w:szCs w:val="24"/>
        </w:rPr>
        <w:t xml:space="preserve"> (Table 4-4).</w:t>
      </w:r>
    </w:p>
    <w:p w14:paraId="7BDD70D4" w14:textId="4F609E72" w:rsidR="00923B48" w:rsidRDefault="006A170D" w:rsidP="00A16577">
      <w:pPr>
        <w:spacing w:line="480" w:lineRule="auto"/>
        <w:ind w:firstLine="720"/>
        <w:rPr>
          <w:rFonts w:cstheme="minorHAnsi"/>
          <w:sz w:val="24"/>
          <w:szCs w:val="24"/>
        </w:rPr>
      </w:pPr>
      <w:r w:rsidRPr="00E1014B">
        <w:rPr>
          <w:rFonts w:cstheme="minorHAnsi"/>
          <w:sz w:val="24"/>
          <w:szCs w:val="24"/>
        </w:rPr>
        <w:t xml:space="preserve">Interestingly, </w:t>
      </w:r>
      <w:r w:rsidR="009D482F" w:rsidRPr="00BF4A57">
        <w:rPr>
          <w:rFonts w:cstheme="minorHAnsi"/>
          <w:sz w:val="24"/>
          <w:szCs w:val="24"/>
        </w:rPr>
        <w:t>ΔΔ</w:t>
      </w:r>
      <w:r w:rsidRPr="00E1014B">
        <w:rPr>
          <w:rFonts w:cstheme="minorHAnsi"/>
          <w:sz w:val="24"/>
          <w:szCs w:val="24"/>
        </w:rPr>
        <w:t xml:space="preserve"> uniquely showed upregulation </w:t>
      </w:r>
      <w:r w:rsidR="00C754D9" w:rsidRPr="00E1014B">
        <w:rPr>
          <w:rFonts w:cstheme="minorHAnsi"/>
          <w:sz w:val="24"/>
          <w:szCs w:val="24"/>
        </w:rPr>
        <w:t>of the</w:t>
      </w:r>
      <w:r w:rsidRPr="00E1014B">
        <w:rPr>
          <w:rFonts w:cstheme="minorHAnsi"/>
          <w:sz w:val="24"/>
          <w:szCs w:val="24"/>
        </w:rPr>
        <w:t xml:space="preserve"> alginate </w:t>
      </w:r>
      <w:r w:rsidR="00864F68" w:rsidRPr="00E1014B">
        <w:rPr>
          <w:rFonts w:cstheme="minorHAnsi"/>
          <w:sz w:val="24"/>
          <w:szCs w:val="24"/>
        </w:rPr>
        <w:t>regulator</w:t>
      </w:r>
      <w:r w:rsidRPr="00E1014B">
        <w:rPr>
          <w:rFonts w:cstheme="minorHAnsi"/>
          <w:sz w:val="24"/>
          <w:szCs w:val="24"/>
        </w:rPr>
        <w:t xml:space="preserve"> (</w:t>
      </w:r>
      <w:r w:rsidRPr="00E1014B">
        <w:rPr>
          <w:rFonts w:cstheme="minorHAnsi"/>
          <w:i/>
          <w:iCs/>
          <w:sz w:val="24"/>
          <w:szCs w:val="24"/>
        </w:rPr>
        <w:t>algU</w:t>
      </w:r>
      <w:r w:rsidR="000E4717" w:rsidRPr="00E1014B">
        <w:rPr>
          <w:rFonts w:cstheme="minorHAnsi"/>
          <w:sz w:val="24"/>
          <w:szCs w:val="24"/>
        </w:rPr>
        <w:t xml:space="preserve"> (PA0762)</w:t>
      </w:r>
      <w:r w:rsidRPr="00E1014B">
        <w:rPr>
          <w:rFonts w:cstheme="minorHAnsi"/>
          <w:sz w:val="24"/>
          <w:szCs w:val="24"/>
        </w:rPr>
        <w:t xml:space="preserve"> and</w:t>
      </w:r>
      <w:r w:rsidR="00C754D9" w:rsidRPr="00E1014B">
        <w:rPr>
          <w:rFonts w:cstheme="minorHAnsi"/>
          <w:sz w:val="24"/>
          <w:szCs w:val="24"/>
        </w:rPr>
        <w:t xml:space="preserve"> the alginate and </w:t>
      </w:r>
      <w:r w:rsidR="00417702" w:rsidRPr="00E1014B">
        <w:rPr>
          <w:rFonts w:cstheme="minorHAnsi"/>
          <w:sz w:val="24"/>
          <w:szCs w:val="24"/>
        </w:rPr>
        <w:t xml:space="preserve">twitching </w:t>
      </w:r>
      <w:r w:rsidR="00C754D9" w:rsidRPr="00E1014B">
        <w:rPr>
          <w:rFonts w:cstheme="minorHAnsi"/>
          <w:sz w:val="24"/>
          <w:szCs w:val="24"/>
        </w:rPr>
        <w:t xml:space="preserve">motility </w:t>
      </w:r>
      <w:r w:rsidR="00864F68" w:rsidRPr="00E1014B">
        <w:rPr>
          <w:rFonts w:cstheme="minorHAnsi"/>
          <w:sz w:val="24"/>
          <w:szCs w:val="24"/>
        </w:rPr>
        <w:t>regulator</w:t>
      </w:r>
      <w:r w:rsidR="00C754D9" w:rsidRPr="00E1014B">
        <w:rPr>
          <w:rFonts w:cstheme="minorHAnsi"/>
          <w:sz w:val="24"/>
          <w:szCs w:val="24"/>
        </w:rPr>
        <w:t>,</w:t>
      </w:r>
      <w:r w:rsidRPr="00E1014B">
        <w:rPr>
          <w:rFonts w:cstheme="minorHAnsi"/>
          <w:sz w:val="24"/>
          <w:szCs w:val="24"/>
        </w:rPr>
        <w:t xml:space="preserve"> </w:t>
      </w:r>
      <w:r w:rsidRPr="00E1014B">
        <w:rPr>
          <w:rFonts w:cstheme="minorHAnsi"/>
          <w:i/>
          <w:iCs/>
          <w:sz w:val="24"/>
          <w:szCs w:val="24"/>
        </w:rPr>
        <w:t>amrZ</w:t>
      </w:r>
      <w:r w:rsidR="000E4717" w:rsidRPr="00E1014B">
        <w:rPr>
          <w:rFonts w:cstheme="minorHAnsi"/>
          <w:sz w:val="24"/>
          <w:szCs w:val="24"/>
        </w:rPr>
        <w:t xml:space="preserve"> (PA3385)</w:t>
      </w:r>
      <w:r w:rsidRPr="00E1014B">
        <w:rPr>
          <w:rFonts w:cstheme="minorHAnsi"/>
          <w:sz w:val="24"/>
          <w:szCs w:val="24"/>
        </w:rPr>
        <w:t>)</w:t>
      </w:r>
      <w:r w:rsidR="000E4717" w:rsidRPr="00E1014B">
        <w:rPr>
          <w:rFonts w:cstheme="minorHAnsi"/>
          <w:sz w:val="24"/>
          <w:szCs w:val="24"/>
        </w:rPr>
        <w:t>, a multidrug resistance operon repressor</w:t>
      </w:r>
      <w:r w:rsidR="00297E33" w:rsidRPr="00E1014B">
        <w:rPr>
          <w:rFonts w:cstheme="minorHAnsi"/>
          <w:sz w:val="24"/>
          <w:szCs w:val="24"/>
        </w:rPr>
        <w:t xml:space="preserve"> gene</w:t>
      </w:r>
      <w:r w:rsidR="000E4717" w:rsidRPr="00E1014B">
        <w:rPr>
          <w:rFonts w:cstheme="minorHAnsi"/>
          <w:sz w:val="24"/>
          <w:szCs w:val="24"/>
        </w:rPr>
        <w:t xml:space="preserve">, </w:t>
      </w:r>
      <w:r w:rsidRPr="00E1014B">
        <w:rPr>
          <w:rFonts w:cstheme="minorHAnsi"/>
          <w:i/>
          <w:iCs/>
          <w:sz w:val="24"/>
          <w:szCs w:val="24"/>
        </w:rPr>
        <w:t>mexR</w:t>
      </w:r>
      <w:r w:rsidR="000E4717" w:rsidRPr="00E1014B">
        <w:rPr>
          <w:rFonts w:cstheme="minorHAnsi"/>
          <w:sz w:val="24"/>
          <w:szCs w:val="24"/>
        </w:rPr>
        <w:t xml:space="preserve"> (PA0424)</w:t>
      </w:r>
      <w:r w:rsidRPr="00E1014B">
        <w:rPr>
          <w:rFonts w:cstheme="minorHAnsi"/>
          <w:sz w:val="24"/>
          <w:szCs w:val="24"/>
        </w:rPr>
        <w:t xml:space="preserve">, </w:t>
      </w:r>
      <w:r w:rsidR="000E4717" w:rsidRPr="00E1014B">
        <w:rPr>
          <w:rFonts w:cstheme="minorHAnsi"/>
          <w:sz w:val="24"/>
          <w:szCs w:val="24"/>
        </w:rPr>
        <w:t xml:space="preserve">a </w:t>
      </w:r>
      <w:r w:rsidR="00297E33" w:rsidRPr="00E1014B">
        <w:rPr>
          <w:rFonts w:cstheme="minorHAnsi"/>
          <w:sz w:val="24"/>
          <w:szCs w:val="24"/>
        </w:rPr>
        <w:t xml:space="preserve">gene encoding a </w:t>
      </w:r>
      <w:r w:rsidR="000E4717" w:rsidRPr="00E1014B">
        <w:rPr>
          <w:rFonts w:cstheme="minorHAnsi"/>
          <w:sz w:val="24"/>
          <w:szCs w:val="24"/>
        </w:rPr>
        <w:t xml:space="preserve">regulator and cell division protein, </w:t>
      </w:r>
      <w:r w:rsidRPr="00E1014B">
        <w:rPr>
          <w:rFonts w:cstheme="minorHAnsi"/>
          <w:i/>
          <w:iCs/>
          <w:sz w:val="24"/>
          <w:szCs w:val="24"/>
        </w:rPr>
        <w:t>mraZ</w:t>
      </w:r>
      <w:r w:rsidRPr="00E1014B">
        <w:rPr>
          <w:rFonts w:cstheme="minorHAnsi"/>
          <w:sz w:val="24"/>
          <w:szCs w:val="24"/>
        </w:rPr>
        <w:t xml:space="preserve"> and </w:t>
      </w:r>
      <w:r w:rsidR="000E4717" w:rsidRPr="00E1014B">
        <w:rPr>
          <w:rFonts w:cstheme="minorHAnsi"/>
          <w:sz w:val="24"/>
          <w:szCs w:val="24"/>
        </w:rPr>
        <w:t>an O-antigen chain length regulator</w:t>
      </w:r>
      <w:r w:rsidR="00297E33" w:rsidRPr="00E1014B">
        <w:rPr>
          <w:rFonts w:cstheme="minorHAnsi"/>
          <w:sz w:val="24"/>
          <w:szCs w:val="24"/>
        </w:rPr>
        <w:t xml:space="preserve"> gene</w:t>
      </w:r>
      <w:r w:rsidR="000E4717" w:rsidRPr="00E1014B">
        <w:rPr>
          <w:rFonts w:cstheme="minorHAnsi"/>
          <w:sz w:val="24"/>
          <w:szCs w:val="24"/>
        </w:rPr>
        <w:t xml:space="preserve">, </w:t>
      </w:r>
      <w:r w:rsidRPr="00E1014B">
        <w:rPr>
          <w:rFonts w:cstheme="minorHAnsi"/>
          <w:i/>
          <w:iCs/>
          <w:sz w:val="24"/>
          <w:szCs w:val="24"/>
        </w:rPr>
        <w:t>wzz</w:t>
      </w:r>
      <w:r w:rsidR="000E4717" w:rsidRPr="00E1014B">
        <w:rPr>
          <w:rFonts w:cstheme="minorHAnsi"/>
          <w:sz w:val="24"/>
          <w:szCs w:val="24"/>
        </w:rPr>
        <w:t xml:space="preserve"> (PA3160)</w:t>
      </w:r>
      <w:r w:rsidRPr="00E1014B">
        <w:rPr>
          <w:rFonts w:cstheme="minorHAnsi"/>
          <w:sz w:val="24"/>
          <w:szCs w:val="24"/>
        </w:rPr>
        <w:t xml:space="preserve">.  </w:t>
      </w:r>
      <w:bookmarkEnd w:id="254"/>
    </w:p>
    <w:p w14:paraId="37B74037" w14:textId="00079BCC" w:rsidR="000C6054" w:rsidRPr="00E1014B" w:rsidRDefault="000C6054" w:rsidP="002E5695">
      <w:pPr>
        <w:spacing w:line="480" w:lineRule="auto"/>
        <w:jc w:val="center"/>
        <w:rPr>
          <w:rFonts w:cstheme="minorHAnsi"/>
          <w:sz w:val="24"/>
          <w:szCs w:val="24"/>
        </w:rPr>
      </w:pPr>
      <w:r>
        <w:rPr>
          <w:noProof/>
        </w:rPr>
        <w:drawing>
          <wp:inline distT="0" distB="0" distL="0" distR="0" wp14:anchorId="4CDAB693" wp14:editId="2269F61F">
            <wp:extent cx="5735782" cy="2277155"/>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0345" cy="2282937"/>
                    </a:xfrm>
                    <a:prstGeom prst="rect">
                      <a:avLst/>
                    </a:prstGeom>
                    <a:noFill/>
                    <a:ln>
                      <a:noFill/>
                    </a:ln>
                  </pic:spPr>
                </pic:pic>
              </a:graphicData>
            </a:graphic>
          </wp:inline>
        </w:drawing>
      </w:r>
    </w:p>
    <w:p w14:paraId="13D15D9D" w14:textId="0D3939B2" w:rsidR="00893C2C" w:rsidRPr="0038649A" w:rsidRDefault="00933480" w:rsidP="00933480">
      <w:pPr>
        <w:pStyle w:val="Caption"/>
        <w:rPr>
          <w:rFonts w:cstheme="minorHAnsi"/>
          <w:b/>
          <w:bCs/>
          <w:i w:val="0"/>
          <w:iCs w:val="0"/>
          <w:color w:val="auto"/>
          <w:sz w:val="24"/>
          <w:szCs w:val="24"/>
        </w:rPr>
      </w:pPr>
      <w:bookmarkStart w:id="255" w:name="_Toc24348828"/>
      <w:r w:rsidRPr="0038649A">
        <w:rPr>
          <w:rFonts w:cstheme="minorHAnsi"/>
          <w:b/>
          <w:bCs/>
          <w:i w:val="0"/>
          <w:iCs w:val="0"/>
          <w:color w:val="auto"/>
          <w:sz w:val="24"/>
          <w:szCs w:val="24"/>
        </w:rPr>
        <w:t xml:space="preserve">Figure 4- </w:t>
      </w:r>
      <w:r w:rsidR="00312B14" w:rsidRPr="0038649A">
        <w:rPr>
          <w:rFonts w:cstheme="minorHAnsi"/>
          <w:b/>
          <w:bCs/>
          <w:i w:val="0"/>
          <w:iCs w:val="0"/>
          <w:color w:val="auto"/>
          <w:sz w:val="24"/>
          <w:szCs w:val="24"/>
        </w:rPr>
        <w:fldChar w:fldCharType="begin"/>
      </w:r>
      <w:r w:rsidR="00312B14" w:rsidRPr="0038649A">
        <w:rPr>
          <w:rFonts w:cstheme="minorHAnsi"/>
          <w:b/>
          <w:bCs/>
          <w:i w:val="0"/>
          <w:iCs w:val="0"/>
          <w:color w:val="auto"/>
          <w:sz w:val="24"/>
          <w:szCs w:val="24"/>
        </w:rPr>
        <w:instrText xml:space="preserve"> SEQ Figure_4- \* ARABIC </w:instrText>
      </w:r>
      <w:r w:rsidR="00312B14" w:rsidRPr="0038649A">
        <w:rPr>
          <w:rFonts w:cstheme="minorHAnsi"/>
          <w:b/>
          <w:bCs/>
          <w:i w:val="0"/>
          <w:iCs w:val="0"/>
          <w:color w:val="auto"/>
          <w:sz w:val="24"/>
          <w:szCs w:val="24"/>
        </w:rPr>
        <w:fldChar w:fldCharType="separate"/>
      </w:r>
      <w:r w:rsidR="00017C7C">
        <w:rPr>
          <w:rFonts w:cstheme="minorHAnsi"/>
          <w:b/>
          <w:bCs/>
          <w:i w:val="0"/>
          <w:iCs w:val="0"/>
          <w:noProof/>
          <w:color w:val="auto"/>
          <w:sz w:val="24"/>
          <w:szCs w:val="24"/>
        </w:rPr>
        <w:t>13</w:t>
      </w:r>
      <w:r w:rsidR="00312B14" w:rsidRPr="0038649A">
        <w:rPr>
          <w:rFonts w:cstheme="minorHAnsi"/>
          <w:b/>
          <w:bCs/>
          <w:i w:val="0"/>
          <w:iCs w:val="0"/>
          <w:noProof/>
          <w:color w:val="auto"/>
          <w:sz w:val="24"/>
          <w:szCs w:val="24"/>
        </w:rPr>
        <w:fldChar w:fldCharType="end"/>
      </w:r>
      <w:r w:rsidR="00C75B33" w:rsidRPr="0038649A">
        <w:rPr>
          <w:rFonts w:cstheme="minorHAnsi"/>
          <w:b/>
          <w:bCs/>
          <w:i w:val="0"/>
          <w:iCs w:val="0"/>
          <w:color w:val="auto"/>
          <w:sz w:val="24"/>
          <w:szCs w:val="24"/>
        </w:rPr>
        <w:t xml:space="preserve">:  </w:t>
      </w:r>
      <w:r w:rsidR="0054521A">
        <w:rPr>
          <w:rFonts w:cstheme="minorHAnsi"/>
          <w:b/>
          <w:bCs/>
          <w:i w:val="0"/>
          <w:iCs w:val="0"/>
          <w:color w:val="auto"/>
          <w:sz w:val="24"/>
          <w:szCs w:val="24"/>
        </w:rPr>
        <w:t>l</w:t>
      </w:r>
      <w:r w:rsidR="00C577AC" w:rsidRPr="0038649A">
        <w:rPr>
          <w:rFonts w:cstheme="minorHAnsi"/>
          <w:b/>
          <w:bCs/>
          <w:i w:val="0"/>
          <w:iCs w:val="0"/>
          <w:color w:val="auto"/>
          <w:sz w:val="24"/>
          <w:szCs w:val="24"/>
        </w:rPr>
        <w:t xml:space="preserve">og2 fold change of virulence </w:t>
      </w:r>
      <w:r w:rsidR="00482505" w:rsidRPr="0038649A">
        <w:rPr>
          <w:rFonts w:cstheme="minorHAnsi"/>
          <w:b/>
          <w:bCs/>
          <w:i w:val="0"/>
          <w:iCs w:val="0"/>
          <w:color w:val="auto"/>
          <w:sz w:val="24"/>
          <w:szCs w:val="24"/>
        </w:rPr>
        <w:t>regulators</w:t>
      </w:r>
      <w:r w:rsidR="00C577AC" w:rsidRPr="0038649A">
        <w:rPr>
          <w:rFonts w:cstheme="minorHAnsi"/>
          <w:b/>
          <w:bCs/>
          <w:i w:val="0"/>
          <w:iCs w:val="0"/>
          <w:color w:val="auto"/>
          <w:sz w:val="24"/>
          <w:szCs w:val="24"/>
        </w:rPr>
        <w:t xml:space="preserve"> and sigma factors.</w:t>
      </w:r>
      <w:bookmarkEnd w:id="255"/>
    </w:p>
    <w:p w14:paraId="7313CAC3" w14:textId="77777777" w:rsidR="004C3AB3" w:rsidRPr="00E1014B" w:rsidRDefault="004C3AB3" w:rsidP="00B95823">
      <w:pPr>
        <w:spacing w:line="480" w:lineRule="auto"/>
        <w:rPr>
          <w:rFonts w:cstheme="minorHAnsi"/>
          <w:sz w:val="24"/>
          <w:szCs w:val="24"/>
        </w:rPr>
      </w:pPr>
    </w:p>
    <w:p w14:paraId="5CEBF8D5" w14:textId="2D244FD0" w:rsidR="00893C2C" w:rsidRPr="00344738" w:rsidRDefault="00893C2C" w:rsidP="00344738">
      <w:pPr>
        <w:pStyle w:val="Heading2"/>
        <w:spacing w:line="480" w:lineRule="auto"/>
        <w:rPr>
          <w:rFonts w:asciiTheme="minorHAnsi" w:hAnsiTheme="minorHAnsi"/>
          <w:b/>
          <w:bCs/>
          <w:color w:val="auto"/>
          <w:sz w:val="28"/>
          <w:szCs w:val="28"/>
        </w:rPr>
      </w:pPr>
      <w:bookmarkStart w:id="256" w:name="_Toc24639817"/>
      <w:r w:rsidRPr="00344738">
        <w:rPr>
          <w:rFonts w:asciiTheme="minorHAnsi" w:hAnsiTheme="minorHAnsi"/>
          <w:b/>
          <w:bCs/>
          <w:color w:val="auto"/>
          <w:sz w:val="28"/>
          <w:szCs w:val="28"/>
        </w:rPr>
        <w:t>4.</w:t>
      </w:r>
      <w:r w:rsidR="00510951" w:rsidRPr="00344738">
        <w:rPr>
          <w:rFonts w:asciiTheme="minorHAnsi" w:hAnsiTheme="minorHAnsi"/>
          <w:b/>
          <w:bCs/>
          <w:color w:val="auto"/>
          <w:sz w:val="28"/>
          <w:szCs w:val="28"/>
        </w:rPr>
        <w:t>10</w:t>
      </w:r>
      <w:r w:rsidR="006B4DC5"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Condensin Mutant Profiles Summary</w:t>
      </w:r>
      <w:bookmarkEnd w:id="256"/>
    </w:p>
    <w:p w14:paraId="6D034143" w14:textId="304E9C80" w:rsidR="005C0FF5" w:rsidRPr="006B4DC5" w:rsidRDefault="005C0FF5" w:rsidP="003176A9">
      <w:pPr>
        <w:pStyle w:val="Heading1"/>
        <w:rPr>
          <w:rFonts w:asciiTheme="minorHAnsi" w:hAnsiTheme="minorHAnsi"/>
          <w:sz w:val="28"/>
          <w:szCs w:val="28"/>
        </w:rPr>
      </w:pPr>
      <w:bookmarkStart w:id="257" w:name="_Toc24639818"/>
      <w:r w:rsidRPr="006B4DC5">
        <w:rPr>
          <w:rFonts w:asciiTheme="minorHAnsi" w:hAnsiTheme="minorHAnsi"/>
          <w:sz w:val="28"/>
          <w:szCs w:val="28"/>
        </w:rPr>
        <w:t>Each condensin mutant exhibits a unique transcriptomic profile</w:t>
      </w:r>
      <w:bookmarkEnd w:id="257"/>
      <w:r w:rsidRPr="006B4DC5">
        <w:rPr>
          <w:rFonts w:asciiTheme="minorHAnsi" w:hAnsiTheme="minorHAnsi"/>
          <w:sz w:val="28"/>
          <w:szCs w:val="28"/>
        </w:rPr>
        <w:t xml:space="preserve"> </w:t>
      </w:r>
    </w:p>
    <w:p w14:paraId="19C0E024" w14:textId="592060E1" w:rsidR="00BD5C13" w:rsidRPr="00E1014B" w:rsidRDefault="00BD5C13" w:rsidP="0032159C">
      <w:pPr>
        <w:spacing w:line="480" w:lineRule="auto"/>
        <w:ind w:firstLine="720"/>
        <w:rPr>
          <w:rFonts w:cstheme="minorHAnsi"/>
          <w:sz w:val="24"/>
          <w:szCs w:val="24"/>
        </w:rPr>
      </w:pPr>
      <w:r w:rsidRPr="00E1014B">
        <w:rPr>
          <w:rFonts w:cstheme="minorHAnsi"/>
          <w:sz w:val="24"/>
          <w:szCs w:val="24"/>
        </w:rPr>
        <w:t xml:space="preserve">Analysis of the differentially expressed genes in these pathways revealed unique regulation for each condensin mutant (Figure 4-14).   For many of these pathways, opposite regulation was seen between </w:t>
      </w:r>
      <w:r w:rsidRPr="00BF4A57">
        <w:rPr>
          <w:rFonts w:cstheme="minorHAnsi"/>
          <w:sz w:val="24"/>
          <w:szCs w:val="24"/>
        </w:rPr>
        <w:t>Δ</w:t>
      </w:r>
      <w:r w:rsidRPr="00E1014B">
        <w:rPr>
          <w:rFonts w:cstheme="minorHAnsi"/>
          <w:i/>
          <w:iCs/>
          <w:sz w:val="24"/>
          <w:szCs w:val="24"/>
        </w:rPr>
        <w:t>smc</w:t>
      </w:r>
      <w:r w:rsidRPr="00E1014B">
        <w:rPr>
          <w:rFonts w:cstheme="minorHAnsi"/>
          <w:sz w:val="24"/>
          <w:szCs w:val="24"/>
        </w:rPr>
        <w:t xml:space="preserve"> and </w:t>
      </w:r>
      <w:r w:rsidRPr="00BF4A57">
        <w:rPr>
          <w:rFonts w:cstheme="minorHAnsi"/>
          <w:sz w:val="24"/>
          <w:szCs w:val="24"/>
        </w:rPr>
        <w:t>Δ</w:t>
      </w:r>
      <w:r w:rsidRPr="00E1014B">
        <w:rPr>
          <w:rFonts w:cstheme="minorHAnsi"/>
          <w:i/>
          <w:iCs/>
          <w:sz w:val="24"/>
          <w:szCs w:val="24"/>
        </w:rPr>
        <w:t xml:space="preserve">mksB </w:t>
      </w:r>
      <w:r w:rsidRPr="00E1014B">
        <w:rPr>
          <w:rFonts w:cstheme="minorHAnsi"/>
          <w:sz w:val="24"/>
          <w:szCs w:val="24"/>
        </w:rPr>
        <w:t xml:space="preserve">condensin mutants .  Intriguingly, </w:t>
      </w:r>
      <w:r w:rsidRPr="00BF4A57">
        <w:rPr>
          <w:rFonts w:cstheme="minorHAnsi"/>
          <w:iCs/>
          <w:sz w:val="24"/>
          <w:szCs w:val="24"/>
        </w:rPr>
        <w:t>Δ</w:t>
      </w:r>
      <w:r w:rsidRPr="00E1014B">
        <w:rPr>
          <w:rFonts w:cstheme="minorHAnsi"/>
          <w:i/>
          <w:sz w:val="24"/>
          <w:szCs w:val="24"/>
        </w:rPr>
        <w:t>smc</w:t>
      </w:r>
      <w:r w:rsidRPr="00E1014B">
        <w:rPr>
          <w:rFonts w:cstheme="minorHAnsi"/>
          <w:sz w:val="24"/>
          <w:szCs w:val="24"/>
        </w:rPr>
        <w:t xml:space="preserve"> followed patterns of chronic infection (sessile/biofilm growth state</w:t>
      </w:r>
      <w:r w:rsidR="00251D83" w:rsidRPr="00E1014B">
        <w:rPr>
          <w:rFonts w:cstheme="minorHAnsi"/>
          <w:sz w:val="24"/>
          <w:szCs w:val="24"/>
        </w:rPr>
        <w:t xml:space="preserve"> with enhanced T6SS</w:t>
      </w:r>
      <w:r w:rsidRPr="00E1014B">
        <w:rPr>
          <w:rFonts w:cstheme="minorHAnsi"/>
          <w:sz w:val="24"/>
          <w:szCs w:val="24"/>
        </w:rPr>
        <w:t>) and Δ</w:t>
      </w:r>
      <w:r w:rsidRPr="00E1014B">
        <w:rPr>
          <w:rFonts w:cstheme="minorHAnsi"/>
          <w:i/>
          <w:sz w:val="24"/>
          <w:szCs w:val="24"/>
        </w:rPr>
        <w:t>mksB</w:t>
      </w:r>
      <w:r w:rsidRPr="00E1014B">
        <w:rPr>
          <w:rFonts w:cstheme="minorHAnsi"/>
          <w:sz w:val="24"/>
          <w:szCs w:val="24"/>
        </w:rPr>
        <w:t xml:space="preserve"> followed patterns for acute infection (planktonic growth state</w:t>
      </w:r>
      <w:r w:rsidR="00251D83" w:rsidRPr="00E1014B">
        <w:rPr>
          <w:rFonts w:cstheme="minorHAnsi"/>
          <w:sz w:val="24"/>
          <w:szCs w:val="24"/>
        </w:rPr>
        <w:t xml:space="preserve"> with enhanced T3SS</w:t>
      </w:r>
      <w:r w:rsidRPr="00E1014B">
        <w:rPr>
          <w:rFonts w:cstheme="minorHAnsi"/>
          <w:sz w:val="24"/>
          <w:szCs w:val="24"/>
        </w:rPr>
        <w:t xml:space="preserve">) (Figure 4-6).  Major pathways that were oppositely regulated included T3SS, T6SS </w:t>
      </w:r>
      <w:r w:rsidR="00D66964">
        <w:rPr>
          <w:rFonts w:cstheme="minorHAnsi"/>
          <w:sz w:val="24"/>
          <w:szCs w:val="24"/>
        </w:rPr>
        <w:t>HSI-</w:t>
      </w:r>
      <w:r w:rsidRPr="00E1014B">
        <w:rPr>
          <w:rFonts w:cstheme="minorHAnsi"/>
          <w:sz w:val="24"/>
          <w:szCs w:val="24"/>
        </w:rPr>
        <w:t>1, BexR, iron uptake, biofilm formation (</w:t>
      </w:r>
      <w:r w:rsidR="00DD0A24">
        <w:rPr>
          <w:rFonts w:cstheme="minorHAnsi"/>
          <w:sz w:val="24"/>
          <w:szCs w:val="24"/>
        </w:rPr>
        <w:t>p</w:t>
      </w:r>
      <w:r w:rsidRPr="00E1014B">
        <w:rPr>
          <w:rFonts w:cstheme="minorHAnsi"/>
          <w:sz w:val="24"/>
          <w:szCs w:val="24"/>
        </w:rPr>
        <w:t xml:space="preserve">sl, hemagglutinin) and sulfur metabolism.   </w:t>
      </w:r>
    </w:p>
    <w:p w14:paraId="033AB1C1" w14:textId="130476D7" w:rsidR="00251D83" w:rsidRPr="00E1014B" w:rsidRDefault="00251D83" w:rsidP="0032159C">
      <w:pPr>
        <w:spacing w:line="480" w:lineRule="auto"/>
        <w:ind w:firstLine="720"/>
        <w:rPr>
          <w:rFonts w:cstheme="minorHAnsi"/>
          <w:sz w:val="24"/>
          <w:szCs w:val="24"/>
        </w:rPr>
      </w:pPr>
      <w:r w:rsidRPr="00BF4A57">
        <w:rPr>
          <w:rFonts w:cstheme="minorHAnsi"/>
          <w:sz w:val="24"/>
          <w:szCs w:val="24"/>
        </w:rPr>
        <w:t>ΔΔ</w:t>
      </w:r>
      <w:r w:rsidRPr="00E1014B">
        <w:rPr>
          <w:rFonts w:cstheme="minorHAnsi"/>
          <w:sz w:val="24"/>
          <w:szCs w:val="24"/>
        </w:rPr>
        <w:t xml:space="preserve"> showed overlap with </w:t>
      </w:r>
      <w:r w:rsidRPr="00BF4A57">
        <w:rPr>
          <w:rFonts w:cstheme="minorHAnsi"/>
          <w:sz w:val="24"/>
          <w:szCs w:val="24"/>
        </w:rPr>
        <w:t>Δ</w:t>
      </w:r>
      <w:r w:rsidRPr="00E1014B">
        <w:rPr>
          <w:rFonts w:cstheme="minorHAnsi"/>
          <w:i/>
          <w:iCs/>
          <w:sz w:val="24"/>
          <w:szCs w:val="24"/>
        </w:rPr>
        <w:t>mksB</w:t>
      </w:r>
      <w:r w:rsidRPr="00E1014B">
        <w:rPr>
          <w:rFonts w:cstheme="minorHAnsi"/>
          <w:sz w:val="24"/>
          <w:szCs w:val="24"/>
        </w:rPr>
        <w:t xml:space="preserve"> that was opposite to </w:t>
      </w:r>
      <w:r w:rsidRPr="00BF4A57">
        <w:rPr>
          <w:rFonts w:cstheme="minorHAnsi"/>
          <w:iCs/>
          <w:sz w:val="24"/>
          <w:szCs w:val="24"/>
        </w:rPr>
        <w:t>Δ</w:t>
      </w:r>
      <w:r w:rsidRPr="00E1014B">
        <w:rPr>
          <w:rFonts w:cstheme="minorHAnsi"/>
          <w:i/>
          <w:sz w:val="24"/>
          <w:szCs w:val="24"/>
        </w:rPr>
        <w:t>smc</w:t>
      </w:r>
      <w:r w:rsidRPr="00E1014B">
        <w:rPr>
          <w:rFonts w:cstheme="minorHAnsi"/>
          <w:sz w:val="24"/>
          <w:szCs w:val="24"/>
        </w:rPr>
        <w:t xml:space="preserve"> for many pathways related to growth and secretion systems including the T6SS, T3SS, bexR, biofilm formation (</w:t>
      </w:r>
      <w:r w:rsidR="004D2DDD">
        <w:rPr>
          <w:rFonts w:cstheme="minorHAnsi"/>
          <w:sz w:val="24"/>
          <w:szCs w:val="24"/>
        </w:rPr>
        <w:t>p</w:t>
      </w:r>
      <w:r w:rsidRPr="00E1014B">
        <w:rPr>
          <w:rFonts w:cstheme="minorHAnsi"/>
          <w:sz w:val="24"/>
          <w:szCs w:val="24"/>
        </w:rPr>
        <w:t xml:space="preserve">sl and hemagglutinin).  In contrast, </w:t>
      </w:r>
      <w:r w:rsidRPr="00BF4A57">
        <w:rPr>
          <w:rFonts w:cstheme="minorHAnsi"/>
          <w:sz w:val="24"/>
          <w:szCs w:val="24"/>
        </w:rPr>
        <w:t>ΔΔ</w:t>
      </w:r>
      <w:r w:rsidRPr="00E1014B">
        <w:rPr>
          <w:rFonts w:cstheme="minorHAnsi"/>
          <w:sz w:val="24"/>
          <w:szCs w:val="24"/>
        </w:rPr>
        <w:t xml:space="preserve"> overlapped with </w:t>
      </w:r>
      <w:r w:rsidRPr="00BF4A57">
        <w:rPr>
          <w:rFonts w:cstheme="minorHAnsi"/>
          <w:sz w:val="24"/>
          <w:szCs w:val="24"/>
        </w:rPr>
        <w:t>Δ</w:t>
      </w:r>
      <w:r w:rsidRPr="00E1014B">
        <w:rPr>
          <w:rFonts w:cstheme="minorHAnsi"/>
          <w:i/>
          <w:iCs/>
          <w:sz w:val="24"/>
          <w:szCs w:val="24"/>
        </w:rPr>
        <w:t>smc</w:t>
      </w:r>
      <w:r w:rsidRPr="00E1014B">
        <w:rPr>
          <w:rFonts w:cstheme="minorHAnsi"/>
          <w:sz w:val="24"/>
          <w:szCs w:val="24"/>
        </w:rPr>
        <w:t xml:space="preserve"> for several iron regulation genes (iron sigma factors/regulators, TonB1 and siderophore mediated iron uptake).  Interestingly, </w:t>
      </w:r>
      <w:r w:rsidRPr="00BF4A57">
        <w:rPr>
          <w:rFonts w:cstheme="minorHAnsi"/>
          <w:sz w:val="24"/>
          <w:szCs w:val="24"/>
        </w:rPr>
        <w:t>ΔΔ</w:t>
      </w:r>
      <w:r w:rsidRPr="00E1014B">
        <w:rPr>
          <w:rFonts w:cstheme="minorHAnsi"/>
          <w:sz w:val="24"/>
          <w:szCs w:val="24"/>
        </w:rPr>
        <w:t xml:space="preserve"> also showed unique expression for several pathways and genes.  </w:t>
      </w:r>
    </w:p>
    <w:p w14:paraId="3C365DD2" w14:textId="3BC01AAA" w:rsidR="00895593" w:rsidRDefault="00251D83" w:rsidP="008C786C">
      <w:pPr>
        <w:spacing w:line="480" w:lineRule="auto"/>
        <w:ind w:firstLine="720"/>
        <w:rPr>
          <w:rFonts w:cstheme="minorHAnsi"/>
          <w:sz w:val="24"/>
          <w:szCs w:val="24"/>
        </w:rPr>
      </w:pPr>
      <w:r w:rsidRPr="00E1014B">
        <w:rPr>
          <w:rFonts w:cstheme="minorHAnsi"/>
          <w:sz w:val="24"/>
          <w:szCs w:val="24"/>
        </w:rPr>
        <w:t xml:space="preserve">Overall, all three strains maintained unique profiles including the </w:t>
      </w:r>
      <w:r w:rsidRPr="00BF4A57">
        <w:rPr>
          <w:rFonts w:cstheme="minorHAnsi"/>
          <w:sz w:val="24"/>
          <w:szCs w:val="24"/>
        </w:rPr>
        <w:t>ΔΔ</w:t>
      </w:r>
      <w:r w:rsidRPr="00E1014B">
        <w:rPr>
          <w:rFonts w:cstheme="minorHAnsi"/>
          <w:i/>
          <w:iCs/>
          <w:sz w:val="24"/>
          <w:szCs w:val="24"/>
        </w:rPr>
        <w:t xml:space="preserve"> </w:t>
      </w:r>
      <w:r w:rsidRPr="00E1014B">
        <w:rPr>
          <w:rFonts w:cstheme="minorHAnsi"/>
          <w:sz w:val="24"/>
          <w:szCs w:val="24"/>
        </w:rPr>
        <w:t>strain which reflected more than just the sum of the single deletions.  The unique regulatory patterns for each strain was partially indicated previously with a Venn diagram depicting 2 fold overlap of significant genes (Figure 4-</w:t>
      </w:r>
      <w:r w:rsidR="00B3712B" w:rsidRPr="00E1014B">
        <w:rPr>
          <w:rFonts w:cstheme="minorHAnsi"/>
          <w:sz w:val="24"/>
          <w:szCs w:val="24"/>
        </w:rPr>
        <w:t>3</w:t>
      </w:r>
      <w:r w:rsidRPr="00E1014B">
        <w:rPr>
          <w:rFonts w:cstheme="minorHAnsi"/>
          <w:sz w:val="24"/>
          <w:szCs w:val="24"/>
        </w:rPr>
        <w:t>).  This reveals that condensin regulation is more than additive and includes independent regulatory pathways</w:t>
      </w:r>
      <w:r w:rsidR="00B3712B" w:rsidRPr="00E1014B">
        <w:rPr>
          <w:rFonts w:cstheme="minorHAnsi"/>
          <w:sz w:val="24"/>
          <w:szCs w:val="24"/>
        </w:rPr>
        <w:t>.</w:t>
      </w:r>
    </w:p>
    <w:p w14:paraId="05CE85ED" w14:textId="5EF48473" w:rsidR="0033433A" w:rsidRDefault="008C786C" w:rsidP="009D19CC">
      <w:pPr>
        <w:spacing w:line="480" w:lineRule="auto"/>
        <w:jc w:val="center"/>
        <w:rPr>
          <w:rFonts w:cstheme="minorHAnsi"/>
          <w:b/>
          <w:bCs/>
          <w:sz w:val="24"/>
          <w:szCs w:val="24"/>
        </w:rPr>
      </w:pPr>
      <w:bookmarkStart w:id="258" w:name="_Toc24348829"/>
      <w:r>
        <w:rPr>
          <w:noProof/>
        </w:rPr>
        <w:drawing>
          <wp:inline distT="0" distB="0" distL="0" distR="0" wp14:anchorId="6A1B00D5" wp14:editId="26BC301A">
            <wp:extent cx="5735781" cy="33787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r="1519" b="5500"/>
                    <a:stretch/>
                  </pic:blipFill>
                  <pic:spPr bwMode="auto">
                    <a:xfrm>
                      <a:off x="0" y="0"/>
                      <a:ext cx="5740035" cy="3381301"/>
                    </a:xfrm>
                    <a:prstGeom prst="rect">
                      <a:avLst/>
                    </a:prstGeom>
                    <a:noFill/>
                    <a:ln>
                      <a:noFill/>
                    </a:ln>
                    <a:extLst>
                      <a:ext uri="{53640926-AAD7-44D8-BBD7-CCE9431645EC}">
                        <a14:shadowObscured xmlns:a14="http://schemas.microsoft.com/office/drawing/2010/main"/>
                      </a:ext>
                    </a:extLst>
                  </pic:spPr>
                </pic:pic>
              </a:graphicData>
            </a:graphic>
          </wp:inline>
        </w:drawing>
      </w:r>
    </w:p>
    <w:p w14:paraId="4B281B46" w14:textId="4F09634F" w:rsidR="00893C2C" w:rsidRPr="006B4DC5" w:rsidRDefault="00933480" w:rsidP="006B4DC5">
      <w:pPr>
        <w:spacing w:line="480" w:lineRule="auto"/>
        <w:rPr>
          <w:rFonts w:cstheme="minorHAnsi"/>
          <w:sz w:val="24"/>
          <w:szCs w:val="24"/>
        </w:rPr>
      </w:pPr>
      <w:r w:rsidRPr="002E4676">
        <w:rPr>
          <w:rFonts w:cstheme="minorHAnsi"/>
          <w:b/>
          <w:bCs/>
          <w:sz w:val="24"/>
          <w:szCs w:val="24"/>
        </w:rPr>
        <w:t xml:space="preserve">Figure 4- </w:t>
      </w:r>
      <w:r w:rsidR="00312B14" w:rsidRPr="002E4676">
        <w:rPr>
          <w:rFonts w:cstheme="minorHAnsi"/>
          <w:b/>
          <w:bCs/>
          <w:sz w:val="24"/>
          <w:szCs w:val="24"/>
        </w:rPr>
        <w:fldChar w:fldCharType="begin"/>
      </w:r>
      <w:r w:rsidR="00312B14" w:rsidRPr="002E4676">
        <w:rPr>
          <w:rFonts w:cstheme="minorHAnsi"/>
          <w:b/>
          <w:bCs/>
          <w:sz w:val="24"/>
          <w:szCs w:val="24"/>
        </w:rPr>
        <w:instrText xml:space="preserve"> SEQ Figure_4- \* ARABIC </w:instrText>
      </w:r>
      <w:r w:rsidR="00312B14" w:rsidRPr="002E4676">
        <w:rPr>
          <w:rFonts w:cstheme="minorHAnsi"/>
          <w:b/>
          <w:bCs/>
          <w:sz w:val="24"/>
          <w:szCs w:val="24"/>
        </w:rPr>
        <w:fldChar w:fldCharType="separate"/>
      </w:r>
      <w:r w:rsidR="00017C7C">
        <w:rPr>
          <w:rFonts w:cstheme="minorHAnsi"/>
          <w:b/>
          <w:bCs/>
          <w:noProof/>
          <w:sz w:val="24"/>
          <w:szCs w:val="24"/>
        </w:rPr>
        <w:t>14</w:t>
      </w:r>
      <w:r w:rsidR="00312B14" w:rsidRPr="002E4676">
        <w:rPr>
          <w:rFonts w:cstheme="minorHAnsi"/>
          <w:b/>
          <w:bCs/>
          <w:noProof/>
          <w:sz w:val="24"/>
          <w:szCs w:val="24"/>
        </w:rPr>
        <w:fldChar w:fldCharType="end"/>
      </w:r>
      <w:r w:rsidR="00C577AC" w:rsidRPr="002E4676">
        <w:rPr>
          <w:rFonts w:cstheme="minorHAnsi"/>
          <w:b/>
          <w:bCs/>
          <w:sz w:val="24"/>
          <w:szCs w:val="24"/>
        </w:rPr>
        <w:t xml:space="preserve">:  Venn diagram showing overlapping pathways and genes for </w:t>
      </w:r>
      <w:r w:rsidR="00EF72A5" w:rsidRPr="002E4676">
        <w:rPr>
          <w:rFonts w:cstheme="minorHAnsi"/>
          <w:b/>
          <w:bCs/>
          <w:sz w:val="24"/>
          <w:szCs w:val="24"/>
        </w:rPr>
        <w:t>PAO1 condensin strains.</w:t>
      </w:r>
      <w:bookmarkEnd w:id="258"/>
    </w:p>
    <w:p w14:paraId="284A157D" w14:textId="3D272AF0" w:rsidR="00957CD3" w:rsidRPr="00344738" w:rsidRDefault="00510951" w:rsidP="00344738">
      <w:pPr>
        <w:pStyle w:val="Heading2"/>
        <w:spacing w:line="480" w:lineRule="auto"/>
        <w:rPr>
          <w:rFonts w:asciiTheme="minorHAnsi" w:hAnsiTheme="minorHAnsi"/>
          <w:b/>
          <w:bCs/>
          <w:color w:val="auto"/>
          <w:sz w:val="28"/>
          <w:szCs w:val="28"/>
        </w:rPr>
      </w:pPr>
      <w:bookmarkStart w:id="259" w:name="_Toc24639819"/>
      <w:bookmarkStart w:id="260" w:name="_Hlk14386551"/>
      <w:r w:rsidRPr="00344738">
        <w:rPr>
          <w:rFonts w:asciiTheme="minorHAnsi" w:hAnsiTheme="minorHAnsi"/>
          <w:b/>
          <w:bCs/>
          <w:color w:val="auto"/>
          <w:sz w:val="28"/>
          <w:szCs w:val="28"/>
        </w:rPr>
        <w:t xml:space="preserve">4.11  </w:t>
      </w:r>
      <w:r w:rsidR="005C0FF5" w:rsidRPr="00344738">
        <w:rPr>
          <w:rFonts w:asciiTheme="minorHAnsi" w:hAnsiTheme="minorHAnsi"/>
          <w:b/>
          <w:bCs/>
          <w:color w:val="auto"/>
          <w:sz w:val="28"/>
          <w:szCs w:val="28"/>
        </w:rPr>
        <w:t>Regulators correlate with many pathways affected in condensin deletions</w:t>
      </w:r>
      <w:bookmarkEnd w:id="259"/>
    </w:p>
    <w:p w14:paraId="5A1F4990" w14:textId="4D81654B" w:rsidR="00FB0D0C" w:rsidRPr="00747032" w:rsidRDefault="00425C99" w:rsidP="0032159C">
      <w:pPr>
        <w:spacing w:line="480" w:lineRule="auto"/>
        <w:ind w:firstLine="720"/>
        <w:rPr>
          <w:rFonts w:cstheme="minorHAnsi"/>
          <w:sz w:val="24"/>
          <w:szCs w:val="24"/>
        </w:rPr>
      </w:pPr>
      <w:bookmarkStart w:id="261" w:name="_Hlk14386027"/>
      <w:r w:rsidRPr="00E1014B">
        <w:rPr>
          <w:rFonts w:cstheme="minorHAnsi"/>
          <w:noProof/>
          <w:sz w:val="24"/>
          <w:szCs w:val="24"/>
        </w:rPr>
        <w:t xml:space="preserve">Many regulators show relative expression levels that </w:t>
      </w:r>
      <w:r w:rsidR="00735A56" w:rsidRPr="00E1014B">
        <w:rPr>
          <w:rFonts w:cstheme="minorHAnsi"/>
          <w:noProof/>
          <w:sz w:val="24"/>
          <w:szCs w:val="24"/>
        </w:rPr>
        <w:t>correlate</w:t>
      </w:r>
      <w:r w:rsidRPr="00E1014B">
        <w:rPr>
          <w:rFonts w:cstheme="minorHAnsi"/>
          <w:noProof/>
          <w:sz w:val="24"/>
          <w:szCs w:val="24"/>
        </w:rPr>
        <w:t xml:space="preserve"> with down stream </w:t>
      </w:r>
      <w:r w:rsidR="00E32360">
        <w:rPr>
          <w:rFonts w:cstheme="minorHAnsi"/>
          <w:noProof/>
          <w:sz w:val="24"/>
          <w:szCs w:val="24"/>
        </w:rPr>
        <w:t>pathways</w:t>
      </w:r>
      <w:r w:rsidRPr="00E1014B">
        <w:rPr>
          <w:rFonts w:cstheme="minorHAnsi"/>
          <w:noProof/>
          <w:sz w:val="24"/>
          <w:szCs w:val="24"/>
        </w:rPr>
        <w:t>. Figure 4</w:t>
      </w:r>
      <w:r w:rsidRPr="00747032">
        <w:rPr>
          <w:rFonts w:cstheme="minorHAnsi"/>
          <w:noProof/>
          <w:sz w:val="24"/>
          <w:szCs w:val="24"/>
        </w:rPr>
        <w:t xml:space="preserve">-6 maps regulators with </w:t>
      </w:r>
      <w:r w:rsidR="00F15B71" w:rsidRPr="00747032">
        <w:rPr>
          <w:rFonts w:cstheme="minorHAnsi"/>
          <w:noProof/>
          <w:sz w:val="24"/>
          <w:szCs w:val="24"/>
        </w:rPr>
        <w:t xml:space="preserve">expected </w:t>
      </w:r>
      <w:r w:rsidRPr="00747032">
        <w:rPr>
          <w:rFonts w:cstheme="minorHAnsi"/>
          <w:noProof/>
          <w:sz w:val="24"/>
          <w:szCs w:val="24"/>
        </w:rPr>
        <w:t xml:space="preserve">down stream phenotypes </w:t>
      </w:r>
      <w:r w:rsidR="00F15B71" w:rsidRPr="00747032">
        <w:rPr>
          <w:rFonts w:cstheme="minorHAnsi"/>
          <w:noProof/>
          <w:sz w:val="24"/>
          <w:szCs w:val="24"/>
        </w:rPr>
        <w:t xml:space="preserve">as </w:t>
      </w:r>
      <w:r w:rsidRPr="00747032">
        <w:rPr>
          <w:rFonts w:cstheme="minorHAnsi"/>
          <w:noProof/>
          <w:sz w:val="24"/>
          <w:szCs w:val="24"/>
        </w:rPr>
        <w:t>reported in literature</w:t>
      </w:r>
      <w:r w:rsidR="00F15B71" w:rsidRPr="00747032">
        <w:rPr>
          <w:rFonts w:cstheme="minorHAnsi"/>
          <w:noProof/>
          <w:sz w:val="24"/>
          <w:szCs w:val="24"/>
        </w:rPr>
        <w:t xml:space="preserve"> along with </w:t>
      </w:r>
      <w:r w:rsidR="00CF354A" w:rsidRPr="00747032">
        <w:rPr>
          <w:rFonts w:cstheme="minorHAnsi"/>
          <w:noProof/>
          <w:sz w:val="24"/>
          <w:szCs w:val="24"/>
        </w:rPr>
        <w:t xml:space="preserve">the fold change for </w:t>
      </w:r>
      <w:r w:rsidR="00F15B71" w:rsidRPr="00747032">
        <w:rPr>
          <w:rFonts w:cstheme="minorHAnsi"/>
          <w:noProof/>
          <w:sz w:val="24"/>
          <w:szCs w:val="24"/>
        </w:rPr>
        <w:t>each mutant</w:t>
      </w:r>
      <w:r w:rsidRPr="00747032">
        <w:rPr>
          <w:rFonts w:cstheme="minorHAnsi"/>
          <w:noProof/>
          <w:sz w:val="24"/>
          <w:szCs w:val="24"/>
        </w:rPr>
        <w:t xml:space="preserve">.  </w:t>
      </w:r>
    </w:p>
    <w:p w14:paraId="29C0123F" w14:textId="289E49A9" w:rsidR="008639BF" w:rsidRPr="00E1014B" w:rsidRDefault="00FB0D0C" w:rsidP="0032159C">
      <w:pPr>
        <w:spacing w:line="480" w:lineRule="auto"/>
        <w:ind w:firstLine="720"/>
        <w:rPr>
          <w:rFonts w:cstheme="minorHAnsi"/>
          <w:noProof/>
          <w:sz w:val="24"/>
          <w:szCs w:val="24"/>
        </w:rPr>
      </w:pPr>
      <w:bookmarkStart w:id="262" w:name="_Hlk14374610"/>
      <w:r w:rsidRPr="00747032">
        <w:rPr>
          <w:rFonts w:cstheme="minorHAnsi"/>
          <w:noProof/>
          <w:sz w:val="24"/>
          <w:szCs w:val="24"/>
        </w:rPr>
        <w:t xml:space="preserve"> </w:t>
      </w:r>
      <w:r w:rsidR="00F15B71" w:rsidRPr="00747032">
        <w:rPr>
          <w:rFonts w:cstheme="minorHAnsi"/>
          <w:noProof/>
          <w:sz w:val="24"/>
          <w:szCs w:val="24"/>
        </w:rPr>
        <w:t>Both t</w:t>
      </w:r>
      <w:r w:rsidRPr="00747032">
        <w:rPr>
          <w:rFonts w:cstheme="minorHAnsi"/>
          <w:noProof/>
          <w:sz w:val="24"/>
          <w:szCs w:val="24"/>
        </w:rPr>
        <w:t xml:space="preserve">he </w:t>
      </w:r>
      <w:r w:rsidR="009D482F" w:rsidRPr="00747032">
        <w:rPr>
          <w:rFonts w:cstheme="minorHAnsi"/>
          <w:i/>
          <w:iCs/>
          <w:noProof/>
          <w:sz w:val="24"/>
          <w:szCs w:val="24"/>
        </w:rPr>
        <w:t>p</w:t>
      </w:r>
      <w:r w:rsidRPr="00747032">
        <w:rPr>
          <w:rFonts w:cstheme="minorHAnsi"/>
          <w:i/>
          <w:iCs/>
          <w:noProof/>
          <w:sz w:val="24"/>
          <w:szCs w:val="24"/>
        </w:rPr>
        <w:t>trB</w:t>
      </w:r>
      <w:r w:rsidRPr="00747032">
        <w:rPr>
          <w:rFonts w:cstheme="minorHAnsi"/>
          <w:noProof/>
          <w:sz w:val="24"/>
          <w:szCs w:val="24"/>
        </w:rPr>
        <w:t xml:space="preserve"> repressor and </w:t>
      </w:r>
      <w:r w:rsidR="009D482F" w:rsidRPr="00747032">
        <w:rPr>
          <w:rFonts w:cstheme="minorHAnsi"/>
          <w:i/>
          <w:iCs/>
          <w:noProof/>
          <w:sz w:val="24"/>
          <w:szCs w:val="24"/>
        </w:rPr>
        <w:t>e</w:t>
      </w:r>
      <w:r w:rsidRPr="00747032">
        <w:rPr>
          <w:rFonts w:cstheme="minorHAnsi"/>
          <w:i/>
          <w:iCs/>
          <w:noProof/>
          <w:sz w:val="24"/>
          <w:szCs w:val="24"/>
        </w:rPr>
        <w:t>xsA</w:t>
      </w:r>
      <w:r w:rsidRPr="00747032">
        <w:rPr>
          <w:rFonts w:cstheme="minorHAnsi"/>
          <w:noProof/>
          <w:sz w:val="24"/>
          <w:szCs w:val="24"/>
        </w:rPr>
        <w:t xml:space="preserve"> activator show </w:t>
      </w:r>
      <w:r w:rsidR="00F15B71" w:rsidRPr="00747032">
        <w:rPr>
          <w:rFonts w:cstheme="minorHAnsi"/>
          <w:noProof/>
          <w:sz w:val="24"/>
          <w:szCs w:val="24"/>
        </w:rPr>
        <w:t xml:space="preserve">correlation </w:t>
      </w:r>
      <w:r w:rsidR="00CF354A" w:rsidRPr="00747032">
        <w:rPr>
          <w:rFonts w:cstheme="minorHAnsi"/>
          <w:noProof/>
          <w:sz w:val="24"/>
          <w:szCs w:val="24"/>
        </w:rPr>
        <w:t>of</w:t>
      </w:r>
      <w:r w:rsidR="00F15B71" w:rsidRPr="00747032">
        <w:rPr>
          <w:rFonts w:cstheme="minorHAnsi"/>
          <w:noProof/>
          <w:sz w:val="24"/>
          <w:szCs w:val="24"/>
        </w:rPr>
        <w:t xml:space="preserve"> expression levels </w:t>
      </w:r>
      <w:r w:rsidR="00CF354A" w:rsidRPr="00747032">
        <w:rPr>
          <w:rFonts w:cstheme="minorHAnsi"/>
          <w:noProof/>
          <w:sz w:val="24"/>
          <w:szCs w:val="24"/>
        </w:rPr>
        <w:t>with</w:t>
      </w:r>
      <w:r w:rsidR="00F15B71" w:rsidRPr="00747032">
        <w:rPr>
          <w:rFonts w:cstheme="minorHAnsi"/>
          <w:noProof/>
          <w:sz w:val="24"/>
          <w:szCs w:val="24"/>
        </w:rPr>
        <w:t xml:space="preserve"> </w:t>
      </w:r>
      <w:r w:rsidRPr="00747032">
        <w:rPr>
          <w:rFonts w:cstheme="minorHAnsi"/>
          <w:noProof/>
          <w:sz w:val="24"/>
          <w:szCs w:val="24"/>
        </w:rPr>
        <w:t>T3S</w:t>
      </w:r>
      <w:r w:rsidR="00F578CA" w:rsidRPr="00747032">
        <w:rPr>
          <w:rFonts w:cstheme="minorHAnsi"/>
          <w:noProof/>
          <w:sz w:val="24"/>
          <w:szCs w:val="24"/>
        </w:rPr>
        <w:t>S</w:t>
      </w:r>
      <w:r w:rsidR="00CF354A" w:rsidRPr="00747032">
        <w:rPr>
          <w:rFonts w:cstheme="minorHAnsi"/>
          <w:noProof/>
          <w:sz w:val="24"/>
          <w:szCs w:val="24"/>
        </w:rPr>
        <w:t xml:space="preserve"> in </w:t>
      </w:r>
      <w:r w:rsidR="004D2CD1" w:rsidRPr="00747032">
        <w:rPr>
          <w:rFonts w:cstheme="minorHAnsi"/>
          <w:iCs/>
          <w:noProof/>
          <w:sz w:val="24"/>
          <w:szCs w:val="24"/>
        </w:rPr>
        <w:t xml:space="preserve">all three </w:t>
      </w:r>
      <w:r w:rsidR="00CF354A" w:rsidRPr="00747032">
        <w:rPr>
          <w:rFonts w:cstheme="minorHAnsi"/>
          <w:iCs/>
          <w:noProof/>
          <w:sz w:val="24"/>
          <w:szCs w:val="24"/>
        </w:rPr>
        <w:t>strain</w:t>
      </w:r>
      <w:r w:rsidR="004D2CD1" w:rsidRPr="00747032">
        <w:rPr>
          <w:rFonts w:cstheme="minorHAnsi"/>
          <w:iCs/>
          <w:noProof/>
          <w:sz w:val="24"/>
          <w:szCs w:val="24"/>
        </w:rPr>
        <w:t>s</w:t>
      </w:r>
      <w:r w:rsidR="00CF354A" w:rsidRPr="00747032">
        <w:rPr>
          <w:rFonts w:cstheme="minorHAnsi"/>
          <w:noProof/>
          <w:sz w:val="24"/>
          <w:szCs w:val="24"/>
        </w:rPr>
        <w:t xml:space="preserve"> as indicated (Figure </w:t>
      </w:r>
      <w:r w:rsidR="00F15B71" w:rsidRPr="00747032">
        <w:rPr>
          <w:rFonts w:cstheme="minorHAnsi"/>
          <w:noProof/>
          <w:sz w:val="24"/>
          <w:szCs w:val="24"/>
        </w:rPr>
        <w:t xml:space="preserve"> </w:t>
      </w:r>
      <w:r w:rsidR="00CF354A" w:rsidRPr="00747032">
        <w:rPr>
          <w:rFonts w:cstheme="minorHAnsi"/>
          <w:noProof/>
          <w:sz w:val="24"/>
          <w:szCs w:val="24"/>
        </w:rPr>
        <w:t xml:space="preserve">4-6).  </w:t>
      </w:r>
      <w:r w:rsidR="00F15B71" w:rsidRPr="00747032">
        <w:rPr>
          <w:rFonts w:cstheme="minorHAnsi"/>
          <w:noProof/>
          <w:sz w:val="24"/>
          <w:szCs w:val="24"/>
        </w:rPr>
        <w:t xml:space="preserve"> The </w:t>
      </w:r>
      <w:r w:rsidR="00F15B71" w:rsidRPr="00747032">
        <w:rPr>
          <w:rFonts w:cstheme="minorHAnsi"/>
          <w:i/>
          <w:iCs/>
          <w:noProof/>
          <w:sz w:val="24"/>
          <w:szCs w:val="24"/>
        </w:rPr>
        <w:t>pchR</w:t>
      </w:r>
      <w:r w:rsidR="00F15B71" w:rsidRPr="00747032">
        <w:rPr>
          <w:rFonts w:cstheme="minorHAnsi"/>
          <w:noProof/>
          <w:sz w:val="24"/>
          <w:szCs w:val="24"/>
        </w:rPr>
        <w:t xml:space="preserve"> re</w:t>
      </w:r>
      <w:r w:rsidR="00645FAF" w:rsidRPr="00747032">
        <w:rPr>
          <w:rFonts w:cstheme="minorHAnsi"/>
          <w:noProof/>
          <w:sz w:val="24"/>
          <w:szCs w:val="24"/>
        </w:rPr>
        <w:t>gulator</w:t>
      </w:r>
      <w:r w:rsidR="0039389F" w:rsidRPr="00747032">
        <w:rPr>
          <w:rFonts w:cstheme="minorHAnsi"/>
          <w:noProof/>
          <w:sz w:val="24"/>
          <w:szCs w:val="24"/>
        </w:rPr>
        <w:t xml:space="preserve"> for</w:t>
      </w:r>
      <w:r w:rsidR="00F15B71" w:rsidRPr="00747032">
        <w:rPr>
          <w:rFonts w:cstheme="minorHAnsi"/>
          <w:noProof/>
          <w:sz w:val="24"/>
          <w:szCs w:val="24"/>
        </w:rPr>
        <w:t xml:space="preserve"> pyochelin </w:t>
      </w:r>
      <w:r w:rsidR="00570685" w:rsidRPr="00747032">
        <w:rPr>
          <w:rFonts w:cstheme="minorHAnsi"/>
          <w:noProof/>
          <w:sz w:val="24"/>
          <w:szCs w:val="24"/>
        </w:rPr>
        <w:t>correlated with</w:t>
      </w:r>
      <w:r w:rsidR="00F15B71" w:rsidRPr="00747032">
        <w:rPr>
          <w:rFonts w:cstheme="minorHAnsi"/>
          <w:noProof/>
          <w:sz w:val="24"/>
          <w:szCs w:val="24"/>
        </w:rPr>
        <w:t xml:space="preserve"> </w:t>
      </w:r>
      <w:r w:rsidR="00157169" w:rsidRPr="00747032">
        <w:rPr>
          <w:rFonts w:cstheme="minorHAnsi"/>
          <w:noProof/>
          <w:sz w:val="24"/>
          <w:szCs w:val="24"/>
        </w:rPr>
        <w:t xml:space="preserve">expression levels of </w:t>
      </w:r>
      <w:r w:rsidR="00F15B71" w:rsidRPr="00747032">
        <w:rPr>
          <w:rFonts w:cstheme="minorHAnsi"/>
          <w:noProof/>
          <w:sz w:val="24"/>
          <w:szCs w:val="24"/>
        </w:rPr>
        <w:t>the pyochelin regulon</w:t>
      </w:r>
      <w:r w:rsidR="00157169" w:rsidRPr="00747032">
        <w:rPr>
          <w:rFonts w:cstheme="minorHAnsi"/>
          <w:noProof/>
          <w:sz w:val="24"/>
          <w:szCs w:val="24"/>
        </w:rPr>
        <w:t xml:space="preserve"> </w:t>
      </w:r>
      <w:r w:rsidR="0039389F" w:rsidRPr="00747032">
        <w:rPr>
          <w:rFonts w:cstheme="minorHAnsi"/>
          <w:noProof/>
          <w:sz w:val="24"/>
          <w:szCs w:val="24"/>
        </w:rPr>
        <w:t xml:space="preserve">for </w:t>
      </w:r>
      <w:r w:rsidR="00645FAF" w:rsidRPr="00BF4A57">
        <w:rPr>
          <w:rFonts w:cstheme="minorHAnsi"/>
          <w:sz w:val="24"/>
          <w:szCs w:val="24"/>
        </w:rPr>
        <w:t>Δ</w:t>
      </w:r>
      <w:r w:rsidR="00645FAF" w:rsidRPr="00747032">
        <w:rPr>
          <w:rFonts w:cstheme="minorHAnsi"/>
          <w:i/>
          <w:iCs/>
          <w:noProof/>
          <w:sz w:val="24"/>
          <w:szCs w:val="24"/>
        </w:rPr>
        <w:t>mksB</w:t>
      </w:r>
      <w:r w:rsidR="004D0ABE" w:rsidRPr="00747032">
        <w:rPr>
          <w:rFonts w:cstheme="minorHAnsi"/>
          <w:noProof/>
          <w:sz w:val="24"/>
          <w:szCs w:val="24"/>
        </w:rPr>
        <w:t xml:space="preserve">.  </w:t>
      </w:r>
      <w:r w:rsidR="008639BF" w:rsidRPr="00747032">
        <w:rPr>
          <w:rFonts w:cstheme="minorHAnsi"/>
          <w:i/>
          <w:iCs/>
          <w:noProof/>
          <w:sz w:val="24"/>
          <w:szCs w:val="24"/>
        </w:rPr>
        <w:t>pchR</w:t>
      </w:r>
      <w:r w:rsidR="008639BF" w:rsidRPr="00747032">
        <w:rPr>
          <w:rFonts w:cstheme="minorHAnsi"/>
          <w:noProof/>
          <w:sz w:val="24"/>
          <w:szCs w:val="24"/>
        </w:rPr>
        <w:t xml:space="preserve"> upregulated slighly at 1.3 fold for both the </w:t>
      </w:r>
      <w:r w:rsidR="008639BF" w:rsidRPr="00BF4A57">
        <w:rPr>
          <w:rFonts w:cstheme="minorHAnsi"/>
          <w:sz w:val="24"/>
          <w:szCs w:val="24"/>
        </w:rPr>
        <w:t>Δ</w:t>
      </w:r>
      <w:r w:rsidR="008639BF" w:rsidRPr="00747032">
        <w:rPr>
          <w:rFonts w:cstheme="minorHAnsi"/>
          <w:i/>
          <w:iCs/>
          <w:sz w:val="24"/>
          <w:szCs w:val="24"/>
        </w:rPr>
        <w:t xml:space="preserve">smc </w:t>
      </w:r>
      <w:r w:rsidR="008639BF" w:rsidRPr="00747032">
        <w:rPr>
          <w:rFonts w:cstheme="minorHAnsi"/>
          <w:sz w:val="24"/>
          <w:szCs w:val="24"/>
        </w:rPr>
        <w:t>and</w:t>
      </w:r>
      <w:r w:rsidR="008639BF" w:rsidRPr="00747032">
        <w:rPr>
          <w:rFonts w:cstheme="minorHAnsi"/>
          <w:i/>
          <w:iCs/>
          <w:sz w:val="24"/>
          <w:szCs w:val="24"/>
        </w:rPr>
        <w:t xml:space="preserve"> </w:t>
      </w:r>
      <w:r w:rsidR="008639BF" w:rsidRPr="00BF4A57">
        <w:rPr>
          <w:rFonts w:cstheme="minorHAnsi"/>
          <w:sz w:val="24"/>
          <w:szCs w:val="24"/>
        </w:rPr>
        <w:t>ΔΔ</w:t>
      </w:r>
      <w:r w:rsidR="008639BF" w:rsidRPr="00747032">
        <w:rPr>
          <w:rFonts w:cstheme="minorHAnsi"/>
          <w:noProof/>
          <w:sz w:val="24"/>
          <w:szCs w:val="24"/>
        </w:rPr>
        <w:t xml:space="preserve"> </w:t>
      </w:r>
      <w:r w:rsidR="008639BF" w:rsidRPr="00747032">
        <w:rPr>
          <w:rFonts w:cstheme="minorHAnsi"/>
          <w:sz w:val="24"/>
          <w:szCs w:val="24"/>
        </w:rPr>
        <w:t>strains</w:t>
      </w:r>
      <w:r w:rsidR="008639BF" w:rsidRPr="00747032">
        <w:rPr>
          <w:rFonts w:cstheme="minorHAnsi"/>
          <w:noProof/>
          <w:sz w:val="24"/>
          <w:szCs w:val="24"/>
        </w:rPr>
        <w:t xml:space="preserve"> however, the expression levels for pyochelin were </w:t>
      </w:r>
      <w:r w:rsidR="007E7345">
        <w:rPr>
          <w:rFonts w:cstheme="minorHAnsi"/>
          <w:noProof/>
          <w:sz w:val="24"/>
          <w:szCs w:val="24"/>
        </w:rPr>
        <w:t>differed</w:t>
      </w:r>
      <w:r w:rsidR="008639BF" w:rsidRPr="00747032">
        <w:rPr>
          <w:rFonts w:cstheme="minorHAnsi"/>
          <w:noProof/>
          <w:sz w:val="24"/>
          <w:szCs w:val="24"/>
        </w:rPr>
        <w:t xml:space="preserve">. </w:t>
      </w:r>
      <w:r w:rsidR="00F02757" w:rsidRPr="00747032">
        <w:rPr>
          <w:rFonts w:cstheme="minorHAnsi"/>
          <w:noProof/>
          <w:sz w:val="24"/>
          <w:szCs w:val="24"/>
        </w:rPr>
        <w:t xml:space="preserve"> </w:t>
      </w:r>
      <w:r w:rsidR="008639BF" w:rsidRPr="00747032">
        <w:rPr>
          <w:rFonts w:cstheme="minorHAnsi"/>
          <w:noProof/>
          <w:sz w:val="24"/>
          <w:szCs w:val="24"/>
        </w:rPr>
        <w:t xml:space="preserve"> </w:t>
      </w:r>
      <w:r w:rsidR="008639BF" w:rsidRPr="00BF4A57">
        <w:rPr>
          <w:rFonts w:cstheme="minorHAnsi"/>
          <w:sz w:val="24"/>
          <w:szCs w:val="24"/>
        </w:rPr>
        <w:t>Δ</w:t>
      </w:r>
      <w:r w:rsidR="008639BF" w:rsidRPr="00747032">
        <w:rPr>
          <w:rFonts w:cstheme="minorHAnsi"/>
          <w:i/>
          <w:iCs/>
          <w:sz w:val="24"/>
          <w:szCs w:val="24"/>
        </w:rPr>
        <w:t xml:space="preserve">smc </w:t>
      </w:r>
      <w:r w:rsidR="009D7D58" w:rsidRPr="00747032">
        <w:rPr>
          <w:rFonts w:cstheme="minorHAnsi"/>
          <w:sz w:val="24"/>
          <w:szCs w:val="24"/>
        </w:rPr>
        <w:t xml:space="preserve">was slightly downregulated for pyochelin </w:t>
      </w:r>
      <w:r w:rsidR="008639BF" w:rsidRPr="00747032">
        <w:rPr>
          <w:rFonts w:cstheme="minorHAnsi"/>
          <w:sz w:val="24"/>
          <w:szCs w:val="24"/>
        </w:rPr>
        <w:t xml:space="preserve">while </w:t>
      </w:r>
      <w:r w:rsidR="004D0ABE" w:rsidRPr="00747032">
        <w:rPr>
          <w:rFonts w:cstheme="minorHAnsi"/>
          <w:sz w:val="24"/>
          <w:szCs w:val="24"/>
        </w:rPr>
        <w:t>ΔΔ</w:t>
      </w:r>
      <w:r w:rsidR="004D0ABE" w:rsidRPr="00747032">
        <w:rPr>
          <w:rFonts w:cstheme="minorHAnsi"/>
          <w:noProof/>
          <w:sz w:val="24"/>
          <w:szCs w:val="24"/>
        </w:rPr>
        <w:t xml:space="preserve"> was </w:t>
      </w:r>
      <w:r w:rsidR="0039389F" w:rsidRPr="00747032">
        <w:rPr>
          <w:rFonts w:cstheme="minorHAnsi"/>
          <w:noProof/>
          <w:sz w:val="24"/>
          <w:szCs w:val="24"/>
        </w:rPr>
        <w:t>moderate</w:t>
      </w:r>
      <w:r w:rsidR="004D0ABE" w:rsidRPr="00747032">
        <w:rPr>
          <w:rFonts w:cstheme="minorHAnsi"/>
          <w:noProof/>
          <w:sz w:val="24"/>
          <w:szCs w:val="24"/>
        </w:rPr>
        <w:t>ly</w:t>
      </w:r>
      <w:r w:rsidR="0039389F" w:rsidRPr="00E1014B">
        <w:rPr>
          <w:rFonts w:cstheme="minorHAnsi"/>
          <w:noProof/>
          <w:sz w:val="24"/>
          <w:szCs w:val="24"/>
        </w:rPr>
        <w:t xml:space="preserve"> </w:t>
      </w:r>
      <w:r w:rsidR="00D9754C" w:rsidRPr="00E1014B">
        <w:rPr>
          <w:rFonts w:cstheme="minorHAnsi"/>
          <w:noProof/>
          <w:sz w:val="24"/>
          <w:szCs w:val="24"/>
        </w:rPr>
        <w:t>upregulat</w:t>
      </w:r>
      <w:r w:rsidR="004D0ABE" w:rsidRPr="00E1014B">
        <w:rPr>
          <w:rFonts w:cstheme="minorHAnsi"/>
          <w:noProof/>
          <w:sz w:val="24"/>
          <w:szCs w:val="24"/>
        </w:rPr>
        <w:t>e</w:t>
      </w:r>
      <w:r w:rsidR="008639BF" w:rsidRPr="00E1014B">
        <w:rPr>
          <w:rFonts w:cstheme="minorHAnsi"/>
          <w:noProof/>
          <w:sz w:val="24"/>
          <w:szCs w:val="24"/>
        </w:rPr>
        <w:t>d, including</w:t>
      </w:r>
      <w:r w:rsidR="004D0ABE" w:rsidRPr="00E1014B">
        <w:rPr>
          <w:rFonts w:cstheme="minorHAnsi"/>
          <w:noProof/>
          <w:sz w:val="24"/>
          <w:szCs w:val="24"/>
        </w:rPr>
        <w:t xml:space="preserve"> several signficantly affected genes.  </w:t>
      </w:r>
      <w:r w:rsidR="0039389F" w:rsidRPr="00E1014B">
        <w:rPr>
          <w:rFonts w:cstheme="minorHAnsi"/>
          <w:noProof/>
          <w:sz w:val="24"/>
          <w:szCs w:val="24"/>
        </w:rPr>
        <w:t xml:space="preserve"> </w:t>
      </w:r>
      <w:r w:rsidR="009D7D58" w:rsidRPr="00E1014B">
        <w:rPr>
          <w:rFonts w:cstheme="minorHAnsi"/>
          <w:noProof/>
          <w:sz w:val="24"/>
          <w:szCs w:val="24"/>
        </w:rPr>
        <w:t xml:space="preserve">Therefore no correlation was seen in </w:t>
      </w:r>
      <w:r w:rsidR="009D7D58" w:rsidRPr="00BF4A57">
        <w:rPr>
          <w:rFonts w:cstheme="minorHAnsi"/>
          <w:sz w:val="24"/>
          <w:szCs w:val="24"/>
        </w:rPr>
        <w:t>Δ</w:t>
      </w:r>
      <w:r w:rsidR="009D7D58" w:rsidRPr="00E1014B">
        <w:rPr>
          <w:rFonts w:cstheme="minorHAnsi"/>
          <w:i/>
          <w:iCs/>
          <w:sz w:val="24"/>
          <w:szCs w:val="24"/>
        </w:rPr>
        <w:t>smc</w:t>
      </w:r>
      <w:r w:rsidR="009D7D58" w:rsidRPr="00E1014B">
        <w:rPr>
          <w:rFonts w:cstheme="minorHAnsi"/>
          <w:noProof/>
          <w:sz w:val="24"/>
          <w:szCs w:val="24"/>
        </w:rPr>
        <w:t xml:space="preserve"> and only a slight correlation is seen for </w:t>
      </w:r>
      <w:r w:rsidR="009D7D58" w:rsidRPr="00E1014B">
        <w:rPr>
          <w:rFonts w:cstheme="minorHAnsi"/>
          <w:sz w:val="24"/>
          <w:szCs w:val="24"/>
        </w:rPr>
        <w:t>ΔΔ.</w:t>
      </w:r>
    </w:p>
    <w:bookmarkEnd w:id="262"/>
    <w:p w14:paraId="168C6D2A" w14:textId="5FF76A71" w:rsidR="00185431" w:rsidRPr="00747032" w:rsidRDefault="00FB0D0C" w:rsidP="0032159C">
      <w:pPr>
        <w:spacing w:line="480" w:lineRule="auto"/>
        <w:ind w:firstLine="720"/>
        <w:rPr>
          <w:rFonts w:cstheme="minorHAnsi"/>
          <w:noProof/>
          <w:sz w:val="24"/>
          <w:szCs w:val="24"/>
        </w:rPr>
      </w:pPr>
      <w:r w:rsidRPr="00747032">
        <w:rPr>
          <w:rFonts w:cstheme="minorHAnsi"/>
          <w:noProof/>
          <w:sz w:val="24"/>
          <w:szCs w:val="24"/>
        </w:rPr>
        <w:t xml:space="preserve">Pyoverdin matched well with the expression levels of </w:t>
      </w:r>
      <w:r w:rsidRPr="00747032">
        <w:rPr>
          <w:rFonts w:cstheme="minorHAnsi"/>
          <w:i/>
          <w:iCs/>
          <w:noProof/>
          <w:sz w:val="24"/>
          <w:szCs w:val="24"/>
        </w:rPr>
        <w:t>pvdS</w:t>
      </w:r>
      <w:r w:rsidR="00EE57F7" w:rsidRPr="00747032">
        <w:rPr>
          <w:rFonts w:cstheme="minorHAnsi"/>
          <w:noProof/>
          <w:sz w:val="24"/>
          <w:szCs w:val="24"/>
        </w:rPr>
        <w:t xml:space="preserve"> and the pyoverdin regulon for </w:t>
      </w:r>
      <w:r w:rsidR="00B834BA" w:rsidRPr="00747032">
        <w:rPr>
          <w:rFonts w:cstheme="minorHAnsi"/>
          <w:noProof/>
          <w:sz w:val="24"/>
          <w:szCs w:val="24"/>
        </w:rPr>
        <w:t xml:space="preserve">both </w:t>
      </w:r>
      <w:r w:rsidR="00527DF9" w:rsidRPr="00BF4A57">
        <w:rPr>
          <w:rFonts w:cstheme="minorHAnsi"/>
          <w:iCs/>
          <w:noProof/>
          <w:sz w:val="24"/>
          <w:szCs w:val="24"/>
        </w:rPr>
        <w:t>Δ</w:t>
      </w:r>
      <w:r w:rsidR="00527DF9" w:rsidRPr="00747032">
        <w:rPr>
          <w:rFonts w:cstheme="minorHAnsi"/>
          <w:i/>
          <w:noProof/>
          <w:sz w:val="24"/>
          <w:szCs w:val="24"/>
        </w:rPr>
        <w:t>smc</w:t>
      </w:r>
      <w:r w:rsidR="00EE57F7" w:rsidRPr="00747032">
        <w:rPr>
          <w:rFonts w:cstheme="minorHAnsi"/>
          <w:noProof/>
          <w:sz w:val="24"/>
          <w:szCs w:val="24"/>
        </w:rPr>
        <w:t xml:space="preserve"> as well as </w:t>
      </w:r>
      <w:r w:rsidR="00545ABE" w:rsidRPr="00BF4A57">
        <w:rPr>
          <w:rFonts w:cstheme="minorHAnsi"/>
          <w:iCs/>
          <w:noProof/>
          <w:sz w:val="24"/>
          <w:szCs w:val="24"/>
        </w:rPr>
        <w:t>Δ</w:t>
      </w:r>
      <w:r w:rsidR="00A650F6" w:rsidRPr="00747032">
        <w:rPr>
          <w:rFonts w:cstheme="minorHAnsi"/>
          <w:i/>
          <w:noProof/>
          <w:sz w:val="24"/>
          <w:szCs w:val="24"/>
        </w:rPr>
        <w:t>mksB</w:t>
      </w:r>
      <w:r w:rsidR="00EE57F7" w:rsidRPr="00747032">
        <w:rPr>
          <w:rFonts w:cstheme="minorHAnsi"/>
          <w:noProof/>
          <w:sz w:val="24"/>
          <w:szCs w:val="24"/>
        </w:rPr>
        <w:t xml:space="preserve">.  On account of the stochastic up and </w:t>
      </w:r>
      <w:r w:rsidR="00D9754C" w:rsidRPr="00747032">
        <w:rPr>
          <w:rFonts w:cstheme="minorHAnsi"/>
          <w:noProof/>
          <w:sz w:val="24"/>
          <w:szCs w:val="24"/>
        </w:rPr>
        <w:t>downregulation</w:t>
      </w:r>
      <w:r w:rsidR="00EE57F7" w:rsidRPr="00747032">
        <w:rPr>
          <w:rFonts w:cstheme="minorHAnsi"/>
          <w:noProof/>
          <w:sz w:val="24"/>
          <w:szCs w:val="24"/>
        </w:rPr>
        <w:t xml:space="preserve"> of </w:t>
      </w:r>
      <w:r w:rsidR="00407AA1" w:rsidRPr="00747032">
        <w:rPr>
          <w:rFonts w:cstheme="minorHAnsi"/>
          <w:noProof/>
          <w:sz w:val="24"/>
          <w:szCs w:val="24"/>
        </w:rPr>
        <w:t xml:space="preserve">pyoverdin </w:t>
      </w:r>
      <w:r w:rsidR="00EE57F7" w:rsidRPr="00747032">
        <w:rPr>
          <w:rFonts w:cstheme="minorHAnsi"/>
          <w:noProof/>
          <w:sz w:val="24"/>
          <w:szCs w:val="24"/>
        </w:rPr>
        <w:t>genes</w:t>
      </w:r>
      <w:r w:rsidR="00407AA1" w:rsidRPr="00747032">
        <w:rPr>
          <w:rFonts w:cstheme="minorHAnsi"/>
          <w:noProof/>
          <w:sz w:val="24"/>
          <w:szCs w:val="24"/>
        </w:rPr>
        <w:t xml:space="preserve"> in </w:t>
      </w:r>
      <w:r w:rsidR="00407AA1" w:rsidRPr="00BF4A57">
        <w:rPr>
          <w:rFonts w:cstheme="minorHAnsi"/>
          <w:iCs/>
          <w:noProof/>
          <w:sz w:val="24"/>
          <w:szCs w:val="24"/>
        </w:rPr>
        <w:t>ΔΔ</w:t>
      </w:r>
      <w:r w:rsidR="00EE57F7" w:rsidRPr="00747032">
        <w:rPr>
          <w:rFonts w:cstheme="minorHAnsi"/>
          <w:noProof/>
          <w:sz w:val="24"/>
          <w:szCs w:val="24"/>
        </w:rPr>
        <w:t xml:space="preserve">, </w:t>
      </w:r>
      <w:r w:rsidR="009D7D58" w:rsidRPr="00747032">
        <w:rPr>
          <w:rFonts w:cstheme="minorHAnsi"/>
          <w:i/>
          <w:iCs/>
          <w:noProof/>
          <w:sz w:val="24"/>
          <w:szCs w:val="24"/>
        </w:rPr>
        <w:t>pvdS</w:t>
      </w:r>
      <w:r w:rsidR="009D7D58" w:rsidRPr="00747032">
        <w:rPr>
          <w:rFonts w:cstheme="minorHAnsi"/>
          <w:noProof/>
          <w:sz w:val="24"/>
          <w:szCs w:val="24"/>
        </w:rPr>
        <w:t xml:space="preserve"> only partially correlated with phenotype in </w:t>
      </w:r>
      <w:r w:rsidR="009D7D58" w:rsidRPr="00BF4A57">
        <w:rPr>
          <w:rFonts w:cstheme="minorHAnsi"/>
          <w:iCs/>
          <w:noProof/>
          <w:sz w:val="24"/>
          <w:szCs w:val="24"/>
        </w:rPr>
        <w:t>ΔΔ</w:t>
      </w:r>
      <w:r w:rsidR="009D7D58" w:rsidRPr="00747032">
        <w:rPr>
          <w:rFonts w:cstheme="minorHAnsi"/>
          <w:noProof/>
          <w:sz w:val="24"/>
          <w:szCs w:val="24"/>
        </w:rPr>
        <w:t xml:space="preserve">.  </w:t>
      </w:r>
    </w:p>
    <w:p w14:paraId="2394FF30" w14:textId="6C8FEE2C" w:rsidR="00185431" w:rsidRPr="00747032" w:rsidRDefault="008A4C29" w:rsidP="0032159C">
      <w:pPr>
        <w:spacing w:line="480" w:lineRule="auto"/>
        <w:ind w:firstLine="720"/>
        <w:rPr>
          <w:rFonts w:cstheme="minorHAnsi"/>
          <w:noProof/>
          <w:sz w:val="24"/>
          <w:szCs w:val="24"/>
        </w:rPr>
      </w:pPr>
      <w:r w:rsidRPr="00747032">
        <w:rPr>
          <w:rFonts w:cstheme="minorHAnsi"/>
          <w:noProof/>
          <w:sz w:val="24"/>
          <w:szCs w:val="24"/>
        </w:rPr>
        <w:t xml:space="preserve">Expression of </w:t>
      </w:r>
      <w:r w:rsidR="00B627D4" w:rsidRPr="00747032">
        <w:rPr>
          <w:rFonts w:cstheme="minorHAnsi"/>
          <w:noProof/>
          <w:sz w:val="24"/>
          <w:szCs w:val="24"/>
        </w:rPr>
        <w:t xml:space="preserve">the </w:t>
      </w:r>
      <w:r w:rsidRPr="00747032">
        <w:rPr>
          <w:rFonts w:cstheme="minorHAnsi"/>
          <w:i/>
          <w:iCs/>
          <w:noProof/>
          <w:sz w:val="24"/>
          <w:szCs w:val="24"/>
        </w:rPr>
        <w:t>bexR</w:t>
      </w:r>
      <w:r w:rsidR="00B627D4" w:rsidRPr="00747032">
        <w:rPr>
          <w:rFonts w:cstheme="minorHAnsi"/>
          <w:noProof/>
          <w:sz w:val="24"/>
          <w:szCs w:val="24"/>
        </w:rPr>
        <w:t xml:space="preserve"> regulator (PA2432) </w:t>
      </w:r>
      <w:r w:rsidRPr="00747032">
        <w:rPr>
          <w:rFonts w:cstheme="minorHAnsi"/>
          <w:noProof/>
          <w:sz w:val="24"/>
          <w:szCs w:val="24"/>
        </w:rPr>
        <w:t xml:space="preserve"> correlated very well with </w:t>
      </w:r>
      <w:r w:rsidR="00B627D4" w:rsidRPr="00747032">
        <w:rPr>
          <w:rFonts w:cstheme="minorHAnsi"/>
          <w:noProof/>
          <w:sz w:val="24"/>
          <w:szCs w:val="24"/>
        </w:rPr>
        <w:t>nearly all genes</w:t>
      </w:r>
      <w:r w:rsidR="005F5791" w:rsidRPr="00747032">
        <w:rPr>
          <w:rFonts w:cstheme="minorHAnsi"/>
          <w:noProof/>
          <w:sz w:val="24"/>
          <w:szCs w:val="24"/>
        </w:rPr>
        <w:t xml:space="preserve"> </w:t>
      </w:r>
      <w:r w:rsidR="00B627D4" w:rsidRPr="00747032">
        <w:rPr>
          <w:rFonts w:cstheme="minorHAnsi"/>
          <w:noProof/>
          <w:sz w:val="24"/>
          <w:szCs w:val="24"/>
        </w:rPr>
        <w:t xml:space="preserve"> </w:t>
      </w:r>
      <w:r w:rsidR="006274DE" w:rsidRPr="00747032">
        <w:rPr>
          <w:rFonts w:cstheme="minorHAnsi"/>
          <w:noProof/>
          <w:sz w:val="24"/>
          <w:szCs w:val="24"/>
        </w:rPr>
        <w:t>i</w:t>
      </w:r>
      <w:r w:rsidR="00B627D4" w:rsidRPr="00747032">
        <w:rPr>
          <w:rFonts w:cstheme="minorHAnsi"/>
          <w:noProof/>
          <w:sz w:val="24"/>
          <w:szCs w:val="24"/>
        </w:rPr>
        <w:t xml:space="preserve">n the BexR regulon with the highest correlation with </w:t>
      </w:r>
      <w:r w:rsidRPr="00747032">
        <w:rPr>
          <w:rFonts w:cstheme="minorHAnsi"/>
          <w:noProof/>
          <w:sz w:val="24"/>
          <w:szCs w:val="24"/>
        </w:rPr>
        <w:t>PA1202</w:t>
      </w:r>
      <w:r w:rsidR="00B627D4" w:rsidRPr="00747032">
        <w:rPr>
          <w:rFonts w:cstheme="minorHAnsi"/>
          <w:noProof/>
          <w:sz w:val="24"/>
          <w:szCs w:val="24"/>
        </w:rPr>
        <w:t xml:space="preserve"> for all mutants. </w:t>
      </w:r>
      <w:r w:rsidR="005F5791" w:rsidRPr="00747032">
        <w:rPr>
          <w:rFonts w:cstheme="minorHAnsi"/>
          <w:noProof/>
          <w:sz w:val="24"/>
          <w:szCs w:val="24"/>
        </w:rPr>
        <w:t xml:space="preserve"> </w:t>
      </w:r>
      <w:r w:rsidR="002105AD" w:rsidRPr="00747032">
        <w:rPr>
          <w:rFonts w:cstheme="minorHAnsi"/>
          <w:noProof/>
          <w:sz w:val="24"/>
          <w:szCs w:val="24"/>
        </w:rPr>
        <w:t>An</w:t>
      </w:r>
      <w:r w:rsidR="005F5791" w:rsidRPr="00747032">
        <w:rPr>
          <w:rFonts w:cstheme="minorHAnsi"/>
          <w:noProof/>
          <w:sz w:val="24"/>
          <w:szCs w:val="24"/>
        </w:rPr>
        <w:t xml:space="preserve"> exception </w:t>
      </w:r>
      <w:r w:rsidR="002105AD" w:rsidRPr="00747032">
        <w:rPr>
          <w:rFonts w:cstheme="minorHAnsi"/>
          <w:noProof/>
          <w:sz w:val="24"/>
          <w:szCs w:val="24"/>
        </w:rPr>
        <w:t xml:space="preserve">is </w:t>
      </w:r>
      <w:r w:rsidR="005F5791" w:rsidRPr="00747032">
        <w:rPr>
          <w:rFonts w:cstheme="minorHAnsi"/>
          <w:noProof/>
          <w:sz w:val="24"/>
          <w:szCs w:val="24"/>
        </w:rPr>
        <w:t xml:space="preserve"> seen for the </w:t>
      </w:r>
      <w:r w:rsidR="003B75AF" w:rsidRPr="00747032">
        <w:rPr>
          <w:rFonts w:cstheme="minorHAnsi"/>
          <w:i/>
          <w:iCs/>
          <w:noProof/>
          <w:sz w:val="24"/>
          <w:szCs w:val="24"/>
        </w:rPr>
        <w:t>a</w:t>
      </w:r>
      <w:r w:rsidR="005F5791" w:rsidRPr="00747032">
        <w:rPr>
          <w:rFonts w:cstheme="minorHAnsi"/>
          <w:i/>
          <w:iCs/>
          <w:noProof/>
          <w:sz w:val="24"/>
          <w:szCs w:val="24"/>
        </w:rPr>
        <w:t>prA</w:t>
      </w:r>
      <w:r w:rsidR="005F5791" w:rsidRPr="00747032">
        <w:rPr>
          <w:rFonts w:cstheme="minorHAnsi"/>
          <w:noProof/>
          <w:sz w:val="24"/>
          <w:szCs w:val="24"/>
        </w:rPr>
        <w:t xml:space="preserve"> toxin </w:t>
      </w:r>
      <w:r w:rsidR="003B75AF" w:rsidRPr="00747032">
        <w:rPr>
          <w:rFonts w:cstheme="minorHAnsi"/>
          <w:noProof/>
          <w:sz w:val="24"/>
          <w:szCs w:val="24"/>
        </w:rPr>
        <w:t xml:space="preserve">gene </w:t>
      </w:r>
      <w:r w:rsidR="005F5791" w:rsidRPr="00747032">
        <w:rPr>
          <w:rFonts w:cstheme="minorHAnsi"/>
          <w:noProof/>
          <w:sz w:val="24"/>
          <w:szCs w:val="24"/>
        </w:rPr>
        <w:t xml:space="preserve">which is strain dependent. </w:t>
      </w:r>
      <w:r w:rsidR="00B627D4" w:rsidRPr="00747032">
        <w:rPr>
          <w:rFonts w:cstheme="minorHAnsi"/>
          <w:noProof/>
          <w:sz w:val="24"/>
          <w:szCs w:val="24"/>
        </w:rPr>
        <w:t xml:space="preserve"> </w:t>
      </w:r>
      <w:r w:rsidR="005F5791" w:rsidRPr="00747032">
        <w:rPr>
          <w:rFonts w:cstheme="minorHAnsi"/>
          <w:noProof/>
          <w:sz w:val="24"/>
          <w:szCs w:val="24"/>
        </w:rPr>
        <w:t xml:space="preserve">In </w:t>
      </w:r>
      <w:r w:rsidR="00527DF9" w:rsidRPr="00BF4A57">
        <w:rPr>
          <w:rFonts w:cstheme="minorHAnsi"/>
          <w:iCs/>
          <w:noProof/>
          <w:sz w:val="24"/>
          <w:szCs w:val="24"/>
        </w:rPr>
        <w:t>Δ</w:t>
      </w:r>
      <w:r w:rsidR="00527DF9" w:rsidRPr="00747032">
        <w:rPr>
          <w:rFonts w:cstheme="minorHAnsi"/>
          <w:i/>
          <w:noProof/>
          <w:sz w:val="24"/>
          <w:szCs w:val="24"/>
        </w:rPr>
        <w:t>smc</w:t>
      </w:r>
      <w:r w:rsidR="005F5791" w:rsidRPr="00747032">
        <w:rPr>
          <w:rFonts w:cstheme="minorHAnsi"/>
          <w:noProof/>
          <w:sz w:val="24"/>
          <w:szCs w:val="24"/>
        </w:rPr>
        <w:t>,</w:t>
      </w:r>
      <w:r w:rsidR="00B627D4" w:rsidRPr="00747032">
        <w:rPr>
          <w:rFonts w:cstheme="minorHAnsi"/>
          <w:noProof/>
          <w:sz w:val="24"/>
          <w:szCs w:val="24"/>
        </w:rPr>
        <w:t xml:space="preserve"> expression levels of</w:t>
      </w:r>
      <w:r w:rsidR="003B75AF" w:rsidRPr="00747032">
        <w:rPr>
          <w:rFonts w:cstheme="minorHAnsi"/>
          <w:noProof/>
          <w:sz w:val="24"/>
          <w:szCs w:val="24"/>
        </w:rPr>
        <w:t xml:space="preserve"> the</w:t>
      </w:r>
      <w:r w:rsidR="00B627D4" w:rsidRPr="00747032">
        <w:rPr>
          <w:rFonts w:cstheme="minorHAnsi"/>
          <w:noProof/>
          <w:sz w:val="24"/>
          <w:szCs w:val="24"/>
        </w:rPr>
        <w:t xml:space="preserve"> </w:t>
      </w:r>
      <w:r w:rsidR="00B627D4" w:rsidRPr="00747032">
        <w:rPr>
          <w:rFonts w:cstheme="minorHAnsi"/>
          <w:i/>
          <w:iCs/>
          <w:noProof/>
          <w:sz w:val="24"/>
          <w:szCs w:val="24"/>
        </w:rPr>
        <w:t>aprA</w:t>
      </w:r>
      <w:r w:rsidR="00B627D4" w:rsidRPr="00747032">
        <w:rPr>
          <w:rFonts w:cstheme="minorHAnsi"/>
          <w:noProof/>
          <w:sz w:val="24"/>
          <w:szCs w:val="24"/>
        </w:rPr>
        <w:t xml:space="preserve"> toxin</w:t>
      </w:r>
      <w:r w:rsidR="002105AD" w:rsidRPr="00747032">
        <w:rPr>
          <w:rFonts w:cstheme="minorHAnsi"/>
          <w:noProof/>
          <w:sz w:val="24"/>
          <w:szCs w:val="24"/>
        </w:rPr>
        <w:t xml:space="preserve"> </w:t>
      </w:r>
      <w:r w:rsidR="003B75AF" w:rsidRPr="00747032">
        <w:rPr>
          <w:rFonts w:cstheme="minorHAnsi"/>
          <w:noProof/>
          <w:sz w:val="24"/>
          <w:szCs w:val="24"/>
        </w:rPr>
        <w:t xml:space="preserve">gene </w:t>
      </w:r>
      <w:r w:rsidR="00B627D4" w:rsidRPr="00747032">
        <w:rPr>
          <w:rFonts w:cstheme="minorHAnsi"/>
          <w:noProof/>
          <w:sz w:val="24"/>
          <w:szCs w:val="24"/>
        </w:rPr>
        <w:t xml:space="preserve"> </w:t>
      </w:r>
      <w:r w:rsidR="002105AD" w:rsidRPr="00747032">
        <w:rPr>
          <w:rFonts w:cstheme="minorHAnsi"/>
          <w:noProof/>
          <w:sz w:val="24"/>
          <w:szCs w:val="24"/>
        </w:rPr>
        <w:t xml:space="preserve">strongly correlated with the </w:t>
      </w:r>
      <w:r w:rsidR="002105AD" w:rsidRPr="00747032">
        <w:rPr>
          <w:rFonts w:cstheme="minorHAnsi"/>
          <w:i/>
          <w:iCs/>
          <w:noProof/>
          <w:sz w:val="24"/>
          <w:szCs w:val="24"/>
        </w:rPr>
        <w:t>b</w:t>
      </w:r>
      <w:r w:rsidR="00B627D4" w:rsidRPr="00747032">
        <w:rPr>
          <w:rFonts w:cstheme="minorHAnsi"/>
          <w:i/>
          <w:iCs/>
          <w:noProof/>
          <w:sz w:val="24"/>
          <w:szCs w:val="24"/>
        </w:rPr>
        <w:t>exR</w:t>
      </w:r>
      <w:r w:rsidR="00B627D4" w:rsidRPr="00747032">
        <w:rPr>
          <w:rFonts w:cstheme="minorHAnsi"/>
          <w:noProof/>
          <w:sz w:val="24"/>
          <w:szCs w:val="24"/>
        </w:rPr>
        <w:t xml:space="preserve">, however, at a lower </w:t>
      </w:r>
      <w:r w:rsidR="00E34E5D" w:rsidRPr="00747032">
        <w:rPr>
          <w:rFonts w:cstheme="minorHAnsi"/>
          <w:noProof/>
          <w:sz w:val="24"/>
          <w:szCs w:val="24"/>
        </w:rPr>
        <w:t xml:space="preserve"> magnitu</w:t>
      </w:r>
      <w:r w:rsidR="002105AD" w:rsidRPr="00747032">
        <w:rPr>
          <w:rFonts w:cstheme="minorHAnsi"/>
          <w:noProof/>
          <w:sz w:val="24"/>
          <w:szCs w:val="24"/>
        </w:rPr>
        <w:t>d</w:t>
      </w:r>
      <w:r w:rsidR="00E34E5D" w:rsidRPr="00747032">
        <w:rPr>
          <w:rFonts w:cstheme="minorHAnsi"/>
          <w:noProof/>
          <w:sz w:val="24"/>
          <w:szCs w:val="24"/>
        </w:rPr>
        <w:t xml:space="preserve">e (9 fold vs 2 fold).   </w:t>
      </w:r>
      <w:r w:rsidR="002105AD" w:rsidRPr="00747032">
        <w:rPr>
          <w:rFonts w:cstheme="minorHAnsi"/>
          <w:noProof/>
          <w:sz w:val="24"/>
          <w:szCs w:val="24"/>
        </w:rPr>
        <w:t xml:space="preserve">In </w:t>
      </w:r>
      <w:r w:rsidR="002105AD" w:rsidRPr="00BF4A57">
        <w:rPr>
          <w:rFonts w:cstheme="minorHAnsi"/>
          <w:noProof/>
          <w:sz w:val="24"/>
          <w:szCs w:val="24"/>
        </w:rPr>
        <w:t>Δ</w:t>
      </w:r>
      <w:r w:rsidR="002105AD" w:rsidRPr="00747032">
        <w:rPr>
          <w:rFonts w:cstheme="minorHAnsi"/>
          <w:i/>
          <w:iCs/>
          <w:noProof/>
          <w:sz w:val="24"/>
          <w:szCs w:val="24"/>
        </w:rPr>
        <w:t xml:space="preserve">mksB, bexR only </w:t>
      </w:r>
      <w:r w:rsidR="002105AD" w:rsidRPr="00747032">
        <w:rPr>
          <w:rFonts w:cstheme="minorHAnsi"/>
          <w:noProof/>
          <w:sz w:val="24"/>
          <w:szCs w:val="24"/>
        </w:rPr>
        <w:t>moderately c</w:t>
      </w:r>
      <w:r w:rsidR="00E34E5D" w:rsidRPr="00747032">
        <w:rPr>
          <w:rFonts w:cstheme="minorHAnsi"/>
          <w:noProof/>
          <w:sz w:val="24"/>
          <w:szCs w:val="24"/>
        </w:rPr>
        <w:t>orrelat</w:t>
      </w:r>
      <w:r w:rsidR="002105AD" w:rsidRPr="00747032">
        <w:rPr>
          <w:rFonts w:cstheme="minorHAnsi"/>
          <w:noProof/>
          <w:sz w:val="24"/>
          <w:szCs w:val="24"/>
        </w:rPr>
        <w:t xml:space="preserve">ed with expression of </w:t>
      </w:r>
      <w:r w:rsidR="002105AD" w:rsidRPr="00747032">
        <w:rPr>
          <w:rFonts w:cstheme="minorHAnsi"/>
          <w:i/>
          <w:iCs/>
          <w:noProof/>
          <w:sz w:val="24"/>
          <w:szCs w:val="24"/>
        </w:rPr>
        <w:t>aprA</w:t>
      </w:r>
      <w:r w:rsidR="00E34E5D" w:rsidRPr="00747032">
        <w:rPr>
          <w:rFonts w:cstheme="minorHAnsi"/>
          <w:noProof/>
          <w:sz w:val="24"/>
          <w:szCs w:val="24"/>
        </w:rPr>
        <w:t xml:space="preserve"> </w:t>
      </w:r>
      <w:r w:rsidR="002105AD" w:rsidRPr="00747032">
        <w:rPr>
          <w:rFonts w:cstheme="minorHAnsi"/>
          <w:noProof/>
          <w:sz w:val="24"/>
          <w:szCs w:val="24"/>
        </w:rPr>
        <w:t xml:space="preserve">whereas,  no correlation was seen in </w:t>
      </w:r>
      <w:r w:rsidR="002215A8" w:rsidRPr="00BF4A57">
        <w:rPr>
          <w:rFonts w:cstheme="minorHAnsi"/>
          <w:iCs/>
          <w:noProof/>
          <w:sz w:val="24"/>
          <w:szCs w:val="24"/>
        </w:rPr>
        <w:t>ΔΔ</w:t>
      </w:r>
      <w:r w:rsidR="002105AD" w:rsidRPr="00747032">
        <w:rPr>
          <w:rFonts w:cstheme="minorHAnsi"/>
          <w:noProof/>
          <w:sz w:val="24"/>
          <w:szCs w:val="24"/>
        </w:rPr>
        <w:t xml:space="preserve">.  </w:t>
      </w:r>
    </w:p>
    <w:p w14:paraId="2C542231" w14:textId="51748D42" w:rsidR="00AE1F4A" w:rsidRPr="00747032" w:rsidRDefault="00873E51" w:rsidP="0032159C">
      <w:pPr>
        <w:spacing w:line="480" w:lineRule="auto"/>
        <w:ind w:firstLine="720"/>
        <w:rPr>
          <w:rFonts w:cstheme="minorHAnsi"/>
          <w:noProof/>
          <w:sz w:val="24"/>
          <w:szCs w:val="24"/>
        </w:rPr>
      </w:pPr>
      <w:bookmarkStart w:id="263" w:name="_Hlk14376492"/>
      <w:bookmarkStart w:id="264" w:name="_Hlk14377100"/>
      <w:r w:rsidRPr="00747032">
        <w:rPr>
          <w:rFonts w:cstheme="minorHAnsi"/>
          <w:noProof/>
          <w:sz w:val="24"/>
          <w:szCs w:val="24"/>
        </w:rPr>
        <w:t xml:space="preserve">RsmA pathway:  </w:t>
      </w:r>
      <w:r w:rsidR="00465993" w:rsidRPr="00747032">
        <w:rPr>
          <w:rFonts w:cstheme="minorHAnsi"/>
          <w:i/>
          <w:iCs/>
          <w:noProof/>
          <w:sz w:val="24"/>
          <w:szCs w:val="24"/>
        </w:rPr>
        <w:t>rsmZ</w:t>
      </w:r>
      <w:r w:rsidR="00465993" w:rsidRPr="00747032">
        <w:rPr>
          <w:rFonts w:cstheme="minorHAnsi"/>
          <w:noProof/>
          <w:sz w:val="24"/>
          <w:szCs w:val="24"/>
        </w:rPr>
        <w:t xml:space="preserve"> and </w:t>
      </w:r>
      <w:r w:rsidR="00465993" w:rsidRPr="00747032">
        <w:rPr>
          <w:rFonts w:cstheme="minorHAnsi"/>
          <w:i/>
          <w:iCs/>
          <w:noProof/>
          <w:sz w:val="24"/>
          <w:szCs w:val="24"/>
        </w:rPr>
        <w:t>rsmY</w:t>
      </w:r>
      <w:r w:rsidR="00465993" w:rsidRPr="00747032">
        <w:rPr>
          <w:rFonts w:cstheme="minorHAnsi"/>
          <w:noProof/>
          <w:sz w:val="24"/>
          <w:szCs w:val="24"/>
        </w:rPr>
        <w:t xml:space="preserve"> sequester </w:t>
      </w:r>
      <w:r w:rsidR="003B75AF" w:rsidRPr="00747032">
        <w:rPr>
          <w:rFonts w:cstheme="minorHAnsi"/>
          <w:noProof/>
          <w:sz w:val="24"/>
          <w:szCs w:val="24"/>
        </w:rPr>
        <w:t>R</w:t>
      </w:r>
      <w:r w:rsidR="00EC39DE" w:rsidRPr="00747032">
        <w:rPr>
          <w:rFonts w:cstheme="minorHAnsi"/>
          <w:noProof/>
          <w:sz w:val="24"/>
          <w:szCs w:val="24"/>
        </w:rPr>
        <w:t>smA</w:t>
      </w:r>
      <w:r w:rsidR="00C11107" w:rsidRPr="00747032">
        <w:rPr>
          <w:rFonts w:cstheme="minorHAnsi"/>
          <w:noProof/>
          <w:sz w:val="24"/>
          <w:szCs w:val="24"/>
        </w:rPr>
        <w:t>,</w:t>
      </w:r>
      <w:r w:rsidR="00465993" w:rsidRPr="00747032">
        <w:rPr>
          <w:rFonts w:cstheme="minorHAnsi"/>
          <w:noProof/>
          <w:sz w:val="24"/>
          <w:szCs w:val="24"/>
        </w:rPr>
        <w:t xml:space="preserve"> </w:t>
      </w:r>
      <w:r w:rsidR="00C11107" w:rsidRPr="00747032">
        <w:rPr>
          <w:rFonts w:cstheme="minorHAnsi"/>
          <w:noProof/>
          <w:sz w:val="24"/>
          <w:szCs w:val="24"/>
        </w:rPr>
        <w:t>resulting in</w:t>
      </w:r>
      <w:r w:rsidR="00465993" w:rsidRPr="00747032">
        <w:rPr>
          <w:rFonts w:cstheme="minorHAnsi"/>
          <w:noProof/>
          <w:sz w:val="24"/>
          <w:szCs w:val="24"/>
        </w:rPr>
        <w:t xml:space="preserve"> sessile characteristics</w:t>
      </w:r>
      <w:r w:rsidR="00C11107" w:rsidRPr="00747032">
        <w:rPr>
          <w:rFonts w:cstheme="minorHAnsi"/>
          <w:noProof/>
          <w:sz w:val="24"/>
          <w:szCs w:val="24"/>
        </w:rPr>
        <w:t xml:space="preserve"> </w:t>
      </w:r>
      <w:r w:rsidR="00465993" w:rsidRPr="00747032">
        <w:rPr>
          <w:rFonts w:cstheme="minorHAnsi"/>
          <w:noProof/>
          <w:sz w:val="24"/>
          <w:szCs w:val="24"/>
        </w:rPr>
        <w:t xml:space="preserve">including T6SS production, biofilm, </w:t>
      </w:r>
      <w:r w:rsidR="008455F7" w:rsidRPr="00747032">
        <w:rPr>
          <w:rFonts w:cstheme="minorHAnsi"/>
          <w:noProof/>
          <w:sz w:val="24"/>
          <w:szCs w:val="24"/>
        </w:rPr>
        <w:t xml:space="preserve">and </w:t>
      </w:r>
      <w:r w:rsidR="00465993" w:rsidRPr="00747032">
        <w:rPr>
          <w:rFonts w:cstheme="minorHAnsi"/>
          <w:noProof/>
          <w:sz w:val="24"/>
          <w:szCs w:val="24"/>
        </w:rPr>
        <w:t>pel/psl production</w:t>
      </w:r>
      <w:r w:rsidR="008455F7" w:rsidRPr="00747032">
        <w:rPr>
          <w:rFonts w:cstheme="minorHAnsi"/>
          <w:noProof/>
          <w:sz w:val="24"/>
          <w:szCs w:val="24"/>
        </w:rPr>
        <w:t xml:space="preserve">.  In addition, sequestering results in </w:t>
      </w:r>
      <w:r w:rsidR="00AE1F4A" w:rsidRPr="00747032">
        <w:rPr>
          <w:rFonts w:cstheme="minorHAnsi"/>
          <w:noProof/>
          <w:sz w:val="24"/>
          <w:szCs w:val="24"/>
        </w:rPr>
        <w:t xml:space="preserve">increased </w:t>
      </w:r>
      <w:r w:rsidR="00465993" w:rsidRPr="00747032">
        <w:rPr>
          <w:rFonts w:cstheme="minorHAnsi"/>
          <w:noProof/>
          <w:sz w:val="24"/>
          <w:szCs w:val="24"/>
        </w:rPr>
        <w:t>pyocyanin and HCN</w:t>
      </w:r>
      <w:r w:rsidR="008455F7" w:rsidRPr="00747032">
        <w:rPr>
          <w:rFonts w:cstheme="minorHAnsi"/>
          <w:noProof/>
          <w:sz w:val="24"/>
          <w:szCs w:val="24"/>
        </w:rPr>
        <w:t xml:space="preserve"> production</w:t>
      </w:r>
      <w:r w:rsidR="00465993" w:rsidRPr="00747032">
        <w:rPr>
          <w:rFonts w:cstheme="minorHAnsi"/>
          <w:noProof/>
          <w:sz w:val="24"/>
          <w:szCs w:val="24"/>
        </w:rPr>
        <w:t xml:space="preserve">.  </w:t>
      </w:r>
      <w:r w:rsidR="000948E2" w:rsidRPr="00747032">
        <w:rPr>
          <w:rFonts w:cstheme="minorHAnsi"/>
          <w:noProof/>
          <w:sz w:val="24"/>
          <w:szCs w:val="24"/>
        </w:rPr>
        <w:t xml:space="preserve">In contrast, </w:t>
      </w:r>
      <w:r w:rsidR="00465993" w:rsidRPr="00747032">
        <w:rPr>
          <w:rFonts w:cstheme="minorHAnsi"/>
          <w:noProof/>
          <w:sz w:val="24"/>
          <w:szCs w:val="24"/>
        </w:rPr>
        <w:t xml:space="preserve">free </w:t>
      </w:r>
      <w:r w:rsidR="003B75AF" w:rsidRPr="00747032">
        <w:rPr>
          <w:rFonts w:cstheme="minorHAnsi"/>
          <w:noProof/>
          <w:sz w:val="24"/>
          <w:szCs w:val="24"/>
        </w:rPr>
        <w:t>R</w:t>
      </w:r>
      <w:r w:rsidR="00465993" w:rsidRPr="00747032">
        <w:rPr>
          <w:rFonts w:cstheme="minorHAnsi"/>
          <w:noProof/>
          <w:sz w:val="24"/>
          <w:szCs w:val="24"/>
        </w:rPr>
        <w:t xml:space="preserve">smA </w:t>
      </w:r>
      <w:r w:rsidR="000948E2" w:rsidRPr="00747032">
        <w:rPr>
          <w:rFonts w:cstheme="minorHAnsi"/>
          <w:noProof/>
          <w:sz w:val="24"/>
          <w:szCs w:val="24"/>
        </w:rPr>
        <w:t>produces</w:t>
      </w:r>
      <w:r w:rsidR="00465993" w:rsidRPr="00747032">
        <w:rPr>
          <w:rFonts w:cstheme="minorHAnsi"/>
          <w:noProof/>
          <w:sz w:val="24"/>
          <w:szCs w:val="24"/>
        </w:rPr>
        <w:t xml:space="preserve"> planktonic phenotypes including T2SS, T3SS</w:t>
      </w:r>
      <w:r w:rsidR="00C11107" w:rsidRPr="00747032">
        <w:rPr>
          <w:rFonts w:cstheme="minorHAnsi"/>
          <w:noProof/>
          <w:sz w:val="24"/>
          <w:szCs w:val="24"/>
        </w:rPr>
        <w:t xml:space="preserve">, cell </w:t>
      </w:r>
      <w:r w:rsidR="00465993" w:rsidRPr="00747032">
        <w:rPr>
          <w:rFonts w:cstheme="minorHAnsi"/>
          <w:noProof/>
          <w:sz w:val="24"/>
          <w:szCs w:val="24"/>
        </w:rPr>
        <w:t xml:space="preserve">motility and lipases. </w:t>
      </w:r>
      <w:r w:rsidR="00EC39DE" w:rsidRPr="00747032">
        <w:rPr>
          <w:rFonts w:cstheme="minorHAnsi"/>
          <w:noProof/>
          <w:sz w:val="24"/>
          <w:szCs w:val="24"/>
        </w:rPr>
        <w:t xml:space="preserve"> </w:t>
      </w:r>
      <w:r w:rsidR="008455F7" w:rsidRPr="00747032">
        <w:rPr>
          <w:rFonts w:cstheme="minorHAnsi"/>
          <w:i/>
          <w:iCs/>
          <w:noProof/>
          <w:sz w:val="24"/>
          <w:szCs w:val="24"/>
        </w:rPr>
        <w:t>rsmY</w:t>
      </w:r>
      <w:r w:rsidR="008455F7" w:rsidRPr="00747032">
        <w:rPr>
          <w:rFonts w:cstheme="minorHAnsi"/>
          <w:noProof/>
          <w:sz w:val="24"/>
          <w:szCs w:val="24"/>
        </w:rPr>
        <w:t xml:space="preserve"> and </w:t>
      </w:r>
      <w:r w:rsidR="008455F7" w:rsidRPr="00747032">
        <w:rPr>
          <w:rFonts w:cstheme="minorHAnsi"/>
          <w:i/>
          <w:iCs/>
          <w:noProof/>
          <w:sz w:val="24"/>
          <w:szCs w:val="24"/>
        </w:rPr>
        <w:t>rsmZ</w:t>
      </w:r>
      <w:r w:rsidR="008455F7" w:rsidRPr="00747032">
        <w:rPr>
          <w:rFonts w:cstheme="minorHAnsi"/>
          <w:noProof/>
          <w:sz w:val="24"/>
          <w:szCs w:val="24"/>
        </w:rPr>
        <w:t xml:space="preserve"> were signficantly downregulated for all strains (</w:t>
      </w:r>
      <w:r w:rsidR="008455F7" w:rsidRPr="00747032">
        <w:rPr>
          <w:rFonts w:cstheme="minorHAnsi"/>
          <w:i/>
          <w:iCs/>
          <w:noProof/>
          <w:sz w:val="24"/>
          <w:szCs w:val="24"/>
        </w:rPr>
        <w:t>rsmY</w:t>
      </w:r>
      <w:r w:rsidR="008455F7" w:rsidRPr="00747032">
        <w:rPr>
          <w:rFonts w:cstheme="minorHAnsi"/>
          <w:noProof/>
          <w:sz w:val="24"/>
          <w:szCs w:val="24"/>
        </w:rPr>
        <w:t xml:space="preserve"> = 0 in </w:t>
      </w:r>
      <w:r w:rsidR="008455F7" w:rsidRPr="00BF4A57">
        <w:rPr>
          <w:rFonts w:cstheme="minorHAnsi"/>
          <w:iCs/>
          <w:noProof/>
          <w:sz w:val="24"/>
          <w:szCs w:val="24"/>
        </w:rPr>
        <w:t>Δ</w:t>
      </w:r>
      <w:r w:rsidR="008455F7" w:rsidRPr="00747032">
        <w:rPr>
          <w:rFonts w:cstheme="minorHAnsi"/>
          <w:i/>
          <w:noProof/>
          <w:sz w:val="24"/>
          <w:szCs w:val="24"/>
        </w:rPr>
        <w:t>smc</w:t>
      </w:r>
      <w:r w:rsidR="008455F7" w:rsidRPr="00747032">
        <w:rPr>
          <w:rFonts w:cstheme="minorHAnsi"/>
          <w:noProof/>
          <w:sz w:val="24"/>
          <w:szCs w:val="24"/>
        </w:rPr>
        <w:t>). In addition rsmA was signficiantly downregulated</w:t>
      </w:r>
      <w:r w:rsidR="008455F7" w:rsidRPr="00E1014B">
        <w:rPr>
          <w:rFonts w:cstheme="minorHAnsi"/>
          <w:noProof/>
          <w:sz w:val="24"/>
          <w:szCs w:val="24"/>
        </w:rPr>
        <w:t xml:space="preserve"> in </w:t>
      </w:r>
      <w:r w:rsidR="008455F7" w:rsidRPr="00BF4A57">
        <w:rPr>
          <w:rFonts w:cstheme="minorHAnsi"/>
          <w:iCs/>
          <w:noProof/>
          <w:sz w:val="24"/>
          <w:szCs w:val="24"/>
        </w:rPr>
        <w:t>Δ</w:t>
      </w:r>
      <w:r w:rsidR="008455F7" w:rsidRPr="00E1014B">
        <w:rPr>
          <w:rFonts w:cstheme="minorHAnsi"/>
          <w:i/>
          <w:noProof/>
          <w:sz w:val="24"/>
          <w:szCs w:val="24"/>
        </w:rPr>
        <w:t>mksB</w:t>
      </w:r>
      <w:r w:rsidR="008455F7" w:rsidRPr="00E1014B">
        <w:rPr>
          <w:rFonts w:cstheme="minorHAnsi"/>
          <w:noProof/>
          <w:sz w:val="24"/>
          <w:szCs w:val="24"/>
        </w:rPr>
        <w:t xml:space="preserve"> </w:t>
      </w:r>
      <w:r w:rsidR="008455F7" w:rsidRPr="00747032">
        <w:rPr>
          <w:rFonts w:cstheme="minorHAnsi"/>
          <w:noProof/>
          <w:sz w:val="24"/>
          <w:szCs w:val="24"/>
        </w:rPr>
        <w:t xml:space="preserve">while unchanged in </w:t>
      </w:r>
      <w:r w:rsidR="008455F7" w:rsidRPr="00BF4A57">
        <w:rPr>
          <w:rFonts w:cstheme="minorHAnsi"/>
          <w:iCs/>
          <w:noProof/>
          <w:sz w:val="24"/>
          <w:szCs w:val="24"/>
        </w:rPr>
        <w:t>Δ</w:t>
      </w:r>
      <w:r w:rsidR="008455F7" w:rsidRPr="00747032">
        <w:rPr>
          <w:rFonts w:cstheme="minorHAnsi"/>
          <w:i/>
          <w:noProof/>
          <w:sz w:val="24"/>
          <w:szCs w:val="24"/>
        </w:rPr>
        <w:t>smc</w:t>
      </w:r>
      <w:r w:rsidR="008455F7" w:rsidRPr="00747032">
        <w:rPr>
          <w:rFonts w:cstheme="minorHAnsi"/>
          <w:noProof/>
          <w:sz w:val="24"/>
          <w:szCs w:val="24"/>
        </w:rPr>
        <w:t xml:space="preserve"> and </w:t>
      </w:r>
      <w:r w:rsidR="008455F7" w:rsidRPr="00BF4A57">
        <w:rPr>
          <w:rFonts w:cstheme="minorHAnsi"/>
          <w:iCs/>
          <w:noProof/>
          <w:sz w:val="24"/>
          <w:szCs w:val="24"/>
        </w:rPr>
        <w:t>ΔΔ</w:t>
      </w:r>
      <w:r w:rsidRPr="00747032">
        <w:rPr>
          <w:rFonts w:cstheme="minorHAnsi"/>
          <w:noProof/>
          <w:sz w:val="24"/>
          <w:szCs w:val="24"/>
        </w:rPr>
        <w:t xml:space="preserve">.  </w:t>
      </w:r>
      <w:r w:rsidRPr="00747032">
        <w:rPr>
          <w:rFonts w:cstheme="minorHAnsi"/>
          <w:i/>
          <w:noProof/>
          <w:sz w:val="24"/>
          <w:szCs w:val="24"/>
        </w:rPr>
        <w:t>r</w:t>
      </w:r>
      <w:r w:rsidR="008455F7" w:rsidRPr="00747032">
        <w:rPr>
          <w:rFonts w:cstheme="minorHAnsi"/>
          <w:i/>
          <w:noProof/>
          <w:sz w:val="24"/>
          <w:szCs w:val="24"/>
        </w:rPr>
        <w:t>smY/Z</w:t>
      </w:r>
      <w:r w:rsidR="008455F7" w:rsidRPr="00747032">
        <w:rPr>
          <w:rFonts w:cstheme="minorHAnsi"/>
          <w:iCs/>
          <w:noProof/>
          <w:sz w:val="24"/>
          <w:szCs w:val="24"/>
        </w:rPr>
        <w:t xml:space="preserve"> and </w:t>
      </w:r>
      <w:r w:rsidR="008455F7" w:rsidRPr="00747032">
        <w:rPr>
          <w:rFonts w:cstheme="minorHAnsi"/>
          <w:i/>
          <w:noProof/>
          <w:sz w:val="24"/>
          <w:szCs w:val="24"/>
        </w:rPr>
        <w:t>rsmA</w:t>
      </w:r>
      <w:r w:rsidR="008455F7" w:rsidRPr="00747032">
        <w:rPr>
          <w:rFonts w:cstheme="minorHAnsi"/>
          <w:iCs/>
          <w:noProof/>
          <w:sz w:val="24"/>
          <w:szCs w:val="24"/>
        </w:rPr>
        <w:t xml:space="preserve"> </w:t>
      </w:r>
      <w:r w:rsidRPr="00747032">
        <w:rPr>
          <w:rFonts w:cstheme="minorHAnsi"/>
          <w:iCs/>
          <w:noProof/>
          <w:sz w:val="24"/>
          <w:szCs w:val="24"/>
        </w:rPr>
        <w:t xml:space="preserve">expression levels </w:t>
      </w:r>
      <w:r w:rsidR="008455F7" w:rsidRPr="00747032">
        <w:rPr>
          <w:rFonts w:cstheme="minorHAnsi"/>
          <w:iCs/>
          <w:noProof/>
          <w:sz w:val="24"/>
          <w:szCs w:val="24"/>
        </w:rPr>
        <w:t xml:space="preserve">do are not correlate with phenotypes in </w:t>
      </w:r>
      <w:r w:rsidR="00527DF9" w:rsidRPr="00BF4A57">
        <w:rPr>
          <w:rFonts w:cstheme="minorHAnsi"/>
          <w:iCs/>
          <w:noProof/>
          <w:sz w:val="24"/>
          <w:szCs w:val="24"/>
        </w:rPr>
        <w:t>Δ</w:t>
      </w:r>
      <w:r w:rsidR="00527DF9" w:rsidRPr="00747032">
        <w:rPr>
          <w:rFonts w:cstheme="minorHAnsi"/>
          <w:i/>
          <w:noProof/>
          <w:sz w:val="24"/>
          <w:szCs w:val="24"/>
        </w:rPr>
        <w:t>smc</w:t>
      </w:r>
      <w:r w:rsidR="00465993" w:rsidRPr="00747032">
        <w:rPr>
          <w:rFonts w:cstheme="minorHAnsi"/>
          <w:noProof/>
          <w:sz w:val="24"/>
          <w:szCs w:val="24"/>
        </w:rPr>
        <w:t xml:space="preserve"> </w:t>
      </w:r>
      <w:r w:rsidR="008455F7" w:rsidRPr="00747032">
        <w:rPr>
          <w:rFonts w:cstheme="minorHAnsi"/>
          <w:noProof/>
          <w:sz w:val="24"/>
          <w:szCs w:val="24"/>
        </w:rPr>
        <w:t xml:space="preserve">which </w:t>
      </w:r>
      <w:r w:rsidR="00465993" w:rsidRPr="00747032">
        <w:rPr>
          <w:rFonts w:cstheme="minorHAnsi"/>
          <w:noProof/>
          <w:sz w:val="24"/>
          <w:szCs w:val="24"/>
        </w:rPr>
        <w:t xml:space="preserve">shows </w:t>
      </w:r>
      <w:r w:rsidR="00F66C1D" w:rsidRPr="00747032">
        <w:rPr>
          <w:rFonts w:cstheme="minorHAnsi"/>
          <w:noProof/>
          <w:sz w:val="24"/>
          <w:szCs w:val="24"/>
        </w:rPr>
        <w:t>expression patterns related to</w:t>
      </w:r>
      <w:r w:rsidR="00465993" w:rsidRPr="00747032">
        <w:rPr>
          <w:rFonts w:cstheme="minorHAnsi"/>
          <w:noProof/>
          <w:sz w:val="24"/>
          <w:szCs w:val="24"/>
        </w:rPr>
        <w:t xml:space="preserve"> a sessile lifstyle</w:t>
      </w:r>
      <w:r w:rsidR="008455F7" w:rsidRPr="00747032">
        <w:rPr>
          <w:rFonts w:cstheme="minorHAnsi"/>
          <w:noProof/>
          <w:sz w:val="24"/>
          <w:szCs w:val="24"/>
        </w:rPr>
        <w:t xml:space="preserve">, </w:t>
      </w:r>
      <w:r w:rsidR="00465993" w:rsidRPr="00747032">
        <w:rPr>
          <w:rFonts w:cstheme="minorHAnsi"/>
          <w:noProof/>
          <w:sz w:val="24"/>
          <w:szCs w:val="24"/>
        </w:rPr>
        <w:t xml:space="preserve">slight reductions in HCN </w:t>
      </w:r>
      <w:r w:rsidR="003B75AF" w:rsidRPr="00747032">
        <w:rPr>
          <w:rFonts w:cstheme="minorHAnsi"/>
          <w:noProof/>
          <w:sz w:val="24"/>
          <w:szCs w:val="24"/>
        </w:rPr>
        <w:t xml:space="preserve">genes </w:t>
      </w:r>
      <w:r w:rsidR="00465993" w:rsidRPr="00747032">
        <w:rPr>
          <w:rFonts w:cstheme="minorHAnsi"/>
          <w:noProof/>
          <w:sz w:val="24"/>
          <w:szCs w:val="24"/>
        </w:rPr>
        <w:t>and no change in pyocyanin</w:t>
      </w:r>
      <w:r w:rsidR="00F66C1D" w:rsidRPr="00747032">
        <w:rPr>
          <w:rFonts w:cstheme="minorHAnsi"/>
          <w:noProof/>
          <w:sz w:val="24"/>
          <w:szCs w:val="24"/>
        </w:rPr>
        <w:t xml:space="preserve">.  </w:t>
      </w:r>
      <w:r w:rsidR="008455F7" w:rsidRPr="00747032">
        <w:rPr>
          <w:rFonts w:cstheme="minorHAnsi"/>
          <w:i/>
          <w:noProof/>
          <w:sz w:val="24"/>
          <w:szCs w:val="24"/>
        </w:rPr>
        <w:t xml:space="preserve">rsmY and rsmZ </w:t>
      </w:r>
      <w:r w:rsidR="008455F7" w:rsidRPr="00747032">
        <w:rPr>
          <w:rFonts w:cstheme="minorHAnsi"/>
          <w:iCs/>
          <w:noProof/>
          <w:sz w:val="24"/>
          <w:szCs w:val="24"/>
        </w:rPr>
        <w:t>are correlated with phenotypes</w:t>
      </w:r>
      <w:r w:rsidR="008455F7" w:rsidRPr="00747032">
        <w:rPr>
          <w:rFonts w:cstheme="minorHAnsi"/>
          <w:i/>
          <w:noProof/>
          <w:sz w:val="24"/>
          <w:szCs w:val="24"/>
        </w:rPr>
        <w:t xml:space="preserve"> in </w:t>
      </w:r>
      <w:r w:rsidR="00527DF9" w:rsidRPr="00BF4A57">
        <w:rPr>
          <w:rFonts w:cstheme="minorHAnsi"/>
          <w:iCs/>
          <w:noProof/>
          <w:sz w:val="24"/>
          <w:szCs w:val="24"/>
        </w:rPr>
        <w:t>Δ</w:t>
      </w:r>
      <w:r w:rsidR="00527DF9" w:rsidRPr="00747032">
        <w:rPr>
          <w:rFonts w:cstheme="minorHAnsi"/>
          <w:i/>
          <w:noProof/>
          <w:sz w:val="24"/>
          <w:szCs w:val="24"/>
        </w:rPr>
        <w:t>mksB</w:t>
      </w:r>
      <w:r w:rsidR="008455F7" w:rsidRPr="00747032">
        <w:rPr>
          <w:rFonts w:cstheme="minorHAnsi"/>
          <w:i/>
          <w:noProof/>
          <w:sz w:val="24"/>
          <w:szCs w:val="24"/>
        </w:rPr>
        <w:t xml:space="preserve"> </w:t>
      </w:r>
      <w:r w:rsidR="008455F7" w:rsidRPr="00747032">
        <w:rPr>
          <w:rFonts w:cstheme="minorHAnsi"/>
          <w:iCs/>
          <w:noProof/>
          <w:sz w:val="24"/>
          <w:szCs w:val="24"/>
        </w:rPr>
        <w:t>which</w:t>
      </w:r>
      <w:r w:rsidR="00465993" w:rsidRPr="00747032">
        <w:rPr>
          <w:rFonts w:cstheme="minorHAnsi"/>
          <w:noProof/>
          <w:sz w:val="24"/>
          <w:szCs w:val="24"/>
        </w:rPr>
        <w:t xml:space="preserve"> shows reduced biofilm regulation, reduced HCN and upregulat</w:t>
      </w:r>
      <w:r w:rsidR="00D5618D" w:rsidRPr="00747032">
        <w:rPr>
          <w:rFonts w:cstheme="minorHAnsi"/>
          <w:noProof/>
          <w:sz w:val="24"/>
          <w:szCs w:val="24"/>
        </w:rPr>
        <w:t>e</w:t>
      </w:r>
      <w:r w:rsidR="00465993" w:rsidRPr="00747032">
        <w:rPr>
          <w:rFonts w:cstheme="minorHAnsi"/>
          <w:noProof/>
          <w:sz w:val="24"/>
          <w:szCs w:val="24"/>
        </w:rPr>
        <w:t>d T3SS</w:t>
      </w:r>
      <w:r w:rsidR="00480ECD" w:rsidRPr="00747032">
        <w:rPr>
          <w:rFonts w:cstheme="minorHAnsi"/>
          <w:noProof/>
          <w:sz w:val="24"/>
          <w:szCs w:val="24"/>
        </w:rPr>
        <w:t xml:space="preserve">.  </w:t>
      </w:r>
    </w:p>
    <w:p w14:paraId="0876D1A8" w14:textId="102CD988" w:rsidR="00AE1F4A" w:rsidRPr="00747032" w:rsidRDefault="009B05D4" w:rsidP="0032159C">
      <w:pPr>
        <w:spacing w:line="480" w:lineRule="auto"/>
        <w:ind w:firstLine="720"/>
        <w:rPr>
          <w:rFonts w:cstheme="minorHAnsi"/>
          <w:noProof/>
          <w:sz w:val="24"/>
          <w:szCs w:val="24"/>
        </w:rPr>
      </w:pPr>
      <w:r>
        <w:rPr>
          <w:rFonts w:cstheme="minorHAnsi"/>
          <w:noProof/>
          <w:sz w:val="24"/>
          <w:szCs w:val="24"/>
        </w:rPr>
        <w:t xml:space="preserve">For the </w:t>
      </w:r>
      <w:r w:rsidRPr="00BF4A57">
        <w:rPr>
          <w:rFonts w:cstheme="minorHAnsi"/>
          <w:iCs/>
          <w:noProof/>
          <w:sz w:val="24"/>
          <w:szCs w:val="24"/>
        </w:rPr>
        <w:t>ΔΔ</w:t>
      </w:r>
      <w:r w:rsidRPr="00747032">
        <w:rPr>
          <w:rFonts w:cstheme="minorHAnsi"/>
          <w:i/>
          <w:noProof/>
          <w:sz w:val="24"/>
          <w:szCs w:val="24"/>
        </w:rPr>
        <w:t xml:space="preserve"> </w:t>
      </w:r>
      <w:r w:rsidRPr="009B05D4">
        <w:rPr>
          <w:rFonts w:cstheme="minorHAnsi"/>
          <w:iCs/>
          <w:noProof/>
          <w:sz w:val="24"/>
          <w:szCs w:val="24"/>
        </w:rPr>
        <w:t>strain</w:t>
      </w:r>
      <w:r>
        <w:rPr>
          <w:rFonts w:cstheme="minorHAnsi"/>
          <w:i/>
          <w:noProof/>
          <w:sz w:val="24"/>
          <w:szCs w:val="24"/>
        </w:rPr>
        <w:t xml:space="preserve">, </w:t>
      </w:r>
      <w:r>
        <w:rPr>
          <w:rFonts w:cstheme="minorHAnsi"/>
          <w:noProof/>
          <w:sz w:val="24"/>
          <w:szCs w:val="24"/>
        </w:rPr>
        <w:t>t</w:t>
      </w:r>
      <w:r w:rsidR="00AE1F4A" w:rsidRPr="00747032">
        <w:rPr>
          <w:rFonts w:cstheme="minorHAnsi"/>
          <w:noProof/>
          <w:sz w:val="24"/>
          <w:szCs w:val="24"/>
        </w:rPr>
        <w:t xml:space="preserve">he RsmA pathway is correlated </w:t>
      </w:r>
      <w:r>
        <w:rPr>
          <w:rFonts w:cstheme="minorHAnsi"/>
          <w:noProof/>
          <w:sz w:val="24"/>
          <w:szCs w:val="24"/>
        </w:rPr>
        <w:t>with</w:t>
      </w:r>
      <w:r w:rsidR="00AE1F4A" w:rsidRPr="00747032">
        <w:rPr>
          <w:rFonts w:cstheme="minorHAnsi"/>
          <w:noProof/>
          <w:sz w:val="24"/>
          <w:szCs w:val="24"/>
        </w:rPr>
        <w:t xml:space="preserve"> phenotypes related to the planktonic state however, it is only partially correlated with the pycyanine phenotype which </w:t>
      </w:r>
      <w:r w:rsidR="003D2F9B" w:rsidRPr="00747032">
        <w:rPr>
          <w:rFonts w:cstheme="minorHAnsi"/>
          <w:noProof/>
          <w:sz w:val="24"/>
          <w:szCs w:val="24"/>
        </w:rPr>
        <w:t xml:space="preserve">is stochastic in </w:t>
      </w:r>
      <w:r w:rsidR="003D2F9B" w:rsidRPr="00BF4A57">
        <w:rPr>
          <w:rFonts w:cstheme="minorHAnsi"/>
          <w:iCs/>
          <w:noProof/>
          <w:sz w:val="24"/>
          <w:szCs w:val="24"/>
        </w:rPr>
        <w:t>ΔΔ</w:t>
      </w:r>
      <w:r w:rsidR="00AE1F4A" w:rsidRPr="00747032">
        <w:rPr>
          <w:rFonts w:cstheme="minorHAnsi"/>
          <w:noProof/>
          <w:sz w:val="24"/>
          <w:szCs w:val="24"/>
        </w:rPr>
        <w:t xml:space="preserve">. </w:t>
      </w:r>
    </w:p>
    <w:bookmarkEnd w:id="263"/>
    <w:bookmarkEnd w:id="264"/>
    <w:p w14:paraId="756AB3C0" w14:textId="4401DE8D" w:rsidR="00BB6585" w:rsidRPr="00747032" w:rsidRDefault="00BB6585" w:rsidP="0032159C">
      <w:pPr>
        <w:spacing w:line="480" w:lineRule="auto"/>
        <w:ind w:firstLine="720"/>
        <w:rPr>
          <w:rFonts w:cstheme="minorHAnsi"/>
          <w:noProof/>
          <w:sz w:val="24"/>
          <w:szCs w:val="24"/>
        </w:rPr>
      </w:pPr>
      <w:r w:rsidRPr="00747032">
        <w:rPr>
          <w:rFonts w:cstheme="minorHAnsi"/>
          <w:noProof/>
          <w:sz w:val="24"/>
          <w:szCs w:val="24"/>
        </w:rPr>
        <w:t>The T6SS and biofilm formation</w:t>
      </w:r>
      <w:r w:rsidR="001D688F" w:rsidRPr="00747032">
        <w:rPr>
          <w:rFonts w:cstheme="minorHAnsi"/>
          <w:noProof/>
          <w:sz w:val="24"/>
          <w:szCs w:val="24"/>
        </w:rPr>
        <w:t xml:space="preserve"> pathways</w:t>
      </w:r>
      <w:r w:rsidRPr="00747032">
        <w:rPr>
          <w:rFonts w:cstheme="minorHAnsi"/>
          <w:noProof/>
          <w:sz w:val="24"/>
          <w:szCs w:val="24"/>
        </w:rPr>
        <w:t xml:space="preserve"> are highly connected in which they share many genes for both </w:t>
      </w:r>
      <w:r w:rsidR="00E32360">
        <w:rPr>
          <w:rFonts w:cstheme="minorHAnsi"/>
          <w:noProof/>
          <w:sz w:val="24"/>
          <w:szCs w:val="24"/>
        </w:rPr>
        <w:t>pathways</w:t>
      </w:r>
      <w:r w:rsidRPr="00747032">
        <w:rPr>
          <w:rFonts w:cstheme="minorHAnsi"/>
          <w:noProof/>
          <w:sz w:val="24"/>
          <w:szCs w:val="24"/>
        </w:rPr>
        <w:t xml:space="preserve">.  </w:t>
      </w:r>
      <w:r w:rsidR="00DE5B2D" w:rsidRPr="00747032">
        <w:rPr>
          <w:rFonts w:cstheme="minorHAnsi"/>
          <w:noProof/>
          <w:sz w:val="24"/>
          <w:szCs w:val="24"/>
        </w:rPr>
        <w:t xml:space="preserve">The </w:t>
      </w:r>
      <w:r w:rsidR="00DE5B2D" w:rsidRPr="00747032">
        <w:rPr>
          <w:rFonts w:cstheme="minorHAnsi"/>
          <w:i/>
          <w:iCs/>
          <w:noProof/>
          <w:sz w:val="24"/>
          <w:szCs w:val="24"/>
        </w:rPr>
        <w:t>siaA</w:t>
      </w:r>
      <w:r w:rsidR="00DE5B2D" w:rsidRPr="00747032">
        <w:rPr>
          <w:rFonts w:cstheme="minorHAnsi"/>
          <w:noProof/>
          <w:sz w:val="24"/>
          <w:szCs w:val="24"/>
        </w:rPr>
        <w:t>/</w:t>
      </w:r>
      <w:r w:rsidR="00DE5B2D" w:rsidRPr="00747032">
        <w:rPr>
          <w:rFonts w:cstheme="minorHAnsi"/>
          <w:i/>
          <w:iCs/>
          <w:noProof/>
          <w:sz w:val="24"/>
          <w:szCs w:val="24"/>
        </w:rPr>
        <w:t>siaD</w:t>
      </w:r>
      <w:r w:rsidR="00DE5B2D" w:rsidRPr="00747032">
        <w:rPr>
          <w:rFonts w:cstheme="minorHAnsi"/>
          <w:noProof/>
          <w:sz w:val="24"/>
          <w:szCs w:val="24"/>
        </w:rPr>
        <w:t xml:space="preserve"> genes directly affect </w:t>
      </w:r>
      <w:r w:rsidR="00D86D5A" w:rsidRPr="00747032">
        <w:rPr>
          <w:rFonts w:cstheme="minorHAnsi"/>
          <w:noProof/>
          <w:sz w:val="24"/>
          <w:szCs w:val="24"/>
        </w:rPr>
        <w:t>c</w:t>
      </w:r>
      <w:r w:rsidR="00DE5B2D" w:rsidRPr="00747032">
        <w:rPr>
          <w:rFonts w:cstheme="minorHAnsi"/>
          <w:noProof/>
          <w:sz w:val="24"/>
          <w:szCs w:val="24"/>
        </w:rPr>
        <w:t xml:space="preserve">-di-GMP levels which in turn promotes biofilm formation.  Expression levels of </w:t>
      </w:r>
      <w:r w:rsidR="00DE5B2D" w:rsidRPr="00747032">
        <w:rPr>
          <w:rFonts w:cstheme="minorHAnsi"/>
          <w:i/>
          <w:iCs/>
          <w:noProof/>
          <w:sz w:val="24"/>
          <w:szCs w:val="24"/>
        </w:rPr>
        <w:t>siaA</w:t>
      </w:r>
      <w:r w:rsidR="00DE5B2D" w:rsidRPr="00747032">
        <w:rPr>
          <w:rFonts w:cstheme="minorHAnsi"/>
          <w:noProof/>
          <w:sz w:val="24"/>
          <w:szCs w:val="24"/>
        </w:rPr>
        <w:t xml:space="preserve"> and </w:t>
      </w:r>
      <w:r w:rsidR="00DE5B2D" w:rsidRPr="00747032">
        <w:rPr>
          <w:rFonts w:cstheme="minorHAnsi"/>
          <w:i/>
          <w:iCs/>
          <w:noProof/>
          <w:sz w:val="24"/>
          <w:szCs w:val="24"/>
        </w:rPr>
        <w:t>siaD</w:t>
      </w:r>
      <w:r w:rsidR="00DE5B2D" w:rsidRPr="00747032">
        <w:rPr>
          <w:rFonts w:cstheme="minorHAnsi"/>
          <w:noProof/>
          <w:sz w:val="24"/>
          <w:szCs w:val="24"/>
        </w:rPr>
        <w:t xml:space="preserve"> shows a strong correlation to biofilm phenotype for all three strains.  </w:t>
      </w:r>
      <w:r w:rsidR="00DF5188" w:rsidRPr="00747032">
        <w:rPr>
          <w:rFonts w:cstheme="minorHAnsi"/>
          <w:noProof/>
          <w:sz w:val="24"/>
          <w:szCs w:val="24"/>
        </w:rPr>
        <w:t xml:space="preserve">This is also true for the </w:t>
      </w:r>
      <w:r w:rsidR="00DF5188" w:rsidRPr="00747032">
        <w:rPr>
          <w:rFonts w:cstheme="minorHAnsi"/>
          <w:i/>
          <w:iCs/>
          <w:noProof/>
          <w:sz w:val="24"/>
          <w:szCs w:val="24"/>
        </w:rPr>
        <w:t xml:space="preserve">cdrA/B </w:t>
      </w:r>
      <w:r w:rsidR="00DF5188" w:rsidRPr="00747032">
        <w:rPr>
          <w:rFonts w:cstheme="minorHAnsi"/>
          <w:noProof/>
          <w:sz w:val="24"/>
          <w:szCs w:val="24"/>
        </w:rPr>
        <w:t>genes which also promote</w:t>
      </w:r>
      <w:r w:rsidR="00CA667A" w:rsidRPr="00747032">
        <w:rPr>
          <w:rFonts w:cstheme="minorHAnsi"/>
          <w:noProof/>
          <w:sz w:val="24"/>
          <w:szCs w:val="24"/>
        </w:rPr>
        <w:t>s</w:t>
      </w:r>
      <w:r w:rsidR="00DF5188" w:rsidRPr="00747032">
        <w:rPr>
          <w:rFonts w:cstheme="minorHAnsi"/>
          <w:noProof/>
          <w:sz w:val="24"/>
          <w:szCs w:val="24"/>
        </w:rPr>
        <w:t xml:space="preserve"> biofilm formation by activating psl production.</w:t>
      </w:r>
    </w:p>
    <w:p w14:paraId="6D023273" w14:textId="354324A7" w:rsidR="00F334F8" w:rsidRPr="00E1014B" w:rsidRDefault="009E0DEF" w:rsidP="0032159C">
      <w:pPr>
        <w:spacing w:line="480" w:lineRule="auto"/>
        <w:ind w:firstLine="720"/>
        <w:rPr>
          <w:rFonts w:cstheme="minorHAnsi"/>
          <w:noProof/>
          <w:sz w:val="24"/>
          <w:szCs w:val="24"/>
        </w:rPr>
      </w:pPr>
      <w:r w:rsidRPr="00747032">
        <w:rPr>
          <w:rFonts w:cstheme="minorHAnsi"/>
          <w:i/>
          <w:iCs/>
          <w:noProof/>
          <w:sz w:val="24"/>
          <w:szCs w:val="24"/>
        </w:rPr>
        <w:t>ppyR</w:t>
      </w:r>
      <w:r w:rsidR="00DF5188" w:rsidRPr="00747032">
        <w:rPr>
          <w:rFonts w:cstheme="minorHAnsi"/>
          <w:noProof/>
          <w:sz w:val="24"/>
          <w:szCs w:val="24"/>
        </w:rPr>
        <w:t xml:space="preserve">, a </w:t>
      </w:r>
      <w:r w:rsidRPr="00747032">
        <w:rPr>
          <w:rFonts w:cstheme="minorHAnsi"/>
          <w:noProof/>
          <w:sz w:val="24"/>
          <w:szCs w:val="24"/>
        </w:rPr>
        <w:t>regulator for pyoverdine and an activator of psl production (and</w:t>
      </w:r>
      <w:r w:rsidRPr="00E1014B">
        <w:rPr>
          <w:rFonts w:cstheme="minorHAnsi"/>
          <w:noProof/>
          <w:sz w:val="24"/>
          <w:szCs w:val="24"/>
        </w:rPr>
        <w:t xml:space="preserve"> biofilm) shows increased expression in </w:t>
      </w:r>
      <w:r w:rsidR="00527DF9" w:rsidRPr="00BF4A57">
        <w:rPr>
          <w:rFonts w:cstheme="minorHAnsi"/>
          <w:iCs/>
          <w:noProof/>
          <w:sz w:val="24"/>
          <w:szCs w:val="24"/>
        </w:rPr>
        <w:t>Δ</w:t>
      </w:r>
      <w:r w:rsidR="00527DF9" w:rsidRPr="00E1014B">
        <w:rPr>
          <w:rFonts w:cstheme="minorHAnsi"/>
          <w:i/>
          <w:noProof/>
          <w:sz w:val="24"/>
          <w:szCs w:val="24"/>
        </w:rPr>
        <w:t>mksB</w:t>
      </w:r>
      <w:r w:rsidRPr="00E1014B">
        <w:rPr>
          <w:rFonts w:cstheme="minorHAnsi"/>
          <w:noProof/>
          <w:sz w:val="24"/>
          <w:szCs w:val="24"/>
        </w:rPr>
        <w:t xml:space="preserve"> and no change for the other strains. This regulator </w:t>
      </w:r>
      <w:r w:rsidR="000A166E" w:rsidRPr="00E1014B">
        <w:rPr>
          <w:rFonts w:cstheme="minorHAnsi"/>
          <w:noProof/>
          <w:sz w:val="24"/>
          <w:szCs w:val="24"/>
        </w:rPr>
        <w:t xml:space="preserve">shows a negative correlation with </w:t>
      </w:r>
      <w:r w:rsidR="00A34E16" w:rsidRPr="00E1014B">
        <w:rPr>
          <w:rFonts w:cstheme="minorHAnsi"/>
          <w:noProof/>
          <w:sz w:val="24"/>
          <w:szCs w:val="24"/>
        </w:rPr>
        <w:t xml:space="preserve">expression levels of psl in </w:t>
      </w:r>
      <w:r w:rsidR="00527DF9" w:rsidRPr="00BF4A57">
        <w:rPr>
          <w:rFonts w:cstheme="minorHAnsi"/>
          <w:iCs/>
          <w:noProof/>
          <w:sz w:val="24"/>
          <w:szCs w:val="24"/>
        </w:rPr>
        <w:t>Δ</w:t>
      </w:r>
      <w:r w:rsidR="00527DF9" w:rsidRPr="00E1014B">
        <w:rPr>
          <w:rFonts w:cstheme="minorHAnsi"/>
          <w:i/>
          <w:noProof/>
          <w:sz w:val="24"/>
          <w:szCs w:val="24"/>
        </w:rPr>
        <w:t>mksB</w:t>
      </w:r>
      <w:r w:rsidR="000A166E" w:rsidRPr="00E1014B">
        <w:rPr>
          <w:rFonts w:cstheme="minorHAnsi"/>
          <w:noProof/>
          <w:sz w:val="24"/>
          <w:szCs w:val="24"/>
        </w:rPr>
        <w:t xml:space="preserve"> strain, and no</w:t>
      </w:r>
      <w:r w:rsidR="00A34E16" w:rsidRPr="00E1014B">
        <w:rPr>
          <w:rFonts w:cstheme="minorHAnsi"/>
          <w:noProof/>
          <w:sz w:val="24"/>
          <w:szCs w:val="24"/>
        </w:rPr>
        <w:t xml:space="preserve"> correlation with the other strains</w:t>
      </w:r>
      <w:r w:rsidR="000A166E" w:rsidRPr="00E1014B">
        <w:rPr>
          <w:rFonts w:cstheme="minorHAnsi"/>
          <w:noProof/>
          <w:sz w:val="24"/>
          <w:szCs w:val="24"/>
        </w:rPr>
        <w:t>.</w:t>
      </w:r>
    </w:p>
    <w:p w14:paraId="62D96C30" w14:textId="6C9D58B2" w:rsidR="00DF5188" w:rsidRPr="00747032" w:rsidRDefault="00F334F8" w:rsidP="0032159C">
      <w:pPr>
        <w:spacing w:line="480" w:lineRule="auto"/>
        <w:ind w:firstLine="720"/>
        <w:rPr>
          <w:rFonts w:cstheme="minorHAnsi"/>
          <w:noProof/>
          <w:sz w:val="24"/>
          <w:szCs w:val="24"/>
        </w:rPr>
      </w:pPr>
      <w:r w:rsidRPr="00747032">
        <w:rPr>
          <w:rFonts w:cstheme="minorHAnsi"/>
          <w:noProof/>
          <w:sz w:val="24"/>
          <w:szCs w:val="24"/>
        </w:rPr>
        <w:t>T6SS</w:t>
      </w:r>
      <w:r w:rsidR="009F2435">
        <w:rPr>
          <w:rFonts w:cstheme="minorHAnsi"/>
          <w:noProof/>
          <w:sz w:val="24"/>
          <w:szCs w:val="24"/>
        </w:rPr>
        <w:t xml:space="preserve"> HSI-1</w:t>
      </w:r>
      <w:r w:rsidRPr="00747032">
        <w:rPr>
          <w:rFonts w:cstheme="minorHAnsi"/>
          <w:noProof/>
          <w:sz w:val="24"/>
          <w:szCs w:val="24"/>
        </w:rPr>
        <w:t xml:space="preserve"> is regulated by the phophorlation of the FHA domain of the </w:t>
      </w:r>
      <w:r w:rsidR="009F2435">
        <w:rPr>
          <w:rFonts w:cstheme="minorHAnsi"/>
          <w:noProof/>
          <w:sz w:val="24"/>
          <w:szCs w:val="24"/>
        </w:rPr>
        <w:t>F</w:t>
      </w:r>
      <w:r w:rsidRPr="00747032">
        <w:rPr>
          <w:rFonts w:cstheme="minorHAnsi"/>
          <w:noProof/>
          <w:sz w:val="24"/>
          <w:szCs w:val="24"/>
        </w:rPr>
        <w:t xml:space="preserve">ha1 protein by the </w:t>
      </w:r>
      <w:r w:rsidR="001D688F" w:rsidRPr="00747032">
        <w:rPr>
          <w:rFonts w:cstheme="minorHAnsi"/>
          <w:noProof/>
          <w:sz w:val="24"/>
          <w:szCs w:val="24"/>
        </w:rPr>
        <w:t>P</w:t>
      </w:r>
      <w:r w:rsidRPr="00747032">
        <w:rPr>
          <w:rFonts w:cstheme="minorHAnsi"/>
          <w:noProof/>
          <w:sz w:val="24"/>
          <w:szCs w:val="24"/>
        </w:rPr>
        <w:t xml:space="preserve">pkA regulator.  Its antagonist is the </w:t>
      </w:r>
      <w:r w:rsidR="001D688F" w:rsidRPr="00747032">
        <w:rPr>
          <w:rFonts w:cstheme="minorHAnsi"/>
          <w:noProof/>
          <w:sz w:val="24"/>
          <w:szCs w:val="24"/>
        </w:rPr>
        <w:t>P</w:t>
      </w:r>
      <w:r w:rsidRPr="00747032">
        <w:rPr>
          <w:rFonts w:cstheme="minorHAnsi"/>
          <w:noProof/>
          <w:sz w:val="24"/>
          <w:szCs w:val="24"/>
        </w:rPr>
        <w:t>ppA regulator</w:t>
      </w:r>
      <w:r w:rsidR="001D688F" w:rsidRPr="00747032">
        <w:rPr>
          <w:rFonts w:cstheme="minorHAnsi"/>
          <w:noProof/>
          <w:sz w:val="24"/>
          <w:szCs w:val="24"/>
        </w:rPr>
        <w:t>.</w:t>
      </w:r>
      <w:r w:rsidR="000A166E" w:rsidRPr="00747032">
        <w:rPr>
          <w:rFonts w:cstheme="minorHAnsi"/>
          <w:noProof/>
          <w:sz w:val="24"/>
          <w:szCs w:val="24"/>
        </w:rPr>
        <w:t xml:space="preserve">  </w:t>
      </w:r>
      <w:r w:rsidR="00CF557F" w:rsidRPr="00747032">
        <w:rPr>
          <w:rFonts w:cstheme="minorHAnsi"/>
          <w:noProof/>
          <w:sz w:val="24"/>
          <w:szCs w:val="24"/>
        </w:rPr>
        <w:t xml:space="preserve">For all strains, </w:t>
      </w:r>
      <w:r w:rsidR="003A453E" w:rsidRPr="00747032">
        <w:rPr>
          <w:rFonts w:cstheme="minorHAnsi"/>
          <w:i/>
          <w:iCs/>
          <w:noProof/>
          <w:sz w:val="24"/>
          <w:szCs w:val="24"/>
        </w:rPr>
        <w:t>ppkA</w:t>
      </w:r>
      <w:r w:rsidR="003A453E" w:rsidRPr="00747032">
        <w:rPr>
          <w:rFonts w:cstheme="minorHAnsi"/>
          <w:noProof/>
          <w:sz w:val="24"/>
          <w:szCs w:val="24"/>
        </w:rPr>
        <w:t xml:space="preserve"> shows a strong correlation for T6SS expression.  </w:t>
      </w:r>
      <w:r w:rsidR="003A453E" w:rsidRPr="00747032">
        <w:rPr>
          <w:rFonts w:cstheme="minorHAnsi"/>
          <w:i/>
          <w:iCs/>
          <w:noProof/>
          <w:sz w:val="24"/>
          <w:szCs w:val="24"/>
        </w:rPr>
        <w:t>pppA</w:t>
      </w:r>
      <w:r w:rsidR="003A453E" w:rsidRPr="00747032">
        <w:rPr>
          <w:rFonts w:cstheme="minorHAnsi"/>
          <w:noProof/>
          <w:sz w:val="24"/>
          <w:szCs w:val="24"/>
        </w:rPr>
        <w:t xml:space="preserve"> shows no correlation despite its high expression changes </w:t>
      </w:r>
      <w:r w:rsidR="00CF557F" w:rsidRPr="00747032">
        <w:rPr>
          <w:rFonts w:cstheme="minorHAnsi"/>
          <w:noProof/>
          <w:sz w:val="24"/>
          <w:szCs w:val="24"/>
        </w:rPr>
        <w:t xml:space="preserve">in </w:t>
      </w:r>
      <w:r w:rsidR="003A453E" w:rsidRPr="00747032">
        <w:rPr>
          <w:rFonts w:cstheme="minorHAnsi"/>
          <w:noProof/>
          <w:sz w:val="24"/>
          <w:szCs w:val="24"/>
        </w:rPr>
        <w:t>all strains.</w:t>
      </w:r>
    </w:p>
    <w:p w14:paraId="31C5090C" w14:textId="1BFBC203" w:rsidR="00F31F9A" w:rsidRPr="00E1014B" w:rsidRDefault="00F31F9A" w:rsidP="0032159C">
      <w:pPr>
        <w:spacing w:after="0" w:line="480" w:lineRule="auto"/>
        <w:ind w:firstLine="720"/>
        <w:rPr>
          <w:rFonts w:cstheme="minorHAnsi"/>
          <w:color w:val="000000"/>
          <w:kern w:val="24"/>
          <w:sz w:val="24"/>
          <w:szCs w:val="24"/>
        </w:rPr>
      </w:pPr>
      <w:r w:rsidRPr="00747032">
        <w:rPr>
          <w:rFonts w:eastAsia="Times New Roman" w:cstheme="minorHAnsi"/>
          <w:noProof/>
          <w:sz w:val="24"/>
          <w:szCs w:val="24"/>
        </w:rPr>
        <w:t xml:space="preserve">For quorum sensing regulators in condensin deletion strains, correlation is only partial for phenotypes and is strain dependent.  </w:t>
      </w:r>
      <w:r w:rsidRPr="00747032">
        <w:rPr>
          <w:rFonts w:cstheme="minorHAnsi"/>
          <w:color w:val="000000"/>
          <w:kern w:val="24"/>
          <w:sz w:val="24"/>
          <w:szCs w:val="24"/>
        </w:rPr>
        <w:t xml:space="preserve">No correlation was seen for </w:t>
      </w:r>
      <w:r w:rsidRPr="00747032">
        <w:rPr>
          <w:rFonts w:cstheme="minorHAnsi"/>
          <w:i/>
          <w:iCs/>
          <w:color w:val="000000"/>
          <w:kern w:val="24"/>
          <w:sz w:val="24"/>
          <w:szCs w:val="24"/>
        </w:rPr>
        <w:t>vreI</w:t>
      </w:r>
      <w:r w:rsidRPr="00747032">
        <w:rPr>
          <w:rFonts w:cstheme="minorHAnsi"/>
          <w:color w:val="000000"/>
          <w:kern w:val="24"/>
          <w:sz w:val="24"/>
          <w:szCs w:val="24"/>
        </w:rPr>
        <w:t xml:space="preserve"> which acts on the LasR regulator.  In addition, no correlation was seen for </w:t>
      </w:r>
      <w:r w:rsidRPr="00747032">
        <w:rPr>
          <w:rFonts w:cstheme="minorHAnsi"/>
          <w:i/>
          <w:iCs/>
          <w:color w:val="000000"/>
          <w:kern w:val="24"/>
          <w:sz w:val="24"/>
          <w:szCs w:val="24"/>
        </w:rPr>
        <w:t>qteE</w:t>
      </w:r>
      <w:r w:rsidRPr="00747032">
        <w:rPr>
          <w:rFonts w:cstheme="minorHAnsi"/>
          <w:color w:val="000000"/>
          <w:kern w:val="24"/>
          <w:sz w:val="24"/>
          <w:szCs w:val="24"/>
        </w:rPr>
        <w:t>, encoding a repressor of LasR, as well as</w:t>
      </w:r>
      <w:r w:rsidRPr="00E1014B">
        <w:rPr>
          <w:rFonts w:cstheme="minorHAnsi"/>
          <w:color w:val="000000"/>
          <w:kern w:val="24"/>
          <w:sz w:val="24"/>
          <w:szCs w:val="24"/>
        </w:rPr>
        <w:t xml:space="preserve"> </w:t>
      </w:r>
      <w:r w:rsidRPr="00E1014B">
        <w:rPr>
          <w:rFonts w:cstheme="minorHAnsi"/>
          <w:i/>
          <w:iCs/>
          <w:color w:val="000000"/>
          <w:kern w:val="24"/>
          <w:sz w:val="24"/>
          <w:szCs w:val="24"/>
        </w:rPr>
        <w:t>qscR,</w:t>
      </w:r>
      <w:r w:rsidRPr="00E1014B">
        <w:rPr>
          <w:rFonts w:cstheme="minorHAnsi"/>
          <w:color w:val="000000"/>
          <w:kern w:val="24"/>
          <w:sz w:val="24"/>
          <w:szCs w:val="24"/>
        </w:rPr>
        <w:t xml:space="preserve"> which encodes a repressor of LasR and RhlR.  Downregulation of PA1196 in </w:t>
      </w:r>
      <w:r w:rsidRPr="00BF4A57">
        <w:rPr>
          <w:rFonts w:eastAsia="Times New Roman" w:cstheme="minorHAnsi"/>
          <w:iCs/>
          <w:noProof/>
          <w:sz w:val="24"/>
          <w:szCs w:val="24"/>
        </w:rPr>
        <w:t>Δ</w:t>
      </w:r>
      <w:r w:rsidRPr="00E1014B">
        <w:rPr>
          <w:rFonts w:cstheme="minorHAnsi"/>
          <w:i/>
          <w:color w:val="000000"/>
          <w:kern w:val="24"/>
          <w:sz w:val="24"/>
          <w:szCs w:val="24"/>
        </w:rPr>
        <w:t>mksB</w:t>
      </w:r>
      <w:r w:rsidRPr="00E1014B">
        <w:rPr>
          <w:rFonts w:cstheme="minorHAnsi"/>
          <w:color w:val="000000"/>
          <w:kern w:val="24"/>
          <w:sz w:val="24"/>
          <w:szCs w:val="24"/>
        </w:rPr>
        <w:t xml:space="preserve"> was correlated with reduced </w:t>
      </w:r>
      <w:r w:rsidRPr="00E1014B">
        <w:rPr>
          <w:rFonts w:cstheme="minorHAnsi"/>
          <w:i/>
          <w:iCs/>
          <w:color w:val="000000"/>
          <w:kern w:val="24"/>
          <w:sz w:val="24"/>
          <w:szCs w:val="24"/>
        </w:rPr>
        <w:t>hcn</w:t>
      </w:r>
      <w:r w:rsidRPr="00E1014B">
        <w:rPr>
          <w:rFonts w:cstheme="minorHAnsi"/>
          <w:color w:val="000000"/>
          <w:kern w:val="24"/>
          <w:sz w:val="24"/>
          <w:szCs w:val="24"/>
        </w:rPr>
        <w:t xml:space="preserve"> genes and the </w:t>
      </w:r>
      <w:r w:rsidRPr="00E1014B">
        <w:rPr>
          <w:rFonts w:cstheme="minorHAnsi"/>
          <w:i/>
          <w:iCs/>
          <w:color w:val="000000"/>
          <w:kern w:val="24"/>
          <w:sz w:val="24"/>
          <w:szCs w:val="24"/>
        </w:rPr>
        <w:t xml:space="preserve">aprA </w:t>
      </w:r>
      <w:r w:rsidRPr="00E1014B">
        <w:rPr>
          <w:rFonts w:cstheme="minorHAnsi"/>
          <w:color w:val="000000"/>
          <w:kern w:val="24"/>
          <w:sz w:val="24"/>
          <w:szCs w:val="24"/>
        </w:rPr>
        <w:t xml:space="preserve">toxin gene.  However, there was no correlation for the expression of </w:t>
      </w:r>
      <w:r w:rsidRPr="00E1014B">
        <w:rPr>
          <w:rFonts w:cstheme="minorHAnsi"/>
          <w:i/>
          <w:iCs/>
          <w:color w:val="000000"/>
          <w:kern w:val="24"/>
          <w:sz w:val="24"/>
          <w:szCs w:val="24"/>
        </w:rPr>
        <w:t>xcpP/R, lasB</w:t>
      </w:r>
      <w:r w:rsidRPr="00E1014B">
        <w:rPr>
          <w:rFonts w:cstheme="minorHAnsi"/>
          <w:color w:val="000000"/>
          <w:kern w:val="24"/>
          <w:sz w:val="24"/>
          <w:szCs w:val="24"/>
        </w:rPr>
        <w:t xml:space="preserve">, </w:t>
      </w:r>
      <w:r w:rsidRPr="00E1014B">
        <w:rPr>
          <w:rFonts w:cstheme="minorHAnsi"/>
          <w:i/>
          <w:iCs/>
          <w:color w:val="000000"/>
          <w:kern w:val="24"/>
          <w:sz w:val="24"/>
          <w:szCs w:val="24"/>
        </w:rPr>
        <w:t>toxA</w:t>
      </w:r>
      <w:r w:rsidRPr="00E1014B">
        <w:rPr>
          <w:rFonts w:cstheme="minorHAnsi"/>
          <w:color w:val="000000"/>
          <w:kern w:val="24"/>
          <w:sz w:val="24"/>
          <w:szCs w:val="24"/>
        </w:rPr>
        <w:t xml:space="preserve"> or pyocyanin expression levels.  PA1196 shows no correlation for the other strains.</w:t>
      </w:r>
    </w:p>
    <w:p w14:paraId="3DA9C7F0" w14:textId="04B6F182" w:rsidR="0072734A" w:rsidRPr="00E1014B" w:rsidRDefault="00552079" w:rsidP="0032159C">
      <w:pPr>
        <w:pStyle w:val="NormalWeb"/>
        <w:spacing w:before="0" w:beforeAutospacing="0" w:after="0" w:afterAutospacing="0" w:line="480" w:lineRule="auto"/>
        <w:ind w:firstLine="720"/>
        <w:rPr>
          <w:rFonts w:asciiTheme="minorHAnsi" w:eastAsiaTheme="minorEastAsia" w:hAnsiTheme="minorHAnsi" w:cstheme="minorHAnsi"/>
          <w:color w:val="000000"/>
          <w:kern w:val="24"/>
        </w:rPr>
      </w:pPr>
      <w:bookmarkStart w:id="265" w:name="_Hlk14648637"/>
      <w:bookmarkStart w:id="266" w:name="_Hlk17070095"/>
      <w:r w:rsidRPr="00747032">
        <w:rPr>
          <w:rFonts w:asciiTheme="minorHAnsi" w:eastAsiaTheme="minorEastAsia" w:hAnsiTheme="minorHAnsi" w:cstheme="minorHAnsi"/>
          <w:color w:val="000000"/>
          <w:kern w:val="24"/>
        </w:rPr>
        <w:t xml:space="preserve">MvfR </w:t>
      </w:r>
      <w:r w:rsidR="0044565F" w:rsidRPr="00747032">
        <w:rPr>
          <w:rFonts w:asciiTheme="minorHAnsi" w:eastAsiaTheme="minorEastAsia" w:hAnsiTheme="minorHAnsi" w:cstheme="minorHAnsi"/>
          <w:color w:val="000000"/>
          <w:kern w:val="24"/>
        </w:rPr>
        <w:t>positively</w:t>
      </w:r>
      <w:r w:rsidR="0044565F" w:rsidRPr="00E1014B">
        <w:rPr>
          <w:rFonts w:asciiTheme="minorHAnsi" w:eastAsiaTheme="minorEastAsia" w:hAnsiTheme="minorHAnsi" w:cstheme="minorHAnsi"/>
          <w:color w:val="000000"/>
          <w:kern w:val="24"/>
        </w:rPr>
        <w:t xml:space="preserve"> </w:t>
      </w:r>
      <w:r w:rsidRPr="00E1014B">
        <w:rPr>
          <w:rFonts w:asciiTheme="minorHAnsi" w:eastAsiaTheme="minorEastAsia" w:hAnsiTheme="minorHAnsi" w:cstheme="minorHAnsi"/>
          <w:color w:val="000000"/>
          <w:kern w:val="24"/>
        </w:rPr>
        <w:t>regulates a number of downstream genes including T6SS</w:t>
      </w:r>
      <w:r w:rsidR="00BE3665" w:rsidRPr="00E1014B">
        <w:rPr>
          <w:rFonts w:asciiTheme="minorHAnsi" w:eastAsiaTheme="minorEastAsia" w:hAnsiTheme="minorHAnsi" w:cstheme="minorHAnsi"/>
          <w:color w:val="000000"/>
          <w:kern w:val="24"/>
        </w:rPr>
        <w:t xml:space="preserve"> HS</w:t>
      </w:r>
      <w:r w:rsidR="008D4F11">
        <w:rPr>
          <w:rFonts w:asciiTheme="minorHAnsi" w:eastAsiaTheme="minorEastAsia" w:hAnsiTheme="minorHAnsi" w:cstheme="minorHAnsi"/>
          <w:color w:val="000000"/>
          <w:kern w:val="24"/>
        </w:rPr>
        <w:t>I</w:t>
      </w:r>
      <w:r w:rsidR="00BE3665" w:rsidRPr="00E1014B">
        <w:rPr>
          <w:rFonts w:asciiTheme="minorHAnsi" w:eastAsiaTheme="minorEastAsia" w:hAnsiTheme="minorHAnsi" w:cstheme="minorHAnsi"/>
          <w:color w:val="000000"/>
          <w:kern w:val="24"/>
        </w:rPr>
        <w:t>-</w:t>
      </w:r>
      <w:r w:rsidRPr="00E1014B">
        <w:rPr>
          <w:rFonts w:asciiTheme="minorHAnsi" w:eastAsiaTheme="minorEastAsia" w:hAnsiTheme="minorHAnsi" w:cstheme="minorHAnsi"/>
          <w:color w:val="000000"/>
          <w:kern w:val="24"/>
        </w:rPr>
        <w:t>2</w:t>
      </w:r>
      <w:r w:rsidR="0044565F" w:rsidRPr="00E1014B">
        <w:rPr>
          <w:rFonts w:asciiTheme="minorHAnsi" w:eastAsiaTheme="minorEastAsia" w:hAnsiTheme="minorHAnsi" w:cstheme="minorHAnsi"/>
          <w:color w:val="000000"/>
          <w:kern w:val="24"/>
        </w:rPr>
        <w:t xml:space="preserve"> </w:t>
      </w:r>
      <w:r w:rsidRPr="00E1014B">
        <w:rPr>
          <w:rFonts w:asciiTheme="minorHAnsi" w:eastAsiaTheme="minorEastAsia" w:hAnsiTheme="minorHAnsi" w:cstheme="minorHAnsi"/>
          <w:color w:val="000000"/>
          <w:kern w:val="24"/>
        </w:rPr>
        <w:t>, aprA, xcpP, lasB, toxA, hcn genes</w:t>
      </w:r>
      <w:r w:rsidR="00B513EE" w:rsidRPr="00E1014B">
        <w:rPr>
          <w:rFonts w:asciiTheme="minorHAnsi" w:eastAsiaTheme="minorEastAsia" w:hAnsiTheme="minorHAnsi" w:cstheme="minorHAnsi"/>
          <w:color w:val="000000"/>
          <w:kern w:val="24"/>
        </w:rPr>
        <w:t xml:space="preserve"> (through PQS)</w:t>
      </w:r>
      <w:r w:rsidRPr="00E1014B">
        <w:rPr>
          <w:rFonts w:asciiTheme="minorHAnsi" w:eastAsiaTheme="minorEastAsia" w:hAnsiTheme="minorHAnsi" w:cstheme="minorHAnsi"/>
          <w:color w:val="000000"/>
          <w:kern w:val="24"/>
        </w:rPr>
        <w:t>, pyocyanin</w:t>
      </w:r>
      <w:r w:rsidR="00B513EE" w:rsidRPr="00E1014B">
        <w:rPr>
          <w:rFonts w:asciiTheme="minorHAnsi" w:eastAsiaTheme="minorEastAsia" w:hAnsiTheme="minorHAnsi" w:cstheme="minorHAnsi"/>
          <w:color w:val="000000"/>
          <w:kern w:val="24"/>
        </w:rPr>
        <w:t xml:space="preserve"> (through PQS)</w:t>
      </w:r>
      <w:r w:rsidRPr="00E1014B">
        <w:rPr>
          <w:rFonts w:asciiTheme="minorHAnsi" w:eastAsiaTheme="minorEastAsia" w:hAnsiTheme="minorHAnsi" w:cstheme="minorHAnsi"/>
          <w:color w:val="000000"/>
          <w:kern w:val="24"/>
        </w:rPr>
        <w:t>, rhlA/rhlB</w:t>
      </w:r>
      <w:r w:rsidR="00B513EE" w:rsidRPr="00E1014B">
        <w:rPr>
          <w:rFonts w:asciiTheme="minorHAnsi" w:eastAsiaTheme="minorEastAsia" w:hAnsiTheme="minorHAnsi" w:cstheme="minorHAnsi"/>
          <w:color w:val="000000"/>
          <w:kern w:val="24"/>
        </w:rPr>
        <w:t xml:space="preserve"> (through PQS and LasRI/RhlRI regulation)</w:t>
      </w:r>
      <w:r w:rsidRPr="00E1014B">
        <w:rPr>
          <w:rFonts w:asciiTheme="minorHAnsi" w:eastAsiaTheme="minorEastAsia" w:hAnsiTheme="minorHAnsi" w:cstheme="minorHAnsi"/>
          <w:color w:val="000000"/>
          <w:kern w:val="24"/>
        </w:rPr>
        <w:t>, lasA, xcpR, rpoS</w:t>
      </w:r>
      <w:r w:rsidR="0072734A" w:rsidRPr="00E1014B">
        <w:rPr>
          <w:rFonts w:asciiTheme="minorHAnsi" w:eastAsiaTheme="minorEastAsia" w:hAnsiTheme="minorHAnsi" w:cstheme="minorHAnsi"/>
          <w:color w:val="000000"/>
          <w:kern w:val="24"/>
        </w:rPr>
        <w:t>.  In addition</w:t>
      </w:r>
      <w:r w:rsidR="00A97B7C" w:rsidRPr="00E1014B">
        <w:rPr>
          <w:rFonts w:asciiTheme="minorHAnsi" w:eastAsiaTheme="minorEastAsia" w:hAnsiTheme="minorHAnsi" w:cstheme="minorHAnsi"/>
          <w:color w:val="000000"/>
          <w:kern w:val="24"/>
        </w:rPr>
        <w:t>,</w:t>
      </w:r>
      <w:r w:rsidR="0072734A" w:rsidRPr="00E1014B">
        <w:rPr>
          <w:rFonts w:asciiTheme="minorHAnsi" w:eastAsiaTheme="minorEastAsia" w:hAnsiTheme="minorHAnsi" w:cstheme="minorHAnsi"/>
          <w:color w:val="000000"/>
          <w:kern w:val="24"/>
        </w:rPr>
        <w:t xml:space="preserve"> it </w:t>
      </w:r>
      <w:r w:rsidR="0044565F" w:rsidRPr="00E1014B">
        <w:rPr>
          <w:rFonts w:asciiTheme="minorHAnsi" w:eastAsiaTheme="minorEastAsia" w:hAnsiTheme="minorHAnsi" w:cstheme="minorHAnsi"/>
          <w:color w:val="000000"/>
          <w:kern w:val="24"/>
        </w:rPr>
        <w:t xml:space="preserve">negatively regulates the </w:t>
      </w:r>
      <w:r w:rsidRPr="00E1014B">
        <w:rPr>
          <w:rFonts w:asciiTheme="minorHAnsi" w:eastAsiaTheme="minorEastAsia" w:hAnsiTheme="minorHAnsi" w:cstheme="minorHAnsi"/>
          <w:color w:val="000000"/>
          <w:kern w:val="24"/>
        </w:rPr>
        <w:t>T6SS</w:t>
      </w:r>
      <w:r w:rsidR="00BE3665" w:rsidRPr="00E1014B">
        <w:rPr>
          <w:rFonts w:asciiTheme="minorHAnsi" w:eastAsiaTheme="minorEastAsia" w:hAnsiTheme="minorHAnsi" w:cstheme="minorHAnsi"/>
          <w:color w:val="000000"/>
          <w:kern w:val="24"/>
        </w:rPr>
        <w:t xml:space="preserve"> HS</w:t>
      </w:r>
      <w:r w:rsidR="008D4F11">
        <w:rPr>
          <w:rFonts w:asciiTheme="minorHAnsi" w:eastAsiaTheme="minorEastAsia" w:hAnsiTheme="minorHAnsi" w:cstheme="minorHAnsi"/>
          <w:color w:val="000000"/>
          <w:kern w:val="24"/>
        </w:rPr>
        <w:t>I</w:t>
      </w:r>
      <w:r w:rsidR="00BE3665" w:rsidRPr="00E1014B">
        <w:rPr>
          <w:rFonts w:asciiTheme="minorHAnsi" w:eastAsiaTheme="minorEastAsia" w:hAnsiTheme="minorHAnsi" w:cstheme="minorHAnsi"/>
          <w:color w:val="000000"/>
          <w:kern w:val="24"/>
        </w:rPr>
        <w:t>-1</w:t>
      </w:r>
      <w:r w:rsidRPr="00E1014B">
        <w:rPr>
          <w:rFonts w:asciiTheme="minorHAnsi" w:eastAsiaTheme="minorEastAsia" w:hAnsiTheme="minorHAnsi" w:cstheme="minorHAnsi"/>
          <w:color w:val="000000"/>
          <w:kern w:val="24"/>
        </w:rPr>
        <w:t xml:space="preserve"> system.  </w:t>
      </w:r>
      <w:r w:rsidR="00086BB5" w:rsidRPr="00E1014B">
        <w:rPr>
          <w:rFonts w:asciiTheme="minorHAnsi" w:eastAsiaTheme="minorEastAsia" w:hAnsiTheme="minorHAnsi" w:cstheme="minorHAnsi"/>
          <w:color w:val="000000"/>
          <w:kern w:val="24"/>
        </w:rPr>
        <w:t xml:space="preserve">For all strains, </w:t>
      </w:r>
      <w:r w:rsidR="00086BB5" w:rsidRPr="00E1014B">
        <w:rPr>
          <w:rFonts w:asciiTheme="minorHAnsi" w:eastAsiaTheme="minorEastAsia" w:hAnsiTheme="minorHAnsi" w:cstheme="minorHAnsi"/>
          <w:i/>
          <w:iCs/>
          <w:color w:val="000000"/>
          <w:kern w:val="24"/>
        </w:rPr>
        <w:t>mvfR</w:t>
      </w:r>
      <w:r w:rsidR="00086BB5" w:rsidRPr="00E1014B">
        <w:rPr>
          <w:rFonts w:asciiTheme="minorHAnsi" w:eastAsiaTheme="minorEastAsia" w:hAnsiTheme="minorHAnsi" w:cstheme="minorHAnsi"/>
          <w:color w:val="000000"/>
          <w:kern w:val="24"/>
        </w:rPr>
        <w:t xml:space="preserve"> was only partially correlated with phenotype.</w:t>
      </w:r>
      <w:bookmarkEnd w:id="265"/>
      <w:r w:rsidR="0072734A" w:rsidRPr="00E1014B">
        <w:rPr>
          <w:rFonts w:asciiTheme="minorHAnsi" w:eastAsiaTheme="minorEastAsia" w:hAnsiTheme="minorHAnsi" w:cstheme="minorHAnsi"/>
          <w:color w:val="000000"/>
          <w:kern w:val="24"/>
        </w:rPr>
        <w:t xml:space="preserve">  </w:t>
      </w:r>
      <w:r w:rsidR="0072734A" w:rsidRPr="00E1014B">
        <w:rPr>
          <w:rFonts w:asciiTheme="minorHAnsi" w:eastAsiaTheme="minorEastAsia" w:hAnsiTheme="minorHAnsi" w:cstheme="minorHAnsi"/>
          <w:i/>
          <w:iCs/>
          <w:color w:val="000000"/>
          <w:kern w:val="24"/>
        </w:rPr>
        <w:t>mvfR</w:t>
      </w:r>
      <w:r w:rsidR="0072734A" w:rsidRPr="00E1014B">
        <w:rPr>
          <w:rFonts w:asciiTheme="minorHAnsi" w:eastAsiaTheme="minorEastAsia" w:hAnsiTheme="minorHAnsi" w:cstheme="minorHAnsi"/>
          <w:color w:val="000000"/>
          <w:kern w:val="24"/>
        </w:rPr>
        <w:t xml:space="preserve"> </w:t>
      </w:r>
      <w:r w:rsidR="00086BB5" w:rsidRPr="00E1014B">
        <w:rPr>
          <w:rFonts w:asciiTheme="minorHAnsi" w:eastAsiaTheme="minorEastAsia" w:hAnsiTheme="minorHAnsi" w:cstheme="minorHAnsi"/>
          <w:color w:val="000000"/>
          <w:kern w:val="24"/>
        </w:rPr>
        <w:t xml:space="preserve">was upregulated </w:t>
      </w:r>
      <w:r w:rsidR="0072734A" w:rsidRPr="00E1014B">
        <w:rPr>
          <w:rFonts w:asciiTheme="minorHAnsi" w:eastAsiaTheme="minorEastAsia" w:hAnsiTheme="minorHAnsi" w:cstheme="minorHAnsi"/>
          <w:color w:val="000000"/>
          <w:kern w:val="24"/>
        </w:rPr>
        <w:t>by 2 fold</w:t>
      </w:r>
      <w:r w:rsidR="00086BB5" w:rsidRPr="00E1014B">
        <w:rPr>
          <w:rFonts w:asciiTheme="minorHAnsi" w:eastAsiaTheme="minorEastAsia" w:hAnsiTheme="minorHAnsi" w:cstheme="minorHAnsi"/>
          <w:color w:val="000000"/>
          <w:kern w:val="24"/>
        </w:rPr>
        <w:t xml:space="preserve"> in </w:t>
      </w:r>
      <w:r w:rsidR="00086BB5" w:rsidRPr="00BF4A57">
        <w:rPr>
          <w:rFonts w:asciiTheme="minorHAnsi" w:eastAsiaTheme="minorEastAsia" w:hAnsiTheme="minorHAnsi" w:cstheme="minorHAnsi"/>
          <w:iCs/>
          <w:color w:val="000000"/>
          <w:kern w:val="24"/>
        </w:rPr>
        <w:t>ΔΔ</w:t>
      </w:r>
      <w:r w:rsidR="00086BB5" w:rsidRPr="00E1014B">
        <w:rPr>
          <w:rFonts w:asciiTheme="minorHAnsi" w:eastAsiaTheme="minorEastAsia" w:hAnsiTheme="minorHAnsi" w:cstheme="minorHAnsi"/>
          <w:color w:val="000000"/>
          <w:kern w:val="24"/>
        </w:rPr>
        <w:t xml:space="preserve"> which </w:t>
      </w:r>
      <w:r w:rsidR="009F2435">
        <w:rPr>
          <w:rFonts w:asciiTheme="minorHAnsi" w:eastAsiaTheme="minorEastAsia" w:hAnsiTheme="minorHAnsi" w:cstheme="minorHAnsi"/>
          <w:color w:val="000000"/>
          <w:kern w:val="24"/>
        </w:rPr>
        <w:t xml:space="preserve">correlated with </w:t>
      </w:r>
      <w:r w:rsidR="0072734A" w:rsidRPr="00E1014B">
        <w:rPr>
          <w:rFonts w:asciiTheme="minorHAnsi" w:eastAsiaTheme="minorEastAsia" w:hAnsiTheme="minorHAnsi" w:cstheme="minorHAnsi"/>
          <w:color w:val="000000"/>
          <w:kern w:val="24"/>
        </w:rPr>
        <w:t>upregulation</w:t>
      </w:r>
      <w:r w:rsidR="00C54B88" w:rsidRPr="00E1014B">
        <w:rPr>
          <w:rFonts w:asciiTheme="minorHAnsi" w:eastAsiaTheme="minorEastAsia" w:hAnsiTheme="minorHAnsi" w:cstheme="minorHAnsi"/>
          <w:color w:val="000000"/>
          <w:kern w:val="24"/>
        </w:rPr>
        <w:t xml:space="preserve"> of </w:t>
      </w:r>
      <w:r w:rsidR="00C54B88" w:rsidRPr="00E1014B">
        <w:rPr>
          <w:rFonts w:asciiTheme="minorHAnsi" w:eastAsiaTheme="minorEastAsia" w:hAnsiTheme="minorHAnsi" w:cstheme="minorHAnsi"/>
          <w:i/>
          <w:iCs/>
          <w:color w:val="000000"/>
          <w:kern w:val="24"/>
        </w:rPr>
        <w:t>lasB</w:t>
      </w:r>
      <w:r w:rsidR="00C54B88" w:rsidRPr="00E1014B">
        <w:rPr>
          <w:rFonts w:asciiTheme="minorHAnsi" w:eastAsiaTheme="minorEastAsia" w:hAnsiTheme="minorHAnsi" w:cstheme="minorHAnsi"/>
          <w:color w:val="000000"/>
          <w:kern w:val="24"/>
        </w:rPr>
        <w:t xml:space="preserve">, </w:t>
      </w:r>
      <w:r w:rsidR="00615438" w:rsidRPr="00E1014B">
        <w:rPr>
          <w:rFonts w:asciiTheme="minorHAnsi" w:eastAsiaTheme="minorEastAsia" w:hAnsiTheme="minorHAnsi" w:cstheme="minorHAnsi"/>
          <w:i/>
          <w:iCs/>
          <w:color w:val="000000"/>
          <w:kern w:val="24"/>
        </w:rPr>
        <w:t>toxA</w:t>
      </w:r>
      <w:r w:rsidR="00615438" w:rsidRPr="00E1014B">
        <w:rPr>
          <w:rFonts w:asciiTheme="minorHAnsi" w:eastAsiaTheme="minorEastAsia" w:hAnsiTheme="minorHAnsi" w:cstheme="minorHAnsi"/>
          <w:color w:val="000000"/>
          <w:kern w:val="24"/>
        </w:rPr>
        <w:t xml:space="preserve">, </w:t>
      </w:r>
      <w:r w:rsidR="008343AB" w:rsidRPr="00E1014B">
        <w:rPr>
          <w:rFonts w:asciiTheme="minorHAnsi" w:eastAsiaTheme="minorEastAsia" w:hAnsiTheme="minorHAnsi" w:cstheme="minorHAnsi"/>
          <w:color w:val="000000"/>
          <w:kern w:val="24"/>
        </w:rPr>
        <w:t xml:space="preserve">and </w:t>
      </w:r>
      <w:r w:rsidR="00615438" w:rsidRPr="00E1014B">
        <w:rPr>
          <w:rFonts w:asciiTheme="minorHAnsi" w:eastAsiaTheme="minorEastAsia" w:hAnsiTheme="minorHAnsi" w:cstheme="minorHAnsi"/>
          <w:i/>
          <w:iCs/>
          <w:color w:val="000000"/>
          <w:kern w:val="24"/>
        </w:rPr>
        <w:t>xcpP</w:t>
      </w:r>
      <w:r w:rsidR="00A97B7C" w:rsidRPr="00E1014B">
        <w:rPr>
          <w:rFonts w:asciiTheme="minorHAnsi" w:eastAsiaTheme="minorEastAsia" w:hAnsiTheme="minorHAnsi" w:cstheme="minorHAnsi"/>
          <w:i/>
          <w:iCs/>
          <w:color w:val="000000"/>
          <w:kern w:val="24"/>
        </w:rPr>
        <w:t xml:space="preserve"> </w:t>
      </w:r>
      <w:r w:rsidR="00A97B7C" w:rsidRPr="00E1014B">
        <w:rPr>
          <w:rFonts w:asciiTheme="minorHAnsi" w:eastAsiaTheme="minorEastAsia" w:hAnsiTheme="minorHAnsi" w:cstheme="minorHAnsi"/>
          <w:color w:val="000000"/>
          <w:kern w:val="24"/>
        </w:rPr>
        <w:t>and significant downregulation of T6SS</w:t>
      </w:r>
      <w:r w:rsidR="009F2435">
        <w:rPr>
          <w:rFonts w:asciiTheme="minorHAnsi" w:eastAsiaTheme="minorEastAsia" w:hAnsiTheme="minorHAnsi" w:cstheme="minorHAnsi"/>
          <w:color w:val="000000"/>
          <w:kern w:val="24"/>
        </w:rPr>
        <w:t xml:space="preserve"> HSI-1</w:t>
      </w:r>
      <w:r w:rsidR="008343AB" w:rsidRPr="00E1014B">
        <w:rPr>
          <w:rFonts w:asciiTheme="minorHAnsi" w:eastAsiaTheme="minorEastAsia" w:hAnsiTheme="minorHAnsi" w:cstheme="minorHAnsi"/>
          <w:color w:val="000000"/>
          <w:kern w:val="24"/>
        </w:rPr>
        <w:t xml:space="preserve">.  </w:t>
      </w:r>
      <w:r w:rsidR="0072734A" w:rsidRPr="00E1014B">
        <w:rPr>
          <w:rFonts w:asciiTheme="minorHAnsi" w:eastAsiaTheme="minorEastAsia" w:hAnsiTheme="minorHAnsi" w:cstheme="minorHAnsi"/>
          <w:i/>
          <w:iCs/>
          <w:color w:val="000000"/>
          <w:kern w:val="24"/>
        </w:rPr>
        <w:t>mvfR</w:t>
      </w:r>
      <w:r w:rsidR="0072734A" w:rsidRPr="00E1014B">
        <w:rPr>
          <w:rFonts w:asciiTheme="minorHAnsi" w:eastAsiaTheme="minorEastAsia" w:hAnsiTheme="minorHAnsi" w:cstheme="minorHAnsi"/>
          <w:color w:val="000000"/>
          <w:kern w:val="24"/>
        </w:rPr>
        <w:t xml:space="preserve"> however, did not correlate with other </w:t>
      </w:r>
      <w:r w:rsidR="00086BB5" w:rsidRPr="00E1014B">
        <w:rPr>
          <w:rFonts w:asciiTheme="minorHAnsi" w:eastAsiaTheme="minorEastAsia" w:hAnsiTheme="minorHAnsi" w:cstheme="minorHAnsi"/>
          <w:color w:val="000000"/>
          <w:kern w:val="24"/>
        </w:rPr>
        <w:t xml:space="preserve">downstream </w:t>
      </w:r>
      <w:r w:rsidR="0072734A" w:rsidRPr="00E1014B">
        <w:rPr>
          <w:rFonts w:asciiTheme="minorHAnsi" w:eastAsiaTheme="minorEastAsia" w:hAnsiTheme="minorHAnsi" w:cstheme="minorHAnsi"/>
          <w:color w:val="000000"/>
          <w:kern w:val="24"/>
        </w:rPr>
        <w:t xml:space="preserve">phenotypes.  </w:t>
      </w:r>
    </w:p>
    <w:p w14:paraId="38A96D9E" w14:textId="2DABEB01" w:rsidR="007C6DA7" w:rsidRPr="00E1014B" w:rsidRDefault="00F511B6" w:rsidP="0032159C">
      <w:pPr>
        <w:pStyle w:val="NormalWeb"/>
        <w:spacing w:before="0" w:beforeAutospacing="0" w:after="0" w:afterAutospacing="0" w:line="480" w:lineRule="auto"/>
        <w:ind w:firstLine="720"/>
        <w:rPr>
          <w:rFonts w:asciiTheme="minorHAnsi" w:eastAsiaTheme="minorEastAsia" w:hAnsiTheme="minorHAnsi" w:cstheme="minorHAnsi"/>
          <w:color w:val="000000"/>
          <w:kern w:val="24"/>
        </w:rPr>
      </w:pPr>
      <w:r w:rsidRPr="00E1014B">
        <w:rPr>
          <w:rFonts w:asciiTheme="minorHAnsi" w:eastAsiaTheme="minorEastAsia" w:hAnsiTheme="minorHAnsi" w:cstheme="minorHAnsi"/>
          <w:i/>
          <w:iCs/>
          <w:color w:val="000000"/>
          <w:kern w:val="24"/>
        </w:rPr>
        <w:t xml:space="preserve">In </w:t>
      </w:r>
      <w:r w:rsidRPr="00BF4A57">
        <w:rPr>
          <w:rFonts w:asciiTheme="minorHAnsi" w:eastAsiaTheme="minorEastAsia" w:hAnsiTheme="minorHAnsi" w:cstheme="minorHAnsi"/>
          <w:iCs/>
          <w:color w:val="000000"/>
          <w:kern w:val="24"/>
        </w:rPr>
        <w:t>Δ</w:t>
      </w:r>
      <w:r w:rsidRPr="00E1014B">
        <w:rPr>
          <w:rFonts w:asciiTheme="minorHAnsi" w:eastAsiaTheme="minorEastAsia" w:hAnsiTheme="minorHAnsi" w:cstheme="minorHAnsi"/>
          <w:i/>
          <w:color w:val="000000"/>
          <w:kern w:val="24"/>
        </w:rPr>
        <w:t>smc</w:t>
      </w:r>
      <w:r w:rsidRPr="00E1014B">
        <w:rPr>
          <w:rFonts w:asciiTheme="minorHAnsi" w:eastAsiaTheme="minorEastAsia" w:hAnsiTheme="minorHAnsi" w:cstheme="minorHAnsi"/>
          <w:i/>
          <w:iCs/>
          <w:color w:val="000000"/>
          <w:kern w:val="24"/>
        </w:rPr>
        <w:t xml:space="preserve">, </w:t>
      </w:r>
      <w:r w:rsidR="00771FD8" w:rsidRPr="00E1014B">
        <w:rPr>
          <w:rFonts w:asciiTheme="minorHAnsi" w:eastAsiaTheme="minorEastAsia" w:hAnsiTheme="minorHAnsi" w:cstheme="minorHAnsi"/>
          <w:i/>
          <w:iCs/>
          <w:color w:val="000000"/>
          <w:kern w:val="24"/>
        </w:rPr>
        <w:t>mvfR</w:t>
      </w:r>
      <w:r w:rsidR="00771FD8" w:rsidRPr="00E1014B">
        <w:rPr>
          <w:rFonts w:asciiTheme="minorHAnsi" w:eastAsiaTheme="minorEastAsia" w:hAnsiTheme="minorHAnsi" w:cstheme="minorHAnsi"/>
          <w:color w:val="000000"/>
          <w:kern w:val="24"/>
        </w:rPr>
        <w:t xml:space="preserve"> was </w:t>
      </w:r>
      <w:r w:rsidRPr="00E1014B">
        <w:rPr>
          <w:rFonts w:asciiTheme="minorHAnsi" w:eastAsiaTheme="minorEastAsia" w:hAnsiTheme="minorHAnsi" w:cstheme="minorHAnsi"/>
          <w:color w:val="000000"/>
          <w:kern w:val="24"/>
        </w:rPr>
        <w:t xml:space="preserve">only </w:t>
      </w:r>
      <w:r w:rsidR="00771FD8" w:rsidRPr="00E1014B">
        <w:rPr>
          <w:rFonts w:asciiTheme="minorHAnsi" w:eastAsiaTheme="minorEastAsia" w:hAnsiTheme="minorHAnsi" w:cstheme="minorHAnsi"/>
          <w:color w:val="000000"/>
          <w:kern w:val="24"/>
        </w:rPr>
        <w:t xml:space="preserve">moderately correlated with </w:t>
      </w:r>
      <w:r w:rsidRPr="00E1014B">
        <w:rPr>
          <w:rFonts w:asciiTheme="minorHAnsi" w:eastAsiaTheme="minorEastAsia" w:hAnsiTheme="minorHAnsi" w:cstheme="minorHAnsi"/>
          <w:color w:val="000000"/>
          <w:kern w:val="24"/>
        </w:rPr>
        <w:t xml:space="preserve">the </w:t>
      </w:r>
      <w:r w:rsidR="00771FD8" w:rsidRPr="00E1014B">
        <w:rPr>
          <w:rFonts w:asciiTheme="minorHAnsi" w:eastAsiaTheme="minorEastAsia" w:hAnsiTheme="minorHAnsi" w:cstheme="minorHAnsi"/>
          <w:color w:val="000000"/>
          <w:kern w:val="24"/>
        </w:rPr>
        <w:t xml:space="preserve">expression of the </w:t>
      </w:r>
      <w:r w:rsidR="00771FD8" w:rsidRPr="00E1014B">
        <w:rPr>
          <w:rFonts w:asciiTheme="minorHAnsi" w:eastAsiaTheme="minorEastAsia" w:hAnsiTheme="minorHAnsi" w:cstheme="minorHAnsi"/>
          <w:i/>
          <w:iCs/>
          <w:color w:val="000000"/>
          <w:kern w:val="24"/>
        </w:rPr>
        <w:t>aprA</w:t>
      </w:r>
      <w:r w:rsidR="00771FD8" w:rsidRPr="00E1014B">
        <w:rPr>
          <w:rFonts w:asciiTheme="minorHAnsi" w:eastAsiaTheme="minorEastAsia" w:hAnsiTheme="minorHAnsi" w:cstheme="minorHAnsi"/>
          <w:color w:val="000000"/>
          <w:kern w:val="24"/>
        </w:rPr>
        <w:t xml:space="preserve"> toxin gene </w:t>
      </w:r>
      <w:r w:rsidRPr="00E1014B">
        <w:rPr>
          <w:rFonts w:asciiTheme="minorHAnsi" w:eastAsiaTheme="minorEastAsia" w:hAnsiTheme="minorHAnsi" w:cstheme="minorHAnsi"/>
          <w:color w:val="000000"/>
          <w:kern w:val="24"/>
        </w:rPr>
        <w:t>but no other phenotypes</w:t>
      </w:r>
      <w:r w:rsidR="004239DF" w:rsidRPr="00E1014B">
        <w:rPr>
          <w:rFonts w:asciiTheme="minorHAnsi" w:eastAsiaTheme="minorEastAsia" w:hAnsiTheme="minorHAnsi" w:cstheme="minorHAnsi"/>
          <w:color w:val="000000"/>
          <w:kern w:val="24"/>
        </w:rPr>
        <w:t xml:space="preserve">.  </w:t>
      </w:r>
      <w:r w:rsidRPr="00E1014B">
        <w:rPr>
          <w:rFonts w:asciiTheme="minorHAnsi" w:eastAsiaTheme="minorEastAsia" w:hAnsiTheme="minorHAnsi" w:cstheme="minorHAnsi"/>
          <w:color w:val="000000"/>
          <w:kern w:val="24"/>
        </w:rPr>
        <w:t xml:space="preserve">Similarly, </w:t>
      </w:r>
      <w:r w:rsidR="00086BB5" w:rsidRPr="00E1014B">
        <w:rPr>
          <w:rFonts w:asciiTheme="minorHAnsi" w:eastAsiaTheme="minorEastAsia" w:hAnsiTheme="minorHAnsi" w:cstheme="minorHAnsi"/>
          <w:color w:val="000000"/>
          <w:kern w:val="24"/>
        </w:rPr>
        <w:t>i</w:t>
      </w:r>
      <w:r w:rsidR="00771FD8" w:rsidRPr="00E1014B">
        <w:rPr>
          <w:rFonts w:asciiTheme="minorHAnsi" w:eastAsiaTheme="minorEastAsia" w:hAnsiTheme="minorHAnsi" w:cstheme="minorHAnsi"/>
          <w:color w:val="000000"/>
          <w:kern w:val="24"/>
        </w:rPr>
        <w:t xml:space="preserve">n </w:t>
      </w:r>
      <w:r w:rsidR="00771FD8" w:rsidRPr="00BF4A57">
        <w:rPr>
          <w:rFonts w:asciiTheme="minorHAnsi" w:eastAsiaTheme="minorEastAsia" w:hAnsiTheme="minorHAnsi" w:cstheme="minorHAnsi"/>
          <w:iCs/>
          <w:color w:val="000000"/>
          <w:kern w:val="24"/>
        </w:rPr>
        <w:t>Δ</w:t>
      </w:r>
      <w:r w:rsidR="00771FD8" w:rsidRPr="00E1014B">
        <w:rPr>
          <w:rFonts w:asciiTheme="minorHAnsi" w:eastAsiaTheme="minorEastAsia" w:hAnsiTheme="minorHAnsi" w:cstheme="minorHAnsi"/>
          <w:i/>
          <w:color w:val="000000"/>
          <w:kern w:val="24"/>
        </w:rPr>
        <w:t>mksB</w:t>
      </w:r>
      <w:r w:rsidR="00771FD8" w:rsidRPr="00E1014B">
        <w:rPr>
          <w:rFonts w:asciiTheme="minorHAnsi" w:eastAsiaTheme="minorEastAsia" w:hAnsiTheme="minorHAnsi" w:cstheme="minorHAnsi"/>
          <w:color w:val="000000"/>
          <w:kern w:val="24"/>
        </w:rPr>
        <w:t xml:space="preserve">, </w:t>
      </w:r>
      <w:r w:rsidR="00771FD8" w:rsidRPr="00E1014B">
        <w:rPr>
          <w:rFonts w:asciiTheme="minorHAnsi" w:eastAsiaTheme="minorEastAsia" w:hAnsiTheme="minorHAnsi" w:cstheme="minorHAnsi"/>
          <w:i/>
          <w:iCs/>
          <w:color w:val="000000"/>
          <w:kern w:val="24"/>
        </w:rPr>
        <w:t>mvfR</w:t>
      </w:r>
      <w:r w:rsidR="00771FD8" w:rsidRPr="00E1014B">
        <w:rPr>
          <w:rFonts w:asciiTheme="minorHAnsi" w:eastAsiaTheme="minorEastAsia" w:hAnsiTheme="minorHAnsi" w:cstheme="minorHAnsi"/>
          <w:color w:val="000000"/>
          <w:kern w:val="24"/>
        </w:rPr>
        <w:t xml:space="preserve"> was only correlated with </w:t>
      </w:r>
      <w:r w:rsidR="009E5378" w:rsidRPr="00E1014B">
        <w:rPr>
          <w:rFonts w:asciiTheme="minorHAnsi" w:eastAsiaTheme="minorEastAsia" w:hAnsiTheme="minorHAnsi" w:cstheme="minorHAnsi"/>
          <w:color w:val="000000"/>
          <w:kern w:val="24"/>
        </w:rPr>
        <w:t>reduced</w:t>
      </w:r>
      <w:r w:rsidR="00C56703" w:rsidRPr="00E1014B">
        <w:rPr>
          <w:rFonts w:asciiTheme="minorHAnsi" w:eastAsiaTheme="minorEastAsia" w:hAnsiTheme="minorHAnsi" w:cstheme="minorHAnsi"/>
          <w:color w:val="000000"/>
          <w:kern w:val="24"/>
        </w:rPr>
        <w:t xml:space="preserve"> </w:t>
      </w:r>
      <w:r w:rsidR="008A0D37" w:rsidRPr="00E1014B">
        <w:rPr>
          <w:rFonts w:asciiTheme="minorHAnsi" w:eastAsiaTheme="minorEastAsia" w:hAnsiTheme="minorHAnsi" w:cstheme="minorHAnsi"/>
          <w:color w:val="000000"/>
          <w:kern w:val="24"/>
        </w:rPr>
        <w:t>HCN</w:t>
      </w:r>
      <w:r w:rsidR="00C56703" w:rsidRPr="00E1014B">
        <w:rPr>
          <w:rFonts w:asciiTheme="minorHAnsi" w:eastAsiaTheme="minorEastAsia" w:hAnsiTheme="minorHAnsi" w:cstheme="minorHAnsi"/>
          <w:color w:val="000000"/>
          <w:kern w:val="24"/>
        </w:rPr>
        <w:t xml:space="preserve"> gene expression</w:t>
      </w:r>
      <w:r w:rsidR="004239DF" w:rsidRPr="00E1014B">
        <w:rPr>
          <w:rFonts w:asciiTheme="minorHAnsi" w:eastAsiaTheme="minorEastAsia" w:hAnsiTheme="minorHAnsi" w:cstheme="minorHAnsi"/>
          <w:color w:val="000000"/>
          <w:kern w:val="24"/>
        </w:rPr>
        <w:t xml:space="preserve">, </w:t>
      </w:r>
      <w:r w:rsidR="00771FD8" w:rsidRPr="00E1014B">
        <w:rPr>
          <w:rFonts w:asciiTheme="minorHAnsi" w:eastAsiaTheme="minorEastAsia" w:hAnsiTheme="minorHAnsi" w:cstheme="minorHAnsi"/>
          <w:color w:val="000000"/>
          <w:kern w:val="24"/>
        </w:rPr>
        <w:t xml:space="preserve">but no other </w:t>
      </w:r>
      <w:r w:rsidR="004239DF" w:rsidRPr="00E1014B">
        <w:rPr>
          <w:rFonts w:asciiTheme="minorHAnsi" w:eastAsiaTheme="minorEastAsia" w:hAnsiTheme="minorHAnsi" w:cstheme="minorHAnsi"/>
          <w:color w:val="000000"/>
          <w:kern w:val="24"/>
        </w:rPr>
        <w:t>phenotypes</w:t>
      </w:r>
      <w:r w:rsidR="009E5378" w:rsidRPr="00E1014B">
        <w:rPr>
          <w:rFonts w:asciiTheme="minorHAnsi" w:eastAsiaTheme="minorEastAsia" w:hAnsiTheme="minorHAnsi" w:cstheme="minorHAnsi"/>
          <w:color w:val="000000"/>
          <w:kern w:val="24"/>
        </w:rPr>
        <w:t>.</w:t>
      </w:r>
      <w:bookmarkEnd w:id="260"/>
      <w:bookmarkEnd w:id="261"/>
      <w:r w:rsidR="00C86269">
        <w:rPr>
          <w:rFonts w:asciiTheme="minorHAnsi" w:eastAsiaTheme="minorEastAsia" w:hAnsiTheme="minorHAnsi" w:cstheme="minorHAnsi"/>
          <w:color w:val="000000"/>
          <w:kern w:val="24"/>
        </w:rPr>
        <w:t xml:space="preserve"> </w:t>
      </w:r>
    </w:p>
    <w:bookmarkEnd w:id="266"/>
    <w:p w14:paraId="1FBDBD3C" w14:textId="62792D85" w:rsidR="0003105E" w:rsidRPr="00E1014B" w:rsidRDefault="0003105E" w:rsidP="0032159C">
      <w:pPr>
        <w:spacing w:line="480" w:lineRule="auto"/>
        <w:ind w:firstLine="720"/>
        <w:rPr>
          <w:rFonts w:cstheme="minorHAnsi"/>
          <w:sz w:val="24"/>
          <w:szCs w:val="24"/>
        </w:rPr>
      </w:pPr>
    </w:p>
    <w:p w14:paraId="5D35AB5E" w14:textId="18C58842" w:rsidR="00BF3D0B" w:rsidRPr="00E1014B" w:rsidRDefault="00BF3D0B" w:rsidP="0032159C">
      <w:pPr>
        <w:spacing w:line="480" w:lineRule="auto"/>
        <w:ind w:firstLine="720"/>
        <w:rPr>
          <w:rFonts w:cstheme="minorHAnsi"/>
          <w:sz w:val="24"/>
          <w:szCs w:val="24"/>
        </w:rPr>
      </w:pPr>
    </w:p>
    <w:p w14:paraId="1928C157" w14:textId="3E85CA44" w:rsidR="00333419" w:rsidRPr="00E1014B" w:rsidRDefault="00333419" w:rsidP="0032159C">
      <w:pPr>
        <w:spacing w:line="480" w:lineRule="auto"/>
        <w:ind w:firstLine="720"/>
        <w:rPr>
          <w:rFonts w:cstheme="minorHAnsi"/>
          <w:sz w:val="24"/>
          <w:szCs w:val="24"/>
        </w:rPr>
      </w:pPr>
    </w:p>
    <w:p w14:paraId="33837844" w14:textId="763F8949" w:rsidR="0023701C" w:rsidRDefault="0023701C" w:rsidP="00B95823">
      <w:pPr>
        <w:spacing w:line="480" w:lineRule="auto"/>
        <w:rPr>
          <w:rFonts w:cstheme="minorHAnsi"/>
          <w:sz w:val="24"/>
          <w:szCs w:val="24"/>
        </w:rPr>
      </w:pPr>
    </w:p>
    <w:p w14:paraId="389F696C" w14:textId="5FBC6E2B" w:rsidR="006C5F69" w:rsidRDefault="006C5F69" w:rsidP="00B95823">
      <w:pPr>
        <w:spacing w:line="480" w:lineRule="auto"/>
        <w:rPr>
          <w:rFonts w:cstheme="minorHAnsi"/>
          <w:sz w:val="24"/>
          <w:szCs w:val="24"/>
        </w:rPr>
      </w:pPr>
    </w:p>
    <w:p w14:paraId="0E69A6CF" w14:textId="74E74064" w:rsidR="00D841D1" w:rsidRDefault="00D841D1" w:rsidP="00B95823">
      <w:pPr>
        <w:spacing w:line="480" w:lineRule="auto"/>
        <w:rPr>
          <w:rFonts w:cstheme="minorHAnsi"/>
          <w:sz w:val="24"/>
          <w:szCs w:val="24"/>
        </w:rPr>
      </w:pPr>
    </w:p>
    <w:p w14:paraId="72B26EEE" w14:textId="4F98EF80" w:rsidR="00454259" w:rsidRPr="00E1014B" w:rsidRDefault="00454259" w:rsidP="002E5695">
      <w:pPr>
        <w:spacing w:line="480" w:lineRule="auto"/>
        <w:jc w:val="center"/>
        <w:rPr>
          <w:rFonts w:cstheme="minorHAnsi"/>
          <w:sz w:val="24"/>
          <w:szCs w:val="24"/>
        </w:rPr>
      </w:pPr>
      <w:r>
        <w:rPr>
          <w:noProof/>
        </w:rPr>
        <w:drawing>
          <wp:inline distT="0" distB="0" distL="0" distR="0" wp14:anchorId="07BFF33D" wp14:editId="25D7E845">
            <wp:extent cx="5818195" cy="2703195"/>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r="800"/>
                    <a:stretch/>
                  </pic:blipFill>
                  <pic:spPr bwMode="auto">
                    <a:xfrm>
                      <a:off x="0" y="0"/>
                      <a:ext cx="5836421" cy="2711663"/>
                    </a:xfrm>
                    <a:prstGeom prst="rect">
                      <a:avLst/>
                    </a:prstGeom>
                    <a:noFill/>
                    <a:ln>
                      <a:noFill/>
                    </a:ln>
                    <a:extLst>
                      <a:ext uri="{53640926-AAD7-44D8-BBD7-CCE9431645EC}">
                        <a14:shadowObscured xmlns:a14="http://schemas.microsoft.com/office/drawing/2010/main"/>
                      </a:ext>
                    </a:extLst>
                  </pic:spPr>
                </pic:pic>
              </a:graphicData>
            </a:graphic>
          </wp:inline>
        </w:drawing>
      </w:r>
    </w:p>
    <w:p w14:paraId="69414834" w14:textId="4763179F" w:rsidR="00CF65F1" w:rsidRPr="00C13CD1" w:rsidRDefault="00933480" w:rsidP="00C13CD1">
      <w:pPr>
        <w:pStyle w:val="Caption"/>
        <w:spacing w:line="480" w:lineRule="auto"/>
        <w:rPr>
          <w:rFonts w:cstheme="minorHAnsi"/>
          <w:i w:val="0"/>
          <w:iCs w:val="0"/>
          <w:color w:val="auto"/>
          <w:sz w:val="24"/>
          <w:szCs w:val="24"/>
        </w:rPr>
      </w:pPr>
      <w:bookmarkStart w:id="267" w:name="_Toc24348830"/>
      <w:r w:rsidRPr="00C13CD1">
        <w:rPr>
          <w:rFonts w:cstheme="minorHAnsi"/>
          <w:b/>
          <w:bCs/>
          <w:i w:val="0"/>
          <w:iCs w:val="0"/>
          <w:color w:val="auto"/>
          <w:sz w:val="24"/>
          <w:szCs w:val="24"/>
        </w:rPr>
        <w:t xml:space="preserve">Figure 4- </w:t>
      </w:r>
      <w:r w:rsidR="00312B14" w:rsidRPr="00C13CD1">
        <w:rPr>
          <w:rFonts w:cstheme="minorHAnsi"/>
          <w:b/>
          <w:bCs/>
          <w:i w:val="0"/>
          <w:iCs w:val="0"/>
          <w:color w:val="auto"/>
          <w:sz w:val="24"/>
          <w:szCs w:val="24"/>
        </w:rPr>
        <w:fldChar w:fldCharType="begin"/>
      </w:r>
      <w:r w:rsidR="00312B14" w:rsidRPr="00C13CD1">
        <w:rPr>
          <w:rFonts w:cstheme="minorHAnsi"/>
          <w:b/>
          <w:bCs/>
          <w:i w:val="0"/>
          <w:iCs w:val="0"/>
          <w:color w:val="auto"/>
          <w:sz w:val="24"/>
          <w:szCs w:val="24"/>
        </w:rPr>
        <w:instrText xml:space="preserve"> SEQ Figure_4- \* ARABIC </w:instrText>
      </w:r>
      <w:r w:rsidR="00312B14" w:rsidRPr="00C13CD1">
        <w:rPr>
          <w:rFonts w:cstheme="minorHAnsi"/>
          <w:b/>
          <w:bCs/>
          <w:i w:val="0"/>
          <w:iCs w:val="0"/>
          <w:color w:val="auto"/>
          <w:sz w:val="24"/>
          <w:szCs w:val="24"/>
        </w:rPr>
        <w:fldChar w:fldCharType="separate"/>
      </w:r>
      <w:r w:rsidR="00017C7C">
        <w:rPr>
          <w:rFonts w:cstheme="minorHAnsi"/>
          <w:b/>
          <w:bCs/>
          <w:i w:val="0"/>
          <w:iCs w:val="0"/>
          <w:noProof/>
          <w:color w:val="auto"/>
          <w:sz w:val="24"/>
          <w:szCs w:val="24"/>
        </w:rPr>
        <w:t>15</w:t>
      </w:r>
      <w:r w:rsidR="00312B14" w:rsidRPr="00C13CD1">
        <w:rPr>
          <w:rFonts w:cstheme="minorHAnsi"/>
          <w:b/>
          <w:bCs/>
          <w:i w:val="0"/>
          <w:iCs w:val="0"/>
          <w:noProof/>
          <w:color w:val="auto"/>
          <w:sz w:val="24"/>
          <w:szCs w:val="24"/>
        </w:rPr>
        <w:fldChar w:fldCharType="end"/>
      </w:r>
      <w:r w:rsidR="00C577AC" w:rsidRPr="00C13CD1">
        <w:rPr>
          <w:rFonts w:cstheme="minorHAnsi"/>
          <w:b/>
          <w:bCs/>
          <w:i w:val="0"/>
          <w:iCs w:val="0"/>
          <w:color w:val="auto"/>
          <w:sz w:val="24"/>
          <w:szCs w:val="24"/>
        </w:rPr>
        <w:t>:  Map of pathways and regulators</w:t>
      </w:r>
      <w:r w:rsidR="00C13CD1" w:rsidRPr="00C13CD1">
        <w:rPr>
          <w:rFonts w:cstheme="minorHAnsi"/>
          <w:b/>
          <w:bCs/>
          <w:i w:val="0"/>
          <w:iCs w:val="0"/>
          <w:color w:val="auto"/>
          <w:sz w:val="24"/>
          <w:szCs w:val="24"/>
        </w:rPr>
        <w:t xml:space="preserve"> related to </w:t>
      </w:r>
      <w:r w:rsidR="00C86269">
        <w:rPr>
          <w:rFonts w:cstheme="minorHAnsi"/>
          <w:b/>
          <w:bCs/>
          <w:i w:val="0"/>
          <w:iCs w:val="0"/>
          <w:color w:val="auto"/>
          <w:sz w:val="24"/>
          <w:szCs w:val="24"/>
        </w:rPr>
        <w:t xml:space="preserve">their </w:t>
      </w:r>
      <w:r w:rsidR="00C13CD1" w:rsidRPr="00C13CD1">
        <w:rPr>
          <w:rFonts w:cstheme="minorHAnsi"/>
          <w:b/>
          <w:bCs/>
          <w:i w:val="0"/>
          <w:iCs w:val="0"/>
          <w:color w:val="auto"/>
          <w:sz w:val="24"/>
          <w:szCs w:val="24"/>
        </w:rPr>
        <w:t>expression levels</w:t>
      </w:r>
      <w:r w:rsidR="00C577AC" w:rsidRPr="00C13CD1">
        <w:rPr>
          <w:rFonts w:cstheme="minorHAnsi"/>
          <w:b/>
          <w:bCs/>
          <w:i w:val="0"/>
          <w:iCs w:val="0"/>
          <w:color w:val="auto"/>
          <w:sz w:val="24"/>
          <w:szCs w:val="24"/>
        </w:rPr>
        <w:t>.</w:t>
      </w:r>
      <w:r w:rsidR="00C577AC" w:rsidRPr="00C13CD1">
        <w:rPr>
          <w:rFonts w:cstheme="minorHAnsi"/>
          <w:i w:val="0"/>
          <w:iCs w:val="0"/>
          <w:color w:val="auto"/>
          <w:sz w:val="24"/>
          <w:szCs w:val="24"/>
        </w:rPr>
        <w:t xml:space="preserve">  </w:t>
      </w:r>
      <w:r w:rsidR="00B719FE" w:rsidRPr="00C13CD1">
        <w:rPr>
          <w:rFonts w:cstheme="minorHAnsi"/>
          <w:i w:val="0"/>
          <w:iCs w:val="0"/>
          <w:color w:val="auto"/>
          <w:sz w:val="24"/>
          <w:szCs w:val="24"/>
        </w:rPr>
        <w:t xml:space="preserve">A diagram depicting the expression levels of regulators in orange and pathways in blue.  Post translational regulators are marked in dark blue.  Green arrows indicate positive regulation, </w:t>
      </w:r>
      <w:r w:rsidR="006C5F69">
        <w:rPr>
          <w:rFonts w:cstheme="minorHAnsi"/>
          <w:i w:val="0"/>
          <w:iCs w:val="0"/>
          <w:color w:val="auto"/>
          <w:sz w:val="24"/>
          <w:szCs w:val="24"/>
        </w:rPr>
        <w:t>red</w:t>
      </w:r>
      <w:r w:rsidR="00B719FE" w:rsidRPr="00C13CD1">
        <w:rPr>
          <w:rFonts w:cstheme="minorHAnsi"/>
          <w:i w:val="0"/>
          <w:iCs w:val="0"/>
          <w:color w:val="auto"/>
          <w:sz w:val="24"/>
          <w:szCs w:val="24"/>
        </w:rPr>
        <w:t xml:space="preserve"> negative regulation.  The three numbers in each box correlate to each condensin mutant.  On the left, 1, </w:t>
      </w:r>
      <w:r w:rsidR="00327B96" w:rsidRPr="00C13CD1">
        <w:rPr>
          <w:rFonts w:cstheme="minorHAnsi"/>
          <w:i w:val="0"/>
          <w:iCs w:val="0"/>
          <w:color w:val="auto"/>
          <w:sz w:val="24"/>
          <w:szCs w:val="24"/>
        </w:rPr>
        <w:t>represents the fold change value for</w:t>
      </w:r>
      <w:r w:rsidR="00B719FE" w:rsidRPr="00C13CD1">
        <w:rPr>
          <w:rFonts w:cstheme="minorHAnsi"/>
          <w:i w:val="0"/>
          <w:iCs w:val="0"/>
          <w:color w:val="auto"/>
          <w:sz w:val="24"/>
          <w:szCs w:val="24"/>
        </w:rPr>
        <w:t xml:space="preserve"> </w:t>
      </w:r>
      <w:r w:rsidR="00527DF9" w:rsidRPr="00BF4A57">
        <w:rPr>
          <w:rFonts w:cstheme="minorHAnsi"/>
          <w:i w:val="0"/>
          <w:iCs w:val="0"/>
          <w:color w:val="auto"/>
          <w:sz w:val="24"/>
          <w:szCs w:val="24"/>
        </w:rPr>
        <w:t>Δ</w:t>
      </w:r>
      <w:r w:rsidR="00527DF9" w:rsidRPr="00002C9A">
        <w:rPr>
          <w:rFonts w:cstheme="minorHAnsi"/>
          <w:color w:val="auto"/>
          <w:sz w:val="24"/>
          <w:szCs w:val="24"/>
        </w:rPr>
        <w:t>smc</w:t>
      </w:r>
      <w:r w:rsidR="00B719FE" w:rsidRPr="00C13CD1">
        <w:rPr>
          <w:rFonts w:cstheme="minorHAnsi"/>
          <w:i w:val="0"/>
          <w:iCs w:val="0"/>
          <w:color w:val="auto"/>
          <w:sz w:val="24"/>
          <w:szCs w:val="24"/>
        </w:rPr>
        <w:t xml:space="preserve">, 2 </w:t>
      </w:r>
      <w:r w:rsidR="00327B96" w:rsidRPr="00C13CD1">
        <w:rPr>
          <w:rFonts w:cstheme="minorHAnsi"/>
          <w:i w:val="0"/>
          <w:iCs w:val="0"/>
          <w:color w:val="auto"/>
          <w:sz w:val="24"/>
          <w:szCs w:val="24"/>
        </w:rPr>
        <w:t>represents the fold change value for</w:t>
      </w:r>
      <w:r w:rsidR="00B719FE" w:rsidRPr="00C13CD1">
        <w:rPr>
          <w:rFonts w:cstheme="minorHAnsi"/>
          <w:i w:val="0"/>
          <w:iCs w:val="0"/>
          <w:color w:val="auto"/>
          <w:sz w:val="24"/>
          <w:szCs w:val="24"/>
        </w:rPr>
        <w:t xml:space="preserve"> </w:t>
      </w:r>
      <w:r w:rsidR="00527DF9" w:rsidRPr="00BF4A57">
        <w:rPr>
          <w:rFonts w:cstheme="minorHAnsi"/>
          <w:i w:val="0"/>
          <w:iCs w:val="0"/>
          <w:color w:val="auto"/>
          <w:sz w:val="24"/>
          <w:szCs w:val="24"/>
        </w:rPr>
        <w:t>Δ</w:t>
      </w:r>
      <w:r w:rsidR="00527DF9" w:rsidRPr="006C5F69">
        <w:rPr>
          <w:rFonts w:cstheme="minorHAnsi"/>
          <w:color w:val="auto"/>
          <w:sz w:val="24"/>
          <w:szCs w:val="24"/>
        </w:rPr>
        <w:t>mksB</w:t>
      </w:r>
      <w:r w:rsidR="00B719FE" w:rsidRPr="00C13CD1">
        <w:rPr>
          <w:rFonts w:cstheme="minorHAnsi"/>
          <w:i w:val="0"/>
          <w:iCs w:val="0"/>
          <w:color w:val="auto"/>
          <w:sz w:val="24"/>
          <w:szCs w:val="24"/>
        </w:rPr>
        <w:t xml:space="preserve"> and 3 </w:t>
      </w:r>
      <w:r w:rsidR="00327B96" w:rsidRPr="00C13CD1">
        <w:rPr>
          <w:rFonts w:cstheme="minorHAnsi"/>
          <w:i w:val="0"/>
          <w:iCs w:val="0"/>
          <w:color w:val="auto"/>
          <w:sz w:val="24"/>
          <w:szCs w:val="24"/>
        </w:rPr>
        <w:t xml:space="preserve">represents the fold change value for </w:t>
      </w:r>
      <w:r w:rsidR="002215A8" w:rsidRPr="00BF4A57">
        <w:rPr>
          <w:rFonts w:cstheme="minorHAnsi"/>
          <w:i w:val="0"/>
          <w:iCs w:val="0"/>
          <w:color w:val="auto"/>
          <w:sz w:val="24"/>
          <w:szCs w:val="24"/>
        </w:rPr>
        <w:t>ΔΔ</w:t>
      </w:r>
      <w:r w:rsidR="00B719FE" w:rsidRPr="00C13CD1">
        <w:rPr>
          <w:rFonts w:cstheme="minorHAnsi"/>
          <w:i w:val="0"/>
          <w:iCs w:val="0"/>
          <w:color w:val="auto"/>
          <w:sz w:val="24"/>
          <w:szCs w:val="24"/>
        </w:rPr>
        <w:t>.  * indicates connected pathways</w:t>
      </w:r>
      <w:r w:rsidR="004D7A3B" w:rsidRPr="00C13CD1">
        <w:rPr>
          <w:rFonts w:cstheme="minorHAnsi"/>
          <w:i w:val="0"/>
          <w:iCs w:val="0"/>
          <w:color w:val="auto"/>
          <w:sz w:val="24"/>
          <w:szCs w:val="24"/>
        </w:rPr>
        <w:t>.</w:t>
      </w:r>
      <w:r w:rsidR="006C5F69">
        <w:rPr>
          <w:rFonts w:cstheme="minorHAnsi"/>
          <w:i w:val="0"/>
          <w:iCs w:val="0"/>
          <w:color w:val="auto"/>
          <w:sz w:val="24"/>
          <w:szCs w:val="24"/>
        </w:rPr>
        <w:t xml:space="preserve"> The effect of </w:t>
      </w:r>
      <w:r w:rsidR="00A71183">
        <w:rPr>
          <w:rFonts w:cstheme="minorHAnsi"/>
          <w:i w:val="0"/>
          <w:iCs w:val="0"/>
          <w:color w:val="auto"/>
          <w:sz w:val="24"/>
          <w:szCs w:val="24"/>
        </w:rPr>
        <w:t>R</w:t>
      </w:r>
      <w:r w:rsidR="006C5F69">
        <w:rPr>
          <w:rFonts w:cstheme="minorHAnsi"/>
          <w:i w:val="0"/>
          <w:iCs w:val="0"/>
          <w:color w:val="auto"/>
          <w:sz w:val="24"/>
          <w:szCs w:val="24"/>
        </w:rPr>
        <w:t xml:space="preserve">smA is conditionally based on if it is sequestered by </w:t>
      </w:r>
      <w:r w:rsidR="006C5F69" w:rsidRPr="006E109D">
        <w:rPr>
          <w:rFonts w:cstheme="minorHAnsi"/>
          <w:color w:val="auto"/>
          <w:sz w:val="24"/>
          <w:szCs w:val="24"/>
        </w:rPr>
        <w:t>rsmY</w:t>
      </w:r>
      <w:r w:rsidR="006C5F69">
        <w:rPr>
          <w:rFonts w:cstheme="minorHAnsi"/>
          <w:i w:val="0"/>
          <w:iCs w:val="0"/>
          <w:color w:val="auto"/>
          <w:sz w:val="24"/>
          <w:szCs w:val="24"/>
        </w:rPr>
        <w:t xml:space="preserve"> and </w:t>
      </w:r>
      <w:r w:rsidR="006C5F69" w:rsidRPr="006E109D">
        <w:rPr>
          <w:rFonts w:cstheme="minorHAnsi"/>
          <w:color w:val="auto"/>
          <w:sz w:val="24"/>
          <w:szCs w:val="24"/>
        </w:rPr>
        <w:t>rsmX</w:t>
      </w:r>
      <w:r w:rsidR="006C5F69">
        <w:rPr>
          <w:rFonts w:cstheme="minorHAnsi"/>
          <w:i w:val="0"/>
          <w:iCs w:val="0"/>
          <w:color w:val="auto"/>
          <w:sz w:val="24"/>
          <w:szCs w:val="24"/>
        </w:rPr>
        <w:t xml:space="preserve"> and is represented with dashed lines.</w:t>
      </w:r>
      <w:bookmarkEnd w:id="267"/>
      <w:r w:rsidR="006C5F69">
        <w:rPr>
          <w:rFonts w:cstheme="minorHAnsi"/>
          <w:i w:val="0"/>
          <w:iCs w:val="0"/>
          <w:color w:val="auto"/>
          <w:sz w:val="24"/>
          <w:szCs w:val="24"/>
        </w:rPr>
        <w:t xml:space="preserve">  </w:t>
      </w:r>
    </w:p>
    <w:p w14:paraId="69FB3CAA" w14:textId="6A722EEA" w:rsidR="000925E0" w:rsidRPr="00E1014B" w:rsidRDefault="000925E0" w:rsidP="00E50F75">
      <w:pPr>
        <w:spacing w:line="480" w:lineRule="auto"/>
        <w:rPr>
          <w:rFonts w:cstheme="minorHAnsi"/>
          <w:sz w:val="24"/>
          <w:szCs w:val="24"/>
        </w:rPr>
      </w:pPr>
    </w:p>
    <w:p w14:paraId="6690C4EE" w14:textId="2CA4D33A" w:rsidR="00CF65F1" w:rsidRPr="00EA25AF" w:rsidRDefault="000925E0" w:rsidP="00EA25AF">
      <w:pPr>
        <w:pStyle w:val="Caption"/>
        <w:spacing w:line="480" w:lineRule="auto"/>
        <w:rPr>
          <w:rFonts w:cstheme="minorHAnsi"/>
          <w:b/>
          <w:i w:val="0"/>
          <w:iCs w:val="0"/>
          <w:color w:val="auto"/>
          <w:sz w:val="24"/>
          <w:szCs w:val="24"/>
        </w:rPr>
      </w:pPr>
      <w:bookmarkStart w:id="268" w:name="_Toc17121931"/>
      <w:bookmarkStart w:id="269" w:name="_Toc24348775"/>
      <w:r w:rsidRPr="00C13CD1">
        <w:rPr>
          <w:rFonts w:cstheme="minorHAnsi"/>
          <w:b/>
          <w:bCs/>
          <w:i w:val="0"/>
          <w:iCs w:val="0"/>
          <w:color w:val="auto"/>
          <w:sz w:val="24"/>
          <w:szCs w:val="24"/>
        </w:rPr>
        <w:t xml:space="preserve">Table 4- </w:t>
      </w:r>
      <w:r w:rsidR="00312B14" w:rsidRPr="00C13CD1">
        <w:rPr>
          <w:rFonts w:cstheme="minorHAnsi"/>
          <w:b/>
          <w:bCs/>
          <w:i w:val="0"/>
          <w:iCs w:val="0"/>
          <w:color w:val="auto"/>
          <w:sz w:val="24"/>
          <w:szCs w:val="24"/>
        </w:rPr>
        <w:fldChar w:fldCharType="begin"/>
      </w:r>
      <w:r w:rsidR="00312B14" w:rsidRPr="00C13CD1">
        <w:rPr>
          <w:rFonts w:cstheme="minorHAnsi"/>
          <w:b/>
          <w:bCs/>
          <w:i w:val="0"/>
          <w:iCs w:val="0"/>
          <w:color w:val="auto"/>
          <w:sz w:val="24"/>
          <w:szCs w:val="24"/>
        </w:rPr>
        <w:instrText xml:space="preserve"> SEQ Table_4- \* ARABIC </w:instrText>
      </w:r>
      <w:r w:rsidR="00312B14" w:rsidRPr="00C13CD1">
        <w:rPr>
          <w:rFonts w:cstheme="minorHAnsi"/>
          <w:b/>
          <w:bCs/>
          <w:i w:val="0"/>
          <w:iCs w:val="0"/>
          <w:color w:val="auto"/>
          <w:sz w:val="24"/>
          <w:szCs w:val="24"/>
        </w:rPr>
        <w:fldChar w:fldCharType="separate"/>
      </w:r>
      <w:r w:rsidR="00017C7C">
        <w:rPr>
          <w:rFonts w:cstheme="minorHAnsi"/>
          <w:b/>
          <w:bCs/>
          <w:i w:val="0"/>
          <w:iCs w:val="0"/>
          <w:noProof/>
          <w:color w:val="auto"/>
          <w:sz w:val="24"/>
          <w:szCs w:val="24"/>
        </w:rPr>
        <w:t>3</w:t>
      </w:r>
      <w:r w:rsidR="00312B14" w:rsidRPr="00C13CD1">
        <w:rPr>
          <w:rFonts w:cstheme="minorHAnsi"/>
          <w:b/>
          <w:bCs/>
          <w:i w:val="0"/>
          <w:iCs w:val="0"/>
          <w:noProof/>
          <w:color w:val="auto"/>
          <w:sz w:val="24"/>
          <w:szCs w:val="24"/>
        </w:rPr>
        <w:fldChar w:fldCharType="end"/>
      </w:r>
      <w:r w:rsidRPr="00C13CD1">
        <w:rPr>
          <w:rFonts w:cstheme="minorHAnsi"/>
          <w:b/>
          <w:bCs/>
          <w:i w:val="0"/>
          <w:iCs w:val="0"/>
          <w:color w:val="auto"/>
          <w:sz w:val="24"/>
          <w:szCs w:val="24"/>
        </w:rPr>
        <w:t xml:space="preserve">  Number of significant and moderate</w:t>
      </w:r>
      <w:r w:rsidR="00C13CD1" w:rsidRPr="00C13CD1">
        <w:rPr>
          <w:rFonts w:cstheme="minorHAnsi"/>
          <w:b/>
          <w:bCs/>
          <w:i w:val="0"/>
          <w:iCs w:val="0"/>
          <w:color w:val="auto"/>
          <w:sz w:val="24"/>
          <w:szCs w:val="24"/>
        </w:rPr>
        <w:t>ly</w:t>
      </w:r>
      <w:r w:rsidRPr="00C13CD1">
        <w:rPr>
          <w:rFonts w:cstheme="minorHAnsi"/>
          <w:b/>
          <w:bCs/>
          <w:i w:val="0"/>
          <w:iCs w:val="0"/>
          <w:color w:val="auto"/>
          <w:sz w:val="24"/>
          <w:szCs w:val="24"/>
        </w:rPr>
        <w:t xml:space="preserve"> </w:t>
      </w:r>
      <w:r w:rsidR="00C13CD1" w:rsidRPr="00C13CD1">
        <w:rPr>
          <w:rFonts w:cstheme="minorHAnsi"/>
          <w:b/>
          <w:bCs/>
          <w:i w:val="0"/>
          <w:iCs w:val="0"/>
          <w:color w:val="auto"/>
          <w:sz w:val="24"/>
          <w:szCs w:val="24"/>
        </w:rPr>
        <w:t>affected</w:t>
      </w:r>
      <w:r w:rsidRPr="00C13CD1">
        <w:rPr>
          <w:rFonts w:cstheme="minorHAnsi"/>
          <w:b/>
          <w:bCs/>
          <w:i w:val="0"/>
          <w:iCs w:val="0"/>
          <w:color w:val="auto"/>
          <w:sz w:val="24"/>
          <w:szCs w:val="24"/>
        </w:rPr>
        <w:t xml:space="preserve"> genes</w:t>
      </w:r>
      <w:r w:rsidR="00C13CD1" w:rsidRPr="00C13CD1">
        <w:rPr>
          <w:rFonts w:cstheme="minorHAnsi"/>
          <w:b/>
          <w:bCs/>
          <w:i w:val="0"/>
          <w:iCs w:val="0"/>
          <w:color w:val="auto"/>
          <w:sz w:val="24"/>
          <w:szCs w:val="24"/>
        </w:rPr>
        <w:t xml:space="preserve"> in each pathway</w:t>
      </w:r>
      <w:r w:rsidRPr="00C13CD1">
        <w:rPr>
          <w:rFonts w:cstheme="minorHAnsi"/>
          <w:b/>
          <w:bCs/>
          <w:i w:val="0"/>
          <w:iCs w:val="0"/>
          <w:color w:val="auto"/>
          <w:sz w:val="24"/>
          <w:szCs w:val="24"/>
        </w:rPr>
        <w:t>.</w:t>
      </w:r>
      <w:r w:rsidRPr="00C13CD1">
        <w:rPr>
          <w:rFonts w:cstheme="minorHAnsi"/>
          <w:bCs/>
          <w:i w:val="0"/>
          <w:iCs w:val="0"/>
          <w:color w:val="auto"/>
          <w:sz w:val="24"/>
          <w:szCs w:val="24"/>
        </w:rPr>
        <w:t xml:space="preserve">  Table for the number of genes having fold changes of a minimum of 2 fold or between 1.5 and 2 fold for each strain for the indicated pathways.</w:t>
      </w:r>
      <w:bookmarkEnd w:id="268"/>
      <w:r w:rsidRPr="00C13CD1">
        <w:rPr>
          <w:rFonts w:cstheme="minorHAnsi"/>
          <w:bCs/>
          <w:i w:val="0"/>
          <w:iCs w:val="0"/>
          <w:color w:val="auto"/>
          <w:sz w:val="24"/>
          <w:szCs w:val="24"/>
        </w:rPr>
        <w:t xml:space="preserve">  Pathways shown include those with at least one significantly affected gene (&gt;</w:t>
      </w:r>
      <w:r w:rsidR="00432C39">
        <w:rPr>
          <w:rFonts w:cstheme="minorHAnsi"/>
          <w:bCs/>
          <w:i w:val="0"/>
          <w:iCs w:val="0"/>
          <w:color w:val="auto"/>
          <w:sz w:val="24"/>
          <w:szCs w:val="24"/>
        </w:rPr>
        <w:t>=</w:t>
      </w:r>
      <w:r w:rsidRPr="00C13CD1">
        <w:rPr>
          <w:rFonts w:cstheme="minorHAnsi"/>
          <w:bCs/>
          <w:i w:val="0"/>
          <w:iCs w:val="0"/>
          <w:color w:val="auto"/>
          <w:sz w:val="24"/>
          <w:szCs w:val="24"/>
        </w:rPr>
        <w:t>2 fold) across samples.</w:t>
      </w:r>
      <w:bookmarkEnd w:id="269"/>
    </w:p>
    <w:p w14:paraId="35631EBA" w14:textId="397EACC3" w:rsidR="0017356C" w:rsidRPr="00E1014B" w:rsidRDefault="00EA25AF" w:rsidP="002E5695">
      <w:pPr>
        <w:spacing w:line="480" w:lineRule="auto"/>
        <w:jc w:val="center"/>
        <w:rPr>
          <w:rFonts w:cstheme="minorHAnsi"/>
          <w:sz w:val="24"/>
          <w:szCs w:val="24"/>
        </w:rPr>
      </w:pPr>
      <w:r w:rsidRPr="00EA25AF">
        <w:rPr>
          <w:noProof/>
        </w:rPr>
        <w:drawing>
          <wp:inline distT="0" distB="0" distL="0" distR="0" wp14:anchorId="56075062" wp14:editId="71A39AC9">
            <wp:extent cx="4462463" cy="8585736"/>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66252" cy="8593027"/>
                    </a:xfrm>
                    <a:prstGeom prst="rect">
                      <a:avLst/>
                    </a:prstGeom>
                    <a:noFill/>
                    <a:ln>
                      <a:noFill/>
                    </a:ln>
                  </pic:spPr>
                </pic:pic>
              </a:graphicData>
            </a:graphic>
          </wp:inline>
        </w:drawing>
      </w:r>
    </w:p>
    <w:p w14:paraId="2CE7B009" w14:textId="7645DC08" w:rsidR="00AC7907" w:rsidRDefault="00AC7907" w:rsidP="002E5695">
      <w:pPr>
        <w:spacing w:line="480" w:lineRule="auto"/>
        <w:jc w:val="center"/>
        <w:rPr>
          <w:rFonts w:cstheme="minorHAnsi"/>
          <w:sz w:val="24"/>
          <w:szCs w:val="24"/>
        </w:rPr>
      </w:pPr>
      <w:r w:rsidRPr="00E1014B">
        <w:rPr>
          <w:rFonts w:cstheme="minorHAnsi"/>
          <w:noProof/>
          <w:sz w:val="24"/>
          <w:szCs w:val="24"/>
        </w:rPr>
        <w:drawing>
          <wp:inline distT="0" distB="0" distL="0" distR="0" wp14:anchorId="4779C4AF" wp14:editId="62A32624">
            <wp:extent cx="4403254" cy="752951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19340" cy="7557019"/>
                    </a:xfrm>
                    <a:prstGeom prst="rect">
                      <a:avLst/>
                    </a:prstGeom>
                    <a:noFill/>
                    <a:ln>
                      <a:noFill/>
                    </a:ln>
                  </pic:spPr>
                </pic:pic>
              </a:graphicData>
            </a:graphic>
          </wp:inline>
        </w:drawing>
      </w:r>
    </w:p>
    <w:p w14:paraId="71170F4C" w14:textId="28701E82" w:rsidR="00EA25AF" w:rsidRPr="00E1014B" w:rsidRDefault="00EA25AF" w:rsidP="00E50F75">
      <w:pPr>
        <w:spacing w:line="480" w:lineRule="auto"/>
        <w:rPr>
          <w:rFonts w:cstheme="minorHAnsi"/>
          <w:sz w:val="24"/>
          <w:szCs w:val="24"/>
        </w:rPr>
      </w:pPr>
    </w:p>
    <w:p w14:paraId="41E5D455" w14:textId="5E653318" w:rsidR="00537A16" w:rsidRPr="00537A16" w:rsidRDefault="00E870B8" w:rsidP="00537A16">
      <w:pPr>
        <w:pStyle w:val="Heading1"/>
        <w:spacing w:line="480" w:lineRule="auto"/>
        <w:rPr>
          <w:rFonts w:asciiTheme="minorHAnsi" w:eastAsiaTheme="majorEastAsia" w:hAnsiTheme="minorHAnsi"/>
          <w:sz w:val="28"/>
          <w:szCs w:val="28"/>
        </w:rPr>
      </w:pPr>
      <w:bookmarkStart w:id="270" w:name="_Toc24639820"/>
      <w:r w:rsidRPr="00344738">
        <w:rPr>
          <w:rFonts w:asciiTheme="minorHAnsi" w:hAnsiTheme="minorHAnsi"/>
          <w:sz w:val="28"/>
          <w:szCs w:val="28"/>
        </w:rPr>
        <w:t>Chapter 5:</w:t>
      </w:r>
      <w:r w:rsidR="006B4DC5" w:rsidRPr="00344738">
        <w:rPr>
          <w:rFonts w:asciiTheme="minorHAnsi" w:hAnsiTheme="minorHAnsi"/>
          <w:sz w:val="28"/>
          <w:szCs w:val="28"/>
        </w:rPr>
        <w:t xml:space="preserve">  </w:t>
      </w:r>
      <w:r w:rsidRPr="00344738">
        <w:rPr>
          <w:rFonts w:asciiTheme="minorHAnsi" w:eastAsiaTheme="majorEastAsia" w:hAnsiTheme="minorHAnsi"/>
          <w:sz w:val="28"/>
          <w:szCs w:val="28"/>
        </w:rPr>
        <w:t>Nucleotide bias, replication and segregation in asymmetric chromosomes</w:t>
      </w:r>
      <w:bookmarkEnd w:id="270"/>
    </w:p>
    <w:p w14:paraId="0817386B" w14:textId="24CBD1A5" w:rsidR="00A36653" w:rsidRPr="00344738" w:rsidRDefault="00DA058B" w:rsidP="00344738">
      <w:pPr>
        <w:pStyle w:val="Heading2"/>
        <w:spacing w:line="480" w:lineRule="auto"/>
        <w:rPr>
          <w:rFonts w:asciiTheme="minorHAnsi" w:hAnsiTheme="minorHAnsi"/>
          <w:b/>
          <w:bCs/>
          <w:color w:val="auto"/>
          <w:sz w:val="28"/>
          <w:szCs w:val="28"/>
        </w:rPr>
      </w:pPr>
      <w:bookmarkStart w:id="271" w:name="_Toc24639821"/>
      <w:bookmarkStart w:id="272" w:name="_Hlk9464264"/>
      <w:r w:rsidRPr="00344738">
        <w:rPr>
          <w:rFonts w:asciiTheme="minorHAnsi" w:hAnsiTheme="minorHAnsi"/>
          <w:b/>
          <w:bCs/>
          <w:color w:val="auto"/>
          <w:sz w:val="28"/>
          <w:szCs w:val="28"/>
        </w:rPr>
        <w:t>5.1</w:t>
      </w:r>
      <w:r w:rsidR="00077784"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Introduction</w:t>
      </w:r>
      <w:bookmarkEnd w:id="271"/>
    </w:p>
    <w:bookmarkEnd w:id="272"/>
    <w:p w14:paraId="6342967C" w14:textId="273FF4CB" w:rsidR="00E7705C" w:rsidRPr="00E1014B" w:rsidRDefault="00E7705C" w:rsidP="0032159C">
      <w:pPr>
        <w:spacing w:line="480" w:lineRule="auto"/>
        <w:ind w:firstLine="720"/>
        <w:textAlignment w:val="baseline"/>
        <w:rPr>
          <w:rFonts w:eastAsia="Times New Roman" w:cstheme="minorHAnsi"/>
          <w:color w:val="000000"/>
          <w:sz w:val="24"/>
          <w:szCs w:val="24"/>
          <w:bdr w:val="none" w:sz="0" w:space="0" w:color="auto" w:frame="1"/>
        </w:rPr>
      </w:pPr>
      <w:r w:rsidRPr="00E1014B">
        <w:rPr>
          <w:rFonts w:cstheme="minorHAnsi"/>
          <w:sz w:val="24"/>
          <w:szCs w:val="24"/>
        </w:rPr>
        <w:t>Section</w:t>
      </w:r>
      <w:r w:rsidR="00B675E1" w:rsidRPr="00E1014B">
        <w:rPr>
          <w:rFonts w:cstheme="minorHAnsi"/>
          <w:sz w:val="24"/>
          <w:szCs w:val="24"/>
        </w:rPr>
        <w:t>s</w:t>
      </w:r>
      <w:r w:rsidRPr="00E1014B">
        <w:rPr>
          <w:rFonts w:cstheme="minorHAnsi"/>
          <w:sz w:val="24"/>
          <w:szCs w:val="24"/>
        </w:rPr>
        <w:t xml:space="preserve"> 5.2</w:t>
      </w:r>
      <w:r w:rsidR="00B675E1" w:rsidRPr="00E1014B">
        <w:rPr>
          <w:rFonts w:cstheme="minorHAnsi"/>
          <w:sz w:val="24"/>
          <w:szCs w:val="24"/>
        </w:rPr>
        <w:t>, 5.4 and 5.5</w:t>
      </w:r>
      <w:r w:rsidRPr="00E1014B">
        <w:rPr>
          <w:rFonts w:cstheme="minorHAnsi"/>
          <w:sz w:val="24"/>
          <w:szCs w:val="24"/>
        </w:rPr>
        <w:t xml:space="preserve"> of this chapter has been published in the following: </w:t>
      </w:r>
      <w:r w:rsidRPr="00E1014B">
        <w:rPr>
          <w:rFonts w:eastAsia="Times New Roman" w:cstheme="minorHAnsi"/>
          <w:color w:val="000000"/>
          <w:sz w:val="24"/>
          <w:szCs w:val="24"/>
        </w:rPr>
        <w:t xml:space="preserve">Segregation but Not Replication of the </w:t>
      </w:r>
      <w:r w:rsidRPr="00E1014B">
        <w:rPr>
          <w:rFonts w:eastAsia="Times New Roman" w:cstheme="minorHAnsi"/>
          <w:i/>
          <w:iCs/>
          <w:color w:val="000000"/>
          <w:sz w:val="24"/>
          <w:szCs w:val="24"/>
          <w:bdr w:val="none" w:sz="0" w:space="0" w:color="auto" w:frame="1"/>
        </w:rPr>
        <w:t>Pseudomonas aeruginosa</w:t>
      </w:r>
      <w:r w:rsidRPr="00E1014B">
        <w:rPr>
          <w:rFonts w:eastAsia="Times New Roman" w:cstheme="minorHAnsi"/>
          <w:color w:val="000000"/>
          <w:sz w:val="24"/>
          <w:szCs w:val="24"/>
        </w:rPr>
        <w:t xml:space="preserve"> Chromosome Terminates at </w:t>
      </w:r>
      <w:r w:rsidRPr="00E1014B">
        <w:rPr>
          <w:rFonts w:eastAsia="Times New Roman" w:cstheme="minorHAnsi"/>
          <w:i/>
          <w:iCs/>
          <w:color w:val="000000"/>
          <w:sz w:val="24"/>
          <w:szCs w:val="24"/>
          <w:bdr w:val="none" w:sz="0" w:space="0" w:color="auto" w:frame="1"/>
        </w:rPr>
        <w:t xml:space="preserve">Dif. </w:t>
      </w:r>
      <w:r w:rsidRPr="00E1014B">
        <w:rPr>
          <w:rFonts w:eastAsia="Times New Roman" w:cstheme="minorHAnsi"/>
          <w:color w:val="000000"/>
          <w:sz w:val="24"/>
          <w:szCs w:val="24"/>
        </w:rPr>
        <w:t xml:space="preserve"> </w:t>
      </w:r>
      <w:r w:rsidRPr="00E1014B">
        <w:rPr>
          <w:rFonts w:eastAsia="Times New Roman" w:cstheme="minorHAnsi"/>
          <w:color w:val="000000"/>
          <w:sz w:val="24"/>
          <w:szCs w:val="24"/>
          <w:bdr w:val="none" w:sz="0" w:space="0" w:color="auto" w:frame="1"/>
        </w:rPr>
        <w:t>Bijit K. Bhowmik, April L. Clevenger, Hang Zhao, Valentin V. Rybenkov</w:t>
      </w:r>
      <w:r w:rsidRPr="00E1014B">
        <w:rPr>
          <w:rFonts w:eastAsia="Times New Roman" w:cstheme="minorHAnsi"/>
          <w:color w:val="000000"/>
          <w:sz w:val="24"/>
          <w:szCs w:val="24"/>
        </w:rPr>
        <w:t xml:space="preserve"> </w:t>
      </w:r>
      <w:r w:rsidRPr="00E1014B">
        <w:rPr>
          <w:rFonts w:eastAsia="Times New Roman" w:cstheme="minorHAnsi"/>
          <w:color w:val="000000"/>
          <w:sz w:val="24"/>
          <w:szCs w:val="24"/>
          <w:bdr w:val="none" w:sz="0" w:space="0" w:color="auto" w:frame="1"/>
        </w:rPr>
        <w:t>mBio Oct 2018, 9 (5) e01088-18; DOI: 10.1128/mBio.01088-18.</w:t>
      </w:r>
    </w:p>
    <w:p w14:paraId="33FF698F" w14:textId="0EAB7FBB" w:rsidR="001006E9" w:rsidRPr="00E1014B" w:rsidRDefault="001006E9" w:rsidP="0032159C">
      <w:pPr>
        <w:spacing w:line="480" w:lineRule="auto"/>
        <w:ind w:firstLine="720"/>
        <w:textAlignment w:val="baseline"/>
        <w:rPr>
          <w:rFonts w:eastAsia="Times New Roman" w:cstheme="minorHAnsi"/>
          <w:color w:val="000000"/>
          <w:sz w:val="24"/>
          <w:szCs w:val="24"/>
          <w:bdr w:val="none" w:sz="0" w:space="0" w:color="auto" w:frame="1"/>
        </w:rPr>
      </w:pPr>
      <w:r w:rsidRPr="00E1014B">
        <w:rPr>
          <w:rFonts w:eastAsia="Times New Roman" w:cstheme="minorHAnsi"/>
          <w:color w:val="000000"/>
          <w:sz w:val="24"/>
          <w:szCs w:val="24"/>
          <w:bdr w:val="none" w:sz="0" w:space="0" w:color="auto" w:frame="1"/>
        </w:rPr>
        <w:t xml:space="preserve">Deletion of the </w:t>
      </w:r>
      <w:r w:rsidRPr="00E1014B">
        <w:rPr>
          <w:rFonts w:eastAsia="Times New Roman" w:cstheme="minorHAnsi"/>
          <w:i/>
          <w:color w:val="000000"/>
          <w:sz w:val="24"/>
          <w:szCs w:val="24"/>
          <w:bdr w:val="none" w:sz="0" w:space="0" w:color="auto" w:frame="1"/>
        </w:rPr>
        <w:t>mksB</w:t>
      </w:r>
      <w:r w:rsidRPr="00E1014B">
        <w:rPr>
          <w:rFonts w:eastAsia="Times New Roman" w:cstheme="minorHAnsi"/>
          <w:color w:val="000000"/>
          <w:sz w:val="24"/>
          <w:szCs w:val="24"/>
          <w:bdr w:val="none" w:sz="0" w:space="0" w:color="auto" w:frame="1"/>
        </w:rPr>
        <w:t xml:space="preserve"> condensin gene causes a large chromosomal inversion in the PAO1 genome, significantly altering alignment of </w:t>
      </w:r>
      <w:r w:rsidRPr="00E1014B">
        <w:rPr>
          <w:rFonts w:eastAsia="Times New Roman" w:cstheme="minorHAnsi"/>
          <w:i/>
          <w:color w:val="000000"/>
          <w:sz w:val="24"/>
          <w:szCs w:val="24"/>
          <w:bdr w:val="none" w:sz="0" w:space="0" w:color="auto" w:frame="1"/>
        </w:rPr>
        <w:t>oriC</w:t>
      </w:r>
      <w:r w:rsidRPr="00E1014B">
        <w:rPr>
          <w:rFonts w:eastAsia="Times New Roman" w:cstheme="minorHAnsi"/>
          <w:color w:val="000000"/>
          <w:sz w:val="24"/>
          <w:szCs w:val="24"/>
          <w:bdr w:val="none" w:sz="0" w:space="0" w:color="auto" w:frame="1"/>
        </w:rPr>
        <w:t xml:space="preserve">, the origin of replication, and </w:t>
      </w:r>
      <w:r w:rsidRPr="00E1014B">
        <w:rPr>
          <w:rFonts w:eastAsia="Times New Roman" w:cstheme="minorHAnsi"/>
          <w:i/>
          <w:color w:val="000000"/>
          <w:sz w:val="24"/>
          <w:szCs w:val="24"/>
          <w:bdr w:val="none" w:sz="0" w:space="0" w:color="auto" w:frame="1"/>
        </w:rPr>
        <w:t>dif</w:t>
      </w:r>
      <w:r w:rsidRPr="00E1014B">
        <w:rPr>
          <w:rFonts w:eastAsia="Times New Roman" w:cstheme="minorHAnsi"/>
          <w:color w:val="000000"/>
          <w:sz w:val="24"/>
          <w:szCs w:val="24"/>
          <w:bdr w:val="none" w:sz="0" w:space="0" w:color="auto" w:frame="1"/>
        </w:rPr>
        <w:t>, the chromosomal dimer resolution site</w:t>
      </w:r>
      <w:r w:rsidR="00BC2273">
        <w:rPr>
          <w:rFonts w:eastAsia="Times New Roman" w:cstheme="minorHAnsi"/>
          <w:color w:val="000000"/>
          <w:sz w:val="24"/>
          <w:szCs w:val="24"/>
          <w:bdr w:val="none" w:sz="0" w:space="0" w:color="auto" w:frame="1"/>
        </w:rPr>
        <w:t xml:space="preserve"> </w:t>
      </w:r>
      <w:r w:rsidR="00AE76B0">
        <w:rPr>
          <w:rFonts w:eastAsia="Times New Roman" w:cstheme="minorHAnsi"/>
          <w:color w:val="000000"/>
          <w:sz w:val="24"/>
          <w:szCs w:val="24"/>
          <w:bdr w:val="none" w:sz="0" w:space="0" w:color="auto" w:frame="1"/>
        </w:rPr>
        <w:fldChar w:fldCharType="begin"/>
      </w:r>
      <w:r w:rsidR="00AE76B0">
        <w:rPr>
          <w:rFonts w:eastAsia="Times New Roman" w:cstheme="minorHAnsi"/>
          <w:color w:val="000000"/>
          <w:sz w:val="24"/>
          <w:szCs w:val="24"/>
          <w:bdr w:val="none" w:sz="0" w:space="0" w:color="auto" w:frame="1"/>
        </w:rPr>
        <w:instrText xml:space="preserve"> ADDIN EN.CITE &lt;EndNote&gt;&lt;Cite&gt;&lt;Author&gt;Bhowmik&lt;/Author&gt;&lt;Year&gt;2007&lt;/Year&gt;&lt;RecNum&gt;375&lt;/RecNum&gt;&lt;DisplayText&gt;[4]&lt;/DisplayText&gt;&lt;record&gt;&lt;rec-number&gt;375&lt;/rec-number&gt;&lt;foreign-keys&gt;&lt;key app="EN" db-id="tedfswavb0sprcewarvvd093e5stdtdtzdfp" timestamp="1573764766"&gt;375&lt;/key&gt;&lt;/foreign-keys&gt;&lt;ref-type name="Thesis"&gt;32&lt;/ref-type&gt;&lt;contributors&gt;&lt;authors&gt;&lt;author&gt;Bhowmik, B. K.&lt;/author&gt;&lt;/authors&gt;&lt;tertiary-authors&gt;&lt;author&gt;Rybenkov, V.&lt;/author&gt;&lt;/tertiary-authors&gt;&lt;/contributors&gt;&lt;titles&gt;&lt;title&gt;Chromosome Organization and Segregation in Pseudomonas Aeruginosa&lt;/title&gt;&lt;secondary-title&gt;Chemistry and Biochemistry&lt;/secondary-title&gt;&lt;/titles&gt;&lt;volume&gt;Ph.D.&lt;/volume&gt;&lt;dates&gt;&lt;year&gt;2007&lt;/year&gt;&lt;/dates&gt;&lt;pub-location&gt;Norman, Ok&lt;/pub-location&gt;&lt;publisher&gt;University of Oklahoma&lt;/publisher&gt;&lt;work-type&gt;Dissertation&lt;/work-type&gt;&lt;urls&gt;&lt;related-urls&gt;&lt;url&gt;https://hdl.handle.net/11244/52950 &lt;/url&gt;&lt;/related-urls&gt;&lt;/urls&gt;&lt;/record&gt;&lt;/Cite&gt;&lt;/EndNote&gt;</w:instrText>
      </w:r>
      <w:r w:rsidR="00AE76B0">
        <w:rPr>
          <w:rFonts w:eastAsia="Times New Roman" w:cstheme="minorHAnsi"/>
          <w:color w:val="000000"/>
          <w:sz w:val="24"/>
          <w:szCs w:val="24"/>
          <w:bdr w:val="none" w:sz="0" w:space="0" w:color="auto" w:frame="1"/>
        </w:rPr>
        <w:fldChar w:fldCharType="separate"/>
      </w:r>
      <w:r w:rsidR="00AE76B0">
        <w:rPr>
          <w:rFonts w:eastAsia="Times New Roman" w:cstheme="minorHAnsi"/>
          <w:noProof/>
          <w:color w:val="000000"/>
          <w:sz w:val="24"/>
          <w:szCs w:val="24"/>
          <w:bdr w:val="none" w:sz="0" w:space="0" w:color="auto" w:frame="1"/>
        </w:rPr>
        <w:t>[4]</w:t>
      </w:r>
      <w:r w:rsidR="00AE76B0">
        <w:rPr>
          <w:rFonts w:eastAsia="Times New Roman" w:cstheme="minorHAnsi"/>
          <w:color w:val="000000"/>
          <w:sz w:val="24"/>
          <w:szCs w:val="24"/>
          <w:bdr w:val="none" w:sz="0" w:space="0" w:color="auto" w:frame="1"/>
        </w:rPr>
        <w:fldChar w:fldCharType="end"/>
      </w:r>
      <w:r w:rsidRPr="00E1014B">
        <w:rPr>
          <w:rFonts w:eastAsia="Times New Roman" w:cstheme="minorHAnsi"/>
          <w:color w:val="000000"/>
          <w:sz w:val="24"/>
          <w:szCs w:val="24"/>
          <w:bdr w:val="none" w:sz="0" w:space="0" w:color="auto" w:frame="1"/>
        </w:rPr>
        <w:t xml:space="preserve">.  These markers are prominent sites related to a nucleotide usage bias known as GC skew. GC skew is </w:t>
      </w:r>
      <w:r w:rsidRPr="00E1014B">
        <w:rPr>
          <w:rFonts w:cstheme="minorHAnsi"/>
          <w:color w:val="000000"/>
          <w:sz w:val="24"/>
          <w:szCs w:val="24"/>
        </w:rPr>
        <w:t>an underlying signaling code in bacterial DNA where there is an abundance of guanines on the leading strand and cytosines on the lagging strand</w:t>
      </w:r>
      <w:r w:rsidRPr="00E1014B">
        <w:rPr>
          <w:rFonts w:eastAsia="Times New Roman" w:cstheme="minorHAnsi"/>
          <w:color w:val="000000"/>
          <w:sz w:val="24"/>
          <w:szCs w:val="24"/>
          <w:bdr w:val="none" w:sz="0" w:space="0" w:color="auto" w:frame="1"/>
        </w:rPr>
        <w:t xml:space="preserve">.  GC skew is utilized as a prediction tool for locating </w:t>
      </w:r>
      <w:r w:rsidRPr="00E1014B">
        <w:rPr>
          <w:rFonts w:eastAsia="Times New Roman" w:cstheme="minorHAnsi"/>
          <w:i/>
          <w:iCs/>
          <w:color w:val="000000"/>
          <w:sz w:val="24"/>
          <w:szCs w:val="24"/>
          <w:bdr w:val="none" w:sz="0" w:space="0" w:color="auto" w:frame="1"/>
        </w:rPr>
        <w:t>oriC</w:t>
      </w:r>
      <w:r w:rsidRPr="00E1014B">
        <w:rPr>
          <w:rFonts w:eastAsia="Times New Roman" w:cstheme="minorHAnsi"/>
          <w:color w:val="000000"/>
          <w:sz w:val="24"/>
          <w:szCs w:val="24"/>
          <w:bdr w:val="none" w:sz="0" w:space="0" w:color="auto" w:frame="1"/>
        </w:rPr>
        <w:t xml:space="preserve"> and </w:t>
      </w:r>
      <w:r w:rsidRPr="00E1014B">
        <w:rPr>
          <w:rFonts w:eastAsia="Times New Roman" w:cstheme="minorHAnsi"/>
          <w:i/>
          <w:iCs/>
          <w:color w:val="000000"/>
          <w:sz w:val="24"/>
          <w:szCs w:val="24"/>
          <w:bdr w:val="none" w:sz="0" w:space="0" w:color="auto" w:frame="1"/>
        </w:rPr>
        <w:t xml:space="preserve">dif </w:t>
      </w:r>
      <w:r w:rsidRPr="00E1014B">
        <w:rPr>
          <w:rFonts w:eastAsia="Times New Roman" w:cstheme="minorHAnsi"/>
          <w:color w:val="000000"/>
          <w:sz w:val="24"/>
          <w:szCs w:val="24"/>
          <w:bdr w:val="none" w:sz="0" w:space="0" w:color="auto" w:frame="1"/>
        </w:rPr>
        <w:t xml:space="preserve">based on GC skew switch points (switch in abundance between guanines and cytosines).  </w:t>
      </w:r>
    </w:p>
    <w:p w14:paraId="68816CC9" w14:textId="77777777" w:rsidR="001006E9" w:rsidRPr="00E1014B" w:rsidRDefault="001006E9" w:rsidP="0032159C">
      <w:pPr>
        <w:spacing w:line="480" w:lineRule="auto"/>
        <w:ind w:firstLine="720"/>
        <w:rPr>
          <w:rFonts w:cstheme="minorHAnsi"/>
          <w:sz w:val="24"/>
          <w:szCs w:val="24"/>
        </w:rPr>
      </w:pPr>
      <w:bookmarkStart w:id="273" w:name="_Hlk16814770"/>
      <w:bookmarkStart w:id="274" w:name="_Hlk16815391"/>
      <w:r w:rsidRPr="00E1014B">
        <w:rPr>
          <w:rFonts w:cstheme="minorHAnsi"/>
          <w:sz w:val="24"/>
          <w:szCs w:val="24"/>
        </w:rPr>
        <w:t xml:space="preserve">Typically, bacteria have symmetrical layouts where their terminus of replication and </w:t>
      </w:r>
      <w:r w:rsidRPr="00E1014B">
        <w:rPr>
          <w:rFonts w:cstheme="minorHAnsi"/>
          <w:i/>
          <w:sz w:val="24"/>
          <w:szCs w:val="24"/>
        </w:rPr>
        <w:t>dif</w:t>
      </w:r>
      <w:r w:rsidRPr="00E1014B">
        <w:rPr>
          <w:rFonts w:cstheme="minorHAnsi"/>
          <w:sz w:val="24"/>
          <w:szCs w:val="24"/>
        </w:rPr>
        <w:t xml:space="preserve"> site align (Figure 5-1 A).  Segregation and replication are highly coordinated at their start sites indicated by the close proximity between </w:t>
      </w:r>
      <w:r w:rsidRPr="00E1014B">
        <w:rPr>
          <w:rFonts w:cstheme="minorHAnsi"/>
          <w:i/>
          <w:iCs/>
          <w:sz w:val="24"/>
          <w:szCs w:val="24"/>
        </w:rPr>
        <w:t>oriC</w:t>
      </w:r>
      <w:r w:rsidRPr="00E1014B">
        <w:rPr>
          <w:rFonts w:cstheme="minorHAnsi"/>
          <w:sz w:val="24"/>
          <w:szCs w:val="24"/>
        </w:rPr>
        <w:t xml:space="preserve"> and </w:t>
      </w:r>
      <w:r w:rsidRPr="00E1014B">
        <w:rPr>
          <w:rFonts w:cstheme="minorHAnsi"/>
          <w:i/>
          <w:iCs/>
          <w:sz w:val="24"/>
          <w:szCs w:val="24"/>
        </w:rPr>
        <w:t>parS</w:t>
      </w:r>
      <w:r w:rsidRPr="00E1014B">
        <w:rPr>
          <w:rFonts w:cstheme="minorHAnsi"/>
          <w:sz w:val="24"/>
          <w:szCs w:val="24"/>
        </w:rPr>
        <w:t>, the initiation site in segregation.  This coordination allows greater efficiency during growth and decreases the probability of developing problems on account of stalled processes.    How dependent these processes are on each other is not exactly clear as symmetrical alignment makes it difficult to distinguish replication and segregation models</w:t>
      </w:r>
    </w:p>
    <w:bookmarkEnd w:id="273"/>
    <w:p w14:paraId="4837530E" w14:textId="44B9E178" w:rsidR="001006E9" w:rsidRPr="00E1014B" w:rsidRDefault="001006E9" w:rsidP="0032159C">
      <w:pPr>
        <w:spacing w:line="480" w:lineRule="auto"/>
        <w:ind w:firstLine="720"/>
        <w:rPr>
          <w:rFonts w:cstheme="minorHAnsi"/>
          <w:sz w:val="24"/>
          <w:szCs w:val="24"/>
        </w:rPr>
      </w:pPr>
      <w:r w:rsidRPr="00E1014B">
        <w:rPr>
          <w:rFonts w:cstheme="minorHAnsi"/>
          <w:sz w:val="24"/>
          <w:szCs w:val="24"/>
        </w:rPr>
        <w:t xml:space="preserve">PAO1-UW has an asymmetric chromosome where one arm is 56% longer than the other.  In this strain, the chromosome is longitudinally aligned between </w:t>
      </w:r>
      <w:r w:rsidRPr="00E1014B">
        <w:rPr>
          <w:rFonts w:cstheme="minorHAnsi"/>
          <w:i/>
          <w:sz w:val="24"/>
          <w:szCs w:val="24"/>
        </w:rPr>
        <w:t>oriC</w:t>
      </w:r>
      <w:r w:rsidRPr="00E1014B">
        <w:rPr>
          <w:rFonts w:cstheme="minorHAnsi"/>
          <w:sz w:val="24"/>
          <w:szCs w:val="24"/>
        </w:rPr>
        <w:t xml:space="preserve"> and </w:t>
      </w:r>
      <w:r w:rsidRPr="00E1014B">
        <w:rPr>
          <w:rFonts w:cstheme="minorHAnsi"/>
          <w:i/>
          <w:sz w:val="24"/>
          <w:szCs w:val="24"/>
        </w:rPr>
        <w:t>dif</w:t>
      </w:r>
      <w:r w:rsidRPr="00E1014B">
        <w:rPr>
          <w:rFonts w:cstheme="minorHAnsi"/>
          <w:sz w:val="24"/>
          <w:szCs w:val="24"/>
        </w:rPr>
        <w:t xml:space="preserve">, where </w:t>
      </w:r>
      <w:r w:rsidRPr="00E1014B">
        <w:rPr>
          <w:rFonts w:cstheme="minorHAnsi"/>
          <w:i/>
          <w:sz w:val="24"/>
          <w:szCs w:val="24"/>
        </w:rPr>
        <w:t>dif</w:t>
      </w:r>
      <w:r w:rsidRPr="00E1014B">
        <w:rPr>
          <w:rFonts w:cstheme="minorHAnsi"/>
          <w:sz w:val="24"/>
          <w:szCs w:val="24"/>
        </w:rPr>
        <w:t xml:space="preserve"> is asymmetrically aligned from the opposite of </w:t>
      </w:r>
      <w:r w:rsidRPr="00E1014B">
        <w:rPr>
          <w:rFonts w:cstheme="minorHAnsi"/>
          <w:i/>
          <w:sz w:val="24"/>
          <w:szCs w:val="24"/>
        </w:rPr>
        <w:t>oriC</w:t>
      </w:r>
      <w:r w:rsidRPr="00E1014B">
        <w:rPr>
          <w:rFonts w:cstheme="minorHAnsi"/>
          <w:sz w:val="24"/>
          <w:szCs w:val="24"/>
        </w:rPr>
        <w:t xml:space="preserve"> </w:t>
      </w:r>
      <w:r w:rsidRPr="00E1014B">
        <w:rPr>
          <w:rFonts w:cstheme="minorHAnsi"/>
          <w:sz w:val="24"/>
          <w:szCs w:val="24"/>
        </w:rPr>
        <w:fldChar w:fldCharType="begin"/>
      </w:r>
      <w:r w:rsidR="00F06F25">
        <w:rPr>
          <w:rFonts w:cstheme="minorHAnsi"/>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Pr="00E1014B">
        <w:rPr>
          <w:rFonts w:cstheme="minorHAnsi"/>
          <w:sz w:val="24"/>
          <w:szCs w:val="24"/>
        </w:rPr>
        <w:fldChar w:fldCharType="separate"/>
      </w:r>
      <w:r w:rsidR="00F06F25">
        <w:rPr>
          <w:rFonts w:cstheme="minorHAnsi"/>
          <w:noProof/>
          <w:sz w:val="24"/>
          <w:szCs w:val="24"/>
        </w:rPr>
        <w:t>[5]</w:t>
      </w:r>
      <w:r w:rsidRPr="00E1014B">
        <w:rPr>
          <w:rFonts w:cstheme="minorHAnsi"/>
          <w:sz w:val="24"/>
          <w:szCs w:val="24"/>
        </w:rPr>
        <w:fldChar w:fldCharType="end"/>
      </w:r>
      <w:r w:rsidRPr="00E1014B">
        <w:rPr>
          <w:rFonts w:cstheme="minorHAnsi"/>
          <w:sz w:val="24"/>
          <w:szCs w:val="24"/>
        </w:rPr>
        <w:t xml:space="preserve"> (Figure 5-1 B). </w:t>
      </w:r>
    </w:p>
    <w:bookmarkEnd w:id="274"/>
    <w:p w14:paraId="22320D2E" w14:textId="6738B3B8" w:rsidR="00E7705C" w:rsidRPr="00C2564A" w:rsidRDefault="00E7705C" w:rsidP="0032159C">
      <w:pPr>
        <w:spacing w:line="480" w:lineRule="auto"/>
        <w:ind w:firstLine="720"/>
        <w:rPr>
          <w:rFonts w:eastAsia="Times New Roman" w:cstheme="minorHAnsi"/>
          <w:color w:val="000000"/>
          <w:sz w:val="24"/>
          <w:szCs w:val="24"/>
        </w:rPr>
      </w:pPr>
      <w:r w:rsidRPr="00E1014B">
        <w:rPr>
          <w:rFonts w:cstheme="minorHAnsi"/>
          <w:sz w:val="24"/>
          <w:szCs w:val="24"/>
        </w:rPr>
        <w:t xml:space="preserve">Here, we used the asymmetrical PAO1-UW as a model strain for studying the coordination between segregation, replication and nucleotide bias.  </w:t>
      </w:r>
      <w:r w:rsidRPr="00E1014B">
        <w:rPr>
          <w:rFonts w:eastAsia="Times New Roman" w:cstheme="minorHAnsi"/>
          <w:color w:val="000000"/>
          <w:sz w:val="24"/>
          <w:szCs w:val="24"/>
        </w:rPr>
        <w:t xml:space="preserve">The terminus of replication was determined to be directly opposite from </w:t>
      </w:r>
      <w:r w:rsidRPr="00E1014B">
        <w:rPr>
          <w:rFonts w:eastAsia="Times New Roman" w:cstheme="minorHAnsi"/>
          <w:i/>
          <w:color w:val="000000"/>
          <w:sz w:val="24"/>
          <w:szCs w:val="24"/>
        </w:rPr>
        <w:t>oriC</w:t>
      </w:r>
      <w:r w:rsidRPr="00E1014B">
        <w:rPr>
          <w:rFonts w:eastAsia="Times New Roman" w:cstheme="minorHAnsi"/>
          <w:color w:val="000000"/>
          <w:sz w:val="24"/>
          <w:szCs w:val="24"/>
        </w:rPr>
        <w:t xml:space="preserve"> </w:t>
      </w:r>
      <w:r w:rsidRPr="00E1014B">
        <w:rPr>
          <w:rFonts w:eastAsia="Times New Roman" w:cstheme="minorHAnsi"/>
          <w:color w:val="000000"/>
          <w:sz w:val="24"/>
          <w:szCs w:val="24"/>
        </w:rPr>
        <w:fldChar w:fldCharType="begin"/>
      </w:r>
      <w:r w:rsidR="000B28D5">
        <w:rPr>
          <w:rFonts w:eastAsia="Times New Roman" w:cstheme="minorHAnsi"/>
          <w:color w:val="000000"/>
          <w:sz w:val="24"/>
          <w:szCs w:val="24"/>
        </w:rPr>
        <w:instrText xml:space="preserve"> ADDIN EN.CITE &lt;EndNote&gt;&lt;Cite&gt;&lt;Author&gt;Dame&lt;/Author&gt;&lt;Year&gt;2006&lt;/Year&gt;&lt;RecNum&gt;129&lt;/RecNum&gt;&lt;DisplayText&gt;[16]&lt;/DisplayText&gt;&lt;record&gt;&lt;rec-number&gt;129&lt;/rec-number&gt;&lt;foreign-keys&gt;&lt;key app="EN" db-id="tedfswavb0sprcewarvvd093e5stdtdtzdfp" timestamp="1558083479"&gt;129&lt;/key&gt;&lt;/foreign-keys&gt;&lt;ref-type name="Journal Article"&gt;17&lt;/ref-type&gt;&lt;contributors&gt;&lt;authors&gt;&lt;author&gt;Dame, R. T.&lt;/author&gt;&lt;author&gt;Noom, M. C.&lt;/author&gt;&lt;author&gt;Wuite, G. J.&lt;/author&gt;&lt;/authors&gt;&lt;/contributors&gt;&lt;auth-address&gt;Department of Physics and Astronomy and Laser Centre, Vrije Universiteit, De Boelelaan 1081, 1081 HV, Amsterdam, The Netherlands. gwuite@nat.vu.nl&lt;/auth-address&gt;&lt;titles&gt;&lt;title&gt;Bacterial chromatin organization by H-NS protein unravelled using dual DNA manipulation&lt;/title&gt;&lt;secondary-title&gt;Nature&lt;/secondary-title&gt;&lt;/titles&gt;&lt;periodical&gt;&lt;full-title&gt;Nature&lt;/full-title&gt;&lt;/periodical&gt;&lt;pages&gt;387-90&lt;/pages&gt;&lt;volume&gt;444&lt;/volume&gt;&lt;number&gt;7117&lt;/number&gt;&lt;edition&gt;2006/11/17&lt;/edition&gt;&lt;keywords&gt;&lt;keyword&gt;Bacterial Proteins/chemistry/*metabolism&lt;/keyword&gt;&lt;keyword&gt;Chromatin/*chemistry/*metabolism&lt;/keyword&gt;&lt;keyword&gt;DNA/*chemistry/*metabolism&lt;/keyword&gt;&lt;keyword&gt;DNA-Binding Proteins/chemistry/metabolism&lt;/keyword&gt;&lt;keyword&gt;Kinetics&lt;/keyword&gt;&lt;keyword&gt;Models, Molecular&lt;/keyword&gt;&lt;keyword&gt;*Nucleic Acid Conformation&lt;/keyword&gt;&lt;keyword&gt;Protein Binding&lt;/keyword&gt;&lt;/keywords&gt;&lt;dates&gt;&lt;year&gt;2006&lt;/year&gt;&lt;pub-dates&gt;&lt;date&gt;Nov 16&lt;/date&gt;&lt;/pub-dates&gt;&lt;/dates&gt;&lt;isbn&gt;1476-4687 (Electronic)&amp;#xD;0028-0836 (Linking)&lt;/isbn&gt;&lt;accession-num&gt;17108966&lt;/accession-num&gt;&lt;urls&gt;&lt;related-urls&gt;&lt;url&gt;https://www.ncbi.nlm.nih.gov/pubmed/17108966&lt;/url&gt;&lt;/related-urls&gt;&lt;/urls&gt;&lt;electronic-resource-num&gt;10.1038/nature05283&lt;/electronic-resource-num&gt;&lt;/record&gt;&lt;/Cite&gt;&lt;/EndNote&gt;</w:instrText>
      </w:r>
      <w:r w:rsidRPr="00E1014B">
        <w:rPr>
          <w:rFonts w:eastAsia="Times New Roman" w:cstheme="minorHAnsi"/>
          <w:color w:val="000000"/>
          <w:sz w:val="24"/>
          <w:szCs w:val="24"/>
        </w:rPr>
        <w:fldChar w:fldCharType="separate"/>
      </w:r>
      <w:r w:rsidR="000B28D5">
        <w:rPr>
          <w:rFonts w:eastAsia="Times New Roman" w:cstheme="minorHAnsi"/>
          <w:noProof/>
          <w:color w:val="000000"/>
          <w:sz w:val="24"/>
          <w:szCs w:val="24"/>
        </w:rPr>
        <w:t>[16]</w:t>
      </w:r>
      <w:r w:rsidRPr="00E1014B">
        <w:rPr>
          <w:rFonts w:eastAsia="Times New Roman" w:cstheme="minorHAnsi"/>
          <w:color w:val="000000"/>
          <w:sz w:val="24"/>
          <w:szCs w:val="24"/>
        </w:rPr>
        <w:fldChar w:fldCharType="end"/>
      </w:r>
      <w:r w:rsidRPr="00E1014B">
        <w:rPr>
          <w:rFonts w:eastAsia="Times New Roman" w:cstheme="minorHAnsi"/>
          <w:color w:val="000000"/>
          <w:sz w:val="24"/>
          <w:szCs w:val="24"/>
        </w:rPr>
        <w:t xml:space="preserve"> (Figure 5-2).   In contrast, the terminus of segregation ends asymmetrically at the </w:t>
      </w:r>
      <w:r w:rsidRPr="00E1014B">
        <w:rPr>
          <w:rFonts w:eastAsia="Times New Roman" w:cstheme="minorHAnsi"/>
          <w:i/>
          <w:color w:val="000000"/>
          <w:sz w:val="24"/>
          <w:szCs w:val="24"/>
        </w:rPr>
        <w:t>dif</w:t>
      </w:r>
      <w:r w:rsidRPr="00E1014B">
        <w:rPr>
          <w:rFonts w:eastAsia="Times New Roman" w:cstheme="minorHAnsi"/>
          <w:color w:val="000000"/>
          <w:sz w:val="24"/>
          <w:szCs w:val="24"/>
        </w:rPr>
        <w:t xml:space="preserve"> site </w:t>
      </w:r>
      <w:r w:rsidRPr="00E1014B">
        <w:rPr>
          <w:rFonts w:eastAsia="Times New Roman" w:cstheme="minorHAnsi"/>
          <w:color w:val="000000"/>
          <w:sz w:val="24"/>
          <w:szCs w:val="24"/>
        </w:rPr>
        <w:fldChar w:fldCharType="begin"/>
      </w:r>
      <w:r w:rsidR="00F06F25">
        <w:rPr>
          <w:rFonts w:eastAsia="Times New Roman" w:cstheme="minorHAnsi"/>
          <w:color w:val="000000"/>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Pr="00E1014B">
        <w:rPr>
          <w:rFonts w:eastAsia="Times New Roman" w:cstheme="minorHAnsi"/>
          <w:color w:val="000000"/>
          <w:sz w:val="24"/>
          <w:szCs w:val="24"/>
        </w:rPr>
        <w:fldChar w:fldCharType="separate"/>
      </w:r>
      <w:r w:rsidR="00F06F25">
        <w:rPr>
          <w:rFonts w:eastAsia="Times New Roman" w:cstheme="minorHAnsi"/>
          <w:noProof/>
          <w:color w:val="000000"/>
          <w:sz w:val="24"/>
          <w:szCs w:val="24"/>
        </w:rPr>
        <w:t>[5]</w:t>
      </w:r>
      <w:r w:rsidRPr="00E1014B">
        <w:rPr>
          <w:rFonts w:eastAsia="Times New Roman" w:cstheme="minorHAnsi"/>
          <w:color w:val="000000"/>
          <w:sz w:val="24"/>
          <w:szCs w:val="24"/>
        </w:rPr>
        <w:fldChar w:fldCharType="end"/>
      </w:r>
      <w:r w:rsidRPr="00E1014B">
        <w:rPr>
          <w:rFonts w:eastAsia="Times New Roman" w:cstheme="minorHAnsi"/>
          <w:color w:val="000000"/>
          <w:sz w:val="24"/>
          <w:szCs w:val="24"/>
        </w:rPr>
        <w:t xml:space="preserve">.  This confirmation of markers for segregation and replication in an asymmetric strain allowed us to study their coordination with nucleotide bias.  </w:t>
      </w:r>
      <w:r w:rsidRPr="00E1014B">
        <w:rPr>
          <w:rFonts w:cstheme="minorHAnsi"/>
          <w:sz w:val="24"/>
          <w:szCs w:val="24"/>
        </w:rPr>
        <w:t>I</w:t>
      </w:r>
      <w:r w:rsidRPr="00E1014B">
        <w:rPr>
          <w:rFonts w:eastAsia="Times New Roman" w:cstheme="minorHAnsi"/>
          <w:color w:val="000000"/>
          <w:sz w:val="24"/>
          <w:szCs w:val="24"/>
        </w:rPr>
        <w:t xml:space="preserve">n this chapter, we performed GC skew analysis on the asymmetric PAO1-UW strain, as well as on a larger scale for all sequenced bacterial chromosomes in </w:t>
      </w:r>
      <w:r w:rsidRPr="0090128C">
        <w:rPr>
          <w:rFonts w:eastAsia="Times New Roman" w:cstheme="minorHAnsi"/>
          <w:color w:val="000000"/>
          <w:sz w:val="24"/>
          <w:szCs w:val="24"/>
        </w:rPr>
        <w:t>the NCBI database</w:t>
      </w:r>
      <w:r w:rsidR="00543435">
        <w:rPr>
          <w:rFonts w:eastAsia="Times New Roman" w:cstheme="minorHAnsi"/>
          <w:color w:val="000000"/>
          <w:sz w:val="24"/>
          <w:szCs w:val="24"/>
        </w:rPr>
        <w:t xml:space="preserve"> </w:t>
      </w:r>
      <w:r w:rsidR="00D103BC">
        <w:rPr>
          <w:rFonts w:eastAsia="Times New Roman" w:cstheme="minorHAnsi"/>
          <w:color w:val="000000"/>
          <w:sz w:val="24"/>
          <w:szCs w:val="24"/>
        </w:rPr>
        <w:fldChar w:fldCharType="begin"/>
      </w:r>
      <w:r w:rsidR="00954DBF">
        <w:rPr>
          <w:rFonts w:eastAsia="Times New Roman" w:cstheme="minorHAnsi"/>
          <w:color w:val="000000"/>
          <w:sz w:val="24"/>
          <w:szCs w:val="24"/>
        </w:rPr>
        <w:instrText xml:space="preserve"> ADDIN EN.CITE &lt;EndNote&gt;&lt;Cite&gt;&lt;Author&gt;National Center for Biotechnology Information&lt;/Author&gt;&lt;Year&gt;2019&lt;/Year&gt;&lt;RecNum&gt;372&lt;/RecNum&gt;&lt;DisplayText&gt;[6]&lt;/DisplayText&gt;&lt;record&gt;&lt;rec-number&gt;372&lt;/rec-number&gt;&lt;foreign-keys&gt;&lt;key app="EN" db-id="tedfswavb0sprcewarvvd093e5stdtdtzdfp" timestamp="1573519297"&gt;372&lt;/key&gt;&lt;/foreign-keys&gt;&lt;ref-type name="Web Page"&gt;12&lt;/ref-type&gt;&lt;contributors&gt;&lt;authors&gt;&lt;author&gt;National Center for Biotechnology Information,&lt;/author&gt;&lt;/authors&gt;&lt;/contributors&gt;&lt;titles&gt;&lt;title&gt;Genome&lt;/title&gt;&lt;/titles&gt;&lt;dates&gt;&lt;year&gt;2019&lt;/year&gt;&lt;/dates&gt;&lt;urls&gt;&lt;related-urls&gt;&lt;url&gt;https://www.ncbi.nlm.nih.gov/&lt;/url&gt;&lt;/related-urls&gt;&lt;/urls&gt;&lt;/record&gt;&lt;/Cite&gt;&lt;/EndNote&gt;</w:instrText>
      </w:r>
      <w:r w:rsidR="00D103BC">
        <w:rPr>
          <w:rFonts w:eastAsia="Times New Roman" w:cstheme="minorHAnsi"/>
          <w:color w:val="000000"/>
          <w:sz w:val="24"/>
          <w:szCs w:val="24"/>
        </w:rPr>
        <w:fldChar w:fldCharType="separate"/>
      </w:r>
      <w:r w:rsidR="00F06F25">
        <w:rPr>
          <w:rFonts w:eastAsia="Times New Roman" w:cstheme="minorHAnsi"/>
          <w:noProof/>
          <w:color w:val="000000"/>
          <w:sz w:val="24"/>
          <w:szCs w:val="24"/>
        </w:rPr>
        <w:t>[6]</w:t>
      </w:r>
      <w:r w:rsidR="00D103BC">
        <w:rPr>
          <w:rFonts w:eastAsia="Times New Roman" w:cstheme="minorHAnsi"/>
          <w:color w:val="000000"/>
          <w:sz w:val="24"/>
          <w:szCs w:val="24"/>
        </w:rPr>
        <w:fldChar w:fldCharType="end"/>
      </w:r>
      <w:r w:rsidRPr="0090128C">
        <w:rPr>
          <w:rFonts w:eastAsia="Times New Roman" w:cstheme="minorHAnsi"/>
          <w:color w:val="000000"/>
          <w:sz w:val="24"/>
          <w:szCs w:val="24"/>
        </w:rPr>
        <w:t>, using bioinformatic analysis.</w:t>
      </w:r>
      <w:r w:rsidRPr="00E1014B">
        <w:rPr>
          <w:rFonts w:eastAsia="Times New Roman" w:cstheme="minorHAnsi"/>
          <w:color w:val="000000"/>
          <w:sz w:val="24"/>
          <w:szCs w:val="24"/>
        </w:rPr>
        <w:t xml:space="preserve">  </w:t>
      </w:r>
    </w:p>
    <w:p w14:paraId="68AA716D" w14:textId="77777777" w:rsidR="008E69A7" w:rsidRPr="00E1014B" w:rsidRDefault="00E7705C" w:rsidP="002E5695">
      <w:pPr>
        <w:spacing w:line="480" w:lineRule="auto"/>
        <w:jc w:val="center"/>
        <w:textAlignment w:val="baseline"/>
        <w:rPr>
          <w:rFonts w:eastAsiaTheme="minorHAnsi" w:cstheme="minorHAnsi"/>
          <w:b/>
          <w:bCs/>
          <w:color w:val="000000"/>
          <w:sz w:val="24"/>
          <w:szCs w:val="24"/>
        </w:rPr>
      </w:pPr>
      <w:r w:rsidRPr="00E1014B">
        <w:rPr>
          <w:rFonts w:eastAsiaTheme="minorHAnsi" w:cstheme="minorHAnsi"/>
          <w:noProof/>
          <w:sz w:val="24"/>
          <w:szCs w:val="24"/>
        </w:rPr>
        <w:drawing>
          <wp:inline distT="0" distB="0" distL="0" distR="0" wp14:anchorId="32A593A0" wp14:editId="151D3533">
            <wp:extent cx="5447111" cy="2671762"/>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75339" cy="2685608"/>
                    </a:xfrm>
                    <a:prstGeom prst="rect">
                      <a:avLst/>
                    </a:prstGeom>
                    <a:noFill/>
                    <a:ln>
                      <a:noFill/>
                    </a:ln>
                  </pic:spPr>
                </pic:pic>
              </a:graphicData>
            </a:graphic>
          </wp:inline>
        </w:drawing>
      </w:r>
    </w:p>
    <w:p w14:paraId="5B17768F" w14:textId="386E606E" w:rsidR="00E7705C" w:rsidRPr="008F6DBD" w:rsidRDefault="008E69A7" w:rsidP="008F6DBD">
      <w:pPr>
        <w:pStyle w:val="Caption"/>
        <w:spacing w:line="480" w:lineRule="auto"/>
        <w:rPr>
          <w:rFonts w:eastAsia="Times New Roman" w:cstheme="minorHAnsi"/>
          <w:i w:val="0"/>
          <w:iCs w:val="0"/>
          <w:color w:val="auto"/>
          <w:sz w:val="24"/>
          <w:szCs w:val="24"/>
        </w:rPr>
      </w:pPr>
      <w:bookmarkStart w:id="275" w:name="_Toc24348839"/>
      <w:r w:rsidRPr="000D2930">
        <w:rPr>
          <w:rFonts w:cstheme="minorHAnsi"/>
          <w:b/>
          <w:bCs/>
          <w:i w:val="0"/>
          <w:iCs w:val="0"/>
          <w:color w:val="auto"/>
          <w:sz w:val="24"/>
          <w:szCs w:val="24"/>
        </w:rPr>
        <w:t xml:space="preserve">Figure 5- </w:t>
      </w:r>
      <w:r w:rsidR="00312B14" w:rsidRPr="000D2930">
        <w:rPr>
          <w:rFonts w:cstheme="minorHAnsi"/>
          <w:b/>
          <w:bCs/>
          <w:i w:val="0"/>
          <w:iCs w:val="0"/>
          <w:color w:val="auto"/>
          <w:sz w:val="24"/>
          <w:szCs w:val="24"/>
        </w:rPr>
        <w:fldChar w:fldCharType="begin"/>
      </w:r>
      <w:r w:rsidR="00312B14" w:rsidRPr="000D2930">
        <w:rPr>
          <w:rFonts w:cstheme="minorHAnsi"/>
          <w:b/>
          <w:bCs/>
          <w:i w:val="0"/>
          <w:iCs w:val="0"/>
          <w:color w:val="auto"/>
          <w:sz w:val="24"/>
          <w:szCs w:val="24"/>
        </w:rPr>
        <w:instrText xml:space="preserve"> SEQ Figure_5- \* ARABIC </w:instrText>
      </w:r>
      <w:r w:rsidR="00312B14" w:rsidRPr="000D2930">
        <w:rPr>
          <w:rFonts w:cstheme="minorHAnsi"/>
          <w:b/>
          <w:bCs/>
          <w:i w:val="0"/>
          <w:iCs w:val="0"/>
          <w:color w:val="auto"/>
          <w:sz w:val="24"/>
          <w:szCs w:val="24"/>
        </w:rPr>
        <w:fldChar w:fldCharType="separate"/>
      </w:r>
      <w:r w:rsidR="00017C7C">
        <w:rPr>
          <w:rFonts w:cstheme="minorHAnsi"/>
          <w:b/>
          <w:bCs/>
          <w:i w:val="0"/>
          <w:iCs w:val="0"/>
          <w:noProof/>
          <w:color w:val="auto"/>
          <w:sz w:val="24"/>
          <w:szCs w:val="24"/>
        </w:rPr>
        <w:t>1</w:t>
      </w:r>
      <w:r w:rsidR="00312B14" w:rsidRPr="000D2930">
        <w:rPr>
          <w:rFonts w:cstheme="minorHAnsi"/>
          <w:b/>
          <w:bCs/>
          <w:i w:val="0"/>
          <w:iCs w:val="0"/>
          <w:noProof/>
          <w:color w:val="auto"/>
          <w:sz w:val="24"/>
          <w:szCs w:val="24"/>
        </w:rPr>
        <w:fldChar w:fldCharType="end"/>
      </w:r>
      <w:r w:rsidR="00E7705C" w:rsidRPr="000D2930">
        <w:rPr>
          <w:rFonts w:eastAsiaTheme="minorHAnsi" w:cstheme="minorHAnsi"/>
          <w:b/>
          <w:bCs/>
          <w:i w:val="0"/>
          <w:iCs w:val="0"/>
          <w:color w:val="auto"/>
          <w:sz w:val="24"/>
          <w:szCs w:val="24"/>
        </w:rPr>
        <w:t xml:space="preserve">:  </w:t>
      </w:r>
      <w:r w:rsidR="00CA10C0" w:rsidRPr="000D2930">
        <w:rPr>
          <w:rFonts w:eastAsiaTheme="minorHAnsi" w:cstheme="minorHAnsi"/>
          <w:b/>
          <w:bCs/>
          <w:i w:val="0"/>
          <w:iCs w:val="0"/>
          <w:color w:val="auto"/>
          <w:sz w:val="24"/>
          <w:szCs w:val="24"/>
        </w:rPr>
        <w:t>Symmetric and asymmetric chromosomal layouts.</w:t>
      </w:r>
      <w:r w:rsidR="00E7705C" w:rsidRPr="00CA10C0">
        <w:rPr>
          <w:rFonts w:eastAsiaTheme="minorHAnsi" w:cstheme="minorHAnsi"/>
          <w:i w:val="0"/>
          <w:iCs w:val="0"/>
          <w:color w:val="auto"/>
          <w:sz w:val="24"/>
          <w:szCs w:val="24"/>
        </w:rPr>
        <w:t xml:space="preserve">  (A) symmetric chromosomal layout where </w:t>
      </w:r>
      <w:r w:rsidR="00E7705C" w:rsidRPr="00CA10C0">
        <w:rPr>
          <w:rFonts w:eastAsiaTheme="minorHAnsi" w:cstheme="minorHAnsi"/>
          <w:color w:val="auto"/>
          <w:sz w:val="24"/>
          <w:szCs w:val="24"/>
        </w:rPr>
        <w:t>dif</w:t>
      </w:r>
      <w:r w:rsidR="00E7705C" w:rsidRPr="00CA10C0">
        <w:rPr>
          <w:rFonts w:eastAsiaTheme="minorHAnsi" w:cstheme="minorHAnsi"/>
          <w:i w:val="0"/>
          <w:iCs w:val="0"/>
          <w:color w:val="auto"/>
          <w:sz w:val="24"/>
          <w:szCs w:val="24"/>
        </w:rPr>
        <w:t xml:space="preserve"> and the terminus of replication align and are opposite from </w:t>
      </w:r>
      <w:r w:rsidR="00E7705C" w:rsidRPr="00CA10C0">
        <w:rPr>
          <w:rFonts w:eastAsiaTheme="minorHAnsi" w:cstheme="minorHAnsi"/>
          <w:color w:val="auto"/>
          <w:sz w:val="24"/>
          <w:szCs w:val="24"/>
        </w:rPr>
        <w:t>oriC</w:t>
      </w:r>
      <w:r w:rsidR="00E7705C" w:rsidRPr="00CA10C0">
        <w:rPr>
          <w:rFonts w:eastAsiaTheme="minorHAnsi" w:cstheme="minorHAnsi"/>
          <w:i w:val="0"/>
          <w:iCs w:val="0"/>
          <w:color w:val="auto"/>
          <w:sz w:val="24"/>
          <w:szCs w:val="24"/>
        </w:rPr>
        <w:t xml:space="preserve">. (B) Asymmetric layout in PAO1 where </w:t>
      </w:r>
      <w:r w:rsidR="00E7705C" w:rsidRPr="00CA10C0">
        <w:rPr>
          <w:rFonts w:eastAsiaTheme="minorHAnsi" w:cstheme="minorHAnsi"/>
          <w:color w:val="auto"/>
          <w:sz w:val="24"/>
          <w:szCs w:val="24"/>
        </w:rPr>
        <w:t>dif</w:t>
      </w:r>
      <w:r w:rsidR="00E7705C" w:rsidRPr="00CA10C0">
        <w:rPr>
          <w:rFonts w:eastAsiaTheme="minorHAnsi" w:cstheme="minorHAnsi"/>
          <w:i w:val="0"/>
          <w:iCs w:val="0"/>
          <w:color w:val="auto"/>
          <w:sz w:val="24"/>
          <w:szCs w:val="24"/>
        </w:rPr>
        <w:t xml:space="preserve">, the chromosomal dimer resolution site, is misaligned relative to the opposite of </w:t>
      </w:r>
      <w:r w:rsidR="00E7705C" w:rsidRPr="00CA10C0">
        <w:rPr>
          <w:rFonts w:eastAsiaTheme="minorHAnsi" w:cstheme="minorHAnsi"/>
          <w:color w:val="auto"/>
          <w:sz w:val="24"/>
          <w:szCs w:val="24"/>
        </w:rPr>
        <w:t>oriC</w:t>
      </w:r>
      <w:r w:rsidR="00E7705C" w:rsidRPr="00CA10C0">
        <w:rPr>
          <w:rFonts w:eastAsiaTheme="minorHAnsi" w:cstheme="minorHAnsi"/>
          <w:i w:val="0"/>
          <w:iCs w:val="0"/>
          <w:color w:val="auto"/>
          <w:sz w:val="24"/>
          <w:szCs w:val="24"/>
        </w:rPr>
        <w:t>.</w:t>
      </w:r>
      <w:bookmarkEnd w:id="275"/>
    </w:p>
    <w:p w14:paraId="2E2C25F1" w14:textId="77777777" w:rsidR="00E7705C" w:rsidRPr="00E1014B" w:rsidRDefault="00E7705C" w:rsidP="002E5695">
      <w:pPr>
        <w:spacing w:line="480" w:lineRule="auto"/>
        <w:jc w:val="center"/>
        <w:textAlignment w:val="baseline"/>
        <w:rPr>
          <w:rFonts w:eastAsia="Times New Roman" w:cstheme="minorHAnsi"/>
          <w:color w:val="000000"/>
          <w:sz w:val="24"/>
          <w:szCs w:val="24"/>
        </w:rPr>
      </w:pPr>
      <w:r w:rsidRPr="00E1014B">
        <w:rPr>
          <w:rFonts w:cstheme="minorHAnsi"/>
          <w:noProof/>
          <w:sz w:val="24"/>
          <w:szCs w:val="24"/>
        </w:rPr>
        <w:drawing>
          <wp:inline distT="0" distB="0" distL="0" distR="0" wp14:anchorId="1C8E915D" wp14:editId="246B5A3A">
            <wp:extent cx="1712162" cy="1852612"/>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31005" cy="1873000"/>
                    </a:xfrm>
                    <a:prstGeom prst="rect">
                      <a:avLst/>
                    </a:prstGeom>
                    <a:noFill/>
                    <a:ln>
                      <a:noFill/>
                    </a:ln>
                  </pic:spPr>
                </pic:pic>
              </a:graphicData>
            </a:graphic>
          </wp:inline>
        </w:drawing>
      </w:r>
    </w:p>
    <w:p w14:paraId="79F36BB2" w14:textId="2AB55C28" w:rsidR="00C2564A" w:rsidRPr="00344738" w:rsidRDefault="008E69A7" w:rsidP="00344738">
      <w:pPr>
        <w:pStyle w:val="Caption"/>
        <w:spacing w:line="480" w:lineRule="auto"/>
        <w:rPr>
          <w:rFonts w:eastAsia="Times New Roman" w:cstheme="minorHAnsi"/>
          <w:i w:val="0"/>
          <w:iCs w:val="0"/>
          <w:color w:val="auto"/>
          <w:sz w:val="24"/>
          <w:szCs w:val="24"/>
        </w:rPr>
      </w:pPr>
      <w:bookmarkStart w:id="276" w:name="_Toc24348840"/>
      <w:r w:rsidRPr="006608DC">
        <w:rPr>
          <w:rFonts w:cstheme="minorHAnsi"/>
          <w:b/>
          <w:bCs/>
          <w:i w:val="0"/>
          <w:iCs w:val="0"/>
          <w:color w:val="auto"/>
          <w:sz w:val="24"/>
          <w:szCs w:val="24"/>
        </w:rPr>
        <w:t xml:space="preserve">Figure 5- </w:t>
      </w:r>
      <w:r w:rsidR="00312B14" w:rsidRPr="006608DC">
        <w:rPr>
          <w:rFonts w:cstheme="minorHAnsi"/>
          <w:b/>
          <w:bCs/>
          <w:i w:val="0"/>
          <w:iCs w:val="0"/>
          <w:color w:val="auto"/>
          <w:sz w:val="24"/>
          <w:szCs w:val="24"/>
        </w:rPr>
        <w:fldChar w:fldCharType="begin"/>
      </w:r>
      <w:r w:rsidR="00312B14" w:rsidRPr="006608DC">
        <w:rPr>
          <w:rFonts w:cstheme="minorHAnsi"/>
          <w:b/>
          <w:bCs/>
          <w:i w:val="0"/>
          <w:iCs w:val="0"/>
          <w:color w:val="auto"/>
          <w:sz w:val="24"/>
          <w:szCs w:val="24"/>
        </w:rPr>
        <w:instrText xml:space="preserve"> SEQ Figure_5- \* ARABIC </w:instrText>
      </w:r>
      <w:r w:rsidR="00312B14" w:rsidRPr="006608DC">
        <w:rPr>
          <w:rFonts w:cstheme="minorHAnsi"/>
          <w:b/>
          <w:bCs/>
          <w:i w:val="0"/>
          <w:iCs w:val="0"/>
          <w:color w:val="auto"/>
          <w:sz w:val="24"/>
          <w:szCs w:val="24"/>
        </w:rPr>
        <w:fldChar w:fldCharType="separate"/>
      </w:r>
      <w:r w:rsidR="00017C7C">
        <w:rPr>
          <w:rFonts w:cstheme="minorHAnsi"/>
          <w:b/>
          <w:bCs/>
          <w:i w:val="0"/>
          <w:iCs w:val="0"/>
          <w:noProof/>
          <w:color w:val="auto"/>
          <w:sz w:val="24"/>
          <w:szCs w:val="24"/>
        </w:rPr>
        <w:t>2</w:t>
      </w:r>
      <w:r w:rsidR="00312B14" w:rsidRPr="006608DC">
        <w:rPr>
          <w:rFonts w:cstheme="minorHAnsi"/>
          <w:b/>
          <w:bCs/>
          <w:i w:val="0"/>
          <w:iCs w:val="0"/>
          <w:noProof/>
          <w:color w:val="auto"/>
          <w:sz w:val="24"/>
          <w:szCs w:val="24"/>
        </w:rPr>
        <w:fldChar w:fldCharType="end"/>
      </w:r>
      <w:r w:rsidR="00E7705C" w:rsidRPr="006608DC">
        <w:rPr>
          <w:rFonts w:eastAsia="Times New Roman" w:cstheme="minorHAnsi"/>
          <w:b/>
          <w:bCs/>
          <w:i w:val="0"/>
          <w:iCs w:val="0"/>
          <w:color w:val="auto"/>
          <w:sz w:val="24"/>
          <w:szCs w:val="24"/>
        </w:rPr>
        <w:t>:  Chromosome map of the asymmetrical PAO1-UW strain</w:t>
      </w:r>
      <w:r w:rsidR="006608DC" w:rsidRPr="006608DC">
        <w:rPr>
          <w:rFonts w:eastAsia="Times New Roman" w:cstheme="minorHAnsi"/>
          <w:b/>
          <w:bCs/>
          <w:i w:val="0"/>
          <w:iCs w:val="0"/>
          <w:color w:val="auto"/>
          <w:sz w:val="24"/>
          <w:szCs w:val="24"/>
        </w:rPr>
        <w:t>.</w:t>
      </w:r>
      <w:r w:rsidR="006608DC">
        <w:rPr>
          <w:rFonts w:eastAsia="Times New Roman" w:cstheme="minorHAnsi"/>
          <w:i w:val="0"/>
          <w:iCs w:val="0"/>
          <w:color w:val="auto"/>
          <w:sz w:val="24"/>
          <w:szCs w:val="24"/>
        </w:rPr>
        <w:t xml:space="preserve">  The map shows</w:t>
      </w:r>
      <w:r w:rsidR="00E7705C" w:rsidRPr="006608DC">
        <w:rPr>
          <w:rFonts w:eastAsia="Times New Roman" w:cstheme="minorHAnsi"/>
          <w:i w:val="0"/>
          <w:iCs w:val="0"/>
          <w:color w:val="auto"/>
          <w:sz w:val="24"/>
          <w:szCs w:val="24"/>
        </w:rPr>
        <w:t xml:space="preserve"> the terminus of replication directly opposite from </w:t>
      </w:r>
      <w:r w:rsidR="00E7705C" w:rsidRPr="006608DC">
        <w:rPr>
          <w:rFonts w:eastAsia="Times New Roman" w:cstheme="minorHAnsi"/>
          <w:color w:val="auto"/>
          <w:sz w:val="24"/>
          <w:szCs w:val="24"/>
        </w:rPr>
        <w:t>oriC</w:t>
      </w:r>
      <w:r w:rsidR="00E7705C" w:rsidRPr="006608DC">
        <w:rPr>
          <w:rFonts w:eastAsia="Times New Roman" w:cstheme="minorHAnsi"/>
          <w:i w:val="0"/>
          <w:iCs w:val="0"/>
          <w:color w:val="auto"/>
          <w:sz w:val="24"/>
          <w:szCs w:val="24"/>
        </w:rPr>
        <w:t xml:space="preserve"> and the terminus of segregation at the asymmetrical </w:t>
      </w:r>
      <w:r w:rsidR="00E7705C" w:rsidRPr="006608DC">
        <w:rPr>
          <w:rFonts w:eastAsia="Times New Roman" w:cstheme="minorHAnsi"/>
          <w:color w:val="auto"/>
          <w:sz w:val="24"/>
          <w:szCs w:val="24"/>
        </w:rPr>
        <w:t>dif</w:t>
      </w:r>
      <w:r w:rsidR="00E7705C" w:rsidRPr="006608DC">
        <w:rPr>
          <w:rFonts w:eastAsia="Times New Roman" w:cstheme="minorHAnsi"/>
          <w:i w:val="0"/>
          <w:iCs w:val="0"/>
          <w:color w:val="auto"/>
          <w:sz w:val="24"/>
          <w:szCs w:val="24"/>
        </w:rPr>
        <w:t xml:space="preserve"> </w:t>
      </w:r>
      <w:r w:rsidR="00E7705C" w:rsidRPr="006608DC">
        <w:rPr>
          <w:rFonts w:eastAsia="Times New Roman" w:cstheme="minorHAnsi"/>
          <w:i w:val="0"/>
          <w:iCs w:val="0"/>
          <w:color w:val="auto"/>
          <w:sz w:val="24"/>
          <w:szCs w:val="24"/>
        </w:rPr>
        <w:fldChar w:fldCharType="begin"/>
      </w:r>
      <w:r w:rsidR="00F06F25">
        <w:rPr>
          <w:rFonts w:eastAsia="Times New Roman" w:cstheme="minorHAnsi"/>
          <w:i w:val="0"/>
          <w:iCs w:val="0"/>
          <w:color w:val="auto"/>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00E7705C" w:rsidRPr="006608DC">
        <w:rPr>
          <w:rFonts w:eastAsia="Times New Roman" w:cstheme="minorHAnsi"/>
          <w:i w:val="0"/>
          <w:iCs w:val="0"/>
          <w:color w:val="auto"/>
          <w:sz w:val="24"/>
          <w:szCs w:val="24"/>
        </w:rPr>
        <w:fldChar w:fldCharType="separate"/>
      </w:r>
      <w:r w:rsidR="00F06F25">
        <w:rPr>
          <w:rFonts w:eastAsia="Times New Roman" w:cstheme="minorHAnsi"/>
          <w:i w:val="0"/>
          <w:iCs w:val="0"/>
          <w:noProof/>
          <w:color w:val="auto"/>
          <w:sz w:val="24"/>
          <w:szCs w:val="24"/>
        </w:rPr>
        <w:t>[5]</w:t>
      </w:r>
      <w:r w:rsidR="00E7705C" w:rsidRPr="006608DC">
        <w:rPr>
          <w:rFonts w:eastAsia="Times New Roman" w:cstheme="minorHAnsi"/>
          <w:i w:val="0"/>
          <w:iCs w:val="0"/>
          <w:color w:val="auto"/>
          <w:sz w:val="24"/>
          <w:szCs w:val="24"/>
        </w:rPr>
        <w:fldChar w:fldCharType="end"/>
      </w:r>
      <w:r w:rsidR="00E7705C" w:rsidRPr="006608DC">
        <w:rPr>
          <w:rFonts w:eastAsia="Times New Roman" w:cstheme="minorHAnsi"/>
          <w:i w:val="0"/>
          <w:iCs w:val="0"/>
          <w:color w:val="auto"/>
          <w:sz w:val="24"/>
          <w:szCs w:val="24"/>
        </w:rPr>
        <w:t>.</w:t>
      </w:r>
      <w:bookmarkStart w:id="277" w:name="_Hlk14392127"/>
      <w:bookmarkEnd w:id="276"/>
    </w:p>
    <w:p w14:paraId="005A38B8" w14:textId="306BB9F3" w:rsidR="00E7705C" w:rsidRPr="00077784" w:rsidRDefault="00E7705C" w:rsidP="003176A9">
      <w:pPr>
        <w:pStyle w:val="Heading1"/>
        <w:rPr>
          <w:rFonts w:asciiTheme="minorHAnsi" w:hAnsiTheme="minorHAnsi"/>
          <w:sz w:val="28"/>
          <w:szCs w:val="28"/>
        </w:rPr>
      </w:pPr>
      <w:bookmarkStart w:id="278" w:name="_Toc24639822"/>
      <w:r w:rsidRPr="00077784">
        <w:rPr>
          <w:rFonts w:asciiTheme="minorHAnsi" w:hAnsiTheme="minorHAnsi"/>
          <w:sz w:val="28"/>
          <w:szCs w:val="28"/>
        </w:rPr>
        <w:t>5.2</w:t>
      </w:r>
      <w:r w:rsidR="006B4DC5">
        <w:rPr>
          <w:rFonts w:asciiTheme="minorHAnsi" w:hAnsiTheme="minorHAnsi"/>
          <w:sz w:val="28"/>
          <w:szCs w:val="28"/>
        </w:rPr>
        <w:t xml:space="preserve">  </w:t>
      </w:r>
      <w:r w:rsidRPr="00077784">
        <w:rPr>
          <w:rFonts w:asciiTheme="minorHAnsi" w:hAnsiTheme="minorHAnsi"/>
          <w:sz w:val="28"/>
          <w:szCs w:val="28"/>
        </w:rPr>
        <w:t xml:space="preserve">GC-skew switches polarity at </w:t>
      </w:r>
      <w:r w:rsidRPr="00077784">
        <w:rPr>
          <w:rFonts w:asciiTheme="minorHAnsi" w:hAnsiTheme="minorHAnsi"/>
          <w:i/>
          <w:iCs/>
          <w:sz w:val="28"/>
          <w:szCs w:val="28"/>
        </w:rPr>
        <w:t>dif</w:t>
      </w:r>
      <w:r w:rsidRPr="00077784">
        <w:rPr>
          <w:rFonts w:asciiTheme="minorHAnsi" w:hAnsiTheme="minorHAnsi"/>
          <w:sz w:val="28"/>
          <w:szCs w:val="28"/>
        </w:rPr>
        <w:t xml:space="preserve">, not opposite from </w:t>
      </w:r>
      <w:r w:rsidRPr="00077784">
        <w:rPr>
          <w:rFonts w:asciiTheme="minorHAnsi" w:hAnsiTheme="minorHAnsi"/>
          <w:i/>
          <w:iCs/>
          <w:sz w:val="28"/>
          <w:szCs w:val="28"/>
        </w:rPr>
        <w:t>oriC</w:t>
      </w:r>
      <w:r w:rsidR="00F448A9" w:rsidRPr="00077784">
        <w:rPr>
          <w:rFonts w:asciiTheme="minorHAnsi" w:hAnsiTheme="minorHAnsi"/>
          <w:i/>
          <w:iCs/>
          <w:sz w:val="28"/>
          <w:szCs w:val="28"/>
        </w:rPr>
        <w:t xml:space="preserve"> </w:t>
      </w:r>
      <w:r w:rsidR="00F448A9" w:rsidRPr="00077784">
        <w:rPr>
          <w:rFonts w:asciiTheme="minorHAnsi" w:hAnsiTheme="minorHAnsi"/>
          <w:sz w:val="28"/>
          <w:szCs w:val="28"/>
        </w:rPr>
        <w:t>for PAO1-UW</w:t>
      </w:r>
      <w:bookmarkEnd w:id="278"/>
    </w:p>
    <w:p w14:paraId="4A0B155A" w14:textId="138BF107" w:rsidR="00E7705C" w:rsidRPr="00E1014B" w:rsidRDefault="00E7705C" w:rsidP="0032159C">
      <w:pPr>
        <w:autoSpaceDE w:val="0"/>
        <w:autoSpaceDN w:val="0"/>
        <w:adjustRightInd w:val="0"/>
        <w:spacing w:after="0" w:line="480" w:lineRule="auto"/>
        <w:ind w:firstLine="720"/>
        <w:rPr>
          <w:rFonts w:cstheme="minorHAnsi"/>
          <w:sz w:val="24"/>
          <w:szCs w:val="24"/>
        </w:rPr>
      </w:pPr>
      <w:bookmarkStart w:id="279" w:name="_Hlk14413265"/>
      <w:r w:rsidRPr="00E1014B">
        <w:rPr>
          <w:rFonts w:cstheme="minorHAnsi"/>
          <w:sz w:val="24"/>
          <w:szCs w:val="24"/>
        </w:rPr>
        <w:t>GC skew analysis was first performed on the PAO1-UW strain with code generated in MATLAB</w:t>
      </w:r>
      <w:r w:rsidR="00F3677C" w:rsidRPr="00E1014B">
        <w:rPr>
          <w:rFonts w:cstheme="minorHAnsi"/>
          <w:sz w:val="24"/>
          <w:szCs w:val="24"/>
        </w:rPr>
        <w:t xml:space="preserve"> (Figure 5-3)</w:t>
      </w:r>
      <w:r w:rsidRPr="00E1014B">
        <w:rPr>
          <w:rFonts w:cstheme="minorHAnsi"/>
          <w:sz w:val="24"/>
          <w:szCs w:val="24"/>
        </w:rPr>
        <w:t xml:space="preserve">.  GC skew was calculated as (G-C)/(G+C) where G represents the number of guanines and C, the number of cytosines from the positive DNA strand.   Analysis was done using a 1 kb sliding window.  </w:t>
      </w:r>
      <w:r w:rsidRPr="00E1014B">
        <w:rPr>
          <w:rFonts w:cstheme="minorHAnsi"/>
          <w:i/>
          <w:sz w:val="24"/>
          <w:szCs w:val="24"/>
        </w:rPr>
        <w:t>oriC</w:t>
      </w:r>
      <w:r w:rsidRPr="00E1014B">
        <w:rPr>
          <w:rFonts w:cstheme="minorHAnsi"/>
          <w:sz w:val="24"/>
          <w:szCs w:val="24"/>
        </w:rPr>
        <w:t xml:space="preserve"> was determined as the first switch in GC skew polarity which initiated a positive GC skew.  The terminus of replication was determined directly opposite of </w:t>
      </w:r>
      <w:r w:rsidRPr="00E1014B">
        <w:rPr>
          <w:rFonts w:cstheme="minorHAnsi"/>
          <w:i/>
          <w:sz w:val="24"/>
          <w:szCs w:val="24"/>
        </w:rPr>
        <w:t xml:space="preserve">oriC </w:t>
      </w:r>
      <w:r w:rsidRPr="00E1014B">
        <w:rPr>
          <w:rFonts w:cstheme="minorHAnsi"/>
          <w:iCs/>
          <w:sz w:val="24"/>
          <w:szCs w:val="24"/>
        </w:rPr>
        <w:t xml:space="preserve">as verified experimentally using marker frequency analysis </w:t>
      </w:r>
      <w:r w:rsidRPr="00E1014B">
        <w:rPr>
          <w:rFonts w:cstheme="minorHAnsi"/>
          <w:iCs/>
          <w:sz w:val="24"/>
          <w:szCs w:val="24"/>
        </w:rPr>
        <w:fldChar w:fldCharType="begin"/>
      </w:r>
      <w:r w:rsidR="00F06F25">
        <w:rPr>
          <w:rFonts w:cstheme="minorHAnsi"/>
          <w:iCs/>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Pr="00E1014B">
        <w:rPr>
          <w:rFonts w:cstheme="minorHAnsi"/>
          <w:iCs/>
          <w:sz w:val="24"/>
          <w:szCs w:val="24"/>
        </w:rPr>
        <w:fldChar w:fldCharType="separate"/>
      </w:r>
      <w:r w:rsidR="00F06F25">
        <w:rPr>
          <w:rFonts w:cstheme="minorHAnsi"/>
          <w:iCs/>
          <w:noProof/>
          <w:sz w:val="24"/>
          <w:szCs w:val="24"/>
        </w:rPr>
        <w:t>[5]</w:t>
      </w:r>
      <w:r w:rsidRPr="00E1014B">
        <w:rPr>
          <w:rFonts w:cstheme="minorHAnsi"/>
          <w:iCs/>
          <w:sz w:val="24"/>
          <w:szCs w:val="24"/>
        </w:rPr>
        <w:fldChar w:fldCharType="end"/>
      </w:r>
      <w:r w:rsidRPr="00E1014B">
        <w:rPr>
          <w:rFonts w:cstheme="minorHAnsi"/>
          <w:sz w:val="24"/>
          <w:szCs w:val="24"/>
        </w:rPr>
        <w:t xml:space="preserve">.  The </w:t>
      </w:r>
      <w:r w:rsidRPr="00E1014B">
        <w:rPr>
          <w:rFonts w:cstheme="minorHAnsi"/>
          <w:i/>
          <w:iCs/>
          <w:sz w:val="24"/>
          <w:szCs w:val="24"/>
        </w:rPr>
        <w:t xml:space="preserve">dif </w:t>
      </w:r>
      <w:r w:rsidRPr="00E1014B">
        <w:rPr>
          <w:rFonts w:cstheme="minorHAnsi"/>
          <w:sz w:val="24"/>
          <w:szCs w:val="24"/>
        </w:rPr>
        <w:t>site for Xer C/D recombination includes the sequence</w:t>
      </w:r>
      <w:r w:rsidR="001B3155" w:rsidRPr="00E1014B">
        <w:rPr>
          <w:rFonts w:cstheme="minorHAnsi"/>
          <w:sz w:val="24"/>
          <w:szCs w:val="24"/>
        </w:rPr>
        <w:t xml:space="preserve"> </w:t>
      </w:r>
      <w:r w:rsidRPr="00E1014B">
        <w:rPr>
          <w:rFonts w:cstheme="minorHAnsi"/>
          <w:sz w:val="24"/>
          <w:szCs w:val="24"/>
        </w:rPr>
        <w:t>(</w:t>
      </w:r>
      <w:r w:rsidR="00F5214B" w:rsidRPr="00E1014B">
        <w:rPr>
          <w:rFonts w:cstheme="minorHAnsi"/>
          <w:sz w:val="24"/>
          <w:szCs w:val="24"/>
        </w:rPr>
        <w:t>G</w:t>
      </w:r>
      <w:r w:rsidRPr="00E1014B">
        <w:rPr>
          <w:rFonts w:cstheme="minorHAnsi"/>
          <w:sz w:val="24"/>
          <w:szCs w:val="24"/>
        </w:rPr>
        <w:t>ATTCGCATAATGTATATTATGTTAAAT)</w:t>
      </w:r>
      <w:r w:rsidR="00554947" w:rsidRPr="00E1014B">
        <w:rPr>
          <w:rFonts w:cstheme="minorHAnsi"/>
          <w:sz w:val="24"/>
          <w:szCs w:val="24"/>
        </w:rPr>
        <w:t xml:space="preserve"> </w:t>
      </w:r>
      <w:r w:rsidR="00554947" w:rsidRPr="00E1014B">
        <w:rPr>
          <w:rFonts w:cstheme="minorHAnsi"/>
          <w:sz w:val="24"/>
          <w:szCs w:val="24"/>
        </w:rPr>
        <w:fldChar w:fldCharType="begin"/>
      </w:r>
      <w:r w:rsidR="00954DBF">
        <w:rPr>
          <w:rFonts w:cstheme="minorHAnsi"/>
          <w:sz w:val="24"/>
          <w:szCs w:val="24"/>
        </w:rPr>
        <w:instrText xml:space="preserve"> ADDIN EN.CITE &lt;EndNote&gt;&lt;Cite&gt;&lt;Author&gt;Carnoy&lt;/Author&gt;&lt;Year&gt;2009&lt;/Year&gt;&lt;RecNum&gt;300&lt;/RecNum&gt;&lt;DisplayText&gt;[220]&lt;/DisplayText&gt;&lt;record&gt;&lt;rec-number&gt;300&lt;/rec-number&gt;&lt;foreign-keys&gt;&lt;key app="EN" db-id="tedfswavb0sprcewarvvd093e5stdtdtzdfp" timestamp="1564644938"&gt;300&lt;/key&gt;&lt;/foreign-keys&gt;&lt;ref-type name="Journal Article"&gt;17&lt;/ref-type&gt;&lt;contributors&gt;&lt;authors&gt;&lt;author&gt;Carnoy, Christophe&lt;/author&gt;&lt;author&gt;Roten, Claude-Alain&lt;/author&gt;&lt;/authors&gt;&lt;/contributors&gt;&lt;titles&gt;&lt;title&gt;The dif/Xer recombination systems in proteobacteria&lt;/title&gt;&lt;secondary-title&gt;PloS one&lt;/secondary-title&gt;&lt;alt-title&gt;PLoS One&lt;/alt-title&gt;&lt;/titles&gt;&lt;periodical&gt;&lt;full-title&gt;PLoS One&lt;/full-title&gt;&lt;/periodical&gt;&lt;alt-periodical&gt;&lt;full-title&gt;PLoS One&lt;/full-title&gt;&lt;/alt-periodical&gt;&lt;pages&gt;e6531-e6531&lt;/pages&gt;&lt;volume&gt;4&lt;/volume&gt;&lt;number&gt;9&lt;/number&gt;&lt;keywords&gt;&lt;keyword&gt;Base Sequence&lt;/keyword&gt;&lt;keyword&gt;Binding Sites&lt;/keyword&gt;&lt;keyword&gt;Campylobacter/*genetics&lt;/keyword&gt;&lt;keyword&gt;Escherichia coli/genetics&lt;/keyword&gt;&lt;keyword&gt;Escherichia coli Proteins/*genetics/physiology&lt;/keyword&gt;&lt;keyword&gt;Genetic Variation&lt;/keyword&gt;&lt;keyword&gt;Genome, Bacterial&lt;/keyword&gt;&lt;keyword&gt;Helicobacter/*genetics&lt;/keyword&gt;&lt;keyword&gt;Integrases/*genetics/physiology&lt;/keyword&gt;&lt;keyword&gt;Molecular Sequence Data&lt;/keyword&gt;&lt;keyword&gt;Protein Structure, Tertiary&lt;/keyword&gt;&lt;keyword&gt;Proteobacteria/*genetics&lt;/keyword&gt;&lt;keyword&gt;*Recombination, Genetic&lt;/keyword&gt;&lt;keyword&gt;Sequence Homology, Nucleic Acid&lt;/keyword&gt;&lt;keyword&gt;Species Specificity&lt;/keyword&gt;&lt;/keywords&gt;&lt;dates&gt;&lt;year&gt;2009&lt;/year&gt;&lt;/dates&gt;&lt;publisher&gt;Public Library of Science&lt;/publisher&gt;&lt;isbn&gt;1932-6203&lt;/isbn&gt;&lt;accession-num&gt;19727445&lt;/accession-num&gt;&lt;urls&gt;&lt;related-urls&gt;&lt;url&gt;https://www.ncbi.nlm.nih.gov/pubmed/19727445&lt;/url&gt;&lt;url&gt;https://www.ncbi.nlm.nih.gov/pmc/articles/PMC2731167/&lt;/url&gt;&lt;/related-urls&gt;&lt;/urls&gt;&lt;electronic-resource-num&gt;10.1371/journal.pone.0006531&lt;/electronic-resource-num&gt;&lt;remote-database-name&gt;PubMed&lt;/remote-database-name&gt;&lt;language&gt;eng&lt;/language&gt;&lt;/record&gt;&lt;/Cite&gt;&lt;/EndNote&gt;</w:instrText>
      </w:r>
      <w:r w:rsidR="00554947" w:rsidRPr="00E1014B">
        <w:rPr>
          <w:rFonts w:cstheme="minorHAnsi"/>
          <w:sz w:val="24"/>
          <w:szCs w:val="24"/>
        </w:rPr>
        <w:fldChar w:fldCharType="separate"/>
      </w:r>
      <w:r w:rsidR="00954DBF">
        <w:rPr>
          <w:rFonts w:cstheme="minorHAnsi"/>
          <w:noProof/>
          <w:sz w:val="24"/>
          <w:szCs w:val="24"/>
        </w:rPr>
        <w:t>[220]</w:t>
      </w:r>
      <w:r w:rsidR="00554947" w:rsidRPr="00E1014B">
        <w:rPr>
          <w:rFonts w:cstheme="minorHAnsi"/>
          <w:sz w:val="24"/>
          <w:szCs w:val="24"/>
        </w:rPr>
        <w:fldChar w:fldCharType="end"/>
      </w:r>
      <w:r w:rsidRPr="00E1014B">
        <w:rPr>
          <w:rFonts w:cstheme="minorHAnsi"/>
          <w:sz w:val="24"/>
          <w:szCs w:val="24"/>
        </w:rPr>
        <w:t xml:space="preserve"> which is located at 2.</w:t>
      </w:r>
      <w:r w:rsidR="002A6175" w:rsidRPr="00E1014B">
        <w:rPr>
          <w:rFonts w:cstheme="minorHAnsi"/>
          <w:sz w:val="24"/>
          <w:szCs w:val="24"/>
        </w:rPr>
        <w:t>4</w:t>
      </w:r>
      <w:r w:rsidRPr="00E1014B">
        <w:rPr>
          <w:rFonts w:cstheme="minorHAnsi"/>
          <w:sz w:val="24"/>
          <w:szCs w:val="24"/>
        </w:rPr>
        <w:t xml:space="preserve"> </w:t>
      </w:r>
      <w:r w:rsidR="002A6175" w:rsidRPr="00E1014B">
        <w:rPr>
          <w:rFonts w:cstheme="minorHAnsi"/>
          <w:sz w:val="24"/>
          <w:szCs w:val="24"/>
        </w:rPr>
        <w:t>M</w:t>
      </w:r>
      <w:r w:rsidRPr="00E1014B">
        <w:rPr>
          <w:rFonts w:cstheme="minorHAnsi"/>
          <w:sz w:val="24"/>
          <w:szCs w:val="24"/>
        </w:rPr>
        <w:t>bp.</w:t>
      </w:r>
      <w:r w:rsidR="001B3155" w:rsidRPr="00E1014B">
        <w:rPr>
          <w:rFonts w:cstheme="minorHAnsi"/>
          <w:sz w:val="24"/>
          <w:szCs w:val="24"/>
        </w:rPr>
        <w:t xml:space="preserve">  </w:t>
      </w:r>
      <w:r w:rsidRPr="00E1014B">
        <w:rPr>
          <w:rFonts w:cstheme="minorHAnsi"/>
          <w:sz w:val="24"/>
          <w:szCs w:val="24"/>
        </w:rPr>
        <w:t xml:space="preserve">The results show that there is an abundance of guanines between </w:t>
      </w:r>
      <w:r w:rsidRPr="00E1014B">
        <w:rPr>
          <w:rFonts w:cstheme="minorHAnsi"/>
          <w:i/>
          <w:sz w:val="24"/>
          <w:szCs w:val="24"/>
        </w:rPr>
        <w:t>oriC</w:t>
      </w:r>
      <w:r w:rsidRPr="00E1014B">
        <w:rPr>
          <w:rFonts w:cstheme="minorHAnsi"/>
          <w:sz w:val="24"/>
          <w:szCs w:val="24"/>
        </w:rPr>
        <w:t xml:space="preserve"> and the </w:t>
      </w:r>
      <w:r w:rsidRPr="00E1014B">
        <w:rPr>
          <w:rFonts w:cstheme="minorHAnsi"/>
          <w:i/>
          <w:sz w:val="24"/>
          <w:szCs w:val="24"/>
        </w:rPr>
        <w:t>dif</w:t>
      </w:r>
      <w:r w:rsidRPr="00E1014B">
        <w:rPr>
          <w:rFonts w:cstheme="minorHAnsi"/>
          <w:sz w:val="24"/>
          <w:szCs w:val="24"/>
        </w:rPr>
        <w:t xml:space="preserve"> site and an abundance of cytosines on the rest of the chromosome (on the positive strand).  GC skew switches polarity approximately 15 kb from the </w:t>
      </w:r>
      <w:r w:rsidRPr="00E1014B">
        <w:rPr>
          <w:rFonts w:cstheme="minorHAnsi"/>
          <w:i/>
          <w:sz w:val="24"/>
          <w:szCs w:val="24"/>
        </w:rPr>
        <w:t>dif</w:t>
      </w:r>
      <w:r w:rsidRPr="00E1014B">
        <w:rPr>
          <w:rFonts w:cstheme="minorHAnsi"/>
          <w:sz w:val="24"/>
          <w:szCs w:val="24"/>
        </w:rPr>
        <w:t xml:space="preserve"> site, 682 kb away from the terminus of replication.  Therefore, in the asymmetrical PAO1-UW chromosome, GC switches at </w:t>
      </w:r>
      <w:r w:rsidRPr="00E1014B">
        <w:rPr>
          <w:rFonts w:cstheme="minorHAnsi"/>
          <w:i/>
          <w:sz w:val="24"/>
          <w:szCs w:val="24"/>
        </w:rPr>
        <w:t>dif</w:t>
      </w:r>
      <w:r w:rsidRPr="00E1014B">
        <w:rPr>
          <w:rFonts w:cstheme="minorHAnsi"/>
          <w:sz w:val="24"/>
          <w:szCs w:val="24"/>
        </w:rPr>
        <w:t xml:space="preserve"> but not the terminus of replication.  </w:t>
      </w:r>
    </w:p>
    <w:p w14:paraId="263EF896" w14:textId="3C76DF8A" w:rsidR="00E7705C" w:rsidRPr="00E1014B" w:rsidRDefault="00E7705C" w:rsidP="0032159C">
      <w:pPr>
        <w:autoSpaceDE w:val="0"/>
        <w:autoSpaceDN w:val="0"/>
        <w:adjustRightInd w:val="0"/>
        <w:spacing w:after="0" w:line="480" w:lineRule="auto"/>
        <w:ind w:firstLine="720"/>
        <w:rPr>
          <w:rFonts w:cstheme="minorHAnsi"/>
          <w:sz w:val="24"/>
          <w:szCs w:val="24"/>
        </w:rPr>
      </w:pPr>
      <w:bookmarkStart w:id="280" w:name="_Hlk15968248"/>
      <w:r w:rsidRPr="00E1014B">
        <w:rPr>
          <w:rFonts w:cstheme="minorHAnsi"/>
          <w:sz w:val="24"/>
          <w:szCs w:val="24"/>
        </w:rPr>
        <w:t xml:space="preserve">FtsK is a DNA translocase motor protein which brings together two </w:t>
      </w:r>
      <w:r w:rsidRPr="00E1014B">
        <w:rPr>
          <w:rFonts w:cstheme="minorHAnsi"/>
          <w:i/>
          <w:iCs/>
          <w:sz w:val="24"/>
          <w:szCs w:val="24"/>
        </w:rPr>
        <w:t>dif</w:t>
      </w:r>
      <w:r w:rsidRPr="00E1014B">
        <w:rPr>
          <w:rFonts w:cstheme="minorHAnsi"/>
          <w:sz w:val="24"/>
          <w:szCs w:val="24"/>
        </w:rPr>
        <w:t xml:space="preserve"> sites guided by numerous KOPS (FtsK orienting polar sequences; 5′-GGGNAGGG-3′), which are distributed asymmetrically along both arms from </w:t>
      </w:r>
      <w:r w:rsidRPr="00E1014B">
        <w:rPr>
          <w:rFonts w:cstheme="minorHAnsi"/>
          <w:i/>
          <w:iCs/>
          <w:sz w:val="24"/>
          <w:szCs w:val="24"/>
        </w:rPr>
        <w:t>oriC</w:t>
      </w:r>
      <w:r w:rsidRPr="00E1014B">
        <w:rPr>
          <w:rFonts w:cstheme="minorHAnsi"/>
          <w:sz w:val="24"/>
          <w:szCs w:val="24"/>
        </w:rPr>
        <w:t xml:space="preserve"> to </w:t>
      </w:r>
      <w:r w:rsidRPr="00E1014B">
        <w:rPr>
          <w:rFonts w:cstheme="minorHAnsi"/>
          <w:i/>
          <w:iCs/>
          <w:sz w:val="24"/>
          <w:szCs w:val="24"/>
        </w:rPr>
        <w:t xml:space="preserve">dif </w:t>
      </w:r>
      <w:r w:rsidRPr="00E1014B">
        <w:rPr>
          <w:rFonts w:eastAsia="Times New Roman" w:cstheme="minorHAnsi"/>
          <w:color w:val="000000"/>
          <w:sz w:val="24"/>
          <w:szCs w:val="24"/>
        </w:rPr>
        <w:t>)</w:t>
      </w:r>
      <w:r w:rsidRPr="00E1014B">
        <w:rPr>
          <w:rFonts w:cstheme="minorHAnsi"/>
          <w:sz w:val="24"/>
          <w:szCs w:val="24"/>
        </w:rPr>
        <w:t xml:space="preserve"> </w:t>
      </w:r>
      <w:r w:rsidRPr="00E1014B">
        <w:rPr>
          <w:rFonts w:cstheme="minorHAnsi"/>
          <w:sz w:val="24"/>
          <w:szCs w:val="24"/>
        </w:rPr>
        <w:fldChar w:fldCharType="begin"/>
      </w:r>
      <w:r w:rsidR="00954DBF">
        <w:rPr>
          <w:rFonts w:cstheme="minorHAnsi"/>
          <w:sz w:val="24"/>
          <w:szCs w:val="24"/>
        </w:rPr>
        <w:instrText xml:space="preserve"> ADDIN EN.CITE &lt;EndNote&gt;&lt;Cite&gt;&lt;Author&gt;Hendrickson&lt;/Author&gt;&lt;Year&gt;2006&lt;/Year&gt;&lt;RecNum&gt;299&lt;/RecNum&gt;&lt;DisplayText&gt;[221]&lt;/DisplayText&gt;&lt;record&gt;&lt;rec-number&gt;299&lt;/rec-number&gt;&lt;foreign-keys&gt;&lt;key app="EN" db-id="tedfswavb0sprcewarvvd093e5stdtdtzdfp" timestamp="1564644862"&gt;299&lt;/key&gt;&lt;/foreign-keys&gt;&lt;ref-type name="Journal Article"&gt;17&lt;/ref-type&gt;&lt;contributors&gt;&lt;authors&gt;&lt;author&gt;Hendrickson, H.&lt;/author&gt;&lt;author&gt;Lawrence, J. G.&lt;/author&gt;&lt;/authors&gt;&lt;/contributors&gt;&lt;auth-address&gt;Department of Biological Sciences, University of Pittsburgh, Pittsburgh, PA 15260, USA.&lt;/auth-address&gt;&lt;titles&gt;&lt;title&gt;Selection for chromosome architecture in bacteria&lt;/title&gt;&lt;secondary-title&gt;J Mol Evol&lt;/secondary-title&gt;&lt;/titles&gt;&lt;periodical&gt;&lt;full-title&gt;J Mol Evol&lt;/full-title&gt;&lt;/periodical&gt;&lt;pages&gt;615-29&lt;/pages&gt;&lt;volume&gt;62&lt;/volume&gt;&lt;number&gt;5&lt;/number&gt;&lt;edition&gt;2006/04/14&lt;/edition&gt;&lt;keywords&gt;&lt;keyword&gt;Base Sequence&lt;/keyword&gt;&lt;keyword&gt;Chromosome Inversion/genetics&lt;/keyword&gt;&lt;keyword&gt;Chromosomes, Bacterial/*genetics&lt;/keyword&gt;&lt;keyword&gt;DNA Replication/genetics&lt;/keyword&gt;&lt;keyword&gt;Escherichia coli/genetics&lt;/keyword&gt;&lt;keyword&gt;Genome, Bacterial/genetics&lt;/keyword&gt;&lt;keyword&gt;Mutation/genetics&lt;/keyword&gt;&lt;keyword&gt;Replication Origin/genetics&lt;/keyword&gt;&lt;keyword&gt;*Selection, Genetic&lt;/keyword&gt;&lt;/keywords&gt;&lt;dates&gt;&lt;year&gt;2006&lt;/year&gt;&lt;pub-dates&gt;&lt;date&gt;May&lt;/date&gt;&lt;/pub-dates&gt;&lt;/dates&gt;&lt;isbn&gt;0022-2844 (Print)&amp;#xD;0022-2844 (Linking)&lt;/isbn&gt;&lt;accession-num&gt;16612541&lt;/accession-num&gt;&lt;urls&gt;&lt;related-urls&gt;&lt;url&gt;https://www.ncbi.nlm.nih.gov/pubmed/16612541&lt;/url&gt;&lt;/related-urls&gt;&lt;/urls&gt;&lt;electronic-resource-num&gt;10.1007/s00239-005-0192-2&lt;/electronic-resource-num&gt;&lt;/record&gt;&lt;/Cite&gt;&lt;/EndNote&gt;</w:instrText>
      </w:r>
      <w:r w:rsidRPr="00E1014B">
        <w:rPr>
          <w:rFonts w:cstheme="minorHAnsi"/>
          <w:sz w:val="24"/>
          <w:szCs w:val="24"/>
        </w:rPr>
        <w:fldChar w:fldCharType="separate"/>
      </w:r>
      <w:r w:rsidR="00954DBF">
        <w:rPr>
          <w:rFonts w:cstheme="minorHAnsi"/>
          <w:noProof/>
          <w:sz w:val="24"/>
          <w:szCs w:val="24"/>
        </w:rPr>
        <w:t>[221]</w:t>
      </w:r>
      <w:r w:rsidRPr="00E1014B">
        <w:rPr>
          <w:rFonts w:cstheme="minorHAnsi"/>
          <w:sz w:val="24"/>
          <w:szCs w:val="24"/>
        </w:rPr>
        <w:fldChar w:fldCharType="end"/>
      </w:r>
      <w:r w:rsidRPr="00E1014B">
        <w:rPr>
          <w:rFonts w:cstheme="minorHAnsi"/>
          <w:sz w:val="24"/>
          <w:szCs w:val="24"/>
        </w:rPr>
        <w:t>. KOPS sequences were therefore plotted for both the plus and minus strand as a comparison to GC skew.  The KOPS skew shows correlation and switching at the same point that GC skew switches raising the question as to whether GC skew and KOPS skew are related phenomena.</w:t>
      </w:r>
    </w:p>
    <w:bookmarkEnd w:id="280"/>
    <w:p w14:paraId="58D352A1" w14:textId="77777777" w:rsidR="00E7705C" w:rsidRPr="00E1014B" w:rsidRDefault="00E7705C" w:rsidP="0032159C">
      <w:pPr>
        <w:autoSpaceDE w:val="0"/>
        <w:autoSpaceDN w:val="0"/>
        <w:adjustRightInd w:val="0"/>
        <w:spacing w:after="0" w:line="480" w:lineRule="auto"/>
        <w:ind w:firstLine="720"/>
        <w:rPr>
          <w:rFonts w:cstheme="minorHAnsi"/>
          <w:sz w:val="24"/>
          <w:szCs w:val="24"/>
        </w:rPr>
      </w:pPr>
    </w:p>
    <w:bookmarkEnd w:id="279"/>
    <w:p w14:paraId="3E15D6E9" w14:textId="77777777" w:rsidR="00E7705C" w:rsidRPr="00E1014B" w:rsidRDefault="00E7705C" w:rsidP="002E5695">
      <w:pPr>
        <w:autoSpaceDE w:val="0"/>
        <w:autoSpaceDN w:val="0"/>
        <w:adjustRightInd w:val="0"/>
        <w:spacing w:after="0" w:line="480" w:lineRule="auto"/>
        <w:jc w:val="center"/>
        <w:rPr>
          <w:rFonts w:cstheme="minorHAnsi"/>
          <w:sz w:val="24"/>
          <w:szCs w:val="24"/>
        </w:rPr>
      </w:pPr>
      <w:r w:rsidRPr="00E1014B">
        <w:rPr>
          <w:rFonts w:cstheme="minorHAnsi"/>
          <w:noProof/>
          <w:sz w:val="24"/>
          <w:szCs w:val="24"/>
        </w:rPr>
        <w:drawing>
          <wp:inline distT="0" distB="0" distL="0" distR="0" wp14:anchorId="45713AD0" wp14:editId="23EA0BF1">
            <wp:extent cx="3995738" cy="4031092"/>
            <wp:effectExtent l="0" t="0" r="508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1">
                      <a:extLst>
                        <a:ext uri="{28A0092B-C50C-407E-A947-70E740481C1C}">
                          <a14:useLocalDpi xmlns:a14="http://schemas.microsoft.com/office/drawing/2010/main" val="0"/>
                        </a:ext>
                      </a:extLst>
                    </a:blip>
                    <a:srcRect l="9774" t="16600" b="2287"/>
                    <a:stretch/>
                  </pic:blipFill>
                  <pic:spPr bwMode="auto">
                    <a:xfrm>
                      <a:off x="0" y="0"/>
                      <a:ext cx="4004818" cy="4040252"/>
                    </a:xfrm>
                    <a:prstGeom prst="rect">
                      <a:avLst/>
                    </a:prstGeom>
                    <a:noFill/>
                    <a:ln>
                      <a:noFill/>
                    </a:ln>
                    <a:extLst>
                      <a:ext uri="{53640926-AAD7-44D8-BBD7-CCE9431645EC}">
                        <a14:shadowObscured xmlns:a14="http://schemas.microsoft.com/office/drawing/2010/main"/>
                      </a:ext>
                    </a:extLst>
                  </pic:spPr>
                </pic:pic>
              </a:graphicData>
            </a:graphic>
          </wp:inline>
        </w:drawing>
      </w:r>
    </w:p>
    <w:p w14:paraId="126806CA" w14:textId="7F10AEAB" w:rsidR="00E7705C" w:rsidRPr="008F6DBD" w:rsidRDefault="008E69A7" w:rsidP="008F6DBD">
      <w:pPr>
        <w:pStyle w:val="Caption"/>
        <w:spacing w:line="480" w:lineRule="auto"/>
        <w:rPr>
          <w:rFonts w:cstheme="minorHAnsi"/>
          <w:i w:val="0"/>
          <w:iCs w:val="0"/>
          <w:color w:val="auto"/>
          <w:sz w:val="24"/>
          <w:szCs w:val="24"/>
        </w:rPr>
      </w:pPr>
      <w:bookmarkStart w:id="281" w:name="_Toc24348841"/>
      <w:r w:rsidRPr="00662CF5">
        <w:rPr>
          <w:rFonts w:cstheme="minorHAnsi"/>
          <w:b/>
          <w:bCs/>
          <w:i w:val="0"/>
          <w:iCs w:val="0"/>
          <w:color w:val="auto"/>
          <w:sz w:val="24"/>
          <w:szCs w:val="24"/>
        </w:rPr>
        <w:t xml:space="preserve">Figure 5- </w:t>
      </w:r>
      <w:r w:rsidR="00312B14" w:rsidRPr="00662CF5">
        <w:rPr>
          <w:rFonts w:cstheme="minorHAnsi"/>
          <w:b/>
          <w:bCs/>
          <w:i w:val="0"/>
          <w:iCs w:val="0"/>
          <w:color w:val="auto"/>
          <w:sz w:val="24"/>
          <w:szCs w:val="24"/>
        </w:rPr>
        <w:fldChar w:fldCharType="begin"/>
      </w:r>
      <w:r w:rsidR="00312B14" w:rsidRPr="00662CF5">
        <w:rPr>
          <w:rFonts w:cstheme="minorHAnsi"/>
          <w:b/>
          <w:bCs/>
          <w:i w:val="0"/>
          <w:iCs w:val="0"/>
          <w:color w:val="auto"/>
          <w:sz w:val="24"/>
          <w:szCs w:val="24"/>
        </w:rPr>
        <w:instrText xml:space="preserve"> SEQ Figure_5- \* ARABIC </w:instrText>
      </w:r>
      <w:r w:rsidR="00312B14" w:rsidRPr="00662CF5">
        <w:rPr>
          <w:rFonts w:cstheme="minorHAnsi"/>
          <w:b/>
          <w:bCs/>
          <w:i w:val="0"/>
          <w:iCs w:val="0"/>
          <w:color w:val="auto"/>
          <w:sz w:val="24"/>
          <w:szCs w:val="24"/>
        </w:rPr>
        <w:fldChar w:fldCharType="separate"/>
      </w:r>
      <w:r w:rsidR="00017C7C">
        <w:rPr>
          <w:rFonts w:cstheme="minorHAnsi"/>
          <w:b/>
          <w:bCs/>
          <w:i w:val="0"/>
          <w:iCs w:val="0"/>
          <w:noProof/>
          <w:color w:val="auto"/>
          <w:sz w:val="24"/>
          <w:szCs w:val="24"/>
        </w:rPr>
        <w:t>3</w:t>
      </w:r>
      <w:r w:rsidR="00312B14" w:rsidRPr="00662CF5">
        <w:rPr>
          <w:rFonts w:cstheme="minorHAnsi"/>
          <w:b/>
          <w:bCs/>
          <w:i w:val="0"/>
          <w:iCs w:val="0"/>
          <w:noProof/>
          <w:color w:val="auto"/>
          <w:sz w:val="24"/>
          <w:szCs w:val="24"/>
        </w:rPr>
        <w:fldChar w:fldCharType="end"/>
      </w:r>
      <w:r w:rsidR="00662CF5" w:rsidRPr="00662CF5">
        <w:rPr>
          <w:rFonts w:cstheme="minorHAnsi"/>
          <w:b/>
          <w:bCs/>
          <w:i w:val="0"/>
          <w:iCs w:val="0"/>
          <w:noProof/>
          <w:color w:val="auto"/>
          <w:sz w:val="24"/>
          <w:szCs w:val="24"/>
        </w:rPr>
        <w:t>:  GC, CGC, and KOPS skew of PAO1-UW.</w:t>
      </w:r>
      <w:r w:rsidR="00662CF5">
        <w:rPr>
          <w:rFonts w:cstheme="minorHAnsi"/>
          <w:i w:val="0"/>
          <w:iCs w:val="0"/>
          <w:noProof/>
          <w:color w:val="auto"/>
          <w:sz w:val="24"/>
          <w:szCs w:val="24"/>
        </w:rPr>
        <w:t xml:space="preserve">  </w:t>
      </w:r>
      <w:r w:rsidR="00E7705C" w:rsidRPr="00662CF5">
        <w:rPr>
          <w:rFonts w:cstheme="minorHAnsi"/>
          <w:b/>
          <w:bCs/>
          <w:i w:val="0"/>
          <w:iCs w:val="0"/>
          <w:color w:val="auto"/>
          <w:sz w:val="24"/>
          <w:szCs w:val="24"/>
        </w:rPr>
        <w:t xml:space="preserve"> </w:t>
      </w:r>
      <w:r w:rsidR="00E7705C" w:rsidRPr="00662CF5">
        <w:rPr>
          <w:rFonts w:cstheme="minorHAnsi"/>
          <w:i w:val="0"/>
          <w:iCs w:val="0"/>
          <w:color w:val="auto"/>
          <w:sz w:val="24"/>
          <w:szCs w:val="24"/>
        </w:rPr>
        <w:t xml:space="preserve">(A) Distribution of </w:t>
      </w:r>
      <w:r w:rsidR="00E7705C" w:rsidRPr="00662CF5">
        <w:rPr>
          <w:rFonts w:cstheme="minorHAnsi"/>
          <w:color w:val="auto"/>
          <w:sz w:val="24"/>
          <w:szCs w:val="24"/>
        </w:rPr>
        <w:t>dif</w:t>
      </w:r>
      <w:r w:rsidR="00E7705C" w:rsidRPr="00662CF5">
        <w:rPr>
          <w:rFonts w:cstheme="minorHAnsi"/>
          <w:i w:val="0"/>
          <w:iCs w:val="0"/>
          <w:color w:val="auto"/>
          <w:sz w:val="24"/>
          <w:szCs w:val="24"/>
        </w:rPr>
        <w:t xml:space="preserve"> locations in the bacterial genomes GC-skew (black) and CGC-skew (red), with </w:t>
      </w:r>
      <w:r w:rsidR="00E7705C" w:rsidRPr="00662CF5">
        <w:rPr>
          <w:rFonts w:cstheme="minorHAnsi"/>
          <w:color w:val="auto"/>
          <w:sz w:val="24"/>
          <w:szCs w:val="24"/>
        </w:rPr>
        <w:t>oriC</w:t>
      </w:r>
      <w:r w:rsidR="00E7705C" w:rsidRPr="00662CF5">
        <w:rPr>
          <w:rFonts w:cstheme="minorHAnsi"/>
          <w:i w:val="0"/>
          <w:iCs w:val="0"/>
          <w:color w:val="auto"/>
          <w:sz w:val="24"/>
          <w:szCs w:val="24"/>
        </w:rPr>
        <w:t xml:space="preserve">, </w:t>
      </w:r>
      <w:r w:rsidR="00E7705C" w:rsidRPr="00662CF5">
        <w:rPr>
          <w:rFonts w:cstheme="minorHAnsi"/>
          <w:color w:val="auto"/>
          <w:sz w:val="24"/>
          <w:szCs w:val="24"/>
        </w:rPr>
        <w:t>dif</w:t>
      </w:r>
      <w:r w:rsidR="00E7705C" w:rsidRPr="00662CF5">
        <w:rPr>
          <w:rFonts w:cstheme="minorHAnsi"/>
          <w:i w:val="0"/>
          <w:iCs w:val="0"/>
          <w:color w:val="auto"/>
          <w:sz w:val="24"/>
          <w:szCs w:val="24"/>
        </w:rPr>
        <w:t>, and the replication terminus (top) and locations of KOPS sites (bottom) in the chromosome of PAO1-UW indicated.</w:t>
      </w:r>
      <w:bookmarkEnd w:id="281"/>
    </w:p>
    <w:p w14:paraId="1735A642" w14:textId="46F88119" w:rsidR="00E7705C" w:rsidRPr="00344738" w:rsidRDefault="00E7705C" w:rsidP="00344738">
      <w:pPr>
        <w:pStyle w:val="Heading2"/>
        <w:spacing w:line="480" w:lineRule="auto"/>
        <w:rPr>
          <w:rFonts w:asciiTheme="minorHAnsi" w:hAnsiTheme="minorHAnsi"/>
          <w:b/>
          <w:bCs/>
          <w:color w:val="auto"/>
          <w:sz w:val="28"/>
          <w:szCs w:val="28"/>
        </w:rPr>
      </w:pPr>
      <w:bookmarkStart w:id="282" w:name="_Toc24639823"/>
      <w:r w:rsidRPr="00344738">
        <w:rPr>
          <w:rFonts w:asciiTheme="minorHAnsi" w:hAnsiTheme="minorHAnsi"/>
          <w:b/>
          <w:bCs/>
          <w:color w:val="auto"/>
          <w:sz w:val="28"/>
          <w:szCs w:val="28"/>
        </w:rPr>
        <w:t>5.3</w:t>
      </w:r>
      <w:r w:rsidR="00077784" w:rsidRPr="00344738">
        <w:rPr>
          <w:rFonts w:asciiTheme="minorHAnsi" w:hAnsiTheme="minorHAnsi"/>
          <w:b/>
          <w:bCs/>
          <w:color w:val="auto"/>
          <w:sz w:val="28"/>
          <w:szCs w:val="28"/>
        </w:rPr>
        <w:t xml:space="preserve"> </w:t>
      </w:r>
      <w:r w:rsidR="006B4DC5"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KOPS sequences are independent from GC skew</w:t>
      </w:r>
      <w:bookmarkEnd w:id="282"/>
    </w:p>
    <w:p w14:paraId="7DCEA943" w14:textId="74CEE138" w:rsidR="00E7705C" w:rsidRPr="00E1014B" w:rsidRDefault="00E7705C" w:rsidP="0032159C">
      <w:pPr>
        <w:autoSpaceDE w:val="0"/>
        <w:autoSpaceDN w:val="0"/>
        <w:adjustRightInd w:val="0"/>
        <w:spacing w:after="0" w:line="480" w:lineRule="auto"/>
        <w:ind w:firstLine="720"/>
        <w:rPr>
          <w:rFonts w:cstheme="minorHAnsi"/>
          <w:sz w:val="24"/>
          <w:szCs w:val="24"/>
        </w:rPr>
      </w:pPr>
      <w:r w:rsidRPr="00E1014B">
        <w:rPr>
          <w:rFonts w:cstheme="minorHAnsi"/>
          <w:sz w:val="24"/>
          <w:szCs w:val="24"/>
        </w:rPr>
        <w:t xml:space="preserve">Analysis of the number of KOPS sequences on each strand showed that 153 and 34 KOPS were on the positive and negative strands of the short chromosome arm.  On the long arm, 75 and 57 KOPS were found on the negative and positive strands.  Calculation of the contribution of excessive guanines shows that 595 guanines were contributed to the short arm and 1,070 to the long arms.  Total </w:t>
      </w:r>
      <w:r w:rsidR="00EE74AC" w:rsidRPr="00E1014B">
        <w:rPr>
          <w:rFonts w:cstheme="minorHAnsi"/>
          <w:sz w:val="24"/>
          <w:szCs w:val="24"/>
        </w:rPr>
        <w:t>guanine excess</w:t>
      </w:r>
      <w:r w:rsidRPr="00E1014B">
        <w:rPr>
          <w:rFonts w:cstheme="minorHAnsi"/>
          <w:sz w:val="24"/>
          <w:szCs w:val="24"/>
        </w:rPr>
        <w:t xml:space="preserve"> for the short arm is 45,815 and 81,859 for the long arm.  KOPS sequences therefore do not significantly contribute to GC skew.</w:t>
      </w:r>
    </w:p>
    <w:p w14:paraId="0F53BE2E" w14:textId="77777777" w:rsidR="00662CF5" w:rsidRDefault="00E50563" w:rsidP="0032159C">
      <w:pPr>
        <w:autoSpaceDE w:val="0"/>
        <w:autoSpaceDN w:val="0"/>
        <w:adjustRightInd w:val="0"/>
        <w:spacing w:after="0" w:line="480" w:lineRule="auto"/>
        <w:ind w:firstLine="720"/>
        <w:rPr>
          <w:rFonts w:cstheme="minorHAnsi"/>
          <w:sz w:val="24"/>
          <w:szCs w:val="24"/>
        </w:rPr>
      </w:pPr>
      <w:bookmarkStart w:id="283" w:name="_Hlk16561726"/>
      <w:r w:rsidRPr="00E1014B">
        <w:rPr>
          <w:rFonts w:cstheme="minorHAnsi"/>
          <w:sz w:val="24"/>
          <w:szCs w:val="24"/>
        </w:rPr>
        <w:t>To test if these processes are independent, we analyzed how other sequences similar to KOPS with varying % G and % C would contribute to the excessive GC skew.   The excess KOPS hits and excessive GC-skew for both the short and long chromosomal arms were calculated as the following (Equations 5-1, 5-2):</w:t>
      </w:r>
    </w:p>
    <w:p w14:paraId="3912F796" w14:textId="4497D1AD" w:rsidR="00662CF5" w:rsidRDefault="00962C06" w:rsidP="0032159C">
      <w:pPr>
        <w:autoSpaceDE w:val="0"/>
        <w:autoSpaceDN w:val="0"/>
        <w:adjustRightInd w:val="0"/>
        <w:spacing w:after="0" w:line="480" w:lineRule="auto"/>
        <w:ind w:firstLine="720"/>
        <w:rPr>
          <w:rFonts w:cstheme="minorHAnsi"/>
          <w:sz w:val="24"/>
          <w:szCs w:val="24"/>
        </w:rPr>
      </w:pPr>
      <w:r w:rsidRPr="00E1014B">
        <w:rPr>
          <w:rFonts w:cstheme="minorHAnsi"/>
          <w:sz w:val="24"/>
          <w:szCs w:val="24"/>
        </w:rPr>
        <w:t xml:space="preserve">                                      </w:t>
      </w:r>
    </w:p>
    <w:p w14:paraId="1B167F74" w14:textId="4984936C" w:rsidR="00662CF5" w:rsidRPr="00662CF5" w:rsidRDefault="00962C06" w:rsidP="00962C06">
      <w:pPr>
        <w:pStyle w:val="Caption"/>
        <w:rPr>
          <w:rFonts w:cstheme="minorHAnsi"/>
          <w:b/>
          <w:bCs/>
          <w:i w:val="0"/>
          <w:iCs w:val="0"/>
          <w:sz w:val="24"/>
          <w:szCs w:val="24"/>
        </w:rPr>
      </w:pPr>
      <w:bookmarkStart w:id="284" w:name="_Toc24336142"/>
      <w:r w:rsidRPr="00662CF5">
        <w:rPr>
          <w:rFonts w:cstheme="minorHAnsi"/>
          <w:b/>
          <w:bCs/>
          <w:i w:val="0"/>
          <w:iCs w:val="0"/>
          <w:color w:val="auto"/>
          <w:sz w:val="24"/>
          <w:szCs w:val="24"/>
        </w:rPr>
        <w:t xml:space="preserve">Equation 5- </w:t>
      </w:r>
      <w:r w:rsidR="00312B14" w:rsidRPr="00662CF5">
        <w:rPr>
          <w:rFonts w:cstheme="minorHAnsi"/>
          <w:b/>
          <w:bCs/>
          <w:i w:val="0"/>
          <w:iCs w:val="0"/>
          <w:color w:val="auto"/>
          <w:sz w:val="24"/>
          <w:szCs w:val="24"/>
        </w:rPr>
        <w:fldChar w:fldCharType="begin"/>
      </w:r>
      <w:r w:rsidR="00312B14" w:rsidRPr="00662CF5">
        <w:rPr>
          <w:rFonts w:cstheme="minorHAnsi"/>
          <w:b/>
          <w:bCs/>
          <w:i w:val="0"/>
          <w:iCs w:val="0"/>
          <w:color w:val="auto"/>
          <w:sz w:val="24"/>
          <w:szCs w:val="24"/>
        </w:rPr>
        <w:instrText xml:space="preserve"> SEQ Equation_5- \* ARABIC </w:instrText>
      </w:r>
      <w:r w:rsidR="00312B14" w:rsidRPr="00662CF5">
        <w:rPr>
          <w:rFonts w:cstheme="minorHAnsi"/>
          <w:b/>
          <w:bCs/>
          <w:i w:val="0"/>
          <w:iCs w:val="0"/>
          <w:color w:val="auto"/>
          <w:sz w:val="24"/>
          <w:szCs w:val="24"/>
        </w:rPr>
        <w:fldChar w:fldCharType="separate"/>
      </w:r>
      <w:r w:rsidR="00017C7C">
        <w:rPr>
          <w:rFonts w:cstheme="minorHAnsi"/>
          <w:b/>
          <w:bCs/>
          <w:i w:val="0"/>
          <w:iCs w:val="0"/>
          <w:noProof/>
          <w:color w:val="auto"/>
          <w:sz w:val="24"/>
          <w:szCs w:val="24"/>
        </w:rPr>
        <w:t>1</w:t>
      </w:r>
      <w:r w:rsidR="00312B14" w:rsidRPr="00662CF5">
        <w:rPr>
          <w:rFonts w:cstheme="minorHAnsi"/>
          <w:b/>
          <w:bCs/>
          <w:i w:val="0"/>
          <w:iCs w:val="0"/>
          <w:noProof/>
          <w:color w:val="auto"/>
          <w:sz w:val="24"/>
          <w:szCs w:val="24"/>
        </w:rPr>
        <w:fldChar w:fldCharType="end"/>
      </w:r>
      <w:r w:rsidRPr="00662CF5">
        <w:rPr>
          <w:rFonts w:cstheme="minorHAnsi"/>
          <w:b/>
          <w:bCs/>
          <w:i w:val="0"/>
          <w:iCs w:val="0"/>
          <w:color w:val="auto"/>
          <w:sz w:val="24"/>
          <w:szCs w:val="24"/>
        </w:rPr>
        <w:t xml:space="preserve">  Excess KOPS hits</w:t>
      </w:r>
      <w:bookmarkEnd w:id="284"/>
      <w:r w:rsidR="00E50563" w:rsidRPr="00662CF5">
        <w:rPr>
          <w:rFonts w:cstheme="minorHAnsi"/>
          <w:b/>
          <w:bCs/>
          <w:i w:val="0"/>
          <w:iCs w:val="0"/>
          <w:sz w:val="24"/>
          <w:szCs w:val="24"/>
        </w:rPr>
        <w:tab/>
      </w:r>
    </w:p>
    <w:p w14:paraId="1219774B" w14:textId="77777777" w:rsidR="00662CF5" w:rsidRPr="00662CF5" w:rsidRDefault="00662CF5" w:rsidP="00962C06">
      <w:pPr>
        <w:pStyle w:val="Caption"/>
        <w:rPr>
          <w:rFonts w:cstheme="minorHAnsi"/>
          <w:i w:val="0"/>
          <w:iCs w:val="0"/>
          <w:color w:val="auto"/>
          <w:sz w:val="24"/>
          <w:szCs w:val="24"/>
        </w:rPr>
      </w:pPr>
      <w:r w:rsidRPr="00662CF5">
        <w:rPr>
          <w:rFonts w:cstheme="minorHAnsi"/>
          <w:i w:val="0"/>
          <w:iCs w:val="0"/>
          <w:color w:val="auto"/>
          <w:sz w:val="24"/>
          <w:szCs w:val="24"/>
        </w:rPr>
        <w:t>Excess KOPS hits = KOPS hits (plus strand) – KOPS hits (minus strand)</w:t>
      </w:r>
      <w:r w:rsidR="00E50563" w:rsidRPr="00662CF5">
        <w:rPr>
          <w:rFonts w:cstheme="minorHAnsi"/>
          <w:i w:val="0"/>
          <w:iCs w:val="0"/>
          <w:color w:val="auto"/>
          <w:sz w:val="24"/>
          <w:szCs w:val="24"/>
        </w:rPr>
        <w:tab/>
      </w:r>
    </w:p>
    <w:p w14:paraId="315CF3C2" w14:textId="560B6088" w:rsidR="00E50563" w:rsidRDefault="00E50563" w:rsidP="00962C06">
      <w:pPr>
        <w:pStyle w:val="Caption"/>
        <w:rPr>
          <w:rFonts w:cstheme="minorHAnsi"/>
          <w:sz w:val="24"/>
          <w:szCs w:val="24"/>
        </w:rPr>
      </w:pPr>
      <w:r w:rsidRPr="00E1014B">
        <w:rPr>
          <w:rFonts w:cstheme="minorHAnsi"/>
          <w:sz w:val="24"/>
          <w:szCs w:val="24"/>
        </w:rPr>
        <w:tab/>
      </w:r>
      <w:r w:rsidRPr="00E1014B">
        <w:rPr>
          <w:rFonts w:cstheme="minorHAnsi"/>
          <w:sz w:val="24"/>
          <w:szCs w:val="24"/>
        </w:rPr>
        <w:tab/>
      </w:r>
      <w:r w:rsidRPr="00E1014B">
        <w:rPr>
          <w:rFonts w:cstheme="minorHAnsi"/>
          <w:sz w:val="24"/>
          <w:szCs w:val="24"/>
        </w:rPr>
        <w:tab/>
      </w:r>
    </w:p>
    <w:p w14:paraId="0D83140E" w14:textId="3974EC02" w:rsidR="00662CF5" w:rsidRPr="00662CF5" w:rsidRDefault="00662CF5" w:rsidP="00662CF5">
      <w:pPr>
        <w:pStyle w:val="Caption"/>
        <w:rPr>
          <w:rFonts w:cstheme="minorHAnsi"/>
          <w:b/>
          <w:bCs/>
          <w:i w:val="0"/>
          <w:iCs w:val="0"/>
          <w:color w:val="auto"/>
          <w:sz w:val="24"/>
          <w:szCs w:val="24"/>
        </w:rPr>
      </w:pPr>
      <w:bookmarkStart w:id="285" w:name="_Toc24336143"/>
      <w:r w:rsidRPr="00662CF5">
        <w:rPr>
          <w:rFonts w:cstheme="minorHAnsi"/>
          <w:b/>
          <w:bCs/>
          <w:i w:val="0"/>
          <w:iCs w:val="0"/>
          <w:color w:val="auto"/>
          <w:sz w:val="24"/>
          <w:szCs w:val="24"/>
        </w:rPr>
        <w:t xml:space="preserve">Equation 5- </w:t>
      </w:r>
      <w:r w:rsidRPr="00662CF5">
        <w:rPr>
          <w:rFonts w:cstheme="minorHAnsi"/>
          <w:b/>
          <w:bCs/>
          <w:i w:val="0"/>
          <w:iCs w:val="0"/>
          <w:color w:val="auto"/>
          <w:sz w:val="24"/>
          <w:szCs w:val="24"/>
        </w:rPr>
        <w:fldChar w:fldCharType="begin"/>
      </w:r>
      <w:r w:rsidRPr="00662CF5">
        <w:rPr>
          <w:rFonts w:cstheme="minorHAnsi"/>
          <w:b/>
          <w:bCs/>
          <w:i w:val="0"/>
          <w:iCs w:val="0"/>
          <w:color w:val="auto"/>
          <w:sz w:val="24"/>
          <w:szCs w:val="24"/>
        </w:rPr>
        <w:instrText xml:space="preserve"> SEQ Equation_5- \* ARABIC </w:instrText>
      </w:r>
      <w:r w:rsidRPr="00662CF5">
        <w:rPr>
          <w:rFonts w:cstheme="minorHAnsi"/>
          <w:b/>
          <w:bCs/>
          <w:i w:val="0"/>
          <w:iCs w:val="0"/>
          <w:color w:val="auto"/>
          <w:sz w:val="24"/>
          <w:szCs w:val="24"/>
        </w:rPr>
        <w:fldChar w:fldCharType="separate"/>
      </w:r>
      <w:r w:rsidR="00017C7C">
        <w:rPr>
          <w:rFonts w:cstheme="minorHAnsi"/>
          <w:b/>
          <w:bCs/>
          <w:i w:val="0"/>
          <w:iCs w:val="0"/>
          <w:noProof/>
          <w:color w:val="auto"/>
          <w:sz w:val="24"/>
          <w:szCs w:val="24"/>
        </w:rPr>
        <w:t>2</w:t>
      </w:r>
      <w:r w:rsidRPr="00662CF5">
        <w:rPr>
          <w:rFonts w:cstheme="minorHAnsi"/>
          <w:b/>
          <w:bCs/>
          <w:i w:val="0"/>
          <w:iCs w:val="0"/>
          <w:noProof/>
          <w:color w:val="auto"/>
          <w:sz w:val="24"/>
          <w:szCs w:val="24"/>
        </w:rPr>
        <w:fldChar w:fldCharType="end"/>
      </w:r>
      <w:r w:rsidRPr="00662CF5">
        <w:rPr>
          <w:rFonts w:cstheme="minorHAnsi"/>
          <w:b/>
          <w:bCs/>
          <w:i w:val="0"/>
          <w:iCs w:val="0"/>
          <w:color w:val="auto"/>
          <w:sz w:val="24"/>
          <w:szCs w:val="24"/>
        </w:rPr>
        <w:t xml:space="preserve">   Excess GC-skew</w:t>
      </w:r>
      <w:bookmarkEnd w:id="285"/>
    </w:p>
    <w:p w14:paraId="05EF4279" w14:textId="0912C112" w:rsidR="00662CF5" w:rsidRDefault="00E50563" w:rsidP="00962C06">
      <w:pPr>
        <w:pStyle w:val="Caption"/>
        <w:rPr>
          <w:rFonts w:cstheme="minorHAnsi"/>
          <w:i w:val="0"/>
          <w:iCs w:val="0"/>
          <w:sz w:val="24"/>
          <w:szCs w:val="24"/>
        </w:rPr>
      </w:pPr>
      <w:r w:rsidRPr="00662CF5">
        <w:rPr>
          <w:rFonts w:cstheme="minorHAnsi"/>
          <w:i w:val="0"/>
          <w:iCs w:val="0"/>
          <w:color w:val="auto"/>
          <w:sz w:val="24"/>
          <w:szCs w:val="24"/>
        </w:rPr>
        <w:t>Excess GC</w:t>
      </w:r>
      <w:r w:rsidR="00962C06" w:rsidRPr="00662CF5">
        <w:rPr>
          <w:rFonts w:cstheme="minorHAnsi"/>
          <w:i w:val="0"/>
          <w:iCs w:val="0"/>
          <w:color w:val="auto"/>
          <w:sz w:val="24"/>
          <w:szCs w:val="24"/>
        </w:rPr>
        <w:t>-</w:t>
      </w:r>
      <w:r w:rsidRPr="00662CF5">
        <w:rPr>
          <w:rFonts w:cstheme="minorHAnsi"/>
          <w:i w:val="0"/>
          <w:iCs w:val="0"/>
          <w:color w:val="auto"/>
          <w:sz w:val="24"/>
          <w:szCs w:val="24"/>
        </w:rPr>
        <w:t xml:space="preserve">skew =  </w:t>
      </w:r>
      <m:oMath>
        <m:f>
          <m:fPr>
            <m:ctrlPr>
              <w:rPr>
                <w:rFonts w:ascii="Cambria Math" w:eastAsia="Times New Roman" w:hAnsi="Cambria Math" w:cstheme="minorHAnsi"/>
                <w:i w:val="0"/>
                <w:iCs w:val="0"/>
                <w:color w:val="auto"/>
                <w:sz w:val="24"/>
                <w:szCs w:val="24"/>
              </w:rPr>
            </m:ctrlPr>
          </m:fPr>
          <m:num>
            <m:r>
              <w:rPr>
                <w:rFonts w:ascii="Cambria Math" w:eastAsia="Times New Roman" w:hAnsi="Cambria Math" w:cstheme="minorHAnsi"/>
                <w:color w:val="auto"/>
                <w:sz w:val="24"/>
                <w:szCs w:val="24"/>
              </w:rPr>
              <m:t xml:space="preserve">Excess KOPS hits * (KOPS </m:t>
            </m:r>
            <m:sSup>
              <m:sSupPr>
                <m:ctrlPr>
                  <w:rPr>
                    <w:rFonts w:ascii="Cambria Math" w:eastAsia="Times New Roman" w:hAnsi="Cambria Math" w:cstheme="minorHAnsi"/>
                    <w:i w:val="0"/>
                    <w:iCs w:val="0"/>
                    <w:color w:val="auto"/>
                    <w:sz w:val="24"/>
                    <w:szCs w:val="24"/>
                  </w:rPr>
                </m:ctrlPr>
              </m:sSupPr>
              <m:e>
                <m:r>
                  <w:rPr>
                    <w:rFonts w:ascii="Cambria Math" w:eastAsia="Times New Roman" w:hAnsi="Cambria Math" w:cstheme="minorHAnsi"/>
                    <w:color w:val="auto"/>
                    <w:sz w:val="24"/>
                    <w:szCs w:val="24"/>
                  </w:rPr>
                  <m:t>G</m:t>
                </m:r>
              </m:e>
              <m:sup>
                <m:r>
                  <w:rPr>
                    <w:rFonts w:ascii="Cambria Math" w:eastAsia="Times New Roman" w:hAnsi="Cambria Math" w:cstheme="minorHAnsi"/>
                    <w:color w:val="auto"/>
                    <w:sz w:val="24"/>
                    <w:szCs w:val="24"/>
                  </w:rPr>
                  <m:t>'</m:t>
                </m:r>
              </m:sup>
            </m:sSup>
            <m:r>
              <w:rPr>
                <w:rFonts w:ascii="Cambria Math" w:eastAsia="Times New Roman" w:hAnsi="Cambria Math" w:cstheme="minorHAnsi"/>
                <w:color w:val="auto"/>
                <w:sz w:val="24"/>
                <w:szCs w:val="24"/>
              </w:rPr>
              <m:t xml:space="preserve">s-KOPS </m:t>
            </m:r>
            <m:sSup>
              <m:sSupPr>
                <m:ctrlPr>
                  <w:rPr>
                    <w:rFonts w:ascii="Cambria Math" w:eastAsia="Times New Roman" w:hAnsi="Cambria Math" w:cstheme="minorHAnsi"/>
                    <w:i w:val="0"/>
                    <w:iCs w:val="0"/>
                    <w:color w:val="auto"/>
                    <w:sz w:val="24"/>
                    <w:szCs w:val="24"/>
                  </w:rPr>
                </m:ctrlPr>
              </m:sSupPr>
              <m:e>
                <m:r>
                  <w:rPr>
                    <w:rFonts w:ascii="Cambria Math" w:eastAsia="Times New Roman" w:hAnsi="Cambria Math" w:cstheme="minorHAnsi"/>
                    <w:color w:val="auto"/>
                    <w:sz w:val="24"/>
                    <w:szCs w:val="24"/>
                  </w:rPr>
                  <m:t>C</m:t>
                </m:r>
              </m:e>
              <m:sup>
                <m:r>
                  <w:rPr>
                    <w:rFonts w:ascii="Cambria Math" w:eastAsia="Times New Roman" w:hAnsi="Cambria Math" w:cstheme="minorHAnsi"/>
                    <w:color w:val="auto"/>
                    <w:sz w:val="24"/>
                    <w:szCs w:val="24"/>
                  </w:rPr>
                  <m:t>'</m:t>
                </m:r>
              </m:sup>
            </m:sSup>
            <m:r>
              <w:rPr>
                <w:rFonts w:ascii="Cambria Math" w:eastAsia="Times New Roman" w:hAnsi="Cambria Math" w:cstheme="minorHAnsi"/>
                <w:color w:val="auto"/>
                <w:sz w:val="24"/>
                <w:szCs w:val="24"/>
              </w:rPr>
              <m:t>s)</m:t>
            </m:r>
          </m:num>
          <m:den>
            <m:r>
              <w:rPr>
                <w:rFonts w:ascii="Cambria Math" w:eastAsia="Times New Roman" w:hAnsi="Cambria Math" w:cstheme="minorHAnsi"/>
                <w:color w:val="auto"/>
                <w:sz w:val="24"/>
                <w:szCs w:val="24"/>
              </w:rPr>
              <m:t xml:space="preserve">total </m:t>
            </m:r>
            <m:sSup>
              <m:sSupPr>
                <m:ctrlPr>
                  <w:rPr>
                    <w:rFonts w:ascii="Cambria Math" w:eastAsia="Times New Roman" w:hAnsi="Cambria Math" w:cstheme="minorHAnsi"/>
                    <w:i w:val="0"/>
                    <w:iCs w:val="0"/>
                    <w:color w:val="auto"/>
                    <w:sz w:val="24"/>
                    <w:szCs w:val="24"/>
                  </w:rPr>
                </m:ctrlPr>
              </m:sSupPr>
              <m:e>
                <m:r>
                  <w:rPr>
                    <w:rFonts w:ascii="Cambria Math" w:eastAsia="Times New Roman" w:hAnsi="Cambria Math" w:cstheme="minorHAnsi"/>
                    <w:color w:val="auto"/>
                    <w:sz w:val="24"/>
                    <w:szCs w:val="24"/>
                  </w:rPr>
                  <m:t>G</m:t>
                </m:r>
              </m:e>
              <m:sup>
                <m:r>
                  <w:rPr>
                    <w:rFonts w:ascii="Cambria Math" w:eastAsia="Times New Roman" w:hAnsi="Cambria Math" w:cstheme="minorHAnsi"/>
                    <w:color w:val="auto"/>
                    <w:sz w:val="24"/>
                    <w:szCs w:val="24"/>
                  </w:rPr>
                  <m:t>'</m:t>
                </m:r>
              </m:sup>
            </m:sSup>
            <m:r>
              <w:rPr>
                <w:rFonts w:ascii="Cambria Math" w:eastAsia="Times New Roman" w:hAnsi="Cambria Math" w:cstheme="minorHAnsi"/>
                <w:color w:val="auto"/>
                <w:sz w:val="24"/>
                <w:szCs w:val="24"/>
              </w:rPr>
              <m:t>s+total C's</m:t>
            </m:r>
          </m:den>
        </m:f>
      </m:oMath>
      <w:r w:rsidR="00962C06" w:rsidRPr="00662CF5">
        <w:rPr>
          <w:rFonts w:cstheme="minorHAnsi"/>
          <w:i w:val="0"/>
          <w:iCs w:val="0"/>
          <w:sz w:val="24"/>
          <w:szCs w:val="24"/>
        </w:rPr>
        <w:t xml:space="preserve">      </w:t>
      </w:r>
    </w:p>
    <w:p w14:paraId="2F8584E4" w14:textId="77777777" w:rsidR="0032159C" w:rsidRPr="0032159C" w:rsidRDefault="0032159C" w:rsidP="0032159C"/>
    <w:p w14:paraId="10C1224C" w14:textId="54317999" w:rsidR="00E7705C" w:rsidRPr="00E1014B" w:rsidRDefault="00E50563" w:rsidP="00B95823">
      <w:pPr>
        <w:spacing w:line="480" w:lineRule="auto"/>
        <w:rPr>
          <w:rFonts w:cstheme="minorHAnsi"/>
          <w:sz w:val="24"/>
          <w:szCs w:val="24"/>
        </w:rPr>
      </w:pPr>
      <w:r w:rsidRPr="00E1014B">
        <w:rPr>
          <w:rFonts w:cstheme="minorHAnsi"/>
          <w:sz w:val="24"/>
          <w:szCs w:val="24"/>
        </w:rPr>
        <w:tab/>
      </w:r>
      <w:r w:rsidR="00E7705C" w:rsidRPr="00E1014B">
        <w:rPr>
          <w:rFonts w:cstheme="minorHAnsi"/>
          <w:sz w:val="24"/>
          <w:szCs w:val="24"/>
        </w:rPr>
        <w:t xml:space="preserve">The KOPS sequence </w:t>
      </w:r>
      <w:r w:rsidR="009079D7" w:rsidRPr="00E1014B">
        <w:rPr>
          <w:rFonts w:cstheme="minorHAnsi"/>
          <w:sz w:val="24"/>
          <w:szCs w:val="24"/>
        </w:rPr>
        <w:t xml:space="preserve">modified </w:t>
      </w:r>
      <w:r w:rsidR="00E7705C" w:rsidRPr="00E1014B">
        <w:rPr>
          <w:rFonts w:cstheme="minorHAnsi"/>
          <w:sz w:val="24"/>
          <w:szCs w:val="24"/>
        </w:rPr>
        <w:t>with two permutations was tested for a total of 16 queries</w:t>
      </w:r>
      <w:r w:rsidR="00D93FDB" w:rsidRPr="00E1014B">
        <w:rPr>
          <w:rFonts w:cstheme="minorHAnsi"/>
          <w:sz w:val="24"/>
          <w:szCs w:val="24"/>
        </w:rPr>
        <w:t xml:space="preserve"> along with one extra query</w:t>
      </w:r>
      <w:r w:rsidR="00E7705C" w:rsidRPr="00E1014B">
        <w:rPr>
          <w:rFonts w:cstheme="minorHAnsi"/>
          <w:sz w:val="24"/>
          <w:szCs w:val="24"/>
        </w:rPr>
        <w:t xml:space="preserve">.  The </w:t>
      </w:r>
      <w:r w:rsidR="009079D7" w:rsidRPr="00E1014B">
        <w:rPr>
          <w:rFonts w:cstheme="minorHAnsi"/>
          <w:sz w:val="24"/>
          <w:szCs w:val="24"/>
        </w:rPr>
        <w:t xml:space="preserve">actual </w:t>
      </w:r>
      <w:r w:rsidR="00E7705C" w:rsidRPr="00E1014B">
        <w:rPr>
          <w:rFonts w:cstheme="minorHAnsi"/>
          <w:sz w:val="24"/>
          <w:szCs w:val="24"/>
        </w:rPr>
        <w:t xml:space="preserve">KOPS sequence is query </w:t>
      </w:r>
      <w:r w:rsidR="00F841D3" w:rsidRPr="00E1014B">
        <w:rPr>
          <w:rFonts w:cstheme="minorHAnsi"/>
          <w:sz w:val="24"/>
          <w:szCs w:val="24"/>
        </w:rPr>
        <w:t>10 - GGGCAGGG</w:t>
      </w:r>
      <w:r w:rsidR="00E7705C" w:rsidRPr="00E1014B">
        <w:rPr>
          <w:rFonts w:cstheme="minorHAnsi"/>
          <w:sz w:val="24"/>
          <w:szCs w:val="24"/>
        </w:rPr>
        <w:t>.  Five controls were used that show the effect of excess guanines in different ways.</w:t>
      </w:r>
      <w:r w:rsidR="00BF6BAA" w:rsidRPr="00E1014B">
        <w:rPr>
          <w:rFonts w:cstheme="minorHAnsi"/>
          <w:sz w:val="24"/>
          <w:szCs w:val="24"/>
        </w:rPr>
        <w:t xml:space="preserve"> The results for KOPS analysis is found in Figure 5.4.</w:t>
      </w:r>
      <w:r w:rsidR="00E7705C" w:rsidRPr="00E1014B">
        <w:rPr>
          <w:rFonts w:cstheme="minorHAnsi"/>
          <w:sz w:val="24"/>
          <w:szCs w:val="24"/>
        </w:rPr>
        <w:t xml:space="preserve"> Interestingly, a modified version of KOPS</w:t>
      </w:r>
      <w:r w:rsidR="009079D7" w:rsidRPr="00E1014B">
        <w:rPr>
          <w:rFonts w:cstheme="minorHAnsi"/>
          <w:sz w:val="24"/>
          <w:szCs w:val="24"/>
        </w:rPr>
        <w:t xml:space="preserve">, query </w:t>
      </w:r>
      <w:r w:rsidR="00F841D3" w:rsidRPr="00E1014B">
        <w:rPr>
          <w:rFonts w:cstheme="minorHAnsi"/>
          <w:sz w:val="24"/>
          <w:szCs w:val="24"/>
        </w:rPr>
        <w:t>2 - GAGCAGGG</w:t>
      </w:r>
      <w:r w:rsidR="009079D7" w:rsidRPr="00E1014B">
        <w:rPr>
          <w:rFonts w:cstheme="minorHAnsi"/>
          <w:sz w:val="24"/>
          <w:szCs w:val="24"/>
        </w:rPr>
        <w:t xml:space="preserve">, </w:t>
      </w:r>
      <w:r w:rsidR="00E7705C" w:rsidRPr="00E1014B">
        <w:rPr>
          <w:rFonts w:cstheme="minorHAnsi"/>
          <w:sz w:val="24"/>
          <w:szCs w:val="24"/>
        </w:rPr>
        <w:t xml:space="preserve">contributed </w:t>
      </w:r>
      <w:r w:rsidR="009079D7" w:rsidRPr="00E1014B">
        <w:rPr>
          <w:rFonts w:cstheme="minorHAnsi"/>
          <w:sz w:val="24"/>
          <w:szCs w:val="24"/>
        </w:rPr>
        <w:t xml:space="preserve">the </w:t>
      </w:r>
      <w:r w:rsidR="00E7705C" w:rsidRPr="00E1014B">
        <w:rPr>
          <w:rFonts w:cstheme="minorHAnsi"/>
          <w:sz w:val="24"/>
          <w:szCs w:val="24"/>
        </w:rPr>
        <w:t>highe</w:t>
      </w:r>
      <w:r w:rsidR="009079D7" w:rsidRPr="00E1014B">
        <w:rPr>
          <w:rFonts w:cstheme="minorHAnsi"/>
          <w:sz w:val="24"/>
          <w:szCs w:val="24"/>
        </w:rPr>
        <w:t>st</w:t>
      </w:r>
      <w:r w:rsidR="00E7705C" w:rsidRPr="00E1014B">
        <w:rPr>
          <w:rFonts w:cstheme="minorHAnsi"/>
          <w:sz w:val="24"/>
          <w:szCs w:val="24"/>
        </w:rPr>
        <w:t xml:space="preserve"> </w:t>
      </w:r>
      <w:r w:rsidR="008A6A97" w:rsidRPr="00E1014B">
        <w:rPr>
          <w:rFonts w:cstheme="minorHAnsi"/>
          <w:sz w:val="24"/>
          <w:szCs w:val="24"/>
        </w:rPr>
        <w:t xml:space="preserve">frequency </w:t>
      </w:r>
      <w:r w:rsidR="00C0717F" w:rsidRPr="00E1014B">
        <w:rPr>
          <w:rFonts w:cstheme="minorHAnsi"/>
          <w:sz w:val="24"/>
          <w:szCs w:val="24"/>
        </w:rPr>
        <w:t xml:space="preserve">of excess KOPS </w:t>
      </w:r>
      <w:r w:rsidR="0020450D" w:rsidRPr="00E1014B">
        <w:rPr>
          <w:rFonts w:cstheme="minorHAnsi"/>
          <w:sz w:val="24"/>
          <w:szCs w:val="24"/>
        </w:rPr>
        <w:t>hits</w:t>
      </w:r>
      <w:r w:rsidR="00C0717F" w:rsidRPr="00E1014B">
        <w:rPr>
          <w:rFonts w:cstheme="minorHAnsi"/>
          <w:sz w:val="24"/>
          <w:szCs w:val="24"/>
        </w:rPr>
        <w:t xml:space="preserve"> </w:t>
      </w:r>
      <w:r w:rsidR="0020450D" w:rsidRPr="00E1014B">
        <w:rPr>
          <w:rFonts w:cstheme="minorHAnsi"/>
          <w:sz w:val="24"/>
          <w:szCs w:val="24"/>
        </w:rPr>
        <w:t xml:space="preserve">and </w:t>
      </w:r>
      <w:r w:rsidR="00C0717F" w:rsidRPr="00E1014B">
        <w:rPr>
          <w:rFonts w:cstheme="minorHAnsi"/>
          <w:sz w:val="24"/>
          <w:szCs w:val="24"/>
        </w:rPr>
        <w:t xml:space="preserve">overall highest </w:t>
      </w:r>
      <w:r w:rsidR="00E7705C" w:rsidRPr="00E1014B">
        <w:rPr>
          <w:rFonts w:cstheme="minorHAnsi"/>
          <w:sz w:val="24"/>
          <w:szCs w:val="24"/>
        </w:rPr>
        <w:t>percent</w:t>
      </w:r>
      <w:r w:rsidR="009079D7" w:rsidRPr="00E1014B">
        <w:rPr>
          <w:rFonts w:cstheme="minorHAnsi"/>
          <w:sz w:val="24"/>
          <w:szCs w:val="24"/>
        </w:rPr>
        <w:t>age</w:t>
      </w:r>
      <w:r w:rsidR="00E7705C" w:rsidRPr="00E1014B">
        <w:rPr>
          <w:rFonts w:cstheme="minorHAnsi"/>
          <w:sz w:val="24"/>
          <w:szCs w:val="24"/>
        </w:rPr>
        <w:t xml:space="preserve"> of excessive guanines</w:t>
      </w:r>
      <w:r w:rsidR="009643A6" w:rsidRPr="00E1014B">
        <w:rPr>
          <w:rFonts w:cstheme="minorHAnsi"/>
          <w:sz w:val="24"/>
          <w:szCs w:val="24"/>
        </w:rPr>
        <w:t xml:space="preserve">.  This sequence, however, </w:t>
      </w:r>
      <w:r w:rsidR="00E7705C" w:rsidRPr="00E1014B">
        <w:rPr>
          <w:rFonts w:cstheme="minorHAnsi"/>
          <w:sz w:val="24"/>
          <w:szCs w:val="24"/>
        </w:rPr>
        <w:t xml:space="preserve">did not </w:t>
      </w:r>
      <w:r w:rsidR="009643A6" w:rsidRPr="00E1014B">
        <w:rPr>
          <w:rFonts w:cstheme="minorHAnsi"/>
          <w:sz w:val="24"/>
          <w:szCs w:val="24"/>
        </w:rPr>
        <w:t>contain</w:t>
      </w:r>
      <w:r w:rsidR="00E7705C" w:rsidRPr="00E1014B">
        <w:rPr>
          <w:rFonts w:cstheme="minorHAnsi"/>
          <w:sz w:val="24"/>
          <w:szCs w:val="24"/>
        </w:rPr>
        <w:t xml:space="preserve"> the greatest number of guanines.  KOPS still showed a high </w:t>
      </w:r>
      <w:r w:rsidR="009643A6" w:rsidRPr="00E1014B">
        <w:rPr>
          <w:rFonts w:cstheme="minorHAnsi"/>
          <w:sz w:val="24"/>
          <w:szCs w:val="24"/>
        </w:rPr>
        <w:t>frequency</w:t>
      </w:r>
      <w:r w:rsidR="0020450D" w:rsidRPr="00E1014B">
        <w:rPr>
          <w:rFonts w:cstheme="minorHAnsi"/>
          <w:sz w:val="24"/>
          <w:szCs w:val="24"/>
        </w:rPr>
        <w:t xml:space="preserve"> of hits</w:t>
      </w:r>
      <w:r w:rsidR="00E7705C" w:rsidRPr="00E1014B">
        <w:rPr>
          <w:rFonts w:cstheme="minorHAnsi"/>
          <w:sz w:val="24"/>
          <w:szCs w:val="24"/>
        </w:rPr>
        <w:t xml:space="preserve"> and contribution to excessive guanines relative to the other sequences</w:t>
      </w:r>
      <w:r w:rsidR="0070720C" w:rsidRPr="00E1014B">
        <w:rPr>
          <w:rFonts w:cstheme="minorHAnsi"/>
          <w:sz w:val="24"/>
          <w:szCs w:val="24"/>
        </w:rPr>
        <w:t xml:space="preserve"> </w:t>
      </w:r>
      <w:r w:rsidR="005E24C0" w:rsidRPr="00E1014B">
        <w:rPr>
          <w:rFonts w:cstheme="minorHAnsi"/>
          <w:sz w:val="24"/>
          <w:szCs w:val="24"/>
        </w:rPr>
        <w:t>including those with a higher number of guanines in their sequence</w:t>
      </w:r>
      <w:r w:rsidR="00E7705C" w:rsidRPr="00E1014B">
        <w:rPr>
          <w:rFonts w:cstheme="minorHAnsi"/>
          <w:sz w:val="24"/>
          <w:szCs w:val="24"/>
        </w:rPr>
        <w:t xml:space="preserve">.  Overall, the results show that the prevalence of KOPS </w:t>
      </w:r>
      <w:r w:rsidR="0020450D" w:rsidRPr="00E1014B">
        <w:rPr>
          <w:rFonts w:cstheme="minorHAnsi"/>
          <w:sz w:val="24"/>
          <w:szCs w:val="24"/>
        </w:rPr>
        <w:t>hits</w:t>
      </w:r>
      <w:r w:rsidR="00E7705C" w:rsidRPr="00E1014B">
        <w:rPr>
          <w:rFonts w:cstheme="minorHAnsi"/>
          <w:sz w:val="24"/>
          <w:szCs w:val="24"/>
        </w:rPr>
        <w:t xml:space="preserve"> and ultimately contribution to excessive guanines is not based on sheer number of guanines</w:t>
      </w:r>
      <w:r w:rsidR="008A6A97" w:rsidRPr="00E1014B">
        <w:rPr>
          <w:rFonts w:cstheme="minorHAnsi"/>
          <w:sz w:val="24"/>
          <w:szCs w:val="24"/>
        </w:rPr>
        <w:t xml:space="preserve"> within the KOPS sequence</w:t>
      </w:r>
      <w:r w:rsidR="00E7705C" w:rsidRPr="00E1014B">
        <w:rPr>
          <w:rFonts w:cstheme="minorHAnsi"/>
          <w:sz w:val="24"/>
          <w:szCs w:val="24"/>
        </w:rPr>
        <w:t xml:space="preserve">. </w:t>
      </w:r>
      <w:r w:rsidR="00957460" w:rsidRPr="00E1014B">
        <w:rPr>
          <w:rFonts w:cstheme="minorHAnsi"/>
          <w:sz w:val="24"/>
          <w:szCs w:val="24"/>
        </w:rPr>
        <w:t xml:space="preserve"> This indicates that KOPS specificity to the chromosome is independent of GC skew.  </w:t>
      </w:r>
      <w:r w:rsidR="00E7705C" w:rsidRPr="00E1014B">
        <w:rPr>
          <w:rFonts w:cstheme="minorHAnsi"/>
          <w:sz w:val="24"/>
          <w:szCs w:val="24"/>
        </w:rPr>
        <w:t xml:space="preserve"> </w:t>
      </w:r>
      <w:bookmarkEnd w:id="283"/>
    </w:p>
    <w:p w14:paraId="634802FC" w14:textId="2243CBCA" w:rsidR="00C44DED" w:rsidRPr="00E1014B" w:rsidRDefault="00C44DED" w:rsidP="00B95823">
      <w:pPr>
        <w:spacing w:line="480" w:lineRule="auto"/>
        <w:rPr>
          <w:rFonts w:cstheme="minorHAnsi"/>
          <w:sz w:val="24"/>
          <w:szCs w:val="24"/>
        </w:rPr>
      </w:pPr>
    </w:p>
    <w:p w14:paraId="24C10A98" w14:textId="51639A92" w:rsidR="00E7705C" w:rsidRPr="008F6DBD" w:rsidRDefault="00C44DED" w:rsidP="002E5695">
      <w:pPr>
        <w:spacing w:line="480" w:lineRule="auto"/>
        <w:jc w:val="center"/>
        <w:rPr>
          <w:rFonts w:cstheme="minorHAnsi"/>
          <w:sz w:val="24"/>
          <w:szCs w:val="24"/>
        </w:rPr>
      </w:pPr>
      <w:r w:rsidRPr="00E1014B">
        <w:rPr>
          <w:rFonts w:cstheme="minorHAnsi"/>
          <w:noProof/>
          <w:sz w:val="24"/>
          <w:szCs w:val="24"/>
        </w:rPr>
        <w:drawing>
          <wp:inline distT="0" distB="0" distL="0" distR="0" wp14:anchorId="27040FDB" wp14:editId="633A59F1">
            <wp:extent cx="5807034" cy="3909695"/>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r="2290" b="-301"/>
                    <a:stretch/>
                  </pic:blipFill>
                  <pic:spPr bwMode="auto">
                    <a:xfrm>
                      <a:off x="0" y="0"/>
                      <a:ext cx="5807506" cy="3910013"/>
                    </a:xfrm>
                    <a:prstGeom prst="rect">
                      <a:avLst/>
                    </a:prstGeom>
                    <a:noFill/>
                    <a:ln>
                      <a:noFill/>
                    </a:ln>
                    <a:extLst>
                      <a:ext uri="{53640926-AAD7-44D8-BBD7-CCE9431645EC}">
                        <a14:shadowObscured xmlns:a14="http://schemas.microsoft.com/office/drawing/2010/main"/>
                      </a:ext>
                    </a:extLst>
                  </pic:spPr>
                </pic:pic>
              </a:graphicData>
            </a:graphic>
          </wp:inline>
        </w:drawing>
      </w:r>
      <w:bookmarkStart w:id="286" w:name="_Toc24348842"/>
      <w:r w:rsidR="008E69A7" w:rsidRPr="008F6DBD">
        <w:rPr>
          <w:rFonts w:cstheme="minorHAnsi"/>
          <w:b/>
          <w:bCs/>
          <w:sz w:val="24"/>
          <w:szCs w:val="24"/>
        </w:rPr>
        <w:t xml:space="preserve">Figure 5- </w:t>
      </w:r>
      <w:r w:rsidR="00312B14" w:rsidRPr="008F6DBD">
        <w:rPr>
          <w:rFonts w:cstheme="minorHAnsi"/>
          <w:b/>
          <w:bCs/>
          <w:sz w:val="24"/>
          <w:szCs w:val="24"/>
        </w:rPr>
        <w:fldChar w:fldCharType="begin"/>
      </w:r>
      <w:r w:rsidR="00312B14" w:rsidRPr="008F6DBD">
        <w:rPr>
          <w:rFonts w:cstheme="minorHAnsi"/>
          <w:b/>
          <w:bCs/>
          <w:sz w:val="24"/>
          <w:szCs w:val="24"/>
        </w:rPr>
        <w:instrText xml:space="preserve"> SEQ Figure_5- \* ARABIC </w:instrText>
      </w:r>
      <w:r w:rsidR="00312B14" w:rsidRPr="008F6DBD">
        <w:rPr>
          <w:rFonts w:cstheme="minorHAnsi"/>
          <w:b/>
          <w:bCs/>
          <w:sz w:val="24"/>
          <w:szCs w:val="24"/>
        </w:rPr>
        <w:fldChar w:fldCharType="separate"/>
      </w:r>
      <w:r w:rsidR="00017C7C">
        <w:rPr>
          <w:rFonts w:cstheme="minorHAnsi"/>
          <w:b/>
          <w:bCs/>
          <w:noProof/>
          <w:sz w:val="24"/>
          <w:szCs w:val="24"/>
        </w:rPr>
        <w:t>4</w:t>
      </w:r>
      <w:r w:rsidR="00312B14" w:rsidRPr="008F6DBD">
        <w:rPr>
          <w:rFonts w:cstheme="minorHAnsi"/>
          <w:b/>
          <w:bCs/>
          <w:noProof/>
          <w:sz w:val="24"/>
          <w:szCs w:val="24"/>
        </w:rPr>
        <w:fldChar w:fldCharType="end"/>
      </w:r>
      <w:r w:rsidR="00E7705C" w:rsidRPr="008F6DBD">
        <w:rPr>
          <w:rFonts w:cstheme="minorHAnsi"/>
          <w:b/>
          <w:bCs/>
          <w:sz w:val="24"/>
          <w:szCs w:val="24"/>
        </w:rPr>
        <w:t>:  10x % excess G-C skew contribution</w:t>
      </w:r>
      <w:r w:rsidR="00C2564A" w:rsidRPr="008F6DBD">
        <w:rPr>
          <w:rFonts w:cstheme="minorHAnsi"/>
          <w:b/>
          <w:bCs/>
          <w:sz w:val="24"/>
          <w:szCs w:val="24"/>
        </w:rPr>
        <w:t xml:space="preserve"> for varying KOPS query sequences.</w:t>
      </w:r>
      <w:r w:rsidR="00C2564A" w:rsidRPr="008F6DBD">
        <w:rPr>
          <w:rFonts w:cstheme="minorHAnsi"/>
          <w:sz w:val="24"/>
          <w:szCs w:val="24"/>
        </w:rPr>
        <w:t xml:space="preserve">  Plot shows values for </w:t>
      </w:r>
      <w:r w:rsidR="00E7705C" w:rsidRPr="008F6DBD">
        <w:rPr>
          <w:rFonts w:cstheme="minorHAnsi"/>
          <w:sz w:val="24"/>
          <w:szCs w:val="24"/>
        </w:rPr>
        <w:t xml:space="preserve">both the short and long arms </w:t>
      </w:r>
      <w:r w:rsidR="00EA3E8F" w:rsidRPr="008F6DBD">
        <w:rPr>
          <w:rFonts w:cstheme="minorHAnsi"/>
          <w:sz w:val="24"/>
          <w:szCs w:val="24"/>
        </w:rPr>
        <w:t>of the chromosome</w:t>
      </w:r>
      <w:r w:rsidR="00C2564A" w:rsidRPr="008F6DBD">
        <w:rPr>
          <w:rFonts w:cstheme="minorHAnsi"/>
          <w:sz w:val="24"/>
          <w:szCs w:val="24"/>
        </w:rPr>
        <w:t>.</w:t>
      </w:r>
      <w:bookmarkEnd w:id="286"/>
    </w:p>
    <w:p w14:paraId="461E9F2B" w14:textId="21B2CB76" w:rsidR="00E7705C" w:rsidRPr="00E1014B" w:rsidRDefault="00E7705C" w:rsidP="00C2564A">
      <w:pPr>
        <w:pStyle w:val="Caption"/>
        <w:rPr>
          <w:rFonts w:cstheme="minorHAnsi"/>
          <w:sz w:val="24"/>
          <w:szCs w:val="24"/>
        </w:rPr>
      </w:pPr>
      <w:r w:rsidRPr="00E1014B">
        <w:rPr>
          <w:rFonts w:cstheme="minorHAnsi"/>
          <w:sz w:val="24"/>
          <w:szCs w:val="24"/>
        </w:rPr>
        <w:t xml:space="preserve"> </w:t>
      </w:r>
    </w:p>
    <w:p w14:paraId="1A5FC325" w14:textId="721B3043" w:rsidR="00E7705C" w:rsidRPr="00344738" w:rsidRDefault="00E7705C" w:rsidP="00344738">
      <w:pPr>
        <w:pStyle w:val="Heading2"/>
        <w:spacing w:line="480" w:lineRule="auto"/>
        <w:rPr>
          <w:rFonts w:asciiTheme="minorHAnsi" w:hAnsiTheme="minorHAnsi"/>
          <w:b/>
          <w:bCs/>
          <w:color w:val="auto"/>
          <w:sz w:val="28"/>
          <w:szCs w:val="28"/>
        </w:rPr>
      </w:pPr>
      <w:bookmarkStart w:id="287" w:name="_Toc24639824"/>
      <w:r w:rsidRPr="00344738">
        <w:rPr>
          <w:rFonts w:asciiTheme="minorHAnsi" w:hAnsiTheme="minorHAnsi"/>
          <w:b/>
          <w:bCs/>
          <w:color w:val="auto"/>
          <w:sz w:val="28"/>
          <w:szCs w:val="28"/>
        </w:rPr>
        <w:t>5.</w:t>
      </w:r>
      <w:r w:rsidR="00B675E1" w:rsidRPr="00344738">
        <w:rPr>
          <w:rFonts w:asciiTheme="minorHAnsi" w:hAnsiTheme="minorHAnsi"/>
          <w:b/>
          <w:bCs/>
          <w:color w:val="auto"/>
          <w:sz w:val="28"/>
          <w:szCs w:val="28"/>
        </w:rPr>
        <w:t>4</w:t>
      </w:r>
      <w:r w:rsidR="00077784"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6% of analyzed chromosomes are asymmetric</w:t>
      </w:r>
      <w:bookmarkEnd w:id="287"/>
    </w:p>
    <w:p w14:paraId="50358641" w14:textId="67BF8715" w:rsidR="00341930" w:rsidRDefault="00341930" w:rsidP="0032159C">
      <w:pPr>
        <w:autoSpaceDE w:val="0"/>
        <w:autoSpaceDN w:val="0"/>
        <w:adjustRightInd w:val="0"/>
        <w:spacing w:after="0" w:line="480" w:lineRule="auto"/>
        <w:ind w:firstLine="720"/>
        <w:rPr>
          <w:rFonts w:cstheme="minorHAnsi"/>
          <w:sz w:val="24"/>
          <w:szCs w:val="24"/>
        </w:rPr>
      </w:pPr>
      <w:bookmarkStart w:id="288" w:name="_Hlk15969675"/>
      <w:bookmarkStart w:id="289" w:name="_Hlk16818305"/>
      <w:r w:rsidRPr="00E1014B">
        <w:rPr>
          <w:rFonts w:cstheme="minorHAnsi"/>
          <w:sz w:val="24"/>
          <w:szCs w:val="24"/>
        </w:rPr>
        <w:t xml:space="preserve">After determining that the PAO1-UW chromosome is asymmetric for </w:t>
      </w:r>
      <w:r w:rsidRPr="00E1014B">
        <w:rPr>
          <w:rFonts w:cstheme="minorHAnsi"/>
          <w:i/>
          <w:iCs/>
          <w:sz w:val="24"/>
          <w:szCs w:val="24"/>
        </w:rPr>
        <w:t>dif</w:t>
      </w:r>
      <w:r w:rsidRPr="00E1014B">
        <w:rPr>
          <w:rFonts w:cstheme="minorHAnsi"/>
          <w:sz w:val="24"/>
          <w:szCs w:val="24"/>
        </w:rPr>
        <w:t xml:space="preserve"> relative to </w:t>
      </w:r>
      <w:r w:rsidRPr="00E1014B">
        <w:rPr>
          <w:rFonts w:cstheme="minorHAnsi"/>
          <w:i/>
          <w:iCs/>
          <w:sz w:val="24"/>
          <w:szCs w:val="24"/>
        </w:rPr>
        <w:t>oriC</w:t>
      </w:r>
      <w:r w:rsidRPr="00E1014B">
        <w:rPr>
          <w:rFonts w:cstheme="minorHAnsi"/>
          <w:sz w:val="24"/>
          <w:szCs w:val="24"/>
        </w:rPr>
        <w:t>, we next determined the prevalence of asymmetry across all bacterial strains. I</w:t>
      </w:r>
      <w:bookmarkEnd w:id="288"/>
      <w:r w:rsidRPr="00E1014B">
        <w:rPr>
          <w:rFonts w:cstheme="minorHAnsi"/>
          <w:sz w:val="24"/>
          <w:szCs w:val="24"/>
        </w:rPr>
        <w:t xml:space="preserve">n order to do this, we first performed a blast analysis of 8,530 complete sequenced chromosomes obtained from the NCBI database </w:t>
      </w:r>
      <w:r w:rsidR="00D103BC">
        <w:rPr>
          <w:rFonts w:cstheme="minorHAnsi"/>
          <w:sz w:val="24"/>
          <w:szCs w:val="24"/>
        </w:rPr>
        <w:fldChar w:fldCharType="begin"/>
      </w:r>
      <w:r w:rsidR="00954DBF">
        <w:rPr>
          <w:rFonts w:cstheme="minorHAnsi"/>
          <w:sz w:val="24"/>
          <w:szCs w:val="24"/>
        </w:rPr>
        <w:instrText xml:space="preserve"> ADDIN EN.CITE &lt;EndNote&gt;&lt;Cite&gt;&lt;Author&gt;National Center for Biotechnology Information&lt;/Author&gt;&lt;Year&gt;2019&lt;/Year&gt;&lt;RecNum&gt;372&lt;/RecNum&gt;&lt;DisplayText&gt;[6]&lt;/DisplayText&gt;&lt;record&gt;&lt;rec-number&gt;372&lt;/rec-number&gt;&lt;foreign-keys&gt;&lt;key app="EN" db-id="tedfswavb0sprcewarvvd093e5stdtdtzdfp" timestamp="1573519297"&gt;372&lt;/key&gt;&lt;/foreign-keys&gt;&lt;ref-type name="Web Page"&gt;12&lt;/ref-type&gt;&lt;contributors&gt;&lt;authors&gt;&lt;author&gt;National Center for Biotechnology Information,&lt;/author&gt;&lt;/authors&gt;&lt;/contributors&gt;&lt;titles&gt;&lt;title&gt;Genome&lt;/title&gt;&lt;/titles&gt;&lt;dates&gt;&lt;year&gt;2019&lt;/year&gt;&lt;/dates&gt;&lt;urls&gt;&lt;related-urls&gt;&lt;url&gt;https://www.ncbi.nlm.nih.gov/&lt;/url&gt;&lt;/related-urls&gt;&lt;/urls&gt;&lt;/record&gt;&lt;/Cite&gt;&lt;/EndNote&gt;</w:instrText>
      </w:r>
      <w:r w:rsidR="00D103BC">
        <w:rPr>
          <w:rFonts w:cstheme="minorHAnsi"/>
          <w:sz w:val="24"/>
          <w:szCs w:val="24"/>
        </w:rPr>
        <w:fldChar w:fldCharType="separate"/>
      </w:r>
      <w:r w:rsidR="00F06F25">
        <w:rPr>
          <w:rFonts w:cstheme="minorHAnsi"/>
          <w:noProof/>
          <w:sz w:val="24"/>
          <w:szCs w:val="24"/>
        </w:rPr>
        <w:t>[6]</w:t>
      </w:r>
      <w:r w:rsidR="00D103BC">
        <w:rPr>
          <w:rFonts w:cstheme="minorHAnsi"/>
          <w:sz w:val="24"/>
          <w:szCs w:val="24"/>
        </w:rPr>
        <w:fldChar w:fldCharType="end"/>
      </w:r>
      <w:r w:rsidR="00543435">
        <w:rPr>
          <w:rFonts w:cstheme="minorHAnsi"/>
          <w:sz w:val="24"/>
          <w:szCs w:val="24"/>
        </w:rPr>
        <w:t xml:space="preserve"> </w:t>
      </w:r>
      <w:r w:rsidRPr="00E1014B">
        <w:rPr>
          <w:rFonts w:cstheme="minorHAnsi"/>
          <w:sz w:val="24"/>
          <w:szCs w:val="24"/>
        </w:rPr>
        <w:t xml:space="preserve">with a consensus </w:t>
      </w:r>
      <w:r w:rsidRPr="00E1014B">
        <w:rPr>
          <w:rFonts w:cstheme="minorHAnsi"/>
          <w:i/>
          <w:sz w:val="24"/>
          <w:szCs w:val="24"/>
        </w:rPr>
        <w:t>dif</w:t>
      </w:r>
      <w:r w:rsidRPr="00E1014B">
        <w:rPr>
          <w:rFonts w:cstheme="minorHAnsi"/>
          <w:sz w:val="24"/>
          <w:szCs w:val="24"/>
        </w:rPr>
        <w:t xml:space="preserve"> sequence (AATTCGCATAATGTATATTATGTTAAAT).  Approximately half (4,055) of the chromosomes were found to have a full </w:t>
      </w:r>
      <w:r w:rsidRPr="00E1014B">
        <w:rPr>
          <w:rFonts w:cstheme="minorHAnsi"/>
          <w:i/>
          <w:sz w:val="24"/>
          <w:szCs w:val="24"/>
        </w:rPr>
        <w:t>dif</w:t>
      </w:r>
      <w:r w:rsidRPr="00E1014B">
        <w:rPr>
          <w:rFonts w:cstheme="minorHAnsi"/>
          <w:sz w:val="24"/>
          <w:szCs w:val="24"/>
        </w:rPr>
        <w:t xml:space="preserve"> sequence.  Next, chromosomes were filtered for having two consistent GC skew domains, one with abundant guanines and the other with abundant cytosines.  The location for </w:t>
      </w:r>
      <w:r w:rsidRPr="00E1014B">
        <w:rPr>
          <w:rFonts w:cstheme="minorHAnsi"/>
          <w:i/>
          <w:iCs/>
          <w:sz w:val="24"/>
          <w:szCs w:val="24"/>
        </w:rPr>
        <w:t>oriC</w:t>
      </w:r>
      <w:r w:rsidRPr="00E1014B">
        <w:rPr>
          <w:rFonts w:cstheme="minorHAnsi"/>
          <w:sz w:val="24"/>
          <w:szCs w:val="24"/>
        </w:rPr>
        <w:t xml:space="preserve"> was determined from the first GC skew switch point.  The terminus of replication was calculated directly opposite from </w:t>
      </w:r>
      <w:r w:rsidRPr="00E1014B">
        <w:rPr>
          <w:rFonts w:cstheme="minorHAnsi"/>
          <w:i/>
          <w:iCs/>
          <w:sz w:val="24"/>
          <w:szCs w:val="24"/>
        </w:rPr>
        <w:t>oriC</w:t>
      </w:r>
      <w:r w:rsidRPr="00E1014B">
        <w:rPr>
          <w:rFonts w:cstheme="minorHAnsi"/>
          <w:sz w:val="24"/>
          <w:szCs w:val="24"/>
        </w:rPr>
        <w:t xml:space="preserve"> as experimentally determined in the PAO1 model organism </w:t>
      </w:r>
      <w:r w:rsidRPr="00E1014B">
        <w:rPr>
          <w:rFonts w:cstheme="minorHAnsi"/>
          <w:sz w:val="24"/>
          <w:szCs w:val="24"/>
        </w:rPr>
        <w:fldChar w:fldCharType="begin"/>
      </w:r>
      <w:r w:rsidR="00F06F25">
        <w:rPr>
          <w:rFonts w:cstheme="minorHAnsi"/>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Pr="00E1014B">
        <w:rPr>
          <w:rFonts w:cstheme="minorHAnsi"/>
          <w:sz w:val="24"/>
          <w:szCs w:val="24"/>
        </w:rPr>
        <w:fldChar w:fldCharType="separate"/>
      </w:r>
      <w:r w:rsidR="00F06F25">
        <w:rPr>
          <w:rFonts w:cstheme="minorHAnsi"/>
          <w:noProof/>
          <w:sz w:val="24"/>
          <w:szCs w:val="24"/>
        </w:rPr>
        <w:t>[5]</w:t>
      </w:r>
      <w:r w:rsidRPr="00E1014B">
        <w:rPr>
          <w:rFonts w:cstheme="minorHAnsi"/>
          <w:sz w:val="24"/>
          <w:szCs w:val="24"/>
        </w:rPr>
        <w:fldChar w:fldCharType="end"/>
      </w:r>
      <w:bookmarkEnd w:id="289"/>
      <w:r w:rsidRPr="00E1014B">
        <w:rPr>
          <w:rFonts w:cstheme="minorHAnsi"/>
          <w:sz w:val="24"/>
          <w:szCs w:val="24"/>
        </w:rPr>
        <w:t>.</w:t>
      </w:r>
    </w:p>
    <w:p w14:paraId="102385B3" w14:textId="0802DC6C" w:rsidR="0032159C" w:rsidRPr="00E1014B" w:rsidRDefault="006437FB" w:rsidP="008F6DBD">
      <w:pPr>
        <w:autoSpaceDE w:val="0"/>
        <w:autoSpaceDN w:val="0"/>
        <w:adjustRightInd w:val="0"/>
        <w:spacing w:after="0" w:line="480" w:lineRule="auto"/>
        <w:ind w:firstLine="720"/>
        <w:rPr>
          <w:rFonts w:cstheme="minorHAnsi"/>
          <w:sz w:val="24"/>
          <w:szCs w:val="24"/>
        </w:rPr>
      </w:pPr>
      <w:r w:rsidRPr="00E1014B">
        <w:rPr>
          <w:rFonts w:cstheme="minorHAnsi"/>
          <w:sz w:val="24"/>
          <w:szCs w:val="24"/>
        </w:rPr>
        <w:t xml:space="preserve">Overall, about 6% of all chromosomes are asymmetric for </w:t>
      </w:r>
      <w:r w:rsidRPr="00E1014B">
        <w:rPr>
          <w:rFonts w:cstheme="minorHAnsi"/>
          <w:i/>
          <w:sz w:val="24"/>
          <w:szCs w:val="24"/>
        </w:rPr>
        <w:t>dif</w:t>
      </w:r>
      <w:r w:rsidRPr="00E1014B">
        <w:rPr>
          <w:rFonts w:cstheme="minorHAnsi"/>
          <w:sz w:val="24"/>
          <w:szCs w:val="24"/>
        </w:rPr>
        <w:t xml:space="preserve"> relative to the terminus of replication</w:t>
      </w:r>
      <w:r w:rsidR="00BF6BAA" w:rsidRPr="00E1014B">
        <w:rPr>
          <w:rFonts w:cstheme="minorHAnsi"/>
          <w:sz w:val="24"/>
          <w:szCs w:val="24"/>
        </w:rPr>
        <w:t xml:space="preserve"> </w:t>
      </w:r>
      <w:r w:rsidRPr="00E1014B">
        <w:rPr>
          <w:rFonts w:cstheme="minorHAnsi"/>
          <w:sz w:val="24"/>
          <w:szCs w:val="24"/>
        </w:rPr>
        <w:t>(for more details and figures</w:t>
      </w:r>
      <w:r w:rsidR="00BF6BAA" w:rsidRPr="00E1014B">
        <w:rPr>
          <w:rFonts w:cstheme="minorHAnsi"/>
          <w:sz w:val="24"/>
          <w:szCs w:val="24"/>
        </w:rPr>
        <w:t xml:space="preserve"> </w:t>
      </w:r>
      <w:r w:rsidR="00BF6BAA" w:rsidRPr="00E1014B">
        <w:rPr>
          <w:rFonts w:cstheme="minorHAnsi"/>
          <w:sz w:val="24"/>
          <w:szCs w:val="24"/>
        </w:rPr>
        <w:fldChar w:fldCharType="begin"/>
      </w:r>
      <w:r w:rsidR="00F06F25">
        <w:rPr>
          <w:rFonts w:cstheme="minorHAnsi"/>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00BF6BAA" w:rsidRPr="00E1014B">
        <w:rPr>
          <w:rFonts w:cstheme="minorHAnsi"/>
          <w:sz w:val="24"/>
          <w:szCs w:val="24"/>
        </w:rPr>
        <w:fldChar w:fldCharType="separate"/>
      </w:r>
      <w:r w:rsidR="00F06F25">
        <w:rPr>
          <w:rFonts w:cstheme="minorHAnsi"/>
          <w:noProof/>
          <w:sz w:val="24"/>
          <w:szCs w:val="24"/>
        </w:rPr>
        <w:t>[5]</w:t>
      </w:r>
      <w:r w:rsidR="00BF6BAA" w:rsidRPr="00E1014B">
        <w:rPr>
          <w:rFonts w:cstheme="minorHAnsi"/>
          <w:sz w:val="24"/>
          <w:szCs w:val="24"/>
        </w:rPr>
        <w:fldChar w:fldCharType="end"/>
      </w:r>
      <w:r w:rsidR="00BF6BAA" w:rsidRPr="00E1014B">
        <w:rPr>
          <w:rFonts w:cstheme="minorHAnsi"/>
          <w:sz w:val="24"/>
          <w:szCs w:val="24"/>
        </w:rPr>
        <w:t>)</w:t>
      </w:r>
      <w:r w:rsidRPr="00E1014B">
        <w:rPr>
          <w:rFonts w:cstheme="minorHAnsi"/>
          <w:sz w:val="24"/>
          <w:szCs w:val="24"/>
        </w:rPr>
        <w:t xml:space="preserve">. Asymmetrical chromosomes were defined as having a significant (5% or greater) distance between </w:t>
      </w:r>
      <w:r w:rsidRPr="00E1014B">
        <w:rPr>
          <w:rFonts w:cstheme="minorHAnsi"/>
          <w:i/>
          <w:sz w:val="24"/>
          <w:szCs w:val="24"/>
        </w:rPr>
        <w:t>dif</w:t>
      </w:r>
      <w:r w:rsidRPr="00E1014B">
        <w:rPr>
          <w:rFonts w:cstheme="minorHAnsi"/>
          <w:sz w:val="24"/>
          <w:szCs w:val="24"/>
        </w:rPr>
        <w:t xml:space="preserve"> and the terminus of replication.  This range was outside of 3.3 standard deviations of a Guassian fit (99% confidence interval) (Figure 5-</w:t>
      </w:r>
      <w:r w:rsidR="00BF6BAA" w:rsidRPr="00E1014B">
        <w:rPr>
          <w:rFonts w:cstheme="minorHAnsi"/>
          <w:sz w:val="24"/>
          <w:szCs w:val="24"/>
        </w:rPr>
        <w:t>5</w:t>
      </w:r>
      <w:r w:rsidRPr="00E1014B">
        <w:rPr>
          <w:rFonts w:cstheme="minorHAnsi"/>
          <w:sz w:val="24"/>
          <w:szCs w:val="24"/>
        </w:rPr>
        <w:t xml:space="preserve">).   </w:t>
      </w:r>
    </w:p>
    <w:p w14:paraId="5968198D" w14:textId="23654DA9" w:rsidR="00E7705C" w:rsidRPr="00E1014B" w:rsidRDefault="00E7705C" w:rsidP="002E5695">
      <w:pPr>
        <w:autoSpaceDE w:val="0"/>
        <w:autoSpaceDN w:val="0"/>
        <w:adjustRightInd w:val="0"/>
        <w:spacing w:after="0" w:line="480" w:lineRule="auto"/>
        <w:jc w:val="center"/>
        <w:rPr>
          <w:rFonts w:cstheme="minorHAnsi"/>
          <w:sz w:val="24"/>
          <w:szCs w:val="24"/>
        </w:rPr>
      </w:pPr>
      <w:r w:rsidRPr="00E1014B">
        <w:rPr>
          <w:rFonts w:cstheme="minorHAnsi"/>
          <w:noProof/>
          <w:sz w:val="24"/>
          <w:szCs w:val="24"/>
        </w:rPr>
        <w:drawing>
          <wp:inline distT="0" distB="0" distL="0" distR="0" wp14:anchorId="502A268B" wp14:editId="7C1593B6">
            <wp:extent cx="4233863" cy="35599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12291" r="45593"/>
                    <a:stretch/>
                  </pic:blipFill>
                  <pic:spPr bwMode="auto">
                    <a:xfrm>
                      <a:off x="0" y="0"/>
                      <a:ext cx="4249359" cy="3573000"/>
                    </a:xfrm>
                    <a:prstGeom prst="rect">
                      <a:avLst/>
                    </a:prstGeom>
                    <a:noFill/>
                    <a:ln>
                      <a:noFill/>
                    </a:ln>
                    <a:extLst>
                      <a:ext uri="{53640926-AAD7-44D8-BBD7-CCE9431645EC}">
                        <a14:shadowObscured xmlns:a14="http://schemas.microsoft.com/office/drawing/2010/main"/>
                      </a:ext>
                    </a:extLst>
                  </pic:spPr>
                </pic:pic>
              </a:graphicData>
            </a:graphic>
          </wp:inline>
        </w:drawing>
      </w:r>
    </w:p>
    <w:p w14:paraId="2978BCDC" w14:textId="21234888" w:rsidR="00E7705C" w:rsidRPr="008F6DBD" w:rsidRDefault="008E69A7" w:rsidP="008F6DBD">
      <w:pPr>
        <w:pStyle w:val="Caption"/>
        <w:spacing w:line="480" w:lineRule="auto"/>
        <w:rPr>
          <w:rFonts w:cstheme="minorHAnsi"/>
          <w:i w:val="0"/>
          <w:iCs w:val="0"/>
          <w:color w:val="auto"/>
          <w:sz w:val="24"/>
          <w:szCs w:val="24"/>
        </w:rPr>
      </w:pPr>
      <w:bookmarkStart w:id="290" w:name="_Toc24348843"/>
      <w:r w:rsidRPr="00C2564A">
        <w:rPr>
          <w:rFonts w:cstheme="minorHAnsi"/>
          <w:b/>
          <w:bCs/>
          <w:i w:val="0"/>
          <w:iCs w:val="0"/>
          <w:color w:val="auto"/>
          <w:sz w:val="24"/>
          <w:szCs w:val="24"/>
        </w:rPr>
        <w:t xml:space="preserve">Figure 5- </w:t>
      </w:r>
      <w:r w:rsidR="00312B14" w:rsidRPr="00C2564A">
        <w:rPr>
          <w:rFonts w:cstheme="minorHAnsi"/>
          <w:b/>
          <w:bCs/>
          <w:i w:val="0"/>
          <w:iCs w:val="0"/>
          <w:color w:val="auto"/>
          <w:sz w:val="24"/>
          <w:szCs w:val="24"/>
        </w:rPr>
        <w:fldChar w:fldCharType="begin"/>
      </w:r>
      <w:r w:rsidR="00312B14" w:rsidRPr="00C2564A">
        <w:rPr>
          <w:rFonts w:cstheme="minorHAnsi"/>
          <w:b/>
          <w:bCs/>
          <w:i w:val="0"/>
          <w:iCs w:val="0"/>
          <w:color w:val="auto"/>
          <w:sz w:val="24"/>
          <w:szCs w:val="24"/>
        </w:rPr>
        <w:instrText xml:space="preserve"> SEQ Figure_5- \* ARABIC </w:instrText>
      </w:r>
      <w:r w:rsidR="00312B14" w:rsidRPr="00C2564A">
        <w:rPr>
          <w:rFonts w:cstheme="minorHAnsi"/>
          <w:b/>
          <w:bCs/>
          <w:i w:val="0"/>
          <w:iCs w:val="0"/>
          <w:color w:val="auto"/>
          <w:sz w:val="24"/>
          <w:szCs w:val="24"/>
        </w:rPr>
        <w:fldChar w:fldCharType="separate"/>
      </w:r>
      <w:r w:rsidR="00017C7C">
        <w:rPr>
          <w:rFonts w:cstheme="minorHAnsi"/>
          <w:b/>
          <w:bCs/>
          <w:i w:val="0"/>
          <w:iCs w:val="0"/>
          <w:noProof/>
          <w:color w:val="auto"/>
          <w:sz w:val="24"/>
          <w:szCs w:val="24"/>
        </w:rPr>
        <w:t>5</w:t>
      </w:r>
      <w:r w:rsidR="00312B14" w:rsidRPr="00C2564A">
        <w:rPr>
          <w:rFonts w:cstheme="minorHAnsi"/>
          <w:b/>
          <w:bCs/>
          <w:i w:val="0"/>
          <w:iCs w:val="0"/>
          <w:noProof/>
          <w:color w:val="auto"/>
          <w:sz w:val="24"/>
          <w:szCs w:val="24"/>
        </w:rPr>
        <w:fldChar w:fldCharType="end"/>
      </w:r>
      <w:r w:rsidR="00E7705C" w:rsidRPr="00C2564A">
        <w:rPr>
          <w:rFonts w:cstheme="minorHAnsi"/>
          <w:b/>
          <w:bCs/>
          <w:i w:val="0"/>
          <w:iCs w:val="0"/>
          <w:color w:val="auto"/>
          <w:sz w:val="24"/>
          <w:szCs w:val="24"/>
        </w:rPr>
        <w:t>:</w:t>
      </w:r>
      <w:r w:rsidR="00E7705C" w:rsidRPr="00C2564A">
        <w:rPr>
          <w:rFonts w:eastAsia="MS PGothic" w:cstheme="minorHAnsi"/>
          <w:b/>
          <w:bCs/>
          <w:i w:val="0"/>
          <w:iCs w:val="0"/>
          <w:color w:val="auto"/>
          <w:kern w:val="24"/>
          <w:sz w:val="24"/>
          <w:szCs w:val="24"/>
        </w:rPr>
        <w:t xml:space="preserve"> </w:t>
      </w:r>
      <w:r w:rsidR="00C2564A" w:rsidRPr="00C2564A">
        <w:rPr>
          <w:rFonts w:cstheme="minorHAnsi"/>
          <w:b/>
          <w:bCs/>
          <w:i w:val="0"/>
          <w:iCs w:val="0"/>
          <w:color w:val="auto"/>
          <w:sz w:val="24"/>
          <w:szCs w:val="24"/>
        </w:rPr>
        <w:t>P</w:t>
      </w:r>
      <w:r w:rsidR="00E7705C" w:rsidRPr="00C2564A">
        <w:rPr>
          <w:rFonts w:cstheme="minorHAnsi"/>
          <w:b/>
          <w:bCs/>
          <w:i w:val="0"/>
          <w:iCs w:val="0"/>
          <w:color w:val="auto"/>
          <w:sz w:val="24"/>
          <w:szCs w:val="24"/>
        </w:rPr>
        <w:t>revalence of asymmetric chromosomes</w:t>
      </w:r>
      <w:r w:rsidR="00C2564A" w:rsidRPr="00C2564A">
        <w:rPr>
          <w:rFonts w:cstheme="minorHAnsi"/>
          <w:b/>
          <w:bCs/>
          <w:i w:val="0"/>
          <w:iCs w:val="0"/>
          <w:color w:val="auto"/>
          <w:sz w:val="24"/>
          <w:szCs w:val="24"/>
        </w:rPr>
        <w:t>.</w:t>
      </w:r>
      <w:r w:rsidR="00E7705C" w:rsidRPr="00C2564A">
        <w:rPr>
          <w:rFonts w:cstheme="minorHAnsi"/>
          <w:i w:val="0"/>
          <w:iCs w:val="0"/>
          <w:color w:val="auto"/>
          <w:sz w:val="24"/>
          <w:szCs w:val="24"/>
        </w:rPr>
        <w:t xml:space="preserve"> Numbers of chromosomes with the indicated genomic separation between </w:t>
      </w:r>
      <w:r w:rsidR="00E7705C" w:rsidRPr="000B580F">
        <w:rPr>
          <w:rFonts w:cstheme="minorHAnsi"/>
          <w:color w:val="auto"/>
          <w:sz w:val="24"/>
          <w:szCs w:val="24"/>
        </w:rPr>
        <w:t>dif</w:t>
      </w:r>
      <w:r w:rsidR="00E7705C" w:rsidRPr="00C2564A">
        <w:rPr>
          <w:rFonts w:cstheme="minorHAnsi"/>
          <w:i w:val="0"/>
          <w:iCs w:val="0"/>
          <w:color w:val="auto"/>
          <w:sz w:val="24"/>
          <w:szCs w:val="24"/>
        </w:rPr>
        <w:t xml:space="preserve"> and the replication terminus.  The data were fit to a Gaussian distribution. Chromosomes where dif was located more than 5% away from the predicted terminus of replication were considered asymmetric resulting in 6% asymmetric chromosomes</w:t>
      </w:r>
      <w:r w:rsidR="00E7705C" w:rsidRPr="00C2564A">
        <w:rPr>
          <w:rFonts w:eastAsia="MS PGothic" w:cstheme="minorHAnsi"/>
          <w:i w:val="0"/>
          <w:iCs w:val="0"/>
          <w:color w:val="auto"/>
          <w:kern w:val="24"/>
          <w:sz w:val="24"/>
          <w:szCs w:val="24"/>
        </w:rPr>
        <w:t>.</w:t>
      </w:r>
      <w:bookmarkEnd w:id="290"/>
      <w:r w:rsidR="00E7705C" w:rsidRPr="00C2564A">
        <w:rPr>
          <w:rFonts w:eastAsia="MS PGothic" w:cstheme="minorHAnsi"/>
          <w:i w:val="0"/>
          <w:iCs w:val="0"/>
          <w:color w:val="auto"/>
          <w:kern w:val="24"/>
          <w:sz w:val="24"/>
          <w:szCs w:val="24"/>
        </w:rPr>
        <w:t xml:space="preserve"> </w:t>
      </w:r>
    </w:p>
    <w:p w14:paraId="3BA0D3B7" w14:textId="47891C9B" w:rsidR="00E7705C" w:rsidRPr="00344738" w:rsidRDefault="00E7705C" w:rsidP="00344738">
      <w:pPr>
        <w:pStyle w:val="Heading2"/>
        <w:spacing w:line="480" w:lineRule="auto"/>
        <w:rPr>
          <w:rFonts w:asciiTheme="minorHAnsi" w:hAnsiTheme="minorHAnsi"/>
          <w:b/>
          <w:bCs/>
          <w:color w:val="auto"/>
          <w:sz w:val="28"/>
          <w:szCs w:val="28"/>
        </w:rPr>
      </w:pPr>
      <w:bookmarkStart w:id="291" w:name="_Toc24639825"/>
      <w:r w:rsidRPr="00344738">
        <w:rPr>
          <w:rFonts w:asciiTheme="minorHAnsi" w:hAnsiTheme="minorHAnsi"/>
          <w:b/>
          <w:bCs/>
          <w:color w:val="auto"/>
          <w:sz w:val="28"/>
          <w:szCs w:val="28"/>
        </w:rPr>
        <w:t>5.</w:t>
      </w:r>
      <w:r w:rsidR="00B675E1" w:rsidRPr="00344738">
        <w:rPr>
          <w:rFonts w:asciiTheme="minorHAnsi" w:hAnsiTheme="minorHAnsi"/>
          <w:b/>
          <w:bCs/>
          <w:color w:val="auto"/>
          <w:sz w:val="28"/>
          <w:szCs w:val="28"/>
        </w:rPr>
        <w:t>5</w:t>
      </w:r>
      <w:r w:rsidR="006B4DC5" w:rsidRPr="00344738">
        <w:rPr>
          <w:rFonts w:asciiTheme="minorHAnsi" w:hAnsiTheme="minorHAnsi"/>
          <w:b/>
          <w:bCs/>
          <w:color w:val="auto"/>
          <w:sz w:val="28"/>
          <w:szCs w:val="28"/>
        </w:rPr>
        <w:t xml:space="preserve">  </w:t>
      </w:r>
      <w:r w:rsidRPr="00344738">
        <w:rPr>
          <w:rFonts w:asciiTheme="minorHAnsi" w:hAnsiTheme="minorHAnsi"/>
          <w:b/>
          <w:bCs/>
          <w:color w:val="auto"/>
          <w:sz w:val="28"/>
          <w:szCs w:val="28"/>
        </w:rPr>
        <w:t xml:space="preserve">GC skew aligns with </w:t>
      </w:r>
      <w:r w:rsidRPr="00344738">
        <w:rPr>
          <w:rFonts w:asciiTheme="minorHAnsi" w:hAnsiTheme="minorHAnsi"/>
          <w:b/>
          <w:bCs/>
          <w:i/>
          <w:iCs/>
          <w:color w:val="auto"/>
          <w:sz w:val="28"/>
          <w:szCs w:val="28"/>
        </w:rPr>
        <w:t>dif</w:t>
      </w:r>
      <w:r w:rsidRPr="00344738">
        <w:rPr>
          <w:rFonts w:asciiTheme="minorHAnsi" w:hAnsiTheme="minorHAnsi"/>
          <w:b/>
          <w:bCs/>
          <w:color w:val="auto"/>
          <w:sz w:val="28"/>
          <w:szCs w:val="28"/>
        </w:rPr>
        <w:t>, not the terminus of replication for both symmetrical and asymmetrical chromosomes</w:t>
      </w:r>
      <w:bookmarkEnd w:id="291"/>
    </w:p>
    <w:p w14:paraId="23E6E335" w14:textId="144F79CB" w:rsidR="00E7705C" w:rsidRPr="00E1014B" w:rsidRDefault="00E7705C" w:rsidP="00D46DE6">
      <w:pPr>
        <w:autoSpaceDE w:val="0"/>
        <w:autoSpaceDN w:val="0"/>
        <w:adjustRightInd w:val="0"/>
        <w:spacing w:after="0" w:line="480" w:lineRule="auto"/>
        <w:ind w:firstLine="720"/>
        <w:rPr>
          <w:rFonts w:cstheme="minorHAnsi"/>
          <w:sz w:val="24"/>
          <w:szCs w:val="24"/>
        </w:rPr>
      </w:pPr>
      <w:r w:rsidRPr="00E1014B">
        <w:rPr>
          <w:rFonts w:cstheme="minorHAnsi"/>
          <w:sz w:val="24"/>
          <w:szCs w:val="24"/>
        </w:rPr>
        <w:t xml:space="preserve">Next we analyzed the overall distributions of distances between the GC skew switch points and </w:t>
      </w:r>
      <w:r w:rsidRPr="00E1014B">
        <w:rPr>
          <w:rFonts w:cstheme="minorHAnsi"/>
          <w:i/>
          <w:sz w:val="24"/>
          <w:szCs w:val="24"/>
        </w:rPr>
        <w:t>dif</w:t>
      </w:r>
      <w:r w:rsidRPr="00E1014B">
        <w:rPr>
          <w:rFonts w:cstheme="minorHAnsi"/>
          <w:sz w:val="24"/>
          <w:szCs w:val="24"/>
        </w:rPr>
        <w:t xml:space="preserve"> as well as the GC skew switch points and the terminus for both symmetrical and asymmetrical chromosomes.  On average, </w:t>
      </w:r>
      <w:r w:rsidRPr="00E1014B">
        <w:rPr>
          <w:rFonts w:cstheme="minorHAnsi"/>
          <w:i/>
          <w:sz w:val="24"/>
          <w:szCs w:val="24"/>
        </w:rPr>
        <w:t>dif</w:t>
      </w:r>
      <w:r w:rsidRPr="00E1014B">
        <w:rPr>
          <w:rFonts w:cstheme="minorHAnsi"/>
          <w:sz w:val="24"/>
          <w:szCs w:val="24"/>
        </w:rPr>
        <w:t xml:space="preserve"> was 13 kb away from the switch as opposed to 71 kb for the terminus of replication</w:t>
      </w:r>
      <w:r w:rsidR="00E662E1" w:rsidRPr="00E1014B">
        <w:rPr>
          <w:rFonts w:cstheme="minorHAnsi"/>
          <w:sz w:val="24"/>
          <w:szCs w:val="24"/>
        </w:rPr>
        <w:fldChar w:fldCharType="begin"/>
      </w:r>
      <w:r w:rsidR="00F06F25">
        <w:rPr>
          <w:rFonts w:cstheme="minorHAnsi"/>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00E662E1" w:rsidRPr="00E1014B">
        <w:rPr>
          <w:rFonts w:cstheme="minorHAnsi"/>
          <w:sz w:val="24"/>
          <w:szCs w:val="24"/>
        </w:rPr>
        <w:fldChar w:fldCharType="separate"/>
      </w:r>
      <w:r w:rsidR="00F06F25">
        <w:rPr>
          <w:rFonts w:cstheme="minorHAnsi"/>
          <w:noProof/>
          <w:sz w:val="24"/>
          <w:szCs w:val="24"/>
        </w:rPr>
        <w:t>[5]</w:t>
      </w:r>
      <w:r w:rsidR="00E662E1" w:rsidRPr="00E1014B">
        <w:rPr>
          <w:rFonts w:cstheme="minorHAnsi"/>
          <w:sz w:val="24"/>
          <w:szCs w:val="24"/>
        </w:rPr>
        <w:fldChar w:fldCharType="end"/>
      </w:r>
      <w:r w:rsidR="00E662E1" w:rsidRPr="00E1014B">
        <w:rPr>
          <w:rFonts w:cstheme="minorHAnsi"/>
          <w:sz w:val="24"/>
          <w:szCs w:val="24"/>
        </w:rPr>
        <w:t>)</w:t>
      </w:r>
      <w:r w:rsidRPr="00E1014B">
        <w:rPr>
          <w:rFonts w:cstheme="minorHAnsi"/>
          <w:sz w:val="24"/>
          <w:szCs w:val="24"/>
        </w:rPr>
        <w:t xml:space="preserve">.  The overall results show that GC switch aligns with </w:t>
      </w:r>
      <w:r w:rsidRPr="00E1014B">
        <w:rPr>
          <w:rFonts w:cstheme="minorHAnsi"/>
          <w:i/>
          <w:sz w:val="24"/>
          <w:szCs w:val="24"/>
        </w:rPr>
        <w:t>dif</w:t>
      </w:r>
      <w:r w:rsidRPr="00E1014B">
        <w:rPr>
          <w:rFonts w:cstheme="minorHAnsi"/>
          <w:sz w:val="24"/>
          <w:szCs w:val="24"/>
        </w:rPr>
        <w:t xml:space="preserve"> but not the terminus of replication</w:t>
      </w:r>
      <w:r w:rsidR="00E662E1" w:rsidRPr="00E1014B">
        <w:rPr>
          <w:rFonts w:cstheme="minorHAnsi"/>
          <w:sz w:val="24"/>
          <w:szCs w:val="24"/>
        </w:rPr>
        <w:t xml:space="preserve"> (Figure 5-6)</w:t>
      </w:r>
      <w:r w:rsidRPr="00E1014B">
        <w:rPr>
          <w:rFonts w:cstheme="minorHAnsi"/>
          <w:sz w:val="24"/>
          <w:szCs w:val="24"/>
        </w:rPr>
        <w:t>.  This was found to be true in in both symmetric and asymmetric chromosomes</w:t>
      </w:r>
      <w:r w:rsidR="00E662E1" w:rsidRPr="00E1014B">
        <w:rPr>
          <w:rFonts w:cstheme="minorHAnsi"/>
          <w:sz w:val="24"/>
          <w:szCs w:val="24"/>
        </w:rPr>
        <w:t>.</w:t>
      </w:r>
      <w:r w:rsidRPr="00E1014B">
        <w:rPr>
          <w:rFonts w:cstheme="minorHAnsi"/>
          <w:sz w:val="24"/>
          <w:szCs w:val="24"/>
        </w:rPr>
        <w:t xml:space="preserve"> In addition, the overall distribution of distances between the GC-switch and </w:t>
      </w:r>
      <w:r w:rsidRPr="00E1014B">
        <w:rPr>
          <w:rFonts w:cstheme="minorHAnsi"/>
          <w:i/>
          <w:iCs/>
          <w:sz w:val="24"/>
          <w:szCs w:val="24"/>
        </w:rPr>
        <w:t xml:space="preserve">dif </w:t>
      </w:r>
      <w:r w:rsidRPr="00E1014B">
        <w:rPr>
          <w:rFonts w:cstheme="minorHAnsi"/>
          <w:sz w:val="24"/>
          <w:szCs w:val="24"/>
        </w:rPr>
        <w:t>was indistinguishable between the two types of chromosomes (Figure 5-</w:t>
      </w:r>
      <w:r w:rsidR="00E662E1" w:rsidRPr="00E1014B">
        <w:rPr>
          <w:rFonts w:cstheme="minorHAnsi"/>
          <w:sz w:val="24"/>
          <w:szCs w:val="24"/>
        </w:rPr>
        <w:t xml:space="preserve">7) </w:t>
      </w:r>
      <w:r w:rsidRPr="00E1014B">
        <w:rPr>
          <w:rFonts w:cstheme="minorHAnsi"/>
          <w:sz w:val="24"/>
          <w:szCs w:val="24"/>
        </w:rPr>
        <w:t xml:space="preserve"> (for more details and figures</w:t>
      </w:r>
      <w:r w:rsidR="00D66964">
        <w:rPr>
          <w:rFonts w:cstheme="minorHAnsi"/>
          <w:sz w:val="24"/>
          <w:szCs w:val="24"/>
        </w:rPr>
        <w:t xml:space="preserve"> on this topic, see</w:t>
      </w:r>
      <w:r w:rsidR="0002039C">
        <w:rPr>
          <w:rFonts w:cstheme="minorHAnsi"/>
          <w:sz w:val="24"/>
          <w:szCs w:val="24"/>
        </w:rPr>
        <w:t xml:space="preserve"> the referenced paper</w:t>
      </w:r>
      <w:r w:rsidRPr="00E1014B">
        <w:rPr>
          <w:rFonts w:cstheme="minorHAnsi"/>
          <w:sz w:val="24"/>
          <w:szCs w:val="24"/>
        </w:rPr>
        <w:t xml:space="preserve"> </w:t>
      </w:r>
      <w:r w:rsidRPr="00E1014B">
        <w:rPr>
          <w:rFonts w:cstheme="minorHAnsi"/>
          <w:sz w:val="24"/>
          <w:szCs w:val="24"/>
        </w:rPr>
        <w:fldChar w:fldCharType="begin"/>
      </w:r>
      <w:r w:rsidR="00F06F25">
        <w:rPr>
          <w:rFonts w:cstheme="minorHAnsi"/>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Pr="00E1014B">
        <w:rPr>
          <w:rFonts w:cstheme="minorHAnsi"/>
          <w:sz w:val="24"/>
          <w:szCs w:val="24"/>
        </w:rPr>
        <w:fldChar w:fldCharType="separate"/>
      </w:r>
      <w:r w:rsidR="00F06F25">
        <w:rPr>
          <w:rFonts w:cstheme="minorHAnsi"/>
          <w:noProof/>
          <w:sz w:val="24"/>
          <w:szCs w:val="24"/>
        </w:rPr>
        <w:t>[5]</w:t>
      </w:r>
      <w:r w:rsidRPr="00E1014B">
        <w:rPr>
          <w:rFonts w:cstheme="minorHAnsi"/>
          <w:sz w:val="24"/>
          <w:szCs w:val="24"/>
        </w:rPr>
        <w:fldChar w:fldCharType="end"/>
      </w:r>
      <w:r w:rsidRPr="00E1014B">
        <w:rPr>
          <w:rFonts w:cstheme="minorHAnsi"/>
          <w:sz w:val="24"/>
          <w:szCs w:val="24"/>
        </w:rPr>
        <w:t>).</w:t>
      </w:r>
    </w:p>
    <w:p w14:paraId="6BA725EB" w14:textId="77777777" w:rsidR="00E7705C" w:rsidRPr="00E1014B" w:rsidRDefault="00E7705C" w:rsidP="00B95823">
      <w:pPr>
        <w:autoSpaceDE w:val="0"/>
        <w:autoSpaceDN w:val="0"/>
        <w:adjustRightInd w:val="0"/>
        <w:spacing w:after="0" w:line="480" w:lineRule="auto"/>
        <w:rPr>
          <w:rFonts w:cstheme="minorHAnsi"/>
          <w:sz w:val="24"/>
          <w:szCs w:val="24"/>
        </w:rPr>
      </w:pPr>
    </w:p>
    <w:p w14:paraId="286FA2FB" w14:textId="310038CF" w:rsidR="00E7705C" w:rsidRPr="00E1014B" w:rsidRDefault="00E7705C" w:rsidP="002E5695">
      <w:pPr>
        <w:autoSpaceDE w:val="0"/>
        <w:autoSpaceDN w:val="0"/>
        <w:adjustRightInd w:val="0"/>
        <w:spacing w:after="0" w:line="480" w:lineRule="auto"/>
        <w:jc w:val="center"/>
        <w:rPr>
          <w:rFonts w:cstheme="minorHAnsi"/>
          <w:sz w:val="24"/>
          <w:szCs w:val="24"/>
        </w:rPr>
      </w:pPr>
      <w:r w:rsidRPr="00E1014B">
        <w:rPr>
          <w:rFonts w:cstheme="minorHAnsi"/>
          <w:noProof/>
          <w:sz w:val="24"/>
          <w:szCs w:val="24"/>
        </w:rPr>
        <w:drawing>
          <wp:inline distT="0" distB="0" distL="0" distR="0" wp14:anchorId="62D09890" wp14:editId="71C94096">
            <wp:extent cx="3371850" cy="3453814"/>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58456" t="14215"/>
                    <a:stretch/>
                  </pic:blipFill>
                  <pic:spPr bwMode="auto">
                    <a:xfrm>
                      <a:off x="0" y="0"/>
                      <a:ext cx="3376793" cy="3458878"/>
                    </a:xfrm>
                    <a:prstGeom prst="rect">
                      <a:avLst/>
                    </a:prstGeom>
                    <a:noFill/>
                    <a:ln>
                      <a:noFill/>
                    </a:ln>
                    <a:extLst>
                      <a:ext uri="{53640926-AAD7-44D8-BBD7-CCE9431645EC}">
                        <a14:shadowObscured xmlns:a14="http://schemas.microsoft.com/office/drawing/2010/main"/>
                      </a:ext>
                    </a:extLst>
                  </pic:spPr>
                </pic:pic>
              </a:graphicData>
            </a:graphic>
          </wp:inline>
        </w:drawing>
      </w:r>
    </w:p>
    <w:p w14:paraId="3A5AE17D" w14:textId="02827E8B" w:rsidR="00E7705C" w:rsidRPr="00D34EC3" w:rsidRDefault="008E69A7" w:rsidP="00D34EC3">
      <w:pPr>
        <w:pStyle w:val="Caption"/>
        <w:spacing w:line="480" w:lineRule="auto"/>
        <w:rPr>
          <w:rFonts w:cstheme="minorHAnsi"/>
          <w:b/>
          <w:bCs/>
          <w:i w:val="0"/>
          <w:iCs w:val="0"/>
          <w:color w:val="auto"/>
          <w:sz w:val="24"/>
          <w:szCs w:val="24"/>
        </w:rPr>
      </w:pPr>
      <w:bookmarkStart w:id="292" w:name="_Hlk15519432"/>
      <w:bookmarkStart w:id="293" w:name="_Toc24348844"/>
      <w:r w:rsidRPr="00D34EC3">
        <w:rPr>
          <w:rFonts w:cstheme="minorHAnsi"/>
          <w:b/>
          <w:bCs/>
          <w:i w:val="0"/>
          <w:iCs w:val="0"/>
          <w:color w:val="auto"/>
          <w:sz w:val="24"/>
          <w:szCs w:val="24"/>
        </w:rPr>
        <w:t xml:space="preserve">Figure 5- </w:t>
      </w:r>
      <w:r w:rsidR="00312B14" w:rsidRPr="00D34EC3">
        <w:rPr>
          <w:rFonts w:cstheme="minorHAnsi"/>
          <w:b/>
          <w:bCs/>
          <w:i w:val="0"/>
          <w:iCs w:val="0"/>
          <w:color w:val="auto"/>
          <w:sz w:val="24"/>
          <w:szCs w:val="24"/>
        </w:rPr>
        <w:fldChar w:fldCharType="begin"/>
      </w:r>
      <w:r w:rsidR="00312B14" w:rsidRPr="00D34EC3">
        <w:rPr>
          <w:rFonts w:cstheme="minorHAnsi"/>
          <w:b/>
          <w:bCs/>
          <w:i w:val="0"/>
          <w:iCs w:val="0"/>
          <w:color w:val="auto"/>
          <w:sz w:val="24"/>
          <w:szCs w:val="24"/>
        </w:rPr>
        <w:instrText xml:space="preserve"> SEQ Figure_5- \* ARABIC </w:instrText>
      </w:r>
      <w:r w:rsidR="00312B14" w:rsidRPr="00D34EC3">
        <w:rPr>
          <w:rFonts w:cstheme="minorHAnsi"/>
          <w:b/>
          <w:bCs/>
          <w:i w:val="0"/>
          <w:iCs w:val="0"/>
          <w:color w:val="auto"/>
          <w:sz w:val="24"/>
          <w:szCs w:val="24"/>
        </w:rPr>
        <w:fldChar w:fldCharType="separate"/>
      </w:r>
      <w:r w:rsidR="00017C7C">
        <w:rPr>
          <w:rFonts w:cstheme="minorHAnsi"/>
          <w:b/>
          <w:bCs/>
          <w:i w:val="0"/>
          <w:iCs w:val="0"/>
          <w:noProof/>
          <w:color w:val="auto"/>
          <w:sz w:val="24"/>
          <w:szCs w:val="24"/>
        </w:rPr>
        <w:t>6</w:t>
      </w:r>
      <w:r w:rsidR="00312B14" w:rsidRPr="00D34EC3">
        <w:rPr>
          <w:rFonts w:cstheme="minorHAnsi"/>
          <w:b/>
          <w:bCs/>
          <w:i w:val="0"/>
          <w:iCs w:val="0"/>
          <w:noProof/>
          <w:color w:val="auto"/>
          <w:sz w:val="24"/>
          <w:szCs w:val="24"/>
        </w:rPr>
        <w:fldChar w:fldCharType="end"/>
      </w:r>
      <w:r w:rsidR="00E7705C" w:rsidRPr="00D34EC3">
        <w:rPr>
          <w:rFonts w:cstheme="minorHAnsi"/>
          <w:b/>
          <w:bCs/>
          <w:i w:val="0"/>
          <w:iCs w:val="0"/>
          <w:color w:val="auto"/>
          <w:sz w:val="24"/>
          <w:szCs w:val="24"/>
        </w:rPr>
        <w:t xml:space="preserve">:  Comparison of the </w:t>
      </w:r>
      <w:r w:rsidR="00D34EC3" w:rsidRPr="00D34EC3">
        <w:rPr>
          <w:rFonts w:cstheme="minorHAnsi"/>
          <w:b/>
          <w:bCs/>
          <w:i w:val="0"/>
          <w:iCs w:val="0"/>
          <w:color w:val="auto"/>
          <w:sz w:val="24"/>
          <w:szCs w:val="24"/>
        </w:rPr>
        <w:t>distribution of distances</w:t>
      </w:r>
      <w:r w:rsidR="00E7705C" w:rsidRPr="00D34EC3">
        <w:rPr>
          <w:rFonts w:cstheme="minorHAnsi"/>
          <w:b/>
          <w:bCs/>
          <w:i w:val="0"/>
          <w:iCs w:val="0"/>
          <w:color w:val="auto"/>
          <w:sz w:val="24"/>
          <w:szCs w:val="24"/>
        </w:rPr>
        <w:t xml:space="preserve"> of the GC</w:t>
      </w:r>
      <w:r w:rsidR="00D34EC3" w:rsidRPr="00D34EC3">
        <w:rPr>
          <w:rFonts w:cstheme="minorHAnsi"/>
          <w:b/>
          <w:bCs/>
          <w:i w:val="0"/>
          <w:iCs w:val="0"/>
          <w:color w:val="auto"/>
          <w:sz w:val="24"/>
          <w:szCs w:val="24"/>
        </w:rPr>
        <w:t>-</w:t>
      </w:r>
      <w:r w:rsidR="00E7705C" w:rsidRPr="00D34EC3">
        <w:rPr>
          <w:rFonts w:cstheme="minorHAnsi"/>
          <w:b/>
          <w:bCs/>
          <w:i w:val="0"/>
          <w:iCs w:val="0"/>
          <w:color w:val="auto"/>
          <w:sz w:val="24"/>
          <w:szCs w:val="24"/>
        </w:rPr>
        <w:t xml:space="preserve">switch to </w:t>
      </w:r>
      <w:r w:rsidR="00E7705C" w:rsidRPr="00D34EC3">
        <w:rPr>
          <w:rFonts w:cstheme="minorHAnsi"/>
          <w:b/>
          <w:bCs/>
          <w:color w:val="auto"/>
          <w:sz w:val="24"/>
          <w:szCs w:val="24"/>
        </w:rPr>
        <w:t>dif</w:t>
      </w:r>
      <w:r w:rsidR="00E7705C" w:rsidRPr="00D34EC3">
        <w:rPr>
          <w:rFonts w:cstheme="minorHAnsi"/>
          <w:b/>
          <w:bCs/>
          <w:i w:val="0"/>
          <w:iCs w:val="0"/>
          <w:color w:val="auto"/>
          <w:sz w:val="24"/>
          <w:szCs w:val="24"/>
        </w:rPr>
        <w:t xml:space="preserve"> and the expected terminus of replication for symmetric and asymmetric chromosomes.</w:t>
      </w:r>
      <w:bookmarkEnd w:id="277"/>
      <w:bookmarkEnd w:id="292"/>
      <w:bookmarkEnd w:id="293"/>
    </w:p>
    <w:p w14:paraId="55894848" w14:textId="77777777" w:rsidR="00D34EC3" w:rsidRPr="00D34EC3" w:rsidRDefault="00D34EC3" w:rsidP="00D34EC3"/>
    <w:p w14:paraId="4B8956F8" w14:textId="77777777" w:rsidR="00E7705C" w:rsidRPr="00E1014B" w:rsidRDefault="00E7705C" w:rsidP="002E5695">
      <w:pPr>
        <w:autoSpaceDE w:val="0"/>
        <w:autoSpaceDN w:val="0"/>
        <w:adjustRightInd w:val="0"/>
        <w:spacing w:after="0" w:line="480" w:lineRule="auto"/>
        <w:jc w:val="center"/>
        <w:rPr>
          <w:rFonts w:cstheme="minorHAnsi"/>
          <w:sz w:val="24"/>
          <w:szCs w:val="24"/>
        </w:rPr>
      </w:pPr>
      <w:r w:rsidRPr="00E1014B">
        <w:rPr>
          <w:rFonts w:cstheme="minorHAnsi"/>
          <w:noProof/>
          <w:sz w:val="24"/>
          <w:szCs w:val="24"/>
        </w:rPr>
        <w:drawing>
          <wp:inline distT="0" distB="0" distL="0" distR="0" wp14:anchorId="13A5584A" wp14:editId="5D1B32F2">
            <wp:extent cx="3257550" cy="2667464"/>
            <wp:effectExtent l="0" t="0" r="0" b="0"/>
            <wp:docPr id="22" name="Content Placeholder 8">
              <a:extLst xmlns:a="http://schemas.openxmlformats.org/drawingml/2006/main">
                <a:ext uri="{FF2B5EF4-FFF2-40B4-BE49-F238E27FC236}">
                  <a16:creationId xmlns:a16="http://schemas.microsoft.com/office/drawing/2014/main" id="{51BC5C26-80C7-40D4-8B96-D20B30186DF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8">
                      <a:extLst>
                        <a:ext uri="{FF2B5EF4-FFF2-40B4-BE49-F238E27FC236}">
                          <a16:creationId xmlns:a16="http://schemas.microsoft.com/office/drawing/2014/main" id="{51BC5C26-80C7-40D4-8B96-D20B30186DFB}"/>
                        </a:ext>
                      </a:extLst>
                    </pic:cNvPr>
                    <pic:cNvPicPr>
                      <a:picLocks noGrp="1"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273681" cy="2680673"/>
                    </a:xfrm>
                    <a:prstGeom prst="rect">
                      <a:avLst/>
                    </a:prstGeom>
                  </pic:spPr>
                </pic:pic>
              </a:graphicData>
            </a:graphic>
          </wp:inline>
        </w:drawing>
      </w:r>
    </w:p>
    <w:p w14:paraId="4773703C" w14:textId="473CA18B" w:rsidR="008B5463" w:rsidRPr="00D34EC3" w:rsidRDefault="008E69A7" w:rsidP="00D34EC3">
      <w:pPr>
        <w:pStyle w:val="Caption"/>
        <w:spacing w:line="480" w:lineRule="auto"/>
        <w:rPr>
          <w:rFonts w:cstheme="minorHAnsi"/>
          <w:b/>
          <w:bCs/>
          <w:i w:val="0"/>
          <w:iCs w:val="0"/>
          <w:color w:val="auto"/>
          <w:kern w:val="24"/>
          <w:sz w:val="24"/>
          <w:szCs w:val="24"/>
        </w:rPr>
      </w:pPr>
      <w:bookmarkStart w:id="294" w:name="_Toc24348845"/>
      <w:r w:rsidRPr="00D34EC3">
        <w:rPr>
          <w:rFonts w:cstheme="minorHAnsi"/>
          <w:b/>
          <w:bCs/>
          <w:i w:val="0"/>
          <w:iCs w:val="0"/>
          <w:color w:val="auto"/>
          <w:sz w:val="24"/>
          <w:szCs w:val="24"/>
        </w:rPr>
        <w:t xml:space="preserve">Figure 5- </w:t>
      </w:r>
      <w:r w:rsidR="00312B14" w:rsidRPr="00D34EC3">
        <w:rPr>
          <w:rFonts w:cstheme="minorHAnsi"/>
          <w:b/>
          <w:bCs/>
          <w:i w:val="0"/>
          <w:iCs w:val="0"/>
          <w:color w:val="auto"/>
          <w:sz w:val="24"/>
          <w:szCs w:val="24"/>
        </w:rPr>
        <w:fldChar w:fldCharType="begin"/>
      </w:r>
      <w:r w:rsidR="00312B14" w:rsidRPr="00D34EC3">
        <w:rPr>
          <w:rFonts w:cstheme="minorHAnsi"/>
          <w:b/>
          <w:bCs/>
          <w:i w:val="0"/>
          <w:iCs w:val="0"/>
          <w:color w:val="auto"/>
          <w:sz w:val="24"/>
          <w:szCs w:val="24"/>
        </w:rPr>
        <w:instrText xml:space="preserve"> SEQ Figure_5- \* ARABIC </w:instrText>
      </w:r>
      <w:r w:rsidR="00312B14" w:rsidRPr="00D34EC3">
        <w:rPr>
          <w:rFonts w:cstheme="minorHAnsi"/>
          <w:b/>
          <w:bCs/>
          <w:i w:val="0"/>
          <w:iCs w:val="0"/>
          <w:color w:val="auto"/>
          <w:sz w:val="24"/>
          <w:szCs w:val="24"/>
        </w:rPr>
        <w:fldChar w:fldCharType="separate"/>
      </w:r>
      <w:r w:rsidR="00017C7C">
        <w:rPr>
          <w:rFonts w:cstheme="minorHAnsi"/>
          <w:b/>
          <w:bCs/>
          <w:i w:val="0"/>
          <w:iCs w:val="0"/>
          <w:noProof/>
          <w:color w:val="auto"/>
          <w:sz w:val="24"/>
          <w:szCs w:val="24"/>
        </w:rPr>
        <w:t>7</w:t>
      </w:r>
      <w:r w:rsidR="00312B14" w:rsidRPr="00D34EC3">
        <w:rPr>
          <w:rFonts w:cstheme="minorHAnsi"/>
          <w:b/>
          <w:bCs/>
          <w:i w:val="0"/>
          <w:iCs w:val="0"/>
          <w:noProof/>
          <w:color w:val="auto"/>
          <w:sz w:val="24"/>
          <w:szCs w:val="24"/>
        </w:rPr>
        <w:fldChar w:fldCharType="end"/>
      </w:r>
      <w:r w:rsidR="00E7705C" w:rsidRPr="00D34EC3">
        <w:rPr>
          <w:rFonts w:cstheme="minorHAnsi"/>
          <w:b/>
          <w:bCs/>
          <w:i w:val="0"/>
          <w:iCs w:val="0"/>
          <w:color w:val="auto"/>
          <w:kern w:val="24"/>
          <w:sz w:val="24"/>
          <w:szCs w:val="24"/>
        </w:rPr>
        <w:t xml:space="preserve">: Distribution of distances between GC-switch and </w:t>
      </w:r>
      <w:r w:rsidR="00E7705C" w:rsidRPr="00D34EC3">
        <w:rPr>
          <w:rFonts w:cstheme="minorHAnsi"/>
          <w:b/>
          <w:bCs/>
          <w:color w:val="auto"/>
          <w:kern w:val="24"/>
          <w:sz w:val="24"/>
          <w:szCs w:val="24"/>
        </w:rPr>
        <w:t>dif</w:t>
      </w:r>
      <w:r w:rsidR="00E7705C" w:rsidRPr="00D34EC3">
        <w:rPr>
          <w:rFonts w:cstheme="minorHAnsi"/>
          <w:b/>
          <w:bCs/>
          <w:i w:val="0"/>
          <w:iCs w:val="0"/>
          <w:color w:val="auto"/>
          <w:kern w:val="24"/>
          <w:sz w:val="24"/>
          <w:szCs w:val="24"/>
        </w:rPr>
        <w:t xml:space="preserve"> for </w:t>
      </w:r>
      <w:r w:rsidR="00D34EC3" w:rsidRPr="00D34EC3">
        <w:rPr>
          <w:rFonts w:cstheme="minorHAnsi"/>
          <w:b/>
          <w:bCs/>
          <w:i w:val="0"/>
          <w:iCs w:val="0"/>
          <w:color w:val="auto"/>
          <w:kern w:val="24"/>
          <w:sz w:val="24"/>
          <w:szCs w:val="24"/>
        </w:rPr>
        <w:t xml:space="preserve">the percent of </w:t>
      </w:r>
      <w:r w:rsidR="00E7705C" w:rsidRPr="00D34EC3">
        <w:rPr>
          <w:rFonts w:cstheme="minorHAnsi"/>
          <w:b/>
          <w:bCs/>
          <w:i w:val="0"/>
          <w:iCs w:val="0"/>
          <w:color w:val="auto"/>
          <w:kern w:val="24"/>
          <w:sz w:val="24"/>
          <w:szCs w:val="24"/>
        </w:rPr>
        <w:t>symmetric and asymmetric chromosomes.</w:t>
      </w:r>
      <w:bookmarkEnd w:id="294"/>
      <w:r w:rsidR="00E7705C" w:rsidRPr="00D34EC3">
        <w:rPr>
          <w:rFonts w:cstheme="minorHAnsi"/>
          <w:b/>
          <w:bCs/>
          <w:i w:val="0"/>
          <w:iCs w:val="0"/>
          <w:color w:val="auto"/>
          <w:kern w:val="24"/>
          <w:sz w:val="24"/>
          <w:szCs w:val="24"/>
        </w:rPr>
        <w:t xml:space="preserve"> </w:t>
      </w:r>
    </w:p>
    <w:p w14:paraId="584F2ABB" w14:textId="5DFCAD5A" w:rsidR="007B3414" w:rsidRPr="00E1014B" w:rsidRDefault="008B5463" w:rsidP="00B95823">
      <w:pPr>
        <w:spacing w:line="480" w:lineRule="auto"/>
        <w:rPr>
          <w:rFonts w:cstheme="minorHAnsi"/>
          <w:color w:val="000000"/>
          <w:kern w:val="24"/>
          <w:sz w:val="24"/>
          <w:szCs w:val="24"/>
        </w:rPr>
      </w:pPr>
      <w:r w:rsidRPr="00E1014B">
        <w:rPr>
          <w:rFonts w:cstheme="minorHAnsi"/>
          <w:color w:val="000000"/>
          <w:kern w:val="24"/>
          <w:sz w:val="24"/>
          <w:szCs w:val="24"/>
        </w:rPr>
        <w:br w:type="page"/>
      </w:r>
    </w:p>
    <w:p w14:paraId="32255949" w14:textId="74C15920" w:rsidR="005C411E" w:rsidRPr="00D34EC3" w:rsidRDefault="005C411E" w:rsidP="00B95823">
      <w:pPr>
        <w:pStyle w:val="Heading1"/>
        <w:spacing w:line="480" w:lineRule="auto"/>
        <w:rPr>
          <w:rFonts w:asciiTheme="minorHAnsi" w:hAnsiTheme="minorHAnsi" w:cstheme="minorHAnsi"/>
          <w:sz w:val="28"/>
          <w:szCs w:val="28"/>
        </w:rPr>
      </w:pPr>
      <w:bookmarkStart w:id="295" w:name="_Toc24639826"/>
      <w:r w:rsidRPr="00D34EC3">
        <w:rPr>
          <w:rFonts w:asciiTheme="minorHAnsi" w:hAnsiTheme="minorHAnsi" w:cstheme="minorHAnsi"/>
          <w:sz w:val="28"/>
          <w:szCs w:val="28"/>
        </w:rPr>
        <w:t>Discussion</w:t>
      </w:r>
      <w:bookmarkEnd w:id="295"/>
    </w:p>
    <w:p w14:paraId="6B447472" w14:textId="77777777" w:rsidR="00B737A5" w:rsidRPr="00E1014B" w:rsidRDefault="00B737A5" w:rsidP="00D46DE6">
      <w:pPr>
        <w:spacing w:line="480" w:lineRule="auto"/>
        <w:ind w:firstLine="720"/>
        <w:rPr>
          <w:rFonts w:cstheme="minorHAnsi"/>
          <w:color w:val="2F2F2F"/>
          <w:sz w:val="24"/>
          <w:szCs w:val="24"/>
        </w:rPr>
      </w:pPr>
      <w:bookmarkStart w:id="296" w:name="_Hlk15540809"/>
      <w:r w:rsidRPr="00E1014B">
        <w:rPr>
          <w:rFonts w:cstheme="minorHAnsi"/>
          <w:i/>
          <w:iCs/>
          <w:color w:val="2F2F2F"/>
          <w:sz w:val="24"/>
          <w:szCs w:val="24"/>
        </w:rPr>
        <w:t>Pseudomonas aeruginosa</w:t>
      </w:r>
      <w:r w:rsidRPr="00E1014B">
        <w:rPr>
          <w:rFonts w:cstheme="minorHAnsi"/>
          <w:color w:val="2F2F2F"/>
          <w:sz w:val="24"/>
          <w:szCs w:val="24"/>
        </w:rPr>
        <w:t xml:space="preserve"> is a major opportunistic pathogen capable of causing a variety of acute and chronic infections. The progression into different infection states is due in part to lifestyle switching.  PA is equipped with a large regulatory network geared for adapting and circumventing environmental stressors.  The ability to form biofilms is an intrinsic aspect for its survival.  </w:t>
      </w:r>
    </w:p>
    <w:p w14:paraId="44A73FDA" w14:textId="7C997CC5" w:rsidR="0042145C" w:rsidRPr="00E1014B" w:rsidRDefault="0042145C" w:rsidP="00D46DE6">
      <w:pPr>
        <w:spacing w:line="480" w:lineRule="auto"/>
        <w:ind w:firstLine="720"/>
        <w:rPr>
          <w:rFonts w:cstheme="minorHAnsi"/>
          <w:sz w:val="24"/>
          <w:szCs w:val="24"/>
        </w:rPr>
      </w:pPr>
      <w:bookmarkStart w:id="297" w:name="_Hlk16119071"/>
      <w:r w:rsidRPr="00E1014B">
        <w:rPr>
          <w:rFonts w:cstheme="minorHAnsi"/>
          <w:sz w:val="24"/>
          <w:szCs w:val="24"/>
        </w:rPr>
        <w:t xml:space="preserve">Two different families of condensins are in </w:t>
      </w:r>
      <w:r w:rsidRPr="00E1014B">
        <w:rPr>
          <w:rFonts w:cstheme="minorHAnsi"/>
          <w:i/>
          <w:sz w:val="24"/>
          <w:szCs w:val="24"/>
        </w:rPr>
        <w:t>P. aeruginosa</w:t>
      </w:r>
      <w:r w:rsidRPr="00E1014B">
        <w:rPr>
          <w:rFonts w:cstheme="minorHAnsi"/>
          <w:sz w:val="24"/>
          <w:szCs w:val="24"/>
        </w:rPr>
        <w:t xml:space="preserve">, </w:t>
      </w:r>
      <w:r w:rsidRPr="00E1014B">
        <w:rPr>
          <w:rFonts w:cstheme="minorHAnsi"/>
          <w:iCs/>
          <w:sz w:val="24"/>
          <w:szCs w:val="24"/>
        </w:rPr>
        <w:t>MksBEF</w:t>
      </w:r>
      <w:r w:rsidRPr="00E1014B">
        <w:rPr>
          <w:rFonts w:cstheme="minorHAnsi"/>
          <w:sz w:val="24"/>
          <w:szCs w:val="24"/>
        </w:rPr>
        <w:t xml:space="preserve"> and SMC-ScpAB. Physiological assays revealed opposite lifestyle states for the </w:t>
      </w:r>
      <w:r w:rsidRPr="00BF4A57">
        <w:rPr>
          <w:rFonts w:eastAsia="Times New Roman" w:cstheme="minorHAnsi"/>
          <w:iCs/>
          <w:sz w:val="24"/>
          <w:szCs w:val="24"/>
        </w:rPr>
        <w:t>Δ</w:t>
      </w:r>
      <w:r w:rsidRPr="00E1014B">
        <w:rPr>
          <w:rFonts w:eastAsia="Times New Roman" w:cstheme="minorHAnsi"/>
          <w:i/>
          <w:sz w:val="24"/>
          <w:szCs w:val="24"/>
        </w:rPr>
        <w:t xml:space="preserve">mksB </w:t>
      </w:r>
      <w:r w:rsidRPr="00E1014B">
        <w:rPr>
          <w:rFonts w:eastAsia="Times New Roman" w:cstheme="minorHAnsi"/>
          <w:iCs/>
          <w:sz w:val="24"/>
          <w:szCs w:val="24"/>
        </w:rPr>
        <w:t xml:space="preserve">and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r w:rsidRPr="00E1014B">
        <w:rPr>
          <w:rFonts w:cstheme="minorHAnsi"/>
          <w:sz w:val="24"/>
          <w:szCs w:val="24"/>
        </w:rPr>
        <w:t xml:space="preserve"> strains where deletion of </w:t>
      </w:r>
      <w:r w:rsidRPr="00E1014B">
        <w:rPr>
          <w:rFonts w:cstheme="minorHAnsi"/>
          <w:i/>
          <w:sz w:val="24"/>
          <w:szCs w:val="24"/>
        </w:rPr>
        <w:t>smc</w:t>
      </w:r>
      <w:r w:rsidRPr="00E1014B">
        <w:rPr>
          <w:rFonts w:cstheme="minorHAnsi"/>
          <w:sz w:val="24"/>
          <w:szCs w:val="24"/>
        </w:rPr>
        <w:t xml:space="preserve"> produced sessile biofilm growing cells and deletion of </w:t>
      </w:r>
      <w:r w:rsidRPr="00E1014B">
        <w:rPr>
          <w:rFonts w:cstheme="minorHAnsi"/>
          <w:i/>
          <w:sz w:val="24"/>
          <w:szCs w:val="24"/>
        </w:rPr>
        <w:t>mksB</w:t>
      </w:r>
      <w:r w:rsidRPr="00E1014B">
        <w:rPr>
          <w:rFonts w:cstheme="minorHAnsi"/>
          <w:sz w:val="24"/>
          <w:szCs w:val="24"/>
        </w:rPr>
        <w:t xml:space="preserve"> produced planktonic growing cells with reduced biofilm formation </w: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r w:rsidRPr="00E1014B">
        <w:rPr>
          <w:rFonts w:cstheme="minorHAnsi"/>
          <w:sz w:val="24"/>
          <w:szCs w:val="24"/>
        </w:rPr>
        <w:t xml:space="preserve">.  </w:t>
      </w:r>
      <w:bookmarkStart w:id="298" w:name="_Hlk16822310"/>
      <w:r w:rsidRPr="00E1014B">
        <w:rPr>
          <w:rFonts w:cstheme="minorHAnsi"/>
          <w:sz w:val="24"/>
          <w:szCs w:val="24"/>
        </w:rPr>
        <w:t xml:space="preserve">Transcriptomic analysis coincided with physiological assays while revealing that PAO1 condensins are global regulators of gene expression.  </w:t>
      </w:r>
      <w:r w:rsidRPr="00E1014B">
        <w:rPr>
          <w:rFonts w:eastAsia="Times New Roman" w:cstheme="minorHAnsi"/>
          <w:iCs/>
          <w:sz w:val="24"/>
          <w:szCs w:val="24"/>
        </w:rPr>
        <w:t>These changes affected a number of different virulence and growth pathways.</w:t>
      </w:r>
      <w:r w:rsidRPr="00E1014B">
        <w:rPr>
          <w:rFonts w:cstheme="minorHAnsi"/>
          <w:sz w:val="24"/>
          <w:szCs w:val="24"/>
        </w:rPr>
        <w:t xml:space="preserve"> </w:t>
      </w:r>
      <w:r w:rsidRPr="00E1014B">
        <w:rPr>
          <w:rFonts w:eastAsia="Times New Roman" w:cstheme="minorHAnsi"/>
          <w:iCs/>
          <w:sz w:val="24"/>
          <w:szCs w:val="24"/>
        </w:rPr>
        <w:t xml:space="preserve">Remarkably, </w:t>
      </w:r>
      <w:r w:rsidRPr="00BF4A57">
        <w:rPr>
          <w:rFonts w:eastAsia="Times New Roman" w:cstheme="minorHAnsi"/>
          <w:iCs/>
          <w:sz w:val="24"/>
          <w:szCs w:val="24"/>
        </w:rPr>
        <w:t>Δ</w:t>
      </w:r>
      <w:r w:rsidRPr="00E80A46">
        <w:rPr>
          <w:rFonts w:eastAsia="Times New Roman" w:cstheme="minorHAnsi"/>
          <w:i/>
          <w:sz w:val="24"/>
          <w:szCs w:val="24"/>
        </w:rPr>
        <w:t>mksB</w:t>
      </w:r>
      <w:r w:rsidRPr="00E1014B">
        <w:rPr>
          <w:rFonts w:eastAsia="Times New Roman" w:cstheme="minorHAnsi"/>
          <w:iCs/>
          <w:sz w:val="24"/>
          <w:szCs w:val="24"/>
        </w:rPr>
        <w:t xml:space="preserve"> reflected expression profiles in the acute infection phase while </w:t>
      </w:r>
      <w:r w:rsidRPr="00BF4A57">
        <w:rPr>
          <w:rFonts w:eastAsia="Times New Roman" w:cstheme="minorHAnsi"/>
          <w:iCs/>
          <w:sz w:val="24"/>
          <w:szCs w:val="24"/>
        </w:rPr>
        <w:t>Δ</w:t>
      </w:r>
      <w:r w:rsidRPr="001B3551">
        <w:rPr>
          <w:rFonts w:eastAsia="Times New Roman" w:cstheme="minorHAnsi"/>
          <w:i/>
          <w:sz w:val="24"/>
          <w:szCs w:val="24"/>
        </w:rPr>
        <w:t>smc</w:t>
      </w:r>
      <w:r w:rsidRPr="00E1014B">
        <w:rPr>
          <w:rFonts w:eastAsia="Times New Roman" w:cstheme="minorHAnsi"/>
          <w:iCs/>
          <w:sz w:val="24"/>
          <w:szCs w:val="24"/>
        </w:rPr>
        <w:t xml:space="preserve"> reflected those in the chronic infection phase implying a significant role of condensins in infection progression.</w:t>
      </w:r>
    </w:p>
    <w:bookmarkEnd w:id="298"/>
    <w:p w14:paraId="5F496449" w14:textId="6A7F6F0D" w:rsidR="0042145C" w:rsidRPr="00E1014B" w:rsidRDefault="0042145C" w:rsidP="00D46DE6">
      <w:pPr>
        <w:spacing w:line="480" w:lineRule="auto"/>
        <w:ind w:firstLine="720"/>
        <w:rPr>
          <w:rFonts w:eastAsia="Times New Roman" w:cstheme="minorHAnsi"/>
          <w:iCs/>
          <w:sz w:val="24"/>
          <w:szCs w:val="24"/>
        </w:rPr>
      </w:pPr>
      <w:r w:rsidRPr="00E1014B">
        <w:rPr>
          <w:rFonts w:eastAsia="Times New Roman" w:cstheme="minorHAnsi"/>
          <w:color w:val="000000"/>
          <w:kern w:val="24"/>
          <w:sz w:val="24"/>
          <w:szCs w:val="24"/>
        </w:rPr>
        <w:t xml:space="preserve">Phenotype for the double deletion strain in physiological assays was dominated by </w:t>
      </w:r>
      <w:r w:rsidRPr="00BF4A57">
        <w:rPr>
          <w:rFonts w:eastAsia="Times New Roman" w:cstheme="minorHAnsi"/>
          <w:iCs/>
          <w:sz w:val="24"/>
          <w:szCs w:val="24"/>
        </w:rPr>
        <w:t>Δ</w:t>
      </w:r>
      <w:r w:rsidRPr="00E1014B">
        <w:rPr>
          <w:rFonts w:eastAsia="Times New Roman" w:cstheme="minorHAnsi"/>
          <w:i/>
          <w:sz w:val="24"/>
          <w:szCs w:val="24"/>
        </w:rPr>
        <w:t xml:space="preserve">mksB </w:t>
      </w:r>
      <w:r w:rsidRPr="00E1014B">
        <w:rPr>
          <w:rFonts w:eastAsia="Times New Roman" w:cstheme="minorHAnsi"/>
          <w: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eastAsia="Times New Roman" w:cstheme="minorHAnsi"/>
          <w:i/>
          <w:sz w:val="24"/>
          <w:szCs w:val="24"/>
        </w:rPr>
        <w:instrText xml:space="preserve"> ADDIN EN.CITE </w:instrText>
      </w:r>
      <w:r w:rsidRPr="00E1014B">
        <w:rPr>
          <w:rFonts w:eastAsia="Times New Roman" w:cstheme="minorHAnsi"/>
          <w: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eastAsia="Times New Roman" w:cstheme="minorHAnsi"/>
          <w:i/>
          <w:sz w:val="24"/>
          <w:szCs w:val="24"/>
        </w:rPr>
        <w:instrText xml:space="preserve"> ADDIN EN.CITE.DATA </w:instrText>
      </w:r>
      <w:r w:rsidRPr="00E1014B">
        <w:rPr>
          <w:rFonts w:eastAsia="Times New Roman" w:cstheme="minorHAnsi"/>
          <w:i/>
          <w:sz w:val="24"/>
          <w:szCs w:val="24"/>
        </w:rPr>
      </w:r>
      <w:r w:rsidRPr="00E1014B">
        <w:rPr>
          <w:rFonts w:eastAsia="Times New Roman" w:cstheme="minorHAnsi"/>
          <w:i/>
          <w:sz w:val="24"/>
          <w:szCs w:val="24"/>
        </w:rPr>
        <w:fldChar w:fldCharType="end"/>
      </w:r>
      <w:r w:rsidRPr="00E1014B">
        <w:rPr>
          <w:rFonts w:eastAsia="Times New Roman" w:cstheme="minorHAnsi"/>
          <w:i/>
          <w:sz w:val="24"/>
          <w:szCs w:val="24"/>
        </w:rPr>
      </w:r>
      <w:r w:rsidRPr="00E1014B">
        <w:rPr>
          <w:rFonts w:eastAsia="Times New Roman" w:cstheme="minorHAnsi"/>
          <w:i/>
          <w:sz w:val="24"/>
          <w:szCs w:val="24"/>
        </w:rPr>
        <w:fldChar w:fldCharType="separate"/>
      </w:r>
      <w:r w:rsidRPr="00E1014B">
        <w:rPr>
          <w:rFonts w:eastAsia="Times New Roman" w:cstheme="minorHAnsi"/>
          <w:i/>
          <w:noProof/>
          <w:sz w:val="24"/>
          <w:szCs w:val="24"/>
        </w:rPr>
        <w:t>[1]</w:t>
      </w:r>
      <w:r w:rsidRPr="00E1014B">
        <w:rPr>
          <w:rFonts w:eastAsia="Times New Roman" w:cstheme="minorHAnsi"/>
          <w:i/>
          <w:sz w:val="24"/>
          <w:szCs w:val="24"/>
        </w:rPr>
        <w:fldChar w:fldCharType="end"/>
      </w:r>
      <w:r w:rsidRPr="00E1014B">
        <w:rPr>
          <w:rFonts w:eastAsia="Times New Roman" w:cstheme="minorHAnsi"/>
          <w:i/>
          <w:sz w:val="24"/>
          <w:szCs w:val="24"/>
        </w:rPr>
        <w:t xml:space="preserve">.  </w:t>
      </w:r>
      <w:r w:rsidRPr="00E1014B">
        <w:rPr>
          <w:rFonts w:eastAsia="Times New Roman" w:cstheme="minorHAnsi"/>
          <w:iCs/>
          <w:sz w:val="24"/>
          <w:szCs w:val="24"/>
        </w:rPr>
        <w:t>This control over the growth state implicates MksB as a dominant factor for growth regulation.   Expression patterns for the double deletion strain revealed overlap for growth genes with</w:t>
      </w:r>
      <w:r w:rsidRPr="00E1014B">
        <w:rPr>
          <w:rFonts w:eastAsia="Times New Roman" w:cstheme="minorHAnsi"/>
          <w:i/>
          <w:sz w:val="24"/>
          <w:szCs w:val="24"/>
        </w:rPr>
        <w:t xml:space="preserve"> </w:t>
      </w:r>
      <w:r w:rsidRPr="00BF4A57">
        <w:rPr>
          <w:rFonts w:eastAsia="Times New Roman" w:cstheme="minorHAnsi"/>
          <w:iCs/>
          <w:sz w:val="24"/>
          <w:szCs w:val="24"/>
        </w:rPr>
        <w:t>Δ</w:t>
      </w:r>
      <w:r w:rsidRPr="00E80A46">
        <w:rPr>
          <w:rFonts w:eastAsia="Times New Roman" w:cstheme="minorHAnsi"/>
          <w:i/>
          <w:sz w:val="24"/>
          <w:szCs w:val="24"/>
        </w:rPr>
        <w:t>mksB</w:t>
      </w:r>
      <w:r w:rsidRPr="00E1014B">
        <w:rPr>
          <w:rFonts w:eastAsia="Times New Roman" w:cstheme="minorHAnsi"/>
          <w:iCs/>
          <w:sz w:val="24"/>
          <w:szCs w:val="24"/>
        </w:rPr>
        <w:t xml:space="preserve"> and iron uptake genes with </w:t>
      </w:r>
      <w:r w:rsidRPr="00BF4A57">
        <w:rPr>
          <w:rFonts w:eastAsia="Times New Roman" w:cstheme="minorHAnsi"/>
          <w:sz w:val="24"/>
          <w:szCs w:val="24"/>
        </w:rPr>
        <w:t>Δ</w:t>
      </w:r>
      <w:r w:rsidRPr="001B3551">
        <w:rPr>
          <w:rFonts w:eastAsia="Times New Roman" w:cstheme="minorHAnsi"/>
          <w:i/>
          <w:sz w:val="24"/>
          <w:szCs w:val="24"/>
        </w:rPr>
        <w:t>smc</w:t>
      </w:r>
      <w:r w:rsidRPr="00E1014B">
        <w:rPr>
          <w:rFonts w:eastAsia="Times New Roman" w:cstheme="minorHAnsi"/>
          <w:iCs/>
          <w:sz w:val="24"/>
          <w:szCs w:val="24"/>
        </w:rPr>
        <w:t xml:space="preserve">.  Together, each condensin profile revealed hundreds of uniquely regulated genes including the double deletion strain indicating that many regulatory </w:t>
      </w:r>
      <w:r w:rsidR="00E32360">
        <w:rPr>
          <w:rFonts w:eastAsia="Times New Roman" w:cstheme="minorHAnsi"/>
          <w:iCs/>
          <w:sz w:val="24"/>
          <w:szCs w:val="24"/>
        </w:rPr>
        <w:t>pathways</w:t>
      </w:r>
      <w:r w:rsidRPr="00E1014B">
        <w:rPr>
          <w:rFonts w:eastAsia="Times New Roman" w:cstheme="minorHAnsi"/>
          <w:iCs/>
          <w:sz w:val="24"/>
          <w:szCs w:val="24"/>
        </w:rPr>
        <w:t xml:space="preserve"> are non-additive and independently regulated.  </w:t>
      </w:r>
    </w:p>
    <w:p w14:paraId="680C6C25" w14:textId="36F04BEF" w:rsidR="00CB49C3" w:rsidRPr="00E1014B" w:rsidRDefault="00B737A5" w:rsidP="00D46DE6">
      <w:pPr>
        <w:spacing w:line="480" w:lineRule="auto"/>
        <w:ind w:firstLine="720"/>
        <w:rPr>
          <w:rFonts w:eastAsia="Times New Roman" w:cstheme="minorHAnsi"/>
          <w:iCs/>
          <w:sz w:val="24"/>
          <w:szCs w:val="24"/>
        </w:rPr>
      </w:pPr>
      <w:r w:rsidRPr="00E1014B">
        <w:rPr>
          <w:rFonts w:eastAsia="Times New Roman" w:cstheme="minorHAnsi"/>
          <w:iCs/>
          <w:sz w:val="24"/>
          <w:szCs w:val="24"/>
        </w:rPr>
        <w:t xml:space="preserve">Regulation by MksB was found to be dependent on conformation through an ATPase mutation study.  Additional physiological assays revealed that condensin phenotype is both context and strain dependent.  Complementation analysis of </w:t>
      </w:r>
      <w:r w:rsidRPr="00E1014B">
        <w:rPr>
          <w:rFonts w:eastAsia="Times New Roman" w:cstheme="minorHAnsi"/>
          <w:i/>
          <w:sz w:val="24"/>
          <w:szCs w:val="24"/>
        </w:rPr>
        <w:t>mksB</w:t>
      </w:r>
      <w:r w:rsidRPr="00E1014B">
        <w:rPr>
          <w:rFonts w:eastAsia="Times New Roman" w:cstheme="minorHAnsi"/>
          <w:iCs/>
          <w:sz w:val="24"/>
          <w:szCs w:val="24"/>
        </w:rPr>
        <w:t xml:space="preserve"> revealed an underlying genetic context resulting in regulatory plasticity.  Investigation of PA14 revealed strain dependence of condensin phenotypes implying that regulatory plasticity may contribute to diversity in different strains.</w:t>
      </w:r>
      <w:bookmarkEnd w:id="297"/>
    </w:p>
    <w:p w14:paraId="18326B96" w14:textId="73324883" w:rsidR="001E2AF8" w:rsidRPr="00E1014B" w:rsidRDefault="001E2AF8" w:rsidP="00B95823">
      <w:pPr>
        <w:spacing w:line="480" w:lineRule="auto"/>
        <w:rPr>
          <w:rFonts w:eastAsia="Times New Roman" w:cstheme="minorHAnsi"/>
          <w:b/>
          <w:bCs/>
          <w:iCs/>
          <w:sz w:val="24"/>
          <w:szCs w:val="24"/>
        </w:rPr>
      </w:pPr>
      <w:r w:rsidRPr="00E1014B">
        <w:rPr>
          <w:rFonts w:eastAsia="Times New Roman" w:cstheme="minorHAnsi"/>
          <w:b/>
          <w:bCs/>
          <w:iCs/>
          <w:sz w:val="24"/>
          <w:szCs w:val="24"/>
        </w:rPr>
        <w:t>Condensins are global regulators involved in infection progression:</w:t>
      </w:r>
    </w:p>
    <w:p w14:paraId="4AEBB00F" w14:textId="740499DD" w:rsidR="00B737A5" w:rsidRPr="00E1014B" w:rsidRDefault="00B737A5" w:rsidP="00D46DE6">
      <w:pPr>
        <w:spacing w:line="480" w:lineRule="auto"/>
        <w:ind w:firstLine="720"/>
        <w:rPr>
          <w:rFonts w:eastAsia="Times New Roman" w:cstheme="minorHAnsi"/>
          <w:iCs/>
          <w:sz w:val="24"/>
          <w:szCs w:val="24"/>
        </w:rPr>
      </w:pPr>
      <w:r w:rsidRPr="00E1014B">
        <w:rPr>
          <w:rFonts w:cstheme="minorHAnsi"/>
          <w:sz w:val="24"/>
          <w:szCs w:val="24"/>
        </w:rPr>
        <w:t xml:space="preserve">Transcription analysis revealed broad global regulation patterns between condensin deletion strains in PAO1.  For single deletion strains,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 xml:space="preserve">smc </w:t>
      </w:r>
      <w:r w:rsidRPr="00E1014B">
        <w:rPr>
          <w:rFonts w:eastAsia="Times New Roman" w:cstheme="minorHAnsi"/>
          <w:color w:val="000000"/>
          <w:kern w:val="24"/>
          <w:sz w:val="24"/>
          <w:szCs w:val="24"/>
        </w:rPr>
        <w:t xml:space="preserve">and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mksB</w:t>
      </w:r>
      <w:r w:rsidRPr="00E1014B">
        <w:rPr>
          <w:rFonts w:eastAsia="Times New Roman" w:cstheme="minorHAnsi"/>
          <w:color w:val="000000"/>
          <w:kern w:val="24"/>
          <w:sz w:val="24"/>
          <w:szCs w:val="24"/>
        </w:rPr>
        <w:t>, regulatory</w:t>
      </w:r>
      <w:r w:rsidRPr="00E1014B">
        <w:rPr>
          <w:rFonts w:eastAsia="Times New Roman" w:cstheme="minorHAnsi"/>
          <w:i/>
          <w:iCs/>
          <w:color w:val="000000"/>
          <w:kern w:val="24"/>
          <w:sz w:val="24"/>
          <w:szCs w:val="24"/>
        </w:rPr>
        <w:t xml:space="preserve"> </w:t>
      </w:r>
      <w:r w:rsidRPr="00E1014B">
        <w:rPr>
          <w:rFonts w:eastAsia="Times New Roman" w:cstheme="minorHAnsi"/>
          <w:color w:val="000000"/>
          <w:kern w:val="24"/>
          <w:sz w:val="24"/>
          <w:szCs w:val="24"/>
        </w:rPr>
        <w:t xml:space="preserve">patterns for growth and virulence </w:t>
      </w:r>
      <w:r w:rsidRPr="00E1014B">
        <w:rPr>
          <w:rFonts w:cstheme="minorHAnsi"/>
          <w:sz w:val="24"/>
          <w:szCs w:val="24"/>
        </w:rPr>
        <w:t xml:space="preserve">were strikingly opposite and reminiscent of acute and chronic infection phases. </w:t>
      </w:r>
      <w:bookmarkStart w:id="299" w:name="_Hlk16214527"/>
      <w:r w:rsidRPr="00E1014B">
        <w:rPr>
          <w:rFonts w:cstheme="minorHAnsi"/>
          <w:sz w:val="24"/>
          <w:szCs w:val="24"/>
        </w:rPr>
        <w:t xml:space="preserve">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 xml:space="preserve">smc </w:t>
      </w:r>
      <w:r w:rsidRPr="00E1014B">
        <w:rPr>
          <w:rFonts w:eastAsia="Times New Roman" w:cstheme="minorHAnsi"/>
          <w:color w:val="000000"/>
          <w:kern w:val="24"/>
          <w:sz w:val="24"/>
          <w:szCs w:val="24"/>
        </w:rPr>
        <w:t xml:space="preserve">upregulated genes involved in biofilm formation including a number of adhesion genes, the BexR regulon, T6SS, and iron uptake.  Downregulated genes included the T3SS pathways.  This profile reflects the sessile lifestyle state and chronic infection phase. </w:t>
      </w:r>
      <w:bookmarkEnd w:id="299"/>
      <w:r w:rsidRPr="00BF4A57">
        <w:rPr>
          <w:rFonts w:eastAsia="Times New Roman" w:cstheme="minorHAnsi"/>
          <w:iCs/>
          <w:sz w:val="24"/>
          <w:szCs w:val="24"/>
        </w:rPr>
        <w:t>Δ</w:t>
      </w:r>
      <w:r w:rsidRPr="00E1014B">
        <w:rPr>
          <w:rFonts w:eastAsia="Times New Roman" w:cstheme="minorHAnsi"/>
          <w:i/>
          <w:sz w:val="24"/>
          <w:szCs w:val="24"/>
        </w:rPr>
        <w:t xml:space="preserve">mksB </w:t>
      </w:r>
      <w:r w:rsidRPr="00E1014B">
        <w:rPr>
          <w:rFonts w:eastAsia="Times New Roman" w:cstheme="minorHAnsi"/>
          <w:iCs/>
          <w:sz w:val="24"/>
          <w:szCs w:val="24"/>
        </w:rPr>
        <w:t xml:space="preserve">downregulated T6SS, the BexR regulon, biofilm formation, iron uptake and adhesion genes and upregulated T3SS reflecting planktonic growth and the acute infection phase.  </w:t>
      </w:r>
    </w:p>
    <w:p w14:paraId="4ECE13B4" w14:textId="7D5016C3" w:rsidR="00B737A5" w:rsidRPr="00E1014B" w:rsidRDefault="00B737A5" w:rsidP="00D46DE6">
      <w:pPr>
        <w:spacing w:line="480" w:lineRule="auto"/>
        <w:ind w:firstLine="720"/>
        <w:rPr>
          <w:rFonts w:eastAsia="Times New Roman" w:cstheme="minorHAnsi"/>
          <w:iCs/>
          <w:sz w:val="24"/>
          <w:szCs w:val="24"/>
        </w:rPr>
      </w:pPr>
      <w:r w:rsidRPr="00E1014B">
        <w:rPr>
          <w:rFonts w:eastAsia="Times New Roman" w:cstheme="minorHAnsi"/>
          <w:color w:val="000000"/>
          <w:kern w:val="24"/>
          <w:sz w:val="24"/>
          <w:szCs w:val="24"/>
        </w:rPr>
        <w:t>These trends correlate with the expression levels of several virulence regulators; PtrB and ExsA/B/C/D/E which regulate T3SS, the SiaA/D and C</w:t>
      </w:r>
      <w:r w:rsidR="001F11AA" w:rsidRPr="00E1014B">
        <w:rPr>
          <w:rFonts w:eastAsia="Times New Roman" w:cstheme="minorHAnsi"/>
          <w:color w:val="000000"/>
          <w:kern w:val="24"/>
          <w:sz w:val="24"/>
          <w:szCs w:val="24"/>
        </w:rPr>
        <w:t>d</w:t>
      </w:r>
      <w:r w:rsidRPr="00E1014B">
        <w:rPr>
          <w:rFonts w:eastAsia="Times New Roman" w:cstheme="minorHAnsi"/>
          <w:color w:val="000000"/>
          <w:kern w:val="24"/>
          <w:sz w:val="24"/>
          <w:szCs w:val="24"/>
        </w:rPr>
        <w:t>rA/B genes which regulate c-di-GMP and biofilm, PvdS which regulates pyoverdine, BexR which regulates AprA toxin and other virulence factors, and PpkA which regulates T6SS. These findings implicate condensins as</w:t>
      </w:r>
      <w:r w:rsidRPr="00E1014B">
        <w:rPr>
          <w:rFonts w:eastAsia="Times New Roman" w:cstheme="minorHAnsi"/>
          <w:iCs/>
          <w:sz w:val="24"/>
          <w:szCs w:val="24"/>
        </w:rPr>
        <w:t xml:space="preserve"> global regulatory factors for infection progression.  </w:t>
      </w:r>
    </w:p>
    <w:p w14:paraId="52D6BB94" w14:textId="57E97FDC" w:rsidR="00B737A5" w:rsidRPr="00E1014B" w:rsidRDefault="00B737A5" w:rsidP="00D46DE6">
      <w:pPr>
        <w:spacing w:line="480" w:lineRule="auto"/>
        <w:ind w:firstLine="720"/>
        <w:rPr>
          <w:rFonts w:eastAsia="Times New Roman" w:cstheme="minorHAnsi"/>
          <w:iCs/>
          <w:sz w:val="24"/>
          <w:szCs w:val="24"/>
        </w:rPr>
      </w:pPr>
      <w:r w:rsidRPr="00E1014B">
        <w:rPr>
          <w:rFonts w:eastAsia="Times New Roman" w:cstheme="minorHAnsi"/>
          <w:color w:val="000000"/>
          <w:kern w:val="24"/>
          <w:sz w:val="24"/>
          <w:szCs w:val="24"/>
        </w:rPr>
        <w:t xml:space="preserve">Interestingly, the double deletion strain showed overlap with </w:t>
      </w:r>
      <w:r w:rsidRPr="00BF4A57">
        <w:rPr>
          <w:rFonts w:eastAsia="Times New Roman" w:cstheme="minorHAnsi"/>
          <w:iCs/>
          <w:sz w:val="24"/>
          <w:szCs w:val="24"/>
        </w:rPr>
        <w:t>Δ</w:t>
      </w:r>
      <w:r w:rsidRPr="00E1014B">
        <w:rPr>
          <w:rFonts w:eastAsia="Times New Roman" w:cstheme="minorHAnsi"/>
          <w:i/>
          <w:sz w:val="24"/>
          <w:szCs w:val="24"/>
        </w:rPr>
        <w:t xml:space="preserve">mksB </w:t>
      </w:r>
      <w:r w:rsidRPr="00E1014B">
        <w:rPr>
          <w:rFonts w:eastAsia="Times New Roman" w:cstheme="minorHAnsi"/>
          <w:iCs/>
          <w:sz w:val="24"/>
          <w:szCs w:val="24"/>
        </w:rPr>
        <w:t xml:space="preserve">for genes related to growth including biofilm and adhesion genes as well as the Types 3 and 6 secretion systems and the BexR regulon including associated virulence regulators.  In this regard, the double deletion strain reflected planktonic growth and the acute infection phase.  Overlap with </w:t>
      </w:r>
      <w:r w:rsidR="001135FB"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 xml:space="preserve">smc </w:t>
      </w:r>
      <w:r w:rsidRPr="00E1014B">
        <w:rPr>
          <w:rFonts w:eastAsia="Times New Roman" w:cstheme="minorHAnsi"/>
          <w:color w:val="000000"/>
          <w:kern w:val="24"/>
          <w:sz w:val="24"/>
          <w:szCs w:val="24"/>
        </w:rPr>
        <w:t>was also seen for several iron uptake genes</w:t>
      </w:r>
      <w:r w:rsidRPr="00E1014B">
        <w:rPr>
          <w:rFonts w:eastAsia="Times New Roman" w:cstheme="minorHAnsi"/>
          <w:iCs/>
          <w:sz w:val="24"/>
          <w:szCs w:val="24"/>
        </w:rPr>
        <w:t xml:space="preserve">.  However, a major affected iron uptake pathway in </w:t>
      </w:r>
      <w:r w:rsidR="001135FB" w:rsidRPr="001135FB">
        <w:rPr>
          <w:rFonts w:eastAsia="Times New Roman" w:cstheme="minorHAnsi"/>
          <w:iCs/>
          <w:color w:val="000000"/>
          <w:kern w:val="24"/>
          <w:sz w:val="24"/>
          <w:szCs w:val="24"/>
        </w:rPr>
        <w:t>∆∆</w:t>
      </w:r>
      <w:r w:rsidRPr="00E1014B">
        <w:rPr>
          <w:rFonts w:eastAsia="Times New Roman" w:cstheme="minorHAnsi"/>
          <w:iCs/>
          <w:sz w:val="24"/>
          <w:szCs w:val="24"/>
        </w:rPr>
        <w:t>, pyochelin, did not resemble either single deletion strain.</w:t>
      </w:r>
    </w:p>
    <w:p w14:paraId="12E6F8C8" w14:textId="76194E23" w:rsidR="00B737A5" w:rsidRPr="00E1014B" w:rsidRDefault="00B737A5" w:rsidP="00D46DE6">
      <w:pPr>
        <w:spacing w:line="480" w:lineRule="auto"/>
        <w:ind w:firstLine="720"/>
        <w:rPr>
          <w:rFonts w:eastAsia="Times New Roman" w:cstheme="minorHAnsi"/>
          <w:iCs/>
          <w:sz w:val="24"/>
          <w:szCs w:val="24"/>
        </w:rPr>
      </w:pPr>
      <w:r w:rsidRPr="00E1014B">
        <w:rPr>
          <w:rFonts w:eastAsia="Times New Roman" w:cstheme="minorHAnsi"/>
          <w:iCs/>
          <w:sz w:val="24"/>
          <w:szCs w:val="24"/>
        </w:rPr>
        <w:t xml:space="preserve">Overall, </w:t>
      </w:r>
      <w:r w:rsidRPr="00E1014B">
        <w:rPr>
          <w:rFonts w:eastAsia="Times New Roman" w:cstheme="minorHAnsi"/>
          <w:color w:val="000000"/>
          <w:kern w:val="24"/>
          <w:sz w:val="24"/>
          <w:szCs w:val="24"/>
        </w:rPr>
        <w:t>all three condensin mutant strains revealed hundreds of uniquely regulated</w:t>
      </w:r>
      <w:r w:rsidR="00066843" w:rsidRPr="00E1014B">
        <w:rPr>
          <w:rFonts w:eastAsia="Times New Roman" w:cstheme="minorHAnsi"/>
          <w:color w:val="000000"/>
          <w:kern w:val="24"/>
          <w:sz w:val="24"/>
          <w:szCs w:val="24"/>
        </w:rPr>
        <w:t xml:space="preserve"> genes</w:t>
      </w:r>
      <w:r w:rsidRPr="00E1014B">
        <w:rPr>
          <w:rFonts w:eastAsia="Times New Roman" w:cstheme="minorHAnsi"/>
          <w:color w:val="000000"/>
          <w:kern w:val="24"/>
          <w:sz w:val="24"/>
          <w:szCs w:val="24"/>
        </w:rPr>
        <w:t xml:space="preserve">.  </w:t>
      </w:r>
      <w:r w:rsidRPr="00E1014B">
        <w:rPr>
          <w:rFonts w:eastAsia="Times New Roman" w:cstheme="minorHAnsi"/>
          <w:iCs/>
          <w:sz w:val="24"/>
          <w:szCs w:val="24"/>
        </w:rPr>
        <w:t xml:space="preserve">These results show that the manner of regulation by condensins is not merely additive.  While growth regulation was dominated by </w:t>
      </w:r>
      <w:r w:rsidRPr="00E1014B">
        <w:rPr>
          <w:rFonts w:eastAsia="Times New Roman" w:cstheme="minorHAnsi"/>
          <w:i/>
          <w:sz w:val="24"/>
          <w:szCs w:val="24"/>
        </w:rPr>
        <w:t>mksB</w:t>
      </w:r>
      <w:r w:rsidRPr="00E1014B">
        <w:rPr>
          <w:rFonts w:eastAsia="Times New Roman" w:cstheme="minorHAnsi"/>
          <w:iCs/>
          <w:sz w:val="24"/>
          <w:szCs w:val="24"/>
        </w:rPr>
        <w:t xml:space="preserve">, each deletion strain contributed a unique transcriptional profile where the delta double strain reflected more than just the sum of the single deletion strains.  This implies that condensins are independently integrated into the regulatory network with special programs.  </w:t>
      </w:r>
    </w:p>
    <w:p w14:paraId="41E2C63B" w14:textId="7F42B27C" w:rsidR="00B737A5" w:rsidRPr="00E1014B" w:rsidRDefault="00B737A5" w:rsidP="00D46DE6">
      <w:pPr>
        <w:spacing w:line="480" w:lineRule="auto"/>
        <w:ind w:firstLine="720"/>
        <w:rPr>
          <w:rFonts w:eastAsia="Times New Roman" w:cstheme="minorHAnsi"/>
          <w:color w:val="000000"/>
          <w:kern w:val="24"/>
          <w:sz w:val="24"/>
          <w:szCs w:val="24"/>
        </w:rPr>
      </w:pPr>
      <w:r w:rsidRPr="00E1014B">
        <w:rPr>
          <w:rFonts w:eastAsia="Times New Roman" w:cstheme="minorHAnsi"/>
          <w:iCs/>
          <w:sz w:val="24"/>
          <w:szCs w:val="24"/>
        </w:rPr>
        <w:t xml:space="preserve">For all condensin mutant strains, both virulence and growth programs were significantly affected implying an inherent link in regulation between these regulatory </w:t>
      </w:r>
      <w:r w:rsidR="00E32360">
        <w:rPr>
          <w:rFonts w:eastAsia="Times New Roman" w:cstheme="minorHAnsi"/>
          <w:iCs/>
          <w:sz w:val="24"/>
          <w:szCs w:val="24"/>
        </w:rPr>
        <w:t>pathways</w:t>
      </w:r>
      <w:r w:rsidRPr="00E1014B">
        <w:rPr>
          <w:rFonts w:eastAsia="Times New Roman" w:cstheme="minorHAnsi"/>
          <w:iCs/>
          <w:sz w:val="24"/>
          <w:szCs w:val="24"/>
        </w:rPr>
        <w:t xml:space="preserve">. A connection between growth and virulence pathways can allow easier conversion between major infection phases where alterations in growth subsequently results in major changes to virulence programs.  This link implicates PAO1 condensins as global regulators of infection progression. </w:t>
      </w:r>
      <w:r w:rsidRPr="00E1014B">
        <w:rPr>
          <w:rFonts w:eastAsia="Times New Roman" w:cstheme="minorHAnsi"/>
          <w:color w:val="000000"/>
          <w:kern w:val="24"/>
          <w:sz w:val="24"/>
          <w:szCs w:val="24"/>
        </w:rPr>
        <w:t xml:space="preserve"> </w:t>
      </w:r>
    </w:p>
    <w:p w14:paraId="3AD2FB85" w14:textId="75E360DB" w:rsidR="00622C43" w:rsidRPr="00E1014B" w:rsidRDefault="00B737A5" w:rsidP="00D46DE6">
      <w:pPr>
        <w:spacing w:line="480" w:lineRule="auto"/>
        <w:ind w:firstLine="720"/>
        <w:rPr>
          <w:rFonts w:eastAsia="Times New Roman" w:cstheme="minorHAnsi"/>
          <w:iCs/>
          <w:sz w:val="24"/>
          <w:szCs w:val="24"/>
        </w:rPr>
      </w:pPr>
      <w:r w:rsidRPr="00E1014B">
        <w:rPr>
          <w:rFonts w:eastAsia="Times New Roman" w:cstheme="minorHAnsi"/>
          <w:iCs/>
          <w:sz w:val="24"/>
          <w:szCs w:val="24"/>
        </w:rPr>
        <w:t xml:space="preserve">The study on ATPase point mutations illuminated aspects of how condensins control gene expression.  Interestingly, MksB phenotype is conformational dependent and does not require ATPase activity as much as it does specific MksB intermediate states.  This was also seen for the </w:t>
      </w:r>
      <w:r w:rsidR="001135FB" w:rsidRPr="001135FB">
        <w:rPr>
          <w:rFonts w:eastAsia="Times New Roman" w:cstheme="minorHAnsi"/>
          <w:iCs/>
          <w:color w:val="000000"/>
          <w:kern w:val="24"/>
          <w:sz w:val="24"/>
          <w:szCs w:val="24"/>
        </w:rPr>
        <w:t>∆</w:t>
      </w:r>
      <w:r w:rsidRPr="001B3551">
        <w:rPr>
          <w:rFonts w:eastAsia="Times New Roman" w:cstheme="minorHAnsi"/>
          <w:i/>
          <w:sz w:val="24"/>
          <w:szCs w:val="24"/>
        </w:rPr>
        <w:t>smc</w:t>
      </w:r>
      <w:r w:rsidRPr="00E1014B">
        <w:rPr>
          <w:rFonts w:eastAsia="Times New Roman" w:cstheme="minorHAnsi"/>
          <w:iCs/>
          <w:sz w:val="24"/>
          <w:szCs w:val="24"/>
        </w:rPr>
        <w:t xml:space="preserve"> strain </w:t>
      </w:r>
      <w:r w:rsidRPr="00E1014B">
        <w:rPr>
          <w:rFonts w:eastAsia="Times New Roman" w:cstheme="minorHAnsi"/>
          <w:iCs/>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eastAsia="Times New Roman" w:cstheme="minorHAnsi"/>
          <w:iCs/>
          <w:sz w:val="24"/>
          <w:szCs w:val="24"/>
        </w:rPr>
        <w:instrText xml:space="preserve"> ADDIN EN.CITE </w:instrText>
      </w:r>
      <w:r w:rsidRPr="00E1014B">
        <w:rPr>
          <w:rFonts w:eastAsia="Times New Roman" w:cstheme="minorHAnsi"/>
          <w:iCs/>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eastAsia="Times New Roman" w:cstheme="minorHAnsi"/>
          <w:iCs/>
          <w:sz w:val="24"/>
          <w:szCs w:val="24"/>
        </w:rPr>
        <w:instrText xml:space="preserve"> ADDIN EN.CITE.DATA </w:instrText>
      </w:r>
      <w:r w:rsidRPr="00E1014B">
        <w:rPr>
          <w:rFonts w:eastAsia="Times New Roman" w:cstheme="minorHAnsi"/>
          <w:iCs/>
          <w:sz w:val="24"/>
          <w:szCs w:val="24"/>
        </w:rPr>
      </w:r>
      <w:r w:rsidRPr="00E1014B">
        <w:rPr>
          <w:rFonts w:eastAsia="Times New Roman" w:cstheme="minorHAnsi"/>
          <w:iCs/>
          <w:sz w:val="24"/>
          <w:szCs w:val="24"/>
        </w:rPr>
        <w:fldChar w:fldCharType="end"/>
      </w:r>
      <w:r w:rsidRPr="00E1014B">
        <w:rPr>
          <w:rFonts w:eastAsia="Times New Roman" w:cstheme="minorHAnsi"/>
          <w:iCs/>
          <w:sz w:val="24"/>
          <w:szCs w:val="24"/>
        </w:rPr>
      </w:r>
      <w:r w:rsidRPr="00E1014B">
        <w:rPr>
          <w:rFonts w:eastAsia="Times New Roman" w:cstheme="minorHAnsi"/>
          <w:iCs/>
          <w:sz w:val="24"/>
          <w:szCs w:val="24"/>
        </w:rPr>
        <w:fldChar w:fldCharType="separate"/>
      </w:r>
      <w:r w:rsidRPr="00E1014B">
        <w:rPr>
          <w:rFonts w:eastAsia="Times New Roman" w:cstheme="minorHAnsi"/>
          <w:iCs/>
          <w:noProof/>
          <w:sz w:val="24"/>
          <w:szCs w:val="24"/>
        </w:rPr>
        <w:t>[1]</w:t>
      </w:r>
      <w:r w:rsidRPr="00E1014B">
        <w:rPr>
          <w:rFonts w:eastAsia="Times New Roman" w:cstheme="minorHAnsi"/>
          <w:iCs/>
          <w:sz w:val="24"/>
          <w:szCs w:val="24"/>
        </w:rPr>
        <w:fldChar w:fldCharType="end"/>
      </w:r>
      <w:r w:rsidRPr="00E1014B">
        <w:rPr>
          <w:rFonts w:eastAsia="Times New Roman" w:cstheme="minorHAnsi"/>
          <w:iCs/>
          <w:sz w:val="24"/>
          <w:szCs w:val="24"/>
        </w:rPr>
        <w:t>.  How these specific conformations contribute to regulation remains to be determined.  Regulatory effects by condensins could very well be related to their roles as chromosome maintainers.  One possibility is that specific conformations are necessary in chromosome scaffolding, which may contribute to overall chromosome structure and subsequent regulatory effects.</w:t>
      </w:r>
    </w:p>
    <w:p w14:paraId="769D15D6" w14:textId="5DAE0F8A" w:rsidR="0047270D" w:rsidRPr="00E1014B" w:rsidRDefault="0047270D" w:rsidP="00B95823">
      <w:pPr>
        <w:spacing w:line="480" w:lineRule="auto"/>
        <w:rPr>
          <w:rFonts w:eastAsia="Times New Roman" w:cstheme="minorHAnsi"/>
          <w:b/>
          <w:bCs/>
          <w:iCs/>
          <w:sz w:val="24"/>
          <w:szCs w:val="24"/>
        </w:rPr>
      </w:pPr>
      <w:r w:rsidRPr="00E1014B">
        <w:rPr>
          <w:rFonts w:eastAsia="Times New Roman" w:cstheme="minorHAnsi"/>
          <w:b/>
          <w:bCs/>
          <w:iCs/>
          <w:sz w:val="24"/>
          <w:szCs w:val="24"/>
        </w:rPr>
        <w:t>Context dependence of condensin phenotypes reveal</w:t>
      </w:r>
      <w:r w:rsidR="00F928F3" w:rsidRPr="00E1014B">
        <w:rPr>
          <w:rFonts w:eastAsia="Times New Roman" w:cstheme="minorHAnsi"/>
          <w:b/>
          <w:bCs/>
          <w:iCs/>
          <w:sz w:val="24"/>
          <w:szCs w:val="24"/>
        </w:rPr>
        <w:t>s</w:t>
      </w:r>
      <w:r w:rsidRPr="00E1014B">
        <w:rPr>
          <w:rFonts w:eastAsia="Times New Roman" w:cstheme="minorHAnsi"/>
          <w:b/>
          <w:bCs/>
          <w:iCs/>
          <w:sz w:val="24"/>
          <w:szCs w:val="24"/>
        </w:rPr>
        <w:t xml:space="preserve"> regulatory plasticity; a </w:t>
      </w:r>
      <w:r w:rsidR="0053519D" w:rsidRPr="00E1014B">
        <w:rPr>
          <w:rFonts w:eastAsia="Times New Roman" w:cstheme="minorHAnsi"/>
          <w:b/>
          <w:bCs/>
          <w:iCs/>
          <w:sz w:val="24"/>
          <w:szCs w:val="24"/>
        </w:rPr>
        <w:t xml:space="preserve">possible </w:t>
      </w:r>
      <w:r w:rsidRPr="00E1014B">
        <w:rPr>
          <w:rFonts w:eastAsia="Times New Roman" w:cstheme="minorHAnsi"/>
          <w:b/>
          <w:bCs/>
          <w:iCs/>
          <w:sz w:val="24"/>
          <w:szCs w:val="24"/>
        </w:rPr>
        <w:t>mechanism for adaptation</w:t>
      </w:r>
      <w:r w:rsidR="00B54EE9" w:rsidRPr="00E1014B">
        <w:rPr>
          <w:rFonts w:eastAsia="Times New Roman" w:cstheme="minorHAnsi"/>
          <w:b/>
          <w:bCs/>
          <w:iCs/>
          <w:sz w:val="24"/>
          <w:szCs w:val="24"/>
        </w:rPr>
        <w:t xml:space="preserve"> and evolution</w:t>
      </w:r>
      <w:r w:rsidRPr="00E1014B">
        <w:rPr>
          <w:rFonts w:eastAsia="Times New Roman" w:cstheme="minorHAnsi"/>
          <w:b/>
          <w:bCs/>
          <w:iCs/>
          <w:sz w:val="24"/>
          <w:szCs w:val="24"/>
        </w:rPr>
        <w:t>:</w:t>
      </w:r>
    </w:p>
    <w:bookmarkEnd w:id="296"/>
    <w:p w14:paraId="6F6A1C0A" w14:textId="1D373F72" w:rsidR="00B737A5" w:rsidRPr="00E1014B" w:rsidRDefault="00B737A5" w:rsidP="00D46DE6">
      <w:pPr>
        <w:spacing w:line="480" w:lineRule="auto"/>
        <w:ind w:firstLine="720"/>
        <w:rPr>
          <w:rFonts w:cstheme="minorHAnsi"/>
          <w:color w:val="2F2F2F"/>
          <w:sz w:val="24"/>
          <w:szCs w:val="24"/>
        </w:rPr>
      </w:pPr>
      <w:r w:rsidRPr="00E1014B">
        <w:rPr>
          <w:rFonts w:cstheme="minorHAnsi"/>
          <w:sz w:val="24"/>
          <w:szCs w:val="24"/>
        </w:rPr>
        <w:t xml:space="preserve">Physiological assays showed that condensin phenotype is both context and strain dependent.  Using the degron system and ATPase point mutations, we showed that MksB is linked with biofilm formation; however, significant </w:t>
      </w:r>
      <w:r w:rsidRPr="00E1014B">
        <w:rPr>
          <w:rFonts w:cstheme="minorHAnsi"/>
          <w:i/>
          <w:sz w:val="24"/>
          <w:szCs w:val="24"/>
        </w:rPr>
        <w:t>cis</w:t>
      </w:r>
      <w:r w:rsidRPr="00E1014B">
        <w:rPr>
          <w:rFonts w:cstheme="minorHAnsi"/>
          <w:sz w:val="24"/>
          <w:szCs w:val="24"/>
        </w:rPr>
        <w:t xml:space="preserve"> effects or even secondary consequences of the </w:t>
      </w:r>
      <w:r w:rsidRPr="00E1014B">
        <w:rPr>
          <w:rFonts w:cstheme="minorHAnsi"/>
          <w:i/>
          <w:iCs/>
          <w:sz w:val="24"/>
          <w:szCs w:val="24"/>
        </w:rPr>
        <w:t>mksB</w:t>
      </w:r>
      <w:r w:rsidRPr="00E1014B">
        <w:rPr>
          <w:rFonts w:cstheme="minorHAnsi"/>
          <w:sz w:val="24"/>
          <w:szCs w:val="24"/>
        </w:rPr>
        <w:t xml:space="preserve"> </w:t>
      </w:r>
      <w:bookmarkStart w:id="300" w:name="_Hlk16385055"/>
      <w:bookmarkStart w:id="301" w:name="_Hlk16385102"/>
      <w:r w:rsidRPr="00E1014B">
        <w:rPr>
          <w:rFonts w:cstheme="minorHAnsi"/>
          <w:sz w:val="24"/>
          <w:szCs w:val="24"/>
        </w:rPr>
        <w:t xml:space="preserve">deletion prevented complementation through the reincorporation of </w:t>
      </w:r>
      <w:r w:rsidRPr="00E1014B">
        <w:rPr>
          <w:rFonts w:cstheme="minorHAnsi"/>
          <w:i/>
          <w:iCs/>
          <w:sz w:val="24"/>
          <w:szCs w:val="24"/>
        </w:rPr>
        <w:t>mksB</w:t>
      </w:r>
      <w:r w:rsidRPr="00E1014B">
        <w:rPr>
          <w:rFonts w:cstheme="minorHAnsi"/>
          <w:sz w:val="24"/>
          <w:szCs w:val="24"/>
        </w:rPr>
        <w:t xml:space="preserve">.  </w:t>
      </w:r>
      <w:r w:rsidRPr="00E1014B">
        <w:rPr>
          <w:rFonts w:cstheme="minorHAnsi"/>
          <w:bCs/>
          <w:color w:val="000000"/>
          <w:sz w:val="24"/>
          <w:szCs w:val="24"/>
        </w:rPr>
        <w:t xml:space="preserve">Cis effects include a number of factors including cis regulatory elements (CRE’s) (i.e. silencers and enhancers) and epigenetic factors (such as methyl groups, miRNA, or sRNA) which can regulate gene expression. Less direct factors related to chromosome structuring could also play a role in gene expression.  This study highlights irrevocable changes to the chromosome resulting from a </w:t>
      </w:r>
      <w:r w:rsidRPr="00E1014B">
        <w:rPr>
          <w:rFonts w:cstheme="minorHAnsi"/>
          <w:bCs/>
          <w:i/>
          <w:iCs/>
          <w:color w:val="000000"/>
          <w:sz w:val="24"/>
          <w:szCs w:val="24"/>
        </w:rPr>
        <w:t>mksB</w:t>
      </w:r>
      <w:r w:rsidRPr="00E1014B">
        <w:rPr>
          <w:rFonts w:cstheme="minorHAnsi"/>
          <w:bCs/>
          <w:color w:val="000000"/>
          <w:sz w:val="24"/>
          <w:szCs w:val="24"/>
        </w:rPr>
        <w:t xml:space="preserve"> deletion, however, further studies are necessary to confirm the exact nature of how the chromosome </w:t>
      </w:r>
      <w:r w:rsidR="001A72D2" w:rsidRPr="00E1014B">
        <w:rPr>
          <w:rFonts w:cstheme="minorHAnsi"/>
          <w:bCs/>
          <w:color w:val="000000"/>
          <w:sz w:val="24"/>
          <w:szCs w:val="24"/>
        </w:rPr>
        <w:t>has been</w:t>
      </w:r>
      <w:r w:rsidRPr="00E1014B">
        <w:rPr>
          <w:rFonts w:cstheme="minorHAnsi"/>
          <w:bCs/>
          <w:color w:val="000000"/>
          <w:sz w:val="24"/>
          <w:szCs w:val="24"/>
        </w:rPr>
        <w:t xml:space="preserve"> altered. </w:t>
      </w:r>
      <w:bookmarkEnd w:id="300"/>
    </w:p>
    <w:bookmarkEnd w:id="301"/>
    <w:p w14:paraId="54C2A551" w14:textId="340DB965" w:rsidR="00B737A5" w:rsidRPr="00E1014B" w:rsidRDefault="00B737A5" w:rsidP="00D46DE6">
      <w:pPr>
        <w:spacing w:line="480" w:lineRule="auto"/>
        <w:ind w:firstLine="720"/>
        <w:rPr>
          <w:rFonts w:eastAsia="Times New Roman" w:cstheme="minorHAnsi"/>
          <w:iCs/>
          <w:sz w:val="24"/>
          <w:szCs w:val="24"/>
        </w:rPr>
      </w:pPr>
      <w:r w:rsidRPr="00E1014B">
        <w:rPr>
          <w:rFonts w:cstheme="minorHAnsi"/>
          <w:bCs/>
          <w:color w:val="000000"/>
          <w:sz w:val="24"/>
          <w:szCs w:val="24"/>
        </w:rPr>
        <w:t xml:space="preserve">One possibility for secondary effects includes a recent discovery by </w:t>
      </w:r>
      <w:r w:rsidR="0009396B">
        <w:rPr>
          <w:rFonts w:cstheme="minorHAnsi"/>
          <w:bCs/>
          <w:color w:val="000000"/>
          <w:sz w:val="24"/>
          <w:szCs w:val="24"/>
        </w:rPr>
        <w:t xml:space="preserve">Dr. Bijit </w:t>
      </w:r>
      <w:r w:rsidRPr="00E1014B">
        <w:rPr>
          <w:rFonts w:cstheme="minorHAnsi"/>
          <w:bCs/>
          <w:color w:val="000000"/>
          <w:sz w:val="24"/>
          <w:szCs w:val="24"/>
        </w:rPr>
        <w:t xml:space="preserve">Bhowmik, which showed that a </w:t>
      </w:r>
      <w:r w:rsidRPr="00E1014B">
        <w:rPr>
          <w:rFonts w:cstheme="minorHAnsi"/>
          <w:bCs/>
          <w:i/>
          <w:iCs/>
          <w:color w:val="000000"/>
          <w:sz w:val="24"/>
          <w:szCs w:val="24"/>
        </w:rPr>
        <w:t>mksB</w:t>
      </w:r>
      <w:r w:rsidRPr="00E1014B">
        <w:rPr>
          <w:rFonts w:cstheme="minorHAnsi"/>
          <w:bCs/>
          <w:color w:val="000000"/>
          <w:sz w:val="24"/>
          <w:szCs w:val="24"/>
        </w:rPr>
        <w:t xml:space="preserve"> deletion results in a large chromosomal inversion between two r</w:t>
      </w:r>
      <w:r w:rsidR="00436D6E" w:rsidRPr="00E1014B">
        <w:rPr>
          <w:rFonts w:cstheme="minorHAnsi"/>
          <w:bCs/>
          <w:color w:val="000000"/>
          <w:sz w:val="24"/>
          <w:szCs w:val="24"/>
        </w:rPr>
        <w:t>R</w:t>
      </w:r>
      <w:r w:rsidRPr="00E1014B">
        <w:rPr>
          <w:rFonts w:cstheme="minorHAnsi"/>
          <w:bCs/>
          <w:color w:val="000000"/>
          <w:sz w:val="24"/>
          <w:szCs w:val="24"/>
        </w:rPr>
        <w:t>NA sites 2.2 Mbp away</w:t>
      </w:r>
      <w:r w:rsidR="0009396B">
        <w:rPr>
          <w:rFonts w:cstheme="minorHAnsi"/>
          <w:bCs/>
          <w:color w:val="000000"/>
          <w:sz w:val="24"/>
          <w:szCs w:val="24"/>
        </w:rPr>
        <w:t xml:space="preserve"> </w:t>
      </w:r>
      <w:r w:rsidR="00AE76B0">
        <w:rPr>
          <w:rFonts w:cstheme="minorHAnsi"/>
          <w:bCs/>
          <w:color w:val="000000"/>
          <w:sz w:val="24"/>
          <w:szCs w:val="24"/>
        </w:rPr>
        <w:fldChar w:fldCharType="begin"/>
      </w:r>
      <w:r w:rsidR="00AE76B0">
        <w:rPr>
          <w:rFonts w:cstheme="minorHAnsi"/>
          <w:bCs/>
          <w:color w:val="000000"/>
          <w:sz w:val="24"/>
          <w:szCs w:val="24"/>
        </w:rPr>
        <w:instrText xml:space="preserve"> ADDIN EN.CITE &lt;EndNote&gt;&lt;Cite&gt;&lt;Author&gt;Bhowmik&lt;/Author&gt;&lt;Year&gt;2007&lt;/Year&gt;&lt;RecNum&gt;375&lt;/RecNum&gt;&lt;DisplayText&gt;[4]&lt;/DisplayText&gt;&lt;record&gt;&lt;rec-number&gt;375&lt;/rec-number&gt;&lt;foreign-keys&gt;&lt;key app="EN" db-id="tedfswavb0sprcewarvvd093e5stdtdtzdfp" timestamp="1573764766"&gt;375&lt;/key&gt;&lt;/foreign-keys&gt;&lt;ref-type name="Thesis"&gt;32&lt;/ref-type&gt;&lt;contributors&gt;&lt;authors&gt;&lt;author&gt;Bhowmik, B. K.&lt;/author&gt;&lt;/authors&gt;&lt;tertiary-authors&gt;&lt;author&gt;Rybenkov, V.&lt;/author&gt;&lt;/tertiary-authors&gt;&lt;/contributors&gt;&lt;titles&gt;&lt;title&gt;Chromosome Organization and Segregation in Pseudomonas Aeruginosa&lt;/title&gt;&lt;secondary-title&gt;Chemistry and Biochemistry&lt;/secondary-title&gt;&lt;/titles&gt;&lt;volume&gt;Ph.D.&lt;/volume&gt;&lt;dates&gt;&lt;year&gt;2007&lt;/year&gt;&lt;/dates&gt;&lt;pub-location&gt;Norman, Ok&lt;/pub-location&gt;&lt;publisher&gt;University of Oklahoma&lt;/publisher&gt;&lt;work-type&gt;Dissertation&lt;/work-type&gt;&lt;urls&gt;&lt;related-urls&gt;&lt;url&gt;https://hdl.handle.net/11244/52950 &lt;/url&gt;&lt;/related-urls&gt;&lt;/urls&gt;&lt;/record&gt;&lt;/Cite&gt;&lt;/EndNote&gt;</w:instrText>
      </w:r>
      <w:r w:rsidR="00AE76B0">
        <w:rPr>
          <w:rFonts w:cstheme="minorHAnsi"/>
          <w:bCs/>
          <w:color w:val="000000"/>
          <w:sz w:val="24"/>
          <w:szCs w:val="24"/>
        </w:rPr>
        <w:fldChar w:fldCharType="separate"/>
      </w:r>
      <w:r w:rsidR="00AE76B0">
        <w:rPr>
          <w:rFonts w:cstheme="minorHAnsi"/>
          <w:bCs/>
          <w:noProof/>
          <w:color w:val="000000"/>
          <w:sz w:val="24"/>
          <w:szCs w:val="24"/>
        </w:rPr>
        <w:t>[4]</w:t>
      </w:r>
      <w:r w:rsidR="00AE76B0">
        <w:rPr>
          <w:rFonts w:cstheme="minorHAnsi"/>
          <w:bCs/>
          <w:color w:val="000000"/>
          <w:sz w:val="24"/>
          <w:szCs w:val="24"/>
        </w:rPr>
        <w:fldChar w:fldCharType="end"/>
      </w:r>
      <w:r w:rsidRPr="00E1014B">
        <w:rPr>
          <w:rFonts w:cstheme="minorHAnsi"/>
          <w:bCs/>
          <w:color w:val="000000"/>
          <w:sz w:val="24"/>
          <w:szCs w:val="24"/>
        </w:rPr>
        <w:t xml:space="preserve">.  This finding raises the possibility that chromosomal rearrangement occurring in the </w:t>
      </w:r>
      <w:r w:rsidRPr="00BF4A57">
        <w:rPr>
          <w:rFonts w:eastAsia="Times New Roman" w:cstheme="minorHAnsi"/>
          <w:iCs/>
          <w:sz w:val="24"/>
          <w:szCs w:val="24"/>
        </w:rPr>
        <w:t>Δ</w:t>
      </w:r>
      <w:r w:rsidRPr="00E1014B">
        <w:rPr>
          <w:rFonts w:eastAsia="Times New Roman" w:cstheme="minorHAnsi"/>
          <w:i/>
          <w:sz w:val="24"/>
          <w:szCs w:val="24"/>
        </w:rPr>
        <w:t xml:space="preserve">mksB </w:t>
      </w:r>
      <w:r w:rsidRPr="00E1014B">
        <w:rPr>
          <w:rFonts w:eastAsia="Times New Roman" w:cstheme="minorHAnsi"/>
          <w:iCs/>
          <w:sz w:val="24"/>
          <w:szCs w:val="24"/>
        </w:rPr>
        <w:t xml:space="preserve">strain may permanently alter </w:t>
      </w:r>
      <w:r w:rsidRPr="00E80A46">
        <w:rPr>
          <w:rFonts w:eastAsia="Times New Roman" w:cstheme="minorHAnsi"/>
          <w:i/>
          <w:sz w:val="24"/>
          <w:szCs w:val="24"/>
        </w:rPr>
        <w:t>mksb</w:t>
      </w:r>
      <w:r w:rsidRPr="00E1014B">
        <w:rPr>
          <w:rFonts w:eastAsia="Times New Roman" w:cstheme="minorHAnsi"/>
          <w:iCs/>
          <w:sz w:val="24"/>
          <w:szCs w:val="24"/>
        </w:rPr>
        <w:t xml:space="preserve"> phenotype.  MksB may play a role in holding the chromosome in a particular stable topology</w:t>
      </w:r>
      <w:r w:rsidR="007F4480" w:rsidRPr="00E1014B">
        <w:rPr>
          <w:rFonts w:eastAsia="Times New Roman" w:cstheme="minorHAnsi"/>
          <w:iCs/>
          <w:sz w:val="24"/>
          <w:szCs w:val="24"/>
        </w:rPr>
        <w:t xml:space="preserve"> which prevents inversion.</w:t>
      </w:r>
      <w:r w:rsidRPr="00E1014B">
        <w:rPr>
          <w:rFonts w:eastAsia="Times New Roman" w:cstheme="minorHAnsi"/>
          <w:iCs/>
          <w:sz w:val="24"/>
          <w:szCs w:val="24"/>
        </w:rPr>
        <w:t xml:space="preserve">  Its removal or decrease </w:t>
      </w:r>
      <w:r w:rsidR="00772E8A" w:rsidRPr="00E1014B">
        <w:rPr>
          <w:rFonts w:eastAsia="Times New Roman" w:cstheme="minorHAnsi"/>
          <w:iCs/>
          <w:sz w:val="24"/>
          <w:szCs w:val="24"/>
        </w:rPr>
        <w:t xml:space="preserve">could </w:t>
      </w:r>
      <w:r w:rsidRPr="00E1014B">
        <w:rPr>
          <w:rFonts w:eastAsia="Times New Roman" w:cstheme="minorHAnsi"/>
          <w:iCs/>
          <w:sz w:val="24"/>
          <w:szCs w:val="24"/>
        </w:rPr>
        <w:t xml:space="preserve">result in </w:t>
      </w:r>
      <w:r w:rsidR="007F4480" w:rsidRPr="00E1014B">
        <w:rPr>
          <w:rFonts w:eastAsia="Times New Roman" w:cstheme="minorHAnsi"/>
          <w:iCs/>
          <w:sz w:val="24"/>
          <w:szCs w:val="24"/>
        </w:rPr>
        <w:t xml:space="preserve">instability in maintaining this particular topology, resulting in inversion </w:t>
      </w:r>
      <w:r w:rsidR="00E92805" w:rsidRPr="00E1014B">
        <w:rPr>
          <w:rFonts w:eastAsia="Times New Roman" w:cstheme="minorHAnsi"/>
          <w:iCs/>
          <w:sz w:val="24"/>
          <w:szCs w:val="24"/>
        </w:rPr>
        <w:t>and irreversible</w:t>
      </w:r>
      <w:r w:rsidRPr="00E1014B">
        <w:rPr>
          <w:rFonts w:eastAsia="Times New Roman" w:cstheme="minorHAnsi"/>
          <w:iCs/>
          <w:sz w:val="24"/>
          <w:szCs w:val="24"/>
        </w:rPr>
        <w:t xml:space="preserve"> alter</w:t>
      </w:r>
      <w:r w:rsidR="00E92805" w:rsidRPr="00E1014B">
        <w:rPr>
          <w:rFonts w:eastAsia="Times New Roman" w:cstheme="minorHAnsi"/>
          <w:iCs/>
          <w:sz w:val="24"/>
          <w:szCs w:val="24"/>
        </w:rPr>
        <w:t>ations to</w:t>
      </w:r>
      <w:r w:rsidRPr="00E1014B">
        <w:rPr>
          <w:rFonts w:eastAsia="Times New Roman" w:cstheme="minorHAnsi"/>
          <w:iCs/>
          <w:sz w:val="24"/>
          <w:szCs w:val="24"/>
        </w:rPr>
        <w:t xml:space="preserve"> the </w:t>
      </w:r>
      <w:r w:rsidR="00772E8A" w:rsidRPr="00E1014B">
        <w:rPr>
          <w:rFonts w:eastAsia="Times New Roman" w:cstheme="minorHAnsi"/>
          <w:iCs/>
          <w:sz w:val="24"/>
          <w:szCs w:val="24"/>
        </w:rPr>
        <w:t xml:space="preserve">chromosome.  Subsequently, </w:t>
      </w:r>
      <w:r w:rsidR="00754082" w:rsidRPr="00E1014B">
        <w:rPr>
          <w:rFonts w:eastAsia="Times New Roman" w:cstheme="minorHAnsi"/>
          <w:i/>
          <w:sz w:val="24"/>
          <w:szCs w:val="24"/>
        </w:rPr>
        <w:t>mksB</w:t>
      </w:r>
      <w:r w:rsidR="00772E8A" w:rsidRPr="00E1014B">
        <w:rPr>
          <w:rFonts w:eastAsia="Times New Roman" w:cstheme="minorHAnsi"/>
          <w:iCs/>
          <w:sz w:val="24"/>
          <w:szCs w:val="24"/>
        </w:rPr>
        <w:t xml:space="preserve"> regulation of gene expression may reside in how </w:t>
      </w:r>
      <w:r w:rsidR="00754082" w:rsidRPr="00E1014B">
        <w:rPr>
          <w:rFonts w:eastAsia="Times New Roman" w:cstheme="minorHAnsi"/>
          <w:iCs/>
          <w:sz w:val="24"/>
          <w:szCs w:val="24"/>
        </w:rPr>
        <w:t>it</w:t>
      </w:r>
      <w:r w:rsidR="00772E8A" w:rsidRPr="00E1014B">
        <w:rPr>
          <w:rFonts w:eastAsia="Times New Roman" w:cstheme="minorHAnsi"/>
          <w:iCs/>
          <w:sz w:val="24"/>
          <w:szCs w:val="24"/>
        </w:rPr>
        <w:t xml:space="preserve"> maintain</w:t>
      </w:r>
      <w:r w:rsidR="00754082" w:rsidRPr="00E1014B">
        <w:rPr>
          <w:rFonts w:eastAsia="Times New Roman" w:cstheme="minorHAnsi"/>
          <w:iCs/>
          <w:sz w:val="24"/>
          <w:szCs w:val="24"/>
        </w:rPr>
        <w:t>s</w:t>
      </w:r>
      <w:r w:rsidR="00772E8A" w:rsidRPr="00E1014B">
        <w:rPr>
          <w:rFonts w:eastAsia="Times New Roman" w:cstheme="minorHAnsi"/>
          <w:iCs/>
          <w:sz w:val="24"/>
          <w:szCs w:val="24"/>
        </w:rPr>
        <w:t xml:space="preserve"> chromosome integrity.  </w:t>
      </w:r>
    </w:p>
    <w:p w14:paraId="4A4CEDAA" w14:textId="4D7B5A9F" w:rsidR="00B737A5" w:rsidRPr="00E1014B" w:rsidRDefault="00B737A5" w:rsidP="00D46DE6">
      <w:pPr>
        <w:spacing w:line="480" w:lineRule="auto"/>
        <w:ind w:firstLine="720"/>
        <w:rPr>
          <w:rFonts w:eastAsia="Times New Roman" w:cstheme="minorHAnsi"/>
          <w:iCs/>
          <w:sz w:val="24"/>
          <w:szCs w:val="24"/>
        </w:rPr>
      </w:pPr>
      <w:r w:rsidRPr="00E1014B">
        <w:rPr>
          <w:rFonts w:eastAsia="Times New Roman" w:cstheme="minorHAnsi"/>
          <w:iCs/>
          <w:sz w:val="24"/>
          <w:szCs w:val="24"/>
        </w:rPr>
        <w:t xml:space="preserve">Overall, context dependence of condensin phenotypes reveals regulatory plasticity.  </w:t>
      </w:r>
      <w:r w:rsidRPr="00E1014B">
        <w:rPr>
          <w:rFonts w:eastAsia="Times New Roman" w:cstheme="minorHAnsi"/>
          <w:i/>
          <w:sz w:val="24"/>
          <w:szCs w:val="24"/>
        </w:rPr>
        <w:t>mksB</w:t>
      </w:r>
      <w:r w:rsidRPr="00E1014B">
        <w:rPr>
          <w:rFonts w:eastAsia="Times New Roman" w:cstheme="minorHAnsi"/>
          <w:iCs/>
          <w:sz w:val="24"/>
          <w:szCs w:val="24"/>
        </w:rPr>
        <w:t xml:space="preserve"> phenotype is dependent on more than just the association of genes to functions, it also resides on a genetic context.  This </w:t>
      </w:r>
      <w:r w:rsidR="008E0C68" w:rsidRPr="00E1014B">
        <w:rPr>
          <w:rFonts w:eastAsia="Times New Roman" w:cstheme="minorHAnsi"/>
          <w:iCs/>
          <w:sz w:val="24"/>
          <w:szCs w:val="24"/>
        </w:rPr>
        <w:t>genetic context</w:t>
      </w:r>
      <w:r w:rsidRPr="00E1014B">
        <w:rPr>
          <w:rFonts w:eastAsia="Times New Roman" w:cstheme="minorHAnsi"/>
          <w:iCs/>
          <w:sz w:val="24"/>
          <w:szCs w:val="24"/>
        </w:rPr>
        <w:t xml:space="preserve"> to condensin regulation allows additional diversity within the regulatory network.</w:t>
      </w:r>
    </w:p>
    <w:p w14:paraId="0446796A" w14:textId="1D50A9FA" w:rsidR="00B737A5" w:rsidRPr="00E1014B" w:rsidRDefault="00B737A5" w:rsidP="00D46DE6">
      <w:pPr>
        <w:spacing w:line="480" w:lineRule="auto"/>
        <w:ind w:firstLine="720"/>
        <w:rPr>
          <w:rFonts w:eastAsia="Times New Roman" w:cstheme="minorHAnsi"/>
          <w:iCs/>
          <w:sz w:val="24"/>
          <w:szCs w:val="24"/>
        </w:rPr>
      </w:pPr>
      <w:r w:rsidRPr="00E1014B">
        <w:rPr>
          <w:rFonts w:eastAsia="Times New Roman" w:cstheme="minorHAnsi"/>
          <w:iCs/>
          <w:sz w:val="24"/>
          <w:szCs w:val="24"/>
        </w:rPr>
        <w:t xml:space="preserve">Physiological studies on PA14 revealed that condensin phenotypes are strain dependent.  PA14 condensin displayed markedly smaller effects on phenotype than PAO1.  </w:t>
      </w:r>
      <w:r w:rsidR="003B5D12" w:rsidRPr="00E1014B">
        <w:rPr>
          <w:rFonts w:eastAsia="Times New Roman" w:cstheme="minorHAnsi"/>
          <w:iCs/>
          <w:sz w:val="24"/>
          <w:szCs w:val="24"/>
        </w:rPr>
        <w:t xml:space="preserve">These results implicate differences in how condensins are integrated into their regulatory network. </w:t>
      </w:r>
      <w:r w:rsidR="009E4318" w:rsidRPr="00E1014B">
        <w:rPr>
          <w:rFonts w:eastAsia="Times New Roman" w:cstheme="minorHAnsi"/>
          <w:iCs/>
          <w:sz w:val="24"/>
          <w:szCs w:val="24"/>
        </w:rPr>
        <w:t>This study</w:t>
      </w:r>
      <w:r w:rsidR="003B5D12" w:rsidRPr="00E1014B">
        <w:rPr>
          <w:rFonts w:eastAsia="Times New Roman" w:cstheme="minorHAnsi"/>
          <w:iCs/>
          <w:sz w:val="24"/>
          <w:szCs w:val="24"/>
        </w:rPr>
        <w:t xml:space="preserve">, however, </w:t>
      </w:r>
      <w:r w:rsidR="009E4318" w:rsidRPr="00E1014B">
        <w:rPr>
          <w:rFonts w:eastAsia="Times New Roman" w:cstheme="minorHAnsi"/>
          <w:iCs/>
          <w:sz w:val="24"/>
          <w:szCs w:val="24"/>
        </w:rPr>
        <w:t>is limited in that phenotypes are determined by physiological assays alone and does not include gene expression profiles. Further transcriptomic analysis on PA14 condensin mutations is needed to better illuminate their regulatory effects</w:t>
      </w:r>
      <w:r w:rsidR="0057114C" w:rsidRPr="00E1014B">
        <w:rPr>
          <w:rFonts w:eastAsia="Times New Roman" w:cstheme="minorHAnsi"/>
          <w:iCs/>
          <w:sz w:val="24"/>
          <w:szCs w:val="24"/>
        </w:rPr>
        <w:t xml:space="preserve"> </w:t>
      </w:r>
      <w:r w:rsidR="003B5D12" w:rsidRPr="00E1014B">
        <w:rPr>
          <w:rFonts w:eastAsia="Times New Roman" w:cstheme="minorHAnsi"/>
          <w:iCs/>
          <w:sz w:val="24"/>
          <w:szCs w:val="24"/>
        </w:rPr>
        <w:t>which</w:t>
      </w:r>
      <w:r w:rsidR="0057114C" w:rsidRPr="00E1014B">
        <w:rPr>
          <w:rFonts w:eastAsia="Times New Roman" w:cstheme="minorHAnsi"/>
          <w:iCs/>
          <w:sz w:val="24"/>
          <w:szCs w:val="24"/>
        </w:rPr>
        <w:t xml:space="preserve"> </w:t>
      </w:r>
      <w:r w:rsidR="003B5D12" w:rsidRPr="00E1014B">
        <w:rPr>
          <w:rFonts w:eastAsia="Times New Roman" w:cstheme="minorHAnsi"/>
          <w:iCs/>
          <w:sz w:val="24"/>
          <w:szCs w:val="24"/>
        </w:rPr>
        <w:t>may</w:t>
      </w:r>
      <w:r w:rsidR="0057114C" w:rsidRPr="00E1014B">
        <w:rPr>
          <w:rFonts w:eastAsia="Times New Roman" w:cstheme="minorHAnsi"/>
          <w:iCs/>
          <w:sz w:val="24"/>
          <w:szCs w:val="24"/>
        </w:rPr>
        <w:t xml:space="preserve"> </w:t>
      </w:r>
      <w:r w:rsidR="003B5D12" w:rsidRPr="00E1014B">
        <w:rPr>
          <w:rFonts w:eastAsia="Times New Roman" w:cstheme="minorHAnsi"/>
          <w:iCs/>
          <w:sz w:val="24"/>
          <w:szCs w:val="24"/>
        </w:rPr>
        <w:t>be diminished by additional factors</w:t>
      </w:r>
      <w:r w:rsidR="0057114C" w:rsidRPr="00E1014B">
        <w:rPr>
          <w:rFonts w:eastAsia="Times New Roman" w:cstheme="minorHAnsi"/>
          <w:iCs/>
          <w:sz w:val="24"/>
          <w:szCs w:val="24"/>
        </w:rPr>
        <w:t xml:space="preserve">.  </w:t>
      </w:r>
    </w:p>
    <w:p w14:paraId="1EAC8524" w14:textId="77777777" w:rsidR="00B737A5" w:rsidRPr="00E1014B" w:rsidRDefault="00B737A5" w:rsidP="00D46DE6">
      <w:pPr>
        <w:spacing w:line="480" w:lineRule="auto"/>
        <w:ind w:firstLine="720"/>
        <w:rPr>
          <w:rFonts w:eastAsia="Times New Roman" w:cstheme="minorHAnsi"/>
          <w:iCs/>
          <w:sz w:val="24"/>
          <w:szCs w:val="24"/>
        </w:rPr>
      </w:pPr>
      <w:r w:rsidRPr="00E1014B">
        <w:rPr>
          <w:rFonts w:eastAsia="Times New Roman" w:cstheme="minorHAnsi"/>
          <w:iCs/>
          <w:sz w:val="24"/>
          <w:szCs w:val="24"/>
        </w:rPr>
        <w:t xml:space="preserve">Regulatory plasticity could allow greater diversity across strains and species, serving as a possible mode for adaptation and species formation.   The PAO1 system may have incorporated condensins in a manner that allowed substantial regulatory benefits that contribute to disease progression and virulence in addition to their roles in chromosome maintenance.  Regulatory plasticity may contribute to overall organism variability, helping drive adaptation and evolution </w:t>
      </w:r>
    </w:p>
    <w:p w14:paraId="0954FD6C" w14:textId="77777777" w:rsidR="001201BE" w:rsidRPr="00E1014B" w:rsidRDefault="001201BE" w:rsidP="00D46DE6">
      <w:pPr>
        <w:spacing w:line="480" w:lineRule="auto"/>
        <w:ind w:firstLine="720"/>
        <w:rPr>
          <w:rFonts w:eastAsia="Times New Roman" w:cstheme="minorHAnsi"/>
          <w:color w:val="000000"/>
          <w:kern w:val="24"/>
          <w:sz w:val="24"/>
          <w:szCs w:val="24"/>
        </w:rPr>
      </w:pPr>
    </w:p>
    <w:p w14:paraId="5A5E0E9C" w14:textId="77777777" w:rsidR="00281459" w:rsidRPr="00E1014B" w:rsidRDefault="00281459" w:rsidP="00B95823">
      <w:pPr>
        <w:spacing w:line="480" w:lineRule="auto"/>
        <w:rPr>
          <w:rFonts w:eastAsia="Times New Roman" w:cstheme="minorHAnsi"/>
          <w:b/>
          <w:bCs/>
          <w:color w:val="000000"/>
          <w:kern w:val="24"/>
          <w:sz w:val="24"/>
          <w:szCs w:val="24"/>
        </w:rPr>
      </w:pPr>
      <w:bookmarkStart w:id="302" w:name="_Hlk16385825"/>
      <w:r w:rsidRPr="00E1014B">
        <w:rPr>
          <w:rFonts w:eastAsia="Times New Roman" w:cstheme="minorHAnsi"/>
          <w:b/>
          <w:bCs/>
          <w:color w:val="000000"/>
          <w:kern w:val="24"/>
          <w:sz w:val="24"/>
          <w:szCs w:val="24"/>
        </w:rPr>
        <w:t xml:space="preserve">GC skew alignment with </w:t>
      </w:r>
      <w:r w:rsidRPr="00E1014B">
        <w:rPr>
          <w:rFonts w:eastAsia="Times New Roman" w:cstheme="minorHAnsi"/>
          <w:b/>
          <w:bCs/>
          <w:i/>
          <w:iCs/>
          <w:color w:val="000000"/>
          <w:kern w:val="24"/>
          <w:sz w:val="24"/>
          <w:szCs w:val="24"/>
        </w:rPr>
        <w:t>dif</w:t>
      </w:r>
      <w:r w:rsidRPr="00E1014B">
        <w:rPr>
          <w:rFonts w:eastAsia="Times New Roman" w:cstheme="minorHAnsi"/>
          <w:b/>
          <w:bCs/>
          <w:color w:val="000000"/>
          <w:kern w:val="24"/>
          <w:sz w:val="24"/>
          <w:szCs w:val="24"/>
        </w:rPr>
        <w:t xml:space="preserve"> but not the terminus of replication is possibly due to integration during early bacterial evolution:</w:t>
      </w:r>
    </w:p>
    <w:p w14:paraId="6563626B" w14:textId="0D26266F" w:rsidR="00281459" w:rsidRPr="00E1014B" w:rsidRDefault="00281459" w:rsidP="00D46DE6">
      <w:pPr>
        <w:spacing w:line="480" w:lineRule="auto"/>
        <w:ind w:firstLine="720"/>
        <w:rPr>
          <w:rFonts w:eastAsia="Times New Roman" w:cstheme="minorHAnsi"/>
          <w:color w:val="000000"/>
          <w:kern w:val="24"/>
          <w:sz w:val="24"/>
          <w:szCs w:val="24"/>
        </w:rPr>
      </w:pPr>
      <w:r w:rsidRPr="00E1014B">
        <w:rPr>
          <w:rFonts w:eastAsia="Times New Roman" w:cstheme="minorHAnsi"/>
          <w:color w:val="000000"/>
          <w:kern w:val="24"/>
          <w:sz w:val="24"/>
          <w:szCs w:val="24"/>
        </w:rPr>
        <w:t xml:space="preserve">An inversion in the chromosome caused by </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 xml:space="preserve"> illuminated a major shift of the chromosome dimer resolution site, </w:t>
      </w:r>
      <w:r w:rsidRPr="00E1014B">
        <w:rPr>
          <w:rFonts w:eastAsia="Times New Roman" w:cstheme="minorHAnsi"/>
          <w:i/>
          <w:iCs/>
          <w:color w:val="000000"/>
          <w:kern w:val="24"/>
          <w:sz w:val="24"/>
          <w:szCs w:val="24"/>
        </w:rPr>
        <w:t>dif</w:t>
      </w:r>
      <w:r w:rsidRPr="00E1014B">
        <w:rPr>
          <w:rFonts w:eastAsia="Times New Roman" w:cstheme="minorHAnsi"/>
          <w:color w:val="000000"/>
          <w:kern w:val="24"/>
          <w:sz w:val="24"/>
          <w:szCs w:val="24"/>
        </w:rPr>
        <w:t xml:space="preserve"> relative to the origin of replication, </w:t>
      </w:r>
      <w:r w:rsidRPr="00E1014B">
        <w:rPr>
          <w:rFonts w:eastAsia="Times New Roman" w:cstheme="minorHAnsi"/>
          <w:i/>
          <w:color w:val="000000"/>
          <w:kern w:val="24"/>
          <w:sz w:val="24"/>
          <w:szCs w:val="24"/>
        </w:rPr>
        <w:t>oriC</w:t>
      </w:r>
      <w:r w:rsidR="00C54492">
        <w:rPr>
          <w:rFonts w:eastAsia="Times New Roman" w:cstheme="minorHAnsi"/>
          <w:i/>
          <w:color w:val="000000"/>
          <w:kern w:val="24"/>
          <w:sz w:val="24"/>
          <w:szCs w:val="24"/>
        </w:rPr>
        <w:t xml:space="preserve"> </w:t>
      </w:r>
      <w:r w:rsidR="00AE76B0" w:rsidRPr="00AE76B0">
        <w:rPr>
          <w:rFonts w:eastAsia="Times New Roman" w:cstheme="minorHAnsi"/>
          <w:iCs/>
          <w:color w:val="000000"/>
          <w:kern w:val="24"/>
          <w:sz w:val="24"/>
          <w:szCs w:val="24"/>
        </w:rPr>
        <w:fldChar w:fldCharType="begin"/>
      </w:r>
      <w:r w:rsidR="00AE76B0" w:rsidRPr="00AE76B0">
        <w:rPr>
          <w:rFonts w:eastAsia="Times New Roman" w:cstheme="minorHAnsi"/>
          <w:iCs/>
          <w:color w:val="000000"/>
          <w:kern w:val="24"/>
          <w:sz w:val="24"/>
          <w:szCs w:val="24"/>
        </w:rPr>
        <w:instrText xml:space="preserve"> ADDIN EN.CITE &lt;EndNote&gt;&lt;Cite&gt;&lt;Author&gt;Bhowmik&lt;/Author&gt;&lt;Year&gt;2007&lt;/Year&gt;&lt;RecNum&gt;375&lt;/RecNum&gt;&lt;DisplayText&gt;[4]&lt;/DisplayText&gt;&lt;record&gt;&lt;rec-number&gt;375&lt;/rec-number&gt;&lt;foreign-keys&gt;&lt;key app="EN" db-id="tedfswavb0sprcewarvvd093e5stdtdtzdfp" timestamp="1573764766"&gt;375&lt;/key&gt;&lt;/foreign-keys&gt;&lt;ref-type name="Thesis"&gt;32&lt;/ref-type&gt;&lt;contributors&gt;&lt;authors&gt;&lt;author&gt;Bhowmik, B. K.&lt;/author&gt;&lt;/authors&gt;&lt;tertiary-authors&gt;&lt;author&gt;Rybenkov, V.&lt;/author&gt;&lt;/tertiary-authors&gt;&lt;/contributors&gt;&lt;titles&gt;&lt;title&gt;Chromosome Organization and Segregation in Pseudomonas Aeruginosa&lt;/title&gt;&lt;secondary-title&gt;Chemistry and Biochemistry&lt;/secondary-title&gt;&lt;/titles&gt;&lt;volume&gt;Ph.D.&lt;/volume&gt;&lt;dates&gt;&lt;year&gt;2007&lt;/year&gt;&lt;/dates&gt;&lt;pub-location&gt;Norman, Ok&lt;/pub-location&gt;&lt;publisher&gt;University of Oklahoma&lt;/publisher&gt;&lt;work-type&gt;Dissertation&lt;/work-type&gt;&lt;urls&gt;&lt;related-urls&gt;&lt;url&gt;https://hdl.handle.net/11244/52950 &lt;/url&gt;&lt;/related-urls&gt;&lt;/urls&gt;&lt;/record&gt;&lt;/Cite&gt;&lt;/EndNote&gt;</w:instrText>
      </w:r>
      <w:r w:rsidR="00AE76B0" w:rsidRPr="00AE76B0">
        <w:rPr>
          <w:rFonts w:eastAsia="Times New Roman" w:cstheme="minorHAnsi"/>
          <w:iCs/>
          <w:color w:val="000000"/>
          <w:kern w:val="24"/>
          <w:sz w:val="24"/>
          <w:szCs w:val="24"/>
        </w:rPr>
        <w:fldChar w:fldCharType="separate"/>
      </w:r>
      <w:r w:rsidR="00AE76B0" w:rsidRPr="00AE76B0">
        <w:rPr>
          <w:rFonts w:eastAsia="Times New Roman" w:cstheme="minorHAnsi"/>
          <w:iCs/>
          <w:noProof/>
          <w:color w:val="000000"/>
          <w:kern w:val="24"/>
          <w:sz w:val="24"/>
          <w:szCs w:val="24"/>
        </w:rPr>
        <w:t>[4]</w:t>
      </w:r>
      <w:r w:rsidR="00AE76B0" w:rsidRPr="00AE76B0">
        <w:rPr>
          <w:rFonts w:eastAsia="Times New Roman" w:cstheme="minorHAnsi"/>
          <w:iCs/>
          <w:color w:val="000000"/>
          <w:kern w:val="24"/>
          <w:sz w:val="24"/>
          <w:szCs w:val="24"/>
        </w:rPr>
        <w:fldChar w:fldCharType="end"/>
      </w:r>
      <w:r w:rsidRPr="00AE76B0">
        <w:rPr>
          <w:rFonts w:eastAsia="Times New Roman" w:cstheme="minorHAnsi"/>
          <w:iCs/>
          <w:color w:val="000000"/>
          <w:kern w:val="24"/>
          <w:sz w:val="24"/>
          <w:szCs w:val="24"/>
        </w:rPr>
        <w:t>.</w:t>
      </w:r>
      <w:r w:rsidRPr="00E1014B">
        <w:rPr>
          <w:rFonts w:eastAsia="Times New Roman" w:cstheme="minorHAnsi"/>
          <w:color w:val="000000"/>
          <w:kern w:val="24"/>
          <w:sz w:val="24"/>
          <w:szCs w:val="24"/>
        </w:rPr>
        <w:t xml:space="preserve">  This asymmetry provided a unique opportunity to study aspects of segregation and replication which are otherwise indiscernible in symmetric chromosomes.  The chromosome is highly integrated into an inherent code known as GC skew. This code has been used as prediction markers for </w:t>
      </w:r>
      <w:r w:rsidRPr="00E1014B">
        <w:rPr>
          <w:rFonts w:eastAsia="Times New Roman" w:cstheme="minorHAnsi"/>
          <w:i/>
          <w:color w:val="000000"/>
          <w:kern w:val="24"/>
          <w:sz w:val="24"/>
          <w:szCs w:val="24"/>
        </w:rPr>
        <w:t>oriC</w:t>
      </w:r>
      <w:r w:rsidRPr="00E1014B">
        <w:rPr>
          <w:rFonts w:eastAsia="Times New Roman" w:cstheme="minorHAnsi"/>
          <w:color w:val="000000"/>
          <w:kern w:val="24"/>
          <w:sz w:val="24"/>
          <w:szCs w:val="24"/>
        </w:rPr>
        <w:t xml:space="preserve"> and </w:t>
      </w:r>
      <w:r w:rsidRPr="00E1014B">
        <w:rPr>
          <w:rFonts w:eastAsia="Times New Roman" w:cstheme="minorHAnsi"/>
          <w:i/>
          <w:color w:val="000000"/>
          <w:kern w:val="24"/>
          <w:sz w:val="24"/>
          <w:szCs w:val="24"/>
        </w:rPr>
        <w:t xml:space="preserve">dif.  </w:t>
      </w:r>
      <w:r w:rsidRPr="00E1014B">
        <w:rPr>
          <w:rFonts w:eastAsia="Times New Roman" w:cstheme="minorHAnsi"/>
          <w:color w:val="000000"/>
          <w:kern w:val="24"/>
          <w:sz w:val="24"/>
          <w:szCs w:val="24"/>
        </w:rPr>
        <w:t xml:space="preserve"> One of the prominent proposals regarding the origin of GC skew is that it is due to a higher incorporation of guanines in the leading strand during replication.  This proposal is consistent for its alignment with </w:t>
      </w:r>
      <w:r w:rsidRPr="00E1014B">
        <w:rPr>
          <w:rFonts w:eastAsia="Times New Roman" w:cstheme="minorHAnsi"/>
          <w:i/>
          <w:iCs/>
          <w:color w:val="000000"/>
          <w:kern w:val="24"/>
          <w:sz w:val="24"/>
          <w:szCs w:val="24"/>
        </w:rPr>
        <w:t>oriC</w:t>
      </w:r>
      <w:r w:rsidRPr="00E1014B">
        <w:rPr>
          <w:rFonts w:eastAsia="Times New Roman" w:cstheme="minorHAnsi"/>
          <w:color w:val="000000"/>
          <w:kern w:val="24"/>
          <w:sz w:val="24"/>
          <w:szCs w:val="24"/>
        </w:rPr>
        <w:t xml:space="preserve">, however, it does not explain the consistent alignment with </w:t>
      </w:r>
      <w:r w:rsidRPr="00E1014B">
        <w:rPr>
          <w:rFonts w:eastAsia="Times New Roman" w:cstheme="minorHAnsi"/>
          <w:i/>
          <w:iCs/>
          <w:color w:val="000000"/>
          <w:kern w:val="24"/>
          <w:sz w:val="24"/>
          <w:szCs w:val="24"/>
        </w:rPr>
        <w:t>dif</w:t>
      </w:r>
      <w:r w:rsidRPr="00E1014B">
        <w:rPr>
          <w:rFonts w:eastAsia="Times New Roman" w:cstheme="minorHAnsi"/>
          <w:color w:val="000000"/>
          <w:kern w:val="24"/>
          <w:sz w:val="24"/>
          <w:szCs w:val="24"/>
        </w:rPr>
        <w:t xml:space="preserve"> and whether this skew is also aligned with the terminus of replication.  This study differentiated segregation and replication processes in an asymmetrical chromosome model to study their coordination along with GC skew.  </w:t>
      </w:r>
    </w:p>
    <w:p w14:paraId="30C3845B" w14:textId="296FC034" w:rsidR="00281459" w:rsidRPr="00E1014B" w:rsidRDefault="00281459" w:rsidP="00D46DE6">
      <w:pPr>
        <w:spacing w:line="480" w:lineRule="auto"/>
        <w:ind w:firstLine="720"/>
        <w:rPr>
          <w:rFonts w:cstheme="minorHAnsi"/>
          <w:sz w:val="24"/>
          <w:szCs w:val="24"/>
        </w:rPr>
      </w:pPr>
      <w:r w:rsidRPr="00E1014B">
        <w:rPr>
          <w:rFonts w:cstheme="minorHAnsi"/>
          <w:sz w:val="24"/>
          <w:szCs w:val="24"/>
        </w:rPr>
        <w:t xml:space="preserve">Using marker frequency analysis, replication was found to terminate opposite from </w:t>
      </w:r>
      <w:r w:rsidRPr="00E1014B">
        <w:rPr>
          <w:rFonts w:cstheme="minorHAnsi"/>
          <w:i/>
          <w:sz w:val="24"/>
          <w:szCs w:val="24"/>
        </w:rPr>
        <w:t>oriC</w:t>
      </w:r>
      <w:r w:rsidRPr="00E1014B">
        <w:rPr>
          <w:rFonts w:cstheme="minorHAnsi"/>
          <w:sz w:val="24"/>
          <w:szCs w:val="24"/>
        </w:rPr>
        <w:t>, despite asymmetry of the PAO1-UW chromosome</w:t>
      </w:r>
      <w:r w:rsidR="00312FFA">
        <w:rPr>
          <w:rFonts w:cstheme="minorHAnsi"/>
          <w:sz w:val="24"/>
          <w:szCs w:val="24"/>
        </w:rPr>
        <w:t xml:space="preserve"> </w:t>
      </w:r>
      <w:r w:rsidR="00312FFA">
        <w:rPr>
          <w:rFonts w:cstheme="minorHAnsi"/>
          <w:sz w:val="24"/>
          <w:szCs w:val="24"/>
        </w:rPr>
        <w:fldChar w:fldCharType="begin"/>
      </w:r>
      <w:r w:rsidR="00312FFA">
        <w:rPr>
          <w:rFonts w:cstheme="minorHAnsi"/>
          <w:sz w:val="24"/>
          <w:szCs w:val="24"/>
        </w:rPr>
        <w:instrText xml:space="preserve"> ADDIN EN.CITE &lt;EndNote&gt;&lt;Cite&gt;&lt;Author&gt;Bhowmik&lt;/Author&gt;&lt;Year&gt;2018&lt;/Year&gt;&lt;RecNum&gt;47&lt;/RecNum&gt;&lt;DisplayText&gt;[5]&lt;/DisplayText&gt;&lt;record&gt;&lt;rec-number&gt;47&lt;/rec-number&gt;&lt;foreign-keys&gt;&lt;key app="EN" db-id="tedfswavb0sprcewarvvd093e5stdtdtzdfp" timestamp="1552857650"&gt;47&lt;/key&gt;&lt;/foreign-keys&gt;&lt;ref-type name="Journal Article"&gt;17&lt;/ref-type&gt;&lt;contributors&gt;&lt;authors&gt;&lt;author&gt;Bhowmik, B. K.&lt;/author&gt;&lt;author&gt;Clevenger, A. L.&lt;/author&gt;&lt;author&gt;Zhao, H.&lt;/author&gt;&lt;author&gt;Rybenkov, V. V.&lt;/author&gt;&lt;/authors&gt;&lt;/contributors&gt;&lt;auth-address&gt;Department of Chemistry and Biochemistry, University of Oklahoma, Norman, Oklahoma, USA.&amp;#xD;Department of Chemistry and Biochemistry, University of Oklahoma, Norman, Oklahoma, USA valya@ou.edu.&lt;/auth-address&gt;&lt;titles&gt;&lt;title&gt;Segregation but Not Replication of the Pseudomonas aeruginosa Chromosome Terminates at Dif&lt;/title&gt;&lt;secondary-title&gt;MBio&lt;/secondary-title&gt;&lt;/titles&gt;&lt;periodical&gt;&lt;full-title&gt;MBio&lt;/full-title&gt;&lt;/periodical&gt;&lt;volume&gt;9&lt;/volume&gt;&lt;number&gt;5&lt;/number&gt;&lt;edition&gt;2018/10/26&lt;/edition&gt;&lt;keywords&gt;&lt;keyword&gt;*DNA replication&lt;/keyword&gt;&lt;keyword&gt;*fros&lt;/keyword&gt;&lt;keyword&gt;*GC-skew&lt;/keyword&gt;&lt;keyword&gt;*Pseudomonas aeruginosa&lt;/keyword&gt;&lt;keyword&gt;*chromosome segregation&lt;/keyword&gt;&lt;keyword&gt;*fluorescence microscopy&lt;/keyword&gt;&lt;/keywords&gt;&lt;dates&gt;&lt;year&gt;2018&lt;/year&gt;&lt;pub-dates&gt;&lt;date&gt;Oct 23&lt;/date&gt;&lt;/pub-dates&gt;&lt;/dates&gt;&lt;isbn&gt;2150-7511 (Electronic)&lt;/isbn&gt;&lt;accession-num&gt;30352930&lt;/accession-num&gt;&lt;urls&gt;&lt;related-urls&gt;&lt;url&gt;https://www.ncbi.nlm.nih.gov/pubmed/30352930&lt;/url&gt;&lt;/related-urls&gt;&lt;/urls&gt;&lt;custom2&gt;PMC6199493&lt;/custom2&gt;&lt;electronic-resource-num&gt;10.1128/mBio.01088-18&lt;/electronic-resource-num&gt;&lt;/record&gt;&lt;/Cite&gt;&lt;/EndNote&gt;</w:instrText>
      </w:r>
      <w:r w:rsidR="00312FFA">
        <w:rPr>
          <w:rFonts w:cstheme="minorHAnsi"/>
          <w:sz w:val="24"/>
          <w:szCs w:val="24"/>
        </w:rPr>
        <w:fldChar w:fldCharType="separate"/>
      </w:r>
      <w:r w:rsidR="00312FFA">
        <w:rPr>
          <w:rFonts w:cstheme="minorHAnsi"/>
          <w:noProof/>
          <w:sz w:val="24"/>
          <w:szCs w:val="24"/>
        </w:rPr>
        <w:t>[5]</w:t>
      </w:r>
      <w:r w:rsidR="00312FFA">
        <w:rPr>
          <w:rFonts w:cstheme="minorHAnsi"/>
          <w:sz w:val="24"/>
          <w:szCs w:val="24"/>
        </w:rPr>
        <w:fldChar w:fldCharType="end"/>
      </w:r>
      <w:r w:rsidRPr="00E1014B">
        <w:rPr>
          <w:rFonts w:cstheme="minorHAnsi"/>
          <w:sz w:val="24"/>
          <w:szCs w:val="24"/>
        </w:rPr>
        <w:t xml:space="preserve">.  In contrast, segregation terminated at the asymmetric </w:t>
      </w:r>
      <w:r w:rsidRPr="00E1014B">
        <w:rPr>
          <w:rFonts w:cstheme="minorHAnsi"/>
          <w:i/>
          <w:sz w:val="24"/>
          <w:szCs w:val="24"/>
        </w:rPr>
        <w:t>dif</w:t>
      </w:r>
      <w:r w:rsidRPr="00E1014B">
        <w:rPr>
          <w:rFonts w:cstheme="minorHAnsi"/>
          <w:sz w:val="24"/>
          <w:szCs w:val="24"/>
        </w:rPr>
        <w:t xml:space="preserve"> </w:t>
      </w:r>
      <w:r w:rsidRPr="00E1014B">
        <w:rPr>
          <w:rFonts w:cstheme="minorHAnsi"/>
          <w:sz w:val="24"/>
          <w:szCs w:val="24"/>
        </w:rPr>
        <w:fldChar w:fldCharType="begin">
          <w:fldData xml:space="preserve">PEVuZE5vdGU+PENpdGU+PEF1dGhvcj5CaG93bWlrPC9BdXRob3I+PFllYXI+MjAxODwvWWVhcj48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</w:fldData>
        </w:fldChar>
      </w:r>
      <w:r w:rsidR="00F06F25">
        <w:rPr>
          <w:rFonts w:cstheme="minorHAnsi"/>
          <w:sz w:val="24"/>
          <w:szCs w:val="24"/>
        </w:rPr>
        <w:instrText xml:space="preserve"> ADDIN EN.CITE </w:instrText>
      </w:r>
      <w:r w:rsidR="00F06F25">
        <w:rPr>
          <w:rFonts w:cstheme="minorHAnsi"/>
          <w:sz w:val="24"/>
          <w:szCs w:val="24"/>
        </w:rPr>
        <w:fldChar w:fldCharType="begin">
          <w:fldData xml:space="preserve">PEVuZE5vdGU+PENpdGU+PEF1dGhvcj5CaG93bWlrPC9BdXRob3I+PFllYXI+MjAxODwvWWVhcj48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</w:fldData>
        </w:fldChar>
      </w:r>
      <w:r w:rsidR="00F06F25">
        <w:rPr>
          <w:rFonts w:cstheme="minorHAnsi"/>
          <w:sz w:val="24"/>
          <w:szCs w:val="24"/>
        </w:rPr>
        <w:instrText xml:space="preserve"> ADDIN EN.CITE.DATA </w:instrText>
      </w:r>
      <w:r w:rsidR="00F06F25">
        <w:rPr>
          <w:rFonts w:cstheme="minorHAnsi"/>
          <w:sz w:val="24"/>
          <w:szCs w:val="24"/>
        </w:rPr>
      </w:r>
      <w:r w:rsidR="00F06F25">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F06F25">
        <w:rPr>
          <w:rFonts w:cstheme="minorHAnsi"/>
          <w:noProof/>
          <w:sz w:val="24"/>
          <w:szCs w:val="24"/>
        </w:rPr>
        <w:t>[5]</w:t>
      </w:r>
      <w:r w:rsidRPr="00E1014B">
        <w:rPr>
          <w:rFonts w:cstheme="minorHAnsi"/>
          <w:sz w:val="24"/>
          <w:szCs w:val="24"/>
        </w:rPr>
        <w:fldChar w:fldCharType="end"/>
      </w:r>
      <w:r w:rsidRPr="00E1014B">
        <w:rPr>
          <w:rFonts w:cstheme="minorHAnsi"/>
          <w:sz w:val="24"/>
          <w:szCs w:val="24"/>
        </w:rPr>
        <w:t xml:space="preserve"> .  </w:t>
      </w:r>
      <w:bookmarkStart w:id="303" w:name="_Hlk16040161"/>
      <w:r w:rsidRPr="00E1014B">
        <w:rPr>
          <w:rFonts w:cstheme="minorHAnsi"/>
          <w:sz w:val="24"/>
          <w:szCs w:val="24"/>
        </w:rPr>
        <w:t xml:space="preserve">This allowed confirmation of the relative locations for both the terminus of replication and the terminus of segregation in asymmetric chromosome types and showed that they are not coordinated.  </w:t>
      </w:r>
    </w:p>
    <w:p w14:paraId="7D9D798D" w14:textId="687550DC" w:rsidR="00281459" w:rsidRPr="00E1014B" w:rsidRDefault="00281459" w:rsidP="00D46DE6">
      <w:pPr>
        <w:spacing w:line="480" w:lineRule="auto"/>
        <w:ind w:firstLine="720"/>
        <w:rPr>
          <w:rFonts w:cstheme="minorHAnsi"/>
          <w:sz w:val="24"/>
          <w:szCs w:val="24"/>
        </w:rPr>
      </w:pPr>
      <w:r w:rsidRPr="00E1014B">
        <w:rPr>
          <w:rFonts w:cstheme="minorHAnsi"/>
          <w:sz w:val="24"/>
          <w:szCs w:val="24"/>
        </w:rPr>
        <w:t xml:space="preserve">GC skew analysis of the PAO1 model organism revealed alignment with dif but not the terminus of replication.  This finding showed that in the asymmetric chromosome in which segregation and replication termini are clearly differentiated, GC skew is aligned with dif, found at the terminus of segregation, rather than the expected terminus of replication.  Extending this study to all sequenced bacterial chromosomes also showed that </w:t>
      </w:r>
      <w:r w:rsidRPr="00E1014B">
        <w:rPr>
          <w:rFonts w:eastAsia="Times New Roman" w:cstheme="minorHAnsi"/>
          <w:i/>
          <w:iCs/>
          <w:color w:val="000000"/>
          <w:kern w:val="24"/>
          <w:sz w:val="24"/>
          <w:szCs w:val="24"/>
        </w:rPr>
        <w:t>dif</w:t>
      </w:r>
      <w:r w:rsidRPr="00E1014B">
        <w:rPr>
          <w:rFonts w:eastAsia="Times New Roman" w:cstheme="minorHAnsi"/>
          <w:color w:val="000000"/>
          <w:kern w:val="24"/>
          <w:sz w:val="24"/>
          <w:szCs w:val="24"/>
        </w:rPr>
        <w:t xml:space="preserve">, not the terminus of replication, exclusively aligns with GC skew in both symmetric and asymmetric chromosomes (6% of the chromosomes analyzed).   </w:t>
      </w:r>
      <w:bookmarkEnd w:id="303"/>
      <w:r w:rsidRPr="00E1014B">
        <w:rPr>
          <w:rFonts w:eastAsia="Times New Roman" w:cstheme="minorHAnsi"/>
          <w:color w:val="000000"/>
          <w:kern w:val="24"/>
          <w:sz w:val="24"/>
          <w:szCs w:val="24"/>
        </w:rPr>
        <w:t xml:space="preserve"> </w:t>
      </w:r>
    </w:p>
    <w:p w14:paraId="1D4D18E6" w14:textId="212B04E0" w:rsidR="00C41D57" w:rsidRPr="00E1014B" w:rsidRDefault="00281459" w:rsidP="00D46DE6">
      <w:pPr>
        <w:spacing w:line="480" w:lineRule="auto"/>
        <w:ind w:firstLine="720"/>
        <w:rPr>
          <w:rFonts w:eastAsia="Times New Roman" w:cstheme="minorHAnsi"/>
          <w:color w:val="000000"/>
          <w:kern w:val="24"/>
          <w:sz w:val="24"/>
          <w:szCs w:val="24"/>
        </w:rPr>
      </w:pPr>
      <w:r w:rsidRPr="00E1014B">
        <w:rPr>
          <w:rFonts w:eastAsia="Times New Roman" w:cstheme="minorHAnsi"/>
          <w:color w:val="000000"/>
          <w:kern w:val="24"/>
          <w:sz w:val="24"/>
          <w:szCs w:val="24"/>
        </w:rPr>
        <w:t>In order to reconcile these observations for GC skew alignment on the premise that GC skew is generated during repl</w:t>
      </w:r>
      <w:r w:rsidR="003F6E33" w:rsidRPr="00E1014B">
        <w:rPr>
          <w:rFonts w:eastAsia="Times New Roman" w:cstheme="minorHAnsi"/>
          <w:color w:val="000000"/>
          <w:kern w:val="24"/>
          <w:sz w:val="24"/>
          <w:szCs w:val="24"/>
        </w:rPr>
        <w:t>ication</w:t>
      </w:r>
      <w:r w:rsidRPr="00E1014B">
        <w:rPr>
          <w:rFonts w:eastAsia="Times New Roman" w:cstheme="minorHAnsi"/>
          <w:color w:val="000000"/>
          <w:kern w:val="24"/>
          <w:sz w:val="24"/>
          <w:szCs w:val="24"/>
        </w:rPr>
        <w:t xml:space="preserve">, we propose that the </w:t>
      </w:r>
      <w:r w:rsidRPr="00E1014B">
        <w:rPr>
          <w:rFonts w:eastAsia="Times New Roman" w:cstheme="minorHAnsi"/>
          <w:i/>
          <w:iCs/>
          <w:color w:val="000000"/>
          <w:kern w:val="24"/>
          <w:sz w:val="24"/>
          <w:szCs w:val="24"/>
        </w:rPr>
        <w:t>dif</w:t>
      </w:r>
      <w:r w:rsidRPr="00E1014B">
        <w:rPr>
          <w:rFonts w:eastAsia="Times New Roman" w:cstheme="minorHAnsi"/>
          <w:color w:val="000000"/>
          <w:kern w:val="24"/>
          <w:sz w:val="24"/>
          <w:szCs w:val="24"/>
        </w:rPr>
        <w:t xml:space="preserve"> sequence likely integrated itself near the GC skew switch early in evolution. The XerC/D recombinase system recombines DNA at </w:t>
      </w:r>
      <w:r w:rsidRPr="00E1014B">
        <w:rPr>
          <w:rFonts w:eastAsia="Times New Roman" w:cstheme="minorHAnsi"/>
          <w:i/>
          <w:iCs/>
          <w:color w:val="000000"/>
          <w:kern w:val="24"/>
          <w:sz w:val="24"/>
          <w:szCs w:val="24"/>
        </w:rPr>
        <w:t xml:space="preserve">dif </w:t>
      </w:r>
      <w:r w:rsidRPr="00E1014B">
        <w:rPr>
          <w:rFonts w:eastAsia="Times New Roman" w:cstheme="minorHAnsi"/>
          <w:color w:val="000000"/>
          <w:kern w:val="24"/>
          <w:sz w:val="24"/>
          <w:szCs w:val="24"/>
        </w:rPr>
        <w:t xml:space="preserve">sites, helping to separate chromosome dimers.  It is possible that </w:t>
      </w:r>
      <w:r w:rsidRPr="00E1014B">
        <w:rPr>
          <w:rFonts w:eastAsia="Times New Roman" w:cstheme="minorHAnsi"/>
          <w:i/>
          <w:iCs/>
          <w:color w:val="000000"/>
          <w:kern w:val="24"/>
          <w:sz w:val="24"/>
          <w:szCs w:val="24"/>
        </w:rPr>
        <w:t>dif</w:t>
      </w:r>
      <w:r w:rsidRPr="00E1014B">
        <w:rPr>
          <w:rFonts w:eastAsia="Times New Roman" w:cstheme="minorHAnsi"/>
          <w:color w:val="000000"/>
          <w:kern w:val="24"/>
          <w:sz w:val="24"/>
          <w:szCs w:val="24"/>
        </w:rPr>
        <w:t xml:space="preserve"> sites, found in ancient DNA, may have recombined with each other and were integrated at the GC switch point proximal to the terminus of replication early in bacterial evolution. This could explain why most bacterial chromosomes having a full </w:t>
      </w:r>
      <w:r w:rsidRPr="00E1014B">
        <w:rPr>
          <w:rFonts w:eastAsia="Times New Roman" w:cstheme="minorHAnsi"/>
          <w:i/>
          <w:iCs/>
          <w:color w:val="000000"/>
          <w:kern w:val="24"/>
          <w:sz w:val="24"/>
          <w:szCs w:val="24"/>
        </w:rPr>
        <w:t>dif</w:t>
      </w:r>
      <w:r w:rsidRPr="00E1014B">
        <w:rPr>
          <w:rFonts w:eastAsia="Times New Roman" w:cstheme="minorHAnsi"/>
          <w:color w:val="000000"/>
          <w:kern w:val="24"/>
          <w:sz w:val="24"/>
          <w:szCs w:val="24"/>
        </w:rPr>
        <w:t xml:space="preserve"> sequence are symmetrically aligned for </w:t>
      </w:r>
      <w:r w:rsidRPr="00E1014B">
        <w:rPr>
          <w:rFonts w:eastAsia="Times New Roman" w:cstheme="minorHAnsi"/>
          <w:i/>
          <w:iCs/>
          <w:color w:val="000000"/>
          <w:kern w:val="24"/>
          <w:sz w:val="24"/>
          <w:szCs w:val="24"/>
        </w:rPr>
        <w:t>dif</w:t>
      </w:r>
      <w:r w:rsidRPr="00E1014B">
        <w:rPr>
          <w:rFonts w:eastAsia="Times New Roman" w:cstheme="minorHAnsi"/>
          <w:color w:val="000000"/>
          <w:kern w:val="24"/>
          <w:sz w:val="24"/>
          <w:szCs w:val="24"/>
        </w:rPr>
        <w:t xml:space="preserve"> and the terminus of replication along with GC skew.  Subsequent alterations to chromosomes across bacterial strains during evolution would affect the orientation between </w:t>
      </w:r>
      <w:r w:rsidRPr="00E1014B">
        <w:rPr>
          <w:rFonts w:eastAsia="Times New Roman" w:cstheme="minorHAnsi"/>
          <w:i/>
          <w:iCs/>
          <w:color w:val="000000"/>
          <w:kern w:val="24"/>
          <w:sz w:val="24"/>
          <w:szCs w:val="24"/>
        </w:rPr>
        <w:t>oriC</w:t>
      </w:r>
      <w:r w:rsidRPr="00E1014B">
        <w:rPr>
          <w:rFonts w:eastAsia="Times New Roman" w:cstheme="minorHAnsi"/>
          <w:color w:val="000000"/>
          <w:kern w:val="24"/>
          <w:sz w:val="24"/>
          <w:szCs w:val="24"/>
        </w:rPr>
        <w:t xml:space="preserve"> and </w:t>
      </w:r>
      <w:r w:rsidRPr="00E1014B">
        <w:rPr>
          <w:rFonts w:eastAsia="Times New Roman" w:cstheme="minorHAnsi"/>
          <w:i/>
          <w:iCs/>
          <w:color w:val="000000"/>
          <w:kern w:val="24"/>
          <w:sz w:val="24"/>
          <w:szCs w:val="24"/>
        </w:rPr>
        <w:t xml:space="preserve">dif </w:t>
      </w:r>
      <w:r w:rsidRPr="00E1014B">
        <w:rPr>
          <w:rFonts w:eastAsia="Times New Roman" w:cstheme="minorHAnsi"/>
          <w:color w:val="000000"/>
          <w:kern w:val="24"/>
          <w:sz w:val="24"/>
          <w:szCs w:val="24"/>
        </w:rPr>
        <w:t xml:space="preserve">while maintaining their locations at GC skew switch points.  This could account for the lack of alignment of GC skew observed for the terminus of replication.  Further analysis will be required to better understand the ancient origins of </w:t>
      </w:r>
      <w:r w:rsidRPr="00E1014B">
        <w:rPr>
          <w:rFonts w:eastAsia="Times New Roman" w:cstheme="minorHAnsi"/>
          <w:i/>
          <w:iCs/>
          <w:color w:val="000000"/>
          <w:kern w:val="24"/>
          <w:sz w:val="24"/>
          <w:szCs w:val="24"/>
        </w:rPr>
        <w:t>dif</w:t>
      </w:r>
      <w:r w:rsidRPr="00E1014B">
        <w:rPr>
          <w:rFonts w:eastAsia="Times New Roman" w:cstheme="minorHAnsi"/>
          <w:color w:val="000000"/>
          <w:kern w:val="24"/>
          <w:sz w:val="24"/>
          <w:szCs w:val="24"/>
        </w:rPr>
        <w:t xml:space="preserve"> integration onto the GC skew switch sites.</w:t>
      </w:r>
    </w:p>
    <w:p w14:paraId="44DAF182" w14:textId="5FD5C61F" w:rsidR="00FF59FF" w:rsidRPr="00A605E5" w:rsidRDefault="006D59A0" w:rsidP="008E4D46">
      <w:pPr>
        <w:rPr>
          <w:rFonts w:eastAsia="Times New Roman" w:cstheme="minorHAnsi"/>
          <w:color w:val="000000"/>
          <w:kern w:val="24"/>
          <w:sz w:val="24"/>
          <w:szCs w:val="24"/>
        </w:rPr>
      </w:pPr>
      <w:r w:rsidRPr="00E1014B">
        <w:rPr>
          <w:rFonts w:eastAsia="Times New Roman" w:cstheme="minorHAnsi"/>
          <w:color w:val="000000"/>
          <w:kern w:val="24"/>
          <w:sz w:val="24"/>
          <w:szCs w:val="24"/>
        </w:rPr>
        <w:br w:type="page"/>
      </w:r>
      <w:bookmarkEnd w:id="302"/>
    </w:p>
    <w:p w14:paraId="4BE4324A" w14:textId="74AE4ACB" w:rsidR="00034708" w:rsidRPr="00D34EC3" w:rsidRDefault="003D1A0B" w:rsidP="00E1014B">
      <w:pPr>
        <w:pStyle w:val="Heading1"/>
        <w:spacing w:line="480" w:lineRule="auto"/>
        <w:rPr>
          <w:rFonts w:asciiTheme="minorHAnsi" w:hAnsiTheme="minorHAnsi" w:cstheme="minorHAnsi"/>
          <w:sz w:val="28"/>
          <w:szCs w:val="28"/>
        </w:rPr>
      </w:pPr>
      <w:bookmarkStart w:id="304" w:name="_Toc24639827"/>
      <w:r w:rsidRPr="00D34EC3">
        <w:rPr>
          <w:rFonts w:asciiTheme="minorHAnsi" w:hAnsiTheme="minorHAnsi" w:cstheme="minorHAnsi"/>
          <w:sz w:val="28"/>
          <w:szCs w:val="28"/>
        </w:rPr>
        <w:t>References</w:t>
      </w:r>
      <w:bookmarkEnd w:id="304"/>
    </w:p>
    <w:bookmarkStart w:id="305" w:name="_Hlk5140123"/>
    <w:p w14:paraId="1A4CE897" w14:textId="5E0624EE" w:rsidR="00954DBF" w:rsidRDefault="00E870B8"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fldChar w:fldCharType="begin"/>
      </w:r>
      <w:r w:rsidRPr="00543435">
        <w:rPr>
          <w:rFonts w:asciiTheme="minorHAnsi" w:hAnsiTheme="minorHAnsi" w:cstheme="minorHAnsi"/>
          <w:color w:val="000000" w:themeColor="text1"/>
          <w:sz w:val="24"/>
          <w:szCs w:val="24"/>
        </w:rPr>
        <w:instrText xml:space="preserve"> ADDIN EN.REFLIST </w:instrText>
      </w:r>
      <w:r w:rsidRPr="00543435">
        <w:rPr>
          <w:rFonts w:asciiTheme="minorHAnsi" w:hAnsiTheme="minorHAnsi" w:cstheme="minorHAnsi"/>
          <w:color w:val="000000" w:themeColor="text1"/>
          <w:sz w:val="24"/>
          <w:szCs w:val="24"/>
        </w:rPr>
        <w:fldChar w:fldCharType="separate"/>
      </w:r>
      <w:r w:rsidR="00954DBF" w:rsidRPr="00543435">
        <w:rPr>
          <w:rFonts w:asciiTheme="minorHAnsi" w:hAnsiTheme="minorHAnsi" w:cstheme="minorHAnsi"/>
          <w:color w:val="000000" w:themeColor="text1"/>
          <w:sz w:val="24"/>
          <w:szCs w:val="24"/>
        </w:rPr>
        <w:t>1.</w:t>
      </w:r>
      <w:r w:rsidR="00954DBF" w:rsidRPr="00543435">
        <w:rPr>
          <w:rFonts w:asciiTheme="minorHAnsi" w:hAnsiTheme="minorHAnsi" w:cstheme="minorHAnsi"/>
          <w:color w:val="000000" w:themeColor="text1"/>
          <w:sz w:val="24"/>
          <w:szCs w:val="24"/>
        </w:rPr>
        <w:tab/>
        <w:t xml:space="preserve">Zhao, H., et al., </w:t>
      </w:r>
      <w:r w:rsidR="00954DBF" w:rsidRPr="00543435">
        <w:rPr>
          <w:rFonts w:asciiTheme="minorHAnsi" w:hAnsiTheme="minorHAnsi" w:cstheme="minorHAnsi"/>
          <w:i/>
          <w:color w:val="000000" w:themeColor="text1"/>
          <w:sz w:val="24"/>
          <w:szCs w:val="24"/>
        </w:rPr>
        <w:t>Pseudomonas aeruginosa Condensins Support Opposite Differentiation States.</w:t>
      </w:r>
      <w:r w:rsidR="00954DBF" w:rsidRPr="00543435">
        <w:rPr>
          <w:rFonts w:asciiTheme="minorHAnsi" w:hAnsiTheme="minorHAnsi" w:cstheme="minorHAnsi"/>
          <w:color w:val="000000" w:themeColor="text1"/>
          <w:sz w:val="24"/>
          <w:szCs w:val="24"/>
        </w:rPr>
        <w:t xml:space="preserve"> J Bacteriol, 2016. </w:t>
      </w:r>
      <w:r w:rsidR="00954DBF" w:rsidRPr="00543435">
        <w:rPr>
          <w:rFonts w:asciiTheme="minorHAnsi" w:hAnsiTheme="minorHAnsi" w:cstheme="minorHAnsi"/>
          <w:b/>
          <w:color w:val="000000" w:themeColor="text1"/>
          <w:sz w:val="24"/>
          <w:szCs w:val="24"/>
        </w:rPr>
        <w:t>198</w:t>
      </w:r>
      <w:r w:rsidR="00954DBF" w:rsidRPr="00543435">
        <w:rPr>
          <w:rFonts w:asciiTheme="minorHAnsi" w:hAnsiTheme="minorHAnsi" w:cstheme="minorHAnsi"/>
          <w:color w:val="000000" w:themeColor="text1"/>
          <w:sz w:val="24"/>
          <w:szCs w:val="24"/>
        </w:rPr>
        <w:t>(21): p. 2936-2944.</w:t>
      </w:r>
    </w:p>
    <w:p w14:paraId="2CC3B992"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7E9AACF" w14:textId="0340F4A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w:t>
      </w:r>
      <w:r w:rsidRPr="00543435">
        <w:rPr>
          <w:rFonts w:asciiTheme="minorHAnsi" w:hAnsiTheme="minorHAnsi" w:cstheme="minorHAnsi"/>
          <w:color w:val="000000" w:themeColor="text1"/>
          <w:sz w:val="24"/>
          <w:szCs w:val="24"/>
        </w:rPr>
        <w:tab/>
        <w:t xml:space="preserve">Petrushenko, Z.M., et al., </w:t>
      </w:r>
      <w:r w:rsidRPr="00543435">
        <w:rPr>
          <w:rFonts w:asciiTheme="minorHAnsi" w:hAnsiTheme="minorHAnsi" w:cstheme="minorHAnsi"/>
          <w:i/>
          <w:color w:val="000000" w:themeColor="text1"/>
          <w:sz w:val="24"/>
          <w:szCs w:val="24"/>
        </w:rPr>
        <w:t>Mechanics of DNA bridging by bacterial condensin MukBEF in vitro and in singulo.</w:t>
      </w:r>
      <w:r w:rsidRPr="00543435">
        <w:rPr>
          <w:rFonts w:asciiTheme="minorHAnsi" w:hAnsiTheme="minorHAnsi" w:cstheme="minorHAnsi"/>
          <w:color w:val="000000" w:themeColor="text1"/>
          <w:sz w:val="24"/>
          <w:szCs w:val="24"/>
        </w:rPr>
        <w:t xml:space="preserve"> EMBO J, 2010. </w:t>
      </w:r>
      <w:r w:rsidRPr="00543435">
        <w:rPr>
          <w:rFonts w:asciiTheme="minorHAnsi" w:hAnsiTheme="minorHAnsi" w:cstheme="minorHAnsi"/>
          <w:b/>
          <w:color w:val="000000" w:themeColor="text1"/>
          <w:sz w:val="24"/>
          <w:szCs w:val="24"/>
        </w:rPr>
        <w:t>29</w:t>
      </w:r>
      <w:r w:rsidRPr="00543435">
        <w:rPr>
          <w:rFonts w:asciiTheme="minorHAnsi" w:hAnsiTheme="minorHAnsi" w:cstheme="minorHAnsi"/>
          <w:color w:val="000000" w:themeColor="text1"/>
          <w:sz w:val="24"/>
          <w:szCs w:val="24"/>
        </w:rPr>
        <w:t>(6): p. 1126-35.</w:t>
      </w:r>
    </w:p>
    <w:p w14:paraId="6DF60C8B"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C13AE2D" w14:textId="45DA45C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w:t>
      </w:r>
      <w:r w:rsidRPr="00543435">
        <w:rPr>
          <w:rFonts w:asciiTheme="minorHAnsi" w:hAnsiTheme="minorHAnsi" w:cstheme="minorHAnsi"/>
          <w:color w:val="000000" w:themeColor="text1"/>
          <w:sz w:val="24"/>
          <w:szCs w:val="24"/>
        </w:rPr>
        <w:tab/>
        <w:t xml:space="preserve">Hirano, T., </w:t>
      </w:r>
      <w:r w:rsidRPr="00543435">
        <w:rPr>
          <w:rFonts w:asciiTheme="minorHAnsi" w:hAnsiTheme="minorHAnsi" w:cstheme="minorHAnsi"/>
          <w:i/>
          <w:color w:val="000000" w:themeColor="text1"/>
          <w:sz w:val="24"/>
          <w:szCs w:val="24"/>
        </w:rPr>
        <w:t>Condensin-Based Chromosome Organization from Bacteria to Vertebrates.</w:t>
      </w:r>
      <w:r w:rsidRPr="00543435">
        <w:rPr>
          <w:rFonts w:asciiTheme="minorHAnsi" w:hAnsiTheme="minorHAnsi" w:cstheme="minorHAnsi"/>
          <w:color w:val="000000" w:themeColor="text1"/>
          <w:sz w:val="24"/>
          <w:szCs w:val="24"/>
        </w:rPr>
        <w:t xml:space="preserve"> Cell, 2016. </w:t>
      </w:r>
      <w:r w:rsidRPr="00543435">
        <w:rPr>
          <w:rFonts w:asciiTheme="minorHAnsi" w:hAnsiTheme="minorHAnsi" w:cstheme="minorHAnsi"/>
          <w:b/>
          <w:color w:val="000000" w:themeColor="text1"/>
          <w:sz w:val="24"/>
          <w:szCs w:val="24"/>
        </w:rPr>
        <w:t>164</w:t>
      </w:r>
      <w:r w:rsidRPr="00543435">
        <w:rPr>
          <w:rFonts w:asciiTheme="minorHAnsi" w:hAnsiTheme="minorHAnsi" w:cstheme="minorHAnsi"/>
          <w:color w:val="000000" w:themeColor="text1"/>
          <w:sz w:val="24"/>
          <w:szCs w:val="24"/>
        </w:rPr>
        <w:t>(5): p. 847-57.</w:t>
      </w:r>
    </w:p>
    <w:p w14:paraId="61B4E1A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AEDA53C" w14:textId="73419A2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w:t>
      </w:r>
      <w:r w:rsidRPr="00543435">
        <w:rPr>
          <w:rFonts w:asciiTheme="minorHAnsi" w:hAnsiTheme="minorHAnsi" w:cstheme="minorHAnsi"/>
          <w:color w:val="000000" w:themeColor="text1"/>
          <w:sz w:val="24"/>
          <w:szCs w:val="24"/>
        </w:rPr>
        <w:tab/>
        <w:t xml:space="preserve">Bhowmik, B.K., </w:t>
      </w:r>
      <w:r w:rsidRPr="00543435">
        <w:rPr>
          <w:rFonts w:asciiTheme="minorHAnsi" w:hAnsiTheme="minorHAnsi" w:cstheme="minorHAnsi"/>
          <w:i/>
          <w:color w:val="000000" w:themeColor="text1"/>
          <w:sz w:val="24"/>
          <w:szCs w:val="24"/>
        </w:rPr>
        <w:t>Chromosome Organization and Segregation in Pseudomonas Aeruginosa</w:t>
      </w:r>
      <w:r w:rsidRPr="00543435">
        <w:rPr>
          <w:rFonts w:asciiTheme="minorHAnsi" w:hAnsiTheme="minorHAnsi" w:cstheme="minorHAnsi"/>
          <w:color w:val="000000" w:themeColor="text1"/>
          <w:sz w:val="24"/>
          <w:szCs w:val="24"/>
        </w:rPr>
        <w:t xml:space="preserve">, in </w:t>
      </w:r>
      <w:r w:rsidRPr="00543435">
        <w:rPr>
          <w:rFonts w:asciiTheme="minorHAnsi" w:hAnsiTheme="minorHAnsi" w:cstheme="minorHAnsi"/>
          <w:i/>
          <w:color w:val="000000" w:themeColor="text1"/>
          <w:sz w:val="24"/>
          <w:szCs w:val="24"/>
        </w:rPr>
        <w:t>Chemistry and Biochemistry</w:t>
      </w:r>
      <w:r w:rsidRPr="00543435">
        <w:rPr>
          <w:rFonts w:asciiTheme="minorHAnsi" w:hAnsiTheme="minorHAnsi" w:cstheme="minorHAnsi"/>
          <w:color w:val="000000" w:themeColor="text1"/>
          <w:sz w:val="24"/>
          <w:szCs w:val="24"/>
        </w:rPr>
        <w:t>. 2007, University of Oklahoma: Norman, Ok.</w:t>
      </w:r>
    </w:p>
    <w:p w14:paraId="36C2FBB8"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D3BA260" w14:textId="713F94F0"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w:t>
      </w:r>
      <w:r w:rsidRPr="00543435">
        <w:rPr>
          <w:rFonts w:asciiTheme="minorHAnsi" w:hAnsiTheme="minorHAnsi" w:cstheme="minorHAnsi"/>
          <w:color w:val="000000" w:themeColor="text1"/>
          <w:sz w:val="24"/>
          <w:szCs w:val="24"/>
        </w:rPr>
        <w:tab/>
        <w:t xml:space="preserve">Bhowmik, B.K., et al., </w:t>
      </w:r>
      <w:r w:rsidRPr="00543435">
        <w:rPr>
          <w:rFonts w:asciiTheme="minorHAnsi" w:hAnsiTheme="minorHAnsi" w:cstheme="minorHAnsi"/>
          <w:i/>
          <w:color w:val="000000" w:themeColor="text1"/>
          <w:sz w:val="24"/>
          <w:szCs w:val="24"/>
        </w:rPr>
        <w:t>Segregation but Not Replication of the Pseudomonas aeruginosa Chromosome Terminates at Dif.</w:t>
      </w:r>
      <w:r w:rsidRPr="00543435">
        <w:rPr>
          <w:rFonts w:asciiTheme="minorHAnsi" w:hAnsiTheme="minorHAnsi" w:cstheme="minorHAnsi"/>
          <w:color w:val="000000" w:themeColor="text1"/>
          <w:sz w:val="24"/>
          <w:szCs w:val="24"/>
        </w:rPr>
        <w:t xml:space="preserve"> MBio, 2018. </w:t>
      </w:r>
      <w:r w:rsidRPr="00543435">
        <w:rPr>
          <w:rFonts w:asciiTheme="minorHAnsi" w:hAnsiTheme="minorHAnsi" w:cstheme="minorHAnsi"/>
          <w:b/>
          <w:color w:val="000000" w:themeColor="text1"/>
          <w:sz w:val="24"/>
          <w:szCs w:val="24"/>
        </w:rPr>
        <w:t>9</w:t>
      </w:r>
      <w:r w:rsidRPr="00543435">
        <w:rPr>
          <w:rFonts w:asciiTheme="minorHAnsi" w:hAnsiTheme="minorHAnsi" w:cstheme="minorHAnsi"/>
          <w:color w:val="000000" w:themeColor="text1"/>
          <w:sz w:val="24"/>
          <w:szCs w:val="24"/>
        </w:rPr>
        <w:t>(5).</w:t>
      </w:r>
    </w:p>
    <w:p w14:paraId="2F41A5E3"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4F6B308" w14:textId="0485C21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w:t>
      </w:r>
      <w:r w:rsidRPr="00543435">
        <w:rPr>
          <w:rFonts w:asciiTheme="minorHAnsi" w:hAnsiTheme="minorHAnsi" w:cstheme="minorHAnsi"/>
          <w:color w:val="000000" w:themeColor="text1"/>
          <w:sz w:val="24"/>
          <w:szCs w:val="24"/>
        </w:rPr>
        <w:tab/>
        <w:t xml:space="preserve">National Center for Biotechnology Information. </w:t>
      </w:r>
      <w:r w:rsidRPr="00543435">
        <w:rPr>
          <w:rFonts w:asciiTheme="minorHAnsi" w:hAnsiTheme="minorHAnsi" w:cstheme="minorHAnsi"/>
          <w:i/>
          <w:color w:val="000000" w:themeColor="text1"/>
          <w:sz w:val="24"/>
          <w:szCs w:val="24"/>
        </w:rPr>
        <w:t>Genome</w:t>
      </w:r>
      <w:r w:rsidRPr="00543435">
        <w:rPr>
          <w:rFonts w:asciiTheme="minorHAnsi" w:hAnsiTheme="minorHAnsi" w:cstheme="minorHAnsi"/>
          <w:color w:val="000000" w:themeColor="text1"/>
          <w:sz w:val="24"/>
          <w:szCs w:val="24"/>
        </w:rPr>
        <w:t xml:space="preserve">. 2019; Available from: </w:t>
      </w:r>
      <w:hyperlink r:id="rId76" w:history="1">
        <w:r w:rsidRPr="00543435">
          <w:rPr>
            <w:rStyle w:val="Hyperlink"/>
            <w:rFonts w:asciiTheme="minorHAnsi" w:hAnsiTheme="minorHAnsi" w:cstheme="minorHAnsi"/>
            <w:color w:val="000000" w:themeColor="text1"/>
            <w:sz w:val="24"/>
            <w:szCs w:val="24"/>
          </w:rPr>
          <w:t>https://www.ncbi.nlm.nih.gov/</w:t>
        </w:r>
      </w:hyperlink>
      <w:r w:rsidRPr="00543435">
        <w:rPr>
          <w:rFonts w:asciiTheme="minorHAnsi" w:hAnsiTheme="minorHAnsi" w:cstheme="minorHAnsi"/>
          <w:color w:val="000000" w:themeColor="text1"/>
          <w:sz w:val="24"/>
          <w:szCs w:val="24"/>
        </w:rPr>
        <w:t>.</w:t>
      </w:r>
    </w:p>
    <w:p w14:paraId="1A74CBC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DF8C944" w14:textId="0DBA1A5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w:t>
      </w:r>
      <w:r w:rsidRPr="00543435">
        <w:rPr>
          <w:rFonts w:asciiTheme="minorHAnsi" w:hAnsiTheme="minorHAnsi" w:cstheme="minorHAnsi"/>
          <w:color w:val="000000" w:themeColor="text1"/>
          <w:sz w:val="24"/>
          <w:szCs w:val="24"/>
        </w:rPr>
        <w:tab/>
        <w:t xml:space="preserve">Centers for Disease Control and Prevention. </w:t>
      </w:r>
      <w:r w:rsidRPr="00543435">
        <w:rPr>
          <w:rFonts w:asciiTheme="minorHAnsi" w:hAnsiTheme="minorHAnsi" w:cstheme="minorHAnsi"/>
          <w:i/>
          <w:color w:val="000000" w:themeColor="text1"/>
          <w:sz w:val="24"/>
          <w:szCs w:val="24"/>
        </w:rPr>
        <w:t>ANTIBIOTIC RESISTANCE THREATS  in the United States, 2013</w:t>
      </w:r>
      <w:r w:rsidRPr="00543435">
        <w:rPr>
          <w:rFonts w:asciiTheme="minorHAnsi" w:hAnsiTheme="minorHAnsi" w:cstheme="minorHAnsi"/>
          <w:color w:val="000000" w:themeColor="text1"/>
          <w:sz w:val="24"/>
          <w:szCs w:val="24"/>
        </w:rPr>
        <w:t xml:space="preserve">. 2013; Available from: </w:t>
      </w:r>
      <w:hyperlink r:id="rId77" w:history="1">
        <w:r w:rsidRPr="00543435">
          <w:rPr>
            <w:rStyle w:val="Hyperlink"/>
            <w:rFonts w:asciiTheme="minorHAnsi" w:hAnsiTheme="minorHAnsi" w:cstheme="minorHAnsi"/>
            <w:color w:val="000000" w:themeColor="text1"/>
            <w:sz w:val="24"/>
            <w:szCs w:val="24"/>
          </w:rPr>
          <w:t>https://www.cdc.gov/drugresistance/threat-report-2013/pdf/ar-threats-2013-508.pdf</w:t>
        </w:r>
      </w:hyperlink>
      <w:r w:rsidRPr="00543435">
        <w:rPr>
          <w:rFonts w:asciiTheme="minorHAnsi" w:hAnsiTheme="minorHAnsi" w:cstheme="minorHAnsi"/>
          <w:color w:val="000000" w:themeColor="text1"/>
          <w:sz w:val="24"/>
          <w:szCs w:val="24"/>
        </w:rPr>
        <w:t>.</w:t>
      </w:r>
    </w:p>
    <w:p w14:paraId="3792147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7CF49FB" w14:textId="7A26DE6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w:t>
      </w:r>
      <w:r w:rsidRPr="00543435">
        <w:rPr>
          <w:rFonts w:asciiTheme="minorHAnsi" w:hAnsiTheme="minorHAnsi" w:cstheme="minorHAnsi"/>
          <w:color w:val="000000" w:themeColor="text1"/>
          <w:sz w:val="24"/>
          <w:szCs w:val="24"/>
        </w:rPr>
        <w:tab/>
        <w:t xml:space="preserve">Yamazaki, K.-i., et al., </w:t>
      </w:r>
      <w:r w:rsidRPr="00543435">
        <w:rPr>
          <w:rFonts w:asciiTheme="minorHAnsi" w:hAnsiTheme="minorHAnsi" w:cstheme="minorHAnsi"/>
          <w:i/>
          <w:color w:val="000000" w:themeColor="text1"/>
          <w:sz w:val="24"/>
          <w:szCs w:val="24"/>
        </w:rPr>
        <w:t>Isolation and characterization of nucleoid proteins from Escherichia coli.</w:t>
      </w:r>
      <w:r w:rsidRPr="00543435">
        <w:rPr>
          <w:rFonts w:asciiTheme="minorHAnsi" w:hAnsiTheme="minorHAnsi" w:cstheme="minorHAnsi"/>
          <w:color w:val="000000" w:themeColor="text1"/>
          <w:sz w:val="24"/>
          <w:szCs w:val="24"/>
        </w:rPr>
        <w:t xml:space="preserve"> Molecular and General Genetics MGG, 1984. </w:t>
      </w:r>
      <w:r w:rsidRPr="00543435">
        <w:rPr>
          <w:rFonts w:asciiTheme="minorHAnsi" w:hAnsiTheme="minorHAnsi" w:cstheme="minorHAnsi"/>
          <w:b/>
          <w:color w:val="000000" w:themeColor="text1"/>
          <w:sz w:val="24"/>
          <w:szCs w:val="24"/>
        </w:rPr>
        <w:t>196</w:t>
      </w:r>
      <w:r w:rsidRPr="00543435">
        <w:rPr>
          <w:rFonts w:asciiTheme="minorHAnsi" w:hAnsiTheme="minorHAnsi" w:cstheme="minorHAnsi"/>
          <w:color w:val="000000" w:themeColor="text1"/>
          <w:sz w:val="24"/>
          <w:szCs w:val="24"/>
        </w:rPr>
        <w:t>(2): p. 217-224.</w:t>
      </w:r>
    </w:p>
    <w:p w14:paraId="403028AF"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518709F" w14:textId="12958BD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w:t>
      </w:r>
      <w:r w:rsidRPr="00543435">
        <w:rPr>
          <w:rFonts w:asciiTheme="minorHAnsi" w:hAnsiTheme="minorHAnsi" w:cstheme="minorHAnsi"/>
          <w:color w:val="000000" w:themeColor="text1"/>
          <w:sz w:val="24"/>
          <w:szCs w:val="24"/>
        </w:rPr>
        <w:tab/>
        <w:t xml:space="preserve">Azam, T.A. and A. Ishihama, </w:t>
      </w:r>
      <w:r w:rsidRPr="00543435">
        <w:rPr>
          <w:rFonts w:asciiTheme="minorHAnsi" w:hAnsiTheme="minorHAnsi" w:cstheme="minorHAnsi"/>
          <w:i/>
          <w:color w:val="000000" w:themeColor="text1"/>
          <w:sz w:val="24"/>
          <w:szCs w:val="24"/>
        </w:rPr>
        <w:t>Twelve Species of the Nucleoid-associated Protein from Escherichia coli : SEQUENCE RECOGNITION SPECIFICITY AND DNA BINDING AFFINITY.</w:t>
      </w:r>
      <w:r w:rsidRPr="00543435">
        <w:rPr>
          <w:rFonts w:asciiTheme="minorHAnsi" w:hAnsiTheme="minorHAnsi" w:cstheme="minorHAnsi"/>
          <w:color w:val="000000" w:themeColor="text1"/>
          <w:sz w:val="24"/>
          <w:szCs w:val="24"/>
        </w:rPr>
        <w:t xml:space="preserve"> Journal of Biological Chemistry, 1999. </w:t>
      </w:r>
      <w:r w:rsidRPr="00543435">
        <w:rPr>
          <w:rFonts w:asciiTheme="minorHAnsi" w:hAnsiTheme="minorHAnsi" w:cstheme="minorHAnsi"/>
          <w:b/>
          <w:color w:val="000000" w:themeColor="text1"/>
          <w:sz w:val="24"/>
          <w:szCs w:val="24"/>
        </w:rPr>
        <w:t>274</w:t>
      </w:r>
      <w:r w:rsidRPr="00543435">
        <w:rPr>
          <w:rFonts w:asciiTheme="minorHAnsi" w:hAnsiTheme="minorHAnsi" w:cstheme="minorHAnsi"/>
          <w:color w:val="000000" w:themeColor="text1"/>
          <w:sz w:val="24"/>
          <w:szCs w:val="24"/>
        </w:rPr>
        <w:t>(46): p. 33105-33113.</w:t>
      </w:r>
    </w:p>
    <w:p w14:paraId="0E221E15"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BC81FC4" w14:textId="4DE8CBD8"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w:t>
      </w:r>
      <w:r w:rsidRPr="00543435">
        <w:rPr>
          <w:rFonts w:asciiTheme="minorHAnsi" w:hAnsiTheme="minorHAnsi" w:cstheme="minorHAnsi"/>
          <w:color w:val="000000" w:themeColor="text1"/>
          <w:sz w:val="24"/>
          <w:szCs w:val="24"/>
        </w:rPr>
        <w:tab/>
        <w:t xml:space="preserve">Ohniwa, R.L., et al., </w:t>
      </w:r>
      <w:r w:rsidRPr="00543435">
        <w:rPr>
          <w:rFonts w:asciiTheme="minorHAnsi" w:hAnsiTheme="minorHAnsi" w:cstheme="minorHAnsi"/>
          <w:i/>
          <w:color w:val="000000" w:themeColor="text1"/>
          <w:sz w:val="24"/>
          <w:szCs w:val="24"/>
        </w:rPr>
        <w:t>Proteomic analyses of nucleoid-associated proteins in Escherichia coli, Pseudomonas aeruginosa, Bacillus subtilis, and Staphylococcus aureus.</w:t>
      </w:r>
      <w:r w:rsidRPr="00543435">
        <w:rPr>
          <w:rFonts w:asciiTheme="minorHAnsi" w:hAnsiTheme="minorHAnsi" w:cstheme="minorHAnsi"/>
          <w:color w:val="000000" w:themeColor="text1"/>
          <w:sz w:val="24"/>
          <w:szCs w:val="24"/>
        </w:rPr>
        <w:t xml:space="preserve"> PLoS One, 2011. </w:t>
      </w:r>
      <w:r w:rsidRPr="00543435">
        <w:rPr>
          <w:rFonts w:asciiTheme="minorHAnsi" w:hAnsiTheme="minorHAnsi" w:cstheme="minorHAnsi"/>
          <w:b/>
          <w:color w:val="000000" w:themeColor="text1"/>
          <w:sz w:val="24"/>
          <w:szCs w:val="24"/>
        </w:rPr>
        <w:t>6</w:t>
      </w:r>
      <w:r w:rsidRPr="00543435">
        <w:rPr>
          <w:rFonts w:asciiTheme="minorHAnsi" w:hAnsiTheme="minorHAnsi" w:cstheme="minorHAnsi"/>
          <w:color w:val="000000" w:themeColor="text1"/>
          <w:sz w:val="24"/>
          <w:szCs w:val="24"/>
        </w:rPr>
        <w:t>(4): p. e19172.</w:t>
      </w:r>
    </w:p>
    <w:p w14:paraId="76E0EA7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F01725E" w14:textId="2D90D97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w:t>
      </w:r>
      <w:r w:rsidRPr="00543435">
        <w:rPr>
          <w:rFonts w:asciiTheme="minorHAnsi" w:hAnsiTheme="minorHAnsi" w:cstheme="minorHAnsi"/>
          <w:color w:val="000000" w:themeColor="text1"/>
          <w:sz w:val="24"/>
          <w:szCs w:val="24"/>
        </w:rPr>
        <w:tab/>
        <w:t xml:space="preserve">Attila, C., A. Ueda, and T.K. Wood, </w:t>
      </w:r>
      <w:r w:rsidRPr="00543435">
        <w:rPr>
          <w:rFonts w:asciiTheme="minorHAnsi" w:hAnsiTheme="minorHAnsi" w:cstheme="minorHAnsi"/>
          <w:i/>
          <w:color w:val="000000" w:themeColor="text1"/>
          <w:sz w:val="24"/>
          <w:szCs w:val="24"/>
        </w:rPr>
        <w:t>PA2663 (PpyR) increases biofilm formation in Pseudomonas aeruginosa PAO1 through the psl operon and stimulates virulence and quorum-sensing phenotypes.</w:t>
      </w:r>
      <w:r w:rsidRPr="00543435">
        <w:rPr>
          <w:rFonts w:asciiTheme="minorHAnsi" w:hAnsiTheme="minorHAnsi" w:cstheme="minorHAnsi"/>
          <w:color w:val="000000" w:themeColor="text1"/>
          <w:sz w:val="24"/>
          <w:szCs w:val="24"/>
        </w:rPr>
        <w:t xml:space="preserve"> Appl Microbiol Biotechnol, 2008. </w:t>
      </w:r>
      <w:r w:rsidRPr="00543435">
        <w:rPr>
          <w:rFonts w:asciiTheme="minorHAnsi" w:hAnsiTheme="minorHAnsi" w:cstheme="minorHAnsi"/>
          <w:b/>
          <w:color w:val="000000" w:themeColor="text1"/>
          <w:sz w:val="24"/>
          <w:szCs w:val="24"/>
        </w:rPr>
        <w:t>78</w:t>
      </w:r>
      <w:r w:rsidRPr="00543435">
        <w:rPr>
          <w:rFonts w:asciiTheme="minorHAnsi" w:hAnsiTheme="minorHAnsi" w:cstheme="minorHAnsi"/>
          <w:color w:val="000000" w:themeColor="text1"/>
          <w:sz w:val="24"/>
          <w:szCs w:val="24"/>
        </w:rPr>
        <w:t>(2): p. 293-307.</w:t>
      </w:r>
    </w:p>
    <w:p w14:paraId="28F451AD"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C29606B" w14:textId="3FEE155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w:t>
      </w:r>
      <w:r w:rsidRPr="00543435">
        <w:rPr>
          <w:rFonts w:asciiTheme="minorHAnsi" w:hAnsiTheme="minorHAnsi" w:cstheme="minorHAnsi"/>
          <w:color w:val="000000" w:themeColor="text1"/>
          <w:sz w:val="24"/>
          <w:szCs w:val="24"/>
        </w:rPr>
        <w:tab/>
        <w:t xml:space="preserve">Dillon, S.C. and C.J. Dorman, </w:t>
      </w:r>
      <w:r w:rsidRPr="00543435">
        <w:rPr>
          <w:rFonts w:asciiTheme="minorHAnsi" w:hAnsiTheme="minorHAnsi" w:cstheme="minorHAnsi"/>
          <w:i/>
          <w:color w:val="000000" w:themeColor="text1"/>
          <w:sz w:val="24"/>
          <w:szCs w:val="24"/>
        </w:rPr>
        <w:t>Bacterial nucleoid-associated proteins, nucleoid structure and gene expression.</w:t>
      </w:r>
      <w:r w:rsidRPr="00543435">
        <w:rPr>
          <w:rFonts w:asciiTheme="minorHAnsi" w:hAnsiTheme="minorHAnsi" w:cstheme="minorHAnsi"/>
          <w:color w:val="000000" w:themeColor="text1"/>
          <w:sz w:val="24"/>
          <w:szCs w:val="24"/>
        </w:rPr>
        <w:t xml:space="preserve"> Nat Rev Microbiol, 2010. </w:t>
      </w:r>
      <w:r w:rsidRPr="00543435">
        <w:rPr>
          <w:rFonts w:asciiTheme="minorHAnsi" w:hAnsiTheme="minorHAnsi" w:cstheme="minorHAnsi"/>
          <w:b/>
          <w:color w:val="000000" w:themeColor="text1"/>
          <w:sz w:val="24"/>
          <w:szCs w:val="24"/>
        </w:rPr>
        <w:t>8</w:t>
      </w:r>
      <w:r w:rsidRPr="00543435">
        <w:rPr>
          <w:rFonts w:asciiTheme="minorHAnsi" w:hAnsiTheme="minorHAnsi" w:cstheme="minorHAnsi"/>
          <w:color w:val="000000" w:themeColor="text1"/>
          <w:sz w:val="24"/>
          <w:szCs w:val="24"/>
        </w:rPr>
        <w:t>(3): p. 185-95.</w:t>
      </w:r>
    </w:p>
    <w:p w14:paraId="2BB58CFD"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A98BA73" w14:textId="6EEE8C5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w:t>
      </w:r>
      <w:r w:rsidRPr="00543435">
        <w:rPr>
          <w:rFonts w:asciiTheme="minorHAnsi" w:hAnsiTheme="minorHAnsi" w:cstheme="minorHAnsi"/>
          <w:color w:val="000000" w:themeColor="text1"/>
          <w:sz w:val="24"/>
          <w:szCs w:val="24"/>
        </w:rPr>
        <w:tab/>
        <w:t xml:space="preserve">Ali Azam, T., et al., </w:t>
      </w:r>
      <w:r w:rsidRPr="00543435">
        <w:rPr>
          <w:rFonts w:asciiTheme="minorHAnsi" w:hAnsiTheme="minorHAnsi" w:cstheme="minorHAnsi"/>
          <w:i/>
          <w:color w:val="000000" w:themeColor="text1"/>
          <w:sz w:val="24"/>
          <w:szCs w:val="24"/>
        </w:rPr>
        <w:t>Growth phase-dependent variation in protein composition of the Escherichia coli nucleoid.</w:t>
      </w:r>
      <w:r w:rsidRPr="00543435">
        <w:rPr>
          <w:rFonts w:asciiTheme="minorHAnsi" w:hAnsiTheme="minorHAnsi" w:cstheme="minorHAnsi"/>
          <w:color w:val="000000" w:themeColor="text1"/>
          <w:sz w:val="24"/>
          <w:szCs w:val="24"/>
        </w:rPr>
        <w:t xml:space="preserve"> J Bacteriol, 1999. </w:t>
      </w:r>
      <w:r w:rsidRPr="00543435">
        <w:rPr>
          <w:rFonts w:asciiTheme="minorHAnsi" w:hAnsiTheme="minorHAnsi" w:cstheme="minorHAnsi"/>
          <w:b/>
          <w:color w:val="000000" w:themeColor="text1"/>
          <w:sz w:val="24"/>
          <w:szCs w:val="24"/>
        </w:rPr>
        <w:t>181</w:t>
      </w:r>
      <w:r w:rsidRPr="00543435">
        <w:rPr>
          <w:rFonts w:asciiTheme="minorHAnsi" w:hAnsiTheme="minorHAnsi" w:cstheme="minorHAnsi"/>
          <w:color w:val="000000" w:themeColor="text1"/>
          <w:sz w:val="24"/>
          <w:szCs w:val="24"/>
        </w:rPr>
        <w:t>(20): p. 6361-70.</w:t>
      </w:r>
    </w:p>
    <w:p w14:paraId="508ADBEB"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AC161C1" w14:textId="7A23990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w:t>
      </w:r>
      <w:r w:rsidRPr="00543435">
        <w:rPr>
          <w:rFonts w:asciiTheme="minorHAnsi" w:hAnsiTheme="minorHAnsi" w:cstheme="minorHAnsi"/>
          <w:color w:val="000000" w:themeColor="text1"/>
          <w:sz w:val="24"/>
          <w:szCs w:val="24"/>
        </w:rPr>
        <w:tab/>
        <w:t xml:space="preserve">Claret, L. and J. Rouviere-Yaniv, </w:t>
      </w:r>
      <w:r w:rsidRPr="00543435">
        <w:rPr>
          <w:rFonts w:asciiTheme="minorHAnsi" w:hAnsiTheme="minorHAnsi" w:cstheme="minorHAnsi"/>
          <w:i/>
          <w:color w:val="000000" w:themeColor="text1"/>
          <w:sz w:val="24"/>
          <w:szCs w:val="24"/>
        </w:rPr>
        <w:t>Variation in HU composition during growth of Escherichia coli: the heterodimer is required for long term survival.</w:t>
      </w:r>
      <w:r w:rsidRPr="00543435">
        <w:rPr>
          <w:rFonts w:asciiTheme="minorHAnsi" w:hAnsiTheme="minorHAnsi" w:cstheme="minorHAnsi"/>
          <w:color w:val="000000" w:themeColor="text1"/>
          <w:sz w:val="24"/>
          <w:szCs w:val="24"/>
        </w:rPr>
        <w:t xml:space="preserve"> J Mol Biol, 1997. </w:t>
      </w:r>
      <w:r w:rsidRPr="00543435">
        <w:rPr>
          <w:rFonts w:asciiTheme="minorHAnsi" w:hAnsiTheme="minorHAnsi" w:cstheme="minorHAnsi"/>
          <w:b/>
          <w:color w:val="000000" w:themeColor="text1"/>
          <w:sz w:val="24"/>
          <w:szCs w:val="24"/>
        </w:rPr>
        <w:t>273</w:t>
      </w:r>
      <w:r w:rsidRPr="00543435">
        <w:rPr>
          <w:rFonts w:asciiTheme="minorHAnsi" w:hAnsiTheme="minorHAnsi" w:cstheme="minorHAnsi"/>
          <w:color w:val="000000" w:themeColor="text1"/>
          <w:sz w:val="24"/>
          <w:szCs w:val="24"/>
        </w:rPr>
        <w:t>(1): p. 93-104.</w:t>
      </w:r>
    </w:p>
    <w:p w14:paraId="42B215B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CEF5749" w14:textId="44F77FE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w:t>
      </w:r>
      <w:r w:rsidRPr="00543435">
        <w:rPr>
          <w:rFonts w:asciiTheme="minorHAnsi" w:hAnsiTheme="minorHAnsi" w:cstheme="minorHAnsi"/>
          <w:color w:val="000000" w:themeColor="text1"/>
          <w:sz w:val="24"/>
          <w:szCs w:val="24"/>
        </w:rPr>
        <w:tab/>
        <w:t xml:space="preserve">Calvo, J.M. and R.G. Matthews, </w:t>
      </w:r>
      <w:r w:rsidRPr="00543435">
        <w:rPr>
          <w:rFonts w:asciiTheme="minorHAnsi" w:hAnsiTheme="minorHAnsi" w:cstheme="minorHAnsi"/>
          <w:i/>
          <w:color w:val="000000" w:themeColor="text1"/>
          <w:sz w:val="24"/>
          <w:szCs w:val="24"/>
        </w:rPr>
        <w:t>The leucine-responsive regulatory protein, a global regulator of metabolism in Escherichia coli.</w:t>
      </w:r>
      <w:r w:rsidRPr="00543435">
        <w:rPr>
          <w:rFonts w:asciiTheme="minorHAnsi" w:hAnsiTheme="minorHAnsi" w:cstheme="minorHAnsi"/>
          <w:color w:val="000000" w:themeColor="text1"/>
          <w:sz w:val="24"/>
          <w:szCs w:val="24"/>
        </w:rPr>
        <w:t xml:space="preserve"> Microbiol Rev, 1994. </w:t>
      </w:r>
      <w:r w:rsidRPr="00543435">
        <w:rPr>
          <w:rFonts w:asciiTheme="minorHAnsi" w:hAnsiTheme="minorHAnsi" w:cstheme="minorHAnsi"/>
          <w:b/>
          <w:color w:val="000000" w:themeColor="text1"/>
          <w:sz w:val="24"/>
          <w:szCs w:val="24"/>
        </w:rPr>
        <w:t>58</w:t>
      </w:r>
      <w:r w:rsidRPr="00543435">
        <w:rPr>
          <w:rFonts w:asciiTheme="minorHAnsi" w:hAnsiTheme="minorHAnsi" w:cstheme="minorHAnsi"/>
          <w:color w:val="000000" w:themeColor="text1"/>
          <w:sz w:val="24"/>
          <w:szCs w:val="24"/>
        </w:rPr>
        <w:t>(3): p. 466-90.</w:t>
      </w:r>
    </w:p>
    <w:p w14:paraId="65F338E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C5743A4" w14:textId="3EDBE52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w:t>
      </w:r>
      <w:r w:rsidRPr="00543435">
        <w:rPr>
          <w:rFonts w:asciiTheme="minorHAnsi" w:hAnsiTheme="minorHAnsi" w:cstheme="minorHAnsi"/>
          <w:color w:val="000000" w:themeColor="text1"/>
          <w:sz w:val="24"/>
          <w:szCs w:val="24"/>
        </w:rPr>
        <w:tab/>
        <w:t xml:space="preserve">Dame, R.T., M.C. Noom, and G.J. Wuite, </w:t>
      </w:r>
      <w:r w:rsidRPr="00543435">
        <w:rPr>
          <w:rFonts w:asciiTheme="minorHAnsi" w:hAnsiTheme="minorHAnsi" w:cstheme="minorHAnsi"/>
          <w:i/>
          <w:color w:val="000000" w:themeColor="text1"/>
          <w:sz w:val="24"/>
          <w:szCs w:val="24"/>
        </w:rPr>
        <w:t>Bacterial chromatin organization by H-NS protein unravelled using dual DNA manipulation.</w:t>
      </w:r>
      <w:r w:rsidRPr="00543435">
        <w:rPr>
          <w:rFonts w:asciiTheme="minorHAnsi" w:hAnsiTheme="minorHAnsi" w:cstheme="minorHAnsi"/>
          <w:color w:val="000000" w:themeColor="text1"/>
          <w:sz w:val="24"/>
          <w:szCs w:val="24"/>
        </w:rPr>
        <w:t xml:space="preserve"> Nature, 2006. </w:t>
      </w:r>
      <w:r w:rsidRPr="00543435">
        <w:rPr>
          <w:rFonts w:asciiTheme="minorHAnsi" w:hAnsiTheme="minorHAnsi" w:cstheme="minorHAnsi"/>
          <w:b/>
          <w:color w:val="000000" w:themeColor="text1"/>
          <w:sz w:val="24"/>
          <w:szCs w:val="24"/>
        </w:rPr>
        <w:t>444</w:t>
      </w:r>
      <w:r w:rsidRPr="00543435">
        <w:rPr>
          <w:rFonts w:asciiTheme="minorHAnsi" w:hAnsiTheme="minorHAnsi" w:cstheme="minorHAnsi"/>
          <w:color w:val="000000" w:themeColor="text1"/>
          <w:sz w:val="24"/>
          <w:szCs w:val="24"/>
        </w:rPr>
        <w:t>(7117): p. 387-90.</w:t>
      </w:r>
    </w:p>
    <w:p w14:paraId="14F27863"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7441C60" w14:textId="35012D6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w:t>
      </w:r>
      <w:r w:rsidRPr="00543435">
        <w:rPr>
          <w:rFonts w:asciiTheme="minorHAnsi" w:hAnsiTheme="minorHAnsi" w:cstheme="minorHAnsi"/>
          <w:color w:val="000000" w:themeColor="text1"/>
          <w:sz w:val="24"/>
          <w:szCs w:val="24"/>
        </w:rPr>
        <w:tab/>
        <w:t xml:space="preserve">Grant, R.A., et al., </w:t>
      </w:r>
      <w:r w:rsidRPr="00543435">
        <w:rPr>
          <w:rFonts w:asciiTheme="minorHAnsi" w:hAnsiTheme="minorHAnsi" w:cstheme="minorHAnsi"/>
          <w:i/>
          <w:color w:val="000000" w:themeColor="text1"/>
          <w:sz w:val="24"/>
          <w:szCs w:val="24"/>
        </w:rPr>
        <w:t>The crystal structure of Dps, a ferritin homolog that binds and protects DNA.</w:t>
      </w:r>
      <w:r w:rsidRPr="00543435">
        <w:rPr>
          <w:rFonts w:asciiTheme="minorHAnsi" w:hAnsiTheme="minorHAnsi" w:cstheme="minorHAnsi"/>
          <w:color w:val="000000" w:themeColor="text1"/>
          <w:sz w:val="24"/>
          <w:szCs w:val="24"/>
        </w:rPr>
        <w:t xml:space="preserve"> Nat Struct Biol, 1998. </w:t>
      </w:r>
      <w:r w:rsidRPr="00543435">
        <w:rPr>
          <w:rFonts w:asciiTheme="minorHAnsi" w:hAnsiTheme="minorHAnsi" w:cstheme="minorHAnsi"/>
          <w:b/>
          <w:color w:val="000000" w:themeColor="text1"/>
          <w:sz w:val="24"/>
          <w:szCs w:val="24"/>
        </w:rPr>
        <w:t>5</w:t>
      </w:r>
      <w:r w:rsidRPr="00543435">
        <w:rPr>
          <w:rFonts w:asciiTheme="minorHAnsi" w:hAnsiTheme="minorHAnsi" w:cstheme="minorHAnsi"/>
          <w:color w:val="000000" w:themeColor="text1"/>
          <w:sz w:val="24"/>
          <w:szCs w:val="24"/>
        </w:rPr>
        <w:t>(4): p. 294-303.</w:t>
      </w:r>
    </w:p>
    <w:p w14:paraId="0938A909"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53094466" w14:textId="5DB96A1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w:t>
      </w:r>
      <w:r w:rsidRPr="00543435">
        <w:rPr>
          <w:rFonts w:asciiTheme="minorHAnsi" w:hAnsiTheme="minorHAnsi" w:cstheme="minorHAnsi"/>
          <w:color w:val="000000" w:themeColor="text1"/>
          <w:sz w:val="24"/>
          <w:szCs w:val="24"/>
        </w:rPr>
        <w:tab/>
        <w:t xml:space="preserve">Ohniwa, R.L., et al., </w:t>
      </w:r>
      <w:r w:rsidRPr="00543435">
        <w:rPr>
          <w:rFonts w:asciiTheme="minorHAnsi" w:hAnsiTheme="minorHAnsi" w:cstheme="minorHAnsi"/>
          <w:i/>
          <w:color w:val="000000" w:themeColor="text1"/>
          <w:sz w:val="24"/>
          <w:szCs w:val="24"/>
        </w:rPr>
        <w:t>Dynamic state of DNA topology is essential for genome condensation in bacteria.</w:t>
      </w:r>
      <w:r w:rsidRPr="00543435">
        <w:rPr>
          <w:rFonts w:asciiTheme="minorHAnsi" w:hAnsiTheme="minorHAnsi" w:cstheme="minorHAnsi"/>
          <w:color w:val="000000" w:themeColor="text1"/>
          <w:sz w:val="24"/>
          <w:szCs w:val="24"/>
        </w:rPr>
        <w:t xml:space="preserve"> EMBO J, 2006. </w:t>
      </w:r>
      <w:r w:rsidRPr="00543435">
        <w:rPr>
          <w:rFonts w:asciiTheme="minorHAnsi" w:hAnsiTheme="minorHAnsi" w:cstheme="minorHAnsi"/>
          <w:b/>
          <w:color w:val="000000" w:themeColor="text1"/>
          <w:sz w:val="24"/>
          <w:szCs w:val="24"/>
        </w:rPr>
        <w:t>25</w:t>
      </w:r>
      <w:r w:rsidRPr="00543435">
        <w:rPr>
          <w:rFonts w:asciiTheme="minorHAnsi" w:hAnsiTheme="minorHAnsi" w:cstheme="minorHAnsi"/>
          <w:color w:val="000000" w:themeColor="text1"/>
          <w:sz w:val="24"/>
          <w:szCs w:val="24"/>
        </w:rPr>
        <w:t>(23): p. 5591-602.</w:t>
      </w:r>
    </w:p>
    <w:p w14:paraId="2D284B4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9F80069" w14:textId="7DDBADF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w:t>
      </w:r>
      <w:r w:rsidRPr="00543435">
        <w:rPr>
          <w:rFonts w:asciiTheme="minorHAnsi" w:hAnsiTheme="minorHAnsi" w:cstheme="minorHAnsi"/>
          <w:color w:val="000000" w:themeColor="text1"/>
          <w:sz w:val="24"/>
          <w:szCs w:val="24"/>
        </w:rPr>
        <w:tab/>
        <w:t xml:space="preserve">Rouviere-Yaniv, J., M. Yaniv, and J.E. Germond, </w:t>
      </w:r>
      <w:r w:rsidRPr="00543435">
        <w:rPr>
          <w:rFonts w:asciiTheme="minorHAnsi" w:hAnsiTheme="minorHAnsi" w:cstheme="minorHAnsi"/>
          <w:i/>
          <w:color w:val="000000" w:themeColor="text1"/>
          <w:sz w:val="24"/>
          <w:szCs w:val="24"/>
        </w:rPr>
        <w:t>E. coli DNA binding protein HU forms nucleosomelike structure with circular double-stranded DNA.</w:t>
      </w:r>
      <w:r w:rsidRPr="00543435">
        <w:rPr>
          <w:rFonts w:asciiTheme="minorHAnsi" w:hAnsiTheme="minorHAnsi" w:cstheme="minorHAnsi"/>
          <w:color w:val="000000" w:themeColor="text1"/>
          <w:sz w:val="24"/>
          <w:szCs w:val="24"/>
        </w:rPr>
        <w:t xml:space="preserve"> Cell, 1979. </w:t>
      </w:r>
      <w:r w:rsidRPr="00543435">
        <w:rPr>
          <w:rFonts w:asciiTheme="minorHAnsi" w:hAnsiTheme="minorHAnsi" w:cstheme="minorHAnsi"/>
          <w:b/>
          <w:color w:val="000000" w:themeColor="text1"/>
          <w:sz w:val="24"/>
          <w:szCs w:val="24"/>
        </w:rPr>
        <w:t>17</w:t>
      </w:r>
      <w:r w:rsidRPr="00543435">
        <w:rPr>
          <w:rFonts w:asciiTheme="minorHAnsi" w:hAnsiTheme="minorHAnsi" w:cstheme="minorHAnsi"/>
          <w:color w:val="000000" w:themeColor="text1"/>
          <w:sz w:val="24"/>
          <w:szCs w:val="24"/>
        </w:rPr>
        <w:t>(2): p. 265-74.</w:t>
      </w:r>
    </w:p>
    <w:p w14:paraId="6FAEB7A5"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B45DA6F" w14:textId="1CC8352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w:t>
      </w:r>
      <w:r w:rsidRPr="00543435">
        <w:rPr>
          <w:rFonts w:asciiTheme="minorHAnsi" w:hAnsiTheme="minorHAnsi" w:cstheme="minorHAnsi"/>
          <w:color w:val="000000" w:themeColor="text1"/>
          <w:sz w:val="24"/>
          <w:szCs w:val="24"/>
        </w:rPr>
        <w:tab/>
        <w:t xml:space="preserve">Swinger, K.K., et al., </w:t>
      </w:r>
      <w:r w:rsidRPr="00543435">
        <w:rPr>
          <w:rFonts w:asciiTheme="minorHAnsi" w:hAnsiTheme="minorHAnsi" w:cstheme="minorHAnsi"/>
          <w:i/>
          <w:color w:val="000000" w:themeColor="text1"/>
          <w:sz w:val="24"/>
          <w:szCs w:val="24"/>
        </w:rPr>
        <w:t>Flexible DNA bending in HU-DNA cocrystal structures.</w:t>
      </w:r>
      <w:r w:rsidRPr="00543435">
        <w:rPr>
          <w:rFonts w:asciiTheme="minorHAnsi" w:hAnsiTheme="minorHAnsi" w:cstheme="minorHAnsi"/>
          <w:color w:val="000000" w:themeColor="text1"/>
          <w:sz w:val="24"/>
          <w:szCs w:val="24"/>
        </w:rPr>
        <w:t xml:space="preserve"> EMBO J, 2003. </w:t>
      </w:r>
      <w:r w:rsidRPr="00543435">
        <w:rPr>
          <w:rFonts w:asciiTheme="minorHAnsi" w:hAnsiTheme="minorHAnsi" w:cstheme="minorHAnsi"/>
          <w:b/>
          <w:color w:val="000000" w:themeColor="text1"/>
          <w:sz w:val="24"/>
          <w:szCs w:val="24"/>
        </w:rPr>
        <w:t>22</w:t>
      </w:r>
      <w:r w:rsidRPr="00543435">
        <w:rPr>
          <w:rFonts w:asciiTheme="minorHAnsi" w:hAnsiTheme="minorHAnsi" w:cstheme="minorHAnsi"/>
          <w:color w:val="000000" w:themeColor="text1"/>
          <w:sz w:val="24"/>
          <w:szCs w:val="24"/>
        </w:rPr>
        <w:t>(14): p. 3749-60.</w:t>
      </w:r>
    </w:p>
    <w:p w14:paraId="47AB9E3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B2F961D" w14:textId="1DE077C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w:t>
      </w:r>
      <w:r w:rsidRPr="00543435">
        <w:rPr>
          <w:rFonts w:asciiTheme="minorHAnsi" w:hAnsiTheme="minorHAnsi" w:cstheme="minorHAnsi"/>
          <w:color w:val="000000" w:themeColor="text1"/>
          <w:sz w:val="24"/>
          <w:szCs w:val="24"/>
        </w:rPr>
        <w:tab/>
        <w:t xml:space="preserve">Valens, M., et al., </w:t>
      </w:r>
      <w:r w:rsidRPr="00543435">
        <w:rPr>
          <w:rFonts w:asciiTheme="minorHAnsi" w:hAnsiTheme="minorHAnsi" w:cstheme="minorHAnsi"/>
          <w:i/>
          <w:color w:val="000000" w:themeColor="text1"/>
          <w:sz w:val="24"/>
          <w:szCs w:val="24"/>
        </w:rPr>
        <w:t>Macrodomain organization of the Escherichia coli chromosome.</w:t>
      </w:r>
      <w:r w:rsidRPr="00543435">
        <w:rPr>
          <w:rFonts w:asciiTheme="minorHAnsi" w:hAnsiTheme="minorHAnsi" w:cstheme="minorHAnsi"/>
          <w:color w:val="000000" w:themeColor="text1"/>
          <w:sz w:val="24"/>
          <w:szCs w:val="24"/>
        </w:rPr>
        <w:t xml:space="preserve"> EMBO J, 2004. </w:t>
      </w:r>
      <w:r w:rsidRPr="00543435">
        <w:rPr>
          <w:rFonts w:asciiTheme="minorHAnsi" w:hAnsiTheme="minorHAnsi" w:cstheme="minorHAnsi"/>
          <w:b/>
          <w:color w:val="000000" w:themeColor="text1"/>
          <w:sz w:val="24"/>
          <w:szCs w:val="24"/>
        </w:rPr>
        <w:t>23</w:t>
      </w:r>
      <w:r w:rsidRPr="00543435">
        <w:rPr>
          <w:rFonts w:asciiTheme="minorHAnsi" w:hAnsiTheme="minorHAnsi" w:cstheme="minorHAnsi"/>
          <w:color w:val="000000" w:themeColor="text1"/>
          <w:sz w:val="24"/>
          <w:szCs w:val="24"/>
        </w:rPr>
        <w:t>(21): p. 4330-41.</w:t>
      </w:r>
    </w:p>
    <w:p w14:paraId="47609737"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20F227B" w14:textId="5F95E51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22.</w:t>
      </w:r>
      <w:r w:rsidRPr="00543435">
        <w:rPr>
          <w:rFonts w:asciiTheme="minorHAnsi" w:hAnsiTheme="minorHAnsi" w:cstheme="minorHAnsi"/>
          <w:color w:val="000000" w:themeColor="text1"/>
          <w:sz w:val="24"/>
          <w:szCs w:val="24"/>
        </w:rPr>
        <w:tab/>
        <w:t xml:space="preserve">Delius, H. and A. Worcel, </w:t>
      </w:r>
      <w:r w:rsidRPr="00543435">
        <w:rPr>
          <w:rFonts w:asciiTheme="minorHAnsi" w:hAnsiTheme="minorHAnsi" w:cstheme="minorHAnsi"/>
          <w:i/>
          <w:color w:val="000000" w:themeColor="text1"/>
          <w:sz w:val="24"/>
          <w:szCs w:val="24"/>
        </w:rPr>
        <w:t>Letter: Electron microscopic visualization of the folded chromosome of Escherichia coli.</w:t>
      </w:r>
      <w:r w:rsidRPr="00543435">
        <w:rPr>
          <w:rFonts w:asciiTheme="minorHAnsi" w:hAnsiTheme="minorHAnsi" w:cstheme="minorHAnsi"/>
          <w:color w:val="000000" w:themeColor="text1"/>
          <w:sz w:val="24"/>
          <w:szCs w:val="24"/>
        </w:rPr>
        <w:t xml:space="preserve"> J Mol Biol, 1974. </w:t>
      </w:r>
      <w:r w:rsidRPr="00543435">
        <w:rPr>
          <w:rFonts w:asciiTheme="minorHAnsi" w:hAnsiTheme="minorHAnsi" w:cstheme="minorHAnsi"/>
          <w:b/>
          <w:color w:val="000000" w:themeColor="text1"/>
          <w:sz w:val="24"/>
          <w:szCs w:val="24"/>
        </w:rPr>
        <w:t>82</w:t>
      </w:r>
      <w:r w:rsidRPr="00543435">
        <w:rPr>
          <w:rFonts w:asciiTheme="minorHAnsi" w:hAnsiTheme="minorHAnsi" w:cstheme="minorHAnsi"/>
          <w:color w:val="000000" w:themeColor="text1"/>
          <w:sz w:val="24"/>
          <w:szCs w:val="24"/>
        </w:rPr>
        <w:t>(1): p. 107-9.</w:t>
      </w:r>
    </w:p>
    <w:p w14:paraId="14832BA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BE679FB" w14:textId="072D8BC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23.</w:t>
      </w:r>
      <w:r w:rsidRPr="00543435">
        <w:rPr>
          <w:rFonts w:asciiTheme="minorHAnsi" w:hAnsiTheme="minorHAnsi" w:cstheme="minorHAnsi"/>
          <w:color w:val="000000" w:themeColor="text1"/>
          <w:sz w:val="24"/>
          <w:szCs w:val="24"/>
        </w:rPr>
        <w:tab/>
        <w:t xml:space="preserve">Petrushenko, Z.M., et al., </w:t>
      </w:r>
      <w:r w:rsidRPr="00543435">
        <w:rPr>
          <w:rFonts w:asciiTheme="minorHAnsi" w:hAnsiTheme="minorHAnsi" w:cstheme="minorHAnsi"/>
          <w:i/>
          <w:color w:val="000000" w:themeColor="text1"/>
          <w:sz w:val="24"/>
          <w:szCs w:val="24"/>
        </w:rPr>
        <w:t>Mechanics of DNA bridging by bacterial condensin MukBEF &lt;em&gt;in vitro&lt;/em&gt; and &lt;em&gt;in singulo&lt;/em&gt;.</w:t>
      </w:r>
      <w:r w:rsidRPr="00543435">
        <w:rPr>
          <w:rFonts w:asciiTheme="minorHAnsi" w:hAnsiTheme="minorHAnsi" w:cstheme="minorHAnsi"/>
          <w:color w:val="000000" w:themeColor="text1"/>
          <w:sz w:val="24"/>
          <w:szCs w:val="24"/>
        </w:rPr>
        <w:t xml:space="preserve"> The EMBO Journal, 2010. </w:t>
      </w:r>
      <w:r w:rsidRPr="00543435">
        <w:rPr>
          <w:rFonts w:asciiTheme="minorHAnsi" w:hAnsiTheme="minorHAnsi" w:cstheme="minorHAnsi"/>
          <w:b/>
          <w:color w:val="000000" w:themeColor="text1"/>
          <w:sz w:val="24"/>
          <w:szCs w:val="24"/>
        </w:rPr>
        <w:t>29</w:t>
      </w:r>
      <w:r w:rsidRPr="00543435">
        <w:rPr>
          <w:rFonts w:asciiTheme="minorHAnsi" w:hAnsiTheme="minorHAnsi" w:cstheme="minorHAnsi"/>
          <w:color w:val="000000" w:themeColor="text1"/>
          <w:sz w:val="24"/>
          <w:szCs w:val="24"/>
        </w:rPr>
        <w:t>(6): p. 1126-1135.</w:t>
      </w:r>
    </w:p>
    <w:p w14:paraId="7957B498"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BE1424D" w14:textId="34B8159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24.</w:t>
      </w:r>
      <w:r w:rsidRPr="00543435">
        <w:rPr>
          <w:rFonts w:asciiTheme="minorHAnsi" w:hAnsiTheme="minorHAnsi" w:cstheme="minorHAnsi"/>
          <w:color w:val="000000" w:themeColor="text1"/>
          <w:sz w:val="24"/>
          <w:szCs w:val="24"/>
        </w:rPr>
        <w:tab/>
        <w:t xml:space="preserve">Albert, A.-C., et al., </w:t>
      </w:r>
      <w:r w:rsidRPr="00543435">
        <w:rPr>
          <w:rFonts w:asciiTheme="minorHAnsi" w:hAnsiTheme="minorHAnsi" w:cstheme="minorHAnsi"/>
          <w:i/>
          <w:color w:val="000000" w:themeColor="text1"/>
          <w:sz w:val="24"/>
          <w:szCs w:val="24"/>
        </w:rPr>
        <w:t>Hyper-Negative Template DNA Supercoiling During Transcription of the Tetracycline-Resistance Gene in topA Mutants is Largely Constrained In Vivo.</w:t>
      </w:r>
      <w:r w:rsidRPr="00543435">
        <w:rPr>
          <w:rFonts w:asciiTheme="minorHAnsi" w:hAnsiTheme="minorHAnsi" w:cstheme="minorHAnsi"/>
          <w:color w:val="000000" w:themeColor="text1"/>
          <w:sz w:val="24"/>
          <w:szCs w:val="24"/>
        </w:rPr>
        <w:t xml:space="preserve"> Nucleic Acids Research, 1996. </w:t>
      </w:r>
      <w:r w:rsidRPr="00543435">
        <w:rPr>
          <w:rFonts w:asciiTheme="minorHAnsi" w:hAnsiTheme="minorHAnsi" w:cstheme="minorHAnsi"/>
          <w:b/>
          <w:color w:val="000000" w:themeColor="text1"/>
          <w:sz w:val="24"/>
          <w:szCs w:val="24"/>
        </w:rPr>
        <w:t>24</w:t>
      </w:r>
      <w:r w:rsidRPr="00543435">
        <w:rPr>
          <w:rFonts w:asciiTheme="minorHAnsi" w:hAnsiTheme="minorHAnsi" w:cstheme="minorHAnsi"/>
          <w:color w:val="000000" w:themeColor="text1"/>
          <w:sz w:val="24"/>
          <w:szCs w:val="24"/>
        </w:rPr>
        <w:t>(15): p. 3093-3099.</w:t>
      </w:r>
    </w:p>
    <w:p w14:paraId="1522258B"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6832B9F" w14:textId="5A07027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25.</w:t>
      </w:r>
      <w:r w:rsidRPr="00543435">
        <w:rPr>
          <w:rFonts w:asciiTheme="minorHAnsi" w:hAnsiTheme="minorHAnsi" w:cstheme="minorHAnsi"/>
          <w:color w:val="000000" w:themeColor="text1"/>
          <w:sz w:val="24"/>
          <w:szCs w:val="24"/>
        </w:rPr>
        <w:tab/>
        <w:t xml:space="preserve">Petrushenko, Z.M., et al., </w:t>
      </w:r>
      <w:r w:rsidRPr="00543435">
        <w:rPr>
          <w:rFonts w:asciiTheme="minorHAnsi" w:hAnsiTheme="minorHAnsi" w:cstheme="minorHAnsi"/>
          <w:i/>
          <w:color w:val="000000" w:themeColor="text1"/>
          <w:sz w:val="24"/>
          <w:szCs w:val="24"/>
        </w:rPr>
        <w:t>DNA reshaping by MukB. Right-handed knotting, left-handed supercoiling.</w:t>
      </w:r>
      <w:r w:rsidRPr="00543435">
        <w:rPr>
          <w:rFonts w:asciiTheme="minorHAnsi" w:hAnsiTheme="minorHAnsi" w:cstheme="minorHAnsi"/>
          <w:color w:val="000000" w:themeColor="text1"/>
          <w:sz w:val="24"/>
          <w:szCs w:val="24"/>
        </w:rPr>
        <w:t xml:space="preserve"> J Biol Chem, 2006. </w:t>
      </w:r>
      <w:r w:rsidRPr="00543435">
        <w:rPr>
          <w:rFonts w:asciiTheme="minorHAnsi" w:hAnsiTheme="minorHAnsi" w:cstheme="minorHAnsi"/>
          <w:b/>
          <w:color w:val="000000" w:themeColor="text1"/>
          <w:sz w:val="24"/>
          <w:szCs w:val="24"/>
        </w:rPr>
        <w:t>281</w:t>
      </w:r>
      <w:r w:rsidRPr="00543435">
        <w:rPr>
          <w:rFonts w:asciiTheme="minorHAnsi" w:hAnsiTheme="minorHAnsi" w:cstheme="minorHAnsi"/>
          <w:color w:val="000000" w:themeColor="text1"/>
          <w:sz w:val="24"/>
          <w:szCs w:val="24"/>
        </w:rPr>
        <w:t>(8): p. 4606-15.</w:t>
      </w:r>
    </w:p>
    <w:p w14:paraId="59F749B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E7C68AD" w14:textId="7ED3657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26.</w:t>
      </w:r>
      <w:r w:rsidRPr="00543435">
        <w:rPr>
          <w:rFonts w:asciiTheme="minorHAnsi" w:hAnsiTheme="minorHAnsi" w:cstheme="minorHAnsi"/>
          <w:color w:val="000000" w:themeColor="text1"/>
          <w:sz w:val="24"/>
          <w:szCs w:val="24"/>
        </w:rPr>
        <w:tab/>
        <w:t xml:space="preserve">Lammens, A., A. Schele, and K.P. Hopfner, </w:t>
      </w:r>
      <w:r w:rsidRPr="00543435">
        <w:rPr>
          <w:rFonts w:asciiTheme="minorHAnsi" w:hAnsiTheme="minorHAnsi" w:cstheme="minorHAnsi"/>
          <w:i/>
          <w:color w:val="000000" w:themeColor="text1"/>
          <w:sz w:val="24"/>
          <w:szCs w:val="24"/>
        </w:rPr>
        <w:t>Structural biochemistry of ATP-driven dimerization and DNA-stimulated activation of SMC ATPases.</w:t>
      </w:r>
      <w:r w:rsidRPr="00543435">
        <w:rPr>
          <w:rFonts w:asciiTheme="minorHAnsi" w:hAnsiTheme="minorHAnsi" w:cstheme="minorHAnsi"/>
          <w:color w:val="000000" w:themeColor="text1"/>
          <w:sz w:val="24"/>
          <w:szCs w:val="24"/>
        </w:rPr>
        <w:t xml:space="preserve"> Curr Biol, 2004. </w:t>
      </w:r>
      <w:r w:rsidRPr="00543435">
        <w:rPr>
          <w:rFonts w:asciiTheme="minorHAnsi" w:hAnsiTheme="minorHAnsi" w:cstheme="minorHAnsi"/>
          <w:b/>
          <w:color w:val="000000" w:themeColor="text1"/>
          <w:sz w:val="24"/>
          <w:szCs w:val="24"/>
        </w:rPr>
        <w:t>14</w:t>
      </w:r>
      <w:r w:rsidRPr="00543435">
        <w:rPr>
          <w:rFonts w:asciiTheme="minorHAnsi" w:hAnsiTheme="minorHAnsi" w:cstheme="minorHAnsi"/>
          <w:color w:val="000000" w:themeColor="text1"/>
          <w:sz w:val="24"/>
          <w:szCs w:val="24"/>
        </w:rPr>
        <w:t>(19): p. 1778-82.</w:t>
      </w:r>
    </w:p>
    <w:p w14:paraId="0EE96A38"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EA3BCFD" w14:textId="2B9C98E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27.</w:t>
      </w:r>
      <w:r w:rsidRPr="00543435">
        <w:rPr>
          <w:rFonts w:asciiTheme="minorHAnsi" w:hAnsiTheme="minorHAnsi" w:cstheme="minorHAnsi"/>
          <w:color w:val="000000" w:themeColor="text1"/>
          <w:sz w:val="24"/>
          <w:szCs w:val="24"/>
        </w:rPr>
        <w:tab/>
        <w:t xml:space="preserve">Petrushenko, Z.M., W. She, and V.V. Rybenkov, </w:t>
      </w:r>
      <w:r w:rsidRPr="00543435">
        <w:rPr>
          <w:rFonts w:asciiTheme="minorHAnsi" w:hAnsiTheme="minorHAnsi" w:cstheme="minorHAnsi"/>
          <w:i/>
          <w:color w:val="000000" w:themeColor="text1"/>
          <w:sz w:val="24"/>
          <w:szCs w:val="24"/>
        </w:rPr>
        <w:t>A new family of bacterial condensins.</w:t>
      </w:r>
      <w:r w:rsidRPr="00543435">
        <w:rPr>
          <w:rFonts w:asciiTheme="minorHAnsi" w:hAnsiTheme="minorHAnsi" w:cstheme="minorHAnsi"/>
          <w:color w:val="000000" w:themeColor="text1"/>
          <w:sz w:val="24"/>
          <w:szCs w:val="24"/>
        </w:rPr>
        <w:t xml:space="preserve"> Molecular microbiology, 2011. </w:t>
      </w:r>
      <w:r w:rsidRPr="00543435">
        <w:rPr>
          <w:rFonts w:asciiTheme="minorHAnsi" w:hAnsiTheme="minorHAnsi" w:cstheme="minorHAnsi"/>
          <w:b/>
          <w:color w:val="000000" w:themeColor="text1"/>
          <w:sz w:val="24"/>
          <w:szCs w:val="24"/>
        </w:rPr>
        <w:t>81</w:t>
      </w:r>
      <w:r w:rsidRPr="00543435">
        <w:rPr>
          <w:rFonts w:asciiTheme="minorHAnsi" w:hAnsiTheme="minorHAnsi" w:cstheme="minorHAnsi"/>
          <w:color w:val="000000" w:themeColor="text1"/>
          <w:sz w:val="24"/>
          <w:szCs w:val="24"/>
        </w:rPr>
        <w:t>(4): p. 881-896.</w:t>
      </w:r>
    </w:p>
    <w:p w14:paraId="31A3608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903F4A3" w14:textId="63BA661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28.</w:t>
      </w:r>
      <w:r w:rsidRPr="00543435">
        <w:rPr>
          <w:rFonts w:asciiTheme="minorHAnsi" w:hAnsiTheme="minorHAnsi" w:cstheme="minorHAnsi"/>
          <w:color w:val="000000" w:themeColor="text1"/>
          <w:sz w:val="24"/>
          <w:szCs w:val="24"/>
        </w:rPr>
        <w:tab/>
        <w:t xml:space="preserve">Jones, P.M. and A.M. George, </w:t>
      </w:r>
      <w:r w:rsidRPr="00543435">
        <w:rPr>
          <w:rFonts w:asciiTheme="minorHAnsi" w:hAnsiTheme="minorHAnsi" w:cstheme="minorHAnsi"/>
          <w:i/>
          <w:color w:val="000000" w:themeColor="text1"/>
          <w:sz w:val="24"/>
          <w:szCs w:val="24"/>
        </w:rPr>
        <w:t>Subunit interactions in ABC transporters: towards a functional architecture.</w:t>
      </w:r>
      <w:r w:rsidRPr="00543435">
        <w:rPr>
          <w:rFonts w:asciiTheme="minorHAnsi" w:hAnsiTheme="minorHAnsi" w:cstheme="minorHAnsi"/>
          <w:color w:val="000000" w:themeColor="text1"/>
          <w:sz w:val="24"/>
          <w:szCs w:val="24"/>
        </w:rPr>
        <w:t xml:space="preserve"> FEMS Microbiology Letters, 1999. </w:t>
      </w:r>
      <w:r w:rsidRPr="00543435">
        <w:rPr>
          <w:rFonts w:asciiTheme="minorHAnsi" w:hAnsiTheme="minorHAnsi" w:cstheme="minorHAnsi"/>
          <w:b/>
          <w:color w:val="000000" w:themeColor="text1"/>
          <w:sz w:val="24"/>
          <w:szCs w:val="24"/>
        </w:rPr>
        <w:t>179</w:t>
      </w:r>
      <w:r w:rsidRPr="00543435">
        <w:rPr>
          <w:rFonts w:asciiTheme="minorHAnsi" w:hAnsiTheme="minorHAnsi" w:cstheme="minorHAnsi"/>
          <w:color w:val="000000" w:themeColor="text1"/>
          <w:sz w:val="24"/>
          <w:szCs w:val="24"/>
        </w:rPr>
        <w:t>(2): p. 187-202.</w:t>
      </w:r>
    </w:p>
    <w:p w14:paraId="00EA8A4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18AF44C" w14:textId="40C748B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29.</w:t>
      </w:r>
      <w:r w:rsidRPr="00543435">
        <w:rPr>
          <w:rFonts w:asciiTheme="minorHAnsi" w:hAnsiTheme="minorHAnsi" w:cstheme="minorHAnsi"/>
          <w:color w:val="000000" w:themeColor="text1"/>
          <w:sz w:val="24"/>
          <w:szCs w:val="24"/>
        </w:rPr>
        <w:tab/>
        <w:t xml:space="preserve">Niki, H., et al., </w:t>
      </w:r>
      <w:r w:rsidRPr="00543435">
        <w:rPr>
          <w:rFonts w:asciiTheme="minorHAnsi" w:hAnsiTheme="minorHAnsi" w:cstheme="minorHAnsi"/>
          <w:i/>
          <w:color w:val="000000" w:themeColor="text1"/>
          <w:sz w:val="24"/>
          <w:szCs w:val="24"/>
        </w:rPr>
        <w:t>E.coli MukB protein involved in chromosome partition forms a homodimer with a rod-and-hinge structure having DNA binding and ATP/GTP binding activities.</w:t>
      </w:r>
      <w:r w:rsidRPr="00543435">
        <w:rPr>
          <w:rFonts w:asciiTheme="minorHAnsi" w:hAnsiTheme="minorHAnsi" w:cstheme="minorHAnsi"/>
          <w:color w:val="000000" w:themeColor="text1"/>
          <w:sz w:val="24"/>
          <w:szCs w:val="24"/>
        </w:rPr>
        <w:t xml:space="preserve"> The EMBO journal, 1992. </w:t>
      </w:r>
      <w:r w:rsidRPr="00543435">
        <w:rPr>
          <w:rFonts w:asciiTheme="minorHAnsi" w:hAnsiTheme="minorHAnsi" w:cstheme="minorHAnsi"/>
          <w:b/>
          <w:color w:val="000000" w:themeColor="text1"/>
          <w:sz w:val="24"/>
          <w:szCs w:val="24"/>
        </w:rPr>
        <w:t>11</w:t>
      </w:r>
      <w:r w:rsidRPr="00543435">
        <w:rPr>
          <w:rFonts w:asciiTheme="minorHAnsi" w:hAnsiTheme="minorHAnsi" w:cstheme="minorHAnsi"/>
          <w:color w:val="000000" w:themeColor="text1"/>
          <w:sz w:val="24"/>
          <w:szCs w:val="24"/>
        </w:rPr>
        <w:t>(13): p. 5101-5109.</w:t>
      </w:r>
    </w:p>
    <w:p w14:paraId="383D718B"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D455B3C" w14:textId="2839B75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30.</w:t>
      </w:r>
      <w:r w:rsidRPr="00543435">
        <w:rPr>
          <w:rFonts w:asciiTheme="minorHAnsi" w:hAnsiTheme="minorHAnsi" w:cstheme="minorHAnsi"/>
          <w:color w:val="000000" w:themeColor="text1"/>
          <w:sz w:val="24"/>
          <w:szCs w:val="24"/>
        </w:rPr>
        <w:tab/>
        <w:t xml:space="preserve">Haering, K.N.a.C.H., </w:t>
      </w:r>
      <w:r w:rsidRPr="00543435">
        <w:rPr>
          <w:rFonts w:asciiTheme="minorHAnsi" w:hAnsiTheme="minorHAnsi" w:cstheme="minorHAnsi"/>
          <w:i/>
          <w:color w:val="000000" w:themeColor="text1"/>
          <w:sz w:val="24"/>
          <w:szCs w:val="24"/>
        </w:rPr>
        <w:t>THE STRUCTURE AND FUNCTION OF SMC AND KLEISIN COMPLEXES.</w:t>
      </w:r>
      <w:r w:rsidRPr="00543435">
        <w:rPr>
          <w:rFonts w:asciiTheme="minorHAnsi" w:hAnsiTheme="minorHAnsi" w:cstheme="minorHAnsi"/>
          <w:color w:val="000000" w:themeColor="text1"/>
          <w:sz w:val="24"/>
          <w:szCs w:val="24"/>
        </w:rPr>
        <w:t xml:space="preserve"> Annual Review of Biochemistry, 2005. </w:t>
      </w:r>
      <w:r w:rsidRPr="00543435">
        <w:rPr>
          <w:rFonts w:asciiTheme="minorHAnsi" w:hAnsiTheme="minorHAnsi" w:cstheme="minorHAnsi"/>
          <w:b/>
          <w:color w:val="000000" w:themeColor="text1"/>
          <w:sz w:val="24"/>
          <w:szCs w:val="24"/>
        </w:rPr>
        <w:t>74</w:t>
      </w:r>
      <w:r w:rsidRPr="00543435">
        <w:rPr>
          <w:rFonts w:asciiTheme="minorHAnsi" w:hAnsiTheme="minorHAnsi" w:cstheme="minorHAnsi"/>
          <w:color w:val="000000" w:themeColor="text1"/>
          <w:sz w:val="24"/>
          <w:szCs w:val="24"/>
        </w:rPr>
        <w:t>: p. 595-648.</w:t>
      </w:r>
    </w:p>
    <w:p w14:paraId="493C4AC5"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F29EBDF" w14:textId="290D353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31.</w:t>
      </w:r>
      <w:r w:rsidRPr="00543435">
        <w:rPr>
          <w:rFonts w:asciiTheme="minorHAnsi" w:hAnsiTheme="minorHAnsi" w:cstheme="minorHAnsi"/>
          <w:color w:val="000000" w:themeColor="text1"/>
          <w:sz w:val="24"/>
          <w:szCs w:val="24"/>
        </w:rPr>
        <w:tab/>
        <w:t xml:space="preserve">Woo, J.S., et al., </w:t>
      </w:r>
      <w:r w:rsidRPr="00543435">
        <w:rPr>
          <w:rFonts w:asciiTheme="minorHAnsi" w:hAnsiTheme="minorHAnsi" w:cstheme="minorHAnsi"/>
          <w:i/>
          <w:color w:val="000000" w:themeColor="text1"/>
          <w:sz w:val="24"/>
          <w:szCs w:val="24"/>
        </w:rPr>
        <w:t>Structural studies of a bacterial condensin complex reveal ATP-dependent disruption of intersubunit interactions.</w:t>
      </w:r>
      <w:r w:rsidRPr="00543435">
        <w:rPr>
          <w:rFonts w:asciiTheme="minorHAnsi" w:hAnsiTheme="minorHAnsi" w:cstheme="minorHAnsi"/>
          <w:color w:val="000000" w:themeColor="text1"/>
          <w:sz w:val="24"/>
          <w:szCs w:val="24"/>
        </w:rPr>
        <w:t xml:space="preserve"> Cell, 2009. </w:t>
      </w:r>
      <w:r w:rsidRPr="00543435">
        <w:rPr>
          <w:rFonts w:asciiTheme="minorHAnsi" w:hAnsiTheme="minorHAnsi" w:cstheme="minorHAnsi"/>
          <w:b/>
          <w:color w:val="000000" w:themeColor="text1"/>
          <w:sz w:val="24"/>
          <w:szCs w:val="24"/>
        </w:rPr>
        <w:t>136</w:t>
      </w:r>
      <w:r w:rsidRPr="00543435">
        <w:rPr>
          <w:rFonts w:asciiTheme="minorHAnsi" w:hAnsiTheme="minorHAnsi" w:cstheme="minorHAnsi"/>
          <w:color w:val="000000" w:themeColor="text1"/>
          <w:sz w:val="24"/>
          <w:szCs w:val="24"/>
        </w:rPr>
        <w:t>(1): p. 85-96.</w:t>
      </w:r>
    </w:p>
    <w:p w14:paraId="7ABE7988"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ADB7A26" w14:textId="78494359"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32.</w:t>
      </w:r>
      <w:r w:rsidRPr="00543435">
        <w:rPr>
          <w:rFonts w:asciiTheme="minorHAnsi" w:hAnsiTheme="minorHAnsi" w:cstheme="minorHAnsi"/>
          <w:color w:val="000000" w:themeColor="text1"/>
          <w:sz w:val="24"/>
          <w:szCs w:val="24"/>
        </w:rPr>
        <w:tab/>
        <w:t xml:space="preserve">Petrushenko, Z.M., C.H. Lai, and V.V. Rybenkov, </w:t>
      </w:r>
      <w:r w:rsidRPr="00543435">
        <w:rPr>
          <w:rFonts w:asciiTheme="minorHAnsi" w:hAnsiTheme="minorHAnsi" w:cstheme="minorHAnsi"/>
          <w:i/>
          <w:color w:val="000000" w:themeColor="text1"/>
          <w:sz w:val="24"/>
          <w:szCs w:val="24"/>
        </w:rPr>
        <w:t>Antagonistic interactions of kleisins and DNA with bacterial Condensin MukB.</w:t>
      </w:r>
      <w:r w:rsidRPr="00543435">
        <w:rPr>
          <w:rFonts w:asciiTheme="minorHAnsi" w:hAnsiTheme="minorHAnsi" w:cstheme="minorHAnsi"/>
          <w:color w:val="000000" w:themeColor="text1"/>
          <w:sz w:val="24"/>
          <w:szCs w:val="24"/>
        </w:rPr>
        <w:t xml:space="preserve"> J Biol Chem, 2006. </w:t>
      </w:r>
      <w:r w:rsidRPr="00543435">
        <w:rPr>
          <w:rFonts w:asciiTheme="minorHAnsi" w:hAnsiTheme="minorHAnsi" w:cstheme="minorHAnsi"/>
          <w:b/>
          <w:color w:val="000000" w:themeColor="text1"/>
          <w:sz w:val="24"/>
          <w:szCs w:val="24"/>
        </w:rPr>
        <w:t>281</w:t>
      </w:r>
      <w:r w:rsidRPr="00543435">
        <w:rPr>
          <w:rFonts w:asciiTheme="minorHAnsi" w:hAnsiTheme="minorHAnsi" w:cstheme="minorHAnsi"/>
          <w:color w:val="000000" w:themeColor="text1"/>
          <w:sz w:val="24"/>
          <w:szCs w:val="24"/>
        </w:rPr>
        <w:t>(45): p. 34208-17.</w:t>
      </w:r>
    </w:p>
    <w:p w14:paraId="2DA9B1BB"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5A6C06D" w14:textId="62142B46"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33.</w:t>
      </w:r>
      <w:r w:rsidRPr="00543435">
        <w:rPr>
          <w:rFonts w:asciiTheme="minorHAnsi" w:hAnsiTheme="minorHAnsi" w:cstheme="minorHAnsi"/>
          <w:color w:val="000000" w:themeColor="text1"/>
          <w:sz w:val="24"/>
          <w:szCs w:val="24"/>
        </w:rPr>
        <w:tab/>
        <w:t xml:space="preserve">Kim, H. and J.J. Loparo, </w:t>
      </w:r>
      <w:r w:rsidRPr="00543435">
        <w:rPr>
          <w:rFonts w:asciiTheme="minorHAnsi" w:hAnsiTheme="minorHAnsi" w:cstheme="minorHAnsi"/>
          <w:i/>
          <w:color w:val="000000" w:themeColor="text1"/>
          <w:sz w:val="24"/>
          <w:szCs w:val="24"/>
        </w:rPr>
        <w:t>Multistep assembly of DNA condensation clusters by SMC.</w:t>
      </w:r>
      <w:r w:rsidRPr="00543435">
        <w:rPr>
          <w:rFonts w:asciiTheme="minorHAnsi" w:hAnsiTheme="minorHAnsi" w:cstheme="minorHAnsi"/>
          <w:color w:val="000000" w:themeColor="text1"/>
          <w:sz w:val="24"/>
          <w:szCs w:val="24"/>
        </w:rPr>
        <w:t xml:space="preserve"> Nat Commun, 2016. </w:t>
      </w:r>
      <w:r w:rsidRPr="00543435">
        <w:rPr>
          <w:rFonts w:asciiTheme="minorHAnsi" w:hAnsiTheme="minorHAnsi" w:cstheme="minorHAnsi"/>
          <w:b/>
          <w:color w:val="000000" w:themeColor="text1"/>
          <w:sz w:val="24"/>
          <w:szCs w:val="24"/>
        </w:rPr>
        <w:t>7</w:t>
      </w:r>
      <w:r w:rsidRPr="00543435">
        <w:rPr>
          <w:rFonts w:asciiTheme="minorHAnsi" w:hAnsiTheme="minorHAnsi" w:cstheme="minorHAnsi"/>
          <w:color w:val="000000" w:themeColor="text1"/>
          <w:sz w:val="24"/>
          <w:szCs w:val="24"/>
        </w:rPr>
        <w:t>: p. 10200.</w:t>
      </w:r>
    </w:p>
    <w:p w14:paraId="3ACCFC3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92A01BA" w14:textId="64F39C8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34.</w:t>
      </w:r>
      <w:r w:rsidRPr="00543435">
        <w:rPr>
          <w:rFonts w:asciiTheme="minorHAnsi" w:hAnsiTheme="minorHAnsi" w:cstheme="minorHAnsi"/>
          <w:color w:val="000000" w:themeColor="text1"/>
          <w:sz w:val="24"/>
          <w:szCs w:val="24"/>
        </w:rPr>
        <w:tab/>
        <w:t xml:space="preserve">Hirano, M. and T. Hirano, </w:t>
      </w:r>
      <w:r w:rsidRPr="00543435">
        <w:rPr>
          <w:rFonts w:asciiTheme="minorHAnsi" w:hAnsiTheme="minorHAnsi" w:cstheme="minorHAnsi"/>
          <w:i/>
          <w:color w:val="000000" w:themeColor="text1"/>
          <w:sz w:val="24"/>
          <w:szCs w:val="24"/>
        </w:rPr>
        <w:t>Positive and negative regulation of SMC-DNA interactions by ATP and accessory proteins.</w:t>
      </w:r>
      <w:r w:rsidRPr="00543435">
        <w:rPr>
          <w:rFonts w:asciiTheme="minorHAnsi" w:hAnsiTheme="minorHAnsi" w:cstheme="minorHAnsi"/>
          <w:color w:val="000000" w:themeColor="text1"/>
          <w:sz w:val="24"/>
          <w:szCs w:val="24"/>
        </w:rPr>
        <w:t xml:space="preserve"> EMBO J, 2004. </w:t>
      </w:r>
      <w:r w:rsidRPr="00543435">
        <w:rPr>
          <w:rFonts w:asciiTheme="minorHAnsi" w:hAnsiTheme="minorHAnsi" w:cstheme="minorHAnsi"/>
          <w:b/>
          <w:color w:val="000000" w:themeColor="text1"/>
          <w:sz w:val="24"/>
          <w:szCs w:val="24"/>
        </w:rPr>
        <w:t>23</w:t>
      </w:r>
      <w:r w:rsidRPr="00543435">
        <w:rPr>
          <w:rFonts w:asciiTheme="minorHAnsi" w:hAnsiTheme="minorHAnsi" w:cstheme="minorHAnsi"/>
          <w:color w:val="000000" w:themeColor="text1"/>
          <w:sz w:val="24"/>
          <w:szCs w:val="24"/>
        </w:rPr>
        <w:t>(13): p. 2664-73.</w:t>
      </w:r>
    </w:p>
    <w:p w14:paraId="70C88769"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B46840F" w14:textId="57FFB2F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35.</w:t>
      </w:r>
      <w:r w:rsidRPr="00543435">
        <w:rPr>
          <w:rFonts w:asciiTheme="minorHAnsi" w:hAnsiTheme="minorHAnsi" w:cstheme="minorHAnsi"/>
          <w:color w:val="000000" w:themeColor="text1"/>
          <w:sz w:val="24"/>
          <w:szCs w:val="24"/>
        </w:rPr>
        <w:tab/>
        <w:t xml:space="preserve">Palecek, Jan J. and S. Gruber, </w:t>
      </w:r>
      <w:r w:rsidRPr="00543435">
        <w:rPr>
          <w:rFonts w:asciiTheme="minorHAnsi" w:hAnsiTheme="minorHAnsi" w:cstheme="minorHAnsi"/>
          <w:i/>
          <w:color w:val="000000" w:themeColor="text1"/>
          <w:sz w:val="24"/>
          <w:szCs w:val="24"/>
        </w:rPr>
        <w:t>Kite Proteins: a Superfamily of SMC/Kleisin Partners Conserved Across Bacteria, Archaea, and Eukaryotes.</w:t>
      </w:r>
      <w:r w:rsidRPr="00543435">
        <w:rPr>
          <w:rFonts w:asciiTheme="minorHAnsi" w:hAnsiTheme="minorHAnsi" w:cstheme="minorHAnsi"/>
          <w:color w:val="000000" w:themeColor="text1"/>
          <w:sz w:val="24"/>
          <w:szCs w:val="24"/>
        </w:rPr>
        <w:t xml:space="preserve"> Structure, 2015. </w:t>
      </w:r>
      <w:r w:rsidRPr="00543435">
        <w:rPr>
          <w:rFonts w:asciiTheme="minorHAnsi" w:hAnsiTheme="minorHAnsi" w:cstheme="minorHAnsi"/>
          <w:b/>
          <w:color w:val="000000" w:themeColor="text1"/>
          <w:sz w:val="24"/>
          <w:szCs w:val="24"/>
        </w:rPr>
        <w:t>23</w:t>
      </w:r>
      <w:r w:rsidRPr="00543435">
        <w:rPr>
          <w:rFonts w:asciiTheme="minorHAnsi" w:hAnsiTheme="minorHAnsi" w:cstheme="minorHAnsi"/>
          <w:color w:val="000000" w:themeColor="text1"/>
          <w:sz w:val="24"/>
          <w:szCs w:val="24"/>
        </w:rPr>
        <w:t>(12): p. 2183-2190.</w:t>
      </w:r>
    </w:p>
    <w:p w14:paraId="07819642"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F2B45B1" w14:textId="116E245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36.</w:t>
      </w:r>
      <w:r w:rsidRPr="00543435">
        <w:rPr>
          <w:rFonts w:asciiTheme="minorHAnsi" w:hAnsiTheme="minorHAnsi" w:cstheme="minorHAnsi"/>
          <w:color w:val="000000" w:themeColor="text1"/>
          <w:sz w:val="24"/>
          <w:szCs w:val="24"/>
        </w:rPr>
        <w:tab/>
        <w:t xml:space="preserve">Tran, N.T., et al., </w:t>
      </w:r>
      <w:r w:rsidRPr="00543435">
        <w:rPr>
          <w:rFonts w:asciiTheme="minorHAnsi" w:hAnsiTheme="minorHAnsi" w:cstheme="minorHAnsi"/>
          <w:i/>
          <w:color w:val="000000" w:themeColor="text1"/>
          <w:sz w:val="24"/>
          <w:szCs w:val="24"/>
        </w:rPr>
        <w:t>Permissive zones for the centromere-binding protein ParB on the Caulobacter crescentus chromosome.</w:t>
      </w:r>
      <w:r w:rsidRPr="00543435">
        <w:rPr>
          <w:rFonts w:asciiTheme="minorHAnsi" w:hAnsiTheme="minorHAnsi" w:cstheme="minorHAnsi"/>
          <w:color w:val="000000" w:themeColor="text1"/>
          <w:sz w:val="24"/>
          <w:szCs w:val="24"/>
        </w:rPr>
        <w:t xml:space="preserve"> Nucleic Acids Research, 2017. </w:t>
      </w:r>
      <w:r w:rsidRPr="00543435">
        <w:rPr>
          <w:rFonts w:asciiTheme="minorHAnsi" w:hAnsiTheme="minorHAnsi" w:cstheme="minorHAnsi"/>
          <w:b/>
          <w:color w:val="000000" w:themeColor="text1"/>
          <w:sz w:val="24"/>
          <w:szCs w:val="24"/>
        </w:rPr>
        <w:t>46</w:t>
      </w:r>
      <w:r w:rsidRPr="00543435">
        <w:rPr>
          <w:rFonts w:asciiTheme="minorHAnsi" w:hAnsiTheme="minorHAnsi" w:cstheme="minorHAnsi"/>
          <w:color w:val="000000" w:themeColor="text1"/>
          <w:sz w:val="24"/>
          <w:szCs w:val="24"/>
        </w:rPr>
        <w:t>(3): p. 1196-1209.</w:t>
      </w:r>
    </w:p>
    <w:p w14:paraId="4975DB1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15D1F5F" w14:textId="4962593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37.</w:t>
      </w:r>
      <w:r w:rsidRPr="00543435">
        <w:rPr>
          <w:rFonts w:asciiTheme="minorHAnsi" w:hAnsiTheme="minorHAnsi" w:cstheme="minorHAnsi"/>
          <w:color w:val="000000" w:themeColor="text1"/>
          <w:sz w:val="24"/>
          <w:szCs w:val="24"/>
        </w:rPr>
        <w:tab/>
        <w:t xml:space="preserve">Surtees, J.A. and B.E. Funnell, </w:t>
      </w:r>
      <w:r w:rsidRPr="00543435">
        <w:rPr>
          <w:rFonts w:asciiTheme="minorHAnsi" w:hAnsiTheme="minorHAnsi" w:cstheme="minorHAnsi"/>
          <w:i/>
          <w:color w:val="000000" w:themeColor="text1"/>
          <w:sz w:val="24"/>
          <w:szCs w:val="24"/>
        </w:rPr>
        <w:t>Plasmid and chromosome traffic control: how ParA and ParB drive partition.</w:t>
      </w:r>
      <w:r w:rsidRPr="00543435">
        <w:rPr>
          <w:rFonts w:asciiTheme="minorHAnsi" w:hAnsiTheme="minorHAnsi" w:cstheme="minorHAnsi"/>
          <w:color w:val="000000" w:themeColor="text1"/>
          <w:sz w:val="24"/>
          <w:szCs w:val="24"/>
        </w:rPr>
        <w:t xml:space="preserve"> Curr Top Dev Biol, 2003. </w:t>
      </w:r>
      <w:r w:rsidRPr="00543435">
        <w:rPr>
          <w:rFonts w:asciiTheme="minorHAnsi" w:hAnsiTheme="minorHAnsi" w:cstheme="minorHAnsi"/>
          <w:b/>
          <w:color w:val="000000" w:themeColor="text1"/>
          <w:sz w:val="24"/>
          <w:szCs w:val="24"/>
        </w:rPr>
        <w:t>56</w:t>
      </w:r>
      <w:r w:rsidRPr="00543435">
        <w:rPr>
          <w:rFonts w:asciiTheme="minorHAnsi" w:hAnsiTheme="minorHAnsi" w:cstheme="minorHAnsi"/>
          <w:color w:val="000000" w:themeColor="text1"/>
          <w:sz w:val="24"/>
          <w:szCs w:val="24"/>
        </w:rPr>
        <w:t>: p. 145-80.</w:t>
      </w:r>
    </w:p>
    <w:p w14:paraId="5D049F37"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1BF53FC" w14:textId="155CE8D6"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38.</w:t>
      </w:r>
      <w:r w:rsidRPr="00543435">
        <w:rPr>
          <w:rFonts w:asciiTheme="minorHAnsi" w:hAnsiTheme="minorHAnsi" w:cstheme="minorHAnsi"/>
          <w:color w:val="000000" w:themeColor="text1"/>
          <w:sz w:val="24"/>
          <w:szCs w:val="24"/>
        </w:rPr>
        <w:tab/>
        <w:t xml:space="preserve">Walter, J.C., et al., </w:t>
      </w:r>
      <w:r w:rsidRPr="00543435">
        <w:rPr>
          <w:rFonts w:asciiTheme="minorHAnsi" w:hAnsiTheme="minorHAnsi" w:cstheme="minorHAnsi"/>
          <w:i/>
          <w:color w:val="000000" w:themeColor="text1"/>
          <w:sz w:val="24"/>
          <w:szCs w:val="24"/>
        </w:rPr>
        <w:t>Surfing on Protein Waves: Proteophoresis as a Mechanism for Bacterial Genome Partitioning.</w:t>
      </w:r>
      <w:r w:rsidRPr="00543435">
        <w:rPr>
          <w:rFonts w:asciiTheme="minorHAnsi" w:hAnsiTheme="minorHAnsi" w:cstheme="minorHAnsi"/>
          <w:color w:val="000000" w:themeColor="text1"/>
          <w:sz w:val="24"/>
          <w:szCs w:val="24"/>
        </w:rPr>
        <w:t xml:space="preserve"> Phys Rev Lett, 2017. </w:t>
      </w:r>
      <w:r w:rsidRPr="00543435">
        <w:rPr>
          <w:rFonts w:asciiTheme="minorHAnsi" w:hAnsiTheme="minorHAnsi" w:cstheme="minorHAnsi"/>
          <w:b/>
          <w:color w:val="000000" w:themeColor="text1"/>
          <w:sz w:val="24"/>
          <w:szCs w:val="24"/>
        </w:rPr>
        <w:t>119</w:t>
      </w:r>
      <w:r w:rsidRPr="00543435">
        <w:rPr>
          <w:rFonts w:asciiTheme="minorHAnsi" w:hAnsiTheme="minorHAnsi" w:cstheme="minorHAnsi"/>
          <w:color w:val="000000" w:themeColor="text1"/>
          <w:sz w:val="24"/>
          <w:szCs w:val="24"/>
        </w:rPr>
        <w:t>(2): p. 028101.</w:t>
      </w:r>
    </w:p>
    <w:p w14:paraId="285D03C7"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7F64D8F" w14:textId="1366BF50"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39.</w:t>
      </w:r>
      <w:r w:rsidRPr="00543435">
        <w:rPr>
          <w:rFonts w:asciiTheme="minorHAnsi" w:hAnsiTheme="minorHAnsi" w:cstheme="minorHAnsi"/>
          <w:color w:val="000000" w:themeColor="text1"/>
          <w:sz w:val="24"/>
          <w:szCs w:val="24"/>
        </w:rPr>
        <w:tab/>
        <w:t xml:space="preserve">Gruber, S. and J. Errington, </w:t>
      </w:r>
      <w:r w:rsidRPr="00543435">
        <w:rPr>
          <w:rFonts w:asciiTheme="minorHAnsi" w:hAnsiTheme="minorHAnsi" w:cstheme="minorHAnsi"/>
          <w:i/>
          <w:color w:val="000000" w:themeColor="text1"/>
          <w:sz w:val="24"/>
          <w:szCs w:val="24"/>
        </w:rPr>
        <w:t>Recruitment of condensin to replication origin regions by ParB/SpoOJ promotes chromosome segregation in B. subtilis.</w:t>
      </w:r>
      <w:r w:rsidRPr="00543435">
        <w:rPr>
          <w:rFonts w:asciiTheme="minorHAnsi" w:hAnsiTheme="minorHAnsi" w:cstheme="minorHAnsi"/>
          <w:color w:val="000000" w:themeColor="text1"/>
          <w:sz w:val="24"/>
          <w:szCs w:val="24"/>
        </w:rPr>
        <w:t xml:space="preserve"> Cell, 2009. </w:t>
      </w:r>
      <w:r w:rsidRPr="00543435">
        <w:rPr>
          <w:rFonts w:asciiTheme="minorHAnsi" w:hAnsiTheme="minorHAnsi" w:cstheme="minorHAnsi"/>
          <w:b/>
          <w:color w:val="000000" w:themeColor="text1"/>
          <w:sz w:val="24"/>
          <w:szCs w:val="24"/>
        </w:rPr>
        <w:t>137</w:t>
      </w:r>
      <w:r w:rsidRPr="00543435">
        <w:rPr>
          <w:rFonts w:asciiTheme="minorHAnsi" w:hAnsiTheme="minorHAnsi" w:cstheme="minorHAnsi"/>
          <w:color w:val="000000" w:themeColor="text1"/>
          <w:sz w:val="24"/>
          <w:szCs w:val="24"/>
        </w:rPr>
        <w:t>(4): p. 685-96.</w:t>
      </w:r>
    </w:p>
    <w:p w14:paraId="67C6279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5268BC3D" w14:textId="37EAC42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40.</w:t>
      </w:r>
      <w:r w:rsidRPr="00543435">
        <w:rPr>
          <w:rFonts w:asciiTheme="minorHAnsi" w:hAnsiTheme="minorHAnsi" w:cstheme="minorHAnsi"/>
          <w:color w:val="000000" w:themeColor="text1"/>
          <w:sz w:val="24"/>
          <w:szCs w:val="24"/>
        </w:rPr>
        <w:tab/>
        <w:t xml:space="preserve">Adachi, S., et al., </w:t>
      </w:r>
      <w:r w:rsidRPr="00543435">
        <w:rPr>
          <w:rFonts w:asciiTheme="minorHAnsi" w:hAnsiTheme="minorHAnsi" w:cstheme="minorHAnsi"/>
          <w:i/>
          <w:color w:val="000000" w:themeColor="text1"/>
          <w:sz w:val="24"/>
          <w:szCs w:val="24"/>
        </w:rPr>
        <w:t>Localization of replication forks in wild-type and mukB mutant cells of Escherichia coli.</w:t>
      </w:r>
      <w:r w:rsidRPr="00543435">
        <w:rPr>
          <w:rFonts w:asciiTheme="minorHAnsi" w:hAnsiTheme="minorHAnsi" w:cstheme="minorHAnsi"/>
          <w:color w:val="000000" w:themeColor="text1"/>
          <w:sz w:val="24"/>
          <w:szCs w:val="24"/>
        </w:rPr>
        <w:t xml:space="preserve"> Mol Genet Genomics, 2005. </w:t>
      </w:r>
      <w:r w:rsidRPr="00543435">
        <w:rPr>
          <w:rFonts w:asciiTheme="minorHAnsi" w:hAnsiTheme="minorHAnsi" w:cstheme="minorHAnsi"/>
          <w:b/>
          <w:color w:val="000000" w:themeColor="text1"/>
          <w:sz w:val="24"/>
          <w:szCs w:val="24"/>
        </w:rPr>
        <w:t>274</w:t>
      </w:r>
      <w:r w:rsidRPr="00543435">
        <w:rPr>
          <w:rFonts w:asciiTheme="minorHAnsi" w:hAnsiTheme="minorHAnsi" w:cstheme="minorHAnsi"/>
          <w:color w:val="000000" w:themeColor="text1"/>
          <w:sz w:val="24"/>
          <w:szCs w:val="24"/>
        </w:rPr>
        <w:t>(3): p. 264-71.</w:t>
      </w:r>
    </w:p>
    <w:p w14:paraId="4473A0EC"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B79BA9E" w14:textId="22F163A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41.</w:t>
      </w:r>
      <w:r w:rsidRPr="00543435">
        <w:rPr>
          <w:rFonts w:asciiTheme="minorHAnsi" w:hAnsiTheme="minorHAnsi" w:cstheme="minorHAnsi"/>
          <w:color w:val="000000" w:themeColor="text1"/>
          <w:sz w:val="24"/>
          <w:szCs w:val="24"/>
        </w:rPr>
        <w:tab/>
        <w:t xml:space="preserve">Badrinarayanan, A., et al., </w:t>
      </w:r>
      <w:r w:rsidRPr="00543435">
        <w:rPr>
          <w:rFonts w:asciiTheme="minorHAnsi" w:hAnsiTheme="minorHAnsi" w:cstheme="minorHAnsi"/>
          <w:i/>
          <w:color w:val="000000" w:themeColor="text1"/>
          <w:sz w:val="24"/>
          <w:szCs w:val="24"/>
        </w:rPr>
        <w:t>The Escherichia coli SMC complex, MukBEF, shapes nucleoid organization independently of DNA replication.</w:t>
      </w:r>
      <w:r w:rsidRPr="00543435">
        <w:rPr>
          <w:rFonts w:asciiTheme="minorHAnsi" w:hAnsiTheme="minorHAnsi" w:cstheme="minorHAnsi"/>
          <w:color w:val="000000" w:themeColor="text1"/>
          <w:sz w:val="24"/>
          <w:szCs w:val="24"/>
        </w:rPr>
        <w:t xml:space="preserve"> J Bacteriol, 2012. </w:t>
      </w:r>
      <w:r w:rsidRPr="00543435">
        <w:rPr>
          <w:rFonts w:asciiTheme="minorHAnsi" w:hAnsiTheme="minorHAnsi" w:cstheme="minorHAnsi"/>
          <w:b/>
          <w:color w:val="000000" w:themeColor="text1"/>
          <w:sz w:val="24"/>
          <w:szCs w:val="24"/>
        </w:rPr>
        <w:t>194</w:t>
      </w:r>
      <w:r w:rsidRPr="00543435">
        <w:rPr>
          <w:rFonts w:asciiTheme="minorHAnsi" w:hAnsiTheme="minorHAnsi" w:cstheme="minorHAnsi"/>
          <w:color w:val="000000" w:themeColor="text1"/>
          <w:sz w:val="24"/>
          <w:szCs w:val="24"/>
        </w:rPr>
        <w:t>(17): p. 4669-76.</w:t>
      </w:r>
    </w:p>
    <w:p w14:paraId="21883F4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66D4E53" w14:textId="02EF6EB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42.</w:t>
      </w:r>
      <w:r w:rsidRPr="00543435">
        <w:rPr>
          <w:rFonts w:asciiTheme="minorHAnsi" w:hAnsiTheme="minorHAnsi" w:cstheme="minorHAnsi"/>
          <w:color w:val="000000" w:themeColor="text1"/>
          <w:sz w:val="24"/>
          <w:szCs w:val="24"/>
        </w:rPr>
        <w:tab/>
        <w:t xml:space="preserve">Li, Y., et al., </w:t>
      </w:r>
      <w:r w:rsidRPr="00543435">
        <w:rPr>
          <w:rFonts w:asciiTheme="minorHAnsi" w:hAnsiTheme="minorHAnsi" w:cstheme="minorHAnsi"/>
          <w:i/>
          <w:color w:val="000000" w:themeColor="text1"/>
          <w:sz w:val="24"/>
          <w:szCs w:val="24"/>
        </w:rPr>
        <w:t>Escherichia coli condensin MukB stimulates topoisomerase IV activity by a direct physical interaction.</w:t>
      </w:r>
      <w:r w:rsidRPr="00543435">
        <w:rPr>
          <w:rFonts w:asciiTheme="minorHAnsi" w:hAnsiTheme="minorHAnsi" w:cstheme="minorHAnsi"/>
          <w:color w:val="000000" w:themeColor="text1"/>
          <w:sz w:val="24"/>
          <w:szCs w:val="24"/>
        </w:rPr>
        <w:t xml:space="preserve"> Proc Natl Acad Sci U S A, 2010. </w:t>
      </w:r>
      <w:r w:rsidRPr="00543435">
        <w:rPr>
          <w:rFonts w:asciiTheme="minorHAnsi" w:hAnsiTheme="minorHAnsi" w:cstheme="minorHAnsi"/>
          <w:b/>
          <w:color w:val="000000" w:themeColor="text1"/>
          <w:sz w:val="24"/>
          <w:szCs w:val="24"/>
        </w:rPr>
        <w:t>107</w:t>
      </w:r>
      <w:r w:rsidRPr="00543435">
        <w:rPr>
          <w:rFonts w:asciiTheme="minorHAnsi" w:hAnsiTheme="minorHAnsi" w:cstheme="minorHAnsi"/>
          <w:color w:val="000000" w:themeColor="text1"/>
          <w:sz w:val="24"/>
          <w:szCs w:val="24"/>
        </w:rPr>
        <w:t>(44): p. 18832-7.</w:t>
      </w:r>
    </w:p>
    <w:p w14:paraId="36763A1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4A2A5B4" w14:textId="70A0651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43.</w:t>
      </w:r>
      <w:r w:rsidRPr="00543435">
        <w:rPr>
          <w:rFonts w:asciiTheme="minorHAnsi" w:hAnsiTheme="minorHAnsi" w:cstheme="minorHAnsi"/>
          <w:color w:val="000000" w:themeColor="text1"/>
          <w:sz w:val="24"/>
          <w:szCs w:val="24"/>
        </w:rPr>
        <w:tab/>
        <w:t xml:space="preserve">Nicolas, E., et al., </w:t>
      </w:r>
      <w:r w:rsidRPr="00543435">
        <w:rPr>
          <w:rFonts w:asciiTheme="minorHAnsi" w:hAnsiTheme="minorHAnsi" w:cstheme="minorHAnsi"/>
          <w:i/>
          <w:color w:val="000000" w:themeColor="text1"/>
          <w:sz w:val="24"/>
          <w:szCs w:val="24"/>
        </w:rPr>
        <w:t>The SMC complex MukBEF recruits topoisomerase IV to the origin of replication region in live Escherichia coli.</w:t>
      </w:r>
      <w:r w:rsidRPr="00543435">
        <w:rPr>
          <w:rFonts w:asciiTheme="minorHAnsi" w:hAnsiTheme="minorHAnsi" w:cstheme="minorHAnsi"/>
          <w:color w:val="000000" w:themeColor="text1"/>
          <w:sz w:val="24"/>
          <w:szCs w:val="24"/>
        </w:rPr>
        <w:t xml:space="preserve"> MBio, 2014. </w:t>
      </w:r>
      <w:r w:rsidRPr="00543435">
        <w:rPr>
          <w:rFonts w:asciiTheme="minorHAnsi" w:hAnsiTheme="minorHAnsi" w:cstheme="minorHAnsi"/>
          <w:b/>
          <w:color w:val="000000" w:themeColor="text1"/>
          <w:sz w:val="24"/>
          <w:szCs w:val="24"/>
        </w:rPr>
        <w:t>5</w:t>
      </w:r>
      <w:r w:rsidRPr="00543435">
        <w:rPr>
          <w:rFonts w:asciiTheme="minorHAnsi" w:hAnsiTheme="minorHAnsi" w:cstheme="minorHAnsi"/>
          <w:color w:val="000000" w:themeColor="text1"/>
          <w:sz w:val="24"/>
          <w:szCs w:val="24"/>
        </w:rPr>
        <w:t>(1): p. e01001-13.</w:t>
      </w:r>
    </w:p>
    <w:p w14:paraId="54542709"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8E1672F" w14:textId="3B6A56E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44.</w:t>
      </w:r>
      <w:r w:rsidRPr="00543435">
        <w:rPr>
          <w:rFonts w:asciiTheme="minorHAnsi" w:hAnsiTheme="minorHAnsi" w:cstheme="minorHAnsi"/>
          <w:color w:val="000000" w:themeColor="text1"/>
          <w:sz w:val="24"/>
          <w:szCs w:val="24"/>
        </w:rPr>
        <w:tab/>
        <w:t xml:space="preserve">Adachi, S. and S. Hiraga, </w:t>
      </w:r>
      <w:r w:rsidRPr="00543435">
        <w:rPr>
          <w:rFonts w:asciiTheme="minorHAnsi" w:hAnsiTheme="minorHAnsi" w:cstheme="minorHAnsi"/>
          <w:i/>
          <w:color w:val="000000" w:themeColor="text1"/>
          <w:sz w:val="24"/>
          <w:szCs w:val="24"/>
        </w:rPr>
        <w:t>Mutants suppressing novobiocin hypersensitivity of a mukB null mutation.</w:t>
      </w:r>
      <w:r w:rsidRPr="00543435">
        <w:rPr>
          <w:rFonts w:asciiTheme="minorHAnsi" w:hAnsiTheme="minorHAnsi" w:cstheme="minorHAnsi"/>
          <w:color w:val="000000" w:themeColor="text1"/>
          <w:sz w:val="24"/>
          <w:szCs w:val="24"/>
        </w:rPr>
        <w:t xml:space="preserve"> J Bacteriol, 2003. </w:t>
      </w:r>
      <w:r w:rsidRPr="00543435">
        <w:rPr>
          <w:rFonts w:asciiTheme="minorHAnsi" w:hAnsiTheme="minorHAnsi" w:cstheme="minorHAnsi"/>
          <w:b/>
          <w:color w:val="000000" w:themeColor="text1"/>
          <w:sz w:val="24"/>
          <w:szCs w:val="24"/>
        </w:rPr>
        <w:t>185</w:t>
      </w:r>
      <w:r w:rsidRPr="00543435">
        <w:rPr>
          <w:rFonts w:asciiTheme="minorHAnsi" w:hAnsiTheme="minorHAnsi" w:cstheme="minorHAnsi"/>
          <w:color w:val="000000" w:themeColor="text1"/>
          <w:sz w:val="24"/>
          <w:szCs w:val="24"/>
        </w:rPr>
        <w:t>(13): p. 3690-5.</w:t>
      </w:r>
    </w:p>
    <w:p w14:paraId="7995364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5375CDB" w14:textId="6C4F675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45.</w:t>
      </w:r>
      <w:r w:rsidRPr="00543435">
        <w:rPr>
          <w:rFonts w:asciiTheme="minorHAnsi" w:hAnsiTheme="minorHAnsi" w:cstheme="minorHAnsi"/>
          <w:color w:val="000000" w:themeColor="text1"/>
          <w:sz w:val="24"/>
          <w:szCs w:val="24"/>
        </w:rPr>
        <w:tab/>
        <w:t xml:space="preserve">Sawitzke, J.A. and S. Austin, </w:t>
      </w:r>
      <w:r w:rsidRPr="00543435">
        <w:rPr>
          <w:rFonts w:asciiTheme="minorHAnsi" w:hAnsiTheme="minorHAnsi" w:cstheme="minorHAnsi"/>
          <w:i/>
          <w:color w:val="000000" w:themeColor="text1"/>
          <w:sz w:val="24"/>
          <w:szCs w:val="24"/>
        </w:rPr>
        <w:t>Suppression of chromosome segregation defects of Escherichia coli muk mutants by mutations in topoisomerase I.</w:t>
      </w:r>
      <w:r w:rsidRPr="00543435">
        <w:rPr>
          <w:rFonts w:asciiTheme="minorHAnsi" w:hAnsiTheme="minorHAnsi" w:cstheme="minorHAnsi"/>
          <w:color w:val="000000" w:themeColor="text1"/>
          <w:sz w:val="24"/>
          <w:szCs w:val="24"/>
        </w:rPr>
        <w:t xml:space="preserve"> Proc Natl Acad Sci U S A, 2000. </w:t>
      </w:r>
      <w:r w:rsidRPr="00543435">
        <w:rPr>
          <w:rFonts w:asciiTheme="minorHAnsi" w:hAnsiTheme="minorHAnsi" w:cstheme="minorHAnsi"/>
          <w:b/>
          <w:color w:val="000000" w:themeColor="text1"/>
          <w:sz w:val="24"/>
          <w:szCs w:val="24"/>
        </w:rPr>
        <w:t>97</w:t>
      </w:r>
      <w:r w:rsidRPr="00543435">
        <w:rPr>
          <w:rFonts w:asciiTheme="minorHAnsi" w:hAnsiTheme="minorHAnsi" w:cstheme="minorHAnsi"/>
          <w:color w:val="000000" w:themeColor="text1"/>
          <w:sz w:val="24"/>
          <w:szCs w:val="24"/>
        </w:rPr>
        <w:t>(4): p. 1671-6.</w:t>
      </w:r>
    </w:p>
    <w:p w14:paraId="3D3CDEC2"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7419731" w14:textId="633A841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46.</w:t>
      </w:r>
      <w:r w:rsidRPr="00543435">
        <w:rPr>
          <w:rFonts w:asciiTheme="minorHAnsi" w:hAnsiTheme="minorHAnsi" w:cstheme="minorHAnsi"/>
          <w:color w:val="000000" w:themeColor="text1"/>
          <w:sz w:val="24"/>
          <w:szCs w:val="24"/>
        </w:rPr>
        <w:tab/>
        <w:t xml:space="preserve">Vallet-Gely, I. and F. Boccard, </w:t>
      </w:r>
      <w:r w:rsidRPr="00543435">
        <w:rPr>
          <w:rFonts w:asciiTheme="minorHAnsi" w:hAnsiTheme="minorHAnsi" w:cstheme="minorHAnsi"/>
          <w:i/>
          <w:color w:val="000000" w:themeColor="text1"/>
          <w:sz w:val="24"/>
          <w:szCs w:val="24"/>
        </w:rPr>
        <w:t>Chromosomal organization and segregation in Pseudomonas aeruginosa.</w:t>
      </w:r>
      <w:r w:rsidRPr="00543435">
        <w:rPr>
          <w:rFonts w:asciiTheme="minorHAnsi" w:hAnsiTheme="minorHAnsi" w:cstheme="minorHAnsi"/>
          <w:color w:val="000000" w:themeColor="text1"/>
          <w:sz w:val="24"/>
          <w:szCs w:val="24"/>
        </w:rPr>
        <w:t xml:space="preserve"> PLoS genetics, 2013. </w:t>
      </w:r>
      <w:r w:rsidRPr="00543435">
        <w:rPr>
          <w:rFonts w:asciiTheme="minorHAnsi" w:hAnsiTheme="minorHAnsi" w:cstheme="minorHAnsi"/>
          <w:b/>
          <w:color w:val="000000" w:themeColor="text1"/>
          <w:sz w:val="24"/>
          <w:szCs w:val="24"/>
        </w:rPr>
        <w:t>9</w:t>
      </w:r>
      <w:r w:rsidRPr="00543435">
        <w:rPr>
          <w:rFonts w:asciiTheme="minorHAnsi" w:hAnsiTheme="minorHAnsi" w:cstheme="minorHAnsi"/>
          <w:color w:val="000000" w:themeColor="text1"/>
          <w:sz w:val="24"/>
          <w:szCs w:val="24"/>
        </w:rPr>
        <w:t>(5): p. e1003492-e1003492.</w:t>
      </w:r>
    </w:p>
    <w:p w14:paraId="56E9D7AB"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F4C2AE6" w14:textId="6403A43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47.</w:t>
      </w:r>
      <w:r w:rsidRPr="00543435">
        <w:rPr>
          <w:rFonts w:asciiTheme="minorHAnsi" w:hAnsiTheme="minorHAnsi" w:cstheme="minorHAnsi"/>
          <w:color w:val="000000" w:themeColor="text1"/>
          <w:sz w:val="24"/>
          <w:szCs w:val="24"/>
        </w:rPr>
        <w:tab/>
        <w:t xml:space="preserve">World Health Organization. </w:t>
      </w:r>
      <w:r w:rsidRPr="00543435">
        <w:rPr>
          <w:rFonts w:asciiTheme="minorHAnsi" w:hAnsiTheme="minorHAnsi" w:cstheme="minorHAnsi"/>
          <w:i/>
          <w:color w:val="000000" w:themeColor="text1"/>
          <w:sz w:val="24"/>
          <w:szCs w:val="24"/>
        </w:rPr>
        <w:t xml:space="preserve">WHO PRIORITY PATHOGENS LIST  FOR R&amp;D OF NEW ANTIBIOTICS </w:t>
      </w:r>
      <w:r w:rsidRPr="00543435">
        <w:rPr>
          <w:rFonts w:asciiTheme="minorHAnsi" w:hAnsiTheme="minorHAnsi" w:cstheme="minorHAnsi"/>
          <w:color w:val="000000" w:themeColor="text1"/>
          <w:sz w:val="24"/>
          <w:szCs w:val="24"/>
        </w:rPr>
        <w:t xml:space="preserve">2017; Available from: </w:t>
      </w:r>
      <w:hyperlink r:id="rId78" w:history="1">
        <w:r w:rsidRPr="00543435">
          <w:rPr>
            <w:rStyle w:val="Hyperlink"/>
            <w:rFonts w:asciiTheme="minorHAnsi" w:hAnsiTheme="minorHAnsi" w:cstheme="minorHAnsi"/>
            <w:color w:val="000000" w:themeColor="text1"/>
            <w:sz w:val="24"/>
            <w:szCs w:val="24"/>
          </w:rPr>
          <w:t>https://www.who.int/medicines/publications/WHO-PPL-Short_Summary_25Feb-ET_NM_WHO.pdf</w:t>
        </w:r>
      </w:hyperlink>
      <w:r w:rsidRPr="00543435">
        <w:rPr>
          <w:rFonts w:asciiTheme="minorHAnsi" w:hAnsiTheme="minorHAnsi" w:cstheme="minorHAnsi"/>
          <w:color w:val="000000" w:themeColor="text1"/>
          <w:sz w:val="24"/>
          <w:szCs w:val="24"/>
        </w:rPr>
        <w:t>.</w:t>
      </w:r>
    </w:p>
    <w:p w14:paraId="7AC0D8A7"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59AECBB" w14:textId="534481B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48.</w:t>
      </w:r>
      <w:r w:rsidRPr="00543435">
        <w:rPr>
          <w:rFonts w:asciiTheme="minorHAnsi" w:hAnsiTheme="minorHAnsi" w:cstheme="minorHAnsi"/>
          <w:color w:val="000000" w:themeColor="text1"/>
          <w:sz w:val="24"/>
          <w:szCs w:val="24"/>
        </w:rPr>
        <w:tab/>
        <w:t xml:space="preserve">Korgaonkar, A.K. and M. Whiteley, </w:t>
      </w:r>
      <w:r w:rsidRPr="00543435">
        <w:rPr>
          <w:rFonts w:asciiTheme="minorHAnsi" w:hAnsiTheme="minorHAnsi" w:cstheme="minorHAnsi"/>
          <w:i/>
          <w:color w:val="000000" w:themeColor="text1"/>
          <w:sz w:val="24"/>
          <w:szCs w:val="24"/>
        </w:rPr>
        <w:t>Pseudomonas aeruginosa enhances production of an antimicrobial in response to N-acetylglucosamine and peptidoglycan.</w:t>
      </w:r>
      <w:r w:rsidRPr="00543435">
        <w:rPr>
          <w:rFonts w:asciiTheme="minorHAnsi" w:hAnsiTheme="minorHAnsi" w:cstheme="minorHAnsi"/>
          <w:color w:val="000000" w:themeColor="text1"/>
          <w:sz w:val="24"/>
          <w:szCs w:val="24"/>
        </w:rPr>
        <w:t xml:space="preserve"> J Bacteriol, 2011. </w:t>
      </w:r>
      <w:r w:rsidRPr="00543435">
        <w:rPr>
          <w:rFonts w:asciiTheme="minorHAnsi" w:hAnsiTheme="minorHAnsi" w:cstheme="minorHAnsi"/>
          <w:b/>
          <w:color w:val="000000" w:themeColor="text1"/>
          <w:sz w:val="24"/>
          <w:szCs w:val="24"/>
        </w:rPr>
        <w:t>193</w:t>
      </w:r>
      <w:r w:rsidRPr="00543435">
        <w:rPr>
          <w:rFonts w:asciiTheme="minorHAnsi" w:hAnsiTheme="minorHAnsi" w:cstheme="minorHAnsi"/>
          <w:color w:val="000000" w:themeColor="text1"/>
          <w:sz w:val="24"/>
          <w:szCs w:val="24"/>
        </w:rPr>
        <w:t>(4): p. 909-17.</w:t>
      </w:r>
    </w:p>
    <w:p w14:paraId="06313DD9"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866A549" w14:textId="2A1E64A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49.</w:t>
      </w:r>
      <w:r w:rsidRPr="00543435">
        <w:rPr>
          <w:rFonts w:asciiTheme="minorHAnsi" w:hAnsiTheme="minorHAnsi" w:cstheme="minorHAnsi"/>
          <w:color w:val="000000" w:themeColor="text1"/>
          <w:sz w:val="24"/>
          <w:szCs w:val="24"/>
        </w:rPr>
        <w:tab/>
        <w:t xml:space="preserve">Folkesson, A., et al., </w:t>
      </w:r>
      <w:r w:rsidRPr="00543435">
        <w:rPr>
          <w:rFonts w:asciiTheme="minorHAnsi" w:hAnsiTheme="minorHAnsi" w:cstheme="minorHAnsi"/>
          <w:i/>
          <w:color w:val="000000" w:themeColor="text1"/>
          <w:sz w:val="24"/>
          <w:szCs w:val="24"/>
        </w:rPr>
        <w:t>Adaptation of Pseudomonas aeruginosa to the cystic fibrosis airway: an evolutionary perspective.</w:t>
      </w:r>
      <w:r w:rsidRPr="00543435">
        <w:rPr>
          <w:rFonts w:asciiTheme="minorHAnsi" w:hAnsiTheme="minorHAnsi" w:cstheme="minorHAnsi"/>
          <w:color w:val="000000" w:themeColor="text1"/>
          <w:sz w:val="24"/>
          <w:szCs w:val="24"/>
        </w:rPr>
        <w:t xml:space="preserve"> Nat Rev Microbiol, 2012. </w:t>
      </w:r>
      <w:r w:rsidRPr="00543435">
        <w:rPr>
          <w:rFonts w:asciiTheme="minorHAnsi" w:hAnsiTheme="minorHAnsi" w:cstheme="minorHAnsi"/>
          <w:b/>
          <w:color w:val="000000" w:themeColor="text1"/>
          <w:sz w:val="24"/>
          <w:szCs w:val="24"/>
        </w:rPr>
        <w:t>10</w:t>
      </w:r>
      <w:r w:rsidRPr="00543435">
        <w:rPr>
          <w:rFonts w:asciiTheme="minorHAnsi" w:hAnsiTheme="minorHAnsi" w:cstheme="minorHAnsi"/>
          <w:color w:val="000000" w:themeColor="text1"/>
          <w:sz w:val="24"/>
          <w:szCs w:val="24"/>
        </w:rPr>
        <w:t>(12): p. 841-51.</w:t>
      </w:r>
    </w:p>
    <w:p w14:paraId="6B093F8D"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737E585" w14:textId="5CD7E3F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50.</w:t>
      </w:r>
      <w:r w:rsidRPr="00543435">
        <w:rPr>
          <w:rFonts w:asciiTheme="minorHAnsi" w:hAnsiTheme="minorHAnsi" w:cstheme="minorHAnsi"/>
          <w:color w:val="000000" w:themeColor="text1"/>
          <w:sz w:val="24"/>
          <w:szCs w:val="24"/>
        </w:rPr>
        <w:tab/>
        <w:t xml:space="preserve">Filiatrault, M.J., et al., </w:t>
      </w:r>
      <w:r w:rsidRPr="00543435">
        <w:rPr>
          <w:rFonts w:asciiTheme="minorHAnsi" w:hAnsiTheme="minorHAnsi" w:cstheme="minorHAnsi"/>
          <w:i/>
          <w:color w:val="000000" w:themeColor="text1"/>
          <w:sz w:val="24"/>
          <w:szCs w:val="24"/>
        </w:rPr>
        <w:t>Identification of Pseudomonas aeruginosa genes involved in virulence and anaerobic growth.</w:t>
      </w:r>
      <w:r w:rsidRPr="00543435">
        <w:rPr>
          <w:rFonts w:asciiTheme="minorHAnsi" w:hAnsiTheme="minorHAnsi" w:cstheme="minorHAnsi"/>
          <w:color w:val="000000" w:themeColor="text1"/>
          <w:sz w:val="24"/>
          <w:szCs w:val="24"/>
        </w:rPr>
        <w:t xml:space="preserve"> Infect Immun, 2006. </w:t>
      </w:r>
      <w:r w:rsidRPr="00543435">
        <w:rPr>
          <w:rFonts w:asciiTheme="minorHAnsi" w:hAnsiTheme="minorHAnsi" w:cstheme="minorHAnsi"/>
          <w:b/>
          <w:color w:val="000000" w:themeColor="text1"/>
          <w:sz w:val="24"/>
          <w:szCs w:val="24"/>
        </w:rPr>
        <w:t>74</w:t>
      </w:r>
      <w:r w:rsidRPr="00543435">
        <w:rPr>
          <w:rFonts w:asciiTheme="minorHAnsi" w:hAnsiTheme="minorHAnsi" w:cstheme="minorHAnsi"/>
          <w:color w:val="000000" w:themeColor="text1"/>
          <w:sz w:val="24"/>
          <w:szCs w:val="24"/>
        </w:rPr>
        <w:t>(7): p. 4237-45.</w:t>
      </w:r>
    </w:p>
    <w:p w14:paraId="6151F36A"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6846746" w14:textId="1FF4248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51.</w:t>
      </w:r>
      <w:r w:rsidRPr="00543435">
        <w:rPr>
          <w:rFonts w:asciiTheme="minorHAnsi" w:hAnsiTheme="minorHAnsi" w:cstheme="minorHAnsi"/>
          <w:color w:val="000000" w:themeColor="text1"/>
          <w:sz w:val="24"/>
          <w:szCs w:val="24"/>
        </w:rPr>
        <w:tab/>
        <w:t xml:space="preserve">Haussler, S. and M.R. Parsek, </w:t>
      </w:r>
      <w:r w:rsidRPr="00543435">
        <w:rPr>
          <w:rFonts w:asciiTheme="minorHAnsi" w:hAnsiTheme="minorHAnsi" w:cstheme="minorHAnsi"/>
          <w:i/>
          <w:color w:val="000000" w:themeColor="text1"/>
          <w:sz w:val="24"/>
          <w:szCs w:val="24"/>
        </w:rPr>
        <w:t>Biofilms 2009: new perspectives at the heart of surface-associated microbial communities.</w:t>
      </w:r>
      <w:r w:rsidRPr="00543435">
        <w:rPr>
          <w:rFonts w:asciiTheme="minorHAnsi" w:hAnsiTheme="minorHAnsi" w:cstheme="minorHAnsi"/>
          <w:color w:val="000000" w:themeColor="text1"/>
          <w:sz w:val="24"/>
          <w:szCs w:val="24"/>
        </w:rPr>
        <w:t xml:space="preserve"> J Bacteriol, 2010. </w:t>
      </w:r>
      <w:r w:rsidRPr="00543435">
        <w:rPr>
          <w:rFonts w:asciiTheme="minorHAnsi" w:hAnsiTheme="minorHAnsi" w:cstheme="minorHAnsi"/>
          <w:b/>
          <w:color w:val="000000" w:themeColor="text1"/>
          <w:sz w:val="24"/>
          <w:szCs w:val="24"/>
        </w:rPr>
        <w:t>192</w:t>
      </w:r>
      <w:r w:rsidRPr="00543435">
        <w:rPr>
          <w:rFonts w:asciiTheme="minorHAnsi" w:hAnsiTheme="minorHAnsi" w:cstheme="minorHAnsi"/>
          <w:color w:val="000000" w:themeColor="text1"/>
          <w:sz w:val="24"/>
          <w:szCs w:val="24"/>
        </w:rPr>
        <w:t>(12): p. 2941-9.</w:t>
      </w:r>
    </w:p>
    <w:p w14:paraId="742AA5B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D84C4E2" w14:textId="2324205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52.</w:t>
      </w:r>
      <w:r w:rsidRPr="00543435">
        <w:rPr>
          <w:rFonts w:asciiTheme="minorHAnsi" w:hAnsiTheme="minorHAnsi" w:cstheme="minorHAnsi"/>
          <w:color w:val="000000" w:themeColor="text1"/>
          <w:sz w:val="24"/>
          <w:szCs w:val="24"/>
        </w:rPr>
        <w:tab/>
        <w:t xml:space="preserve">Lu, T.K. and J.J. Collins, </w:t>
      </w:r>
      <w:r w:rsidRPr="00543435">
        <w:rPr>
          <w:rFonts w:asciiTheme="minorHAnsi" w:hAnsiTheme="minorHAnsi" w:cstheme="minorHAnsi"/>
          <w:i/>
          <w:color w:val="000000" w:themeColor="text1"/>
          <w:sz w:val="24"/>
          <w:szCs w:val="24"/>
        </w:rPr>
        <w:t>Dispersing biofilms with engineered enzymatic bacteriophage.</w:t>
      </w:r>
      <w:r w:rsidRPr="00543435">
        <w:rPr>
          <w:rFonts w:asciiTheme="minorHAnsi" w:hAnsiTheme="minorHAnsi" w:cstheme="minorHAnsi"/>
          <w:color w:val="000000" w:themeColor="text1"/>
          <w:sz w:val="24"/>
          <w:szCs w:val="24"/>
        </w:rPr>
        <w:t xml:space="preserve"> Proc Natl Acad Sci U S A, 2007. </w:t>
      </w:r>
      <w:r w:rsidRPr="00543435">
        <w:rPr>
          <w:rFonts w:asciiTheme="minorHAnsi" w:hAnsiTheme="minorHAnsi" w:cstheme="minorHAnsi"/>
          <w:b/>
          <w:color w:val="000000" w:themeColor="text1"/>
          <w:sz w:val="24"/>
          <w:szCs w:val="24"/>
        </w:rPr>
        <w:t>104</w:t>
      </w:r>
      <w:r w:rsidRPr="00543435">
        <w:rPr>
          <w:rFonts w:asciiTheme="minorHAnsi" w:hAnsiTheme="minorHAnsi" w:cstheme="minorHAnsi"/>
          <w:color w:val="000000" w:themeColor="text1"/>
          <w:sz w:val="24"/>
          <w:szCs w:val="24"/>
        </w:rPr>
        <w:t>(27): p. 11197-202.</w:t>
      </w:r>
    </w:p>
    <w:p w14:paraId="3BF89E2A"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2856666" w14:textId="4BD889D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53.</w:t>
      </w:r>
      <w:r w:rsidRPr="00543435">
        <w:rPr>
          <w:rFonts w:asciiTheme="minorHAnsi" w:hAnsiTheme="minorHAnsi" w:cstheme="minorHAnsi"/>
          <w:color w:val="000000" w:themeColor="text1"/>
          <w:sz w:val="24"/>
          <w:szCs w:val="24"/>
        </w:rPr>
        <w:tab/>
        <w:t xml:space="preserve">Whitchurch, C.B., et al., </w:t>
      </w:r>
      <w:r w:rsidRPr="00543435">
        <w:rPr>
          <w:rFonts w:asciiTheme="minorHAnsi" w:hAnsiTheme="minorHAnsi" w:cstheme="minorHAnsi"/>
          <w:i/>
          <w:color w:val="000000" w:themeColor="text1"/>
          <w:sz w:val="24"/>
          <w:szCs w:val="24"/>
        </w:rPr>
        <w:t>Extracellular DNA required for bacterial biofilm formation.</w:t>
      </w:r>
      <w:r w:rsidRPr="00543435">
        <w:rPr>
          <w:rFonts w:asciiTheme="minorHAnsi" w:hAnsiTheme="minorHAnsi" w:cstheme="minorHAnsi"/>
          <w:color w:val="000000" w:themeColor="text1"/>
          <w:sz w:val="24"/>
          <w:szCs w:val="24"/>
        </w:rPr>
        <w:t xml:space="preserve"> Science, 2002. </w:t>
      </w:r>
      <w:r w:rsidRPr="00543435">
        <w:rPr>
          <w:rFonts w:asciiTheme="minorHAnsi" w:hAnsiTheme="minorHAnsi" w:cstheme="minorHAnsi"/>
          <w:b/>
          <w:color w:val="000000" w:themeColor="text1"/>
          <w:sz w:val="24"/>
          <w:szCs w:val="24"/>
        </w:rPr>
        <w:t>295</w:t>
      </w:r>
      <w:r w:rsidRPr="00543435">
        <w:rPr>
          <w:rFonts w:asciiTheme="minorHAnsi" w:hAnsiTheme="minorHAnsi" w:cstheme="minorHAnsi"/>
          <w:color w:val="000000" w:themeColor="text1"/>
          <w:sz w:val="24"/>
          <w:szCs w:val="24"/>
        </w:rPr>
        <w:t>(5559): p. 1487.</w:t>
      </w:r>
    </w:p>
    <w:p w14:paraId="4D2C31F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F5C96F1" w14:textId="3385305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54.</w:t>
      </w:r>
      <w:r w:rsidRPr="00543435">
        <w:rPr>
          <w:rFonts w:asciiTheme="minorHAnsi" w:hAnsiTheme="minorHAnsi" w:cstheme="minorHAnsi"/>
          <w:color w:val="000000" w:themeColor="text1"/>
          <w:sz w:val="24"/>
          <w:szCs w:val="24"/>
        </w:rPr>
        <w:tab/>
        <w:t xml:space="preserve">Colvin, K.M., et al., </w:t>
      </w:r>
      <w:r w:rsidRPr="00543435">
        <w:rPr>
          <w:rFonts w:asciiTheme="minorHAnsi" w:hAnsiTheme="minorHAnsi" w:cstheme="minorHAnsi"/>
          <w:i/>
          <w:color w:val="000000" w:themeColor="text1"/>
          <w:sz w:val="24"/>
          <w:szCs w:val="24"/>
        </w:rPr>
        <w:t>The Pel and Psl polysaccharides provide Pseudomonas aeruginosa structural redundancy within the biofilm matrix.</w:t>
      </w:r>
      <w:r w:rsidRPr="00543435">
        <w:rPr>
          <w:rFonts w:asciiTheme="minorHAnsi" w:hAnsiTheme="minorHAnsi" w:cstheme="minorHAnsi"/>
          <w:color w:val="000000" w:themeColor="text1"/>
          <w:sz w:val="24"/>
          <w:szCs w:val="24"/>
        </w:rPr>
        <w:t xml:space="preserve"> Environ Microbiol, 2012. </w:t>
      </w:r>
      <w:r w:rsidRPr="00543435">
        <w:rPr>
          <w:rFonts w:asciiTheme="minorHAnsi" w:hAnsiTheme="minorHAnsi" w:cstheme="minorHAnsi"/>
          <w:b/>
          <w:color w:val="000000" w:themeColor="text1"/>
          <w:sz w:val="24"/>
          <w:szCs w:val="24"/>
        </w:rPr>
        <w:t>14</w:t>
      </w:r>
      <w:r w:rsidRPr="00543435">
        <w:rPr>
          <w:rFonts w:asciiTheme="minorHAnsi" w:hAnsiTheme="minorHAnsi" w:cstheme="minorHAnsi"/>
          <w:color w:val="000000" w:themeColor="text1"/>
          <w:sz w:val="24"/>
          <w:szCs w:val="24"/>
        </w:rPr>
        <w:t>(8): p. 1913-28.</w:t>
      </w:r>
    </w:p>
    <w:p w14:paraId="179D27A5"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2996473" w14:textId="03069FD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55.</w:t>
      </w:r>
      <w:r w:rsidRPr="00543435">
        <w:rPr>
          <w:rFonts w:asciiTheme="minorHAnsi" w:hAnsiTheme="minorHAnsi" w:cstheme="minorHAnsi"/>
          <w:color w:val="000000" w:themeColor="text1"/>
          <w:sz w:val="24"/>
          <w:szCs w:val="24"/>
        </w:rPr>
        <w:tab/>
        <w:t xml:space="preserve">Ernst, J., et al., </w:t>
      </w:r>
      <w:r w:rsidRPr="00543435">
        <w:rPr>
          <w:rFonts w:asciiTheme="minorHAnsi" w:hAnsiTheme="minorHAnsi" w:cstheme="minorHAnsi"/>
          <w:i/>
          <w:color w:val="000000" w:themeColor="text1"/>
          <w:sz w:val="24"/>
          <w:szCs w:val="24"/>
        </w:rPr>
        <w:t>Polyester-based particles to overcome the obstacles of mucus and biofilms in the lung for tobramycin application under static and dynamic fluidic conditions.</w:t>
      </w:r>
      <w:r w:rsidRPr="00543435">
        <w:rPr>
          <w:rFonts w:asciiTheme="minorHAnsi" w:hAnsiTheme="minorHAnsi" w:cstheme="minorHAnsi"/>
          <w:color w:val="000000" w:themeColor="text1"/>
          <w:sz w:val="24"/>
          <w:szCs w:val="24"/>
        </w:rPr>
        <w:t xml:space="preserve"> Eur J Pharm Biopharm, 2018. </w:t>
      </w:r>
      <w:r w:rsidRPr="00543435">
        <w:rPr>
          <w:rFonts w:asciiTheme="minorHAnsi" w:hAnsiTheme="minorHAnsi" w:cstheme="minorHAnsi"/>
          <w:b/>
          <w:color w:val="000000" w:themeColor="text1"/>
          <w:sz w:val="24"/>
          <w:szCs w:val="24"/>
        </w:rPr>
        <w:t>131</w:t>
      </w:r>
      <w:r w:rsidRPr="00543435">
        <w:rPr>
          <w:rFonts w:asciiTheme="minorHAnsi" w:hAnsiTheme="minorHAnsi" w:cstheme="minorHAnsi"/>
          <w:color w:val="000000" w:themeColor="text1"/>
          <w:sz w:val="24"/>
          <w:szCs w:val="24"/>
        </w:rPr>
        <w:t>: p. 120-129.</w:t>
      </w:r>
    </w:p>
    <w:p w14:paraId="302EA5B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5731FF2B" w14:textId="08992B1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56.</w:t>
      </w:r>
      <w:r w:rsidRPr="00543435">
        <w:rPr>
          <w:rFonts w:asciiTheme="minorHAnsi" w:hAnsiTheme="minorHAnsi" w:cstheme="minorHAnsi"/>
          <w:color w:val="000000" w:themeColor="text1"/>
          <w:sz w:val="24"/>
          <w:szCs w:val="24"/>
        </w:rPr>
        <w:tab/>
        <w:t xml:space="preserve">Lewis, K., </w:t>
      </w:r>
      <w:r w:rsidRPr="00543435">
        <w:rPr>
          <w:rFonts w:asciiTheme="minorHAnsi" w:hAnsiTheme="minorHAnsi" w:cstheme="minorHAnsi"/>
          <w:i/>
          <w:color w:val="000000" w:themeColor="text1"/>
          <w:sz w:val="24"/>
          <w:szCs w:val="24"/>
        </w:rPr>
        <w:t>Riddle of biofilm resistance.</w:t>
      </w:r>
      <w:r w:rsidRPr="00543435">
        <w:rPr>
          <w:rFonts w:asciiTheme="minorHAnsi" w:hAnsiTheme="minorHAnsi" w:cstheme="minorHAnsi"/>
          <w:color w:val="000000" w:themeColor="text1"/>
          <w:sz w:val="24"/>
          <w:szCs w:val="24"/>
        </w:rPr>
        <w:t xml:space="preserve"> Antimicrob Agents Chemother, 2001. </w:t>
      </w:r>
      <w:r w:rsidRPr="00543435">
        <w:rPr>
          <w:rFonts w:asciiTheme="minorHAnsi" w:hAnsiTheme="minorHAnsi" w:cstheme="minorHAnsi"/>
          <w:b/>
          <w:color w:val="000000" w:themeColor="text1"/>
          <w:sz w:val="24"/>
          <w:szCs w:val="24"/>
        </w:rPr>
        <w:t>45</w:t>
      </w:r>
      <w:r w:rsidRPr="00543435">
        <w:rPr>
          <w:rFonts w:asciiTheme="minorHAnsi" w:hAnsiTheme="minorHAnsi" w:cstheme="minorHAnsi"/>
          <w:color w:val="000000" w:themeColor="text1"/>
          <w:sz w:val="24"/>
          <w:szCs w:val="24"/>
        </w:rPr>
        <w:t>(4): p. 999-1007.</w:t>
      </w:r>
    </w:p>
    <w:p w14:paraId="7715E8C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E037F55" w14:textId="1E8F8CE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57.</w:t>
      </w:r>
      <w:r w:rsidRPr="00543435">
        <w:rPr>
          <w:rFonts w:asciiTheme="minorHAnsi" w:hAnsiTheme="minorHAnsi" w:cstheme="minorHAnsi"/>
          <w:color w:val="000000" w:themeColor="text1"/>
          <w:sz w:val="24"/>
          <w:szCs w:val="24"/>
        </w:rPr>
        <w:tab/>
        <w:t xml:space="preserve">Stoodley, P., et al., </w:t>
      </w:r>
      <w:r w:rsidRPr="00543435">
        <w:rPr>
          <w:rFonts w:asciiTheme="minorHAnsi" w:hAnsiTheme="minorHAnsi" w:cstheme="minorHAnsi"/>
          <w:i/>
          <w:color w:val="000000" w:themeColor="text1"/>
          <w:sz w:val="24"/>
          <w:szCs w:val="24"/>
        </w:rPr>
        <w:t>Structural deformation of bacterial biofilms caused by short-term fluctuations in fluid shear: an in situ investigation of biofilm rheology.</w:t>
      </w:r>
      <w:r w:rsidRPr="00543435">
        <w:rPr>
          <w:rFonts w:asciiTheme="minorHAnsi" w:hAnsiTheme="minorHAnsi" w:cstheme="minorHAnsi"/>
          <w:color w:val="000000" w:themeColor="text1"/>
          <w:sz w:val="24"/>
          <w:szCs w:val="24"/>
        </w:rPr>
        <w:t xml:space="preserve"> Biotechnol Bioeng, 1999. </w:t>
      </w:r>
      <w:r w:rsidRPr="00543435">
        <w:rPr>
          <w:rFonts w:asciiTheme="minorHAnsi" w:hAnsiTheme="minorHAnsi" w:cstheme="minorHAnsi"/>
          <w:b/>
          <w:color w:val="000000" w:themeColor="text1"/>
          <w:sz w:val="24"/>
          <w:szCs w:val="24"/>
        </w:rPr>
        <w:t>65</w:t>
      </w:r>
      <w:r w:rsidRPr="00543435">
        <w:rPr>
          <w:rFonts w:asciiTheme="minorHAnsi" w:hAnsiTheme="minorHAnsi" w:cstheme="minorHAnsi"/>
          <w:color w:val="000000" w:themeColor="text1"/>
          <w:sz w:val="24"/>
          <w:szCs w:val="24"/>
        </w:rPr>
        <w:t>(1): p. 83-92.</w:t>
      </w:r>
    </w:p>
    <w:p w14:paraId="041C805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80821D0" w14:textId="5473381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58.</w:t>
      </w:r>
      <w:r w:rsidRPr="00543435">
        <w:rPr>
          <w:rFonts w:asciiTheme="minorHAnsi" w:hAnsiTheme="minorHAnsi" w:cstheme="minorHAnsi"/>
          <w:color w:val="000000" w:themeColor="text1"/>
          <w:sz w:val="24"/>
          <w:szCs w:val="24"/>
        </w:rPr>
        <w:tab/>
        <w:t xml:space="preserve">Ma, L., et al., </w:t>
      </w:r>
      <w:r w:rsidRPr="00543435">
        <w:rPr>
          <w:rFonts w:asciiTheme="minorHAnsi" w:hAnsiTheme="minorHAnsi" w:cstheme="minorHAnsi"/>
          <w:i/>
          <w:color w:val="000000" w:themeColor="text1"/>
          <w:sz w:val="24"/>
          <w:szCs w:val="24"/>
        </w:rPr>
        <w:t>Assembly and development of the Pseudomonas aeruginosa biofilm matrix.</w:t>
      </w:r>
      <w:r w:rsidRPr="00543435">
        <w:rPr>
          <w:rFonts w:asciiTheme="minorHAnsi" w:hAnsiTheme="minorHAnsi" w:cstheme="minorHAnsi"/>
          <w:color w:val="000000" w:themeColor="text1"/>
          <w:sz w:val="24"/>
          <w:szCs w:val="24"/>
        </w:rPr>
        <w:t xml:space="preserve"> PLoS Pathog, 2009. </w:t>
      </w:r>
      <w:r w:rsidRPr="00543435">
        <w:rPr>
          <w:rFonts w:asciiTheme="minorHAnsi" w:hAnsiTheme="minorHAnsi" w:cstheme="minorHAnsi"/>
          <w:b/>
          <w:color w:val="000000" w:themeColor="text1"/>
          <w:sz w:val="24"/>
          <w:szCs w:val="24"/>
        </w:rPr>
        <w:t>5</w:t>
      </w:r>
      <w:r w:rsidRPr="00543435">
        <w:rPr>
          <w:rFonts w:asciiTheme="minorHAnsi" w:hAnsiTheme="minorHAnsi" w:cstheme="minorHAnsi"/>
          <w:color w:val="000000" w:themeColor="text1"/>
          <w:sz w:val="24"/>
          <w:szCs w:val="24"/>
        </w:rPr>
        <w:t>(3): p. e1000354.</w:t>
      </w:r>
    </w:p>
    <w:p w14:paraId="633C42B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0E77779" w14:textId="19D9522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59.</w:t>
      </w:r>
      <w:r w:rsidRPr="00543435">
        <w:rPr>
          <w:rFonts w:asciiTheme="minorHAnsi" w:hAnsiTheme="minorHAnsi" w:cstheme="minorHAnsi"/>
          <w:color w:val="000000" w:themeColor="text1"/>
          <w:sz w:val="24"/>
          <w:szCs w:val="24"/>
        </w:rPr>
        <w:tab/>
        <w:t xml:space="preserve">Stoodley, P., D. Debeer, and Z. Lewandowski, </w:t>
      </w:r>
      <w:r w:rsidRPr="00543435">
        <w:rPr>
          <w:rFonts w:asciiTheme="minorHAnsi" w:hAnsiTheme="minorHAnsi" w:cstheme="minorHAnsi"/>
          <w:i/>
          <w:color w:val="000000" w:themeColor="text1"/>
          <w:sz w:val="24"/>
          <w:szCs w:val="24"/>
        </w:rPr>
        <w:t>Liquid flow in biofilm systems.</w:t>
      </w:r>
      <w:r w:rsidRPr="00543435">
        <w:rPr>
          <w:rFonts w:asciiTheme="minorHAnsi" w:hAnsiTheme="minorHAnsi" w:cstheme="minorHAnsi"/>
          <w:color w:val="000000" w:themeColor="text1"/>
          <w:sz w:val="24"/>
          <w:szCs w:val="24"/>
        </w:rPr>
        <w:t xml:space="preserve"> Appl Environ Microbiol, 1994. </w:t>
      </w:r>
      <w:r w:rsidRPr="00543435">
        <w:rPr>
          <w:rFonts w:asciiTheme="minorHAnsi" w:hAnsiTheme="minorHAnsi" w:cstheme="minorHAnsi"/>
          <w:b/>
          <w:color w:val="000000" w:themeColor="text1"/>
          <w:sz w:val="24"/>
          <w:szCs w:val="24"/>
        </w:rPr>
        <w:t>60</w:t>
      </w:r>
      <w:r w:rsidRPr="00543435">
        <w:rPr>
          <w:rFonts w:asciiTheme="minorHAnsi" w:hAnsiTheme="minorHAnsi" w:cstheme="minorHAnsi"/>
          <w:color w:val="000000" w:themeColor="text1"/>
          <w:sz w:val="24"/>
          <w:szCs w:val="24"/>
        </w:rPr>
        <w:t>(8): p. 2711-6.</w:t>
      </w:r>
    </w:p>
    <w:p w14:paraId="4132A2C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D2B441F" w14:textId="4E9B6DA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60.</w:t>
      </w:r>
      <w:r w:rsidRPr="00543435">
        <w:rPr>
          <w:rFonts w:asciiTheme="minorHAnsi" w:hAnsiTheme="minorHAnsi" w:cstheme="minorHAnsi"/>
          <w:color w:val="000000" w:themeColor="text1"/>
          <w:sz w:val="24"/>
          <w:szCs w:val="24"/>
        </w:rPr>
        <w:tab/>
        <w:t xml:space="preserve">Ma, L., et al., </w:t>
      </w:r>
      <w:r w:rsidRPr="00543435">
        <w:rPr>
          <w:rFonts w:asciiTheme="minorHAnsi" w:hAnsiTheme="minorHAnsi" w:cstheme="minorHAnsi"/>
          <w:i/>
          <w:color w:val="000000" w:themeColor="text1"/>
          <w:sz w:val="24"/>
          <w:szCs w:val="24"/>
        </w:rPr>
        <w:t>Pseudomonas aeruginosa Psl is a galactose- and mannose-rich exopolysaccharide.</w:t>
      </w:r>
      <w:r w:rsidRPr="00543435">
        <w:rPr>
          <w:rFonts w:asciiTheme="minorHAnsi" w:hAnsiTheme="minorHAnsi" w:cstheme="minorHAnsi"/>
          <w:color w:val="000000" w:themeColor="text1"/>
          <w:sz w:val="24"/>
          <w:szCs w:val="24"/>
        </w:rPr>
        <w:t xml:space="preserve"> J Bacteriol, 2007. </w:t>
      </w:r>
      <w:r w:rsidRPr="00543435">
        <w:rPr>
          <w:rFonts w:asciiTheme="minorHAnsi" w:hAnsiTheme="minorHAnsi" w:cstheme="minorHAnsi"/>
          <w:b/>
          <w:color w:val="000000" w:themeColor="text1"/>
          <w:sz w:val="24"/>
          <w:szCs w:val="24"/>
        </w:rPr>
        <w:t>189</w:t>
      </w:r>
      <w:r w:rsidRPr="00543435">
        <w:rPr>
          <w:rFonts w:asciiTheme="minorHAnsi" w:hAnsiTheme="minorHAnsi" w:cstheme="minorHAnsi"/>
          <w:color w:val="000000" w:themeColor="text1"/>
          <w:sz w:val="24"/>
          <w:szCs w:val="24"/>
        </w:rPr>
        <w:t>(22): p. 8353-6.</w:t>
      </w:r>
    </w:p>
    <w:p w14:paraId="3BC9A25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46312B4" w14:textId="4164B55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61.</w:t>
      </w:r>
      <w:r w:rsidRPr="00543435">
        <w:rPr>
          <w:rFonts w:asciiTheme="minorHAnsi" w:hAnsiTheme="minorHAnsi" w:cstheme="minorHAnsi"/>
          <w:color w:val="000000" w:themeColor="text1"/>
          <w:sz w:val="24"/>
          <w:szCs w:val="24"/>
        </w:rPr>
        <w:tab/>
        <w:t xml:space="preserve">Franklin, M.J., et al., </w:t>
      </w:r>
      <w:r w:rsidRPr="00543435">
        <w:rPr>
          <w:rFonts w:asciiTheme="minorHAnsi" w:hAnsiTheme="minorHAnsi" w:cstheme="minorHAnsi"/>
          <w:i/>
          <w:color w:val="000000" w:themeColor="text1"/>
          <w:sz w:val="24"/>
          <w:szCs w:val="24"/>
        </w:rPr>
        <w:t>Biosynthesis of the Pseudomonas aeruginosa Extracellular Polysaccharides, Alginate, Pel, and Psl.</w:t>
      </w:r>
      <w:r w:rsidRPr="00543435">
        <w:rPr>
          <w:rFonts w:asciiTheme="minorHAnsi" w:hAnsiTheme="minorHAnsi" w:cstheme="minorHAnsi"/>
          <w:color w:val="000000" w:themeColor="text1"/>
          <w:sz w:val="24"/>
          <w:szCs w:val="24"/>
        </w:rPr>
        <w:t xml:space="preserve"> Front Microbiol, 2011. </w:t>
      </w:r>
      <w:r w:rsidRPr="00543435">
        <w:rPr>
          <w:rFonts w:asciiTheme="minorHAnsi" w:hAnsiTheme="minorHAnsi" w:cstheme="minorHAnsi"/>
          <w:b/>
          <w:color w:val="000000" w:themeColor="text1"/>
          <w:sz w:val="24"/>
          <w:szCs w:val="24"/>
        </w:rPr>
        <w:t>2</w:t>
      </w:r>
      <w:r w:rsidRPr="00543435">
        <w:rPr>
          <w:rFonts w:asciiTheme="minorHAnsi" w:hAnsiTheme="minorHAnsi" w:cstheme="minorHAnsi"/>
          <w:color w:val="000000" w:themeColor="text1"/>
          <w:sz w:val="24"/>
          <w:szCs w:val="24"/>
        </w:rPr>
        <w:t>: p. 167.</w:t>
      </w:r>
    </w:p>
    <w:p w14:paraId="4F8CF7F5"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4320649" w14:textId="6E1164C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62.</w:t>
      </w:r>
      <w:r w:rsidRPr="00543435">
        <w:rPr>
          <w:rFonts w:asciiTheme="minorHAnsi" w:hAnsiTheme="minorHAnsi" w:cstheme="minorHAnsi"/>
          <w:color w:val="000000" w:themeColor="text1"/>
          <w:sz w:val="24"/>
          <w:szCs w:val="24"/>
        </w:rPr>
        <w:tab/>
        <w:t xml:space="preserve">Byrd, M.S., et al., </w:t>
      </w:r>
      <w:r w:rsidRPr="00543435">
        <w:rPr>
          <w:rFonts w:asciiTheme="minorHAnsi" w:hAnsiTheme="minorHAnsi" w:cstheme="minorHAnsi"/>
          <w:i/>
          <w:color w:val="000000" w:themeColor="text1"/>
          <w:sz w:val="24"/>
          <w:szCs w:val="24"/>
        </w:rPr>
        <w:t>The Pseudomonas aeruginosa exopolysaccharide Psl facilitates surface adherence and NF-kappaB activation in A549 cells.</w:t>
      </w:r>
      <w:r w:rsidRPr="00543435">
        <w:rPr>
          <w:rFonts w:asciiTheme="minorHAnsi" w:hAnsiTheme="minorHAnsi" w:cstheme="minorHAnsi"/>
          <w:color w:val="000000" w:themeColor="text1"/>
          <w:sz w:val="24"/>
          <w:szCs w:val="24"/>
        </w:rPr>
        <w:t xml:space="preserve"> MBio, 2010. </w:t>
      </w:r>
      <w:r w:rsidRPr="00543435">
        <w:rPr>
          <w:rFonts w:asciiTheme="minorHAnsi" w:hAnsiTheme="minorHAnsi" w:cstheme="minorHAnsi"/>
          <w:b/>
          <w:color w:val="000000" w:themeColor="text1"/>
          <w:sz w:val="24"/>
          <w:szCs w:val="24"/>
        </w:rPr>
        <w:t>1</w:t>
      </w:r>
      <w:r w:rsidRPr="00543435">
        <w:rPr>
          <w:rFonts w:asciiTheme="minorHAnsi" w:hAnsiTheme="minorHAnsi" w:cstheme="minorHAnsi"/>
          <w:color w:val="000000" w:themeColor="text1"/>
          <w:sz w:val="24"/>
          <w:szCs w:val="24"/>
        </w:rPr>
        <w:t>(3).</w:t>
      </w:r>
    </w:p>
    <w:p w14:paraId="2C54A41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1A0EB4E" w14:textId="46274F2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63.</w:t>
      </w:r>
      <w:r w:rsidRPr="00543435">
        <w:rPr>
          <w:rFonts w:asciiTheme="minorHAnsi" w:hAnsiTheme="minorHAnsi" w:cstheme="minorHAnsi"/>
          <w:color w:val="000000" w:themeColor="text1"/>
          <w:sz w:val="24"/>
          <w:szCs w:val="24"/>
        </w:rPr>
        <w:tab/>
        <w:t xml:space="preserve">Zegans, M.E., et al., </w:t>
      </w:r>
      <w:r w:rsidRPr="00543435">
        <w:rPr>
          <w:rFonts w:asciiTheme="minorHAnsi" w:hAnsiTheme="minorHAnsi" w:cstheme="minorHAnsi"/>
          <w:i/>
          <w:color w:val="000000" w:themeColor="text1"/>
          <w:sz w:val="24"/>
          <w:szCs w:val="24"/>
        </w:rPr>
        <w:t>Pseudomonas aeruginosa exopolysaccharide Psl promotes resistance to the biofilm inhibitor polysorbate 80.</w:t>
      </w:r>
      <w:r w:rsidRPr="00543435">
        <w:rPr>
          <w:rFonts w:asciiTheme="minorHAnsi" w:hAnsiTheme="minorHAnsi" w:cstheme="minorHAnsi"/>
          <w:color w:val="000000" w:themeColor="text1"/>
          <w:sz w:val="24"/>
          <w:szCs w:val="24"/>
        </w:rPr>
        <w:t xml:space="preserve"> Antimicrobial agents and chemotherapy, 2012. </w:t>
      </w:r>
      <w:r w:rsidRPr="00543435">
        <w:rPr>
          <w:rFonts w:asciiTheme="minorHAnsi" w:hAnsiTheme="minorHAnsi" w:cstheme="minorHAnsi"/>
          <w:b/>
          <w:color w:val="000000" w:themeColor="text1"/>
          <w:sz w:val="24"/>
          <w:szCs w:val="24"/>
        </w:rPr>
        <w:t>56</w:t>
      </w:r>
      <w:r w:rsidRPr="00543435">
        <w:rPr>
          <w:rFonts w:asciiTheme="minorHAnsi" w:hAnsiTheme="minorHAnsi" w:cstheme="minorHAnsi"/>
          <w:color w:val="000000" w:themeColor="text1"/>
          <w:sz w:val="24"/>
          <w:szCs w:val="24"/>
        </w:rPr>
        <w:t>(8): p. 4112-4122.</w:t>
      </w:r>
    </w:p>
    <w:p w14:paraId="6D13AA35"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CD4B3BE" w14:textId="2675B1C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64.</w:t>
      </w:r>
      <w:r w:rsidRPr="00543435">
        <w:rPr>
          <w:rFonts w:asciiTheme="minorHAnsi" w:hAnsiTheme="minorHAnsi" w:cstheme="minorHAnsi"/>
          <w:color w:val="000000" w:themeColor="text1"/>
          <w:sz w:val="24"/>
          <w:szCs w:val="24"/>
        </w:rPr>
        <w:tab/>
        <w:t xml:space="preserve">Irie, Y., et al., </w:t>
      </w:r>
      <w:r w:rsidRPr="00543435">
        <w:rPr>
          <w:rFonts w:asciiTheme="minorHAnsi" w:hAnsiTheme="minorHAnsi" w:cstheme="minorHAnsi"/>
          <w:i/>
          <w:color w:val="000000" w:themeColor="text1"/>
          <w:sz w:val="24"/>
          <w:szCs w:val="24"/>
        </w:rPr>
        <w:t>Self-produced exopolysaccharide is a signal that stimulates biofilm formation in Pseudomonas aeruginosa.</w:t>
      </w:r>
      <w:r w:rsidRPr="00543435">
        <w:rPr>
          <w:rFonts w:asciiTheme="minorHAnsi" w:hAnsiTheme="minorHAnsi" w:cstheme="minorHAnsi"/>
          <w:color w:val="000000" w:themeColor="text1"/>
          <w:sz w:val="24"/>
          <w:szCs w:val="24"/>
        </w:rPr>
        <w:t xml:space="preserve"> Proc Natl Acad Sci U S A, 2012. </w:t>
      </w:r>
      <w:r w:rsidRPr="00543435">
        <w:rPr>
          <w:rFonts w:asciiTheme="minorHAnsi" w:hAnsiTheme="minorHAnsi" w:cstheme="minorHAnsi"/>
          <w:b/>
          <w:color w:val="000000" w:themeColor="text1"/>
          <w:sz w:val="24"/>
          <w:szCs w:val="24"/>
        </w:rPr>
        <w:t>109</w:t>
      </w:r>
      <w:r w:rsidRPr="00543435">
        <w:rPr>
          <w:rFonts w:asciiTheme="minorHAnsi" w:hAnsiTheme="minorHAnsi" w:cstheme="minorHAnsi"/>
          <w:color w:val="000000" w:themeColor="text1"/>
          <w:sz w:val="24"/>
          <w:szCs w:val="24"/>
        </w:rPr>
        <w:t>(50): p. 20632-6.</w:t>
      </w:r>
    </w:p>
    <w:p w14:paraId="0C332419"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3277804" w14:textId="20FC9B0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65.</w:t>
      </w:r>
      <w:r w:rsidRPr="00543435">
        <w:rPr>
          <w:rFonts w:asciiTheme="minorHAnsi" w:hAnsiTheme="minorHAnsi" w:cstheme="minorHAnsi"/>
          <w:color w:val="000000" w:themeColor="text1"/>
          <w:sz w:val="24"/>
          <w:szCs w:val="24"/>
        </w:rPr>
        <w:tab/>
        <w:t xml:space="preserve">Jennings, L.K., et al., </w:t>
      </w:r>
      <w:r w:rsidRPr="00543435">
        <w:rPr>
          <w:rFonts w:asciiTheme="minorHAnsi" w:hAnsiTheme="minorHAnsi" w:cstheme="minorHAnsi"/>
          <w:i/>
          <w:color w:val="000000" w:themeColor="text1"/>
          <w:sz w:val="24"/>
          <w:szCs w:val="24"/>
        </w:rPr>
        <w:t>Pel is a cationic exopolysaccharide that cross-links extracellular DNA in the Pseudomonas aeruginosa biofilm matrix.</w:t>
      </w:r>
      <w:r w:rsidRPr="00543435">
        <w:rPr>
          <w:rFonts w:asciiTheme="minorHAnsi" w:hAnsiTheme="minorHAnsi" w:cstheme="minorHAnsi"/>
          <w:color w:val="000000" w:themeColor="text1"/>
          <w:sz w:val="24"/>
          <w:szCs w:val="24"/>
        </w:rPr>
        <w:t xml:space="preserve"> Proceedings of the National Academy of Sciences of the United States of America, 2015. </w:t>
      </w:r>
      <w:r w:rsidRPr="00543435">
        <w:rPr>
          <w:rFonts w:asciiTheme="minorHAnsi" w:hAnsiTheme="minorHAnsi" w:cstheme="minorHAnsi"/>
          <w:b/>
          <w:color w:val="000000" w:themeColor="text1"/>
          <w:sz w:val="24"/>
          <w:szCs w:val="24"/>
        </w:rPr>
        <w:t>112</w:t>
      </w:r>
      <w:r w:rsidRPr="00543435">
        <w:rPr>
          <w:rFonts w:asciiTheme="minorHAnsi" w:hAnsiTheme="minorHAnsi" w:cstheme="minorHAnsi"/>
          <w:color w:val="000000" w:themeColor="text1"/>
          <w:sz w:val="24"/>
          <w:szCs w:val="24"/>
        </w:rPr>
        <w:t>(36): p. 11353-11358.</w:t>
      </w:r>
    </w:p>
    <w:p w14:paraId="15D3AA5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79020A7" w14:textId="7439B24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66.</w:t>
      </w:r>
      <w:r w:rsidRPr="00543435">
        <w:rPr>
          <w:rFonts w:asciiTheme="minorHAnsi" w:hAnsiTheme="minorHAnsi" w:cstheme="minorHAnsi"/>
          <w:color w:val="000000" w:themeColor="text1"/>
          <w:sz w:val="24"/>
          <w:szCs w:val="24"/>
        </w:rPr>
        <w:tab/>
        <w:t xml:space="preserve">Liang, Z.X., </w:t>
      </w:r>
      <w:r w:rsidRPr="00543435">
        <w:rPr>
          <w:rFonts w:asciiTheme="minorHAnsi" w:hAnsiTheme="minorHAnsi" w:cstheme="minorHAnsi"/>
          <w:i/>
          <w:color w:val="000000" w:themeColor="text1"/>
          <w:sz w:val="24"/>
          <w:szCs w:val="24"/>
        </w:rPr>
        <w:t>The expanding roles of c-di-GMP in the biosynthesis of exopolysaccharides and secondary metabolites.</w:t>
      </w:r>
      <w:r w:rsidRPr="00543435">
        <w:rPr>
          <w:rFonts w:asciiTheme="minorHAnsi" w:hAnsiTheme="minorHAnsi" w:cstheme="minorHAnsi"/>
          <w:color w:val="000000" w:themeColor="text1"/>
          <w:sz w:val="24"/>
          <w:szCs w:val="24"/>
        </w:rPr>
        <w:t xml:space="preserve"> Nat Prod Rep, 2015. </w:t>
      </w:r>
      <w:r w:rsidRPr="00543435">
        <w:rPr>
          <w:rFonts w:asciiTheme="minorHAnsi" w:hAnsiTheme="minorHAnsi" w:cstheme="minorHAnsi"/>
          <w:b/>
          <w:color w:val="000000" w:themeColor="text1"/>
          <w:sz w:val="24"/>
          <w:szCs w:val="24"/>
        </w:rPr>
        <w:t>32</w:t>
      </w:r>
      <w:r w:rsidRPr="00543435">
        <w:rPr>
          <w:rFonts w:asciiTheme="minorHAnsi" w:hAnsiTheme="minorHAnsi" w:cstheme="minorHAnsi"/>
          <w:color w:val="000000" w:themeColor="text1"/>
          <w:sz w:val="24"/>
          <w:szCs w:val="24"/>
        </w:rPr>
        <w:t>(5): p. 663-83.</w:t>
      </w:r>
    </w:p>
    <w:p w14:paraId="647A1BBF"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E260706" w14:textId="3B875E4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67.</w:t>
      </w:r>
      <w:r w:rsidRPr="00543435">
        <w:rPr>
          <w:rFonts w:asciiTheme="minorHAnsi" w:hAnsiTheme="minorHAnsi" w:cstheme="minorHAnsi"/>
          <w:color w:val="000000" w:themeColor="text1"/>
          <w:sz w:val="24"/>
          <w:szCs w:val="24"/>
        </w:rPr>
        <w:tab/>
        <w:t xml:space="preserve">Colvin, K.M., et al., </w:t>
      </w:r>
      <w:r w:rsidRPr="00543435">
        <w:rPr>
          <w:rFonts w:asciiTheme="minorHAnsi" w:hAnsiTheme="minorHAnsi" w:cstheme="minorHAnsi"/>
          <w:i/>
          <w:color w:val="000000" w:themeColor="text1"/>
          <w:sz w:val="24"/>
          <w:szCs w:val="24"/>
        </w:rPr>
        <w:t>The pel polysaccharide can serve a structural and protective role in the biofilm matrix of Pseudomonas aeruginosa.</w:t>
      </w:r>
      <w:r w:rsidRPr="00543435">
        <w:rPr>
          <w:rFonts w:asciiTheme="minorHAnsi" w:hAnsiTheme="minorHAnsi" w:cstheme="minorHAnsi"/>
          <w:color w:val="000000" w:themeColor="text1"/>
          <w:sz w:val="24"/>
          <w:szCs w:val="24"/>
        </w:rPr>
        <w:t xml:space="preserve"> PLoS pathogens, 2011. </w:t>
      </w:r>
      <w:r w:rsidRPr="00543435">
        <w:rPr>
          <w:rFonts w:asciiTheme="minorHAnsi" w:hAnsiTheme="minorHAnsi" w:cstheme="minorHAnsi"/>
          <w:b/>
          <w:color w:val="000000" w:themeColor="text1"/>
          <w:sz w:val="24"/>
          <w:szCs w:val="24"/>
        </w:rPr>
        <w:t>7</w:t>
      </w:r>
      <w:r w:rsidRPr="00543435">
        <w:rPr>
          <w:rFonts w:asciiTheme="minorHAnsi" w:hAnsiTheme="minorHAnsi" w:cstheme="minorHAnsi"/>
          <w:color w:val="000000" w:themeColor="text1"/>
          <w:sz w:val="24"/>
          <w:szCs w:val="24"/>
        </w:rPr>
        <w:t>(1): p. e1001264-e1001264.</w:t>
      </w:r>
    </w:p>
    <w:p w14:paraId="5337C4B8"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B8CD237" w14:textId="1D82B04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68.</w:t>
      </w:r>
      <w:r w:rsidRPr="00543435">
        <w:rPr>
          <w:rFonts w:asciiTheme="minorHAnsi" w:hAnsiTheme="minorHAnsi" w:cstheme="minorHAnsi"/>
          <w:color w:val="000000" w:themeColor="text1"/>
          <w:sz w:val="24"/>
          <w:szCs w:val="24"/>
        </w:rPr>
        <w:tab/>
        <w:t xml:space="preserve">Colvin, K.M., et al., </w:t>
      </w:r>
      <w:r w:rsidRPr="00543435">
        <w:rPr>
          <w:rFonts w:asciiTheme="minorHAnsi" w:hAnsiTheme="minorHAnsi" w:cstheme="minorHAnsi"/>
          <w:i/>
          <w:color w:val="000000" w:themeColor="text1"/>
          <w:sz w:val="24"/>
          <w:szCs w:val="24"/>
        </w:rPr>
        <w:t>The Pel and Psl polysaccharides provide Pseudomonas aeruginosa structural redundancy within the biofilm matrix.</w:t>
      </w:r>
      <w:r w:rsidRPr="00543435">
        <w:rPr>
          <w:rFonts w:asciiTheme="minorHAnsi" w:hAnsiTheme="minorHAnsi" w:cstheme="minorHAnsi"/>
          <w:color w:val="000000" w:themeColor="text1"/>
          <w:sz w:val="24"/>
          <w:szCs w:val="24"/>
        </w:rPr>
        <w:t xml:space="preserve"> Environmental Microbiology, 2012. </w:t>
      </w:r>
      <w:r w:rsidRPr="00543435">
        <w:rPr>
          <w:rFonts w:asciiTheme="minorHAnsi" w:hAnsiTheme="minorHAnsi" w:cstheme="minorHAnsi"/>
          <w:b/>
          <w:color w:val="000000" w:themeColor="text1"/>
          <w:sz w:val="24"/>
          <w:szCs w:val="24"/>
        </w:rPr>
        <w:t>14</w:t>
      </w:r>
      <w:r w:rsidRPr="00543435">
        <w:rPr>
          <w:rFonts w:asciiTheme="minorHAnsi" w:hAnsiTheme="minorHAnsi" w:cstheme="minorHAnsi"/>
          <w:color w:val="000000" w:themeColor="text1"/>
          <w:sz w:val="24"/>
          <w:szCs w:val="24"/>
        </w:rPr>
        <w:t>(8): p. 1913-1928.</w:t>
      </w:r>
    </w:p>
    <w:p w14:paraId="39B11059"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BB1F1D4" w14:textId="58CCF288"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69.</w:t>
      </w:r>
      <w:r w:rsidRPr="00543435">
        <w:rPr>
          <w:rFonts w:asciiTheme="minorHAnsi" w:hAnsiTheme="minorHAnsi" w:cstheme="minorHAnsi"/>
          <w:color w:val="000000" w:themeColor="text1"/>
          <w:sz w:val="24"/>
          <w:szCs w:val="24"/>
        </w:rPr>
        <w:tab/>
        <w:t xml:space="preserve">Ma, L., et al., </w:t>
      </w:r>
      <w:r w:rsidRPr="00543435">
        <w:rPr>
          <w:rFonts w:asciiTheme="minorHAnsi" w:hAnsiTheme="minorHAnsi" w:cstheme="minorHAnsi"/>
          <w:i/>
          <w:color w:val="000000" w:themeColor="text1"/>
          <w:sz w:val="24"/>
          <w:szCs w:val="24"/>
        </w:rPr>
        <w:t>Assembly and development of the Pseudomonas aeruginosa biofilm matrix.</w:t>
      </w:r>
      <w:r w:rsidRPr="00543435">
        <w:rPr>
          <w:rFonts w:asciiTheme="minorHAnsi" w:hAnsiTheme="minorHAnsi" w:cstheme="minorHAnsi"/>
          <w:color w:val="000000" w:themeColor="text1"/>
          <w:sz w:val="24"/>
          <w:szCs w:val="24"/>
        </w:rPr>
        <w:t xml:space="preserve"> PLoS pathogens, 2009. </w:t>
      </w:r>
      <w:r w:rsidRPr="00543435">
        <w:rPr>
          <w:rFonts w:asciiTheme="minorHAnsi" w:hAnsiTheme="minorHAnsi" w:cstheme="minorHAnsi"/>
          <w:b/>
          <w:color w:val="000000" w:themeColor="text1"/>
          <w:sz w:val="24"/>
          <w:szCs w:val="24"/>
        </w:rPr>
        <w:t>5</w:t>
      </w:r>
      <w:r w:rsidRPr="00543435">
        <w:rPr>
          <w:rFonts w:asciiTheme="minorHAnsi" w:hAnsiTheme="minorHAnsi" w:cstheme="minorHAnsi"/>
          <w:color w:val="000000" w:themeColor="text1"/>
          <w:sz w:val="24"/>
          <w:szCs w:val="24"/>
        </w:rPr>
        <w:t>(3): p. e1000354-e1000354.</w:t>
      </w:r>
    </w:p>
    <w:p w14:paraId="4981413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64EF1DC" w14:textId="7EAEE35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70.</w:t>
      </w:r>
      <w:r w:rsidRPr="00543435">
        <w:rPr>
          <w:rFonts w:asciiTheme="minorHAnsi" w:hAnsiTheme="minorHAnsi" w:cstheme="minorHAnsi"/>
          <w:color w:val="000000" w:themeColor="text1"/>
          <w:sz w:val="24"/>
          <w:szCs w:val="24"/>
        </w:rPr>
        <w:tab/>
        <w:t xml:space="preserve">Wei, Q. and L.Z. Ma, </w:t>
      </w:r>
      <w:r w:rsidRPr="00543435">
        <w:rPr>
          <w:rFonts w:asciiTheme="minorHAnsi" w:hAnsiTheme="minorHAnsi" w:cstheme="minorHAnsi"/>
          <w:i/>
          <w:color w:val="000000" w:themeColor="text1"/>
          <w:sz w:val="24"/>
          <w:szCs w:val="24"/>
        </w:rPr>
        <w:t>Biofilm matrix and its regulation in Pseudomonas aeruginosa.</w:t>
      </w:r>
      <w:r w:rsidRPr="00543435">
        <w:rPr>
          <w:rFonts w:asciiTheme="minorHAnsi" w:hAnsiTheme="minorHAnsi" w:cstheme="minorHAnsi"/>
          <w:color w:val="000000" w:themeColor="text1"/>
          <w:sz w:val="24"/>
          <w:szCs w:val="24"/>
        </w:rPr>
        <w:t xml:space="preserve"> Int J Mol Sci, 2013. </w:t>
      </w:r>
      <w:r w:rsidRPr="00543435">
        <w:rPr>
          <w:rFonts w:asciiTheme="minorHAnsi" w:hAnsiTheme="minorHAnsi" w:cstheme="minorHAnsi"/>
          <w:b/>
          <w:color w:val="000000" w:themeColor="text1"/>
          <w:sz w:val="24"/>
          <w:szCs w:val="24"/>
        </w:rPr>
        <w:t>14</w:t>
      </w:r>
      <w:r w:rsidRPr="00543435">
        <w:rPr>
          <w:rFonts w:asciiTheme="minorHAnsi" w:hAnsiTheme="minorHAnsi" w:cstheme="minorHAnsi"/>
          <w:color w:val="000000" w:themeColor="text1"/>
          <w:sz w:val="24"/>
          <w:szCs w:val="24"/>
        </w:rPr>
        <w:t>(10): p. 20983-1005.</w:t>
      </w:r>
    </w:p>
    <w:p w14:paraId="1653978F"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56391FE" w14:textId="1FEA099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71.</w:t>
      </w:r>
      <w:r w:rsidRPr="00543435">
        <w:rPr>
          <w:rFonts w:asciiTheme="minorHAnsi" w:hAnsiTheme="minorHAnsi" w:cstheme="minorHAnsi"/>
          <w:color w:val="000000" w:themeColor="text1"/>
          <w:sz w:val="24"/>
          <w:szCs w:val="24"/>
        </w:rPr>
        <w:tab/>
        <w:t xml:space="preserve">Rehm, B.H. and S. Valla, </w:t>
      </w:r>
      <w:r w:rsidRPr="00543435">
        <w:rPr>
          <w:rFonts w:asciiTheme="minorHAnsi" w:hAnsiTheme="minorHAnsi" w:cstheme="minorHAnsi"/>
          <w:i/>
          <w:color w:val="000000" w:themeColor="text1"/>
          <w:sz w:val="24"/>
          <w:szCs w:val="24"/>
        </w:rPr>
        <w:t>Bacterial alginates: biosynthesis and applications.</w:t>
      </w:r>
      <w:r w:rsidRPr="00543435">
        <w:rPr>
          <w:rFonts w:asciiTheme="minorHAnsi" w:hAnsiTheme="minorHAnsi" w:cstheme="minorHAnsi"/>
          <w:color w:val="000000" w:themeColor="text1"/>
          <w:sz w:val="24"/>
          <w:szCs w:val="24"/>
        </w:rPr>
        <w:t xml:space="preserve"> Appl Microbiol Biotechnol, 1997. </w:t>
      </w:r>
      <w:r w:rsidRPr="00543435">
        <w:rPr>
          <w:rFonts w:asciiTheme="minorHAnsi" w:hAnsiTheme="minorHAnsi" w:cstheme="minorHAnsi"/>
          <w:b/>
          <w:color w:val="000000" w:themeColor="text1"/>
          <w:sz w:val="24"/>
          <w:szCs w:val="24"/>
        </w:rPr>
        <w:t>48</w:t>
      </w:r>
      <w:r w:rsidRPr="00543435">
        <w:rPr>
          <w:rFonts w:asciiTheme="minorHAnsi" w:hAnsiTheme="minorHAnsi" w:cstheme="minorHAnsi"/>
          <w:color w:val="000000" w:themeColor="text1"/>
          <w:sz w:val="24"/>
          <w:szCs w:val="24"/>
        </w:rPr>
        <w:t>(3): p. 281-8.</w:t>
      </w:r>
    </w:p>
    <w:p w14:paraId="707F9C8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C59ABFC" w14:textId="6AA40436"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72.</w:t>
      </w:r>
      <w:r w:rsidRPr="00543435">
        <w:rPr>
          <w:rFonts w:asciiTheme="minorHAnsi" w:hAnsiTheme="minorHAnsi" w:cstheme="minorHAnsi"/>
          <w:color w:val="000000" w:themeColor="text1"/>
          <w:sz w:val="24"/>
          <w:szCs w:val="24"/>
        </w:rPr>
        <w:tab/>
        <w:t xml:space="preserve">Sutherland, I., </w:t>
      </w:r>
      <w:r w:rsidRPr="00543435">
        <w:rPr>
          <w:rFonts w:asciiTheme="minorHAnsi" w:hAnsiTheme="minorHAnsi" w:cstheme="minorHAnsi"/>
          <w:i/>
          <w:color w:val="000000" w:themeColor="text1"/>
          <w:sz w:val="24"/>
          <w:szCs w:val="24"/>
        </w:rPr>
        <w:t>Biofilm exopolysaccharides: a strong and sticky framework.</w:t>
      </w:r>
      <w:r w:rsidRPr="00543435">
        <w:rPr>
          <w:rFonts w:asciiTheme="minorHAnsi" w:hAnsiTheme="minorHAnsi" w:cstheme="minorHAnsi"/>
          <w:color w:val="000000" w:themeColor="text1"/>
          <w:sz w:val="24"/>
          <w:szCs w:val="24"/>
        </w:rPr>
        <w:t xml:space="preserve"> Microbiology, 2001. </w:t>
      </w:r>
      <w:r w:rsidRPr="00543435">
        <w:rPr>
          <w:rFonts w:asciiTheme="minorHAnsi" w:hAnsiTheme="minorHAnsi" w:cstheme="minorHAnsi"/>
          <w:b/>
          <w:color w:val="000000" w:themeColor="text1"/>
          <w:sz w:val="24"/>
          <w:szCs w:val="24"/>
        </w:rPr>
        <w:t>147</w:t>
      </w:r>
      <w:r w:rsidRPr="00543435">
        <w:rPr>
          <w:rFonts w:asciiTheme="minorHAnsi" w:hAnsiTheme="minorHAnsi" w:cstheme="minorHAnsi"/>
          <w:color w:val="000000" w:themeColor="text1"/>
          <w:sz w:val="24"/>
          <w:szCs w:val="24"/>
        </w:rPr>
        <w:t>(Pt 1): p. 3-9.</w:t>
      </w:r>
    </w:p>
    <w:p w14:paraId="3142757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35E8A42" w14:textId="5DA22F80"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73.</w:t>
      </w:r>
      <w:r w:rsidRPr="00543435">
        <w:rPr>
          <w:rFonts w:asciiTheme="minorHAnsi" w:hAnsiTheme="minorHAnsi" w:cstheme="minorHAnsi"/>
          <w:color w:val="000000" w:themeColor="text1"/>
          <w:sz w:val="24"/>
          <w:szCs w:val="24"/>
        </w:rPr>
        <w:tab/>
        <w:t xml:space="preserve">Kadurugamuwa, J.L. and T.J. Beveridge, </w:t>
      </w:r>
      <w:r w:rsidRPr="00543435">
        <w:rPr>
          <w:rFonts w:asciiTheme="minorHAnsi" w:hAnsiTheme="minorHAnsi" w:cstheme="minorHAnsi"/>
          <w:i/>
          <w:color w:val="000000" w:themeColor="text1"/>
          <w:sz w:val="24"/>
          <w:szCs w:val="24"/>
        </w:rPr>
        <w:t>Virulence factors are released from Pseudomonas aeruginosa in association with membrane vesicles during normal growth and exposure to gentamicin: a novel mechanism of enzyme secretion.</w:t>
      </w:r>
      <w:r w:rsidRPr="00543435">
        <w:rPr>
          <w:rFonts w:asciiTheme="minorHAnsi" w:hAnsiTheme="minorHAnsi" w:cstheme="minorHAnsi"/>
          <w:color w:val="000000" w:themeColor="text1"/>
          <w:sz w:val="24"/>
          <w:szCs w:val="24"/>
        </w:rPr>
        <w:t xml:space="preserve"> J Bacteriol, 1995. </w:t>
      </w:r>
      <w:r w:rsidRPr="00543435">
        <w:rPr>
          <w:rFonts w:asciiTheme="minorHAnsi" w:hAnsiTheme="minorHAnsi" w:cstheme="minorHAnsi"/>
          <w:b/>
          <w:color w:val="000000" w:themeColor="text1"/>
          <w:sz w:val="24"/>
          <w:szCs w:val="24"/>
        </w:rPr>
        <w:t>177</w:t>
      </w:r>
      <w:r w:rsidRPr="00543435">
        <w:rPr>
          <w:rFonts w:asciiTheme="minorHAnsi" w:hAnsiTheme="minorHAnsi" w:cstheme="minorHAnsi"/>
          <w:color w:val="000000" w:themeColor="text1"/>
          <w:sz w:val="24"/>
          <w:szCs w:val="24"/>
        </w:rPr>
        <w:t>(14): p. 3998-4008.</w:t>
      </w:r>
    </w:p>
    <w:p w14:paraId="32051B57"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CE44F6B" w14:textId="08F6AA48"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74.</w:t>
      </w:r>
      <w:r w:rsidRPr="00543435">
        <w:rPr>
          <w:rFonts w:asciiTheme="minorHAnsi" w:hAnsiTheme="minorHAnsi" w:cstheme="minorHAnsi"/>
          <w:color w:val="000000" w:themeColor="text1"/>
          <w:sz w:val="24"/>
          <w:szCs w:val="24"/>
        </w:rPr>
        <w:tab/>
        <w:t xml:space="preserve">Kuhn, M.J., et al., </w:t>
      </w:r>
      <w:r w:rsidRPr="00543435">
        <w:rPr>
          <w:rFonts w:asciiTheme="minorHAnsi" w:hAnsiTheme="minorHAnsi" w:cstheme="minorHAnsi"/>
          <w:i/>
          <w:color w:val="000000" w:themeColor="text1"/>
          <w:sz w:val="24"/>
          <w:szCs w:val="24"/>
        </w:rPr>
        <w:t>Bacteria exploit a polymorphic instability of the flagellar filament to escape from traps.</w:t>
      </w:r>
      <w:r w:rsidRPr="00543435">
        <w:rPr>
          <w:rFonts w:asciiTheme="minorHAnsi" w:hAnsiTheme="minorHAnsi" w:cstheme="minorHAnsi"/>
          <w:color w:val="000000" w:themeColor="text1"/>
          <w:sz w:val="24"/>
          <w:szCs w:val="24"/>
        </w:rPr>
        <w:t xml:space="preserve"> Proc Natl Acad Sci U S A, 2017. </w:t>
      </w:r>
      <w:r w:rsidRPr="00543435">
        <w:rPr>
          <w:rFonts w:asciiTheme="minorHAnsi" w:hAnsiTheme="minorHAnsi" w:cstheme="minorHAnsi"/>
          <w:b/>
          <w:color w:val="000000" w:themeColor="text1"/>
          <w:sz w:val="24"/>
          <w:szCs w:val="24"/>
        </w:rPr>
        <w:t>114</w:t>
      </w:r>
      <w:r w:rsidRPr="00543435">
        <w:rPr>
          <w:rFonts w:asciiTheme="minorHAnsi" w:hAnsiTheme="minorHAnsi" w:cstheme="minorHAnsi"/>
          <w:color w:val="000000" w:themeColor="text1"/>
          <w:sz w:val="24"/>
          <w:szCs w:val="24"/>
        </w:rPr>
        <w:t>(24): p. 6340-6345.</w:t>
      </w:r>
    </w:p>
    <w:p w14:paraId="79EF3F2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A4BF560" w14:textId="6A57BC4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75.</w:t>
      </w:r>
      <w:r w:rsidRPr="00543435">
        <w:rPr>
          <w:rFonts w:asciiTheme="minorHAnsi" w:hAnsiTheme="minorHAnsi" w:cstheme="minorHAnsi"/>
          <w:color w:val="000000" w:themeColor="text1"/>
          <w:sz w:val="24"/>
          <w:szCs w:val="24"/>
        </w:rPr>
        <w:tab/>
        <w:t xml:space="preserve">Balaban, N.Q., et al., </w:t>
      </w:r>
      <w:r w:rsidRPr="00543435">
        <w:rPr>
          <w:rFonts w:asciiTheme="minorHAnsi" w:hAnsiTheme="minorHAnsi" w:cstheme="minorHAnsi"/>
          <w:i/>
          <w:color w:val="000000" w:themeColor="text1"/>
          <w:sz w:val="24"/>
          <w:szCs w:val="24"/>
        </w:rPr>
        <w:t>Bacterial Persistence as a Phenotypic Switch.</w:t>
      </w:r>
      <w:r w:rsidRPr="00543435">
        <w:rPr>
          <w:rFonts w:asciiTheme="minorHAnsi" w:hAnsiTheme="minorHAnsi" w:cstheme="minorHAnsi"/>
          <w:color w:val="000000" w:themeColor="text1"/>
          <w:sz w:val="24"/>
          <w:szCs w:val="24"/>
        </w:rPr>
        <w:t xml:space="preserve"> Science, 2004. </w:t>
      </w:r>
      <w:r w:rsidRPr="00543435">
        <w:rPr>
          <w:rFonts w:asciiTheme="minorHAnsi" w:hAnsiTheme="minorHAnsi" w:cstheme="minorHAnsi"/>
          <w:b/>
          <w:color w:val="000000" w:themeColor="text1"/>
          <w:sz w:val="24"/>
          <w:szCs w:val="24"/>
        </w:rPr>
        <w:t>305</w:t>
      </w:r>
      <w:r w:rsidRPr="00543435">
        <w:rPr>
          <w:rFonts w:asciiTheme="minorHAnsi" w:hAnsiTheme="minorHAnsi" w:cstheme="minorHAnsi"/>
          <w:color w:val="000000" w:themeColor="text1"/>
          <w:sz w:val="24"/>
          <w:szCs w:val="24"/>
        </w:rPr>
        <w:t>(5690): p. 1622.</w:t>
      </w:r>
    </w:p>
    <w:p w14:paraId="42DFA1BA"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667D5BD" w14:textId="184C288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76.</w:t>
      </w:r>
      <w:r w:rsidRPr="00543435">
        <w:rPr>
          <w:rFonts w:asciiTheme="minorHAnsi" w:hAnsiTheme="minorHAnsi" w:cstheme="minorHAnsi"/>
          <w:color w:val="000000" w:themeColor="text1"/>
          <w:sz w:val="24"/>
          <w:szCs w:val="24"/>
        </w:rPr>
        <w:tab/>
        <w:t xml:space="preserve">Dörr, T., K. Lewis, and M. Vulić, </w:t>
      </w:r>
      <w:r w:rsidRPr="00543435">
        <w:rPr>
          <w:rFonts w:asciiTheme="minorHAnsi" w:hAnsiTheme="minorHAnsi" w:cstheme="minorHAnsi"/>
          <w:i/>
          <w:color w:val="000000" w:themeColor="text1"/>
          <w:sz w:val="24"/>
          <w:szCs w:val="24"/>
        </w:rPr>
        <w:t>SOS response induces persistence to fluoroquinolones in Escherichia coli.</w:t>
      </w:r>
      <w:r w:rsidRPr="00543435">
        <w:rPr>
          <w:rFonts w:asciiTheme="minorHAnsi" w:hAnsiTheme="minorHAnsi" w:cstheme="minorHAnsi"/>
          <w:color w:val="000000" w:themeColor="text1"/>
          <w:sz w:val="24"/>
          <w:szCs w:val="24"/>
        </w:rPr>
        <w:t xml:space="preserve"> PLoS genetics, 2009. </w:t>
      </w:r>
      <w:r w:rsidRPr="00543435">
        <w:rPr>
          <w:rFonts w:asciiTheme="minorHAnsi" w:hAnsiTheme="minorHAnsi" w:cstheme="minorHAnsi"/>
          <w:b/>
          <w:color w:val="000000" w:themeColor="text1"/>
          <w:sz w:val="24"/>
          <w:szCs w:val="24"/>
        </w:rPr>
        <w:t>5</w:t>
      </w:r>
      <w:r w:rsidRPr="00543435">
        <w:rPr>
          <w:rFonts w:asciiTheme="minorHAnsi" w:hAnsiTheme="minorHAnsi" w:cstheme="minorHAnsi"/>
          <w:color w:val="000000" w:themeColor="text1"/>
          <w:sz w:val="24"/>
          <w:szCs w:val="24"/>
        </w:rPr>
        <w:t>(12): p. e1000760-e1000760.</w:t>
      </w:r>
    </w:p>
    <w:p w14:paraId="3CBC63B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C9E64A0" w14:textId="224B448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77.</w:t>
      </w:r>
      <w:r w:rsidRPr="00543435">
        <w:rPr>
          <w:rFonts w:asciiTheme="minorHAnsi" w:hAnsiTheme="minorHAnsi" w:cstheme="minorHAnsi"/>
          <w:color w:val="000000" w:themeColor="text1"/>
          <w:sz w:val="24"/>
          <w:szCs w:val="24"/>
        </w:rPr>
        <w:tab/>
        <w:t xml:space="preserve">Brauner, A., et al., </w:t>
      </w:r>
      <w:r w:rsidRPr="00543435">
        <w:rPr>
          <w:rFonts w:asciiTheme="minorHAnsi" w:hAnsiTheme="minorHAnsi" w:cstheme="minorHAnsi"/>
          <w:i/>
          <w:color w:val="000000" w:themeColor="text1"/>
          <w:sz w:val="24"/>
          <w:szCs w:val="24"/>
        </w:rPr>
        <w:t>Distinguishing between resistance, tolerance and persistence to antibiotic treatment.</w:t>
      </w:r>
      <w:r w:rsidRPr="00543435">
        <w:rPr>
          <w:rFonts w:asciiTheme="minorHAnsi" w:hAnsiTheme="minorHAnsi" w:cstheme="minorHAnsi"/>
          <w:color w:val="000000" w:themeColor="text1"/>
          <w:sz w:val="24"/>
          <w:szCs w:val="24"/>
        </w:rPr>
        <w:t xml:space="preserve"> Nature Reviews Microbiology, 2016. </w:t>
      </w:r>
      <w:r w:rsidRPr="00543435">
        <w:rPr>
          <w:rFonts w:asciiTheme="minorHAnsi" w:hAnsiTheme="minorHAnsi" w:cstheme="minorHAnsi"/>
          <w:b/>
          <w:color w:val="000000" w:themeColor="text1"/>
          <w:sz w:val="24"/>
          <w:szCs w:val="24"/>
        </w:rPr>
        <w:t>14</w:t>
      </w:r>
      <w:r w:rsidRPr="00543435">
        <w:rPr>
          <w:rFonts w:asciiTheme="minorHAnsi" w:hAnsiTheme="minorHAnsi" w:cstheme="minorHAnsi"/>
          <w:color w:val="000000" w:themeColor="text1"/>
          <w:sz w:val="24"/>
          <w:szCs w:val="24"/>
        </w:rPr>
        <w:t>: p. 320.</w:t>
      </w:r>
    </w:p>
    <w:p w14:paraId="3C915E2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BD77C25" w14:textId="2FD55628"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78.</w:t>
      </w:r>
      <w:r w:rsidRPr="00543435">
        <w:rPr>
          <w:rFonts w:asciiTheme="minorHAnsi" w:hAnsiTheme="minorHAnsi" w:cstheme="minorHAnsi"/>
          <w:color w:val="000000" w:themeColor="text1"/>
          <w:sz w:val="24"/>
          <w:szCs w:val="24"/>
        </w:rPr>
        <w:tab/>
        <w:t xml:space="preserve">Garrett, T.R., M. Bhakoo, and Z. Zhang, </w:t>
      </w:r>
      <w:r w:rsidRPr="00543435">
        <w:rPr>
          <w:rFonts w:asciiTheme="minorHAnsi" w:hAnsiTheme="minorHAnsi" w:cstheme="minorHAnsi"/>
          <w:i/>
          <w:color w:val="000000" w:themeColor="text1"/>
          <w:sz w:val="24"/>
          <w:szCs w:val="24"/>
        </w:rPr>
        <w:t>Bacterial adhesion and biofilms on surfaces.</w:t>
      </w:r>
      <w:r w:rsidRPr="00543435">
        <w:rPr>
          <w:rFonts w:asciiTheme="minorHAnsi" w:hAnsiTheme="minorHAnsi" w:cstheme="minorHAnsi"/>
          <w:color w:val="000000" w:themeColor="text1"/>
          <w:sz w:val="24"/>
          <w:szCs w:val="24"/>
        </w:rPr>
        <w:t xml:space="preserve"> Progress in Natural Science, 2008. </w:t>
      </w:r>
      <w:r w:rsidRPr="00543435">
        <w:rPr>
          <w:rFonts w:asciiTheme="minorHAnsi" w:hAnsiTheme="minorHAnsi" w:cstheme="minorHAnsi"/>
          <w:b/>
          <w:color w:val="000000" w:themeColor="text1"/>
          <w:sz w:val="24"/>
          <w:szCs w:val="24"/>
        </w:rPr>
        <w:t>18</w:t>
      </w:r>
      <w:r w:rsidRPr="00543435">
        <w:rPr>
          <w:rFonts w:asciiTheme="minorHAnsi" w:hAnsiTheme="minorHAnsi" w:cstheme="minorHAnsi"/>
          <w:color w:val="000000" w:themeColor="text1"/>
          <w:sz w:val="24"/>
          <w:szCs w:val="24"/>
        </w:rPr>
        <w:t>(9): p. 1049-1056.</w:t>
      </w:r>
    </w:p>
    <w:p w14:paraId="2657168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5522884" w14:textId="7607CBE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79.</w:t>
      </w:r>
      <w:r w:rsidRPr="00543435">
        <w:rPr>
          <w:rFonts w:asciiTheme="minorHAnsi" w:hAnsiTheme="minorHAnsi" w:cstheme="minorHAnsi"/>
          <w:color w:val="000000" w:themeColor="text1"/>
          <w:sz w:val="24"/>
          <w:szCs w:val="24"/>
        </w:rPr>
        <w:tab/>
        <w:t xml:space="preserve">Miller, M.B. and B.L. Bassler, </w:t>
      </w:r>
      <w:r w:rsidRPr="00543435">
        <w:rPr>
          <w:rFonts w:asciiTheme="minorHAnsi" w:hAnsiTheme="minorHAnsi" w:cstheme="minorHAnsi"/>
          <w:i/>
          <w:color w:val="000000" w:themeColor="text1"/>
          <w:sz w:val="24"/>
          <w:szCs w:val="24"/>
        </w:rPr>
        <w:t>Quorum sensing in bacteria.</w:t>
      </w:r>
      <w:r w:rsidRPr="00543435">
        <w:rPr>
          <w:rFonts w:asciiTheme="minorHAnsi" w:hAnsiTheme="minorHAnsi" w:cstheme="minorHAnsi"/>
          <w:color w:val="000000" w:themeColor="text1"/>
          <w:sz w:val="24"/>
          <w:szCs w:val="24"/>
        </w:rPr>
        <w:t xml:space="preserve"> Annu Rev Microbiol, 2001. </w:t>
      </w:r>
      <w:r w:rsidRPr="00543435">
        <w:rPr>
          <w:rFonts w:asciiTheme="minorHAnsi" w:hAnsiTheme="minorHAnsi" w:cstheme="minorHAnsi"/>
          <w:b/>
          <w:color w:val="000000" w:themeColor="text1"/>
          <w:sz w:val="24"/>
          <w:szCs w:val="24"/>
        </w:rPr>
        <w:t>55</w:t>
      </w:r>
      <w:r w:rsidRPr="00543435">
        <w:rPr>
          <w:rFonts w:asciiTheme="minorHAnsi" w:hAnsiTheme="minorHAnsi" w:cstheme="minorHAnsi"/>
          <w:color w:val="000000" w:themeColor="text1"/>
          <w:sz w:val="24"/>
          <w:szCs w:val="24"/>
        </w:rPr>
        <w:t>: p. 165-99.</w:t>
      </w:r>
    </w:p>
    <w:p w14:paraId="2427143F"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1F84C52" w14:textId="0A4083F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80.</w:t>
      </w:r>
      <w:r w:rsidRPr="00543435">
        <w:rPr>
          <w:rFonts w:asciiTheme="minorHAnsi" w:hAnsiTheme="minorHAnsi" w:cstheme="minorHAnsi"/>
          <w:color w:val="000000" w:themeColor="text1"/>
          <w:sz w:val="24"/>
          <w:szCs w:val="24"/>
        </w:rPr>
        <w:tab/>
        <w:t xml:space="preserve">Davey, M.E. and A. O'Toole G, </w:t>
      </w:r>
      <w:r w:rsidRPr="00543435">
        <w:rPr>
          <w:rFonts w:asciiTheme="minorHAnsi" w:hAnsiTheme="minorHAnsi" w:cstheme="minorHAnsi"/>
          <w:i/>
          <w:color w:val="000000" w:themeColor="text1"/>
          <w:sz w:val="24"/>
          <w:szCs w:val="24"/>
        </w:rPr>
        <w:t>Microbial biofilms: from ecology to molecular genetics.</w:t>
      </w:r>
      <w:r w:rsidRPr="00543435">
        <w:rPr>
          <w:rFonts w:asciiTheme="minorHAnsi" w:hAnsiTheme="minorHAnsi" w:cstheme="minorHAnsi"/>
          <w:color w:val="000000" w:themeColor="text1"/>
          <w:sz w:val="24"/>
          <w:szCs w:val="24"/>
        </w:rPr>
        <w:t xml:space="preserve"> Microbiol Mol Biol Rev, 2000. </w:t>
      </w:r>
      <w:r w:rsidRPr="00543435">
        <w:rPr>
          <w:rFonts w:asciiTheme="minorHAnsi" w:hAnsiTheme="minorHAnsi" w:cstheme="minorHAnsi"/>
          <w:b/>
          <w:color w:val="000000" w:themeColor="text1"/>
          <w:sz w:val="24"/>
          <w:szCs w:val="24"/>
        </w:rPr>
        <w:t>64</w:t>
      </w:r>
      <w:r w:rsidRPr="00543435">
        <w:rPr>
          <w:rFonts w:asciiTheme="minorHAnsi" w:hAnsiTheme="minorHAnsi" w:cstheme="minorHAnsi"/>
          <w:color w:val="000000" w:themeColor="text1"/>
          <w:sz w:val="24"/>
          <w:szCs w:val="24"/>
        </w:rPr>
        <w:t>(4): p. 847-67.</w:t>
      </w:r>
    </w:p>
    <w:p w14:paraId="681259DD"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C496F06" w14:textId="230E5EA9"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81.</w:t>
      </w:r>
      <w:r w:rsidRPr="00543435">
        <w:rPr>
          <w:rFonts w:asciiTheme="minorHAnsi" w:hAnsiTheme="minorHAnsi" w:cstheme="minorHAnsi"/>
          <w:color w:val="000000" w:themeColor="text1"/>
          <w:sz w:val="24"/>
          <w:szCs w:val="24"/>
        </w:rPr>
        <w:tab/>
        <w:t xml:space="preserve">O'Toole, G.A., </w:t>
      </w:r>
      <w:r w:rsidRPr="00543435">
        <w:rPr>
          <w:rFonts w:asciiTheme="minorHAnsi" w:hAnsiTheme="minorHAnsi" w:cstheme="minorHAnsi"/>
          <w:i/>
          <w:color w:val="000000" w:themeColor="text1"/>
          <w:sz w:val="24"/>
          <w:szCs w:val="24"/>
        </w:rPr>
        <w:t>Jekyll or hide?</w:t>
      </w:r>
      <w:r w:rsidRPr="00543435">
        <w:rPr>
          <w:rFonts w:asciiTheme="minorHAnsi" w:hAnsiTheme="minorHAnsi" w:cstheme="minorHAnsi"/>
          <w:color w:val="000000" w:themeColor="text1"/>
          <w:sz w:val="24"/>
          <w:szCs w:val="24"/>
        </w:rPr>
        <w:t xml:space="preserve"> Nature, 2004. </w:t>
      </w:r>
      <w:r w:rsidRPr="00543435">
        <w:rPr>
          <w:rFonts w:asciiTheme="minorHAnsi" w:hAnsiTheme="minorHAnsi" w:cstheme="minorHAnsi"/>
          <w:b/>
          <w:color w:val="000000" w:themeColor="text1"/>
          <w:sz w:val="24"/>
          <w:szCs w:val="24"/>
        </w:rPr>
        <w:t>432</w:t>
      </w:r>
      <w:r w:rsidRPr="00543435">
        <w:rPr>
          <w:rFonts w:asciiTheme="minorHAnsi" w:hAnsiTheme="minorHAnsi" w:cstheme="minorHAnsi"/>
          <w:color w:val="000000" w:themeColor="text1"/>
          <w:sz w:val="24"/>
          <w:szCs w:val="24"/>
        </w:rPr>
        <w:t>(7018): p. 680-681.</w:t>
      </w:r>
    </w:p>
    <w:p w14:paraId="79523808"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B631A20" w14:textId="623C856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82.</w:t>
      </w:r>
      <w:r w:rsidRPr="00543435">
        <w:rPr>
          <w:rFonts w:asciiTheme="minorHAnsi" w:hAnsiTheme="minorHAnsi" w:cstheme="minorHAnsi"/>
          <w:color w:val="000000" w:themeColor="text1"/>
          <w:sz w:val="24"/>
          <w:szCs w:val="24"/>
        </w:rPr>
        <w:tab/>
        <w:t xml:space="preserve">Flemming, H.-C., et al., </w:t>
      </w:r>
      <w:r w:rsidRPr="00543435">
        <w:rPr>
          <w:rFonts w:asciiTheme="minorHAnsi" w:hAnsiTheme="minorHAnsi" w:cstheme="minorHAnsi"/>
          <w:i/>
          <w:color w:val="000000" w:themeColor="text1"/>
          <w:sz w:val="24"/>
          <w:szCs w:val="24"/>
        </w:rPr>
        <w:t>Biofilms: an emergent form of bacterial life.</w:t>
      </w:r>
      <w:r w:rsidRPr="00543435">
        <w:rPr>
          <w:rFonts w:asciiTheme="minorHAnsi" w:hAnsiTheme="minorHAnsi" w:cstheme="minorHAnsi"/>
          <w:color w:val="000000" w:themeColor="text1"/>
          <w:sz w:val="24"/>
          <w:szCs w:val="24"/>
        </w:rPr>
        <w:t xml:space="preserve"> Nature Reviews Microbiology, 2016. </w:t>
      </w:r>
      <w:r w:rsidRPr="00543435">
        <w:rPr>
          <w:rFonts w:asciiTheme="minorHAnsi" w:hAnsiTheme="minorHAnsi" w:cstheme="minorHAnsi"/>
          <w:b/>
          <w:color w:val="000000" w:themeColor="text1"/>
          <w:sz w:val="24"/>
          <w:szCs w:val="24"/>
        </w:rPr>
        <w:t>14</w:t>
      </w:r>
      <w:r w:rsidRPr="00543435">
        <w:rPr>
          <w:rFonts w:asciiTheme="minorHAnsi" w:hAnsiTheme="minorHAnsi" w:cstheme="minorHAnsi"/>
          <w:color w:val="000000" w:themeColor="text1"/>
          <w:sz w:val="24"/>
          <w:szCs w:val="24"/>
        </w:rPr>
        <w:t>: p. 563.</w:t>
      </w:r>
    </w:p>
    <w:p w14:paraId="46D70CBF"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ABD1ED2" w14:textId="4310E20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83.</w:t>
      </w:r>
      <w:r w:rsidRPr="00543435">
        <w:rPr>
          <w:rFonts w:asciiTheme="minorHAnsi" w:hAnsiTheme="minorHAnsi" w:cstheme="minorHAnsi"/>
          <w:color w:val="000000" w:themeColor="text1"/>
          <w:sz w:val="24"/>
          <w:szCs w:val="24"/>
        </w:rPr>
        <w:tab/>
        <w:t xml:space="preserve">Kolter, R. and E.P. Greenberg, </w:t>
      </w:r>
      <w:r w:rsidRPr="00543435">
        <w:rPr>
          <w:rFonts w:asciiTheme="minorHAnsi" w:hAnsiTheme="minorHAnsi" w:cstheme="minorHAnsi"/>
          <w:i/>
          <w:color w:val="000000" w:themeColor="text1"/>
          <w:sz w:val="24"/>
          <w:szCs w:val="24"/>
        </w:rPr>
        <w:t>The superficial life of microbes.</w:t>
      </w:r>
      <w:r w:rsidRPr="00543435">
        <w:rPr>
          <w:rFonts w:asciiTheme="minorHAnsi" w:hAnsiTheme="minorHAnsi" w:cstheme="minorHAnsi"/>
          <w:color w:val="000000" w:themeColor="text1"/>
          <w:sz w:val="24"/>
          <w:szCs w:val="24"/>
        </w:rPr>
        <w:t xml:space="preserve"> Nature, 2006. </w:t>
      </w:r>
      <w:r w:rsidRPr="00543435">
        <w:rPr>
          <w:rFonts w:asciiTheme="minorHAnsi" w:hAnsiTheme="minorHAnsi" w:cstheme="minorHAnsi"/>
          <w:b/>
          <w:color w:val="000000" w:themeColor="text1"/>
          <w:sz w:val="24"/>
          <w:szCs w:val="24"/>
        </w:rPr>
        <w:t>441</w:t>
      </w:r>
      <w:r w:rsidRPr="00543435">
        <w:rPr>
          <w:rFonts w:asciiTheme="minorHAnsi" w:hAnsiTheme="minorHAnsi" w:cstheme="minorHAnsi"/>
          <w:color w:val="000000" w:themeColor="text1"/>
          <w:sz w:val="24"/>
          <w:szCs w:val="24"/>
        </w:rPr>
        <w:t>(7091): p. 300-302.</w:t>
      </w:r>
    </w:p>
    <w:p w14:paraId="79BC6DA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FE082F2" w14:textId="4CC684B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84.</w:t>
      </w:r>
      <w:r w:rsidRPr="00543435">
        <w:rPr>
          <w:rFonts w:asciiTheme="minorHAnsi" w:hAnsiTheme="minorHAnsi" w:cstheme="minorHAnsi"/>
          <w:color w:val="000000" w:themeColor="text1"/>
          <w:sz w:val="24"/>
          <w:szCs w:val="24"/>
        </w:rPr>
        <w:tab/>
        <w:t xml:space="preserve">Gambello, M.J. and B.H. Iglewski, </w:t>
      </w:r>
      <w:r w:rsidRPr="00543435">
        <w:rPr>
          <w:rFonts w:asciiTheme="minorHAnsi" w:hAnsiTheme="minorHAnsi" w:cstheme="minorHAnsi"/>
          <w:i/>
          <w:color w:val="000000" w:themeColor="text1"/>
          <w:sz w:val="24"/>
          <w:szCs w:val="24"/>
        </w:rPr>
        <w:t>Cloning and characterization of the Pseudomonas aeruginosa lasR gene, a transcriptional activator of elastase expression.</w:t>
      </w:r>
      <w:r w:rsidRPr="00543435">
        <w:rPr>
          <w:rFonts w:asciiTheme="minorHAnsi" w:hAnsiTheme="minorHAnsi" w:cstheme="minorHAnsi"/>
          <w:color w:val="000000" w:themeColor="text1"/>
          <w:sz w:val="24"/>
          <w:szCs w:val="24"/>
        </w:rPr>
        <w:t xml:space="preserve"> Journal of bacteriology, 1991. </w:t>
      </w:r>
      <w:r w:rsidRPr="00543435">
        <w:rPr>
          <w:rFonts w:asciiTheme="minorHAnsi" w:hAnsiTheme="minorHAnsi" w:cstheme="minorHAnsi"/>
          <w:b/>
          <w:color w:val="000000" w:themeColor="text1"/>
          <w:sz w:val="24"/>
          <w:szCs w:val="24"/>
        </w:rPr>
        <w:t>173</w:t>
      </w:r>
      <w:r w:rsidRPr="00543435">
        <w:rPr>
          <w:rFonts w:asciiTheme="minorHAnsi" w:hAnsiTheme="minorHAnsi" w:cstheme="minorHAnsi"/>
          <w:color w:val="000000" w:themeColor="text1"/>
          <w:sz w:val="24"/>
          <w:szCs w:val="24"/>
        </w:rPr>
        <w:t>(9): p. 3000-3009.</w:t>
      </w:r>
    </w:p>
    <w:p w14:paraId="76DE4867"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96D315C" w14:textId="488C9526"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85.</w:t>
      </w:r>
      <w:r w:rsidRPr="00543435">
        <w:rPr>
          <w:rFonts w:asciiTheme="minorHAnsi" w:hAnsiTheme="minorHAnsi" w:cstheme="minorHAnsi"/>
          <w:color w:val="000000" w:themeColor="text1"/>
          <w:sz w:val="24"/>
          <w:szCs w:val="24"/>
        </w:rPr>
        <w:tab/>
        <w:t xml:space="preserve">Passador, L., et al., </w:t>
      </w:r>
      <w:r w:rsidRPr="00543435">
        <w:rPr>
          <w:rFonts w:asciiTheme="minorHAnsi" w:hAnsiTheme="minorHAnsi" w:cstheme="minorHAnsi"/>
          <w:i/>
          <w:color w:val="000000" w:themeColor="text1"/>
          <w:sz w:val="24"/>
          <w:szCs w:val="24"/>
        </w:rPr>
        <w:t>Expression of Pseudomonas aeruginosa virulence genes requires cell-to-cell communication.</w:t>
      </w:r>
      <w:r w:rsidRPr="00543435">
        <w:rPr>
          <w:rFonts w:asciiTheme="minorHAnsi" w:hAnsiTheme="minorHAnsi" w:cstheme="minorHAnsi"/>
          <w:color w:val="000000" w:themeColor="text1"/>
          <w:sz w:val="24"/>
          <w:szCs w:val="24"/>
        </w:rPr>
        <w:t xml:space="preserve"> Science, 1993. </w:t>
      </w:r>
      <w:r w:rsidRPr="00543435">
        <w:rPr>
          <w:rFonts w:asciiTheme="minorHAnsi" w:hAnsiTheme="minorHAnsi" w:cstheme="minorHAnsi"/>
          <w:b/>
          <w:color w:val="000000" w:themeColor="text1"/>
          <w:sz w:val="24"/>
          <w:szCs w:val="24"/>
        </w:rPr>
        <w:t>260</w:t>
      </w:r>
      <w:r w:rsidRPr="00543435">
        <w:rPr>
          <w:rFonts w:asciiTheme="minorHAnsi" w:hAnsiTheme="minorHAnsi" w:cstheme="minorHAnsi"/>
          <w:color w:val="000000" w:themeColor="text1"/>
          <w:sz w:val="24"/>
          <w:szCs w:val="24"/>
        </w:rPr>
        <w:t>(5111): p. 1127-30.</w:t>
      </w:r>
    </w:p>
    <w:p w14:paraId="5442A4DA"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D68DE71" w14:textId="1BBB151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86.</w:t>
      </w:r>
      <w:r w:rsidRPr="00543435">
        <w:rPr>
          <w:rFonts w:asciiTheme="minorHAnsi" w:hAnsiTheme="minorHAnsi" w:cstheme="minorHAnsi"/>
          <w:color w:val="000000" w:themeColor="text1"/>
          <w:sz w:val="24"/>
          <w:szCs w:val="24"/>
        </w:rPr>
        <w:tab/>
        <w:t xml:space="preserve">Ochsner, U.A., et al., </w:t>
      </w:r>
      <w:r w:rsidRPr="00543435">
        <w:rPr>
          <w:rFonts w:asciiTheme="minorHAnsi" w:hAnsiTheme="minorHAnsi" w:cstheme="minorHAnsi"/>
          <w:i/>
          <w:color w:val="000000" w:themeColor="text1"/>
          <w:sz w:val="24"/>
          <w:szCs w:val="24"/>
        </w:rPr>
        <w:t>Isolation and characterization of a regulatory gene affecting rhamnolipid biosurfactant synthesis in Pseudomonas aeruginosa.</w:t>
      </w:r>
      <w:r w:rsidRPr="00543435">
        <w:rPr>
          <w:rFonts w:asciiTheme="minorHAnsi" w:hAnsiTheme="minorHAnsi" w:cstheme="minorHAnsi"/>
          <w:color w:val="000000" w:themeColor="text1"/>
          <w:sz w:val="24"/>
          <w:szCs w:val="24"/>
        </w:rPr>
        <w:t xml:space="preserve"> Journal of bacteriology, 1994. </w:t>
      </w:r>
      <w:r w:rsidRPr="00543435">
        <w:rPr>
          <w:rFonts w:asciiTheme="minorHAnsi" w:hAnsiTheme="minorHAnsi" w:cstheme="minorHAnsi"/>
          <w:b/>
          <w:color w:val="000000" w:themeColor="text1"/>
          <w:sz w:val="24"/>
          <w:szCs w:val="24"/>
        </w:rPr>
        <w:t>176</w:t>
      </w:r>
      <w:r w:rsidRPr="00543435">
        <w:rPr>
          <w:rFonts w:asciiTheme="minorHAnsi" w:hAnsiTheme="minorHAnsi" w:cstheme="minorHAnsi"/>
          <w:color w:val="000000" w:themeColor="text1"/>
          <w:sz w:val="24"/>
          <w:szCs w:val="24"/>
        </w:rPr>
        <w:t>(7): p. 2044-2054.</w:t>
      </w:r>
    </w:p>
    <w:p w14:paraId="7323E6CB"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DB72523" w14:textId="2979C77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87.</w:t>
      </w:r>
      <w:r w:rsidRPr="00543435">
        <w:rPr>
          <w:rFonts w:asciiTheme="minorHAnsi" w:hAnsiTheme="minorHAnsi" w:cstheme="minorHAnsi"/>
          <w:color w:val="000000" w:themeColor="text1"/>
          <w:sz w:val="24"/>
          <w:szCs w:val="24"/>
        </w:rPr>
        <w:tab/>
        <w:t xml:space="preserve">Davies, D.G., et al., </w:t>
      </w:r>
      <w:r w:rsidRPr="00543435">
        <w:rPr>
          <w:rFonts w:asciiTheme="minorHAnsi" w:hAnsiTheme="minorHAnsi" w:cstheme="minorHAnsi"/>
          <w:i/>
          <w:color w:val="000000" w:themeColor="text1"/>
          <w:sz w:val="24"/>
          <w:szCs w:val="24"/>
        </w:rPr>
        <w:t>The involvement of cell-to-cell signals in the development of a bacterial biofilm.</w:t>
      </w:r>
      <w:r w:rsidRPr="00543435">
        <w:rPr>
          <w:rFonts w:asciiTheme="minorHAnsi" w:hAnsiTheme="minorHAnsi" w:cstheme="minorHAnsi"/>
          <w:color w:val="000000" w:themeColor="text1"/>
          <w:sz w:val="24"/>
          <w:szCs w:val="24"/>
        </w:rPr>
        <w:t xml:space="preserve"> Science, 1998. </w:t>
      </w:r>
      <w:r w:rsidRPr="00543435">
        <w:rPr>
          <w:rFonts w:asciiTheme="minorHAnsi" w:hAnsiTheme="minorHAnsi" w:cstheme="minorHAnsi"/>
          <w:b/>
          <w:color w:val="000000" w:themeColor="text1"/>
          <w:sz w:val="24"/>
          <w:szCs w:val="24"/>
        </w:rPr>
        <w:t>280</w:t>
      </w:r>
      <w:r w:rsidRPr="00543435">
        <w:rPr>
          <w:rFonts w:asciiTheme="minorHAnsi" w:hAnsiTheme="minorHAnsi" w:cstheme="minorHAnsi"/>
          <w:color w:val="000000" w:themeColor="text1"/>
          <w:sz w:val="24"/>
          <w:szCs w:val="24"/>
        </w:rPr>
        <w:t>(5361): p. 295-8.</w:t>
      </w:r>
    </w:p>
    <w:p w14:paraId="3FE6E472"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08281E5" w14:textId="6D5D0E25" w:rsidR="00954DBF" w:rsidRDefault="00954DBF" w:rsidP="003271E3">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88.</w:t>
      </w:r>
      <w:r w:rsidRPr="00543435">
        <w:rPr>
          <w:rFonts w:asciiTheme="minorHAnsi" w:hAnsiTheme="minorHAnsi" w:cstheme="minorHAnsi"/>
          <w:color w:val="000000" w:themeColor="text1"/>
          <w:sz w:val="24"/>
          <w:szCs w:val="24"/>
        </w:rPr>
        <w:tab/>
        <w:t xml:space="preserve">Sakuragi, Y. and R. Kolter, </w:t>
      </w:r>
      <w:r w:rsidRPr="00543435">
        <w:rPr>
          <w:rFonts w:asciiTheme="minorHAnsi" w:hAnsiTheme="minorHAnsi" w:cstheme="minorHAnsi"/>
          <w:i/>
          <w:color w:val="000000" w:themeColor="text1"/>
          <w:sz w:val="24"/>
          <w:szCs w:val="24"/>
        </w:rPr>
        <w:t>Quorum-sensing regulation of the biofilm matrix genes (pel) of Pseudomonas aeruginosa.</w:t>
      </w:r>
      <w:r w:rsidRPr="00543435">
        <w:rPr>
          <w:rFonts w:asciiTheme="minorHAnsi" w:hAnsiTheme="minorHAnsi" w:cstheme="minorHAnsi"/>
          <w:color w:val="000000" w:themeColor="text1"/>
          <w:sz w:val="24"/>
          <w:szCs w:val="24"/>
        </w:rPr>
        <w:t xml:space="preserve"> Journal of bacteriology, 2007. </w:t>
      </w:r>
      <w:r w:rsidRPr="00543435">
        <w:rPr>
          <w:rFonts w:asciiTheme="minorHAnsi" w:hAnsiTheme="minorHAnsi" w:cstheme="minorHAnsi"/>
          <w:b/>
          <w:color w:val="000000" w:themeColor="text1"/>
          <w:sz w:val="24"/>
          <w:szCs w:val="24"/>
        </w:rPr>
        <w:t>189</w:t>
      </w:r>
      <w:r w:rsidRPr="00543435">
        <w:rPr>
          <w:rFonts w:asciiTheme="minorHAnsi" w:hAnsiTheme="minorHAnsi" w:cstheme="minorHAnsi"/>
          <w:color w:val="000000" w:themeColor="text1"/>
          <w:sz w:val="24"/>
          <w:szCs w:val="24"/>
        </w:rPr>
        <w:t>(14): p. 5383-5386.</w:t>
      </w:r>
    </w:p>
    <w:p w14:paraId="25F49EA6" w14:textId="77777777" w:rsidR="003271E3" w:rsidRPr="003271E3" w:rsidRDefault="003271E3" w:rsidP="003271E3">
      <w:pPr>
        <w:pStyle w:val="EndNoteBibliography"/>
        <w:spacing w:after="0"/>
        <w:ind w:left="720" w:hanging="720"/>
        <w:rPr>
          <w:rFonts w:asciiTheme="minorHAnsi" w:hAnsiTheme="minorHAnsi" w:cstheme="minorHAnsi"/>
          <w:i/>
          <w:color w:val="000000" w:themeColor="text1"/>
          <w:sz w:val="24"/>
          <w:szCs w:val="24"/>
        </w:rPr>
      </w:pPr>
    </w:p>
    <w:p w14:paraId="47DCBFA5" w14:textId="34770DD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89.</w:t>
      </w:r>
      <w:r w:rsidRPr="00543435">
        <w:rPr>
          <w:rFonts w:asciiTheme="minorHAnsi" w:hAnsiTheme="minorHAnsi" w:cstheme="minorHAnsi"/>
          <w:color w:val="000000" w:themeColor="text1"/>
          <w:sz w:val="24"/>
          <w:szCs w:val="24"/>
        </w:rPr>
        <w:tab/>
        <w:t xml:space="preserve">Allesen-Holm, M., et al., </w:t>
      </w:r>
      <w:r w:rsidRPr="00543435">
        <w:rPr>
          <w:rFonts w:asciiTheme="minorHAnsi" w:hAnsiTheme="minorHAnsi" w:cstheme="minorHAnsi"/>
          <w:i/>
          <w:color w:val="000000" w:themeColor="text1"/>
          <w:sz w:val="24"/>
          <w:szCs w:val="24"/>
        </w:rPr>
        <w:t>A characterization of DNA release in Pseudomonas aeruginosa cultures and biofilms.</w:t>
      </w:r>
      <w:r w:rsidRPr="00543435">
        <w:rPr>
          <w:rFonts w:asciiTheme="minorHAnsi" w:hAnsiTheme="minorHAnsi" w:cstheme="minorHAnsi"/>
          <w:color w:val="000000" w:themeColor="text1"/>
          <w:sz w:val="24"/>
          <w:szCs w:val="24"/>
        </w:rPr>
        <w:t xml:space="preserve"> Mol Microbiol, 2006. </w:t>
      </w:r>
      <w:r w:rsidRPr="00543435">
        <w:rPr>
          <w:rFonts w:asciiTheme="minorHAnsi" w:hAnsiTheme="minorHAnsi" w:cstheme="minorHAnsi"/>
          <w:b/>
          <w:color w:val="000000" w:themeColor="text1"/>
          <w:sz w:val="24"/>
          <w:szCs w:val="24"/>
        </w:rPr>
        <w:t>59</w:t>
      </w:r>
      <w:r w:rsidRPr="00543435">
        <w:rPr>
          <w:rFonts w:asciiTheme="minorHAnsi" w:hAnsiTheme="minorHAnsi" w:cstheme="minorHAnsi"/>
          <w:color w:val="000000" w:themeColor="text1"/>
          <w:sz w:val="24"/>
          <w:szCs w:val="24"/>
        </w:rPr>
        <w:t>(4): p. 1114-28.</w:t>
      </w:r>
    </w:p>
    <w:p w14:paraId="565B9CAB"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860016B" w14:textId="13962D9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90.</w:t>
      </w:r>
      <w:r w:rsidRPr="00543435">
        <w:rPr>
          <w:rFonts w:asciiTheme="minorHAnsi" w:hAnsiTheme="minorHAnsi" w:cstheme="minorHAnsi"/>
          <w:color w:val="000000" w:themeColor="text1"/>
          <w:sz w:val="24"/>
          <w:szCs w:val="24"/>
        </w:rPr>
        <w:tab/>
        <w:t xml:space="preserve">Barken, K.B., et al., </w:t>
      </w:r>
      <w:r w:rsidRPr="00543435">
        <w:rPr>
          <w:rFonts w:asciiTheme="minorHAnsi" w:hAnsiTheme="minorHAnsi" w:cstheme="minorHAnsi"/>
          <w:i/>
          <w:color w:val="000000" w:themeColor="text1"/>
          <w:sz w:val="24"/>
          <w:szCs w:val="24"/>
        </w:rPr>
        <w:t>Roles of type IV pili, flagellum-mediated motility and extracellular DNA in the formation of mature multicellular structures in Pseudomonas aeruginosa biofilms.</w:t>
      </w:r>
      <w:r w:rsidRPr="00543435">
        <w:rPr>
          <w:rFonts w:asciiTheme="minorHAnsi" w:hAnsiTheme="minorHAnsi" w:cstheme="minorHAnsi"/>
          <w:color w:val="000000" w:themeColor="text1"/>
          <w:sz w:val="24"/>
          <w:szCs w:val="24"/>
        </w:rPr>
        <w:t xml:space="preserve"> Environ Microbiol, 2008. </w:t>
      </w:r>
      <w:r w:rsidRPr="00543435">
        <w:rPr>
          <w:rFonts w:asciiTheme="minorHAnsi" w:hAnsiTheme="minorHAnsi" w:cstheme="minorHAnsi"/>
          <w:b/>
          <w:color w:val="000000" w:themeColor="text1"/>
          <w:sz w:val="24"/>
          <w:szCs w:val="24"/>
        </w:rPr>
        <w:t>10</w:t>
      </w:r>
      <w:r w:rsidRPr="00543435">
        <w:rPr>
          <w:rFonts w:asciiTheme="minorHAnsi" w:hAnsiTheme="minorHAnsi" w:cstheme="minorHAnsi"/>
          <w:color w:val="000000" w:themeColor="text1"/>
          <w:sz w:val="24"/>
          <w:szCs w:val="24"/>
        </w:rPr>
        <w:t>(9): p. 2331-43.</w:t>
      </w:r>
    </w:p>
    <w:p w14:paraId="036052DA"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48DB42A" w14:textId="215729D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91.</w:t>
      </w:r>
      <w:r w:rsidRPr="00543435">
        <w:rPr>
          <w:rFonts w:asciiTheme="minorHAnsi" w:hAnsiTheme="minorHAnsi" w:cstheme="minorHAnsi"/>
          <w:color w:val="000000" w:themeColor="text1"/>
          <w:sz w:val="24"/>
          <w:szCs w:val="24"/>
        </w:rPr>
        <w:tab/>
        <w:t xml:space="preserve">Heydorn, A., et al., </w:t>
      </w:r>
      <w:r w:rsidRPr="00543435">
        <w:rPr>
          <w:rFonts w:asciiTheme="minorHAnsi" w:hAnsiTheme="minorHAnsi" w:cstheme="minorHAnsi"/>
          <w:i/>
          <w:color w:val="000000" w:themeColor="text1"/>
          <w:sz w:val="24"/>
          <w:szCs w:val="24"/>
        </w:rPr>
        <w:t>Statistical analysis of Pseudomonas aeruginosa biofilm development: impact of mutations in genes involved in twitching motility, cell-to-cell signaling, and stationary-phase sigma factor expression.</w:t>
      </w:r>
      <w:r w:rsidRPr="00543435">
        <w:rPr>
          <w:rFonts w:asciiTheme="minorHAnsi" w:hAnsiTheme="minorHAnsi" w:cstheme="minorHAnsi"/>
          <w:color w:val="000000" w:themeColor="text1"/>
          <w:sz w:val="24"/>
          <w:szCs w:val="24"/>
        </w:rPr>
        <w:t xml:space="preserve"> Applied and environmental microbiology, 2002. </w:t>
      </w:r>
      <w:r w:rsidRPr="00543435">
        <w:rPr>
          <w:rFonts w:asciiTheme="minorHAnsi" w:hAnsiTheme="minorHAnsi" w:cstheme="minorHAnsi"/>
          <w:b/>
          <w:color w:val="000000" w:themeColor="text1"/>
          <w:sz w:val="24"/>
          <w:szCs w:val="24"/>
        </w:rPr>
        <w:t>68</w:t>
      </w:r>
      <w:r w:rsidRPr="00543435">
        <w:rPr>
          <w:rFonts w:asciiTheme="minorHAnsi" w:hAnsiTheme="minorHAnsi" w:cstheme="minorHAnsi"/>
          <w:color w:val="000000" w:themeColor="text1"/>
          <w:sz w:val="24"/>
          <w:szCs w:val="24"/>
        </w:rPr>
        <w:t>(4): p. 2008-2017.</w:t>
      </w:r>
    </w:p>
    <w:p w14:paraId="27EE1E17"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5763A54" w14:textId="7505162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92.</w:t>
      </w:r>
      <w:r w:rsidRPr="00543435">
        <w:rPr>
          <w:rFonts w:asciiTheme="minorHAnsi" w:hAnsiTheme="minorHAnsi" w:cstheme="minorHAnsi"/>
          <w:color w:val="000000" w:themeColor="text1"/>
          <w:sz w:val="24"/>
          <w:szCs w:val="24"/>
        </w:rPr>
        <w:tab/>
        <w:t xml:space="preserve">McGrath, S., D.S. Wade, and E.C. Pesci, </w:t>
      </w:r>
      <w:r w:rsidRPr="00543435">
        <w:rPr>
          <w:rFonts w:asciiTheme="minorHAnsi" w:hAnsiTheme="minorHAnsi" w:cstheme="minorHAnsi"/>
          <w:i/>
          <w:color w:val="000000" w:themeColor="text1"/>
          <w:sz w:val="24"/>
          <w:szCs w:val="24"/>
        </w:rPr>
        <w:t>Dueling quorum sensing systems in Pseudomonas aeruginosa control the production of the Pseudomonas quinolone signal (PQS).</w:t>
      </w:r>
      <w:r w:rsidRPr="00543435">
        <w:rPr>
          <w:rFonts w:asciiTheme="minorHAnsi" w:hAnsiTheme="minorHAnsi" w:cstheme="minorHAnsi"/>
          <w:color w:val="000000" w:themeColor="text1"/>
          <w:sz w:val="24"/>
          <w:szCs w:val="24"/>
        </w:rPr>
        <w:t xml:space="preserve"> FEMS Microbiol Lett, 2004. </w:t>
      </w:r>
      <w:r w:rsidRPr="00543435">
        <w:rPr>
          <w:rFonts w:asciiTheme="minorHAnsi" w:hAnsiTheme="minorHAnsi" w:cstheme="minorHAnsi"/>
          <w:b/>
          <w:color w:val="000000" w:themeColor="text1"/>
          <w:sz w:val="24"/>
          <w:szCs w:val="24"/>
        </w:rPr>
        <w:t>230</w:t>
      </w:r>
      <w:r w:rsidRPr="00543435">
        <w:rPr>
          <w:rFonts w:asciiTheme="minorHAnsi" w:hAnsiTheme="minorHAnsi" w:cstheme="minorHAnsi"/>
          <w:color w:val="000000" w:themeColor="text1"/>
          <w:sz w:val="24"/>
          <w:szCs w:val="24"/>
        </w:rPr>
        <w:t>(1): p. 27-34.</w:t>
      </w:r>
    </w:p>
    <w:p w14:paraId="5F306A3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C4BA366" w14:textId="5F672D06"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93.</w:t>
      </w:r>
      <w:r w:rsidRPr="00543435">
        <w:rPr>
          <w:rFonts w:asciiTheme="minorHAnsi" w:hAnsiTheme="minorHAnsi" w:cstheme="minorHAnsi"/>
          <w:color w:val="000000" w:themeColor="text1"/>
          <w:sz w:val="24"/>
          <w:szCs w:val="24"/>
        </w:rPr>
        <w:tab/>
        <w:t xml:space="preserve">Cao, H., et al., </w:t>
      </w:r>
      <w:r w:rsidRPr="00543435">
        <w:rPr>
          <w:rFonts w:asciiTheme="minorHAnsi" w:hAnsiTheme="minorHAnsi" w:cstheme="minorHAnsi"/>
          <w:i/>
          <w:color w:val="000000" w:themeColor="text1"/>
          <w:sz w:val="24"/>
          <w:szCs w:val="24"/>
        </w:rPr>
        <w:t>A quorum sensing-associated virulence gene of Pseudomonas aeruginosa encodes a LysR-like transcription regulator with a unique self-regulatory mechanism.</w:t>
      </w:r>
      <w:r w:rsidRPr="00543435">
        <w:rPr>
          <w:rFonts w:asciiTheme="minorHAnsi" w:hAnsiTheme="minorHAnsi" w:cstheme="minorHAnsi"/>
          <w:color w:val="000000" w:themeColor="text1"/>
          <w:sz w:val="24"/>
          <w:szCs w:val="24"/>
        </w:rPr>
        <w:t xml:space="preserve"> Proc Natl Acad Sci U S A, 2001. </w:t>
      </w:r>
      <w:r w:rsidRPr="00543435">
        <w:rPr>
          <w:rFonts w:asciiTheme="minorHAnsi" w:hAnsiTheme="minorHAnsi" w:cstheme="minorHAnsi"/>
          <w:b/>
          <w:color w:val="000000" w:themeColor="text1"/>
          <w:sz w:val="24"/>
          <w:szCs w:val="24"/>
        </w:rPr>
        <w:t>98</w:t>
      </w:r>
      <w:r w:rsidRPr="00543435">
        <w:rPr>
          <w:rFonts w:asciiTheme="minorHAnsi" w:hAnsiTheme="minorHAnsi" w:cstheme="minorHAnsi"/>
          <w:color w:val="000000" w:themeColor="text1"/>
          <w:sz w:val="24"/>
          <w:szCs w:val="24"/>
        </w:rPr>
        <w:t>(25): p. 14613-8.</w:t>
      </w:r>
    </w:p>
    <w:p w14:paraId="14371ABF"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5DFDC419" w14:textId="2109C38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94.</w:t>
      </w:r>
      <w:r w:rsidRPr="00543435">
        <w:rPr>
          <w:rFonts w:asciiTheme="minorHAnsi" w:hAnsiTheme="minorHAnsi" w:cstheme="minorHAnsi"/>
          <w:color w:val="000000" w:themeColor="text1"/>
          <w:sz w:val="24"/>
          <w:szCs w:val="24"/>
        </w:rPr>
        <w:tab/>
        <w:t xml:space="preserve">Kim, K., et al., </w:t>
      </w:r>
      <w:r w:rsidRPr="00543435">
        <w:rPr>
          <w:rFonts w:asciiTheme="minorHAnsi" w:hAnsiTheme="minorHAnsi" w:cstheme="minorHAnsi"/>
          <w:i/>
          <w:color w:val="000000" w:themeColor="text1"/>
          <w:sz w:val="24"/>
          <w:szCs w:val="24"/>
        </w:rPr>
        <w:t>HHQ and PQS, two Pseudomonas aeruginosa quorum-sensing molecules, down-regulate the innate immune responses through the nuclear factor-kappaB pathway.</w:t>
      </w:r>
      <w:r w:rsidRPr="00543435">
        <w:rPr>
          <w:rFonts w:asciiTheme="minorHAnsi" w:hAnsiTheme="minorHAnsi" w:cstheme="minorHAnsi"/>
          <w:color w:val="000000" w:themeColor="text1"/>
          <w:sz w:val="24"/>
          <w:szCs w:val="24"/>
        </w:rPr>
        <w:t xml:space="preserve"> Immunology, 2010. </w:t>
      </w:r>
      <w:r w:rsidRPr="00543435">
        <w:rPr>
          <w:rFonts w:asciiTheme="minorHAnsi" w:hAnsiTheme="minorHAnsi" w:cstheme="minorHAnsi"/>
          <w:b/>
          <w:color w:val="000000" w:themeColor="text1"/>
          <w:sz w:val="24"/>
          <w:szCs w:val="24"/>
        </w:rPr>
        <w:t>129</w:t>
      </w:r>
      <w:r w:rsidRPr="00543435">
        <w:rPr>
          <w:rFonts w:asciiTheme="minorHAnsi" w:hAnsiTheme="minorHAnsi" w:cstheme="minorHAnsi"/>
          <w:color w:val="000000" w:themeColor="text1"/>
          <w:sz w:val="24"/>
          <w:szCs w:val="24"/>
        </w:rPr>
        <w:t>(4): p. 578-88.</w:t>
      </w:r>
    </w:p>
    <w:p w14:paraId="0E9E664A"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D719517" w14:textId="6DC6D55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95.</w:t>
      </w:r>
      <w:r w:rsidRPr="00543435">
        <w:rPr>
          <w:rFonts w:asciiTheme="minorHAnsi" w:hAnsiTheme="minorHAnsi" w:cstheme="minorHAnsi"/>
          <w:color w:val="000000" w:themeColor="text1"/>
          <w:sz w:val="24"/>
          <w:szCs w:val="24"/>
        </w:rPr>
        <w:tab/>
        <w:t xml:space="preserve">Kang, D., K.E. Turner, and N.V. Kirienko, </w:t>
      </w:r>
      <w:r w:rsidRPr="00543435">
        <w:rPr>
          <w:rFonts w:asciiTheme="minorHAnsi" w:hAnsiTheme="minorHAnsi" w:cstheme="minorHAnsi"/>
          <w:i/>
          <w:color w:val="000000" w:themeColor="text1"/>
          <w:sz w:val="24"/>
          <w:szCs w:val="24"/>
        </w:rPr>
        <w:t>PqsA Promotes Pyoverdine Production via Biofilm Formation.</w:t>
      </w:r>
      <w:r w:rsidRPr="00543435">
        <w:rPr>
          <w:rFonts w:asciiTheme="minorHAnsi" w:hAnsiTheme="minorHAnsi" w:cstheme="minorHAnsi"/>
          <w:color w:val="000000" w:themeColor="text1"/>
          <w:sz w:val="24"/>
          <w:szCs w:val="24"/>
        </w:rPr>
        <w:t xml:space="preserve"> Pathogens, 2017. </w:t>
      </w:r>
      <w:r w:rsidRPr="00543435">
        <w:rPr>
          <w:rFonts w:asciiTheme="minorHAnsi" w:hAnsiTheme="minorHAnsi" w:cstheme="minorHAnsi"/>
          <w:b/>
          <w:color w:val="000000" w:themeColor="text1"/>
          <w:sz w:val="24"/>
          <w:szCs w:val="24"/>
        </w:rPr>
        <w:t>7</w:t>
      </w:r>
      <w:r w:rsidRPr="00543435">
        <w:rPr>
          <w:rFonts w:asciiTheme="minorHAnsi" w:hAnsiTheme="minorHAnsi" w:cstheme="minorHAnsi"/>
          <w:color w:val="000000" w:themeColor="text1"/>
          <w:sz w:val="24"/>
          <w:szCs w:val="24"/>
        </w:rPr>
        <w:t>(1).</w:t>
      </w:r>
    </w:p>
    <w:p w14:paraId="7FF41843"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E34BA20" w14:textId="5253CDA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96.</w:t>
      </w:r>
      <w:r w:rsidRPr="00543435">
        <w:rPr>
          <w:rFonts w:asciiTheme="minorHAnsi" w:hAnsiTheme="minorHAnsi" w:cstheme="minorHAnsi"/>
          <w:color w:val="000000" w:themeColor="text1"/>
          <w:sz w:val="24"/>
          <w:szCs w:val="24"/>
        </w:rPr>
        <w:tab/>
        <w:t xml:space="preserve">Lee, J., et al., </w:t>
      </w:r>
      <w:r w:rsidRPr="00543435">
        <w:rPr>
          <w:rFonts w:asciiTheme="minorHAnsi" w:hAnsiTheme="minorHAnsi" w:cstheme="minorHAnsi"/>
          <w:i/>
          <w:color w:val="000000" w:themeColor="text1"/>
          <w:sz w:val="24"/>
          <w:szCs w:val="24"/>
        </w:rPr>
        <w:t>A cell-cell communication signal integrates quorum sensing and stress response.</w:t>
      </w:r>
      <w:r w:rsidRPr="00543435">
        <w:rPr>
          <w:rFonts w:asciiTheme="minorHAnsi" w:hAnsiTheme="minorHAnsi" w:cstheme="minorHAnsi"/>
          <w:color w:val="000000" w:themeColor="text1"/>
          <w:sz w:val="24"/>
          <w:szCs w:val="24"/>
        </w:rPr>
        <w:t xml:space="preserve"> Nat Chem Biol, 2013. </w:t>
      </w:r>
      <w:r w:rsidRPr="00543435">
        <w:rPr>
          <w:rFonts w:asciiTheme="minorHAnsi" w:hAnsiTheme="minorHAnsi" w:cstheme="minorHAnsi"/>
          <w:b/>
          <w:color w:val="000000" w:themeColor="text1"/>
          <w:sz w:val="24"/>
          <w:szCs w:val="24"/>
        </w:rPr>
        <w:t>9</w:t>
      </w:r>
      <w:r w:rsidRPr="00543435">
        <w:rPr>
          <w:rFonts w:asciiTheme="minorHAnsi" w:hAnsiTheme="minorHAnsi" w:cstheme="minorHAnsi"/>
          <w:color w:val="000000" w:themeColor="text1"/>
          <w:sz w:val="24"/>
          <w:szCs w:val="24"/>
        </w:rPr>
        <w:t>(5): p. 339-43.</w:t>
      </w:r>
    </w:p>
    <w:p w14:paraId="74048D1A"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FE7BAE7" w14:textId="6DA602B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97.</w:t>
      </w:r>
      <w:r w:rsidRPr="00543435">
        <w:rPr>
          <w:rFonts w:asciiTheme="minorHAnsi" w:hAnsiTheme="minorHAnsi" w:cstheme="minorHAnsi"/>
          <w:color w:val="000000" w:themeColor="text1"/>
          <w:sz w:val="24"/>
          <w:szCs w:val="24"/>
        </w:rPr>
        <w:tab/>
        <w:t xml:space="preserve">Records, A.R. and D.C. Gross, </w:t>
      </w:r>
      <w:r w:rsidRPr="00543435">
        <w:rPr>
          <w:rFonts w:asciiTheme="minorHAnsi" w:hAnsiTheme="minorHAnsi" w:cstheme="minorHAnsi"/>
          <w:i/>
          <w:color w:val="000000" w:themeColor="text1"/>
          <w:sz w:val="24"/>
          <w:szCs w:val="24"/>
        </w:rPr>
        <w:t>Sensor kinases RetS and LadS regulate Pseudomonas syringae type VI secretion and virulence factors.</w:t>
      </w:r>
      <w:r w:rsidRPr="00543435">
        <w:rPr>
          <w:rFonts w:asciiTheme="minorHAnsi" w:hAnsiTheme="minorHAnsi" w:cstheme="minorHAnsi"/>
          <w:color w:val="000000" w:themeColor="text1"/>
          <w:sz w:val="24"/>
          <w:szCs w:val="24"/>
        </w:rPr>
        <w:t xml:space="preserve"> J Bacteriol, 2010. </w:t>
      </w:r>
      <w:r w:rsidRPr="00543435">
        <w:rPr>
          <w:rFonts w:asciiTheme="minorHAnsi" w:hAnsiTheme="minorHAnsi" w:cstheme="minorHAnsi"/>
          <w:b/>
          <w:color w:val="000000" w:themeColor="text1"/>
          <w:sz w:val="24"/>
          <w:szCs w:val="24"/>
        </w:rPr>
        <w:t>192</w:t>
      </w:r>
      <w:r w:rsidRPr="00543435">
        <w:rPr>
          <w:rFonts w:asciiTheme="minorHAnsi" w:hAnsiTheme="minorHAnsi" w:cstheme="minorHAnsi"/>
          <w:color w:val="000000" w:themeColor="text1"/>
          <w:sz w:val="24"/>
          <w:szCs w:val="24"/>
        </w:rPr>
        <w:t>(14): p. 3584-96.</w:t>
      </w:r>
    </w:p>
    <w:p w14:paraId="14C2685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64BBF52" w14:textId="012AA1D0"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98.</w:t>
      </w:r>
      <w:r w:rsidRPr="00543435">
        <w:rPr>
          <w:rFonts w:asciiTheme="minorHAnsi" w:hAnsiTheme="minorHAnsi" w:cstheme="minorHAnsi"/>
          <w:color w:val="000000" w:themeColor="text1"/>
          <w:sz w:val="24"/>
          <w:szCs w:val="24"/>
        </w:rPr>
        <w:tab/>
        <w:t xml:space="preserve">Goodman, A.L., et al., </w:t>
      </w:r>
      <w:r w:rsidRPr="00543435">
        <w:rPr>
          <w:rFonts w:asciiTheme="minorHAnsi" w:hAnsiTheme="minorHAnsi" w:cstheme="minorHAnsi"/>
          <w:i/>
          <w:color w:val="000000" w:themeColor="text1"/>
          <w:sz w:val="24"/>
          <w:szCs w:val="24"/>
        </w:rPr>
        <w:t>A signaling network reciprocally regulates genes associated with acute infection and chronic persistence in Pseudomonas aeruginosa.</w:t>
      </w:r>
      <w:r w:rsidRPr="00543435">
        <w:rPr>
          <w:rFonts w:asciiTheme="minorHAnsi" w:hAnsiTheme="minorHAnsi" w:cstheme="minorHAnsi"/>
          <w:color w:val="000000" w:themeColor="text1"/>
          <w:sz w:val="24"/>
          <w:szCs w:val="24"/>
        </w:rPr>
        <w:t xml:space="preserve"> Dev Cell, 2004. </w:t>
      </w:r>
      <w:r w:rsidRPr="00543435">
        <w:rPr>
          <w:rFonts w:asciiTheme="minorHAnsi" w:hAnsiTheme="minorHAnsi" w:cstheme="minorHAnsi"/>
          <w:b/>
          <w:color w:val="000000" w:themeColor="text1"/>
          <w:sz w:val="24"/>
          <w:szCs w:val="24"/>
        </w:rPr>
        <w:t>7</w:t>
      </w:r>
      <w:r w:rsidRPr="00543435">
        <w:rPr>
          <w:rFonts w:asciiTheme="minorHAnsi" w:hAnsiTheme="minorHAnsi" w:cstheme="minorHAnsi"/>
          <w:color w:val="000000" w:themeColor="text1"/>
          <w:sz w:val="24"/>
          <w:szCs w:val="24"/>
        </w:rPr>
        <w:t>(5): p. 745-54.</w:t>
      </w:r>
    </w:p>
    <w:p w14:paraId="5B8E5CDC"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60F8CDD" w14:textId="7F8D5BE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99.</w:t>
      </w:r>
      <w:r w:rsidRPr="00543435">
        <w:rPr>
          <w:rFonts w:asciiTheme="minorHAnsi" w:hAnsiTheme="minorHAnsi" w:cstheme="minorHAnsi"/>
          <w:color w:val="000000" w:themeColor="text1"/>
          <w:sz w:val="24"/>
          <w:szCs w:val="24"/>
        </w:rPr>
        <w:tab/>
        <w:t xml:space="preserve">Lapouge, K., et al., </w:t>
      </w:r>
      <w:r w:rsidRPr="00543435">
        <w:rPr>
          <w:rFonts w:asciiTheme="minorHAnsi" w:hAnsiTheme="minorHAnsi" w:cstheme="minorHAnsi"/>
          <w:i/>
          <w:color w:val="000000" w:themeColor="text1"/>
          <w:sz w:val="24"/>
          <w:szCs w:val="24"/>
        </w:rPr>
        <w:t>Gac/Rsm signal transduction pathway of gamma-proteobacteria: from RNA recognition to regulation of social behaviour.</w:t>
      </w:r>
      <w:r w:rsidRPr="00543435">
        <w:rPr>
          <w:rFonts w:asciiTheme="minorHAnsi" w:hAnsiTheme="minorHAnsi" w:cstheme="minorHAnsi"/>
          <w:color w:val="000000" w:themeColor="text1"/>
          <w:sz w:val="24"/>
          <w:szCs w:val="24"/>
        </w:rPr>
        <w:t xml:space="preserve"> Mol Microbiol, 2008. </w:t>
      </w:r>
      <w:r w:rsidRPr="00543435">
        <w:rPr>
          <w:rFonts w:asciiTheme="minorHAnsi" w:hAnsiTheme="minorHAnsi" w:cstheme="minorHAnsi"/>
          <w:b/>
          <w:color w:val="000000" w:themeColor="text1"/>
          <w:sz w:val="24"/>
          <w:szCs w:val="24"/>
        </w:rPr>
        <w:t>67</w:t>
      </w:r>
      <w:r w:rsidRPr="00543435">
        <w:rPr>
          <w:rFonts w:asciiTheme="minorHAnsi" w:hAnsiTheme="minorHAnsi" w:cstheme="minorHAnsi"/>
          <w:color w:val="000000" w:themeColor="text1"/>
          <w:sz w:val="24"/>
          <w:szCs w:val="24"/>
        </w:rPr>
        <w:t>(2): p. 241-53.</w:t>
      </w:r>
    </w:p>
    <w:p w14:paraId="6D0ACAFC"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FDFC5D1" w14:textId="521A1650"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100.</w:t>
      </w:r>
      <w:r w:rsidRPr="00543435">
        <w:rPr>
          <w:rFonts w:asciiTheme="minorHAnsi" w:hAnsiTheme="minorHAnsi" w:cstheme="minorHAnsi"/>
          <w:color w:val="000000" w:themeColor="text1"/>
          <w:sz w:val="24"/>
          <w:szCs w:val="24"/>
        </w:rPr>
        <w:tab/>
        <w:t xml:space="preserve">Römling, U., M.Y. Galperin, and M. Gomelsky, </w:t>
      </w:r>
      <w:r w:rsidRPr="00543435">
        <w:rPr>
          <w:rFonts w:asciiTheme="minorHAnsi" w:hAnsiTheme="minorHAnsi" w:cstheme="minorHAnsi"/>
          <w:i/>
          <w:color w:val="000000" w:themeColor="text1"/>
          <w:sz w:val="24"/>
          <w:szCs w:val="24"/>
        </w:rPr>
        <w:t>Cyclic di-GMP: the first 25 years of a universal bacterial second messenger.</w:t>
      </w:r>
      <w:r w:rsidRPr="00543435">
        <w:rPr>
          <w:rFonts w:asciiTheme="minorHAnsi" w:hAnsiTheme="minorHAnsi" w:cstheme="minorHAnsi"/>
          <w:color w:val="000000" w:themeColor="text1"/>
          <w:sz w:val="24"/>
          <w:szCs w:val="24"/>
        </w:rPr>
        <w:t xml:space="preserve"> Microbiology and molecular biology reviews : MMBR, 2013. </w:t>
      </w:r>
      <w:r w:rsidRPr="00543435">
        <w:rPr>
          <w:rFonts w:asciiTheme="minorHAnsi" w:hAnsiTheme="minorHAnsi" w:cstheme="minorHAnsi"/>
          <w:b/>
          <w:color w:val="000000" w:themeColor="text1"/>
          <w:sz w:val="24"/>
          <w:szCs w:val="24"/>
        </w:rPr>
        <w:t>77</w:t>
      </w:r>
      <w:r w:rsidRPr="00543435">
        <w:rPr>
          <w:rFonts w:asciiTheme="minorHAnsi" w:hAnsiTheme="minorHAnsi" w:cstheme="minorHAnsi"/>
          <w:color w:val="000000" w:themeColor="text1"/>
          <w:sz w:val="24"/>
          <w:szCs w:val="24"/>
        </w:rPr>
        <w:t>(1): p. 1-52.</w:t>
      </w:r>
    </w:p>
    <w:p w14:paraId="4DD6E323"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C421954" w14:textId="47D49B0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101.</w:t>
      </w:r>
      <w:r w:rsidRPr="00543435">
        <w:rPr>
          <w:rFonts w:asciiTheme="minorHAnsi" w:hAnsiTheme="minorHAnsi" w:cstheme="minorHAnsi"/>
          <w:color w:val="000000" w:themeColor="text1"/>
          <w:sz w:val="24"/>
          <w:szCs w:val="24"/>
        </w:rPr>
        <w:tab/>
        <w:t xml:space="preserve">Ha, D.-G. and G.A. O'Toole, </w:t>
      </w:r>
      <w:r w:rsidRPr="00543435">
        <w:rPr>
          <w:rFonts w:asciiTheme="minorHAnsi" w:hAnsiTheme="minorHAnsi" w:cstheme="minorHAnsi"/>
          <w:i/>
          <w:color w:val="000000" w:themeColor="text1"/>
          <w:sz w:val="24"/>
          <w:szCs w:val="24"/>
        </w:rPr>
        <w:t>c-di-GMP and its Effects on Biofilm Formation and Dispersion: a Pseudomonas Aeruginosa Review.</w:t>
      </w:r>
      <w:r w:rsidRPr="00543435">
        <w:rPr>
          <w:rFonts w:asciiTheme="minorHAnsi" w:hAnsiTheme="minorHAnsi" w:cstheme="minorHAnsi"/>
          <w:color w:val="000000" w:themeColor="text1"/>
          <w:sz w:val="24"/>
          <w:szCs w:val="24"/>
        </w:rPr>
        <w:t xml:space="preserve"> Microbiology spectrum, 2015. </w:t>
      </w:r>
      <w:r w:rsidRPr="00543435">
        <w:rPr>
          <w:rFonts w:asciiTheme="minorHAnsi" w:hAnsiTheme="minorHAnsi" w:cstheme="minorHAnsi"/>
          <w:b/>
          <w:color w:val="000000" w:themeColor="text1"/>
          <w:sz w:val="24"/>
          <w:szCs w:val="24"/>
        </w:rPr>
        <w:t>3</w:t>
      </w:r>
      <w:r w:rsidRPr="00543435">
        <w:rPr>
          <w:rFonts w:asciiTheme="minorHAnsi" w:hAnsiTheme="minorHAnsi" w:cstheme="minorHAnsi"/>
          <w:color w:val="000000" w:themeColor="text1"/>
          <w:sz w:val="24"/>
          <w:szCs w:val="24"/>
        </w:rPr>
        <w:t>(2): p. 10.1128/microbiolspec.MB-0003-2014-2014.</w:t>
      </w:r>
    </w:p>
    <w:p w14:paraId="424BD879"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A1C318A" w14:textId="72BC62A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102.</w:t>
      </w:r>
      <w:r w:rsidRPr="00543435">
        <w:rPr>
          <w:rFonts w:asciiTheme="minorHAnsi" w:hAnsiTheme="minorHAnsi" w:cstheme="minorHAnsi"/>
          <w:color w:val="000000" w:themeColor="text1"/>
          <w:sz w:val="24"/>
          <w:szCs w:val="24"/>
        </w:rPr>
        <w:tab/>
        <w:t xml:space="preserve">Valentini, M. and A. Filloux, </w:t>
      </w:r>
      <w:r w:rsidRPr="00543435">
        <w:rPr>
          <w:rFonts w:asciiTheme="minorHAnsi" w:hAnsiTheme="minorHAnsi" w:cstheme="minorHAnsi"/>
          <w:i/>
          <w:color w:val="000000" w:themeColor="text1"/>
          <w:sz w:val="24"/>
          <w:szCs w:val="24"/>
        </w:rPr>
        <w:t>Biofilms and Cyclic di-GMP (c-di-GMP) Signaling: Lessons from Pseudomonas aeruginosa and Other Bacteria.</w:t>
      </w:r>
      <w:r w:rsidRPr="00543435">
        <w:rPr>
          <w:rFonts w:asciiTheme="minorHAnsi" w:hAnsiTheme="minorHAnsi" w:cstheme="minorHAnsi"/>
          <w:color w:val="000000" w:themeColor="text1"/>
          <w:sz w:val="24"/>
          <w:szCs w:val="24"/>
        </w:rPr>
        <w:t xml:space="preserve"> The Journal of biological chemistry, 2016. </w:t>
      </w:r>
      <w:r w:rsidRPr="00543435">
        <w:rPr>
          <w:rFonts w:asciiTheme="minorHAnsi" w:hAnsiTheme="minorHAnsi" w:cstheme="minorHAnsi"/>
          <w:b/>
          <w:color w:val="000000" w:themeColor="text1"/>
          <w:sz w:val="24"/>
          <w:szCs w:val="24"/>
        </w:rPr>
        <w:t>291</w:t>
      </w:r>
      <w:r w:rsidRPr="00543435">
        <w:rPr>
          <w:rFonts w:asciiTheme="minorHAnsi" w:hAnsiTheme="minorHAnsi" w:cstheme="minorHAnsi"/>
          <w:color w:val="000000" w:themeColor="text1"/>
          <w:sz w:val="24"/>
          <w:szCs w:val="24"/>
        </w:rPr>
        <w:t>(24): p. 12547-12555.</w:t>
      </w:r>
    </w:p>
    <w:p w14:paraId="4020E86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FD1F471" w14:textId="49805B29"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103.</w:t>
      </w:r>
      <w:r w:rsidRPr="00543435">
        <w:rPr>
          <w:rFonts w:asciiTheme="minorHAnsi" w:hAnsiTheme="minorHAnsi" w:cstheme="minorHAnsi"/>
          <w:color w:val="000000" w:themeColor="text1"/>
          <w:sz w:val="24"/>
          <w:szCs w:val="24"/>
        </w:rPr>
        <w:tab/>
        <w:t xml:space="preserve">Petrova, O.E. and K. Sauer, </w:t>
      </w:r>
      <w:r w:rsidRPr="00543435">
        <w:rPr>
          <w:rFonts w:asciiTheme="minorHAnsi" w:hAnsiTheme="minorHAnsi" w:cstheme="minorHAnsi"/>
          <w:i/>
          <w:color w:val="000000" w:themeColor="text1"/>
          <w:sz w:val="24"/>
          <w:szCs w:val="24"/>
        </w:rPr>
        <w:t>SagS contributes to the motile-sessile switch and acts in concert with BfiSR to enable Pseudomonas aeruginosa biofilm formation.</w:t>
      </w:r>
      <w:r w:rsidRPr="00543435">
        <w:rPr>
          <w:rFonts w:asciiTheme="minorHAnsi" w:hAnsiTheme="minorHAnsi" w:cstheme="minorHAnsi"/>
          <w:color w:val="000000" w:themeColor="text1"/>
          <w:sz w:val="24"/>
          <w:szCs w:val="24"/>
        </w:rPr>
        <w:t xml:space="preserve"> J Bacteriol, 2011. </w:t>
      </w:r>
      <w:r w:rsidRPr="00543435">
        <w:rPr>
          <w:rFonts w:asciiTheme="minorHAnsi" w:hAnsiTheme="minorHAnsi" w:cstheme="minorHAnsi"/>
          <w:b/>
          <w:color w:val="000000" w:themeColor="text1"/>
          <w:sz w:val="24"/>
          <w:szCs w:val="24"/>
        </w:rPr>
        <w:t>193</w:t>
      </w:r>
      <w:r w:rsidRPr="00543435">
        <w:rPr>
          <w:rFonts w:asciiTheme="minorHAnsi" w:hAnsiTheme="minorHAnsi" w:cstheme="minorHAnsi"/>
          <w:color w:val="000000" w:themeColor="text1"/>
          <w:sz w:val="24"/>
          <w:szCs w:val="24"/>
        </w:rPr>
        <w:t>(23): p. 6614-28.</w:t>
      </w:r>
    </w:p>
    <w:p w14:paraId="5C360005"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B312931" w14:textId="1EABAEA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104.</w:t>
      </w:r>
      <w:r w:rsidRPr="00543435">
        <w:rPr>
          <w:rFonts w:asciiTheme="minorHAnsi" w:hAnsiTheme="minorHAnsi" w:cstheme="minorHAnsi"/>
          <w:color w:val="000000" w:themeColor="text1"/>
          <w:sz w:val="24"/>
          <w:szCs w:val="24"/>
        </w:rPr>
        <w:tab/>
        <w:t xml:space="preserve">Cornelis, P., S. Matthijs, and L. Van Oeffelen, </w:t>
      </w:r>
      <w:r w:rsidRPr="00543435">
        <w:rPr>
          <w:rFonts w:asciiTheme="minorHAnsi" w:hAnsiTheme="minorHAnsi" w:cstheme="minorHAnsi"/>
          <w:i/>
          <w:color w:val="000000" w:themeColor="text1"/>
          <w:sz w:val="24"/>
          <w:szCs w:val="24"/>
        </w:rPr>
        <w:t>Iron uptake regulation in Pseudomonas aeruginosa.</w:t>
      </w:r>
      <w:r w:rsidRPr="00543435">
        <w:rPr>
          <w:rFonts w:asciiTheme="minorHAnsi" w:hAnsiTheme="minorHAnsi" w:cstheme="minorHAnsi"/>
          <w:color w:val="000000" w:themeColor="text1"/>
          <w:sz w:val="24"/>
          <w:szCs w:val="24"/>
        </w:rPr>
        <w:t xml:space="preserve"> Biometals, 2009. </w:t>
      </w:r>
      <w:r w:rsidRPr="00543435">
        <w:rPr>
          <w:rFonts w:asciiTheme="minorHAnsi" w:hAnsiTheme="minorHAnsi" w:cstheme="minorHAnsi"/>
          <w:b/>
          <w:color w:val="000000" w:themeColor="text1"/>
          <w:sz w:val="24"/>
          <w:szCs w:val="24"/>
        </w:rPr>
        <w:t>22</w:t>
      </w:r>
      <w:r w:rsidRPr="00543435">
        <w:rPr>
          <w:rFonts w:asciiTheme="minorHAnsi" w:hAnsiTheme="minorHAnsi" w:cstheme="minorHAnsi"/>
          <w:color w:val="000000" w:themeColor="text1"/>
          <w:sz w:val="24"/>
          <w:szCs w:val="24"/>
        </w:rPr>
        <w:t>(1): p. 15-22.</w:t>
      </w:r>
    </w:p>
    <w:p w14:paraId="3B576F7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78C1DB5" w14:textId="245D0B2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105.</w:t>
      </w:r>
      <w:r w:rsidRPr="00543435">
        <w:rPr>
          <w:rFonts w:asciiTheme="minorHAnsi" w:hAnsiTheme="minorHAnsi" w:cstheme="minorHAnsi"/>
          <w:color w:val="000000" w:themeColor="text1"/>
          <w:sz w:val="24"/>
          <w:szCs w:val="24"/>
        </w:rPr>
        <w:tab/>
        <w:t xml:space="preserve">Simm, R., et al., </w:t>
      </w:r>
      <w:r w:rsidRPr="00543435">
        <w:rPr>
          <w:rFonts w:asciiTheme="minorHAnsi" w:hAnsiTheme="minorHAnsi" w:cstheme="minorHAnsi"/>
          <w:i/>
          <w:color w:val="000000" w:themeColor="text1"/>
          <w:sz w:val="24"/>
          <w:szCs w:val="24"/>
        </w:rPr>
        <w:t>GGDEF and EAL domains inversely regulate cyclic di-GMP levels and transition from sessility to motility.</w:t>
      </w:r>
      <w:r w:rsidRPr="00543435">
        <w:rPr>
          <w:rFonts w:asciiTheme="minorHAnsi" w:hAnsiTheme="minorHAnsi" w:cstheme="minorHAnsi"/>
          <w:color w:val="000000" w:themeColor="text1"/>
          <w:sz w:val="24"/>
          <w:szCs w:val="24"/>
        </w:rPr>
        <w:t xml:space="preserve"> Mol Microbiol, 2004. </w:t>
      </w:r>
      <w:r w:rsidRPr="00543435">
        <w:rPr>
          <w:rFonts w:asciiTheme="minorHAnsi" w:hAnsiTheme="minorHAnsi" w:cstheme="minorHAnsi"/>
          <w:b/>
          <w:color w:val="000000" w:themeColor="text1"/>
          <w:sz w:val="24"/>
          <w:szCs w:val="24"/>
        </w:rPr>
        <w:t>53</w:t>
      </w:r>
      <w:r w:rsidRPr="00543435">
        <w:rPr>
          <w:rFonts w:asciiTheme="minorHAnsi" w:hAnsiTheme="minorHAnsi" w:cstheme="minorHAnsi"/>
          <w:color w:val="000000" w:themeColor="text1"/>
          <w:sz w:val="24"/>
          <w:szCs w:val="24"/>
        </w:rPr>
        <w:t>(4): p. 1123-34.</w:t>
      </w:r>
    </w:p>
    <w:p w14:paraId="208234A9"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F7957BC" w14:textId="3E2AE82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106.</w:t>
      </w:r>
      <w:r w:rsidRPr="00543435">
        <w:rPr>
          <w:rFonts w:asciiTheme="minorHAnsi" w:hAnsiTheme="minorHAnsi" w:cstheme="minorHAnsi"/>
          <w:color w:val="000000" w:themeColor="text1"/>
          <w:sz w:val="24"/>
          <w:szCs w:val="24"/>
        </w:rPr>
        <w:tab/>
        <w:t xml:space="preserve">Almblad, H., et al., </w:t>
      </w:r>
      <w:r w:rsidRPr="00543435">
        <w:rPr>
          <w:rFonts w:asciiTheme="minorHAnsi" w:hAnsiTheme="minorHAnsi" w:cstheme="minorHAnsi"/>
          <w:i/>
          <w:color w:val="000000" w:themeColor="text1"/>
          <w:sz w:val="24"/>
          <w:szCs w:val="24"/>
        </w:rPr>
        <w:t>High levels of cAMP inhibit Pseudomonas aeruginosa biofilm formation through reduction of the c-di-GMP content.</w:t>
      </w:r>
      <w:r w:rsidRPr="00543435">
        <w:rPr>
          <w:rFonts w:asciiTheme="minorHAnsi" w:hAnsiTheme="minorHAnsi" w:cstheme="minorHAnsi"/>
          <w:color w:val="000000" w:themeColor="text1"/>
          <w:sz w:val="24"/>
          <w:szCs w:val="24"/>
        </w:rPr>
        <w:t xml:space="preserve"> Microbiology, 2019. </w:t>
      </w:r>
      <w:r w:rsidRPr="00543435">
        <w:rPr>
          <w:rFonts w:asciiTheme="minorHAnsi" w:hAnsiTheme="minorHAnsi" w:cstheme="minorHAnsi"/>
          <w:b/>
          <w:color w:val="000000" w:themeColor="text1"/>
          <w:sz w:val="24"/>
          <w:szCs w:val="24"/>
        </w:rPr>
        <w:t>165</w:t>
      </w:r>
      <w:r w:rsidRPr="00543435">
        <w:rPr>
          <w:rFonts w:asciiTheme="minorHAnsi" w:hAnsiTheme="minorHAnsi" w:cstheme="minorHAnsi"/>
          <w:color w:val="000000" w:themeColor="text1"/>
          <w:sz w:val="24"/>
          <w:szCs w:val="24"/>
        </w:rPr>
        <w:t>(3): p. 324-333.</w:t>
      </w:r>
    </w:p>
    <w:p w14:paraId="0F19C358"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76AE3BA" w14:textId="6A67B4E6"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107.</w:t>
      </w:r>
      <w:r w:rsidRPr="00543435">
        <w:rPr>
          <w:rFonts w:asciiTheme="minorHAnsi" w:hAnsiTheme="minorHAnsi" w:cstheme="minorHAnsi"/>
          <w:color w:val="000000" w:themeColor="text1"/>
          <w:sz w:val="24"/>
          <w:szCs w:val="24"/>
        </w:rPr>
        <w:tab/>
        <w:t xml:space="preserve">Sun, Y.Y., H. Chi, and L. Sun, </w:t>
      </w:r>
      <w:r w:rsidRPr="00543435">
        <w:rPr>
          <w:rFonts w:asciiTheme="minorHAnsi" w:hAnsiTheme="minorHAnsi" w:cstheme="minorHAnsi"/>
          <w:i/>
          <w:color w:val="000000" w:themeColor="text1"/>
          <w:sz w:val="24"/>
          <w:szCs w:val="24"/>
        </w:rPr>
        <w:t>Pseudomonas fluorescens Filamentous Hemagglutinin, an Iron-Regulated Protein, Is an Important Virulence Factor that Modulates Bacterial Pathogenicity.</w:t>
      </w:r>
      <w:r w:rsidRPr="00543435">
        <w:rPr>
          <w:rFonts w:asciiTheme="minorHAnsi" w:hAnsiTheme="minorHAnsi" w:cstheme="minorHAnsi"/>
          <w:color w:val="000000" w:themeColor="text1"/>
          <w:sz w:val="24"/>
          <w:szCs w:val="24"/>
        </w:rPr>
        <w:t xml:space="preserve"> Front Microbiol, 2016. </w:t>
      </w:r>
      <w:r w:rsidRPr="00543435">
        <w:rPr>
          <w:rFonts w:asciiTheme="minorHAnsi" w:hAnsiTheme="minorHAnsi" w:cstheme="minorHAnsi"/>
          <w:b/>
          <w:color w:val="000000" w:themeColor="text1"/>
          <w:sz w:val="24"/>
          <w:szCs w:val="24"/>
        </w:rPr>
        <w:t>7</w:t>
      </w:r>
      <w:r w:rsidRPr="00543435">
        <w:rPr>
          <w:rFonts w:asciiTheme="minorHAnsi" w:hAnsiTheme="minorHAnsi" w:cstheme="minorHAnsi"/>
          <w:color w:val="000000" w:themeColor="text1"/>
          <w:sz w:val="24"/>
          <w:szCs w:val="24"/>
        </w:rPr>
        <w:t>: p. 1320.</w:t>
      </w:r>
    </w:p>
    <w:p w14:paraId="2793C2A8"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C0C72E6" w14:textId="6A9F7E78"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108.</w:t>
      </w:r>
      <w:r w:rsidRPr="00543435">
        <w:rPr>
          <w:rFonts w:asciiTheme="minorHAnsi" w:hAnsiTheme="minorHAnsi" w:cstheme="minorHAnsi"/>
          <w:color w:val="000000" w:themeColor="text1"/>
          <w:sz w:val="24"/>
          <w:szCs w:val="24"/>
        </w:rPr>
        <w:tab/>
        <w:t xml:space="preserve">Relman, D.A., et al., </w:t>
      </w:r>
      <w:r w:rsidRPr="00543435">
        <w:rPr>
          <w:rFonts w:asciiTheme="minorHAnsi" w:hAnsiTheme="minorHAnsi" w:cstheme="minorHAnsi"/>
          <w:i/>
          <w:color w:val="000000" w:themeColor="text1"/>
          <w:sz w:val="24"/>
          <w:szCs w:val="24"/>
        </w:rPr>
        <w:t>Filamentous hemagglutinin of Bordetella pertussis: nucleotide sequence and crucial role in adherence.</w:t>
      </w:r>
      <w:r w:rsidRPr="00543435">
        <w:rPr>
          <w:rFonts w:asciiTheme="minorHAnsi" w:hAnsiTheme="minorHAnsi" w:cstheme="minorHAnsi"/>
          <w:color w:val="000000" w:themeColor="text1"/>
          <w:sz w:val="24"/>
          <w:szCs w:val="24"/>
        </w:rPr>
        <w:t xml:space="preserve"> Proc Natl Acad Sci U S A, 1989. </w:t>
      </w:r>
      <w:r w:rsidRPr="00543435">
        <w:rPr>
          <w:rFonts w:asciiTheme="minorHAnsi" w:hAnsiTheme="minorHAnsi" w:cstheme="minorHAnsi"/>
          <w:b/>
          <w:color w:val="000000" w:themeColor="text1"/>
          <w:sz w:val="24"/>
          <w:szCs w:val="24"/>
        </w:rPr>
        <w:t>86</w:t>
      </w:r>
      <w:r w:rsidRPr="00543435">
        <w:rPr>
          <w:rFonts w:asciiTheme="minorHAnsi" w:hAnsiTheme="minorHAnsi" w:cstheme="minorHAnsi"/>
          <w:color w:val="000000" w:themeColor="text1"/>
          <w:sz w:val="24"/>
          <w:szCs w:val="24"/>
        </w:rPr>
        <w:t>(8): p. 2637-41.</w:t>
      </w:r>
    </w:p>
    <w:p w14:paraId="03C3C0D3"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70BF245" w14:textId="07C9227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109.</w:t>
      </w:r>
      <w:r w:rsidRPr="00543435">
        <w:rPr>
          <w:rFonts w:asciiTheme="minorHAnsi" w:hAnsiTheme="minorHAnsi" w:cstheme="minorHAnsi"/>
          <w:color w:val="000000" w:themeColor="text1"/>
          <w:sz w:val="24"/>
          <w:szCs w:val="24"/>
        </w:rPr>
        <w:tab/>
        <w:t xml:space="preserve">Fujita, M., et al., </w:t>
      </w:r>
      <w:r w:rsidRPr="00543435">
        <w:rPr>
          <w:rFonts w:asciiTheme="minorHAnsi" w:hAnsiTheme="minorHAnsi" w:cstheme="minorHAnsi"/>
          <w:i/>
          <w:color w:val="000000" w:themeColor="text1"/>
          <w:sz w:val="24"/>
          <w:szCs w:val="24"/>
        </w:rPr>
        <w:t>Transcription of the principal sigma-factor genes, rpoD and rpoS, in Pseudomonas aeruginosa is controlled according to the growth phase.</w:t>
      </w:r>
      <w:r w:rsidRPr="00543435">
        <w:rPr>
          <w:rFonts w:asciiTheme="minorHAnsi" w:hAnsiTheme="minorHAnsi" w:cstheme="minorHAnsi"/>
          <w:color w:val="000000" w:themeColor="text1"/>
          <w:sz w:val="24"/>
          <w:szCs w:val="24"/>
        </w:rPr>
        <w:t xml:space="preserve"> Mol Microbiol, 1994. </w:t>
      </w:r>
      <w:r w:rsidRPr="00543435">
        <w:rPr>
          <w:rFonts w:asciiTheme="minorHAnsi" w:hAnsiTheme="minorHAnsi" w:cstheme="minorHAnsi"/>
          <w:b/>
          <w:color w:val="000000" w:themeColor="text1"/>
          <w:sz w:val="24"/>
          <w:szCs w:val="24"/>
        </w:rPr>
        <w:t>13</w:t>
      </w:r>
      <w:r w:rsidRPr="00543435">
        <w:rPr>
          <w:rFonts w:asciiTheme="minorHAnsi" w:hAnsiTheme="minorHAnsi" w:cstheme="minorHAnsi"/>
          <w:color w:val="000000" w:themeColor="text1"/>
          <w:sz w:val="24"/>
          <w:szCs w:val="24"/>
        </w:rPr>
        <w:t>(6): p. 1071-7.</w:t>
      </w:r>
    </w:p>
    <w:p w14:paraId="4A3BF177"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4C7526D" w14:textId="78AB51F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110.</w:t>
      </w:r>
      <w:r w:rsidRPr="00543435">
        <w:rPr>
          <w:rFonts w:asciiTheme="minorHAnsi" w:hAnsiTheme="minorHAnsi" w:cstheme="minorHAnsi"/>
          <w:color w:val="000000" w:themeColor="text1"/>
          <w:sz w:val="24"/>
          <w:szCs w:val="24"/>
        </w:rPr>
        <w:tab/>
        <w:t xml:space="preserve">Xu, K.D., et al., </w:t>
      </w:r>
      <w:r w:rsidRPr="00543435">
        <w:rPr>
          <w:rFonts w:asciiTheme="minorHAnsi" w:hAnsiTheme="minorHAnsi" w:cstheme="minorHAnsi"/>
          <w:i/>
          <w:color w:val="000000" w:themeColor="text1"/>
          <w:sz w:val="24"/>
          <w:szCs w:val="24"/>
        </w:rPr>
        <w:t>Spatial physiological heterogeneity in Pseudomonas aeruginosa biofilm is determined by oxygen availability.</w:t>
      </w:r>
      <w:r w:rsidRPr="00543435">
        <w:rPr>
          <w:rFonts w:asciiTheme="minorHAnsi" w:hAnsiTheme="minorHAnsi" w:cstheme="minorHAnsi"/>
          <w:color w:val="000000" w:themeColor="text1"/>
          <w:sz w:val="24"/>
          <w:szCs w:val="24"/>
        </w:rPr>
        <w:t xml:space="preserve"> Appl Environ Microbiol, 1998. </w:t>
      </w:r>
      <w:r w:rsidRPr="00543435">
        <w:rPr>
          <w:rFonts w:asciiTheme="minorHAnsi" w:hAnsiTheme="minorHAnsi" w:cstheme="minorHAnsi"/>
          <w:b/>
          <w:color w:val="000000" w:themeColor="text1"/>
          <w:sz w:val="24"/>
          <w:szCs w:val="24"/>
        </w:rPr>
        <w:t>64</w:t>
      </w:r>
      <w:r w:rsidRPr="00543435">
        <w:rPr>
          <w:rFonts w:asciiTheme="minorHAnsi" w:hAnsiTheme="minorHAnsi" w:cstheme="minorHAnsi"/>
          <w:color w:val="000000" w:themeColor="text1"/>
          <w:sz w:val="24"/>
          <w:szCs w:val="24"/>
        </w:rPr>
        <w:t>(10): p. 4035-9.</w:t>
      </w:r>
    </w:p>
    <w:p w14:paraId="5F73AA72"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7B8FC46" w14:textId="735EC93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111.</w:t>
      </w:r>
      <w:r w:rsidRPr="00543435">
        <w:rPr>
          <w:rFonts w:asciiTheme="minorHAnsi" w:hAnsiTheme="minorHAnsi" w:cstheme="minorHAnsi"/>
          <w:color w:val="000000" w:themeColor="text1"/>
          <w:sz w:val="24"/>
          <w:szCs w:val="24"/>
        </w:rPr>
        <w:tab/>
        <w:t xml:space="preserve">Bouillet, S., et al., </w:t>
      </w:r>
      <w:r w:rsidRPr="00543435">
        <w:rPr>
          <w:rFonts w:asciiTheme="minorHAnsi" w:hAnsiTheme="minorHAnsi" w:cstheme="minorHAnsi"/>
          <w:i/>
          <w:color w:val="000000" w:themeColor="text1"/>
          <w:sz w:val="24"/>
          <w:szCs w:val="24"/>
        </w:rPr>
        <w:t>Connected partner-switches control the life style of Pseudomonas aeruginosa through RpoS regulation.</w:t>
      </w:r>
      <w:r w:rsidRPr="00543435">
        <w:rPr>
          <w:rFonts w:asciiTheme="minorHAnsi" w:hAnsiTheme="minorHAnsi" w:cstheme="minorHAnsi"/>
          <w:color w:val="000000" w:themeColor="text1"/>
          <w:sz w:val="24"/>
          <w:szCs w:val="24"/>
        </w:rPr>
        <w:t xml:space="preserve"> Sci Rep, 2019. </w:t>
      </w:r>
      <w:r w:rsidRPr="00543435">
        <w:rPr>
          <w:rFonts w:asciiTheme="minorHAnsi" w:hAnsiTheme="minorHAnsi" w:cstheme="minorHAnsi"/>
          <w:b/>
          <w:color w:val="000000" w:themeColor="text1"/>
          <w:sz w:val="24"/>
          <w:szCs w:val="24"/>
        </w:rPr>
        <w:t>9</w:t>
      </w:r>
      <w:r w:rsidRPr="00543435">
        <w:rPr>
          <w:rFonts w:asciiTheme="minorHAnsi" w:hAnsiTheme="minorHAnsi" w:cstheme="minorHAnsi"/>
          <w:color w:val="000000" w:themeColor="text1"/>
          <w:sz w:val="24"/>
          <w:szCs w:val="24"/>
        </w:rPr>
        <w:t>(1): p. 6496.</w:t>
      </w:r>
    </w:p>
    <w:p w14:paraId="165AB2E7"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BF16BD7" w14:textId="308E131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112.</w:t>
      </w:r>
      <w:r w:rsidRPr="00543435">
        <w:rPr>
          <w:rFonts w:asciiTheme="minorHAnsi" w:hAnsiTheme="minorHAnsi" w:cstheme="minorHAnsi"/>
          <w:color w:val="000000" w:themeColor="text1"/>
          <w:sz w:val="24"/>
          <w:szCs w:val="24"/>
        </w:rPr>
        <w:tab/>
        <w:t xml:space="preserve">Colley, B., et al., </w:t>
      </w:r>
      <w:r w:rsidRPr="00543435">
        <w:rPr>
          <w:rFonts w:asciiTheme="minorHAnsi" w:hAnsiTheme="minorHAnsi" w:cstheme="minorHAnsi"/>
          <w:i/>
          <w:color w:val="000000" w:themeColor="text1"/>
          <w:sz w:val="24"/>
          <w:szCs w:val="24"/>
        </w:rPr>
        <w:t>SiaA/D Interconnects c-di-GMP and RsmA Signaling to Coordinate Cellular Aggregation of Pseudomonas aeruginosa in Response to Environmental Conditions.</w:t>
      </w:r>
      <w:r w:rsidRPr="00543435">
        <w:rPr>
          <w:rFonts w:asciiTheme="minorHAnsi" w:hAnsiTheme="minorHAnsi" w:cstheme="minorHAnsi"/>
          <w:color w:val="000000" w:themeColor="text1"/>
          <w:sz w:val="24"/>
          <w:szCs w:val="24"/>
        </w:rPr>
        <w:t xml:space="preserve"> Frontiers in Microbiology, 2016. </w:t>
      </w:r>
      <w:r w:rsidRPr="00543435">
        <w:rPr>
          <w:rFonts w:asciiTheme="minorHAnsi" w:hAnsiTheme="minorHAnsi" w:cstheme="minorHAnsi"/>
          <w:b/>
          <w:color w:val="000000" w:themeColor="text1"/>
          <w:sz w:val="24"/>
          <w:szCs w:val="24"/>
        </w:rPr>
        <w:t>7</w:t>
      </w:r>
      <w:r w:rsidRPr="00543435">
        <w:rPr>
          <w:rFonts w:asciiTheme="minorHAnsi" w:hAnsiTheme="minorHAnsi" w:cstheme="minorHAnsi"/>
          <w:color w:val="000000" w:themeColor="text1"/>
          <w:sz w:val="24"/>
          <w:szCs w:val="24"/>
        </w:rPr>
        <w:t>(179).</w:t>
      </w:r>
    </w:p>
    <w:p w14:paraId="557E7A7F"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6F82618" w14:textId="702E359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113.</w:t>
      </w:r>
      <w:r w:rsidRPr="00543435">
        <w:rPr>
          <w:rFonts w:asciiTheme="minorHAnsi" w:hAnsiTheme="minorHAnsi" w:cstheme="minorHAnsi"/>
          <w:color w:val="000000" w:themeColor="text1"/>
          <w:sz w:val="24"/>
          <w:szCs w:val="24"/>
        </w:rPr>
        <w:tab/>
        <w:t xml:space="preserve">Pan, J., et al., </w:t>
      </w:r>
      <w:r w:rsidRPr="00543435">
        <w:rPr>
          <w:rFonts w:asciiTheme="minorHAnsi" w:hAnsiTheme="minorHAnsi" w:cstheme="minorHAnsi"/>
          <w:i/>
          <w:color w:val="000000" w:themeColor="text1"/>
          <w:sz w:val="24"/>
          <w:szCs w:val="24"/>
        </w:rPr>
        <w:t>Serine/threonine protein kinase PpkA contributes to the adaptation and virulence in Pseudomonas aeruginosa.</w:t>
      </w:r>
      <w:r w:rsidRPr="00543435">
        <w:rPr>
          <w:rFonts w:asciiTheme="minorHAnsi" w:hAnsiTheme="minorHAnsi" w:cstheme="minorHAnsi"/>
          <w:color w:val="000000" w:themeColor="text1"/>
          <w:sz w:val="24"/>
          <w:szCs w:val="24"/>
        </w:rPr>
        <w:t xml:space="preserve"> Microb Pathog, 2017. </w:t>
      </w:r>
      <w:r w:rsidRPr="00543435">
        <w:rPr>
          <w:rFonts w:asciiTheme="minorHAnsi" w:hAnsiTheme="minorHAnsi" w:cstheme="minorHAnsi"/>
          <w:b/>
          <w:color w:val="000000" w:themeColor="text1"/>
          <w:sz w:val="24"/>
          <w:szCs w:val="24"/>
        </w:rPr>
        <w:t>113</w:t>
      </w:r>
      <w:r w:rsidRPr="00543435">
        <w:rPr>
          <w:rFonts w:asciiTheme="minorHAnsi" w:hAnsiTheme="minorHAnsi" w:cstheme="minorHAnsi"/>
          <w:color w:val="000000" w:themeColor="text1"/>
          <w:sz w:val="24"/>
          <w:szCs w:val="24"/>
        </w:rPr>
        <w:t>: p. 5-10.</w:t>
      </w:r>
    </w:p>
    <w:p w14:paraId="37CC0CA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EC40931" w14:textId="2A0E07C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114.</w:t>
      </w:r>
      <w:r w:rsidRPr="00543435">
        <w:rPr>
          <w:rFonts w:asciiTheme="minorHAnsi" w:hAnsiTheme="minorHAnsi" w:cstheme="minorHAnsi"/>
          <w:color w:val="000000" w:themeColor="text1"/>
          <w:sz w:val="24"/>
          <w:szCs w:val="24"/>
        </w:rPr>
        <w:tab/>
        <w:t xml:space="preserve">Hsu, F., S. Schwarz, and J.D. Mougous, </w:t>
      </w:r>
      <w:r w:rsidRPr="00543435">
        <w:rPr>
          <w:rFonts w:asciiTheme="minorHAnsi" w:hAnsiTheme="minorHAnsi" w:cstheme="minorHAnsi"/>
          <w:i/>
          <w:color w:val="000000" w:themeColor="text1"/>
          <w:sz w:val="24"/>
          <w:szCs w:val="24"/>
        </w:rPr>
        <w:t>TagR promotes PpkA-catalysed type VI secretion activation in Pseudomonas aeruginosa.</w:t>
      </w:r>
      <w:r w:rsidRPr="00543435">
        <w:rPr>
          <w:rFonts w:asciiTheme="minorHAnsi" w:hAnsiTheme="minorHAnsi" w:cstheme="minorHAnsi"/>
          <w:color w:val="000000" w:themeColor="text1"/>
          <w:sz w:val="24"/>
          <w:szCs w:val="24"/>
        </w:rPr>
        <w:t xml:space="preserve"> Mol Microbiol, 2009. </w:t>
      </w:r>
      <w:r w:rsidRPr="00543435">
        <w:rPr>
          <w:rFonts w:asciiTheme="minorHAnsi" w:hAnsiTheme="minorHAnsi" w:cstheme="minorHAnsi"/>
          <w:b/>
          <w:color w:val="000000" w:themeColor="text1"/>
          <w:sz w:val="24"/>
          <w:szCs w:val="24"/>
        </w:rPr>
        <w:t>72</w:t>
      </w:r>
      <w:r w:rsidRPr="00543435">
        <w:rPr>
          <w:rFonts w:asciiTheme="minorHAnsi" w:hAnsiTheme="minorHAnsi" w:cstheme="minorHAnsi"/>
          <w:color w:val="000000" w:themeColor="text1"/>
          <w:sz w:val="24"/>
          <w:szCs w:val="24"/>
        </w:rPr>
        <w:t>(5): p. 1111-25.</w:t>
      </w:r>
    </w:p>
    <w:p w14:paraId="774C73F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5E679440" w14:textId="4B08D5E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115.</w:t>
      </w:r>
      <w:r w:rsidRPr="00543435">
        <w:rPr>
          <w:rFonts w:asciiTheme="minorHAnsi" w:hAnsiTheme="minorHAnsi" w:cstheme="minorHAnsi"/>
          <w:color w:val="000000" w:themeColor="text1"/>
          <w:sz w:val="24"/>
          <w:szCs w:val="24"/>
        </w:rPr>
        <w:tab/>
        <w:t xml:space="preserve">Chen, L., et al., </w:t>
      </w:r>
      <w:r w:rsidRPr="00543435">
        <w:rPr>
          <w:rFonts w:asciiTheme="minorHAnsi" w:hAnsiTheme="minorHAnsi" w:cstheme="minorHAnsi"/>
          <w:i/>
          <w:color w:val="000000" w:themeColor="text1"/>
          <w:sz w:val="24"/>
          <w:szCs w:val="24"/>
        </w:rPr>
        <w:t>Composition, function, and regulation of T6SS in Pseudomonas aeruginosa.</w:t>
      </w:r>
      <w:r w:rsidRPr="00543435">
        <w:rPr>
          <w:rFonts w:asciiTheme="minorHAnsi" w:hAnsiTheme="minorHAnsi" w:cstheme="minorHAnsi"/>
          <w:color w:val="000000" w:themeColor="text1"/>
          <w:sz w:val="24"/>
          <w:szCs w:val="24"/>
        </w:rPr>
        <w:t xml:space="preserve"> Microbiol Res, 2015. </w:t>
      </w:r>
      <w:r w:rsidRPr="00543435">
        <w:rPr>
          <w:rFonts w:asciiTheme="minorHAnsi" w:hAnsiTheme="minorHAnsi" w:cstheme="minorHAnsi"/>
          <w:b/>
          <w:color w:val="000000" w:themeColor="text1"/>
          <w:sz w:val="24"/>
          <w:szCs w:val="24"/>
        </w:rPr>
        <w:t>172</w:t>
      </w:r>
      <w:r w:rsidRPr="00543435">
        <w:rPr>
          <w:rFonts w:asciiTheme="minorHAnsi" w:hAnsiTheme="minorHAnsi" w:cstheme="minorHAnsi"/>
          <w:color w:val="000000" w:themeColor="text1"/>
          <w:sz w:val="24"/>
          <w:szCs w:val="24"/>
        </w:rPr>
        <w:t>: p. 19-25.</w:t>
      </w:r>
    </w:p>
    <w:p w14:paraId="2D036B78"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0A71AFF" w14:textId="773E9EE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116.</w:t>
      </w:r>
      <w:r w:rsidRPr="00543435">
        <w:rPr>
          <w:rFonts w:asciiTheme="minorHAnsi" w:hAnsiTheme="minorHAnsi" w:cstheme="minorHAnsi"/>
          <w:color w:val="000000" w:themeColor="text1"/>
          <w:sz w:val="24"/>
          <w:szCs w:val="24"/>
        </w:rPr>
        <w:tab/>
        <w:t xml:space="preserve">Bernard, C.S., et al., </w:t>
      </w:r>
      <w:r w:rsidRPr="00543435">
        <w:rPr>
          <w:rFonts w:asciiTheme="minorHAnsi" w:hAnsiTheme="minorHAnsi" w:cstheme="minorHAnsi"/>
          <w:i/>
          <w:color w:val="000000" w:themeColor="text1"/>
          <w:sz w:val="24"/>
          <w:szCs w:val="24"/>
        </w:rPr>
        <w:t>Nooks and crannies in type VI secretion regulation.</w:t>
      </w:r>
      <w:r w:rsidRPr="00543435">
        <w:rPr>
          <w:rFonts w:asciiTheme="minorHAnsi" w:hAnsiTheme="minorHAnsi" w:cstheme="minorHAnsi"/>
          <w:color w:val="000000" w:themeColor="text1"/>
          <w:sz w:val="24"/>
          <w:szCs w:val="24"/>
        </w:rPr>
        <w:t xml:space="preserve"> J Bacteriol, 2010. </w:t>
      </w:r>
      <w:r w:rsidRPr="00543435">
        <w:rPr>
          <w:rFonts w:asciiTheme="minorHAnsi" w:hAnsiTheme="minorHAnsi" w:cstheme="minorHAnsi"/>
          <w:b/>
          <w:color w:val="000000" w:themeColor="text1"/>
          <w:sz w:val="24"/>
          <w:szCs w:val="24"/>
        </w:rPr>
        <w:t>192</w:t>
      </w:r>
      <w:r w:rsidRPr="00543435">
        <w:rPr>
          <w:rFonts w:asciiTheme="minorHAnsi" w:hAnsiTheme="minorHAnsi" w:cstheme="minorHAnsi"/>
          <w:color w:val="000000" w:themeColor="text1"/>
          <w:sz w:val="24"/>
          <w:szCs w:val="24"/>
        </w:rPr>
        <w:t>(15): p. 3850-60.</w:t>
      </w:r>
    </w:p>
    <w:p w14:paraId="3863DD1D"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8B930C3" w14:textId="6A26747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117.</w:t>
      </w:r>
      <w:r w:rsidRPr="00543435">
        <w:rPr>
          <w:rFonts w:asciiTheme="minorHAnsi" w:hAnsiTheme="minorHAnsi" w:cstheme="minorHAnsi"/>
          <w:color w:val="000000" w:themeColor="text1"/>
          <w:sz w:val="24"/>
          <w:szCs w:val="24"/>
        </w:rPr>
        <w:tab/>
        <w:t xml:space="preserve">Hood, R.D., et al., </w:t>
      </w:r>
      <w:r w:rsidRPr="00543435">
        <w:rPr>
          <w:rFonts w:asciiTheme="minorHAnsi" w:hAnsiTheme="minorHAnsi" w:cstheme="minorHAnsi"/>
          <w:i/>
          <w:color w:val="000000" w:themeColor="text1"/>
          <w:sz w:val="24"/>
          <w:szCs w:val="24"/>
        </w:rPr>
        <w:t>A type VI secretion system of Pseudomonas aeruginosa targets a toxin to bacteria.</w:t>
      </w:r>
      <w:r w:rsidRPr="00543435">
        <w:rPr>
          <w:rFonts w:asciiTheme="minorHAnsi" w:hAnsiTheme="minorHAnsi" w:cstheme="minorHAnsi"/>
          <w:color w:val="000000" w:themeColor="text1"/>
          <w:sz w:val="24"/>
          <w:szCs w:val="24"/>
        </w:rPr>
        <w:t xml:space="preserve"> Cell Host Microbe, 2010. </w:t>
      </w:r>
      <w:r w:rsidRPr="00543435">
        <w:rPr>
          <w:rFonts w:asciiTheme="minorHAnsi" w:hAnsiTheme="minorHAnsi" w:cstheme="minorHAnsi"/>
          <w:b/>
          <w:color w:val="000000" w:themeColor="text1"/>
          <w:sz w:val="24"/>
          <w:szCs w:val="24"/>
        </w:rPr>
        <w:t>7</w:t>
      </w:r>
      <w:r w:rsidRPr="00543435">
        <w:rPr>
          <w:rFonts w:asciiTheme="minorHAnsi" w:hAnsiTheme="minorHAnsi" w:cstheme="minorHAnsi"/>
          <w:color w:val="000000" w:themeColor="text1"/>
          <w:sz w:val="24"/>
          <w:szCs w:val="24"/>
        </w:rPr>
        <w:t>(1): p. 25-37.</w:t>
      </w:r>
    </w:p>
    <w:p w14:paraId="604F6F7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065F287" w14:textId="62733D4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118.</w:t>
      </w:r>
      <w:r w:rsidRPr="00543435">
        <w:rPr>
          <w:rFonts w:asciiTheme="minorHAnsi" w:hAnsiTheme="minorHAnsi" w:cstheme="minorHAnsi"/>
          <w:color w:val="000000" w:themeColor="text1"/>
          <w:sz w:val="24"/>
          <w:szCs w:val="24"/>
        </w:rPr>
        <w:tab/>
        <w:t xml:space="preserve">Turner, K.H., I. Vallet-Gely, and S.L. Dove, </w:t>
      </w:r>
      <w:r w:rsidRPr="00543435">
        <w:rPr>
          <w:rFonts w:asciiTheme="minorHAnsi" w:hAnsiTheme="minorHAnsi" w:cstheme="minorHAnsi"/>
          <w:i/>
          <w:color w:val="000000" w:themeColor="text1"/>
          <w:sz w:val="24"/>
          <w:szCs w:val="24"/>
        </w:rPr>
        <w:t>Epigenetic control of virulence gene expression in Pseudomonas aeruginosa by a LysR-type transcription regulator.</w:t>
      </w:r>
      <w:r w:rsidRPr="00543435">
        <w:rPr>
          <w:rFonts w:asciiTheme="minorHAnsi" w:hAnsiTheme="minorHAnsi" w:cstheme="minorHAnsi"/>
          <w:color w:val="000000" w:themeColor="text1"/>
          <w:sz w:val="24"/>
          <w:szCs w:val="24"/>
        </w:rPr>
        <w:t xml:space="preserve"> PLoS Genet, 2009. </w:t>
      </w:r>
      <w:r w:rsidRPr="00543435">
        <w:rPr>
          <w:rFonts w:asciiTheme="minorHAnsi" w:hAnsiTheme="minorHAnsi" w:cstheme="minorHAnsi"/>
          <w:b/>
          <w:color w:val="000000" w:themeColor="text1"/>
          <w:sz w:val="24"/>
          <w:szCs w:val="24"/>
        </w:rPr>
        <w:t>5</w:t>
      </w:r>
      <w:r w:rsidRPr="00543435">
        <w:rPr>
          <w:rFonts w:asciiTheme="minorHAnsi" w:hAnsiTheme="minorHAnsi" w:cstheme="minorHAnsi"/>
          <w:color w:val="000000" w:themeColor="text1"/>
          <w:sz w:val="24"/>
          <w:szCs w:val="24"/>
        </w:rPr>
        <w:t>(12): p. e1000779.</w:t>
      </w:r>
    </w:p>
    <w:p w14:paraId="7A03D1D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3C578E1" w14:textId="7F95421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119.</w:t>
      </w:r>
      <w:r w:rsidRPr="00543435">
        <w:rPr>
          <w:rFonts w:asciiTheme="minorHAnsi" w:hAnsiTheme="minorHAnsi" w:cstheme="minorHAnsi"/>
          <w:color w:val="000000" w:themeColor="text1"/>
          <w:sz w:val="24"/>
          <w:szCs w:val="24"/>
        </w:rPr>
        <w:tab/>
        <w:t xml:space="preserve">Patriquin, G.M., et al., </w:t>
      </w:r>
      <w:r w:rsidRPr="00543435">
        <w:rPr>
          <w:rFonts w:asciiTheme="minorHAnsi" w:hAnsiTheme="minorHAnsi" w:cstheme="minorHAnsi"/>
          <w:i/>
          <w:color w:val="000000" w:themeColor="text1"/>
          <w:sz w:val="24"/>
          <w:szCs w:val="24"/>
        </w:rPr>
        <w:t>Influence of quorum sensing and iron on twitching motility and biofilm formation in Pseudomonas aeruginosa.</w:t>
      </w:r>
      <w:r w:rsidRPr="00543435">
        <w:rPr>
          <w:rFonts w:asciiTheme="minorHAnsi" w:hAnsiTheme="minorHAnsi" w:cstheme="minorHAnsi"/>
          <w:color w:val="000000" w:themeColor="text1"/>
          <w:sz w:val="24"/>
          <w:szCs w:val="24"/>
        </w:rPr>
        <w:t xml:space="preserve"> J Bacteriol, 2008. </w:t>
      </w:r>
      <w:r w:rsidRPr="00543435">
        <w:rPr>
          <w:rFonts w:asciiTheme="minorHAnsi" w:hAnsiTheme="minorHAnsi" w:cstheme="minorHAnsi"/>
          <w:b/>
          <w:color w:val="000000" w:themeColor="text1"/>
          <w:sz w:val="24"/>
          <w:szCs w:val="24"/>
        </w:rPr>
        <w:t>190</w:t>
      </w:r>
      <w:r w:rsidRPr="00543435">
        <w:rPr>
          <w:rFonts w:asciiTheme="minorHAnsi" w:hAnsiTheme="minorHAnsi" w:cstheme="minorHAnsi"/>
          <w:color w:val="000000" w:themeColor="text1"/>
          <w:sz w:val="24"/>
          <w:szCs w:val="24"/>
        </w:rPr>
        <w:t>(2): p. 662-71.</w:t>
      </w:r>
    </w:p>
    <w:p w14:paraId="1C16A19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8A3DEDB" w14:textId="2B40E65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120.</w:t>
      </w:r>
      <w:r w:rsidRPr="00543435">
        <w:rPr>
          <w:rFonts w:asciiTheme="minorHAnsi" w:hAnsiTheme="minorHAnsi" w:cstheme="minorHAnsi"/>
          <w:color w:val="000000" w:themeColor="text1"/>
          <w:sz w:val="24"/>
          <w:szCs w:val="24"/>
        </w:rPr>
        <w:tab/>
        <w:t xml:space="preserve">Llamas, M.A., et al., </w:t>
      </w:r>
      <w:r w:rsidRPr="00543435">
        <w:rPr>
          <w:rFonts w:asciiTheme="minorHAnsi" w:hAnsiTheme="minorHAnsi" w:cstheme="minorHAnsi"/>
          <w:i/>
          <w:color w:val="000000" w:themeColor="text1"/>
          <w:sz w:val="24"/>
          <w:szCs w:val="24"/>
        </w:rPr>
        <w:t>The heterologous siderophores ferrioxamine B and ferrichrome activate signaling pathways in Pseudomonas aeruginosa.</w:t>
      </w:r>
      <w:r w:rsidRPr="00543435">
        <w:rPr>
          <w:rFonts w:asciiTheme="minorHAnsi" w:hAnsiTheme="minorHAnsi" w:cstheme="minorHAnsi"/>
          <w:color w:val="000000" w:themeColor="text1"/>
          <w:sz w:val="24"/>
          <w:szCs w:val="24"/>
        </w:rPr>
        <w:t xml:space="preserve"> J Bacteriol, 2006. </w:t>
      </w:r>
      <w:r w:rsidRPr="00543435">
        <w:rPr>
          <w:rFonts w:asciiTheme="minorHAnsi" w:hAnsiTheme="minorHAnsi" w:cstheme="minorHAnsi"/>
          <w:b/>
          <w:color w:val="000000" w:themeColor="text1"/>
          <w:sz w:val="24"/>
          <w:szCs w:val="24"/>
        </w:rPr>
        <w:t>188</w:t>
      </w:r>
      <w:r w:rsidRPr="00543435">
        <w:rPr>
          <w:rFonts w:asciiTheme="minorHAnsi" w:hAnsiTheme="minorHAnsi" w:cstheme="minorHAnsi"/>
          <w:color w:val="000000" w:themeColor="text1"/>
          <w:sz w:val="24"/>
          <w:szCs w:val="24"/>
        </w:rPr>
        <w:t>(5): p. 1882-91.</w:t>
      </w:r>
    </w:p>
    <w:p w14:paraId="73D2111D"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0FBF46B" w14:textId="5CE7807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121.</w:t>
      </w:r>
      <w:r w:rsidRPr="00543435">
        <w:rPr>
          <w:rFonts w:asciiTheme="minorHAnsi" w:hAnsiTheme="minorHAnsi" w:cstheme="minorHAnsi"/>
          <w:color w:val="000000" w:themeColor="text1"/>
          <w:sz w:val="24"/>
          <w:szCs w:val="24"/>
        </w:rPr>
        <w:tab/>
        <w:t xml:space="preserve">Shirley, M. and I.L. Lamont, </w:t>
      </w:r>
      <w:r w:rsidRPr="00543435">
        <w:rPr>
          <w:rFonts w:asciiTheme="minorHAnsi" w:hAnsiTheme="minorHAnsi" w:cstheme="minorHAnsi"/>
          <w:i/>
          <w:color w:val="000000" w:themeColor="text1"/>
          <w:sz w:val="24"/>
          <w:szCs w:val="24"/>
        </w:rPr>
        <w:t>Role of TonB1 in pyoverdine-mediated signaling in Pseudomonas aeruginosa.</w:t>
      </w:r>
      <w:r w:rsidRPr="00543435">
        <w:rPr>
          <w:rFonts w:asciiTheme="minorHAnsi" w:hAnsiTheme="minorHAnsi" w:cstheme="minorHAnsi"/>
          <w:color w:val="000000" w:themeColor="text1"/>
          <w:sz w:val="24"/>
          <w:szCs w:val="24"/>
        </w:rPr>
        <w:t xml:space="preserve"> J Bacteriol, 2009. </w:t>
      </w:r>
      <w:r w:rsidRPr="00543435">
        <w:rPr>
          <w:rFonts w:asciiTheme="minorHAnsi" w:hAnsiTheme="minorHAnsi" w:cstheme="minorHAnsi"/>
          <w:b/>
          <w:color w:val="000000" w:themeColor="text1"/>
          <w:sz w:val="24"/>
          <w:szCs w:val="24"/>
        </w:rPr>
        <w:t>191</w:t>
      </w:r>
      <w:r w:rsidRPr="00543435">
        <w:rPr>
          <w:rFonts w:asciiTheme="minorHAnsi" w:hAnsiTheme="minorHAnsi" w:cstheme="minorHAnsi"/>
          <w:color w:val="000000" w:themeColor="text1"/>
          <w:sz w:val="24"/>
          <w:szCs w:val="24"/>
        </w:rPr>
        <w:t>(18): p. 5634-40.</w:t>
      </w:r>
    </w:p>
    <w:p w14:paraId="38393E7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07CEB29" w14:textId="071E02C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122.</w:t>
      </w:r>
      <w:r w:rsidRPr="00543435">
        <w:rPr>
          <w:rFonts w:asciiTheme="minorHAnsi" w:hAnsiTheme="minorHAnsi" w:cstheme="minorHAnsi"/>
          <w:color w:val="000000" w:themeColor="text1"/>
          <w:sz w:val="24"/>
          <w:szCs w:val="24"/>
        </w:rPr>
        <w:tab/>
        <w:t xml:space="preserve">Hunt, T.A., et al., </w:t>
      </w:r>
      <w:r w:rsidRPr="00543435">
        <w:rPr>
          <w:rFonts w:asciiTheme="minorHAnsi" w:hAnsiTheme="minorHAnsi" w:cstheme="minorHAnsi"/>
          <w:i/>
          <w:color w:val="000000" w:themeColor="text1"/>
          <w:sz w:val="24"/>
          <w:szCs w:val="24"/>
        </w:rPr>
        <w:t>The Pseudomonas aeruginosa alternative sigma factor PvdS controls exotoxin A expression and is expressed in lung infections associated with cystic fibrosis.</w:t>
      </w:r>
      <w:r w:rsidRPr="00543435">
        <w:rPr>
          <w:rFonts w:asciiTheme="minorHAnsi" w:hAnsiTheme="minorHAnsi" w:cstheme="minorHAnsi"/>
          <w:color w:val="000000" w:themeColor="text1"/>
          <w:sz w:val="24"/>
          <w:szCs w:val="24"/>
        </w:rPr>
        <w:t xml:space="preserve"> Microbiology, 2002. </w:t>
      </w:r>
      <w:r w:rsidRPr="00543435">
        <w:rPr>
          <w:rFonts w:asciiTheme="minorHAnsi" w:hAnsiTheme="minorHAnsi" w:cstheme="minorHAnsi"/>
          <w:b/>
          <w:color w:val="000000" w:themeColor="text1"/>
          <w:sz w:val="24"/>
          <w:szCs w:val="24"/>
        </w:rPr>
        <w:t>148</w:t>
      </w:r>
      <w:r w:rsidRPr="00543435">
        <w:rPr>
          <w:rFonts w:asciiTheme="minorHAnsi" w:hAnsiTheme="minorHAnsi" w:cstheme="minorHAnsi"/>
          <w:color w:val="000000" w:themeColor="text1"/>
          <w:sz w:val="24"/>
          <w:szCs w:val="24"/>
        </w:rPr>
        <w:t>(Pt 10): p. 3183-93.</w:t>
      </w:r>
    </w:p>
    <w:p w14:paraId="255DFBF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6A2C55F" w14:textId="2198F560"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123.</w:t>
      </w:r>
      <w:r w:rsidRPr="00543435">
        <w:rPr>
          <w:rFonts w:asciiTheme="minorHAnsi" w:hAnsiTheme="minorHAnsi" w:cstheme="minorHAnsi"/>
          <w:color w:val="000000" w:themeColor="text1"/>
          <w:sz w:val="24"/>
          <w:szCs w:val="24"/>
        </w:rPr>
        <w:tab/>
        <w:t xml:space="preserve">Heinrichs, D.E. and K. Poole, </w:t>
      </w:r>
      <w:r w:rsidRPr="00543435">
        <w:rPr>
          <w:rFonts w:asciiTheme="minorHAnsi" w:hAnsiTheme="minorHAnsi" w:cstheme="minorHAnsi"/>
          <w:i/>
          <w:color w:val="000000" w:themeColor="text1"/>
          <w:sz w:val="24"/>
          <w:szCs w:val="24"/>
        </w:rPr>
        <w:t>PchR, a regulator of ferripyochelin receptor gene (fptA) expression in Pseudomonas aeruginosa, functions both as an activator and as a repressor.</w:t>
      </w:r>
      <w:r w:rsidRPr="00543435">
        <w:rPr>
          <w:rFonts w:asciiTheme="minorHAnsi" w:hAnsiTheme="minorHAnsi" w:cstheme="minorHAnsi"/>
          <w:color w:val="000000" w:themeColor="text1"/>
          <w:sz w:val="24"/>
          <w:szCs w:val="24"/>
        </w:rPr>
        <w:t xml:space="preserve"> J Bacteriol, 1996. </w:t>
      </w:r>
      <w:r w:rsidRPr="00543435">
        <w:rPr>
          <w:rFonts w:asciiTheme="minorHAnsi" w:hAnsiTheme="minorHAnsi" w:cstheme="minorHAnsi"/>
          <w:b/>
          <w:color w:val="000000" w:themeColor="text1"/>
          <w:sz w:val="24"/>
          <w:szCs w:val="24"/>
        </w:rPr>
        <w:t>178</w:t>
      </w:r>
      <w:r w:rsidRPr="00543435">
        <w:rPr>
          <w:rFonts w:asciiTheme="minorHAnsi" w:hAnsiTheme="minorHAnsi" w:cstheme="minorHAnsi"/>
          <w:color w:val="000000" w:themeColor="text1"/>
          <w:sz w:val="24"/>
          <w:szCs w:val="24"/>
        </w:rPr>
        <w:t>(9): p. 2586-92.</w:t>
      </w:r>
    </w:p>
    <w:p w14:paraId="040A1CE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3F8531C" w14:textId="13035FC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124.</w:t>
      </w:r>
      <w:r w:rsidRPr="00543435">
        <w:rPr>
          <w:rFonts w:asciiTheme="minorHAnsi" w:hAnsiTheme="minorHAnsi" w:cstheme="minorHAnsi"/>
          <w:color w:val="000000" w:themeColor="text1"/>
          <w:sz w:val="24"/>
          <w:szCs w:val="24"/>
        </w:rPr>
        <w:tab/>
        <w:t xml:space="preserve">Cornelis, P. and J. Dingemans, </w:t>
      </w:r>
      <w:r w:rsidRPr="00543435">
        <w:rPr>
          <w:rFonts w:asciiTheme="minorHAnsi" w:hAnsiTheme="minorHAnsi" w:cstheme="minorHAnsi"/>
          <w:i/>
          <w:color w:val="000000" w:themeColor="text1"/>
          <w:sz w:val="24"/>
          <w:szCs w:val="24"/>
        </w:rPr>
        <w:t>Pseudomonas aeruginosa adapts its iron uptake strategies in function of the type of infections.</w:t>
      </w:r>
      <w:r w:rsidRPr="00543435">
        <w:rPr>
          <w:rFonts w:asciiTheme="minorHAnsi" w:hAnsiTheme="minorHAnsi" w:cstheme="minorHAnsi"/>
          <w:color w:val="000000" w:themeColor="text1"/>
          <w:sz w:val="24"/>
          <w:szCs w:val="24"/>
        </w:rPr>
        <w:t xml:space="preserve"> Front Cell Infect Microbiol, 2013. </w:t>
      </w:r>
      <w:r w:rsidRPr="00543435">
        <w:rPr>
          <w:rFonts w:asciiTheme="minorHAnsi" w:hAnsiTheme="minorHAnsi" w:cstheme="minorHAnsi"/>
          <w:b/>
          <w:color w:val="000000" w:themeColor="text1"/>
          <w:sz w:val="24"/>
          <w:szCs w:val="24"/>
        </w:rPr>
        <w:t>3</w:t>
      </w:r>
      <w:r w:rsidRPr="00543435">
        <w:rPr>
          <w:rFonts w:asciiTheme="minorHAnsi" w:hAnsiTheme="minorHAnsi" w:cstheme="minorHAnsi"/>
          <w:color w:val="000000" w:themeColor="text1"/>
          <w:sz w:val="24"/>
          <w:szCs w:val="24"/>
        </w:rPr>
        <w:t>: p. 75.</w:t>
      </w:r>
    </w:p>
    <w:p w14:paraId="037EF073"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2676F66" w14:textId="37DB2F5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125.</w:t>
      </w:r>
      <w:r w:rsidRPr="00543435">
        <w:rPr>
          <w:rFonts w:asciiTheme="minorHAnsi" w:hAnsiTheme="minorHAnsi" w:cstheme="minorHAnsi"/>
          <w:color w:val="000000" w:themeColor="text1"/>
          <w:sz w:val="24"/>
          <w:szCs w:val="24"/>
        </w:rPr>
        <w:tab/>
        <w:t xml:space="preserve">Luscher, A., et al., </w:t>
      </w:r>
      <w:r w:rsidRPr="00543435">
        <w:rPr>
          <w:rFonts w:asciiTheme="minorHAnsi" w:hAnsiTheme="minorHAnsi" w:cstheme="minorHAnsi"/>
          <w:i/>
          <w:color w:val="000000" w:themeColor="text1"/>
          <w:sz w:val="24"/>
          <w:szCs w:val="24"/>
        </w:rPr>
        <w:t>TonB-Dependent Receptor Repertoire of Pseudomonas aeruginosa for Uptake of Siderophore-Drug Conjugates.</w:t>
      </w:r>
      <w:r w:rsidRPr="00543435">
        <w:rPr>
          <w:rFonts w:asciiTheme="minorHAnsi" w:hAnsiTheme="minorHAnsi" w:cstheme="minorHAnsi"/>
          <w:color w:val="000000" w:themeColor="text1"/>
          <w:sz w:val="24"/>
          <w:szCs w:val="24"/>
        </w:rPr>
        <w:t xml:space="preserve"> Antimicrob Agents Chemother, 2018. </w:t>
      </w:r>
      <w:r w:rsidRPr="00543435">
        <w:rPr>
          <w:rFonts w:asciiTheme="minorHAnsi" w:hAnsiTheme="minorHAnsi" w:cstheme="minorHAnsi"/>
          <w:b/>
          <w:color w:val="000000" w:themeColor="text1"/>
          <w:sz w:val="24"/>
          <w:szCs w:val="24"/>
        </w:rPr>
        <w:t>62</w:t>
      </w:r>
      <w:r w:rsidRPr="00543435">
        <w:rPr>
          <w:rFonts w:asciiTheme="minorHAnsi" w:hAnsiTheme="minorHAnsi" w:cstheme="minorHAnsi"/>
          <w:color w:val="000000" w:themeColor="text1"/>
          <w:sz w:val="24"/>
          <w:szCs w:val="24"/>
        </w:rPr>
        <w:t>(6).</w:t>
      </w:r>
    </w:p>
    <w:p w14:paraId="6EB4D67A"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8352B2A" w14:textId="2A95026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126.</w:t>
      </w:r>
      <w:r w:rsidRPr="00543435">
        <w:rPr>
          <w:rFonts w:asciiTheme="minorHAnsi" w:hAnsiTheme="minorHAnsi" w:cstheme="minorHAnsi"/>
          <w:color w:val="000000" w:themeColor="text1"/>
          <w:sz w:val="24"/>
          <w:szCs w:val="24"/>
        </w:rPr>
        <w:tab/>
        <w:t xml:space="preserve">Cox, C.D., </w:t>
      </w:r>
      <w:r w:rsidRPr="00543435">
        <w:rPr>
          <w:rFonts w:asciiTheme="minorHAnsi" w:hAnsiTheme="minorHAnsi" w:cstheme="minorHAnsi"/>
          <w:i/>
          <w:color w:val="000000" w:themeColor="text1"/>
          <w:sz w:val="24"/>
          <w:szCs w:val="24"/>
        </w:rPr>
        <w:t>Role of pyocyanin in the acquisition of iron from transferrin.</w:t>
      </w:r>
      <w:r w:rsidRPr="00543435">
        <w:rPr>
          <w:rFonts w:asciiTheme="minorHAnsi" w:hAnsiTheme="minorHAnsi" w:cstheme="minorHAnsi"/>
          <w:color w:val="000000" w:themeColor="text1"/>
          <w:sz w:val="24"/>
          <w:szCs w:val="24"/>
        </w:rPr>
        <w:t xml:space="preserve"> Infect Immun, 1986. </w:t>
      </w:r>
      <w:r w:rsidRPr="00543435">
        <w:rPr>
          <w:rFonts w:asciiTheme="minorHAnsi" w:hAnsiTheme="minorHAnsi" w:cstheme="minorHAnsi"/>
          <w:b/>
          <w:color w:val="000000" w:themeColor="text1"/>
          <w:sz w:val="24"/>
          <w:szCs w:val="24"/>
        </w:rPr>
        <w:t>52</w:t>
      </w:r>
      <w:r w:rsidRPr="00543435">
        <w:rPr>
          <w:rFonts w:asciiTheme="minorHAnsi" w:hAnsiTheme="minorHAnsi" w:cstheme="minorHAnsi"/>
          <w:color w:val="000000" w:themeColor="text1"/>
          <w:sz w:val="24"/>
          <w:szCs w:val="24"/>
        </w:rPr>
        <w:t>(1): p. 263-70.</w:t>
      </w:r>
    </w:p>
    <w:p w14:paraId="3189FB77"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D65E2C3" w14:textId="1580DA1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127.</w:t>
      </w:r>
      <w:r w:rsidRPr="00543435">
        <w:rPr>
          <w:rFonts w:asciiTheme="minorHAnsi" w:hAnsiTheme="minorHAnsi" w:cstheme="minorHAnsi"/>
          <w:color w:val="000000" w:themeColor="text1"/>
          <w:sz w:val="24"/>
          <w:szCs w:val="24"/>
        </w:rPr>
        <w:tab/>
        <w:t xml:space="preserve">Wang, Y. and D.K. Newman, </w:t>
      </w:r>
      <w:r w:rsidRPr="00543435">
        <w:rPr>
          <w:rFonts w:asciiTheme="minorHAnsi" w:hAnsiTheme="minorHAnsi" w:cstheme="minorHAnsi"/>
          <w:i/>
          <w:color w:val="000000" w:themeColor="text1"/>
          <w:sz w:val="24"/>
          <w:szCs w:val="24"/>
        </w:rPr>
        <w:t>Redox reactions of phenazine antibiotics with ferric (hydr)oxides and molecular oxygen.</w:t>
      </w:r>
      <w:r w:rsidRPr="00543435">
        <w:rPr>
          <w:rFonts w:asciiTheme="minorHAnsi" w:hAnsiTheme="minorHAnsi" w:cstheme="minorHAnsi"/>
          <w:color w:val="000000" w:themeColor="text1"/>
          <w:sz w:val="24"/>
          <w:szCs w:val="24"/>
        </w:rPr>
        <w:t xml:space="preserve"> Environ Sci Technol, 2008. </w:t>
      </w:r>
      <w:r w:rsidRPr="00543435">
        <w:rPr>
          <w:rFonts w:asciiTheme="minorHAnsi" w:hAnsiTheme="minorHAnsi" w:cstheme="minorHAnsi"/>
          <w:b/>
          <w:color w:val="000000" w:themeColor="text1"/>
          <w:sz w:val="24"/>
          <w:szCs w:val="24"/>
        </w:rPr>
        <w:t>42</w:t>
      </w:r>
      <w:r w:rsidRPr="00543435">
        <w:rPr>
          <w:rFonts w:asciiTheme="minorHAnsi" w:hAnsiTheme="minorHAnsi" w:cstheme="minorHAnsi"/>
          <w:color w:val="000000" w:themeColor="text1"/>
          <w:sz w:val="24"/>
          <w:szCs w:val="24"/>
        </w:rPr>
        <w:t>(7): p. 2380-6.</w:t>
      </w:r>
    </w:p>
    <w:p w14:paraId="0B3BD112"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57C639DB" w14:textId="10D046C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128.</w:t>
      </w:r>
      <w:r w:rsidRPr="00543435">
        <w:rPr>
          <w:rFonts w:asciiTheme="minorHAnsi" w:hAnsiTheme="minorHAnsi" w:cstheme="minorHAnsi"/>
          <w:color w:val="000000" w:themeColor="text1"/>
          <w:sz w:val="24"/>
          <w:szCs w:val="24"/>
        </w:rPr>
        <w:tab/>
        <w:t xml:space="preserve">Deziel, E., et al., </w:t>
      </w:r>
      <w:r w:rsidRPr="00543435">
        <w:rPr>
          <w:rFonts w:asciiTheme="minorHAnsi" w:hAnsiTheme="minorHAnsi" w:cstheme="minorHAnsi"/>
          <w:i/>
          <w:color w:val="000000" w:themeColor="text1"/>
          <w:sz w:val="24"/>
          <w:szCs w:val="24"/>
        </w:rPr>
        <w:t>The contribution of MvfR to Pseudomonas aeruginosa pathogenesis and quorum sensing circuitry regulation: multiple quorum sensing-regulated genes are modulated without affecting lasRI, rhlRI or the production of N-acyl-L-homoserine lactones.</w:t>
      </w:r>
      <w:r w:rsidRPr="00543435">
        <w:rPr>
          <w:rFonts w:asciiTheme="minorHAnsi" w:hAnsiTheme="minorHAnsi" w:cstheme="minorHAnsi"/>
          <w:color w:val="000000" w:themeColor="text1"/>
          <w:sz w:val="24"/>
          <w:szCs w:val="24"/>
        </w:rPr>
        <w:t xml:space="preserve"> Mol Microbiol, 2005. </w:t>
      </w:r>
      <w:r w:rsidRPr="00543435">
        <w:rPr>
          <w:rFonts w:asciiTheme="minorHAnsi" w:hAnsiTheme="minorHAnsi" w:cstheme="minorHAnsi"/>
          <w:b/>
          <w:color w:val="000000" w:themeColor="text1"/>
          <w:sz w:val="24"/>
          <w:szCs w:val="24"/>
        </w:rPr>
        <w:t>55</w:t>
      </w:r>
      <w:r w:rsidRPr="00543435">
        <w:rPr>
          <w:rFonts w:asciiTheme="minorHAnsi" w:hAnsiTheme="minorHAnsi" w:cstheme="minorHAnsi"/>
          <w:color w:val="000000" w:themeColor="text1"/>
          <w:sz w:val="24"/>
          <w:szCs w:val="24"/>
        </w:rPr>
        <w:t>(4): p. 998-1014.</w:t>
      </w:r>
    </w:p>
    <w:p w14:paraId="21390735"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AF8444D" w14:textId="23D642D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129.</w:t>
      </w:r>
      <w:r w:rsidRPr="00543435">
        <w:rPr>
          <w:rFonts w:asciiTheme="minorHAnsi" w:hAnsiTheme="minorHAnsi" w:cstheme="minorHAnsi"/>
          <w:color w:val="000000" w:themeColor="text1"/>
          <w:sz w:val="24"/>
          <w:szCs w:val="24"/>
        </w:rPr>
        <w:tab/>
        <w:t xml:space="preserve">Chugani, S.A., et al., </w:t>
      </w:r>
      <w:r w:rsidRPr="00543435">
        <w:rPr>
          <w:rFonts w:asciiTheme="minorHAnsi" w:hAnsiTheme="minorHAnsi" w:cstheme="minorHAnsi"/>
          <w:i/>
          <w:color w:val="000000" w:themeColor="text1"/>
          <w:sz w:val="24"/>
          <w:szCs w:val="24"/>
        </w:rPr>
        <w:t>QscR, a modulator of quorum-sensing signal synthesis and virulence in Pseudomonas aeruginosa.</w:t>
      </w:r>
      <w:r w:rsidRPr="00543435">
        <w:rPr>
          <w:rFonts w:asciiTheme="minorHAnsi" w:hAnsiTheme="minorHAnsi" w:cstheme="minorHAnsi"/>
          <w:color w:val="000000" w:themeColor="text1"/>
          <w:sz w:val="24"/>
          <w:szCs w:val="24"/>
        </w:rPr>
        <w:t xml:space="preserve"> Proc Natl Acad Sci U S A, 2001. </w:t>
      </w:r>
      <w:r w:rsidRPr="00543435">
        <w:rPr>
          <w:rFonts w:asciiTheme="minorHAnsi" w:hAnsiTheme="minorHAnsi" w:cstheme="minorHAnsi"/>
          <w:b/>
          <w:color w:val="000000" w:themeColor="text1"/>
          <w:sz w:val="24"/>
          <w:szCs w:val="24"/>
        </w:rPr>
        <w:t>98</w:t>
      </w:r>
      <w:r w:rsidRPr="00543435">
        <w:rPr>
          <w:rFonts w:asciiTheme="minorHAnsi" w:hAnsiTheme="minorHAnsi" w:cstheme="minorHAnsi"/>
          <w:color w:val="000000" w:themeColor="text1"/>
          <w:sz w:val="24"/>
          <w:szCs w:val="24"/>
        </w:rPr>
        <w:t>(5): p. 2752-7.</w:t>
      </w:r>
    </w:p>
    <w:p w14:paraId="6DCEE9A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833CAD2" w14:textId="35E58FD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130.</w:t>
      </w:r>
      <w:r w:rsidRPr="00543435">
        <w:rPr>
          <w:rFonts w:asciiTheme="minorHAnsi" w:hAnsiTheme="minorHAnsi" w:cstheme="minorHAnsi"/>
          <w:color w:val="000000" w:themeColor="text1"/>
          <w:sz w:val="24"/>
          <w:szCs w:val="24"/>
        </w:rPr>
        <w:tab/>
        <w:t xml:space="preserve">Schuster, M., et al., </w:t>
      </w:r>
      <w:r w:rsidRPr="00543435">
        <w:rPr>
          <w:rFonts w:asciiTheme="minorHAnsi" w:hAnsiTheme="minorHAnsi" w:cstheme="minorHAnsi"/>
          <w:i/>
          <w:color w:val="000000" w:themeColor="text1"/>
          <w:sz w:val="24"/>
          <w:szCs w:val="24"/>
        </w:rPr>
        <w:t>Identification, timing, and signal specificity of Pseudomonas aeruginosa quorum-controlled genes: a transcriptome analysis.</w:t>
      </w:r>
      <w:r w:rsidRPr="00543435">
        <w:rPr>
          <w:rFonts w:asciiTheme="minorHAnsi" w:hAnsiTheme="minorHAnsi" w:cstheme="minorHAnsi"/>
          <w:color w:val="000000" w:themeColor="text1"/>
          <w:sz w:val="24"/>
          <w:szCs w:val="24"/>
        </w:rPr>
        <w:t xml:space="preserve"> J Bacteriol, 2003. </w:t>
      </w:r>
      <w:r w:rsidRPr="00543435">
        <w:rPr>
          <w:rFonts w:asciiTheme="minorHAnsi" w:hAnsiTheme="minorHAnsi" w:cstheme="minorHAnsi"/>
          <w:b/>
          <w:color w:val="000000" w:themeColor="text1"/>
          <w:sz w:val="24"/>
          <w:szCs w:val="24"/>
        </w:rPr>
        <w:t>185</w:t>
      </w:r>
      <w:r w:rsidRPr="00543435">
        <w:rPr>
          <w:rFonts w:asciiTheme="minorHAnsi" w:hAnsiTheme="minorHAnsi" w:cstheme="minorHAnsi"/>
          <w:color w:val="000000" w:themeColor="text1"/>
          <w:sz w:val="24"/>
          <w:szCs w:val="24"/>
        </w:rPr>
        <w:t>(7): p. 2066-79.</w:t>
      </w:r>
    </w:p>
    <w:p w14:paraId="42CB25F5"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E6633DE" w14:textId="067C0A7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131.</w:t>
      </w:r>
      <w:r w:rsidRPr="00543435">
        <w:rPr>
          <w:rFonts w:asciiTheme="minorHAnsi" w:hAnsiTheme="minorHAnsi" w:cstheme="minorHAnsi"/>
          <w:color w:val="000000" w:themeColor="text1"/>
          <w:sz w:val="24"/>
          <w:szCs w:val="24"/>
        </w:rPr>
        <w:tab/>
        <w:t xml:space="preserve">Filloux, A., et al., </w:t>
      </w:r>
      <w:r w:rsidRPr="00543435">
        <w:rPr>
          <w:rFonts w:asciiTheme="minorHAnsi" w:hAnsiTheme="minorHAnsi" w:cstheme="minorHAnsi"/>
          <w:i/>
          <w:color w:val="000000" w:themeColor="text1"/>
          <w:sz w:val="24"/>
          <w:szCs w:val="24"/>
        </w:rPr>
        <w:t>Phosphate regulation in Pseudomonas aeruginosa: cloning of the alkaline phosphatase gene and identification of phoB- and phoR-like genes.</w:t>
      </w:r>
      <w:r w:rsidRPr="00543435">
        <w:rPr>
          <w:rFonts w:asciiTheme="minorHAnsi" w:hAnsiTheme="minorHAnsi" w:cstheme="minorHAnsi"/>
          <w:color w:val="000000" w:themeColor="text1"/>
          <w:sz w:val="24"/>
          <w:szCs w:val="24"/>
        </w:rPr>
        <w:t xml:space="preserve"> Mol Gen Genet, 1988. </w:t>
      </w:r>
      <w:r w:rsidRPr="00543435">
        <w:rPr>
          <w:rFonts w:asciiTheme="minorHAnsi" w:hAnsiTheme="minorHAnsi" w:cstheme="minorHAnsi"/>
          <w:b/>
          <w:color w:val="000000" w:themeColor="text1"/>
          <w:sz w:val="24"/>
          <w:szCs w:val="24"/>
        </w:rPr>
        <w:t>212</w:t>
      </w:r>
      <w:r w:rsidRPr="00543435">
        <w:rPr>
          <w:rFonts w:asciiTheme="minorHAnsi" w:hAnsiTheme="minorHAnsi" w:cstheme="minorHAnsi"/>
          <w:color w:val="000000" w:themeColor="text1"/>
          <w:sz w:val="24"/>
          <w:szCs w:val="24"/>
        </w:rPr>
        <w:t>(3): p. 510-3.</w:t>
      </w:r>
    </w:p>
    <w:p w14:paraId="5FAA1E4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4BD611C" w14:textId="1C5808E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132.</w:t>
      </w:r>
      <w:r w:rsidRPr="00543435">
        <w:rPr>
          <w:rFonts w:asciiTheme="minorHAnsi" w:hAnsiTheme="minorHAnsi" w:cstheme="minorHAnsi"/>
          <w:color w:val="000000" w:themeColor="text1"/>
          <w:sz w:val="24"/>
          <w:szCs w:val="24"/>
        </w:rPr>
        <w:tab/>
        <w:t xml:space="preserve">Bleves, S., et al., </w:t>
      </w:r>
      <w:r w:rsidRPr="00543435">
        <w:rPr>
          <w:rFonts w:asciiTheme="minorHAnsi" w:hAnsiTheme="minorHAnsi" w:cstheme="minorHAnsi"/>
          <w:i/>
          <w:color w:val="000000" w:themeColor="text1"/>
          <w:sz w:val="24"/>
          <w:szCs w:val="24"/>
        </w:rPr>
        <w:t>Protein secretion systems in Pseudomonas aeruginosa: A wealth of pathogenic weapons.</w:t>
      </w:r>
      <w:r w:rsidRPr="00543435">
        <w:rPr>
          <w:rFonts w:asciiTheme="minorHAnsi" w:hAnsiTheme="minorHAnsi" w:cstheme="minorHAnsi"/>
          <w:color w:val="000000" w:themeColor="text1"/>
          <w:sz w:val="24"/>
          <w:szCs w:val="24"/>
        </w:rPr>
        <w:t xml:space="preserve"> Int J Med Microbiol, 2010. </w:t>
      </w:r>
      <w:r w:rsidRPr="00543435">
        <w:rPr>
          <w:rFonts w:asciiTheme="minorHAnsi" w:hAnsiTheme="minorHAnsi" w:cstheme="minorHAnsi"/>
          <w:b/>
          <w:color w:val="000000" w:themeColor="text1"/>
          <w:sz w:val="24"/>
          <w:szCs w:val="24"/>
        </w:rPr>
        <w:t>300</w:t>
      </w:r>
      <w:r w:rsidRPr="00543435">
        <w:rPr>
          <w:rFonts w:asciiTheme="minorHAnsi" w:hAnsiTheme="minorHAnsi" w:cstheme="minorHAnsi"/>
          <w:color w:val="000000" w:themeColor="text1"/>
          <w:sz w:val="24"/>
          <w:szCs w:val="24"/>
        </w:rPr>
        <w:t>(8): p. 534-43.</w:t>
      </w:r>
    </w:p>
    <w:p w14:paraId="785A0C22"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E2D2767" w14:textId="3190777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133.</w:t>
      </w:r>
      <w:r w:rsidRPr="00543435">
        <w:rPr>
          <w:rFonts w:asciiTheme="minorHAnsi" w:hAnsiTheme="minorHAnsi" w:cstheme="minorHAnsi"/>
          <w:color w:val="000000" w:themeColor="text1"/>
          <w:sz w:val="24"/>
          <w:szCs w:val="24"/>
        </w:rPr>
        <w:tab/>
        <w:t xml:space="preserve">Frank, D.W., </w:t>
      </w:r>
      <w:r w:rsidRPr="00543435">
        <w:rPr>
          <w:rFonts w:asciiTheme="minorHAnsi" w:hAnsiTheme="minorHAnsi" w:cstheme="minorHAnsi"/>
          <w:i/>
          <w:color w:val="000000" w:themeColor="text1"/>
          <w:sz w:val="24"/>
          <w:szCs w:val="24"/>
        </w:rPr>
        <w:t>The exoenzyme S regulon of Pseudomonas aeruginosa.</w:t>
      </w:r>
      <w:r w:rsidRPr="00543435">
        <w:rPr>
          <w:rFonts w:asciiTheme="minorHAnsi" w:hAnsiTheme="minorHAnsi" w:cstheme="minorHAnsi"/>
          <w:color w:val="000000" w:themeColor="text1"/>
          <w:sz w:val="24"/>
          <w:szCs w:val="24"/>
        </w:rPr>
        <w:t xml:space="preserve"> Mol Microbiol, 1997. </w:t>
      </w:r>
      <w:r w:rsidRPr="00543435">
        <w:rPr>
          <w:rFonts w:asciiTheme="minorHAnsi" w:hAnsiTheme="minorHAnsi" w:cstheme="minorHAnsi"/>
          <w:b/>
          <w:color w:val="000000" w:themeColor="text1"/>
          <w:sz w:val="24"/>
          <w:szCs w:val="24"/>
        </w:rPr>
        <w:t>26</w:t>
      </w:r>
      <w:r w:rsidRPr="00543435">
        <w:rPr>
          <w:rFonts w:asciiTheme="minorHAnsi" w:hAnsiTheme="minorHAnsi" w:cstheme="minorHAnsi"/>
          <w:color w:val="000000" w:themeColor="text1"/>
          <w:sz w:val="24"/>
          <w:szCs w:val="24"/>
        </w:rPr>
        <w:t>(4): p. 621-9.</w:t>
      </w:r>
    </w:p>
    <w:p w14:paraId="0E44585E"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5A6A270" w14:textId="6EFEC7D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134.</w:t>
      </w:r>
      <w:r w:rsidRPr="00543435">
        <w:rPr>
          <w:rFonts w:asciiTheme="minorHAnsi" w:hAnsiTheme="minorHAnsi" w:cstheme="minorHAnsi"/>
          <w:color w:val="000000" w:themeColor="text1"/>
          <w:sz w:val="24"/>
          <w:szCs w:val="24"/>
        </w:rPr>
        <w:tab/>
        <w:t xml:space="preserve">Dasgupta, N., et al., </w:t>
      </w:r>
      <w:r w:rsidRPr="00543435">
        <w:rPr>
          <w:rFonts w:asciiTheme="minorHAnsi" w:hAnsiTheme="minorHAnsi" w:cstheme="minorHAnsi"/>
          <w:i/>
          <w:color w:val="000000" w:themeColor="text1"/>
          <w:sz w:val="24"/>
          <w:szCs w:val="24"/>
        </w:rPr>
        <w:t>A novel anti-anti-activator mechanism regulates expression of the Pseudomonas aeruginosa type III secretion system.</w:t>
      </w:r>
      <w:r w:rsidRPr="00543435">
        <w:rPr>
          <w:rFonts w:asciiTheme="minorHAnsi" w:hAnsiTheme="minorHAnsi" w:cstheme="minorHAnsi"/>
          <w:color w:val="000000" w:themeColor="text1"/>
          <w:sz w:val="24"/>
          <w:szCs w:val="24"/>
        </w:rPr>
        <w:t xml:space="preserve"> Mol Microbiol, 2004. </w:t>
      </w:r>
      <w:r w:rsidRPr="00543435">
        <w:rPr>
          <w:rFonts w:asciiTheme="minorHAnsi" w:hAnsiTheme="minorHAnsi" w:cstheme="minorHAnsi"/>
          <w:b/>
          <w:color w:val="000000" w:themeColor="text1"/>
          <w:sz w:val="24"/>
          <w:szCs w:val="24"/>
        </w:rPr>
        <w:t>53</w:t>
      </w:r>
      <w:r w:rsidRPr="00543435">
        <w:rPr>
          <w:rFonts w:asciiTheme="minorHAnsi" w:hAnsiTheme="minorHAnsi" w:cstheme="minorHAnsi"/>
          <w:color w:val="000000" w:themeColor="text1"/>
          <w:sz w:val="24"/>
          <w:szCs w:val="24"/>
        </w:rPr>
        <w:t>(1): p. 297-308.</w:t>
      </w:r>
    </w:p>
    <w:p w14:paraId="3F457E1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A834534" w14:textId="6802087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135.</w:t>
      </w:r>
      <w:r w:rsidRPr="00543435">
        <w:rPr>
          <w:rFonts w:asciiTheme="minorHAnsi" w:hAnsiTheme="minorHAnsi" w:cstheme="minorHAnsi"/>
          <w:color w:val="000000" w:themeColor="text1"/>
          <w:sz w:val="24"/>
          <w:szCs w:val="24"/>
        </w:rPr>
        <w:tab/>
        <w:t xml:space="preserve">Shen, D.K., et al., </w:t>
      </w:r>
      <w:r w:rsidRPr="00543435">
        <w:rPr>
          <w:rFonts w:asciiTheme="minorHAnsi" w:hAnsiTheme="minorHAnsi" w:cstheme="minorHAnsi"/>
          <w:i/>
          <w:color w:val="000000" w:themeColor="text1"/>
          <w:sz w:val="24"/>
          <w:szCs w:val="24"/>
        </w:rPr>
        <w:t>PsrA is a positive transcriptional regulator of the type III secretion system in Pseudomonas aeruginosa.</w:t>
      </w:r>
      <w:r w:rsidRPr="00543435">
        <w:rPr>
          <w:rFonts w:asciiTheme="minorHAnsi" w:hAnsiTheme="minorHAnsi" w:cstheme="minorHAnsi"/>
          <w:color w:val="000000" w:themeColor="text1"/>
          <w:sz w:val="24"/>
          <w:szCs w:val="24"/>
        </w:rPr>
        <w:t xml:space="preserve"> Infect Immun, 2006. </w:t>
      </w:r>
      <w:r w:rsidRPr="00543435">
        <w:rPr>
          <w:rFonts w:asciiTheme="minorHAnsi" w:hAnsiTheme="minorHAnsi" w:cstheme="minorHAnsi"/>
          <w:b/>
          <w:color w:val="000000" w:themeColor="text1"/>
          <w:sz w:val="24"/>
          <w:szCs w:val="24"/>
        </w:rPr>
        <w:t>74</w:t>
      </w:r>
      <w:r w:rsidRPr="00543435">
        <w:rPr>
          <w:rFonts w:asciiTheme="minorHAnsi" w:hAnsiTheme="minorHAnsi" w:cstheme="minorHAnsi"/>
          <w:color w:val="000000" w:themeColor="text1"/>
          <w:sz w:val="24"/>
          <w:szCs w:val="24"/>
        </w:rPr>
        <w:t>(2): p. 1121-9.</w:t>
      </w:r>
    </w:p>
    <w:p w14:paraId="310CE46D"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A64E2FB" w14:textId="56A3FFD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136.</w:t>
      </w:r>
      <w:r w:rsidRPr="00543435">
        <w:rPr>
          <w:rFonts w:asciiTheme="minorHAnsi" w:hAnsiTheme="minorHAnsi" w:cstheme="minorHAnsi"/>
          <w:color w:val="000000" w:themeColor="text1"/>
          <w:sz w:val="24"/>
          <w:szCs w:val="24"/>
        </w:rPr>
        <w:tab/>
        <w:t xml:space="preserve">Wu, W. and S. Jin, </w:t>
      </w:r>
      <w:r w:rsidRPr="00543435">
        <w:rPr>
          <w:rFonts w:asciiTheme="minorHAnsi" w:hAnsiTheme="minorHAnsi" w:cstheme="minorHAnsi"/>
          <w:i/>
          <w:color w:val="000000" w:themeColor="text1"/>
          <w:sz w:val="24"/>
          <w:szCs w:val="24"/>
        </w:rPr>
        <w:t>PtrB of Pseudomonas aeruginosa suppresses the type III secretion system under the stress of DNA damage.</w:t>
      </w:r>
      <w:r w:rsidRPr="00543435">
        <w:rPr>
          <w:rFonts w:asciiTheme="minorHAnsi" w:hAnsiTheme="minorHAnsi" w:cstheme="minorHAnsi"/>
          <w:color w:val="000000" w:themeColor="text1"/>
          <w:sz w:val="24"/>
          <w:szCs w:val="24"/>
        </w:rPr>
        <w:t xml:space="preserve"> J Bacteriol, 2005. </w:t>
      </w:r>
      <w:r w:rsidRPr="00543435">
        <w:rPr>
          <w:rFonts w:asciiTheme="minorHAnsi" w:hAnsiTheme="minorHAnsi" w:cstheme="minorHAnsi"/>
          <w:b/>
          <w:color w:val="000000" w:themeColor="text1"/>
          <w:sz w:val="24"/>
          <w:szCs w:val="24"/>
        </w:rPr>
        <w:t>187</w:t>
      </w:r>
      <w:r w:rsidRPr="00543435">
        <w:rPr>
          <w:rFonts w:asciiTheme="minorHAnsi" w:hAnsiTheme="minorHAnsi" w:cstheme="minorHAnsi"/>
          <w:color w:val="000000" w:themeColor="text1"/>
          <w:sz w:val="24"/>
          <w:szCs w:val="24"/>
        </w:rPr>
        <w:t>(17): p. 6058-68.</w:t>
      </w:r>
    </w:p>
    <w:p w14:paraId="6C9AB79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8AFAC4B" w14:textId="06811510"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137.</w:t>
      </w:r>
      <w:r w:rsidRPr="00543435">
        <w:rPr>
          <w:rFonts w:asciiTheme="minorHAnsi" w:hAnsiTheme="minorHAnsi" w:cstheme="minorHAnsi"/>
          <w:color w:val="000000" w:themeColor="text1"/>
          <w:sz w:val="24"/>
          <w:szCs w:val="24"/>
        </w:rPr>
        <w:tab/>
        <w:t xml:space="preserve">Sandkvist, M., </w:t>
      </w:r>
      <w:r w:rsidRPr="00543435">
        <w:rPr>
          <w:rFonts w:asciiTheme="minorHAnsi" w:hAnsiTheme="minorHAnsi" w:cstheme="minorHAnsi"/>
          <w:i/>
          <w:color w:val="000000" w:themeColor="text1"/>
          <w:sz w:val="24"/>
          <w:szCs w:val="24"/>
        </w:rPr>
        <w:t>Type II secretion and pathogenesis.</w:t>
      </w:r>
      <w:r w:rsidRPr="00543435">
        <w:rPr>
          <w:rFonts w:asciiTheme="minorHAnsi" w:hAnsiTheme="minorHAnsi" w:cstheme="minorHAnsi"/>
          <w:color w:val="000000" w:themeColor="text1"/>
          <w:sz w:val="24"/>
          <w:szCs w:val="24"/>
        </w:rPr>
        <w:t xml:space="preserve"> Infect Immun, 2001. </w:t>
      </w:r>
      <w:r w:rsidRPr="00543435">
        <w:rPr>
          <w:rFonts w:asciiTheme="minorHAnsi" w:hAnsiTheme="minorHAnsi" w:cstheme="minorHAnsi"/>
          <w:b/>
          <w:color w:val="000000" w:themeColor="text1"/>
          <w:sz w:val="24"/>
          <w:szCs w:val="24"/>
        </w:rPr>
        <w:t>69</w:t>
      </w:r>
      <w:r w:rsidRPr="00543435">
        <w:rPr>
          <w:rFonts w:asciiTheme="minorHAnsi" w:hAnsiTheme="minorHAnsi" w:cstheme="minorHAnsi"/>
          <w:color w:val="000000" w:themeColor="text1"/>
          <w:sz w:val="24"/>
          <w:szCs w:val="24"/>
        </w:rPr>
        <w:t>(6): p. 3523-35.</w:t>
      </w:r>
    </w:p>
    <w:p w14:paraId="2111C322"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1E7870D" w14:textId="4177AB4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138.</w:t>
      </w:r>
      <w:r w:rsidRPr="00543435">
        <w:rPr>
          <w:rFonts w:asciiTheme="minorHAnsi" w:hAnsiTheme="minorHAnsi" w:cstheme="minorHAnsi"/>
          <w:color w:val="000000" w:themeColor="text1"/>
          <w:sz w:val="24"/>
          <w:szCs w:val="24"/>
        </w:rPr>
        <w:tab/>
        <w:t xml:space="preserve">Furukawa, S., S.L. Kuchma, and G.A. O'Toole, </w:t>
      </w:r>
      <w:r w:rsidRPr="00543435">
        <w:rPr>
          <w:rFonts w:asciiTheme="minorHAnsi" w:hAnsiTheme="minorHAnsi" w:cstheme="minorHAnsi"/>
          <w:i/>
          <w:color w:val="000000" w:themeColor="text1"/>
          <w:sz w:val="24"/>
          <w:szCs w:val="24"/>
        </w:rPr>
        <w:t>Keeping their options open: acute versus persistent infections.</w:t>
      </w:r>
      <w:r w:rsidRPr="00543435">
        <w:rPr>
          <w:rFonts w:asciiTheme="minorHAnsi" w:hAnsiTheme="minorHAnsi" w:cstheme="minorHAnsi"/>
          <w:color w:val="000000" w:themeColor="text1"/>
          <w:sz w:val="24"/>
          <w:szCs w:val="24"/>
        </w:rPr>
        <w:t xml:space="preserve"> Journal of bacteriology, 2006. </w:t>
      </w:r>
      <w:r w:rsidRPr="00543435">
        <w:rPr>
          <w:rFonts w:asciiTheme="minorHAnsi" w:hAnsiTheme="minorHAnsi" w:cstheme="minorHAnsi"/>
          <w:b/>
          <w:color w:val="000000" w:themeColor="text1"/>
          <w:sz w:val="24"/>
          <w:szCs w:val="24"/>
        </w:rPr>
        <w:t>188</w:t>
      </w:r>
      <w:r w:rsidRPr="00543435">
        <w:rPr>
          <w:rFonts w:asciiTheme="minorHAnsi" w:hAnsiTheme="minorHAnsi" w:cstheme="minorHAnsi"/>
          <w:color w:val="000000" w:themeColor="text1"/>
          <w:sz w:val="24"/>
          <w:szCs w:val="24"/>
        </w:rPr>
        <w:t>(4): p. 1211-1217.</w:t>
      </w:r>
    </w:p>
    <w:p w14:paraId="26F34213"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D46C73A" w14:textId="5D3AA6F8"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139.</w:t>
      </w:r>
      <w:r w:rsidRPr="00543435">
        <w:rPr>
          <w:rFonts w:asciiTheme="minorHAnsi" w:hAnsiTheme="minorHAnsi" w:cstheme="minorHAnsi"/>
          <w:color w:val="000000" w:themeColor="text1"/>
          <w:sz w:val="24"/>
          <w:szCs w:val="24"/>
        </w:rPr>
        <w:tab/>
        <w:t xml:space="preserve">Roy-Burman, A., et al., </w:t>
      </w:r>
      <w:r w:rsidRPr="00543435">
        <w:rPr>
          <w:rFonts w:asciiTheme="minorHAnsi" w:hAnsiTheme="minorHAnsi" w:cstheme="minorHAnsi"/>
          <w:i/>
          <w:color w:val="000000" w:themeColor="text1"/>
          <w:sz w:val="24"/>
          <w:szCs w:val="24"/>
        </w:rPr>
        <w:t>Type III protein secretion is associated with death in lower respiratory and systemic Pseudomonas aeruginosa infections.</w:t>
      </w:r>
      <w:r w:rsidRPr="00543435">
        <w:rPr>
          <w:rFonts w:asciiTheme="minorHAnsi" w:hAnsiTheme="minorHAnsi" w:cstheme="minorHAnsi"/>
          <w:color w:val="000000" w:themeColor="text1"/>
          <w:sz w:val="24"/>
          <w:szCs w:val="24"/>
        </w:rPr>
        <w:t xml:space="preserve"> J Infect Dis, 2001. </w:t>
      </w:r>
      <w:r w:rsidRPr="00543435">
        <w:rPr>
          <w:rFonts w:asciiTheme="minorHAnsi" w:hAnsiTheme="minorHAnsi" w:cstheme="minorHAnsi"/>
          <w:b/>
          <w:color w:val="000000" w:themeColor="text1"/>
          <w:sz w:val="24"/>
          <w:szCs w:val="24"/>
        </w:rPr>
        <w:t>183</w:t>
      </w:r>
      <w:r w:rsidRPr="00543435">
        <w:rPr>
          <w:rFonts w:asciiTheme="minorHAnsi" w:hAnsiTheme="minorHAnsi" w:cstheme="minorHAnsi"/>
          <w:color w:val="000000" w:themeColor="text1"/>
          <w:sz w:val="24"/>
          <w:szCs w:val="24"/>
        </w:rPr>
        <w:t>(12): p. 1767-74.</w:t>
      </w:r>
    </w:p>
    <w:p w14:paraId="2E2470A8"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548467CF" w14:textId="47029A79"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140.</w:t>
      </w:r>
      <w:r w:rsidRPr="00543435">
        <w:rPr>
          <w:rFonts w:asciiTheme="minorHAnsi" w:hAnsiTheme="minorHAnsi" w:cstheme="minorHAnsi"/>
          <w:color w:val="000000" w:themeColor="text1"/>
          <w:sz w:val="24"/>
          <w:szCs w:val="24"/>
        </w:rPr>
        <w:tab/>
        <w:t xml:space="preserve">Morgan, J.L.W., J.F. Acheson, and J. Zimmer, </w:t>
      </w:r>
      <w:r w:rsidRPr="00543435">
        <w:rPr>
          <w:rFonts w:asciiTheme="minorHAnsi" w:hAnsiTheme="minorHAnsi" w:cstheme="minorHAnsi"/>
          <w:i/>
          <w:color w:val="000000" w:themeColor="text1"/>
          <w:sz w:val="24"/>
          <w:szCs w:val="24"/>
        </w:rPr>
        <w:t>Structure of a Type-1 Secretion System ABC Transporter.</w:t>
      </w:r>
      <w:r w:rsidRPr="00543435">
        <w:rPr>
          <w:rFonts w:asciiTheme="minorHAnsi" w:hAnsiTheme="minorHAnsi" w:cstheme="minorHAnsi"/>
          <w:color w:val="000000" w:themeColor="text1"/>
          <w:sz w:val="24"/>
          <w:szCs w:val="24"/>
        </w:rPr>
        <w:t xml:space="preserve"> Structure, 2017. </w:t>
      </w:r>
      <w:r w:rsidRPr="00543435">
        <w:rPr>
          <w:rFonts w:asciiTheme="minorHAnsi" w:hAnsiTheme="minorHAnsi" w:cstheme="minorHAnsi"/>
          <w:b/>
          <w:color w:val="000000" w:themeColor="text1"/>
          <w:sz w:val="24"/>
          <w:szCs w:val="24"/>
        </w:rPr>
        <w:t>25</w:t>
      </w:r>
      <w:r w:rsidRPr="00543435">
        <w:rPr>
          <w:rFonts w:asciiTheme="minorHAnsi" w:hAnsiTheme="minorHAnsi" w:cstheme="minorHAnsi"/>
          <w:color w:val="000000" w:themeColor="text1"/>
          <w:sz w:val="24"/>
          <w:szCs w:val="24"/>
        </w:rPr>
        <w:t>(3): p. 522-529.</w:t>
      </w:r>
    </w:p>
    <w:p w14:paraId="49ECEBB3"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E341C60" w14:textId="211B0068"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141.</w:t>
      </w:r>
      <w:r w:rsidRPr="00543435">
        <w:rPr>
          <w:rFonts w:asciiTheme="minorHAnsi" w:hAnsiTheme="minorHAnsi" w:cstheme="minorHAnsi"/>
          <w:color w:val="000000" w:themeColor="text1"/>
          <w:sz w:val="24"/>
          <w:szCs w:val="24"/>
        </w:rPr>
        <w:tab/>
        <w:t xml:space="preserve">Wandersman, C. and P. Delepelaire, </w:t>
      </w:r>
      <w:r w:rsidRPr="00543435">
        <w:rPr>
          <w:rFonts w:asciiTheme="minorHAnsi" w:hAnsiTheme="minorHAnsi" w:cstheme="minorHAnsi"/>
          <w:i/>
          <w:color w:val="000000" w:themeColor="text1"/>
          <w:sz w:val="24"/>
          <w:szCs w:val="24"/>
        </w:rPr>
        <w:t>Bacterial iron sources: from siderophores to hemophores.</w:t>
      </w:r>
      <w:r w:rsidRPr="00543435">
        <w:rPr>
          <w:rFonts w:asciiTheme="minorHAnsi" w:hAnsiTheme="minorHAnsi" w:cstheme="minorHAnsi"/>
          <w:color w:val="000000" w:themeColor="text1"/>
          <w:sz w:val="24"/>
          <w:szCs w:val="24"/>
        </w:rPr>
        <w:t xml:space="preserve"> Annu Rev Microbiol, 2004. </w:t>
      </w:r>
      <w:r w:rsidRPr="00543435">
        <w:rPr>
          <w:rFonts w:asciiTheme="minorHAnsi" w:hAnsiTheme="minorHAnsi" w:cstheme="minorHAnsi"/>
          <w:b/>
          <w:color w:val="000000" w:themeColor="text1"/>
          <w:sz w:val="24"/>
          <w:szCs w:val="24"/>
        </w:rPr>
        <w:t>58</w:t>
      </w:r>
      <w:r w:rsidRPr="00543435">
        <w:rPr>
          <w:rFonts w:asciiTheme="minorHAnsi" w:hAnsiTheme="minorHAnsi" w:cstheme="minorHAnsi"/>
          <w:color w:val="000000" w:themeColor="text1"/>
          <w:sz w:val="24"/>
          <w:szCs w:val="24"/>
        </w:rPr>
        <w:t>: p. 611-47.</w:t>
      </w:r>
    </w:p>
    <w:p w14:paraId="23EB491C"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861C2FA" w14:textId="14607AE9"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142.</w:t>
      </w:r>
      <w:r w:rsidRPr="00543435">
        <w:rPr>
          <w:rFonts w:asciiTheme="minorHAnsi" w:hAnsiTheme="minorHAnsi" w:cstheme="minorHAnsi"/>
          <w:color w:val="000000" w:themeColor="text1"/>
          <w:sz w:val="24"/>
          <w:szCs w:val="24"/>
        </w:rPr>
        <w:tab/>
        <w:t xml:space="preserve">Guzzo, J., et al., </w:t>
      </w:r>
      <w:r w:rsidRPr="00543435">
        <w:rPr>
          <w:rFonts w:asciiTheme="minorHAnsi" w:hAnsiTheme="minorHAnsi" w:cstheme="minorHAnsi"/>
          <w:i/>
          <w:color w:val="000000" w:themeColor="text1"/>
          <w:sz w:val="24"/>
          <w:szCs w:val="24"/>
        </w:rPr>
        <w:t>Pseudomonas aeruginosa alkaline protease: evidence for secretion genes and study of secretion mechanism.</w:t>
      </w:r>
      <w:r w:rsidRPr="00543435">
        <w:rPr>
          <w:rFonts w:asciiTheme="minorHAnsi" w:hAnsiTheme="minorHAnsi" w:cstheme="minorHAnsi"/>
          <w:color w:val="000000" w:themeColor="text1"/>
          <w:sz w:val="24"/>
          <w:szCs w:val="24"/>
        </w:rPr>
        <w:t xml:space="preserve"> J Bacteriol, 1991. </w:t>
      </w:r>
      <w:r w:rsidRPr="00543435">
        <w:rPr>
          <w:rFonts w:asciiTheme="minorHAnsi" w:hAnsiTheme="minorHAnsi" w:cstheme="minorHAnsi"/>
          <w:b/>
          <w:color w:val="000000" w:themeColor="text1"/>
          <w:sz w:val="24"/>
          <w:szCs w:val="24"/>
        </w:rPr>
        <w:t>173</w:t>
      </w:r>
      <w:r w:rsidRPr="00543435">
        <w:rPr>
          <w:rFonts w:asciiTheme="minorHAnsi" w:hAnsiTheme="minorHAnsi" w:cstheme="minorHAnsi"/>
          <w:color w:val="000000" w:themeColor="text1"/>
          <w:sz w:val="24"/>
          <w:szCs w:val="24"/>
        </w:rPr>
        <w:t>(17): p. 5290-7.</w:t>
      </w:r>
    </w:p>
    <w:p w14:paraId="5457F7E9"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E33F4EB" w14:textId="4DCE997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143.</w:t>
      </w:r>
      <w:r w:rsidRPr="00543435">
        <w:rPr>
          <w:rFonts w:asciiTheme="minorHAnsi" w:hAnsiTheme="minorHAnsi" w:cstheme="minorHAnsi"/>
          <w:color w:val="000000" w:themeColor="text1"/>
          <w:sz w:val="24"/>
          <w:szCs w:val="24"/>
        </w:rPr>
        <w:tab/>
        <w:t xml:space="preserve">Wolf, P. and U. Elsasser-Beile, </w:t>
      </w:r>
      <w:r w:rsidRPr="00543435">
        <w:rPr>
          <w:rFonts w:asciiTheme="minorHAnsi" w:hAnsiTheme="minorHAnsi" w:cstheme="minorHAnsi"/>
          <w:i/>
          <w:color w:val="000000" w:themeColor="text1"/>
          <w:sz w:val="24"/>
          <w:szCs w:val="24"/>
        </w:rPr>
        <w:t>Pseudomonas exotoxin A: from virulence factor to anti-cancer agent.</w:t>
      </w:r>
      <w:r w:rsidRPr="00543435">
        <w:rPr>
          <w:rFonts w:asciiTheme="minorHAnsi" w:hAnsiTheme="minorHAnsi" w:cstheme="minorHAnsi"/>
          <w:color w:val="000000" w:themeColor="text1"/>
          <w:sz w:val="24"/>
          <w:szCs w:val="24"/>
        </w:rPr>
        <w:t xml:space="preserve"> Int J Med Microbiol, 2009. </w:t>
      </w:r>
      <w:r w:rsidRPr="00543435">
        <w:rPr>
          <w:rFonts w:asciiTheme="minorHAnsi" w:hAnsiTheme="minorHAnsi" w:cstheme="minorHAnsi"/>
          <w:b/>
          <w:color w:val="000000" w:themeColor="text1"/>
          <w:sz w:val="24"/>
          <w:szCs w:val="24"/>
        </w:rPr>
        <w:t>299</w:t>
      </w:r>
      <w:r w:rsidRPr="00543435">
        <w:rPr>
          <w:rFonts w:asciiTheme="minorHAnsi" w:hAnsiTheme="minorHAnsi" w:cstheme="minorHAnsi"/>
          <w:color w:val="000000" w:themeColor="text1"/>
          <w:sz w:val="24"/>
          <w:szCs w:val="24"/>
        </w:rPr>
        <w:t>(3): p. 161-76.</w:t>
      </w:r>
    </w:p>
    <w:p w14:paraId="09E2FCD9"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7FECC32" w14:textId="640AB94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144.</w:t>
      </w:r>
      <w:r w:rsidRPr="00543435">
        <w:rPr>
          <w:rFonts w:asciiTheme="minorHAnsi" w:hAnsiTheme="minorHAnsi" w:cstheme="minorHAnsi"/>
          <w:color w:val="000000" w:themeColor="text1"/>
          <w:sz w:val="24"/>
          <w:szCs w:val="24"/>
        </w:rPr>
        <w:tab/>
        <w:t xml:space="preserve">Kuang, Z., et al., </w:t>
      </w:r>
      <w:r w:rsidRPr="00543435">
        <w:rPr>
          <w:rFonts w:asciiTheme="minorHAnsi" w:hAnsiTheme="minorHAnsi" w:cstheme="minorHAnsi"/>
          <w:i/>
          <w:color w:val="000000" w:themeColor="text1"/>
          <w:sz w:val="24"/>
          <w:szCs w:val="24"/>
        </w:rPr>
        <w:t>Pseudomonas aeruginosa elastase provides an escape from phagocytosis by degrading the pulmonary surfactant protein-A.</w:t>
      </w:r>
      <w:r w:rsidRPr="00543435">
        <w:rPr>
          <w:rFonts w:asciiTheme="minorHAnsi" w:hAnsiTheme="minorHAnsi" w:cstheme="minorHAnsi"/>
          <w:color w:val="000000" w:themeColor="text1"/>
          <w:sz w:val="24"/>
          <w:szCs w:val="24"/>
        </w:rPr>
        <w:t xml:space="preserve"> PLoS One, 2011. </w:t>
      </w:r>
      <w:r w:rsidRPr="00543435">
        <w:rPr>
          <w:rFonts w:asciiTheme="minorHAnsi" w:hAnsiTheme="minorHAnsi" w:cstheme="minorHAnsi"/>
          <w:b/>
          <w:color w:val="000000" w:themeColor="text1"/>
          <w:sz w:val="24"/>
          <w:szCs w:val="24"/>
        </w:rPr>
        <w:t>6</w:t>
      </w:r>
      <w:r w:rsidRPr="00543435">
        <w:rPr>
          <w:rFonts w:asciiTheme="minorHAnsi" w:hAnsiTheme="minorHAnsi" w:cstheme="minorHAnsi"/>
          <w:color w:val="000000" w:themeColor="text1"/>
          <w:sz w:val="24"/>
          <w:szCs w:val="24"/>
        </w:rPr>
        <w:t>(11): p. e27091.</w:t>
      </w:r>
    </w:p>
    <w:p w14:paraId="0A734F63"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CD22B8E" w14:textId="04B933F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145.</w:t>
      </w:r>
      <w:r w:rsidRPr="00543435">
        <w:rPr>
          <w:rFonts w:asciiTheme="minorHAnsi" w:hAnsiTheme="minorHAnsi" w:cstheme="minorHAnsi"/>
          <w:color w:val="000000" w:themeColor="text1"/>
          <w:sz w:val="24"/>
          <w:szCs w:val="24"/>
        </w:rPr>
        <w:tab/>
        <w:t xml:space="preserve">Bradshaw, J.L., et al., </w:t>
      </w:r>
      <w:r w:rsidRPr="00543435">
        <w:rPr>
          <w:rFonts w:asciiTheme="minorHAnsi" w:hAnsiTheme="minorHAnsi" w:cstheme="minorHAnsi"/>
          <w:i/>
          <w:color w:val="000000" w:themeColor="text1"/>
          <w:sz w:val="24"/>
          <w:szCs w:val="24"/>
        </w:rPr>
        <w:t>&amp;lt;em&amp;gt;Pseudomonas aeruginosa&amp;lt;/em&amp;gt; Protease IV Exacerbates Pneumococcal Pneumonia and Systemic Disease.</w:t>
      </w:r>
      <w:r w:rsidRPr="00543435">
        <w:rPr>
          <w:rFonts w:asciiTheme="minorHAnsi" w:hAnsiTheme="minorHAnsi" w:cstheme="minorHAnsi"/>
          <w:color w:val="000000" w:themeColor="text1"/>
          <w:sz w:val="24"/>
          <w:szCs w:val="24"/>
        </w:rPr>
        <w:t xml:space="preserve"> mSphere, 2018. </w:t>
      </w:r>
      <w:r w:rsidRPr="00543435">
        <w:rPr>
          <w:rFonts w:asciiTheme="minorHAnsi" w:hAnsiTheme="minorHAnsi" w:cstheme="minorHAnsi"/>
          <w:b/>
          <w:color w:val="000000" w:themeColor="text1"/>
          <w:sz w:val="24"/>
          <w:szCs w:val="24"/>
        </w:rPr>
        <w:t>3</w:t>
      </w:r>
      <w:r w:rsidRPr="00543435">
        <w:rPr>
          <w:rFonts w:asciiTheme="minorHAnsi" w:hAnsiTheme="minorHAnsi" w:cstheme="minorHAnsi"/>
          <w:color w:val="000000" w:themeColor="text1"/>
          <w:sz w:val="24"/>
          <w:szCs w:val="24"/>
        </w:rPr>
        <w:t>(3): p. e00212-18.</w:t>
      </w:r>
    </w:p>
    <w:p w14:paraId="500BBB56"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546763D" w14:textId="6D1EB0F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146.</w:t>
      </w:r>
      <w:r w:rsidRPr="00543435">
        <w:rPr>
          <w:rFonts w:asciiTheme="minorHAnsi" w:hAnsiTheme="minorHAnsi" w:cstheme="minorHAnsi"/>
          <w:color w:val="000000" w:themeColor="text1"/>
          <w:sz w:val="24"/>
          <w:szCs w:val="24"/>
        </w:rPr>
        <w:tab/>
        <w:t xml:space="preserve">Quinaud, M., et al., </w:t>
      </w:r>
      <w:r w:rsidRPr="00543435">
        <w:rPr>
          <w:rFonts w:asciiTheme="minorHAnsi" w:hAnsiTheme="minorHAnsi" w:cstheme="minorHAnsi"/>
          <w:i/>
          <w:color w:val="000000" w:themeColor="text1"/>
          <w:sz w:val="24"/>
          <w:szCs w:val="24"/>
        </w:rPr>
        <w:t>The PscE-PscF-PscG complex controls type III secretion needle biogenesis in Pseudomonas aeruginosa.</w:t>
      </w:r>
      <w:r w:rsidRPr="00543435">
        <w:rPr>
          <w:rFonts w:asciiTheme="minorHAnsi" w:hAnsiTheme="minorHAnsi" w:cstheme="minorHAnsi"/>
          <w:color w:val="000000" w:themeColor="text1"/>
          <w:sz w:val="24"/>
          <w:szCs w:val="24"/>
        </w:rPr>
        <w:t xml:space="preserve"> J Biol Chem, 2005. </w:t>
      </w:r>
      <w:r w:rsidRPr="00543435">
        <w:rPr>
          <w:rFonts w:asciiTheme="minorHAnsi" w:hAnsiTheme="minorHAnsi" w:cstheme="minorHAnsi"/>
          <w:b/>
          <w:color w:val="000000" w:themeColor="text1"/>
          <w:sz w:val="24"/>
          <w:szCs w:val="24"/>
        </w:rPr>
        <w:t>280</w:t>
      </w:r>
      <w:r w:rsidRPr="00543435">
        <w:rPr>
          <w:rFonts w:asciiTheme="minorHAnsi" w:hAnsiTheme="minorHAnsi" w:cstheme="minorHAnsi"/>
          <w:color w:val="000000" w:themeColor="text1"/>
          <w:sz w:val="24"/>
          <w:szCs w:val="24"/>
        </w:rPr>
        <w:t>(43): p. 36293-300.</w:t>
      </w:r>
    </w:p>
    <w:p w14:paraId="4D774AE5"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348F1CA" w14:textId="74810D5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147.</w:t>
      </w:r>
      <w:r w:rsidRPr="00543435">
        <w:rPr>
          <w:rFonts w:asciiTheme="minorHAnsi" w:hAnsiTheme="minorHAnsi" w:cstheme="minorHAnsi"/>
          <w:color w:val="000000" w:themeColor="text1"/>
          <w:sz w:val="24"/>
          <w:szCs w:val="24"/>
        </w:rPr>
        <w:tab/>
        <w:t xml:space="preserve">Shaver, C.M. and A.R. Hauser, </w:t>
      </w:r>
      <w:r w:rsidRPr="00543435">
        <w:rPr>
          <w:rFonts w:asciiTheme="minorHAnsi" w:hAnsiTheme="minorHAnsi" w:cstheme="minorHAnsi"/>
          <w:i/>
          <w:color w:val="000000" w:themeColor="text1"/>
          <w:sz w:val="24"/>
          <w:szCs w:val="24"/>
        </w:rPr>
        <w:t>Relative contributions of Pseudomonas aeruginosa ExoU, ExoS, and ExoT to virulence in the lung.</w:t>
      </w:r>
      <w:r w:rsidRPr="00543435">
        <w:rPr>
          <w:rFonts w:asciiTheme="minorHAnsi" w:hAnsiTheme="minorHAnsi" w:cstheme="minorHAnsi"/>
          <w:color w:val="000000" w:themeColor="text1"/>
          <w:sz w:val="24"/>
          <w:szCs w:val="24"/>
        </w:rPr>
        <w:t xml:space="preserve"> Infect Immun, 2004. </w:t>
      </w:r>
      <w:r w:rsidRPr="00543435">
        <w:rPr>
          <w:rFonts w:asciiTheme="minorHAnsi" w:hAnsiTheme="minorHAnsi" w:cstheme="minorHAnsi"/>
          <w:b/>
          <w:color w:val="000000" w:themeColor="text1"/>
          <w:sz w:val="24"/>
          <w:szCs w:val="24"/>
        </w:rPr>
        <w:t>72</w:t>
      </w:r>
      <w:r w:rsidRPr="00543435">
        <w:rPr>
          <w:rFonts w:asciiTheme="minorHAnsi" w:hAnsiTheme="minorHAnsi" w:cstheme="minorHAnsi"/>
          <w:color w:val="000000" w:themeColor="text1"/>
          <w:sz w:val="24"/>
          <w:szCs w:val="24"/>
        </w:rPr>
        <w:t>(12): p. 6969-77.</w:t>
      </w:r>
    </w:p>
    <w:p w14:paraId="15E93D1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0F7D2202" w14:textId="2FD857D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148.</w:t>
      </w:r>
      <w:r w:rsidRPr="00543435">
        <w:rPr>
          <w:rFonts w:asciiTheme="minorHAnsi" w:hAnsiTheme="minorHAnsi" w:cstheme="minorHAnsi"/>
          <w:color w:val="000000" w:themeColor="text1"/>
          <w:sz w:val="24"/>
          <w:szCs w:val="24"/>
        </w:rPr>
        <w:tab/>
        <w:t xml:space="preserve">Titball, R.W., </w:t>
      </w:r>
      <w:r w:rsidRPr="00543435">
        <w:rPr>
          <w:rFonts w:asciiTheme="minorHAnsi" w:hAnsiTheme="minorHAnsi" w:cstheme="minorHAnsi"/>
          <w:i/>
          <w:color w:val="000000" w:themeColor="text1"/>
          <w:sz w:val="24"/>
          <w:szCs w:val="24"/>
        </w:rPr>
        <w:t>Bacterial phospholipases C.</w:t>
      </w:r>
      <w:r w:rsidRPr="00543435">
        <w:rPr>
          <w:rFonts w:asciiTheme="minorHAnsi" w:hAnsiTheme="minorHAnsi" w:cstheme="minorHAnsi"/>
          <w:color w:val="000000" w:themeColor="text1"/>
          <w:sz w:val="24"/>
          <w:szCs w:val="24"/>
        </w:rPr>
        <w:t xml:space="preserve"> Microbiological reviews, 1993. </w:t>
      </w:r>
      <w:r w:rsidRPr="00543435">
        <w:rPr>
          <w:rFonts w:asciiTheme="minorHAnsi" w:hAnsiTheme="minorHAnsi" w:cstheme="minorHAnsi"/>
          <w:b/>
          <w:color w:val="000000" w:themeColor="text1"/>
          <w:sz w:val="24"/>
          <w:szCs w:val="24"/>
        </w:rPr>
        <w:t>57</w:t>
      </w:r>
      <w:r w:rsidRPr="00543435">
        <w:rPr>
          <w:rFonts w:asciiTheme="minorHAnsi" w:hAnsiTheme="minorHAnsi" w:cstheme="minorHAnsi"/>
          <w:color w:val="000000" w:themeColor="text1"/>
          <w:sz w:val="24"/>
          <w:szCs w:val="24"/>
        </w:rPr>
        <w:t>(2): p. 347-366.</w:t>
      </w:r>
    </w:p>
    <w:p w14:paraId="19AFBD5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7ED6312" w14:textId="05FE5B7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149.</w:t>
      </w:r>
      <w:r w:rsidRPr="00543435">
        <w:rPr>
          <w:rFonts w:asciiTheme="minorHAnsi" w:hAnsiTheme="minorHAnsi" w:cstheme="minorHAnsi"/>
          <w:color w:val="000000" w:themeColor="text1"/>
          <w:sz w:val="24"/>
          <w:szCs w:val="24"/>
        </w:rPr>
        <w:tab/>
        <w:t xml:space="preserve">Gallagher, L.A. and C. Manoil, </w:t>
      </w:r>
      <w:r w:rsidRPr="00543435">
        <w:rPr>
          <w:rFonts w:asciiTheme="minorHAnsi" w:hAnsiTheme="minorHAnsi" w:cstheme="minorHAnsi"/>
          <w:i/>
          <w:color w:val="000000" w:themeColor="text1"/>
          <w:sz w:val="24"/>
          <w:szCs w:val="24"/>
        </w:rPr>
        <w:t>Pseudomonas aeruginosa PAO1 kills Caenorhabditis elegans by cyanide poisoning.</w:t>
      </w:r>
      <w:r w:rsidRPr="00543435">
        <w:rPr>
          <w:rFonts w:asciiTheme="minorHAnsi" w:hAnsiTheme="minorHAnsi" w:cstheme="minorHAnsi"/>
          <w:color w:val="000000" w:themeColor="text1"/>
          <w:sz w:val="24"/>
          <w:szCs w:val="24"/>
        </w:rPr>
        <w:t xml:space="preserve"> J Bacteriol, 2001. </w:t>
      </w:r>
      <w:r w:rsidRPr="00543435">
        <w:rPr>
          <w:rFonts w:asciiTheme="minorHAnsi" w:hAnsiTheme="minorHAnsi" w:cstheme="minorHAnsi"/>
          <w:b/>
          <w:color w:val="000000" w:themeColor="text1"/>
          <w:sz w:val="24"/>
          <w:szCs w:val="24"/>
        </w:rPr>
        <w:t>183</w:t>
      </w:r>
      <w:r w:rsidRPr="00543435">
        <w:rPr>
          <w:rFonts w:asciiTheme="minorHAnsi" w:hAnsiTheme="minorHAnsi" w:cstheme="minorHAnsi"/>
          <w:color w:val="000000" w:themeColor="text1"/>
          <w:sz w:val="24"/>
          <w:szCs w:val="24"/>
        </w:rPr>
        <w:t>(21): p. 6207-14.</w:t>
      </w:r>
    </w:p>
    <w:p w14:paraId="0A089172"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5650489" w14:textId="05C07D6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150.</w:t>
      </w:r>
      <w:r w:rsidRPr="00543435">
        <w:rPr>
          <w:rFonts w:asciiTheme="minorHAnsi" w:hAnsiTheme="minorHAnsi" w:cstheme="minorHAnsi"/>
          <w:color w:val="000000" w:themeColor="text1"/>
          <w:sz w:val="24"/>
          <w:szCs w:val="24"/>
        </w:rPr>
        <w:tab/>
        <w:t xml:space="preserve">Zaidi, T.S., et al., </w:t>
      </w:r>
      <w:r w:rsidRPr="00543435">
        <w:rPr>
          <w:rFonts w:asciiTheme="minorHAnsi" w:hAnsiTheme="minorHAnsi" w:cstheme="minorHAnsi"/>
          <w:i/>
          <w:color w:val="000000" w:themeColor="text1"/>
          <w:sz w:val="24"/>
          <w:szCs w:val="24"/>
        </w:rPr>
        <w:t>Lipopolysaccharide outer core is a ligand for corneal cell binding and ingestion of Pseudomonas aeruginosa.</w:t>
      </w:r>
      <w:r w:rsidRPr="00543435">
        <w:rPr>
          <w:rFonts w:asciiTheme="minorHAnsi" w:hAnsiTheme="minorHAnsi" w:cstheme="minorHAnsi"/>
          <w:color w:val="000000" w:themeColor="text1"/>
          <w:sz w:val="24"/>
          <w:szCs w:val="24"/>
        </w:rPr>
        <w:t xml:space="preserve"> Invest Ophthalmol Vis Sci, 1996. </w:t>
      </w:r>
      <w:r w:rsidRPr="00543435">
        <w:rPr>
          <w:rFonts w:asciiTheme="minorHAnsi" w:hAnsiTheme="minorHAnsi" w:cstheme="minorHAnsi"/>
          <w:b/>
          <w:color w:val="000000" w:themeColor="text1"/>
          <w:sz w:val="24"/>
          <w:szCs w:val="24"/>
        </w:rPr>
        <w:t>37</w:t>
      </w:r>
      <w:r w:rsidRPr="00543435">
        <w:rPr>
          <w:rFonts w:asciiTheme="minorHAnsi" w:hAnsiTheme="minorHAnsi" w:cstheme="minorHAnsi"/>
          <w:color w:val="000000" w:themeColor="text1"/>
          <w:sz w:val="24"/>
          <w:szCs w:val="24"/>
        </w:rPr>
        <w:t>(6): p. 976-86.</w:t>
      </w:r>
    </w:p>
    <w:p w14:paraId="4496F091"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592072C1" w14:textId="6D97CDF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151.</w:t>
      </w:r>
      <w:r w:rsidRPr="00543435">
        <w:rPr>
          <w:rFonts w:asciiTheme="minorHAnsi" w:hAnsiTheme="minorHAnsi" w:cstheme="minorHAnsi"/>
          <w:color w:val="000000" w:themeColor="text1"/>
          <w:sz w:val="24"/>
          <w:szCs w:val="24"/>
        </w:rPr>
        <w:tab/>
        <w:t xml:space="preserve">Spiro, S., </w:t>
      </w:r>
      <w:r w:rsidRPr="00543435">
        <w:rPr>
          <w:rFonts w:asciiTheme="minorHAnsi" w:hAnsiTheme="minorHAnsi" w:cstheme="minorHAnsi"/>
          <w:i/>
          <w:color w:val="000000" w:themeColor="text1"/>
          <w:sz w:val="24"/>
          <w:szCs w:val="24"/>
        </w:rPr>
        <w:t>The FNR family of transcriptional regulators.</w:t>
      </w:r>
      <w:r w:rsidRPr="00543435">
        <w:rPr>
          <w:rFonts w:asciiTheme="minorHAnsi" w:hAnsiTheme="minorHAnsi" w:cstheme="minorHAnsi"/>
          <w:color w:val="000000" w:themeColor="text1"/>
          <w:sz w:val="24"/>
          <w:szCs w:val="24"/>
        </w:rPr>
        <w:t xml:space="preserve"> Antonie Van Leeuwenhoek, 1994. </w:t>
      </w:r>
      <w:r w:rsidRPr="00543435">
        <w:rPr>
          <w:rFonts w:asciiTheme="minorHAnsi" w:hAnsiTheme="minorHAnsi" w:cstheme="minorHAnsi"/>
          <w:b/>
          <w:color w:val="000000" w:themeColor="text1"/>
          <w:sz w:val="24"/>
          <w:szCs w:val="24"/>
        </w:rPr>
        <w:t>66</w:t>
      </w:r>
      <w:r w:rsidRPr="00543435">
        <w:rPr>
          <w:rFonts w:asciiTheme="minorHAnsi" w:hAnsiTheme="minorHAnsi" w:cstheme="minorHAnsi"/>
          <w:color w:val="000000" w:themeColor="text1"/>
          <w:sz w:val="24"/>
          <w:szCs w:val="24"/>
        </w:rPr>
        <w:t>(1-3): p. 23-36.</w:t>
      </w:r>
    </w:p>
    <w:p w14:paraId="73C4FD5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2925967A" w14:textId="67376AB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152.</w:t>
      </w:r>
      <w:r w:rsidRPr="00543435">
        <w:rPr>
          <w:rFonts w:asciiTheme="minorHAnsi" w:hAnsiTheme="minorHAnsi" w:cstheme="minorHAnsi"/>
          <w:color w:val="000000" w:themeColor="text1"/>
          <w:sz w:val="24"/>
          <w:szCs w:val="24"/>
        </w:rPr>
        <w:tab/>
        <w:t xml:space="preserve">Bomberger, J.M., et al., </w:t>
      </w:r>
      <w:r w:rsidRPr="00543435">
        <w:rPr>
          <w:rFonts w:asciiTheme="minorHAnsi" w:hAnsiTheme="minorHAnsi" w:cstheme="minorHAnsi"/>
          <w:i/>
          <w:color w:val="000000" w:themeColor="text1"/>
          <w:sz w:val="24"/>
          <w:szCs w:val="24"/>
        </w:rPr>
        <w:t>Long-distance delivery of bacterial virulence factors by Pseudomonas aeruginosa outer membrane vesicles.</w:t>
      </w:r>
      <w:r w:rsidRPr="00543435">
        <w:rPr>
          <w:rFonts w:asciiTheme="minorHAnsi" w:hAnsiTheme="minorHAnsi" w:cstheme="minorHAnsi"/>
          <w:color w:val="000000" w:themeColor="text1"/>
          <w:sz w:val="24"/>
          <w:szCs w:val="24"/>
        </w:rPr>
        <w:t xml:space="preserve"> PLoS Pathog, 2009. </w:t>
      </w:r>
      <w:r w:rsidRPr="00543435">
        <w:rPr>
          <w:rFonts w:asciiTheme="minorHAnsi" w:hAnsiTheme="minorHAnsi" w:cstheme="minorHAnsi"/>
          <w:b/>
          <w:color w:val="000000" w:themeColor="text1"/>
          <w:sz w:val="24"/>
          <w:szCs w:val="24"/>
        </w:rPr>
        <w:t>5</w:t>
      </w:r>
      <w:r w:rsidRPr="00543435">
        <w:rPr>
          <w:rFonts w:asciiTheme="minorHAnsi" w:hAnsiTheme="minorHAnsi" w:cstheme="minorHAnsi"/>
          <w:color w:val="000000" w:themeColor="text1"/>
          <w:sz w:val="24"/>
          <w:szCs w:val="24"/>
        </w:rPr>
        <w:t>(4): p. e1000382.</w:t>
      </w:r>
    </w:p>
    <w:p w14:paraId="5406ABCD"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4BAE0E94" w14:textId="1EF9BAD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153.</w:t>
      </w:r>
      <w:r w:rsidRPr="00543435">
        <w:rPr>
          <w:rFonts w:asciiTheme="minorHAnsi" w:hAnsiTheme="minorHAnsi" w:cstheme="minorHAnsi"/>
          <w:color w:val="000000" w:themeColor="text1"/>
          <w:sz w:val="24"/>
          <w:szCs w:val="24"/>
        </w:rPr>
        <w:tab/>
        <w:t xml:space="preserve">Hogardt, M. and J. Heesemann, </w:t>
      </w:r>
      <w:r w:rsidRPr="00543435">
        <w:rPr>
          <w:rFonts w:asciiTheme="minorHAnsi" w:hAnsiTheme="minorHAnsi" w:cstheme="minorHAnsi"/>
          <w:i/>
          <w:color w:val="000000" w:themeColor="text1"/>
          <w:sz w:val="24"/>
          <w:szCs w:val="24"/>
        </w:rPr>
        <w:t>Adaptation of Pseudomonas aeruginosa during persistence in the cystic fibrosis lung.</w:t>
      </w:r>
      <w:r w:rsidRPr="00543435">
        <w:rPr>
          <w:rFonts w:asciiTheme="minorHAnsi" w:hAnsiTheme="minorHAnsi" w:cstheme="minorHAnsi"/>
          <w:color w:val="000000" w:themeColor="text1"/>
          <w:sz w:val="24"/>
          <w:szCs w:val="24"/>
        </w:rPr>
        <w:t xml:space="preserve"> Int J Med Microbiol, 2010. </w:t>
      </w:r>
      <w:r w:rsidRPr="00543435">
        <w:rPr>
          <w:rFonts w:asciiTheme="minorHAnsi" w:hAnsiTheme="minorHAnsi" w:cstheme="minorHAnsi"/>
          <w:b/>
          <w:color w:val="000000" w:themeColor="text1"/>
          <w:sz w:val="24"/>
          <w:szCs w:val="24"/>
        </w:rPr>
        <w:t>300</w:t>
      </w:r>
      <w:r w:rsidRPr="00543435">
        <w:rPr>
          <w:rFonts w:asciiTheme="minorHAnsi" w:hAnsiTheme="minorHAnsi" w:cstheme="minorHAnsi"/>
          <w:color w:val="000000" w:themeColor="text1"/>
          <w:sz w:val="24"/>
          <w:szCs w:val="24"/>
        </w:rPr>
        <w:t>(8): p. 557-62.</w:t>
      </w:r>
    </w:p>
    <w:p w14:paraId="6D812B4F"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727E541C" w14:textId="77777777" w:rsidR="00954DBF" w:rsidRPr="00543435"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154.</w:t>
      </w:r>
      <w:r w:rsidRPr="00543435">
        <w:rPr>
          <w:rFonts w:asciiTheme="minorHAnsi" w:hAnsiTheme="minorHAnsi" w:cstheme="minorHAnsi"/>
          <w:color w:val="000000" w:themeColor="text1"/>
          <w:sz w:val="24"/>
          <w:szCs w:val="24"/>
        </w:rPr>
        <w:tab/>
        <w:t xml:space="preserve">Southey-Pillig, C.J., D.G. Davies, and K. Sauer, </w:t>
      </w:r>
      <w:r w:rsidRPr="00543435">
        <w:rPr>
          <w:rFonts w:asciiTheme="minorHAnsi" w:hAnsiTheme="minorHAnsi" w:cstheme="minorHAnsi"/>
          <w:i/>
          <w:color w:val="000000" w:themeColor="text1"/>
          <w:sz w:val="24"/>
          <w:szCs w:val="24"/>
        </w:rPr>
        <w:t>Characterization of temporal protein production in Pseudomonas aeruginosa biofilms.</w:t>
      </w:r>
      <w:r w:rsidRPr="00543435">
        <w:rPr>
          <w:rFonts w:asciiTheme="minorHAnsi" w:hAnsiTheme="minorHAnsi" w:cstheme="minorHAnsi"/>
          <w:color w:val="000000" w:themeColor="text1"/>
          <w:sz w:val="24"/>
          <w:szCs w:val="24"/>
        </w:rPr>
        <w:t xml:space="preserve"> J Bacteriol, 2005. </w:t>
      </w:r>
      <w:r w:rsidRPr="00543435">
        <w:rPr>
          <w:rFonts w:asciiTheme="minorHAnsi" w:hAnsiTheme="minorHAnsi" w:cstheme="minorHAnsi"/>
          <w:b/>
          <w:color w:val="000000" w:themeColor="text1"/>
          <w:sz w:val="24"/>
          <w:szCs w:val="24"/>
        </w:rPr>
        <w:t>187</w:t>
      </w:r>
      <w:r w:rsidRPr="00543435">
        <w:rPr>
          <w:rFonts w:asciiTheme="minorHAnsi" w:hAnsiTheme="minorHAnsi" w:cstheme="minorHAnsi"/>
          <w:color w:val="000000" w:themeColor="text1"/>
          <w:sz w:val="24"/>
          <w:szCs w:val="24"/>
        </w:rPr>
        <w:t>(23): p. 8114-26.</w:t>
      </w:r>
    </w:p>
    <w:p w14:paraId="53536EB0" w14:textId="0F675CC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155.</w:t>
      </w:r>
      <w:r w:rsidRPr="00543435">
        <w:rPr>
          <w:rFonts w:asciiTheme="minorHAnsi" w:hAnsiTheme="minorHAnsi" w:cstheme="minorHAnsi"/>
          <w:color w:val="000000" w:themeColor="text1"/>
          <w:sz w:val="24"/>
          <w:szCs w:val="24"/>
        </w:rPr>
        <w:tab/>
        <w:t xml:space="preserve">Robert-Genthon, M., et al., </w:t>
      </w:r>
      <w:r w:rsidRPr="00543435">
        <w:rPr>
          <w:rFonts w:asciiTheme="minorHAnsi" w:hAnsiTheme="minorHAnsi" w:cstheme="minorHAnsi"/>
          <w:i/>
          <w:color w:val="000000" w:themeColor="text1"/>
          <w:sz w:val="24"/>
          <w:szCs w:val="24"/>
        </w:rPr>
        <w:t>Unique features of a Pseudomonas aeruginosa alpha2-macroglobulin homolog.</w:t>
      </w:r>
      <w:r w:rsidRPr="00543435">
        <w:rPr>
          <w:rFonts w:asciiTheme="minorHAnsi" w:hAnsiTheme="minorHAnsi" w:cstheme="minorHAnsi"/>
          <w:color w:val="000000" w:themeColor="text1"/>
          <w:sz w:val="24"/>
          <w:szCs w:val="24"/>
        </w:rPr>
        <w:t xml:space="preserve"> MBio, 2013. </w:t>
      </w:r>
      <w:r w:rsidRPr="00543435">
        <w:rPr>
          <w:rFonts w:asciiTheme="minorHAnsi" w:hAnsiTheme="minorHAnsi" w:cstheme="minorHAnsi"/>
          <w:b/>
          <w:color w:val="000000" w:themeColor="text1"/>
          <w:sz w:val="24"/>
          <w:szCs w:val="24"/>
        </w:rPr>
        <w:t>4</w:t>
      </w:r>
      <w:r w:rsidRPr="00543435">
        <w:rPr>
          <w:rFonts w:asciiTheme="minorHAnsi" w:hAnsiTheme="minorHAnsi" w:cstheme="minorHAnsi"/>
          <w:color w:val="000000" w:themeColor="text1"/>
          <w:sz w:val="24"/>
          <w:szCs w:val="24"/>
        </w:rPr>
        <w:t>(4).</w:t>
      </w:r>
    </w:p>
    <w:p w14:paraId="0B5FFBEB"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3F9FF1CF" w14:textId="7C5018D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156.</w:t>
      </w:r>
      <w:r w:rsidRPr="00543435">
        <w:rPr>
          <w:rFonts w:asciiTheme="minorHAnsi" w:hAnsiTheme="minorHAnsi" w:cstheme="minorHAnsi"/>
          <w:color w:val="000000" w:themeColor="text1"/>
          <w:sz w:val="24"/>
          <w:szCs w:val="24"/>
        </w:rPr>
        <w:tab/>
        <w:t xml:space="preserve">Webb, J.S., et al., </w:t>
      </w:r>
      <w:r w:rsidRPr="00543435">
        <w:rPr>
          <w:rFonts w:asciiTheme="minorHAnsi" w:hAnsiTheme="minorHAnsi" w:cstheme="minorHAnsi"/>
          <w:i/>
          <w:color w:val="000000" w:themeColor="text1"/>
          <w:sz w:val="24"/>
          <w:szCs w:val="24"/>
        </w:rPr>
        <w:t>Cell death in Pseudomonas aeruginosa biofilm development.</w:t>
      </w:r>
      <w:r w:rsidRPr="00543435">
        <w:rPr>
          <w:rFonts w:asciiTheme="minorHAnsi" w:hAnsiTheme="minorHAnsi" w:cstheme="minorHAnsi"/>
          <w:color w:val="000000" w:themeColor="text1"/>
          <w:sz w:val="24"/>
          <w:szCs w:val="24"/>
        </w:rPr>
        <w:t xml:space="preserve"> J Bacteriol, 2003. </w:t>
      </w:r>
      <w:r w:rsidRPr="00543435">
        <w:rPr>
          <w:rFonts w:asciiTheme="minorHAnsi" w:hAnsiTheme="minorHAnsi" w:cstheme="minorHAnsi"/>
          <w:b/>
          <w:color w:val="000000" w:themeColor="text1"/>
          <w:sz w:val="24"/>
          <w:szCs w:val="24"/>
        </w:rPr>
        <w:t>185</w:t>
      </w:r>
      <w:r w:rsidRPr="00543435">
        <w:rPr>
          <w:rFonts w:asciiTheme="minorHAnsi" w:hAnsiTheme="minorHAnsi" w:cstheme="minorHAnsi"/>
          <w:color w:val="000000" w:themeColor="text1"/>
          <w:sz w:val="24"/>
          <w:szCs w:val="24"/>
        </w:rPr>
        <w:t>(15): p. 4585-92.</w:t>
      </w:r>
    </w:p>
    <w:p w14:paraId="27D70D30"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2AD7731" w14:textId="0021ACC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157.</w:t>
      </w:r>
      <w:r w:rsidRPr="00543435">
        <w:rPr>
          <w:rFonts w:asciiTheme="minorHAnsi" w:hAnsiTheme="minorHAnsi" w:cstheme="minorHAnsi"/>
          <w:color w:val="000000" w:themeColor="text1"/>
          <w:sz w:val="24"/>
          <w:szCs w:val="24"/>
        </w:rPr>
        <w:tab/>
        <w:t xml:space="preserve">Danese, P.N., L.A. Pratt, and R. Kolter, </w:t>
      </w:r>
      <w:r w:rsidRPr="00543435">
        <w:rPr>
          <w:rFonts w:asciiTheme="minorHAnsi" w:hAnsiTheme="minorHAnsi" w:cstheme="minorHAnsi"/>
          <w:i/>
          <w:color w:val="000000" w:themeColor="text1"/>
          <w:sz w:val="24"/>
          <w:szCs w:val="24"/>
        </w:rPr>
        <w:t>Exopolysaccharide production is required for development of Escherichia coli K-12 biofilm architecture.</w:t>
      </w:r>
      <w:r w:rsidRPr="00543435">
        <w:rPr>
          <w:rFonts w:asciiTheme="minorHAnsi" w:hAnsiTheme="minorHAnsi" w:cstheme="minorHAnsi"/>
          <w:color w:val="000000" w:themeColor="text1"/>
          <w:sz w:val="24"/>
          <w:szCs w:val="24"/>
        </w:rPr>
        <w:t xml:space="preserve"> J Bacteriol, 2000. </w:t>
      </w:r>
      <w:r w:rsidRPr="00543435">
        <w:rPr>
          <w:rFonts w:asciiTheme="minorHAnsi" w:hAnsiTheme="minorHAnsi" w:cstheme="minorHAnsi"/>
          <w:b/>
          <w:color w:val="000000" w:themeColor="text1"/>
          <w:sz w:val="24"/>
          <w:szCs w:val="24"/>
        </w:rPr>
        <w:t>182</w:t>
      </w:r>
      <w:r w:rsidRPr="00543435">
        <w:rPr>
          <w:rFonts w:asciiTheme="minorHAnsi" w:hAnsiTheme="minorHAnsi" w:cstheme="minorHAnsi"/>
          <w:color w:val="000000" w:themeColor="text1"/>
          <w:sz w:val="24"/>
          <w:szCs w:val="24"/>
        </w:rPr>
        <w:t>(12): p. 3593-6.</w:t>
      </w:r>
    </w:p>
    <w:p w14:paraId="26ED1213"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EC706B2" w14:textId="6FDB31F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158.</w:t>
      </w:r>
      <w:r w:rsidRPr="00543435">
        <w:rPr>
          <w:rFonts w:asciiTheme="minorHAnsi" w:hAnsiTheme="minorHAnsi" w:cstheme="minorHAnsi"/>
          <w:color w:val="000000" w:themeColor="text1"/>
          <w:sz w:val="24"/>
          <w:szCs w:val="24"/>
        </w:rPr>
        <w:tab/>
        <w:t xml:space="preserve">Singh, P.K., </w:t>
      </w:r>
      <w:r w:rsidRPr="00543435">
        <w:rPr>
          <w:rFonts w:asciiTheme="minorHAnsi" w:hAnsiTheme="minorHAnsi" w:cstheme="minorHAnsi"/>
          <w:i/>
          <w:color w:val="000000" w:themeColor="text1"/>
          <w:sz w:val="24"/>
          <w:szCs w:val="24"/>
        </w:rPr>
        <w:t>Iron sequestration by human lactoferrin stimulates P. aeruginosa surface motility and blocks biofilm formation.</w:t>
      </w:r>
      <w:r w:rsidRPr="00543435">
        <w:rPr>
          <w:rFonts w:asciiTheme="minorHAnsi" w:hAnsiTheme="minorHAnsi" w:cstheme="minorHAnsi"/>
          <w:color w:val="000000" w:themeColor="text1"/>
          <w:sz w:val="24"/>
          <w:szCs w:val="24"/>
        </w:rPr>
        <w:t xml:space="preserve"> Biometals, 2004. </w:t>
      </w:r>
      <w:r w:rsidRPr="00543435">
        <w:rPr>
          <w:rFonts w:asciiTheme="minorHAnsi" w:hAnsiTheme="minorHAnsi" w:cstheme="minorHAnsi"/>
          <w:b/>
          <w:color w:val="000000" w:themeColor="text1"/>
          <w:sz w:val="24"/>
          <w:szCs w:val="24"/>
        </w:rPr>
        <w:t>17</w:t>
      </w:r>
      <w:r w:rsidRPr="00543435">
        <w:rPr>
          <w:rFonts w:asciiTheme="minorHAnsi" w:hAnsiTheme="minorHAnsi" w:cstheme="minorHAnsi"/>
          <w:color w:val="000000" w:themeColor="text1"/>
          <w:sz w:val="24"/>
          <w:szCs w:val="24"/>
        </w:rPr>
        <w:t>(3): p. 267-70.</w:t>
      </w:r>
    </w:p>
    <w:p w14:paraId="471837B4"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6AE1376F" w14:textId="071DDB1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159.</w:t>
      </w:r>
      <w:r w:rsidRPr="00543435">
        <w:rPr>
          <w:rFonts w:asciiTheme="minorHAnsi" w:hAnsiTheme="minorHAnsi" w:cstheme="minorHAnsi"/>
          <w:color w:val="000000" w:themeColor="text1"/>
          <w:sz w:val="24"/>
          <w:szCs w:val="24"/>
        </w:rPr>
        <w:tab/>
        <w:t xml:space="preserve">Banin, E., M.L. Vasil, and E.P. Greenberg, </w:t>
      </w:r>
      <w:r w:rsidRPr="00543435">
        <w:rPr>
          <w:rFonts w:asciiTheme="minorHAnsi" w:hAnsiTheme="minorHAnsi" w:cstheme="minorHAnsi"/>
          <w:i/>
          <w:color w:val="000000" w:themeColor="text1"/>
          <w:sz w:val="24"/>
          <w:szCs w:val="24"/>
        </w:rPr>
        <w:t>Iron and Pseudomonas aeruginosa biofilm formation.</w:t>
      </w:r>
      <w:r w:rsidRPr="00543435">
        <w:rPr>
          <w:rFonts w:asciiTheme="minorHAnsi" w:hAnsiTheme="minorHAnsi" w:cstheme="minorHAnsi"/>
          <w:color w:val="000000" w:themeColor="text1"/>
          <w:sz w:val="24"/>
          <w:szCs w:val="24"/>
        </w:rPr>
        <w:t xml:space="preserve"> Proc Natl Acad Sci U S A, 2005. </w:t>
      </w:r>
      <w:r w:rsidRPr="00543435">
        <w:rPr>
          <w:rFonts w:asciiTheme="minorHAnsi" w:hAnsiTheme="minorHAnsi" w:cstheme="minorHAnsi"/>
          <w:b/>
          <w:color w:val="000000" w:themeColor="text1"/>
          <w:sz w:val="24"/>
          <w:szCs w:val="24"/>
        </w:rPr>
        <w:t>102</w:t>
      </w:r>
      <w:r w:rsidRPr="00543435">
        <w:rPr>
          <w:rFonts w:asciiTheme="minorHAnsi" w:hAnsiTheme="minorHAnsi" w:cstheme="minorHAnsi"/>
          <w:color w:val="000000" w:themeColor="text1"/>
          <w:sz w:val="24"/>
          <w:szCs w:val="24"/>
        </w:rPr>
        <w:t>(31): p. 11076-81.</w:t>
      </w:r>
    </w:p>
    <w:p w14:paraId="1F6BE8DD" w14:textId="77777777" w:rsidR="003271E3" w:rsidRPr="00543435" w:rsidRDefault="003271E3" w:rsidP="00954DBF">
      <w:pPr>
        <w:pStyle w:val="EndNoteBibliography"/>
        <w:spacing w:after="0"/>
        <w:ind w:left="720" w:hanging="720"/>
        <w:rPr>
          <w:rFonts w:asciiTheme="minorHAnsi" w:hAnsiTheme="minorHAnsi" w:cstheme="minorHAnsi"/>
          <w:color w:val="000000" w:themeColor="text1"/>
          <w:sz w:val="24"/>
          <w:szCs w:val="24"/>
        </w:rPr>
      </w:pPr>
    </w:p>
    <w:p w14:paraId="14C1D165" w14:textId="6EBF934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160.</w:t>
      </w:r>
      <w:r w:rsidRPr="00543435">
        <w:rPr>
          <w:rFonts w:asciiTheme="minorHAnsi" w:hAnsiTheme="minorHAnsi" w:cstheme="minorHAnsi"/>
          <w:color w:val="000000" w:themeColor="text1"/>
          <w:sz w:val="24"/>
          <w:szCs w:val="24"/>
        </w:rPr>
        <w:tab/>
        <w:t xml:space="preserve">Nairz, M., et al., </w:t>
      </w:r>
      <w:r w:rsidRPr="00543435">
        <w:rPr>
          <w:rFonts w:asciiTheme="minorHAnsi" w:hAnsiTheme="minorHAnsi" w:cstheme="minorHAnsi"/>
          <w:i/>
          <w:color w:val="000000" w:themeColor="text1"/>
          <w:sz w:val="24"/>
          <w:szCs w:val="24"/>
        </w:rPr>
        <w:t>The struggle for iron – a metal at the host–pathogen interface.</w:t>
      </w:r>
      <w:r w:rsidRPr="00543435">
        <w:rPr>
          <w:rFonts w:asciiTheme="minorHAnsi" w:hAnsiTheme="minorHAnsi" w:cstheme="minorHAnsi"/>
          <w:color w:val="000000" w:themeColor="text1"/>
          <w:sz w:val="24"/>
          <w:szCs w:val="24"/>
        </w:rPr>
        <w:t xml:space="preserve"> Cellular Microbiology, 2010. </w:t>
      </w:r>
      <w:r w:rsidRPr="00543435">
        <w:rPr>
          <w:rFonts w:asciiTheme="minorHAnsi" w:hAnsiTheme="minorHAnsi" w:cstheme="minorHAnsi"/>
          <w:b/>
          <w:color w:val="000000" w:themeColor="text1"/>
          <w:sz w:val="24"/>
          <w:szCs w:val="24"/>
        </w:rPr>
        <w:t>12</w:t>
      </w:r>
      <w:r w:rsidRPr="00543435">
        <w:rPr>
          <w:rFonts w:asciiTheme="minorHAnsi" w:hAnsiTheme="minorHAnsi" w:cstheme="minorHAnsi"/>
          <w:color w:val="000000" w:themeColor="text1"/>
          <w:sz w:val="24"/>
          <w:szCs w:val="24"/>
        </w:rPr>
        <w:t>(12): p. 1691-1702.</w:t>
      </w:r>
    </w:p>
    <w:p w14:paraId="46820BE5"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09D725AA" w14:textId="060F28D6"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161.</w:t>
      </w:r>
      <w:r w:rsidRPr="00543435">
        <w:rPr>
          <w:rFonts w:asciiTheme="minorHAnsi" w:hAnsiTheme="minorHAnsi" w:cstheme="minorHAnsi"/>
          <w:color w:val="000000" w:themeColor="text1"/>
          <w:sz w:val="24"/>
          <w:szCs w:val="24"/>
        </w:rPr>
        <w:tab/>
        <w:t xml:space="preserve">Minandri, F., et al., </w:t>
      </w:r>
      <w:r w:rsidRPr="00543435">
        <w:rPr>
          <w:rFonts w:asciiTheme="minorHAnsi" w:hAnsiTheme="minorHAnsi" w:cstheme="minorHAnsi"/>
          <w:i/>
          <w:color w:val="000000" w:themeColor="text1"/>
          <w:sz w:val="24"/>
          <w:szCs w:val="24"/>
        </w:rPr>
        <w:t>Role of Iron Uptake Systems in &amp;lt;span class=&amp;quot;named-content genus-species&amp;quot; id=&amp;quot;named-content-1&amp;quot;&amp;gt;Pseudomonas aeruginosa&amp;lt;/span&amp;gt; Virulence and Airway Infection.</w:t>
      </w:r>
      <w:r w:rsidRPr="00543435">
        <w:rPr>
          <w:rFonts w:asciiTheme="minorHAnsi" w:hAnsiTheme="minorHAnsi" w:cstheme="minorHAnsi"/>
          <w:color w:val="000000" w:themeColor="text1"/>
          <w:sz w:val="24"/>
          <w:szCs w:val="24"/>
        </w:rPr>
        <w:t xml:space="preserve"> Infection and Immunity, 2016. </w:t>
      </w:r>
      <w:r w:rsidRPr="00543435">
        <w:rPr>
          <w:rFonts w:asciiTheme="minorHAnsi" w:hAnsiTheme="minorHAnsi" w:cstheme="minorHAnsi"/>
          <w:b/>
          <w:color w:val="000000" w:themeColor="text1"/>
          <w:sz w:val="24"/>
          <w:szCs w:val="24"/>
        </w:rPr>
        <w:t>84</w:t>
      </w:r>
      <w:r w:rsidRPr="00543435">
        <w:rPr>
          <w:rFonts w:asciiTheme="minorHAnsi" w:hAnsiTheme="minorHAnsi" w:cstheme="minorHAnsi"/>
          <w:color w:val="000000" w:themeColor="text1"/>
          <w:sz w:val="24"/>
          <w:szCs w:val="24"/>
        </w:rPr>
        <w:t>(8): p. 2324.</w:t>
      </w:r>
    </w:p>
    <w:p w14:paraId="0E9E48A7"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47C84DCD" w14:textId="6955D6E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162.</w:t>
      </w:r>
      <w:r w:rsidRPr="00543435">
        <w:rPr>
          <w:rFonts w:asciiTheme="minorHAnsi" w:hAnsiTheme="minorHAnsi" w:cstheme="minorHAnsi"/>
          <w:color w:val="000000" w:themeColor="text1"/>
          <w:sz w:val="24"/>
          <w:szCs w:val="24"/>
        </w:rPr>
        <w:tab/>
        <w:t xml:space="preserve">Hassan, H.M. and I. Fridovich, </w:t>
      </w:r>
      <w:r w:rsidRPr="00543435">
        <w:rPr>
          <w:rFonts w:asciiTheme="minorHAnsi" w:hAnsiTheme="minorHAnsi" w:cstheme="minorHAnsi"/>
          <w:i/>
          <w:color w:val="000000" w:themeColor="text1"/>
          <w:sz w:val="24"/>
          <w:szCs w:val="24"/>
        </w:rPr>
        <w:t>Mechanism of the antibiotic action pyocyanine.</w:t>
      </w:r>
      <w:r w:rsidRPr="00543435">
        <w:rPr>
          <w:rFonts w:asciiTheme="minorHAnsi" w:hAnsiTheme="minorHAnsi" w:cstheme="minorHAnsi"/>
          <w:color w:val="000000" w:themeColor="text1"/>
          <w:sz w:val="24"/>
          <w:szCs w:val="24"/>
        </w:rPr>
        <w:t xml:space="preserve"> Journal of bacteriology, 1980. </w:t>
      </w:r>
      <w:r w:rsidRPr="00543435">
        <w:rPr>
          <w:rFonts w:asciiTheme="minorHAnsi" w:hAnsiTheme="minorHAnsi" w:cstheme="minorHAnsi"/>
          <w:b/>
          <w:color w:val="000000" w:themeColor="text1"/>
          <w:sz w:val="24"/>
          <w:szCs w:val="24"/>
        </w:rPr>
        <w:t>141</w:t>
      </w:r>
      <w:r w:rsidRPr="00543435">
        <w:rPr>
          <w:rFonts w:asciiTheme="minorHAnsi" w:hAnsiTheme="minorHAnsi" w:cstheme="minorHAnsi"/>
          <w:color w:val="000000" w:themeColor="text1"/>
          <w:sz w:val="24"/>
          <w:szCs w:val="24"/>
        </w:rPr>
        <w:t>(1): p. 156-163.</w:t>
      </w:r>
    </w:p>
    <w:p w14:paraId="1D224A84"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BE530B4" w14:textId="4791615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163.</w:t>
      </w:r>
      <w:r w:rsidRPr="00543435">
        <w:rPr>
          <w:rFonts w:asciiTheme="minorHAnsi" w:hAnsiTheme="minorHAnsi" w:cstheme="minorHAnsi"/>
          <w:color w:val="000000" w:themeColor="text1"/>
          <w:sz w:val="24"/>
          <w:szCs w:val="24"/>
        </w:rPr>
        <w:tab/>
        <w:t xml:space="preserve">Usher, L.R., et al., </w:t>
      </w:r>
      <w:r w:rsidRPr="00543435">
        <w:rPr>
          <w:rFonts w:asciiTheme="minorHAnsi" w:hAnsiTheme="minorHAnsi" w:cstheme="minorHAnsi"/>
          <w:i/>
          <w:color w:val="000000" w:themeColor="text1"/>
          <w:sz w:val="24"/>
          <w:szCs w:val="24"/>
        </w:rPr>
        <w:t>Induction of neutrophil apoptosis by the Pseudomonas aeruginosa exotoxin pyocyanin: a potential mechanism of persistent infection.</w:t>
      </w:r>
      <w:r w:rsidRPr="00543435">
        <w:rPr>
          <w:rFonts w:asciiTheme="minorHAnsi" w:hAnsiTheme="minorHAnsi" w:cstheme="minorHAnsi"/>
          <w:color w:val="000000" w:themeColor="text1"/>
          <w:sz w:val="24"/>
          <w:szCs w:val="24"/>
        </w:rPr>
        <w:t xml:space="preserve"> J Immunol, 2002. </w:t>
      </w:r>
      <w:r w:rsidRPr="00543435">
        <w:rPr>
          <w:rFonts w:asciiTheme="minorHAnsi" w:hAnsiTheme="minorHAnsi" w:cstheme="minorHAnsi"/>
          <w:b/>
          <w:color w:val="000000" w:themeColor="text1"/>
          <w:sz w:val="24"/>
          <w:szCs w:val="24"/>
        </w:rPr>
        <w:t>168</w:t>
      </w:r>
      <w:r w:rsidRPr="00543435">
        <w:rPr>
          <w:rFonts w:asciiTheme="minorHAnsi" w:hAnsiTheme="minorHAnsi" w:cstheme="minorHAnsi"/>
          <w:color w:val="000000" w:themeColor="text1"/>
          <w:sz w:val="24"/>
          <w:szCs w:val="24"/>
        </w:rPr>
        <w:t>(4): p. 1861-8.</w:t>
      </w:r>
    </w:p>
    <w:p w14:paraId="2F4F8FE9"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2DCDC23E" w14:textId="1A50A08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164.</w:t>
      </w:r>
      <w:r w:rsidRPr="00543435">
        <w:rPr>
          <w:rFonts w:asciiTheme="minorHAnsi" w:hAnsiTheme="minorHAnsi" w:cstheme="minorHAnsi"/>
          <w:color w:val="000000" w:themeColor="text1"/>
          <w:sz w:val="24"/>
          <w:szCs w:val="24"/>
        </w:rPr>
        <w:tab/>
        <w:t xml:space="preserve">Nelson, C.E., et al., </w:t>
      </w:r>
      <w:r w:rsidRPr="00543435">
        <w:rPr>
          <w:rFonts w:asciiTheme="minorHAnsi" w:hAnsiTheme="minorHAnsi" w:cstheme="minorHAnsi"/>
          <w:i/>
          <w:color w:val="000000" w:themeColor="text1"/>
          <w:sz w:val="24"/>
          <w:szCs w:val="24"/>
        </w:rPr>
        <w:t>Proteomic analysis of the Pseudomonas aeruginosa iron starvation response reveals PrrF sRNA-dependent iron regulation of twitching motility, amino acid metabolism, and zinc homeostasis proteins.</w:t>
      </w:r>
      <w:r w:rsidRPr="00543435">
        <w:rPr>
          <w:rFonts w:asciiTheme="minorHAnsi" w:hAnsiTheme="minorHAnsi" w:cstheme="minorHAnsi"/>
          <w:color w:val="000000" w:themeColor="text1"/>
          <w:sz w:val="24"/>
          <w:szCs w:val="24"/>
        </w:rPr>
        <w:t xml:space="preserve"> J Bacteriol, 2019.</w:t>
      </w:r>
    </w:p>
    <w:p w14:paraId="222C494B"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48512A7" w14:textId="180496B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165.</w:t>
      </w:r>
      <w:r w:rsidRPr="00543435">
        <w:rPr>
          <w:rFonts w:asciiTheme="minorHAnsi" w:hAnsiTheme="minorHAnsi" w:cstheme="minorHAnsi"/>
          <w:color w:val="000000" w:themeColor="text1"/>
          <w:sz w:val="24"/>
          <w:szCs w:val="24"/>
        </w:rPr>
        <w:tab/>
        <w:t xml:space="preserve">Guan, C.P., et al., </w:t>
      </w:r>
      <w:r w:rsidRPr="00543435">
        <w:rPr>
          <w:rFonts w:asciiTheme="minorHAnsi" w:hAnsiTheme="minorHAnsi" w:cstheme="minorHAnsi"/>
          <w:i/>
          <w:color w:val="000000" w:themeColor="text1"/>
          <w:sz w:val="24"/>
          <w:szCs w:val="24"/>
        </w:rPr>
        <w:t>Global Transcriptome Changes of Biofilm-Forming Staphylococcus epidermidis Responding to Total Alkaloids of Sophorea alopecuroides.</w:t>
      </w:r>
      <w:r w:rsidRPr="00543435">
        <w:rPr>
          <w:rFonts w:asciiTheme="minorHAnsi" w:hAnsiTheme="minorHAnsi" w:cstheme="minorHAnsi"/>
          <w:color w:val="000000" w:themeColor="text1"/>
          <w:sz w:val="24"/>
          <w:szCs w:val="24"/>
        </w:rPr>
        <w:t xml:space="preserve"> Pol J Microbiol, 2018. </w:t>
      </w:r>
      <w:r w:rsidRPr="00543435">
        <w:rPr>
          <w:rFonts w:asciiTheme="minorHAnsi" w:hAnsiTheme="minorHAnsi" w:cstheme="minorHAnsi"/>
          <w:b/>
          <w:color w:val="000000" w:themeColor="text1"/>
          <w:sz w:val="24"/>
          <w:szCs w:val="24"/>
        </w:rPr>
        <w:t>67</w:t>
      </w:r>
      <w:r w:rsidRPr="00543435">
        <w:rPr>
          <w:rFonts w:asciiTheme="minorHAnsi" w:hAnsiTheme="minorHAnsi" w:cstheme="minorHAnsi"/>
          <w:color w:val="000000" w:themeColor="text1"/>
          <w:sz w:val="24"/>
          <w:szCs w:val="24"/>
        </w:rPr>
        <w:t>(2): p. 223-226.</w:t>
      </w:r>
    </w:p>
    <w:p w14:paraId="0315D2FB"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0450661" w14:textId="774B900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166.</w:t>
      </w:r>
      <w:r w:rsidRPr="00543435">
        <w:rPr>
          <w:rFonts w:asciiTheme="minorHAnsi" w:hAnsiTheme="minorHAnsi" w:cstheme="minorHAnsi"/>
          <w:color w:val="000000" w:themeColor="text1"/>
          <w:sz w:val="24"/>
          <w:szCs w:val="24"/>
        </w:rPr>
        <w:tab/>
        <w:t xml:space="preserve">Pysz, M.A., et al., </w:t>
      </w:r>
      <w:r w:rsidRPr="00543435">
        <w:rPr>
          <w:rFonts w:asciiTheme="minorHAnsi" w:hAnsiTheme="minorHAnsi" w:cstheme="minorHAnsi"/>
          <w:i/>
          <w:color w:val="000000" w:themeColor="text1"/>
          <w:sz w:val="24"/>
          <w:szCs w:val="24"/>
        </w:rPr>
        <w:t>Transcriptional analysis of biofilm formation processes in the anaerobic, hyperthermophilic bacterium Thermotoga maritima.</w:t>
      </w:r>
      <w:r w:rsidRPr="00543435">
        <w:rPr>
          <w:rFonts w:asciiTheme="minorHAnsi" w:hAnsiTheme="minorHAnsi" w:cstheme="minorHAnsi"/>
          <w:color w:val="000000" w:themeColor="text1"/>
          <w:sz w:val="24"/>
          <w:szCs w:val="24"/>
        </w:rPr>
        <w:t xml:space="preserve"> Appl Environ Microbiol, 2004. </w:t>
      </w:r>
      <w:r w:rsidRPr="00543435">
        <w:rPr>
          <w:rFonts w:asciiTheme="minorHAnsi" w:hAnsiTheme="minorHAnsi" w:cstheme="minorHAnsi"/>
          <w:b/>
          <w:color w:val="000000" w:themeColor="text1"/>
          <w:sz w:val="24"/>
          <w:szCs w:val="24"/>
        </w:rPr>
        <w:t>70</w:t>
      </w:r>
      <w:r w:rsidRPr="00543435">
        <w:rPr>
          <w:rFonts w:asciiTheme="minorHAnsi" w:hAnsiTheme="minorHAnsi" w:cstheme="minorHAnsi"/>
          <w:color w:val="000000" w:themeColor="text1"/>
          <w:sz w:val="24"/>
          <w:szCs w:val="24"/>
        </w:rPr>
        <w:t>(10): p. 6098-112.</w:t>
      </w:r>
    </w:p>
    <w:p w14:paraId="28E0E96F"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691D41B8" w14:textId="57681B2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167.</w:t>
      </w:r>
      <w:r w:rsidRPr="00543435">
        <w:rPr>
          <w:rFonts w:asciiTheme="minorHAnsi" w:hAnsiTheme="minorHAnsi" w:cstheme="minorHAnsi"/>
          <w:color w:val="000000" w:themeColor="text1"/>
          <w:sz w:val="24"/>
          <w:szCs w:val="24"/>
        </w:rPr>
        <w:tab/>
        <w:t xml:space="preserve">Clark, S.T., et al., </w:t>
      </w:r>
      <w:r w:rsidRPr="00543435">
        <w:rPr>
          <w:rFonts w:asciiTheme="minorHAnsi" w:hAnsiTheme="minorHAnsi" w:cstheme="minorHAnsi"/>
          <w:i/>
          <w:color w:val="000000" w:themeColor="text1"/>
          <w:sz w:val="24"/>
          <w:szCs w:val="24"/>
        </w:rPr>
        <w:t>Phenotypic diversity within a Pseudomonas aeruginosa population infecting an adult with cystic fibrosis.</w:t>
      </w:r>
      <w:r w:rsidRPr="00543435">
        <w:rPr>
          <w:rFonts w:asciiTheme="minorHAnsi" w:hAnsiTheme="minorHAnsi" w:cstheme="minorHAnsi"/>
          <w:color w:val="000000" w:themeColor="text1"/>
          <w:sz w:val="24"/>
          <w:szCs w:val="24"/>
        </w:rPr>
        <w:t xml:space="preserve"> Sci Rep, 2015. </w:t>
      </w:r>
      <w:r w:rsidRPr="00543435">
        <w:rPr>
          <w:rFonts w:asciiTheme="minorHAnsi" w:hAnsiTheme="minorHAnsi" w:cstheme="minorHAnsi"/>
          <w:b/>
          <w:color w:val="000000" w:themeColor="text1"/>
          <w:sz w:val="24"/>
          <w:szCs w:val="24"/>
        </w:rPr>
        <w:t>5</w:t>
      </w:r>
      <w:r w:rsidRPr="00543435">
        <w:rPr>
          <w:rFonts w:asciiTheme="minorHAnsi" w:hAnsiTheme="minorHAnsi" w:cstheme="minorHAnsi"/>
          <w:color w:val="000000" w:themeColor="text1"/>
          <w:sz w:val="24"/>
          <w:szCs w:val="24"/>
        </w:rPr>
        <w:t>: p. 10932.</w:t>
      </w:r>
    </w:p>
    <w:p w14:paraId="4FE72446"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1B7F7178" w14:textId="71678198"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168.</w:t>
      </w:r>
      <w:r w:rsidRPr="00543435">
        <w:rPr>
          <w:rFonts w:asciiTheme="minorHAnsi" w:hAnsiTheme="minorHAnsi" w:cstheme="minorHAnsi"/>
          <w:color w:val="000000" w:themeColor="text1"/>
          <w:sz w:val="24"/>
          <w:szCs w:val="24"/>
        </w:rPr>
        <w:tab/>
        <w:t xml:space="preserve">Czechowska, K., et al., </w:t>
      </w:r>
      <w:r w:rsidRPr="00543435">
        <w:rPr>
          <w:rFonts w:asciiTheme="minorHAnsi" w:hAnsiTheme="minorHAnsi" w:cstheme="minorHAnsi"/>
          <w:i/>
          <w:color w:val="000000" w:themeColor="text1"/>
          <w:sz w:val="24"/>
          <w:szCs w:val="24"/>
        </w:rPr>
        <w:t>Cheating by type 3 secretion system-negative Pseudomonas aeruginosa during pulmonary infection.</w:t>
      </w:r>
      <w:r w:rsidRPr="00543435">
        <w:rPr>
          <w:rFonts w:asciiTheme="minorHAnsi" w:hAnsiTheme="minorHAnsi" w:cstheme="minorHAnsi"/>
          <w:color w:val="000000" w:themeColor="text1"/>
          <w:sz w:val="24"/>
          <w:szCs w:val="24"/>
        </w:rPr>
        <w:t xml:space="preserve"> Proc Natl Acad Sci U S A, 2014. </w:t>
      </w:r>
      <w:r w:rsidRPr="00543435">
        <w:rPr>
          <w:rFonts w:asciiTheme="minorHAnsi" w:hAnsiTheme="minorHAnsi" w:cstheme="minorHAnsi"/>
          <w:b/>
          <w:color w:val="000000" w:themeColor="text1"/>
          <w:sz w:val="24"/>
          <w:szCs w:val="24"/>
        </w:rPr>
        <w:t>111</w:t>
      </w:r>
      <w:r w:rsidRPr="00543435">
        <w:rPr>
          <w:rFonts w:asciiTheme="minorHAnsi" w:hAnsiTheme="minorHAnsi" w:cstheme="minorHAnsi"/>
          <w:color w:val="000000" w:themeColor="text1"/>
          <w:sz w:val="24"/>
          <w:szCs w:val="24"/>
        </w:rPr>
        <w:t>(21): p. 7801-6.</w:t>
      </w:r>
    </w:p>
    <w:p w14:paraId="2AE3A133"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08C8D965" w14:textId="79ABFA7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169.</w:t>
      </w:r>
      <w:r w:rsidRPr="00543435">
        <w:rPr>
          <w:rFonts w:asciiTheme="minorHAnsi" w:hAnsiTheme="minorHAnsi" w:cstheme="minorHAnsi"/>
          <w:color w:val="000000" w:themeColor="text1"/>
          <w:sz w:val="24"/>
          <w:szCs w:val="24"/>
        </w:rPr>
        <w:tab/>
        <w:t xml:space="preserve">Kukavica-Ibrulj, I., et al., </w:t>
      </w:r>
      <w:r w:rsidRPr="00543435">
        <w:rPr>
          <w:rFonts w:asciiTheme="minorHAnsi" w:hAnsiTheme="minorHAnsi" w:cstheme="minorHAnsi"/>
          <w:i/>
          <w:color w:val="000000" w:themeColor="text1"/>
          <w:sz w:val="24"/>
          <w:szCs w:val="24"/>
        </w:rPr>
        <w:t>In vivo growth of Pseudomonas aeruginosa strains PAO1 and PA14 and the hypervirulent strain LESB58 in a rat model of chronic lung infection.</w:t>
      </w:r>
      <w:r w:rsidRPr="00543435">
        <w:rPr>
          <w:rFonts w:asciiTheme="minorHAnsi" w:hAnsiTheme="minorHAnsi" w:cstheme="minorHAnsi"/>
          <w:color w:val="000000" w:themeColor="text1"/>
          <w:sz w:val="24"/>
          <w:szCs w:val="24"/>
        </w:rPr>
        <w:t xml:space="preserve"> J Bacteriol, 2008. </w:t>
      </w:r>
      <w:r w:rsidRPr="00543435">
        <w:rPr>
          <w:rFonts w:asciiTheme="minorHAnsi" w:hAnsiTheme="minorHAnsi" w:cstheme="minorHAnsi"/>
          <w:b/>
          <w:color w:val="000000" w:themeColor="text1"/>
          <w:sz w:val="24"/>
          <w:szCs w:val="24"/>
        </w:rPr>
        <w:t>190</w:t>
      </w:r>
      <w:r w:rsidRPr="00543435">
        <w:rPr>
          <w:rFonts w:asciiTheme="minorHAnsi" w:hAnsiTheme="minorHAnsi" w:cstheme="minorHAnsi"/>
          <w:color w:val="000000" w:themeColor="text1"/>
          <w:sz w:val="24"/>
          <w:szCs w:val="24"/>
        </w:rPr>
        <w:t>(8): p. 2804-13.</w:t>
      </w:r>
    </w:p>
    <w:p w14:paraId="55B4985F"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4FA8813F" w14:textId="0C46592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170.</w:t>
      </w:r>
      <w:r w:rsidRPr="00543435">
        <w:rPr>
          <w:rFonts w:asciiTheme="minorHAnsi" w:hAnsiTheme="minorHAnsi" w:cstheme="minorHAnsi"/>
          <w:color w:val="000000" w:themeColor="text1"/>
          <w:sz w:val="24"/>
          <w:szCs w:val="24"/>
        </w:rPr>
        <w:tab/>
        <w:t xml:space="preserve">Mikkelsen, H., R. McMullan, and A. Filloux, </w:t>
      </w:r>
      <w:r w:rsidRPr="00543435">
        <w:rPr>
          <w:rFonts w:asciiTheme="minorHAnsi" w:hAnsiTheme="minorHAnsi" w:cstheme="minorHAnsi"/>
          <w:i/>
          <w:color w:val="000000" w:themeColor="text1"/>
          <w:sz w:val="24"/>
          <w:szCs w:val="24"/>
        </w:rPr>
        <w:t>The Pseudomonas aeruginosa reference strain PA14 displays increased virulence due to a mutation in ladS.</w:t>
      </w:r>
      <w:r w:rsidRPr="00543435">
        <w:rPr>
          <w:rFonts w:asciiTheme="minorHAnsi" w:hAnsiTheme="minorHAnsi" w:cstheme="minorHAnsi"/>
          <w:color w:val="000000" w:themeColor="text1"/>
          <w:sz w:val="24"/>
          <w:szCs w:val="24"/>
        </w:rPr>
        <w:t xml:space="preserve"> PLoS One, 2011. </w:t>
      </w:r>
      <w:r w:rsidRPr="00543435">
        <w:rPr>
          <w:rFonts w:asciiTheme="minorHAnsi" w:hAnsiTheme="minorHAnsi" w:cstheme="minorHAnsi"/>
          <w:b/>
          <w:color w:val="000000" w:themeColor="text1"/>
          <w:sz w:val="24"/>
          <w:szCs w:val="24"/>
        </w:rPr>
        <w:t>6</w:t>
      </w:r>
      <w:r w:rsidRPr="00543435">
        <w:rPr>
          <w:rFonts w:asciiTheme="minorHAnsi" w:hAnsiTheme="minorHAnsi" w:cstheme="minorHAnsi"/>
          <w:color w:val="000000" w:themeColor="text1"/>
          <w:sz w:val="24"/>
          <w:szCs w:val="24"/>
        </w:rPr>
        <w:t>(12): p. e29113.</w:t>
      </w:r>
    </w:p>
    <w:p w14:paraId="01D691C0"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3AB6F195" w14:textId="1FA213C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171.</w:t>
      </w:r>
      <w:r w:rsidRPr="00543435">
        <w:rPr>
          <w:rFonts w:asciiTheme="minorHAnsi" w:hAnsiTheme="minorHAnsi" w:cstheme="minorHAnsi"/>
          <w:color w:val="000000" w:themeColor="text1"/>
          <w:sz w:val="24"/>
          <w:szCs w:val="24"/>
        </w:rPr>
        <w:tab/>
        <w:t xml:space="preserve">Carilla-Latorre, S., et al., </w:t>
      </w:r>
      <w:r w:rsidRPr="00543435">
        <w:rPr>
          <w:rFonts w:asciiTheme="minorHAnsi" w:hAnsiTheme="minorHAnsi" w:cstheme="minorHAnsi"/>
          <w:i/>
          <w:color w:val="000000" w:themeColor="text1"/>
          <w:sz w:val="24"/>
          <w:szCs w:val="24"/>
        </w:rPr>
        <w:t>Dictyostelium transcriptional responses to Pseudomonas aeruginosa: common and specific effects from PAO1 and PA14 strains.</w:t>
      </w:r>
      <w:r w:rsidRPr="00543435">
        <w:rPr>
          <w:rFonts w:asciiTheme="minorHAnsi" w:hAnsiTheme="minorHAnsi" w:cstheme="minorHAnsi"/>
          <w:color w:val="000000" w:themeColor="text1"/>
          <w:sz w:val="24"/>
          <w:szCs w:val="24"/>
        </w:rPr>
        <w:t xml:space="preserve"> BMC Microbiol, 2008. </w:t>
      </w:r>
      <w:r w:rsidRPr="00543435">
        <w:rPr>
          <w:rFonts w:asciiTheme="minorHAnsi" w:hAnsiTheme="minorHAnsi" w:cstheme="minorHAnsi"/>
          <w:b/>
          <w:color w:val="000000" w:themeColor="text1"/>
          <w:sz w:val="24"/>
          <w:szCs w:val="24"/>
        </w:rPr>
        <w:t>8</w:t>
      </w:r>
      <w:r w:rsidRPr="00543435">
        <w:rPr>
          <w:rFonts w:asciiTheme="minorHAnsi" w:hAnsiTheme="minorHAnsi" w:cstheme="minorHAnsi"/>
          <w:color w:val="000000" w:themeColor="text1"/>
          <w:sz w:val="24"/>
          <w:szCs w:val="24"/>
        </w:rPr>
        <w:t>: p. 109.</w:t>
      </w:r>
    </w:p>
    <w:p w14:paraId="27DE308F"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26DE9D49" w14:textId="11F9B85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172.</w:t>
      </w:r>
      <w:r w:rsidRPr="00543435">
        <w:rPr>
          <w:rFonts w:asciiTheme="minorHAnsi" w:hAnsiTheme="minorHAnsi" w:cstheme="minorHAnsi"/>
          <w:color w:val="000000" w:themeColor="text1"/>
          <w:sz w:val="24"/>
          <w:szCs w:val="24"/>
        </w:rPr>
        <w:tab/>
        <w:t xml:space="preserve">Lee, D.G., et al., </w:t>
      </w:r>
      <w:r w:rsidRPr="00543435">
        <w:rPr>
          <w:rFonts w:asciiTheme="minorHAnsi" w:hAnsiTheme="minorHAnsi" w:cstheme="minorHAnsi"/>
          <w:i/>
          <w:color w:val="000000" w:themeColor="text1"/>
          <w:sz w:val="24"/>
          <w:szCs w:val="24"/>
        </w:rPr>
        <w:t>Genomic analysis reveals that Pseudomonas aeruginosa virulence is combinatorial.</w:t>
      </w:r>
      <w:r w:rsidRPr="00543435">
        <w:rPr>
          <w:rFonts w:asciiTheme="minorHAnsi" w:hAnsiTheme="minorHAnsi" w:cstheme="minorHAnsi"/>
          <w:color w:val="000000" w:themeColor="text1"/>
          <w:sz w:val="24"/>
          <w:szCs w:val="24"/>
        </w:rPr>
        <w:t xml:space="preserve"> Genome Biol, 2006. </w:t>
      </w:r>
      <w:r w:rsidRPr="00543435">
        <w:rPr>
          <w:rFonts w:asciiTheme="minorHAnsi" w:hAnsiTheme="minorHAnsi" w:cstheme="minorHAnsi"/>
          <w:b/>
          <w:color w:val="000000" w:themeColor="text1"/>
          <w:sz w:val="24"/>
          <w:szCs w:val="24"/>
        </w:rPr>
        <w:t>7</w:t>
      </w:r>
      <w:r w:rsidRPr="00543435">
        <w:rPr>
          <w:rFonts w:asciiTheme="minorHAnsi" w:hAnsiTheme="minorHAnsi" w:cstheme="minorHAnsi"/>
          <w:color w:val="000000" w:themeColor="text1"/>
          <w:sz w:val="24"/>
          <w:szCs w:val="24"/>
        </w:rPr>
        <w:t>(10): p. R90.</w:t>
      </w:r>
    </w:p>
    <w:p w14:paraId="3420B127"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17FC6E3" w14:textId="6538E1B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173.</w:t>
      </w:r>
      <w:r w:rsidRPr="00543435">
        <w:rPr>
          <w:rFonts w:asciiTheme="minorHAnsi" w:hAnsiTheme="minorHAnsi" w:cstheme="minorHAnsi"/>
          <w:color w:val="000000" w:themeColor="text1"/>
          <w:sz w:val="24"/>
          <w:szCs w:val="24"/>
        </w:rPr>
        <w:tab/>
        <w:t xml:space="preserve">Stover, C.K., et al., </w:t>
      </w:r>
      <w:r w:rsidRPr="00543435">
        <w:rPr>
          <w:rFonts w:asciiTheme="minorHAnsi" w:hAnsiTheme="minorHAnsi" w:cstheme="minorHAnsi"/>
          <w:i/>
          <w:color w:val="000000" w:themeColor="text1"/>
          <w:sz w:val="24"/>
          <w:szCs w:val="24"/>
        </w:rPr>
        <w:t>Complete genome sequence of Pseudomonas aeruginosa PAO1, an opportunistic pathogen.</w:t>
      </w:r>
      <w:r w:rsidRPr="00543435">
        <w:rPr>
          <w:rFonts w:asciiTheme="minorHAnsi" w:hAnsiTheme="minorHAnsi" w:cstheme="minorHAnsi"/>
          <w:color w:val="000000" w:themeColor="text1"/>
          <w:sz w:val="24"/>
          <w:szCs w:val="24"/>
        </w:rPr>
        <w:t xml:space="preserve"> Nature, 2000. </w:t>
      </w:r>
      <w:r w:rsidRPr="00543435">
        <w:rPr>
          <w:rFonts w:asciiTheme="minorHAnsi" w:hAnsiTheme="minorHAnsi" w:cstheme="minorHAnsi"/>
          <w:b/>
          <w:color w:val="000000" w:themeColor="text1"/>
          <w:sz w:val="24"/>
          <w:szCs w:val="24"/>
        </w:rPr>
        <w:t>406</w:t>
      </w:r>
      <w:r w:rsidRPr="00543435">
        <w:rPr>
          <w:rFonts w:asciiTheme="minorHAnsi" w:hAnsiTheme="minorHAnsi" w:cstheme="minorHAnsi"/>
          <w:color w:val="000000" w:themeColor="text1"/>
          <w:sz w:val="24"/>
          <w:szCs w:val="24"/>
        </w:rPr>
        <w:t>(6799): p. 959-64.</w:t>
      </w:r>
    </w:p>
    <w:p w14:paraId="5237D3F7"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735566DD" w14:textId="42CB8432"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174.</w:t>
      </w:r>
      <w:r w:rsidRPr="00543435">
        <w:rPr>
          <w:rFonts w:asciiTheme="minorHAnsi" w:hAnsiTheme="minorHAnsi" w:cstheme="minorHAnsi"/>
          <w:color w:val="000000" w:themeColor="text1"/>
          <w:sz w:val="24"/>
          <w:szCs w:val="24"/>
        </w:rPr>
        <w:tab/>
        <w:t xml:space="preserve">He, J., et al., </w:t>
      </w:r>
      <w:r w:rsidRPr="00543435">
        <w:rPr>
          <w:rFonts w:asciiTheme="minorHAnsi" w:hAnsiTheme="minorHAnsi" w:cstheme="minorHAnsi"/>
          <w:i/>
          <w:color w:val="000000" w:themeColor="text1"/>
          <w:sz w:val="24"/>
          <w:szCs w:val="24"/>
        </w:rPr>
        <w:t>The broad host range pathogen Pseudomonas aeruginosa strain PA14 carries two pathogenicity islands harboring plant and animal virulence genes.</w:t>
      </w:r>
      <w:r w:rsidRPr="00543435">
        <w:rPr>
          <w:rFonts w:asciiTheme="minorHAnsi" w:hAnsiTheme="minorHAnsi" w:cstheme="minorHAnsi"/>
          <w:color w:val="000000" w:themeColor="text1"/>
          <w:sz w:val="24"/>
          <w:szCs w:val="24"/>
        </w:rPr>
        <w:t xml:space="preserve"> Proc Natl Acad Sci U S A, 2004. </w:t>
      </w:r>
      <w:r w:rsidRPr="00543435">
        <w:rPr>
          <w:rFonts w:asciiTheme="minorHAnsi" w:hAnsiTheme="minorHAnsi" w:cstheme="minorHAnsi"/>
          <w:b/>
          <w:color w:val="000000" w:themeColor="text1"/>
          <w:sz w:val="24"/>
          <w:szCs w:val="24"/>
        </w:rPr>
        <w:t>101</w:t>
      </w:r>
      <w:r w:rsidRPr="00543435">
        <w:rPr>
          <w:rFonts w:asciiTheme="minorHAnsi" w:hAnsiTheme="minorHAnsi" w:cstheme="minorHAnsi"/>
          <w:color w:val="000000" w:themeColor="text1"/>
          <w:sz w:val="24"/>
          <w:szCs w:val="24"/>
        </w:rPr>
        <w:t>(8): p. 2530-5.</w:t>
      </w:r>
    </w:p>
    <w:p w14:paraId="149B475C"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7FD5367C" w14:textId="240D5C0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175.</w:t>
      </w:r>
      <w:r w:rsidRPr="00543435">
        <w:rPr>
          <w:rFonts w:asciiTheme="minorHAnsi" w:hAnsiTheme="minorHAnsi" w:cstheme="minorHAnsi"/>
          <w:color w:val="000000" w:themeColor="text1"/>
          <w:sz w:val="24"/>
          <w:szCs w:val="24"/>
        </w:rPr>
        <w:tab/>
        <w:t xml:space="preserve">Harrison, E.M., et al., </w:t>
      </w:r>
      <w:r w:rsidRPr="00543435">
        <w:rPr>
          <w:rFonts w:asciiTheme="minorHAnsi" w:hAnsiTheme="minorHAnsi" w:cstheme="minorHAnsi"/>
          <w:i/>
          <w:color w:val="000000" w:themeColor="text1"/>
          <w:sz w:val="24"/>
          <w:szCs w:val="24"/>
        </w:rPr>
        <w:t>Pathogenicity islands PAPI-1 and PAPI-2 contribute individually and synergistically to the virulence of Pseudomonas aeruginosa strain PA14.</w:t>
      </w:r>
      <w:r w:rsidRPr="00543435">
        <w:rPr>
          <w:rFonts w:asciiTheme="minorHAnsi" w:hAnsiTheme="minorHAnsi" w:cstheme="minorHAnsi"/>
          <w:color w:val="000000" w:themeColor="text1"/>
          <w:sz w:val="24"/>
          <w:szCs w:val="24"/>
        </w:rPr>
        <w:t xml:space="preserve"> Infect Immun, 2010. </w:t>
      </w:r>
      <w:r w:rsidRPr="00543435">
        <w:rPr>
          <w:rFonts w:asciiTheme="minorHAnsi" w:hAnsiTheme="minorHAnsi" w:cstheme="minorHAnsi"/>
          <w:b/>
          <w:color w:val="000000" w:themeColor="text1"/>
          <w:sz w:val="24"/>
          <w:szCs w:val="24"/>
        </w:rPr>
        <w:t>78</w:t>
      </w:r>
      <w:r w:rsidRPr="00543435">
        <w:rPr>
          <w:rFonts w:asciiTheme="minorHAnsi" w:hAnsiTheme="minorHAnsi" w:cstheme="minorHAnsi"/>
          <w:color w:val="000000" w:themeColor="text1"/>
          <w:sz w:val="24"/>
          <w:szCs w:val="24"/>
        </w:rPr>
        <w:t>(4): p. 1437-46.</w:t>
      </w:r>
    </w:p>
    <w:p w14:paraId="2F915170"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33AB95C3" w14:textId="5DDBD9C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176.</w:t>
      </w:r>
      <w:r w:rsidRPr="00543435">
        <w:rPr>
          <w:rFonts w:asciiTheme="minorHAnsi" w:hAnsiTheme="minorHAnsi" w:cstheme="minorHAnsi"/>
          <w:color w:val="000000" w:themeColor="text1"/>
          <w:sz w:val="24"/>
          <w:szCs w:val="24"/>
        </w:rPr>
        <w:tab/>
        <w:t xml:space="preserve">Choi, J.Y., et al., </w:t>
      </w:r>
      <w:r w:rsidRPr="00543435">
        <w:rPr>
          <w:rFonts w:asciiTheme="minorHAnsi" w:hAnsiTheme="minorHAnsi" w:cstheme="minorHAnsi"/>
          <w:i/>
          <w:color w:val="000000" w:themeColor="text1"/>
          <w:sz w:val="24"/>
          <w:szCs w:val="24"/>
        </w:rPr>
        <w:t>Identification of virulence genes in a pathogenic strain of Pseudomonas aeruginosa by representational difference analysis.</w:t>
      </w:r>
      <w:r w:rsidRPr="00543435">
        <w:rPr>
          <w:rFonts w:asciiTheme="minorHAnsi" w:hAnsiTheme="minorHAnsi" w:cstheme="minorHAnsi"/>
          <w:color w:val="000000" w:themeColor="text1"/>
          <w:sz w:val="24"/>
          <w:szCs w:val="24"/>
        </w:rPr>
        <w:t xml:space="preserve"> J Bacteriol, 2002. </w:t>
      </w:r>
      <w:r w:rsidRPr="00543435">
        <w:rPr>
          <w:rFonts w:asciiTheme="minorHAnsi" w:hAnsiTheme="minorHAnsi" w:cstheme="minorHAnsi"/>
          <w:b/>
          <w:color w:val="000000" w:themeColor="text1"/>
          <w:sz w:val="24"/>
          <w:szCs w:val="24"/>
        </w:rPr>
        <w:t>184</w:t>
      </w:r>
      <w:r w:rsidRPr="00543435">
        <w:rPr>
          <w:rFonts w:asciiTheme="minorHAnsi" w:hAnsiTheme="minorHAnsi" w:cstheme="minorHAnsi"/>
          <w:color w:val="000000" w:themeColor="text1"/>
          <w:sz w:val="24"/>
          <w:szCs w:val="24"/>
        </w:rPr>
        <w:t>(4): p. 952-61.</w:t>
      </w:r>
    </w:p>
    <w:p w14:paraId="563F9AB6"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60B8E67" w14:textId="74EE130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177.</w:t>
      </w:r>
      <w:r w:rsidRPr="00543435">
        <w:rPr>
          <w:rFonts w:asciiTheme="minorHAnsi" w:hAnsiTheme="minorHAnsi" w:cstheme="minorHAnsi"/>
          <w:color w:val="000000" w:themeColor="text1"/>
          <w:sz w:val="24"/>
          <w:szCs w:val="24"/>
        </w:rPr>
        <w:tab/>
        <w:t xml:space="preserve">Ferrara, S., et al., </w:t>
      </w:r>
      <w:r w:rsidRPr="00543435">
        <w:rPr>
          <w:rFonts w:asciiTheme="minorHAnsi" w:hAnsiTheme="minorHAnsi" w:cstheme="minorHAnsi"/>
          <w:i/>
          <w:color w:val="000000" w:themeColor="text1"/>
          <w:sz w:val="24"/>
          <w:szCs w:val="24"/>
        </w:rPr>
        <w:t>Comparative profiling of Pseudomonas aeruginosa strains reveals differential expression of novel unique and conserved small RNAs.</w:t>
      </w:r>
      <w:r w:rsidRPr="00543435">
        <w:rPr>
          <w:rFonts w:asciiTheme="minorHAnsi" w:hAnsiTheme="minorHAnsi" w:cstheme="minorHAnsi"/>
          <w:color w:val="000000" w:themeColor="text1"/>
          <w:sz w:val="24"/>
          <w:szCs w:val="24"/>
        </w:rPr>
        <w:t xml:space="preserve"> PLoS One, 2012. </w:t>
      </w:r>
      <w:r w:rsidRPr="00543435">
        <w:rPr>
          <w:rFonts w:asciiTheme="minorHAnsi" w:hAnsiTheme="minorHAnsi" w:cstheme="minorHAnsi"/>
          <w:b/>
          <w:color w:val="000000" w:themeColor="text1"/>
          <w:sz w:val="24"/>
          <w:szCs w:val="24"/>
        </w:rPr>
        <w:t>7</w:t>
      </w:r>
      <w:r w:rsidRPr="00543435">
        <w:rPr>
          <w:rFonts w:asciiTheme="minorHAnsi" w:hAnsiTheme="minorHAnsi" w:cstheme="minorHAnsi"/>
          <w:color w:val="000000" w:themeColor="text1"/>
          <w:sz w:val="24"/>
          <w:szCs w:val="24"/>
        </w:rPr>
        <w:t>(5): p. e36553.</w:t>
      </w:r>
    </w:p>
    <w:p w14:paraId="6C5D99A2"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2070A444" w14:textId="611F210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178.</w:t>
      </w:r>
      <w:r w:rsidRPr="00543435">
        <w:rPr>
          <w:rFonts w:asciiTheme="minorHAnsi" w:hAnsiTheme="minorHAnsi" w:cstheme="minorHAnsi"/>
          <w:color w:val="000000" w:themeColor="text1"/>
          <w:sz w:val="24"/>
          <w:szCs w:val="24"/>
        </w:rPr>
        <w:tab/>
        <w:t xml:space="preserve">Ferrara, S., et al., </w:t>
      </w:r>
      <w:r w:rsidRPr="00543435">
        <w:rPr>
          <w:rFonts w:asciiTheme="minorHAnsi" w:hAnsiTheme="minorHAnsi" w:cstheme="minorHAnsi"/>
          <w:i/>
          <w:color w:val="000000" w:themeColor="text1"/>
          <w:sz w:val="24"/>
          <w:szCs w:val="24"/>
        </w:rPr>
        <w:t>The PAPI-1 pathogenicity island-encoded small RNA PesA influences Pseudomonas aeruginosa virulence and modulates pyocin S3 production.</w:t>
      </w:r>
      <w:r w:rsidRPr="00543435">
        <w:rPr>
          <w:rFonts w:asciiTheme="minorHAnsi" w:hAnsiTheme="minorHAnsi" w:cstheme="minorHAnsi"/>
          <w:color w:val="000000" w:themeColor="text1"/>
          <w:sz w:val="24"/>
          <w:szCs w:val="24"/>
        </w:rPr>
        <w:t xml:space="preserve"> PLoS One, 2017. </w:t>
      </w:r>
      <w:r w:rsidRPr="00543435">
        <w:rPr>
          <w:rFonts w:asciiTheme="minorHAnsi" w:hAnsiTheme="minorHAnsi" w:cstheme="minorHAnsi"/>
          <w:b/>
          <w:color w:val="000000" w:themeColor="text1"/>
          <w:sz w:val="24"/>
          <w:szCs w:val="24"/>
        </w:rPr>
        <w:t>12</w:t>
      </w:r>
      <w:r w:rsidRPr="00543435">
        <w:rPr>
          <w:rFonts w:asciiTheme="minorHAnsi" w:hAnsiTheme="minorHAnsi" w:cstheme="minorHAnsi"/>
          <w:color w:val="000000" w:themeColor="text1"/>
          <w:sz w:val="24"/>
          <w:szCs w:val="24"/>
        </w:rPr>
        <w:t>(6): p. e0180386.</w:t>
      </w:r>
    </w:p>
    <w:p w14:paraId="02427BAF"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94505E7" w14:textId="4B8FAB4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179.</w:t>
      </w:r>
      <w:r w:rsidRPr="00543435">
        <w:rPr>
          <w:rFonts w:asciiTheme="minorHAnsi" w:hAnsiTheme="minorHAnsi" w:cstheme="minorHAnsi"/>
          <w:color w:val="000000" w:themeColor="text1"/>
          <w:sz w:val="24"/>
          <w:szCs w:val="24"/>
        </w:rPr>
        <w:tab/>
        <w:t xml:space="preserve">Chargaff, E., </w:t>
      </w:r>
      <w:r w:rsidRPr="00543435">
        <w:rPr>
          <w:rFonts w:asciiTheme="minorHAnsi" w:hAnsiTheme="minorHAnsi" w:cstheme="minorHAnsi"/>
          <w:i/>
          <w:color w:val="000000" w:themeColor="text1"/>
          <w:sz w:val="24"/>
          <w:szCs w:val="24"/>
        </w:rPr>
        <w:t>Chemical specificity of nucleic acids and mechanism of their enzymatic degradation.</w:t>
      </w:r>
      <w:r w:rsidRPr="00543435">
        <w:rPr>
          <w:rFonts w:asciiTheme="minorHAnsi" w:hAnsiTheme="minorHAnsi" w:cstheme="minorHAnsi"/>
          <w:color w:val="000000" w:themeColor="text1"/>
          <w:sz w:val="24"/>
          <w:szCs w:val="24"/>
        </w:rPr>
        <w:t xml:space="preserve"> Experientia, 1950. </w:t>
      </w:r>
      <w:r w:rsidRPr="00543435">
        <w:rPr>
          <w:rFonts w:asciiTheme="minorHAnsi" w:hAnsiTheme="minorHAnsi" w:cstheme="minorHAnsi"/>
          <w:b/>
          <w:color w:val="000000" w:themeColor="text1"/>
          <w:sz w:val="24"/>
          <w:szCs w:val="24"/>
        </w:rPr>
        <w:t>6</w:t>
      </w:r>
      <w:r w:rsidRPr="00543435">
        <w:rPr>
          <w:rFonts w:asciiTheme="minorHAnsi" w:hAnsiTheme="minorHAnsi" w:cstheme="minorHAnsi"/>
          <w:color w:val="000000" w:themeColor="text1"/>
          <w:sz w:val="24"/>
          <w:szCs w:val="24"/>
        </w:rPr>
        <w:t>(6): p. 201-9.</w:t>
      </w:r>
    </w:p>
    <w:p w14:paraId="61A9F624"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33F240C0" w14:textId="5054BAE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180.</w:t>
      </w:r>
      <w:r w:rsidRPr="00543435">
        <w:rPr>
          <w:rFonts w:asciiTheme="minorHAnsi" w:hAnsiTheme="minorHAnsi" w:cstheme="minorHAnsi"/>
          <w:color w:val="000000" w:themeColor="text1"/>
          <w:sz w:val="24"/>
          <w:szCs w:val="24"/>
        </w:rPr>
        <w:tab/>
        <w:t xml:space="preserve">Sueoka, N., </w:t>
      </w:r>
      <w:r w:rsidRPr="00543435">
        <w:rPr>
          <w:rFonts w:asciiTheme="minorHAnsi" w:hAnsiTheme="minorHAnsi" w:cstheme="minorHAnsi"/>
          <w:i/>
          <w:color w:val="000000" w:themeColor="text1"/>
          <w:sz w:val="24"/>
          <w:szCs w:val="24"/>
        </w:rPr>
        <w:t>Intrastrand parity rules of DNA base composition and usage biases of synonymous codons.</w:t>
      </w:r>
      <w:r w:rsidRPr="00543435">
        <w:rPr>
          <w:rFonts w:asciiTheme="minorHAnsi" w:hAnsiTheme="minorHAnsi" w:cstheme="minorHAnsi"/>
          <w:color w:val="000000" w:themeColor="text1"/>
          <w:sz w:val="24"/>
          <w:szCs w:val="24"/>
        </w:rPr>
        <w:t xml:space="preserve"> J Mol Evol, 1995. </w:t>
      </w:r>
      <w:r w:rsidRPr="00543435">
        <w:rPr>
          <w:rFonts w:asciiTheme="minorHAnsi" w:hAnsiTheme="minorHAnsi" w:cstheme="minorHAnsi"/>
          <w:b/>
          <w:color w:val="000000" w:themeColor="text1"/>
          <w:sz w:val="24"/>
          <w:szCs w:val="24"/>
        </w:rPr>
        <w:t>40</w:t>
      </w:r>
      <w:r w:rsidRPr="00543435">
        <w:rPr>
          <w:rFonts w:asciiTheme="minorHAnsi" w:hAnsiTheme="minorHAnsi" w:cstheme="minorHAnsi"/>
          <w:color w:val="000000" w:themeColor="text1"/>
          <w:sz w:val="24"/>
          <w:szCs w:val="24"/>
        </w:rPr>
        <w:t>(3): p. 318-25.</w:t>
      </w:r>
    </w:p>
    <w:p w14:paraId="5D928150"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06931516" w14:textId="5877B4A6"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181.</w:t>
      </w:r>
      <w:r w:rsidRPr="00543435">
        <w:rPr>
          <w:rFonts w:asciiTheme="minorHAnsi" w:hAnsiTheme="minorHAnsi" w:cstheme="minorHAnsi"/>
          <w:color w:val="000000" w:themeColor="text1"/>
          <w:sz w:val="24"/>
          <w:szCs w:val="24"/>
        </w:rPr>
        <w:tab/>
        <w:t xml:space="preserve">Lobry, J.R., </w:t>
      </w:r>
      <w:r w:rsidRPr="00543435">
        <w:rPr>
          <w:rFonts w:asciiTheme="minorHAnsi" w:hAnsiTheme="minorHAnsi" w:cstheme="minorHAnsi"/>
          <w:i/>
          <w:color w:val="000000" w:themeColor="text1"/>
          <w:sz w:val="24"/>
          <w:szCs w:val="24"/>
        </w:rPr>
        <w:t>Asymmetric substitution patterns in the two DNA strands of bacteria.</w:t>
      </w:r>
      <w:r w:rsidRPr="00543435">
        <w:rPr>
          <w:rFonts w:asciiTheme="minorHAnsi" w:hAnsiTheme="minorHAnsi" w:cstheme="minorHAnsi"/>
          <w:color w:val="000000" w:themeColor="text1"/>
          <w:sz w:val="24"/>
          <w:szCs w:val="24"/>
        </w:rPr>
        <w:t xml:space="preserve"> Mol Biol Evol, 1996. </w:t>
      </w:r>
      <w:r w:rsidRPr="00543435">
        <w:rPr>
          <w:rFonts w:asciiTheme="minorHAnsi" w:hAnsiTheme="minorHAnsi" w:cstheme="minorHAnsi"/>
          <w:b/>
          <w:color w:val="000000" w:themeColor="text1"/>
          <w:sz w:val="24"/>
          <w:szCs w:val="24"/>
        </w:rPr>
        <w:t>13</w:t>
      </w:r>
      <w:r w:rsidRPr="00543435">
        <w:rPr>
          <w:rFonts w:asciiTheme="minorHAnsi" w:hAnsiTheme="minorHAnsi" w:cstheme="minorHAnsi"/>
          <w:color w:val="000000" w:themeColor="text1"/>
          <w:sz w:val="24"/>
          <w:szCs w:val="24"/>
        </w:rPr>
        <w:t>(5): p. 660-5.</w:t>
      </w:r>
    </w:p>
    <w:p w14:paraId="035A354D"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7C6A27B8" w14:textId="36BB7B2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182.</w:t>
      </w:r>
      <w:r w:rsidRPr="00543435">
        <w:rPr>
          <w:rFonts w:asciiTheme="minorHAnsi" w:hAnsiTheme="minorHAnsi" w:cstheme="minorHAnsi"/>
          <w:color w:val="000000" w:themeColor="text1"/>
          <w:sz w:val="24"/>
          <w:szCs w:val="24"/>
        </w:rPr>
        <w:tab/>
        <w:t xml:space="preserve">Mulcair, M.D., et al., </w:t>
      </w:r>
      <w:r w:rsidRPr="00543435">
        <w:rPr>
          <w:rFonts w:asciiTheme="minorHAnsi" w:hAnsiTheme="minorHAnsi" w:cstheme="minorHAnsi"/>
          <w:i/>
          <w:color w:val="000000" w:themeColor="text1"/>
          <w:sz w:val="24"/>
          <w:szCs w:val="24"/>
        </w:rPr>
        <w:t>A molecular mousetrap determines polarity of termination of DNA replication in E. coli.</w:t>
      </w:r>
      <w:r w:rsidRPr="00543435">
        <w:rPr>
          <w:rFonts w:asciiTheme="minorHAnsi" w:hAnsiTheme="minorHAnsi" w:cstheme="minorHAnsi"/>
          <w:color w:val="000000" w:themeColor="text1"/>
          <w:sz w:val="24"/>
          <w:szCs w:val="24"/>
        </w:rPr>
        <w:t xml:space="preserve"> Cell, 2006. </w:t>
      </w:r>
      <w:r w:rsidRPr="00543435">
        <w:rPr>
          <w:rFonts w:asciiTheme="minorHAnsi" w:hAnsiTheme="minorHAnsi" w:cstheme="minorHAnsi"/>
          <w:b/>
          <w:color w:val="000000" w:themeColor="text1"/>
          <w:sz w:val="24"/>
          <w:szCs w:val="24"/>
        </w:rPr>
        <w:t>125</w:t>
      </w:r>
      <w:r w:rsidRPr="00543435">
        <w:rPr>
          <w:rFonts w:asciiTheme="minorHAnsi" w:hAnsiTheme="minorHAnsi" w:cstheme="minorHAnsi"/>
          <w:color w:val="000000" w:themeColor="text1"/>
          <w:sz w:val="24"/>
          <w:szCs w:val="24"/>
        </w:rPr>
        <w:t>(7): p. 1309-19.</w:t>
      </w:r>
    </w:p>
    <w:p w14:paraId="51705924"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3E4FD25E" w14:textId="5E1888F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183.</w:t>
      </w:r>
      <w:r w:rsidRPr="00543435">
        <w:rPr>
          <w:rFonts w:asciiTheme="minorHAnsi" w:hAnsiTheme="minorHAnsi" w:cstheme="minorHAnsi"/>
          <w:color w:val="000000" w:themeColor="text1"/>
          <w:sz w:val="24"/>
          <w:szCs w:val="24"/>
        </w:rPr>
        <w:tab/>
        <w:t xml:space="preserve">Lee, J.Y., et al., </w:t>
      </w:r>
      <w:r w:rsidRPr="00543435">
        <w:rPr>
          <w:rFonts w:asciiTheme="minorHAnsi" w:hAnsiTheme="minorHAnsi" w:cstheme="minorHAnsi"/>
          <w:i/>
          <w:color w:val="000000" w:themeColor="text1"/>
          <w:sz w:val="24"/>
          <w:szCs w:val="24"/>
        </w:rPr>
        <w:t>Single-molecule imaging of DNA curtains reveals mechanisms of KOPS sequence targeting by the DNA translocase FtsK.</w:t>
      </w:r>
      <w:r w:rsidRPr="00543435">
        <w:rPr>
          <w:rFonts w:asciiTheme="minorHAnsi" w:hAnsiTheme="minorHAnsi" w:cstheme="minorHAnsi"/>
          <w:color w:val="000000" w:themeColor="text1"/>
          <w:sz w:val="24"/>
          <w:szCs w:val="24"/>
        </w:rPr>
        <w:t xml:space="preserve"> Proc Natl Acad Sci U S A, 2012. </w:t>
      </w:r>
      <w:r w:rsidRPr="00543435">
        <w:rPr>
          <w:rFonts w:asciiTheme="minorHAnsi" w:hAnsiTheme="minorHAnsi" w:cstheme="minorHAnsi"/>
          <w:b/>
          <w:color w:val="000000" w:themeColor="text1"/>
          <w:sz w:val="24"/>
          <w:szCs w:val="24"/>
        </w:rPr>
        <w:t>109</w:t>
      </w:r>
      <w:r w:rsidRPr="00543435">
        <w:rPr>
          <w:rFonts w:asciiTheme="minorHAnsi" w:hAnsiTheme="minorHAnsi" w:cstheme="minorHAnsi"/>
          <w:color w:val="000000" w:themeColor="text1"/>
          <w:sz w:val="24"/>
          <w:szCs w:val="24"/>
        </w:rPr>
        <w:t>(17): p. 6531-6.</w:t>
      </w:r>
    </w:p>
    <w:p w14:paraId="6E4BC2EC"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7DAC9F40" w14:textId="6B81CB59"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184.</w:t>
      </w:r>
      <w:r w:rsidRPr="00543435">
        <w:rPr>
          <w:rFonts w:asciiTheme="minorHAnsi" w:hAnsiTheme="minorHAnsi" w:cstheme="minorHAnsi"/>
          <w:color w:val="000000" w:themeColor="text1"/>
          <w:sz w:val="24"/>
          <w:szCs w:val="24"/>
        </w:rPr>
        <w:tab/>
        <w:t xml:space="preserve">Shimokawa, K., et al., </w:t>
      </w:r>
      <w:r w:rsidRPr="00543435">
        <w:rPr>
          <w:rFonts w:asciiTheme="minorHAnsi" w:hAnsiTheme="minorHAnsi" w:cstheme="minorHAnsi"/>
          <w:i/>
          <w:color w:val="000000" w:themeColor="text1"/>
          <w:sz w:val="24"/>
          <w:szCs w:val="24"/>
        </w:rPr>
        <w:t>FtsK-dependent XerCD-dif recombination unlinks replication catenanes in a stepwise manner.</w:t>
      </w:r>
      <w:r w:rsidRPr="00543435">
        <w:rPr>
          <w:rFonts w:asciiTheme="minorHAnsi" w:hAnsiTheme="minorHAnsi" w:cstheme="minorHAnsi"/>
          <w:color w:val="000000" w:themeColor="text1"/>
          <w:sz w:val="24"/>
          <w:szCs w:val="24"/>
        </w:rPr>
        <w:t xml:space="preserve"> Proc Natl Acad Sci U S A, 2013. </w:t>
      </w:r>
      <w:r w:rsidRPr="00543435">
        <w:rPr>
          <w:rFonts w:asciiTheme="minorHAnsi" w:hAnsiTheme="minorHAnsi" w:cstheme="minorHAnsi"/>
          <w:b/>
          <w:color w:val="000000" w:themeColor="text1"/>
          <w:sz w:val="24"/>
          <w:szCs w:val="24"/>
        </w:rPr>
        <w:t>110</w:t>
      </w:r>
      <w:r w:rsidRPr="00543435">
        <w:rPr>
          <w:rFonts w:asciiTheme="minorHAnsi" w:hAnsiTheme="minorHAnsi" w:cstheme="minorHAnsi"/>
          <w:color w:val="000000" w:themeColor="text1"/>
          <w:sz w:val="24"/>
          <w:szCs w:val="24"/>
        </w:rPr>
        <w:t>(52): p. 20906-11.</w:t>
      </w:r>
    </w:p>
    <w:p w14:paraId="6D62F9A9"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0520C90" w14:textId="0910AAA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185.</w:t>
      </w:r>
      <w:r w:rsidRPr="00543435">
        <w:rPr>
          <w:rFonts w:asciiTheme="minorHAnsi" w:hAnsiTheme="minorHAnsi" w:cstheme="minorHAnsi"/>
          <w:color w:val="000000" w:themeColor="text1"/>
          <w:sz w:val="24"/>
          <w:szCs w:val="24"/>
        </w:rPr>
        <w:tab/>
        <w:t xml:space="preserve">Xia, X., </w:t>
      </w:r>
      <w:r w:rsidRPr="00543435">
        <w:rPr>
          <w:rFonts w:asciiTheme="minorHAnsi" w:hAnsiTheme="minorHAnsi" w:cstheme="minorHAnsi"/>
          <w:i/>
          <w:color w:val="000000" w:themeColor="text1"/>
          <w:sz w:val="24"/>
          <w:szCs w:val="24"/>
        </w:rPr>
        <w:t>DNA replication and strand asymmetry in prokaryotic and mitochondrial genomes.</w:t>
      </w:r>
      <w:r w:rsidRPr="00543435">
        <w:rPr>
          <w:rFonts w:asciiTheme="minorHAnsi" w:hAnsiTheme="minorHAnsi" w:cstheme="minorHAnsi"/>
          <w:color w:val="000000" w:themeColor="text1"/>
          <w:sz w:val="24"/>
          <w:szCs w:val="24"/>
        </w:rPr>
        <w:t xml:space="preserve"> Current genomics, 2012. </w:t>
      </w:r>
      <w:r w:rsidRPr="00543435">
        <w:rPr>
          <w:rFonts w:asciiTheme="minorHAnsi" w:hAnsiTheme="minorHAnsi" w:cstheme="minorHAnsi"/>
          <w:b/>
          <w:color w:val="000000" w:themeColor="text1"/>
          <w:sz w:val="24"/>
          <w:szCs w:val="24"/>
        </w:rPr>
        <w:t>13</w:t>
      </w:r>
      <w:r w:rsidRPr="00543435">
        <w:rPr>
          <w:rFonts w:asciiTheme="minorHAnsi" w:hAnsiTheme="minorHAnsi" w:cstheme="minorHAnsi"/>
          <w:color w:val="000000" w:themeColor="text1"/>
          <w:sz w:val="24"/>
          <w:szCs w:val="24"/>
        </w:rPr>
        <w:t>(1): p. 16-27.</w:t>
      </w:r>
    </w:p>
    <w:p w14:paraId="5F6E9B0F"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42ED5D3A" w14:textId="313F6D9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186.</w:t>
      </w:r>
      <w:r w:rsidRPr="00543435">
        <w:rPr>
          <w:rFonts w:asciiTheme="minorHAnsi" w:hAnsiTheme="minorHAnsi" w:cstheme="minorHAnsi"/>
          <w:color w:val="000000" w:themeColor="text1"/>
          <w:sz w:val="24"/>
          <w:szCs w:val="24"/>
        </w:rPr>
        <w:tab/>
        <w:t xml:space="preserve">Necsulea, A. and J.R. Lobry, </w:t>
      </w:r>
      <w:r w:rsidRPr="00543435">
        <w:rPr>
          <w:rFonts w:asciiTheme="minorHAnsi" w:hAnsiTheme="minorHAnsi" w:cstheme="minorHAnsi"/>
          <w:i/>
          <w:color w:val="000000" w:themeColor="text1"/>
          <w:sz w:val="24"/>
          <w:szCs w:val="24"/>
        </w:rPr>
        <w:t>A new method for assessing the effect of replication on DNA base composition asymmetry.</w:t>
      </w:r>
      <w:r w:rsidRPr="00543435">
        <w:rPr>
          <w:rFonts w:asciiTheme="minorHAnsi" w:hAnsiTheme="minorHAnsi" w:cstheme="minorHAnsi"/>
          <w:color w:val="000000" w:themeColor="text1"/>
          <w:sz w:val="24"/>
          <w:szCs w:val="24"/>
        </w:rPr>
        <w:t xml:space="preserve"> Mol Biol Evol, 2007. </w:t>
      </w:r>
      <w:r w:rsidRPr="00543435">
        <w:rPr>
          <w:rFonts w:asciiTheme="minorHAnsi" w:hAnsiTheme="minorHAnsi" w:cstheme="minorHAnsi"/>
          <w:b/>
          <w:color w:val="000000" w:themeColor="text1"/>
          <w:sz w:val="24"/>
          <w:szCs w:val="24"/>
        </w:rPr>
        <w:t>24</w:t>
      </w:r>
      <w:r w:rsidRPr="00543435">
        <w:rPr>
          <w:rFonts w:asciiTheme="minorHAnsi" w:hAnsiTheme="minorHAnsi" w:cstheme="minorHAnsi"/>
          <w:color w:val="000000" w:themeColor="text1"/>
          <w:sz w:val="24"/>
          <w:szCs w:val="24"/>
        </w:rPr>
        <w:t>(10): p. 2169-79.</w:t>
      </w:r>
    </w:p>
    <w:p w14:paraId="695CC75F"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4E97A512" w14:textId="27596F3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187.</w:t>
      </w:r>
      <w:r w:rsidRPr="00543435">
        <w:rPr>
          <w:rFonts w:asciiTheme="minorHAnsi" w:hAnsiTheme="minorHAnsi" w:cstheme="minorHAnsi"/>
          <w:color w:val="000000" w:themeColor="text1"/>
          <w:sz w:val="24"/>
          <w:szCs w:val="24"/>
        </w:rPr>
        <w:tab/>
        <w:t xml:space="preserve">Chen, C.-L., et al., </w:t>
      </w:r>
      <w:r w:rsidRPr="00543435">
        <w:rPr>
          <w:rFonts w:asciiTheme="minorHAnsi" w:hAnsiTheme="minorHAnsi" w:cstheme="minorHAnsi"/>
          <w:i/>
          <w:color w:val="000000" w:themeColor="text1"/>
          <w:sz w:val="24"/>
          <w:szCs w:val="24"/>
        </w:rPr>
        <w:t>Replication-Associated Mutational Asymmetry in the Human Genome.</w:t>
      </w:r>
      <w:r w:rsidRPr="00543435">
        <w:rPr>
          <w:rFonts w:asciiTheme="minorHAnsi" w:hAnsiTheme="minorHAnsi" w:cstheme="minorHAnsi"/>
          <w:color w:val="000000" w:themeColor="text1"/>
          <w:sz w:val="24"/>
          <w:szCs w:val="24"/>
        </w:rPr>
        <w:t xml:space="preserve"> Molecular Biology and Evolution, 2011. </w:t>
      </w:r>
      <w:r w:rsidRPr="00543435">
        <w:rPr>
          <w:rFonts w:asciiTheme="minorHAnsi" w:hAnsiTheme="minorHAnsi" w:cstheme="minorHAnsi"/>
          <w:b/>
          <w:color w:val="000000" w:themeColor="text1"/>
          <w:sz w:val="24"/>
          <w:szCs w:val="24"/>
        </w:rPr>
        <w:t>28</w:t>
      </w:r>
      <w:r w:rsidRPr="00543435">
        <w:rPr>
          <w:rFonts w:asciiTheme="minorHAnsi" w:hAnsiTheme="minorHAnsi" w:cstheme="minorHAnsi"/>
          <w:color w:val="000000" w:themeColor="text1"/>
          <w:sz w:val="24"/>
          <w:szCs w:val="24"/>
        </w:rPr>
        <w:t>(8): p. 2327-2337.</w:t>
      </w:r>
    </w:p>
    <w:p w14:paraId="2D0C5371"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4B7DFB9D" w14:textId="4CE9F44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188.</w:t>
      </w:r>
      <w:r w:rsidRPr="00543435">
        <w:rPr>
          <w:rFonts w:asciiTheme="minorHAnsi" w:hAnsiTheme="minorHAnsi" w:cstheme="minorHAnsi"/>
          <w:color w:val="000000" w:themeColor="text1"/>
          <w:sz w:val="24"/>
          <w:szCs w:val="24"/>
        </w:rPr>
        <w:tab/>
        <w:t xml:space="preserve">McLean, M.J., K.H. Wolfe, and K.M. Devine, </w:t>
      </w:r>
      <w:r w:rsidRPr="00543435">
        <w:rPr>
          <w:rFonts w:asciiTheme="minorHAnsi" w:hAnsiTheme="minorHAnsi" w:cstheme="minorHAnsi"/>
          <w:i/>
          <w:color w:val="000000" w:themeColor="text1"/>
          <w:sz w:val="24"/>
          <w:szCs w:val="24"/>
        </w:rPr>
        <w:t>Base composition skews, replication orientation, and gene orientation in 12 prokaryote genomes.</w:t>
      </w:r>
      <w:r w:rsidRPr="00543435">
        <w:rPr>
          <w:rFonts w:asciiTheme="minorHAnsi" w:hAnsiTheme="minorHAnsi" w:cstheme="minorHAnsi"/>
          <w:color w:val="000000" w:themeColor="text1"/>
          <w:sz w:val="24"/>
          <w:szCs w:val="24"/>
        </w:rPr>
        <w:t xml:space="preserve"> J Mol Evol, 1998. </w:t>
      </w:r>
      <w:r w:rsidRPr="00543435">
        <w:rPr>
          <w:rFonts w:asciiTheme="minorHAnsi" w:hAnsiTheme="minorHAnsi" w:cstheme="minorHAnsi"/>
          <w:b/>
          <w:color w:val="000000" w:themeColor="text1"/>
          <w:sz w:val="24"/>
          <w:szCs w:val="24"/>
        </w:rPr>
        <w:t>47</w:t>
      </w:r>
      <w:r w:rsidRPr="00543435">
        <w:rPr>
          <w:rFonts w:asciiTheme="minorHAnsi" w:hAnsiTheme="minorHAnsi" w:cstheme="minorHAnsi"/>
          <w:color w:val="000000" w:themeColor="text1"/>
          <w:sz w:val="24"/>
          <w:szCs w:val="24"/>
        </w:rPr>
        <w:t>(6): p. 691-6.</w:t>
      </w:r>
    </w:p>
    <w:p w14:paraId="464E67DF"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29D6A997" w14:textId="48F3A270"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189.</w:t>
      </w:r>
      <w:r w:rsidRPr="00543435">
        <w:rPr>
          <w:rFonts w:asciiTheme="minorHAnsi" w:hAnsiTheme="minorHAnsi" w:cstheme="minorHAnsi"/>
          <w:color w:val="000000" w:themeColor="text1"/>
          <w:sz w:val="24"/>
          <w:szCs w:val="24"/>
        </w:rPr>
        <w:tab/>
        <w:t xml:space="preserve">Simon, R., et al., </w:t>
      </w:r>
      <w:r w:rsidRPr="00543435">
        <w:rPr>
          <w:rFonts w:asciiTheme="minorHAnsi" w:hAnsiTheme="minorHAnsi" w:cstheme="minorHAnsi"/>
          <w:i/>
          <w:color w:val="000000" w:themeColor="text1"/>
          <w:sz w:val="24"/>
          <w:szCs w:val="24"/>
        </w:rPr>
        <w:t>Plasmid vectors for the genetic analysis and manipulation of rhizobia and other gram-negative bacteria.</w:t>
      </w:r>
      <w:r w:rsidRPr="00543435">
        <w:rPr>
          <w:rFonts w:asciiTheme="minorHAnsi" w:hAnsiTheme="minorHAnsi" w:cstheme="minorHAnsi"/>
          <w:color w:val="000000" w:themeColor="text1"/>
          <w:sz w:val="24"/>
          <w:szCs w:val="24"/>
        </w:rPr>
        <w:t xml:space="preserve"> Methods Enzymol, 1986. </w:t>
      </w:r>
      <w:r w:rsidRPr="00543435">
        <w:rPr>
          <w:rFonts w:asciiTheme="minorHAnsi" w:hAnsiTheme="minorHAnsi" w:cstheme="minorHAnsi"/>
          <w:b/>
          <w:color w:val="000000" w:themeColor="text1"/>
          <w:sz w:val="24"/>
          <w:szCs w:val="24"/>
        </w:rPr>
        <w:t>118</w:t>
      </w:r>
      <w:r w:rsidRPr="00543435">
        <w:rPr>
          <w:rFonts w:asciiTheme="minorHAnsi" w:hAnsiTheme="minorHAnsi" w:cstheme="minorHAnsi"/>
          <w:color w:val="000000" w:themeColor="text1"/>
          <w:sz w:val="24"/>
          <w:szCs w:val="24"/>
        </w:rPr>
        <w:t>: p. 640-59.</w:t>
      </w:r>
    </w:p>
    <w:p w14:paraId="45AB8704"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256B2D5D" w14:textId="6067869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190.</w:t>
      </w:r>
      <w:r w:rsidRPr="00543435">
        <w:rPr>
          <w:rFonts w:asciiTheme="minorHAnsi" w:hAnsiTheme="minorHAnsi" w:cstheme="minorHAnsi"/>
          <w:color w:val="000000" w:themeColor="text1"/>
          <w:sz w:val="24"/>
          <w:szCs w:val="24"/>
        </w:rPr>
        <w:tab/>
        <w:t xml:space="preserve">Hoang, T.T., et al., </w:t>
      </w:r>
      <w:r w:rsidRPr="00543435">
        <w:rPr>
          <w:rFonts w:asciiTheme="minorHAnsi" w:hAnsiTheme="minorHAnsi" w:cstheme="minorHAnsi"/>
          <w:i/>
          <w:color w:val="000000" w:themeColor="text1"/>
          <w:sz w:val="24"/>
          <w:szCs w:val="24"/>
        </w:rPr>
        <w:t>A broad-host-range Flp-FRT recombination system for site-specific excision of chromosomally-located DNA sequences: application for isolation of unmarked Pseudomonas aeruginosa mutants.</w:t>
      </w:r>
      <w:r w:rsidRPr="00543435">
        <w:rPr>
          <w:rFonts w:asciiTheme="minorHAnsi" w:hAnsiTheme="minorHAnsi" w:cstheme="minorHAnsi"/>
          <w:color w:val="000000" w:themeColor="text1"/>
          <w:sz w:val="24"/>
          <w:szCs w:val="24"/>
        </w:rPr>
        <w:t xml:space="preserve"> Gene, 1998. </w:t>
      </w:r>
      <w:r w:rsidRPr="00543435">
        <w:rPr>
          <w:rFonts w:asciiTheme="minorHAnsi" w:hAnsiTheme="minorHAnsi" w:cstheme="minorHAnsi"/>
          <w:b/>
          <w:color w:val="000000" w:themeColor="text1"/>
          <w:sz w:val="24"/>
          <w:szCs w:val="24"/>
        </w:rPr>
        <w:t>212</w:t>
      </w:r>
      <w:r w:rsidRPr="00543435">
        <w:rPr>
          <w:rFonts w:asciiTheme="minorHAnsi" w:hAnsiTheme="minorHAnsi" w:cstheme="minorHAnsi"/>
          <w:color w:val="000000" w:themeColor="text1"/>
          <w:sz w:val="24"/>
          <w:szCs w:val="24"/>
        </w:rPr>
        <w:t>(1): p. 77-86.</w:t>
      </w:r>
    </w:p>
    <w:p w14:paraId="7EA3E68F"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43514FB4" w14:textId="70D0FE9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191.</w:t>
      </w:r>
      <w:r w:rsidRPr="00543435">
        <w:rPr>
          <w:rFonts w:asciiTheme="minorHAnsi" w:hAnsiTheme="minorHAnsi" w:cstheme="minorHAnsi"/>
          <w:color w:val="000000" w:themeColor="text1"/>
          <w:sz w:val="24"/>
          <w:szCs w:val="24"/>
        </w:rPr>
        <w:tab/>
        <w:t xml:space="preserve">Li, X.T., et al., </w:t>
      </w:r>
      <w:r w:rsidRPr="00543435">
        <w:rPr>
          <w:rFonts w:asciiTheme="minorHAnsi" w:hAnsiTheme="minorHAnsi" w:cstheme="minorHAnsi"/>
          <w:i/>
          <w:color w:val="000000" w:themeColor="text1"/>
          <w:sz w:val="24"/>
          <w:szCs w:val="24"/>
        </w:rPr>
        <w:t>Positive and negative selection using the tetA-sacB cassette: recombineering and P1 transduction in Escherichia coli.</w:t>
      </w:r>
      <w:r w:rsidRPr="00543435">
        <w:rPr>
          <w:rFonts w:asciiTheme="minorHAnsi" w:hAnsiTheme="minorHAnsi" w:cstheme="minorHAnsi"/>
          <w:color w:val="000000" w:themeColor="text1"/>
          <w:sz w:val="24"/>
          <w:szCs w:val="24"/>
        </w:rPr>
        <w:t xml:space="preserve"> Nucleic Acids Res, 2013. </w:t>
      </w:r>
      <w:r w:rsidRPr="00543435">
        <w:rPr>
          <w:rFonts w:asciiTheme="minorHAnsi" w:hAnsiTheme="minorHAnsi" w:cstheme="minorHAnsi"/>
          <w:b/>
          <w:color w:val="000000" w:themeColor="text1"/>
          <w:sz w:val="24"/>
          <w:szCs w:val="24"/>
        </w:rPr>
        <w:t>41</w:t>
      </w:r>
      <w:r w:rsidRPr="00543435">
        <w:rPr>
          <w:rFonts w:asciiTheme="minorHAnsi" w:hAnsiTheme="minorHAnsi" w:cstheme="minorHAnsi"/>
          <w:color w:val="000000" w:themeColor="text1"/>
          <w:sz w:val="24"/>
          <w:szCs w:val="24"/>
        </w:rPr>
        <w:t>(22): p. e204.</w:t>
      </w:r>
    </w:p>
    <w:p w14:paraId="1CC51193"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00F1B75" w14:textId="4F3FF8F6"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192.</w:t>
      </w:r>
      <w:r w:rsidRPr="00543435">
        <w:rPr>
          <w:rFonts w:asciiTheme="minorHAnsi" w:hAnsiTheme="minorHAnsi" w:cstheme="minorHAnsi"/>
          <w:color w:val="000000" w:themeColor="text1"/>
          <w:sz w:val="24"/>
          <w:szCs w:val="24"/>
        </w:rPr>
        <w:tab/>
        <w:t xml:space="preserve">West, S.E., et al., </w:t>
      </w:r>
      <w:r w:rsidRPr="00543435">
        <w:rPr>
          <w:rFonts w:asciiTheme="minorHAnsi" w:hAnsiTheme="minorHAnsi" w:cstheme="minorHAnsi"/>
          <w:i/>
          <w:color w:val="000000" w:themeColor="text1"/>
          <w:sz w:val="24"/>
          <w:szCs w:val="24"/>
        </w:rPr>
        <w:t>Construction of improved Escherichia-Pseudomonas shuttle vectors derived from pUC18/19 and sequence of the region required for their replication in Pseudomonas aeruginosa.</w:t>
      </w:r>
      <w:r w:rsidRPr="00543435">
        <w:rPr>
          <w:rFonts w:asciiTheme="minorHAnsi" w:hAnsiTheme="minorHAnsi" w:cstheme="minorHAnsi"/>
          <w:color w:val="000000" w:themeColor="text1"/>
          <w:sz w:val="24"/>
          <w:szCs w:val="24"/>
        </w:rPr>
        <w:t xml:space="preserve"> Gene, 1994. </w:t>
      </w:r>
      <w:r w:rsidRPr="00543435">
        <w:rPr>
          <w:rFonts w:asciiTheme="minorHAnsi" w:hAnsiTheme="minorHAnsi" w:cstheme="minorHAnsi"/>
          <w:b/>
          <w:color w:val="000000" w:themeColor="text1"/>
          <w:sz w:val="24"/>
          <w:szCs w:val="24"/>
        </w:rPr>
        <w:t>148</w:t>
      </w:r>
      <w:r w:rsidRPr="00543435">
        <w:rPr>
          <w:rFonts w:asciiTheme="minorHAnsi" w:hAnsiTheme="minorHAnsi" w:cstheme="minorHAnsi"/>
          <w:color w:val="000000" w:themeColor="text1"/>
          <w:sz w:val="24"/>
          <w:szCs w:val="24"/>
        </w:rPr>
        <w:t>(1): p. 81-6.</w:t>
      </w:r>
    </w:p>
    <w:p w14:paraId="643ED6EC"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0A93F18F" w14:textId="59C8089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193.</w:t>
      </w:r>
      <w:r w:rsidRPr="00543435">
        <w:rPr>
          <w:rFonts w:asciiTheme="minorHAnsi" w:hAnsiTheme="minorHAnsi" w:cstheme="minorHAnsi"/>
          <w:color w:val="000000" w:themeColor="text1"/>
          <w:sz w:val="24"/>
          <w:szCs w:val="24"/>
        </w:rPr>
        <w:tab/>
        <w:t xml:space="preserve">Morita, Y., et al., </w:t>
      </w:r>
      <w:r w:rsidRPr="00543435">
        <w:rPr>
          <w:rFonts w:asciiTheme="minorHAnsi" w:hAnsiTheme="minorHAnsi" w:cstheme="minorHAnsi"/>
          <w:i/>
          <w:color w:val="000000" w:themeColor="text1"/>
          <w:sz w:val="24"/>
          <w:szCs w:val="24"/>
        </w:rPr>
        <w:t>Application of an inducible system to engineer unmarked conditional mutants of essential genes of Pseudomonas aeruginosa.</w:t>
      </w:r>
      <w:r w:rsidRPr="00543435">
        <w:rPr>
          <w:rFonts w:asciiTheme="minorHAnsi" w:hAnsiTheme="minorHAnsi" w:cstheme="minorHAnsi"/>
          <w:color w:val="000000" w:themeColor="text1"/>
          <w:sz w:val="24"/>
          <w:szCs w:val="24"/>
        </w:rPr>
        <w:t xml:space="preserve"> J Microbiol Methods, 2010. </w:t>
      </w:r>
      <w:r w:rsidRPr="00543435">
        <w:rPr>
          <w:rFonts w:asciiTheme="minorHAnsi" w:hAnsiTheme="minorHAnsi" w:cstheme="minorHAnsi"/>
          <w:b/>
          <w:color w:val="000000" w:themeColor="text1"/>
          <w:sz w:val="24"/>
          <w:szCs w:val="24"/>
        </w:rPr>
        <w:t>82</w:t>
      </w:r>
      <w:r w:rsidRPr="00543435">
        <w:rPr>
          <w:rFonts w:asciiTheme="minorHAnsi" w:hAnsiTheme="minorHAnsi" w:cstheme="minorHAnsi"/>
          <w:color w:val="000000" w:themeColor="text1"/>
          <w:sz w:val="24"/>
          <w:szCs w:val="24"/>
        </w:rPr>
        <w:t>(3): p. 205-13.</w:t>
      </w:r>
    </w:p>
    <w:p w14:paraId="69FEF939"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DB4FAD0" w14:textId="75ABF48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194.</w:t>
      </w:r>
      <w:r w:rsidRPr="00543435">
        <w:rPr>
          <w:rFonts w:asciiTheme="minorHAnsi" w:hAnsiTheme="minorHAnsi" w:cstheme="minorHAnsi"/>
          <w:color w:val="000000" w:themeColor="text1"/>
          <w:sz w:val="24"/>
          <w:szCs w:val="24"/>
        </w:rPr>
        <w:tab/>
        <w:t xml:space="preserve">Castang, S., et al., </w:t>
      </w:r>
      <w:r w:rsidRPr="00543435">
        <w:rPr>
          <w:rFonts w:asciiTheme="minorHAnsi" w:hAnsiTheme="minorHAnsi" w:cstheme="minorHAnsi"/>
          <w:i/>
          <w:color w:val="000000" w:themeColor="text1"/>
          <w:sz w:val="24"/>
          <w:szCs w:val="24"/>
        </w:rPr>
        <w:t>H-NS family members function coordinately in an opportunistic pathogen.</w:t>
      </w:r>
      <w:r w:rsidRPr="00543435">
        <w:rPr>
          <w:rFonts w:asciiTheme="minorHAnsi" w:hAnsiTheme="minorHAnsi" w:cstheme="minorHAnsi"/>
          <w:color w:val="000000" w:themeColor="text1"/>
          <w:sz w:val="24"/>
          <w:szCs w:val="24"/>
        </w:rPr>
        <w:t xml:space="preserve"> Proc Natl Acad Sci U S A, 2008. </w:t>
      </w:r>
      <w:r w:rsidRPr="00543435">
        <w:rPr>
          <w:rFonts w:asciiTheme="minorHAnsi" w:hAnsiTheme="minorHAnsi" w:cstheme="minorHAnsi"/>
          <w:b/>
          <w:color w:val="000000" w:themeColor="text1"/>
          <w:sz w:val="24"/>
          <w:szCs w:val="24"/>
        </w:rPr>
        <w:t>105</w:t>
      </w:r>
      <w:r w:rsidRPr="00543435">
        <w:rPr>
          <w:rFonts w:asciiTheme="minorHAnsi" w:hAnsiTheme="minorHAnsi" w:cstheme="minorHAnsi"/>
          <w:color w:val="000000" w:themeColor="text1"/>
          <w:sz w:val="24"/>
          <w:szCs w:val="24"/>
        </w:rPr>
        <w:t>(48): p. 18947-52.</w:t>
      </w:r>
    </w:p>
    <w:p w14:paraId="60D072F9"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AA68CB3" w14:textId="37D7A096"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195.</w:t>
      </w:r>
      <w:r w:rsidRPr="00543435">
        <w:rPr>
          <w:rFonts w:asciiTheme="minorHAnsi" w:hAnsiTheme="minorHAnsi" w:cstheme="minorHAnsi"/>
          <w:color w:val="000000" w:themeColor="text1"/>
          <w:sz w:val="24"/>
          <w:szCs w:val="24"/>
        </w:rPr>
        <w:tab/>
        <w:t xml:space="preserve">O'Toole, G.A. and R. Kolter, </w:t>
      </w:r>
      <w:r w:rsidRPr="00543435">
        <w:rPr>
          <w:rFonts w:asciiTheme="minorHAnsi" w:hAnsiTheme="minorHAnsi" w:cstheme="minorHAnsi"/>
          <w:i/>
          <w:color w:val="000000" w:themeColor="text1"/>
          <w:sz w:val="24"/>
          <w:szCs w:val="24"/>
        </w:rPr>
        <w:t>Initiation of biofilm formation in Pseudomonas fluorescens WCS365 proceeds via multiple, convergent signalling pathways: a genetic analysis.</w:t>
      </w:r>
      <w:r w:rsidRPr="00543435">
        <w:rPr>
          <w:rFonts w:asciiTheme="minorHAnsi" w:hAnsiTheme="minorHAnsi" w:cstheme="minorHAnsi"/>
          <w:color w:val="000000" w:themeColor="text1"/>
          <w:sz w:val="24"/>
          <w:szCs w:val="24"/>
        </w:rPr>
        <w:t xml:space="preserve"> Mol Microbiol, 1998. </w:t>
      </w:r>
      <w:r w:rsidRPr="00543435">
        <w:rPr>
          <w:rFonts w:asciiTheme="minorHAnsi" w:hAnsiTheme="minorHAnsi" w:cstheme="minorHAnsi"/>
          <w:b/>
          <w:color w:val="000000" w:themeColor="text1"/>
          <w:sz w:val="24"/>
          <w:szCs w:val="24"/>
        </w:rPr>
        <w:t>28</w:t>
      </w:r>
      <w:r w:rsidRPr="00543435">
        <w:rPr>
          <w:rFonts w:asciiTheme="minorHAnsi" w:hAnsiTheme="minorHAnsi" w:cstheme="minorHAnsi"/>
          <w:color w:val="000000" w:themeColor="text1"/>
          <w:sz w:val="24"/>
          <w:szCs w:val="24"/>
        </w:rPr>
        <w:t>(3): p. 449-61.</w:t>
      </w:r>
    </w:p>
    <w:p w14:paraId="66386412"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B8AF152" w14:textId="1C63EE9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196.</w:t>
      </w:r>
      <w:r w:rsidRPr="00543435">
        <w:rPr>
          <w:rFonts w:asciiTheme="minorHAnsi" w:hAnsiTheme="minorHAnsi" w:cstheme="minorHAnsi"/>
          <w:color w:val="000000" w:themeColor="text1"/>
          <w:sz w:val="24"/>
          <w:szCs w:val="24"/>
        </w:rPr>
        <w:tab/>
        <w:t xml:space="preserve">Wang, Q., et al., </w:t>
      </w:r>
      <w:r w:rsidRPr="00543435">
        <w:rPr>
          <w:rFonts w:asciiTheme="minorHAnsi" w:hAnsiTheme="minorHAnsi" w:cstheme="minorHAnsi"/>
          <w:i/>
          <w:color w:val="000000" w:themeColor="text1"/>
          <w:sz w:val="24"/>
          <w:szCs w:val="24"/>
        </w:rPr>
        <w:t>Chromosome condensation in the absence of the non-SMC subunits of MukBEF.</w:t>
      </w:r>
      <w:r w:rsidRPr="00543435">
        <w:rPr>
          <w:rFonts w:asciiTheme="minorHAnsi" w:hAnsiTheme="minorHAnsi" w:cstheme="minorHAnsi"/>
          <w:color w:val="000000" w:themeColor="text1"/>
          <w:sz w:val="24"/>
          <w:szCs w:val="24"/>
        </w:rPr>
        <w:t xml:space="preserve"> J Bacteriol, 2006. </w:t>
      </w:r>
      <w:r w:rsidRPr="00543435">
        <w:rPr>
          <w:rFonts w:asciiTheme="minorHAnsi" w:hAnsiTheme="minorHAnsi" w:cstheme="minorHAnsi"/>
          <w:b/>
          <w:color w:val="000000" w:themeColor="text1"/>
          <w:sz w:val="24"/>
          <w:szCs w:val="24"/>
        </w:rPr>
        <w:t>188</w:t>
      </w:r>
      <w:r w:rsidRPr="00543435">
        <w:rPr>
          <w:rFonts w:asciiTheme="minorHAnsi" w:hAnsiTheme="minorHAnsi" w:cstheme="minorHAnsi"/>
          <w:color w:val="000000" w:themeColor="text1"/>
          <w:sz w:val="24"/>
          <w:szCs w:val="24"/>
        </w:rPr>
        <w:t>(12): p. 4431-41.</w:t>
      </w:r>
    </w:p>
    <w:p w14:paraId="40C5E257"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70B96AF4" w14:textId="0288ED4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197.</w:t>
      </w:r>
      <w:r w:rsidRPr="00543435">
        <w:rPr>
          <w:rFonts w:asciiTheme="minorHAnsi" w:hAnsiTheme="minorHAnsi" w:cstheme="minorHAnsi"/>
          <w:color w:val="000000" w:themeColor="text1"/>
          <w:sz w:val="24"/>
          <w:szCs w:val="24"/>
        </w:rPr>
        <w:tab/>
        <w:t xml:space="preserve">Thermofisher, </w:t>
      </w:r>
      <w:r w:rsidRPr="00543435">
        <w:rPr>
          <w:rFonts w:asciiTheme="minorHAnsi" w:hAnsiTheme="minorHAnsi" w:cstheme="minorHAnsi"/>
          <w:i/>
          <w:color w:val="000000" w:themeColor="text1"/>
          <w:sz w:val="24"/>
          <w:szCs w:val="24"/>
        </w:rPr>
        <w:t>Application and Tehniques.</w:t>
      </w:r>
      <w:r w:rsidRPr="00543435">
        <w:rPr>
          <w:rFonts w:asciiTheme="minorHAnsi" w:hAnsiTheme="minorHAnsi" w:cstheme="minorHAnsi"/>
          <w:color w:val="000000" w:themeColor="text1"/>
          <w:sz w:val="24"/>
          <w:szCs w:val="24"/>
        </w:rPr>
        <w:t xml:space="preserve"> 2012.</w:t>
      </w:r>
    </w:p>
    <w:p w14:paraId="5A02EC05"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6A43C7B2" w14:textId="3D255D00"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198.</w:t>
      </w:r>
      <w:r w:rsidRPr="00543435">
        <w:rPr>
          <w:rFonts w:asciiTheme="minorHAnsi" w:hAnsiTheme="minorHAnsi" w:cstheme="minorHAnsi"/>
          <w:color w:val="000000" w:themeColor="text1"/>
          <w:sz w:val="24"/>
          <w:szCs w:val="24"/>
        </w:rPr>
        <w:tab/>
        <w:t xml:space="preserve">Thermofisher. </w:t>
      </w:r>
      <w:r w:rsidRPr="00543435">
        <w:rPr>
          <w:rFonts w:asciiTheme="minorHAnsi" w:hAnsiTheme="minorHAnsi" w:cstheme="minorHAnsi"/>
          <w:i/>
          <w:color w:val="000000" w:themeColor="text1"/>
          <w:sz w:val="24"/>
          <w:szCs w:val="24"/>
        </w:rPr>
        <w:t>DNase I (RNase free) manual</w:t>
      </w:r>
      <w:r w:rsidRPr="00543435">
        <w:rPr>
          <w:rFonts w:asciiTheme="minorHAnsi" w:hAnsiTheme="minorHAnsi" w:cstheme="minorHAnsi"/>
          <w:color w:val="000000" w:themeColor="text1"/>
          <w:sz w:val="24"/>
          <w:szCs w:val="24"/>
        </w:rPr>
        <w:t xml:space="preserve">. 2012; Available from: </w:t>
      </w:r>
      <w:hyperlink r:id="rId79" w:history="1">
        <w:r w:rsidRPr="00543435">
          <w:rPr>
            <w:rStyle w:val="Hyperlink"/>
            <w:rFonts w:asciiTheme="minorHAnsi" w:hAnsiTheme="minorHAnsi" w:cstheme="minorHAnsi"/>
            <w:color w:val="000000" w:themeColor="text1"/>
            <w:sz w:val="24"/>
            <w:szCs w:val="24"/>
          </w:rPr>
          <w:t>https://assets.thermofisher.com/TFS-Assets/LSG/manuals/4393898B.pdf</w:t>
        </w:r>
      </w:hyperlink>
      <w:r w:rsidRPr="00543435">
        <w:rPr>
          <w:rFonts w:asciiTheme="minorHAnsi" w:hAnsiTheme="minorHAnsi" w:cstheme="minorHAnsi"/>
          <w:color w:val="000000" w:themeColor="text1"/>
          <w:sz w:val="24"/>
          <w:szCs w:val="24"/>
        </w:rPr>
        <w:t>.</w:t>
      </w:r>
    </w:p>
    <w:p w14:paraId="5D6DAA08"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4EAF0C68" w14:textId="4AECB11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199.</w:t>
      </w:r>
      <w:r w:rsidRPr="00543435">
        <w:rPr>
          <w:rFonts w:asciiTheme="minorHAnsi" w:hAnsiTheme="minorHAnsi" w:cstheme="minorHAnsi"/>
          <w:color w:val="000000" w:themeColor="text1"/>
          <w:sz w:val="24"/>
          <w:szCs w:val="24"/>
        </w:rPr>
        <w:tab/>
        <w:t xml:space="preserve">MATLAB, </w:t>
      </w:r>
      <w:r w:rsidRPr="00543435">
        <w:rPr>
          <w:rFonts w:asciiTheme="minorHAnsi" w:hAnsiTheme="minorHAnsi" w:cstheme="minorHAnsi"/>
          <w:i/>
          <w:color w:val="000000" w:themeColor="text1"/>
          <w:sz w:val="24"/>
          <w:szCs w:val="24"/>
        </w:rPr>
        <w:t>version R2017a</w:t>
      </w:r>
      <w:r w:rsidRPr="00543435">
        <w:rPr>
          <w:rFonts w:asciiTheme="minorHAnsi" w:hAnsiTheme="minorHAnsi" w:cstheme="minorHAnsi"/>
          <w:color w:val="000000" w:themeColor="text1"/>
          <w:sz w:val="24"/>
          <w:szCs w:val="24"/>
        </w:rPr>
        <w:t>. 2019, The MathWorks Inc.: Natick, Massachusetts.</w:t>
      </w:r>
    </w:p>
    <w:p w14:paraId="7551AE37"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23B56AA5" w14:textId="5320D75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200.</w:t>
      </w:r>
      <w:r w:rsidRPr="00543435">
        <w:rPr>
          <w:rFonts w:asciiTheme="minorHAnsi" w:hAnsiTheme="minorHAnsi" w:cstheme="minorHAnsi"/>
          <w:color w:val="000000" w:themeColor="text1"/>
          <w:sz w:val="24"/>
          <w:szCs w:val="24"/>
        </w:rPr>
        <w:tab/>
        <w:t xml:space="preserve">MATLAB. </w:t>
      </w:r>
      <w:r w:rsidRPr="00543435">
        <w:rPr>
          <w:rFonts w:asciiTheme="minorHAnsi" w:hAnsiTheme="minorHAnsi" w:cstheme="minorHAnsi"/>
          <w:i/>
          <w:color w:val="000000" w:themeColor="text1"/>
          <w:sz w:val="24"/>
          <w:szCs w:val="24"/>
        </w:rPr>
        <w:t>Hierarchical Clustering</w:t>
      </w:r>
      <w:r w:rsidRPr="00543435">
        <w:rPr>
          <w:rFonts w:asciiTheme="minorHAnsi" w:hAnsiTheme="minorHAnsi" w:cstheme="minorHAnsi"/>
          <w:color w:val="000000" w:themeColor="text1"/>
          <w:sz w:val="24"/>
          <w:szCs w:val="24"/>
        </w:rPr>
        <w:t xml:space="preserve">. 2019; Available from: </w:t>
      </w:r>
      <w:hyperlink r:id="rId80" w:history="1">
        <w:r w:rsidRPr="00543435">
          <w:rPr>
            <w:rStyle w:val="Hyperlink"/>
            <w:rFonts w:asciiTheme="minorHAnsi" w:hAnsiTheme="minorHAnsi" w:cstheme="minorHAnsi"/>
            <w:color w:val="000000" w:themeColor="text1"/>
            <w:sz w:val="24"/>
            <w:szCs w:val="24"/>
          </w:rPr>
          <w:t>https://www.mathworks.com/help/stats/hierarchical-clustering.html</w:t>
        </w:r>
      </w:hyperlink>
      <w:r w:rsidRPr="00543435">
        <w:rPr>
          <w:rFonts w:asciiTheme="minorHAnsi" w:hAnsiTheme="minorHAnsi" w:cstheme="minorHAnsi"/>
          <w:color w:val="000000" w:themeColor="text1"/>
          <w:sz w:val="24"/>
          <w:szCs w:val="24"/>
        </w:rPr>
        <w:t>.</w:t>
      </w:r>
    </w:p>
    <w:p w14:paraId="2DF2D830"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2D8A22CC" w14:textId="585C754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201.</w:t>
      </w:r>
      <w:r w:rsidRPr="00543435">
        <w:rPr>
          <w:rFonts w:asciiTheme="minorHAnsi" w:hAnsiTheme="minorHAnsi" w:cstheme="minorHAnsi"/>
          <w:color w:val="000000" w:themeColor="text1"/>
          <w:sz w:val="24"/>
          <w:szCs w:val="24"/>
        </w:rPr>
        <w:tab/>
        <w:t xml:space="preserve">MATLAB. </w:t>
      </w:r>
      <w:r w:rsidRPr="00543435">
        <w:rPr>
          <w:rFonts w:asciiTheme="minorHAnsi" w:hAnsiTheme="minorHAnsi" w:cstheme="minorHAnsi"/>
          <w:i/>
          <w:color w:val="000000" w:themeColor="text1"/>
          <w:sz w:val="24"/>
          <w:szCs w:val="24"/>
        </w:rPr>
        <w:t>pdist</w:t>
      </w:r>
      <w:r w:rsidRPr="00543435">
        <w:rPr>
          <w:rFonts w:asciiTheme="minorHAnsi" w:hAnsiTheme="minorHAnsi" w:cstheme="minorHAnsi"/>
          <w:color w:val="000000" w:themeColor="text1"/>
          <w:sz w:val="24"/>
          <w:szCs w:val="24"/>
        </w:rPr>
        <w:t xml:space="preserve">. 2019; Available from: </w:t>
      </w:r>
      <w:hyperlink r:id="rId81" w:history="1">
        <w:r w:rsidRPr="00543435">
          <w:rPr>
            <w:rStyle w:val="Hyperlink"/>
            <w:rFonts w:asciiTheme="minorHAnsi" w:hAnsiTheme="minorHAnsi" w:cstheme="minorHAnsi"/>
            <w:color w:val="000000" w:themeColor="text1"/>
            <w:sz w:val="24"/>
            <w:szCs w:val="24"/>
          </w:rPr>
          <w:t>https://www.mathworks.com/help/stats/pdist.html</w:t>
        </w:r>
      </w:hyperlink>
      <w:r w:rsidRPr="00543435">
        <w:rPr>
          <w:rFonts w:asciiTheme="minorHAnsi" w:hAnsiTheme="minorHAnsi" w:cstheme="minorHAnsi"/>
          <w:color w:val="000000" w:themeColor="text1"/>
          <w:sz w:val="24"/>
          <w:szCs w:val="24"/>
        </w:rPr>
        <w:t>.</w:t>
      </w:r>
    </w:p>
    <w:p w14:paraId="6E0B84A5"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06848BA9" w14:textId="59957A6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202.</w:t>
      </w:r>
      <w:r w:rsidRPr="00543435">
        <w:rPr>
          <w:rFonts w:asciiTheme="minorHAnsi" w:hAnsiTheme="minorHAnsi" w:cstheme="minorHAnsi"/>
          <w:color w:val="000000" w:themeColor="text1"/>
          <w:sz w:val="24"/>
          <w:szCs w:val="24"/>
        </w:rPr>
        <w:tab/>
        <w:t xml:space="preserve">MATLAB. </w:t>
      </w:r>
      <w:r w:rsidRPr="00543435">
        <w:rPr>
          <w:rFonts w:asciiTheme="minorHAnsi" w:hAnsiTheme="minorHAnsi" w:cstheme="minorHAnsi"/>
          <w:i/>
          <w:color w:val="000000" w:themeColor="text1"/>
          <w:sz w:val="24"/>
          <w:szCs w:val="24"/>
        </w:rPr>
        <w:t>dendrogram</w:t>
      </w:r>
      <w:r w:rsidRPr="00543435">
        <w:rPr>
          <w:rFonts w:asciiTheme="minorHAnsi" w:hAnsiTheme="minorHAnsi" w:cstheme="minorHAnsi"/>
          <w:color w:val="000000" w:themeColor="text1"/>
          <w:sz w:val="24"/>
          <w:szCs w:val="24"/>
        </w:rPr>
        <w:t xml:space="preserve">. 2019; Available from: </w:t>
      </w:r>
      <w:hyperlink r:id="rId82" w:history="1">
        <w:r w:rsidRPr="00543435">
          <w:rPr>
            <w:rStyle w:val="Hyperlink"/>
            <w:rFonts w:asciiTheme="minorHAnsi" w:hAnsiTheme="minorHAnsi" w:cstheme="minorHAnsi"/>
            <w:color w:val="000000" w:themeColor="text1"/>
            <w:sz w:val="24"/>
            <w:szCs w:val="24"/>
          </w:rPr>
          <w:t>https://www.mathworks.com/help/stats/dendrogram.html</w:t>
        </w:r>
      </w:hyperlink>
      <w:r w:rsidRPr="00543435">
        <w:rPr>
          <w:rFonts w:asciiTheme="minorHAnsi" w:hAnsiTheme="minorHAnsi" w:cstheme="minorHAnsi"/>
          <w:color w:val="000000" w:themeColor="text1"/>
          <w:sz w:val="24"/>
          <w:szCs w:val="24"/>
        </w:rPr>
        <w:t>.</w:t>
      </w:r>
    </w:p>
    <w:p w14:paraId="56859629"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7F3818C5" w14:textId="5DDE8D71"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203.</w:t>
      </w:r>
      <w:r w:rsidRPr="00543435">
        <w:rPr>
          <w:rFonts w:asciiTheme="minorHAnsi" w:hAnsiTheme="minorHAnsi" w:cstheme="minorHAnsi"/>
          <w:color w:val="000000" w:themeColor="text1"/>
          <w:sz w:val="24"/>
          <w:szCs w:val="24"/>
        </w:rPr>
        <w:tab/>
        <w:t xml:space="preserve">Jolliffe, I.T. and J. Cadima, </w:t>
      </w:r>
      <w:r w:rsidRPr="00543435">
        <w:rPr>
          <w:rFonts w:asciiTheme="minorHAnsi" w:hAnsiTheme="minorHAnsi" w:cstheme="minorHAnsi"/>
          <w:i/>
          <w:color w:val="000000" w:themeColor="text1"/>
          <w:sz w:val="24"/>
          <w:szCs w:val="24"/>
        </w:rPr>
        <w:t>Principal component analysis: a review and recent developments.</w:t>
      </w:r>
      <w:r w:rsidRPr="00543435">
        <w:rPr>
          <w:rFonts w:asciiTheme="minorHAnsi" w:hAnsiTheme="minorHAnsi" w:cstheme="minorHAnsi"/>
          <w:color w:val="000000" w:themeColor="text1"/>
          <w:sz w:val="24"/>
          <w:szCs w:val="24"/>
        </w:rPr>
        <w:t xml:space="preserve"> Philos Trans A Math Phys Eng Sci, 2016. </w:t>
      </w:r>
      <w:r w:rsidRPr="00543435">
        <w:rPr>
          <w:rFonts w:asciiTheme="minorHAnsi" w:hAnsiTheme="minorHAnsi" w:cstheme="minorHAnsi"/>
          <w:b/>
          <w:color w:val="000000" w:themeColor="text1"/>
          <w:sz w:val="24"/>
          <w:szCs w:val="24"/>
        </w:rPr>
        <w:t>374</w:t>
      </w:r>
      <w:r w:rsidRPr="00543435">
        <w:rPr>
          <w:rFonts w:asciiTheme="minorHAnsi" w:hAnsiTheme="minorHAnsi" w:cstheme="minorHAnsi"/>
          <w:color w:val="000000" w:themeColor="text1"/>
          <w:sz w:val="24"/>
          <w:szCs w:val="24"/>
        </w:rPr>
        <w:t>(2065): p. 20150202.</w:t>
      </w:r>
    </w:p>
    <w:p w14:paraId="3DE50D21"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7FA74E84" w14:textId="77777777" w:rsidR="00954DBF" w:rsidRPr="00543435"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204.</w:t>
      </w:r>
      <w:r w:rsidRPr="00543435">
        <w:rPr>
          <w:rFonts w:asciiTheme="minorHAnsi" w:hAnsiTheme="minorHAnsi" w:cstheme="minorHAnsi"/>
          <w:color w:val="000000" w:themeColor="text1"/>
          <w:sz w:val="24"/>
          <w:szCs w:val="24"/>
        </w:rPr>
        <w:tab/>
        <w:t xml:space="preserve">Laboratories, K., </w:t>
      </w:r>
      <w:r w:rsidRPr="00543435">
        <w:rPr>
          <w:rFonts w:asciiTheme="minorHAnsi" w:hAnsiTheme="minorHAnsi" w:cstheme="minorHAnsi"/>
          <w:i/>
          <w:color w:val="000000" w:themeColor="text1"/>
          <w:sz w:val="24"/>
          <w:szCs w:val="24"/>
        </w:rPr>
        <w:t>KEGG: Kyoto Encyclopedia of Genes and Genomes</w:t>
      </w:r>
      <w:r w:rsidRPr="00543435">
        <w:rPr>
          <w:rFonts w:asciiTheme="minorHAnsi" w:hAnsiTheme="minorHAnsi" w:cstheme="minorHAnsi"/>
          <w:color w:val="000000" w:themeColor="text1"/>
          <w:sz w:val="24"/>
          <w:szCs w:val="24"/>
        </w:rPr>
        <w:t>. 2019.</w:t>
      </w:r>
    </w:p>
    <w:p w14:paraId="51A500D3" w14:textId="1735861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205.</w:t>
      </w:r>
      <w:r w:rsidRPr="00543435">
        <w:rPr>
          <w:rFonts w:asciiTheme="minorHAnsi" w:hAnsiTheme="minorHAnsi" w:cstheme="minorHAnsi"/>
          <w:color w:val="000000" w:themeColor="text1"/>
          <w:sz w:val="24"/>
          <w:szCs w:val="24"/>
        </w:rPr>
        <w:tab/>
        <w:t xml:space="preserve">NHC Key Laboratory of Systems Biology of Pathogens, I.o.P.B., CAMS&amp;PUMC, </w:t>
      </w:r>
      <w:r w:rsidRPr="00543435">
        <w:rPr>
          <w:rFonts w:asciiTheme="minorHAnsi" w:hAnsiTheme="minorHAnsi" w:cstheme="minorHAnsi"/>
          <w:i/>
          <w:color w:val="000000" w:themeColor="text1"/>
          <w:sz w:val="24"/>
          <w:szCs w:val="24"/>
        </w:rPr>
        <w:t>Virulence Factors of Pathogenic Bacteria.</w:t>
      </w:r>
      <w:r w:rsidRPr="00543435">
        <w:rPr>
          <w:rFonts w:asciiTheme="minorHAnsi" w:hAnsiTheme="minorHAnsi" w:cstheme="minorHAnsi"/>
          <w:color w:val="000000" w:themeColor="text1"/>
          <w:sz w:val="24"/>
          <w:szCs w:val="24"/>
        </w:rPr>
        <w:t xml:space="preserve"> 2019.</w:t>
      </w:r>
    </w:p>
    <w:p w14:paraId="7B66687C"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7EB8960C" w14:textId="22C36378"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206.</w:t>
      </w:r>
      <w:r w:rsidRPr="00543435">
        <w:rPr>
          <w:rFonts w:asciiTheme="minorHAnsi" w:hAnsiTheme="minorHAnsi" w:cstheme="minorHAnsi"/>
          <w:color w:val="000000" w:themeColor="text1"/>
          <w:sz w:val="24"/>
          <w:szCs w:val="24"/>
        </w:rPr>
        <w:tab/>
        <w:t xml:space="preserve">University, T.B.L.a.S.F., </w:t>
      </w:r>
      <w:r w:rsidRPr="00543435">
        <w:rPr>
          <w:rFonts w:asciiTheme="minorHAnsi" w:hAnsiTheme="minorHAnsi" w:cstheme="minorHAnsi"/>
          <w:i/>
          <w:color w:val="000000" w:themeColor="text1"/>
          <w:sz w:val="24"/>
          <w:szCs w:val="24"/>
        </w:rPr>
        <w:t>Pseudomonas Genome Database.</w:t>
      </w:r>
      <w:r w:rsidRPr="00543435">
        <w:rPr>
          <w:rFonts w:asciiTheme="minorHAnsi" w:hAnsiTheme="minorHAnsi" w:cstheme="minorHAnsi"/>
          <w:color w:val="000000" w:themeColor="text1"/>
          <w:sz w:val="24"/>
          <w:szCs w:val="24"/>
        </w:rPr>
        <w:t xml:space="preserve"> 2019.</w:t>
      </w:r>
    </w:p>
    <w:p w14:paraId="3CCBC757"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751C432D" w14:textId="70AB18C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207.</w:t>
      </w:r>
      <w:r w:rsidRPr="00543435">
        <w:rPr>
          <w:rFonts w:asciiTheme="minorHAnsi" w:hAnsiTheme="minorHAnsi" w:cstheme="minorHAnsi"/>
          <w:color w:val="000000" w:themeColor="text1"/>
          <w:sz w:val="24"/>
          <w:szCs w:val="24"/>
        </w:rPr>
        <w:tab/>
        <w:t xml:space="preserve">Winsor, G.L., et al., </w:t>
      </w:r>
      <w:r w:rsidRPr="00543435">
        <w:rPr>
          <w:rFonts w:asciiTheme="minorHAnsi" w:hAnsiTheme="minorHAnsi" w:cstheme="minorHAnsi"/>
          <w:i/>
          <w:color w:val="000000" w:themeColor="text1"/>
          <w:sz w:val="24"/>
          <w:szCs w:val="24"/>
        </w:rPr>
        <w:t>Enhanced annotations and features for comparing thousands of Pseudomonas genomes in the Pseudomonas genome database.</w:t>
      </w:r>
      <w:r w:rsidRPr="00543435">
        <w:rPr>
          <w:rFonts w:asciiTheme="minorHAnsi" w:hAnsiTheme="minorHAnsi" w:cstheme="minorHAnsi"/>
          <w:color w:val="000000" w:themeColor="text1"/>
          <w:sz w:val="24"/>
          <w:szCs w:val="24"/>
        </w:rPr>
        <w:t xml:space="preserve"> Nucleic Acids Res, 2016. </w:t>
      </w:r>
      <w:r w:rsidRPr="00543435">
        <w:rPr>
          <w:rFonts w:asciiTheme="minorHAnsi" w:hAnsiTheme="minorHAnsi" w:cstheme="minorHAnsi"/>
          <w:b/>
          <w:color w:val="000000" w:themeColor="text1"/>
          <w:sz w:val="24"/>
          <w:szCs w:val="24"/>
        </w:rPr>
        <w:t>44</w:t>
      </w:r>
      <w:r w:rsidRPr="00543435">
        <w:rPr>
          <w:rFonts w:asciiTheme="minorHAnsi" w:hAnsiTheme="minorHAnsi" w:cstheme="minorHAnsi"/>
          <w:color w:val="000000" w:themeColor="text1"/>
          <w:sz w:val="24"/>
          <w:szCs w:val="24"/>
        </w:rPr>
        <w:t>(D1): p. D646-53.</w:t>
      </w:r>
    </w:p>
    <w:p w14:paraId="6EE2E275"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2AB6F02A" w14:textId="1116A40F"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208.</w:t>
      </w:r>
      <w:r w:rsidRPr="00543435">
        <w:rPr>
          <w:rFonts w:asciiTheme="minorHAnsi" w:hAnsiTheme="minorHAnsi" w:cstheme="minorHAnsi"/>
          <w:color w:val="000000" w:themeColor="text1"/>
          <w:sz w:val="24"/>
          <w:szCs w:val="24"/>
        </w:rPr>
        <w:tab/>
        <w:t xml:space="preserve">Pissaridou, P., et al., </w:t>
      </w:r>
      <w:r w:rsidRPr="00543435">
        <w:rPr>
          <w:rFonts w:asciiTheme="minorHAnsi" w:hAnsiTheme="minorHAnsi" w:cstheme="minorHAnsi"/>
          <w:i/>
          <w:color w:val="000000" w:themeColor="text1"/>
          <w:sz w:val="24"/>
          <w:szCs w:val="24"/>
        </w:rPr>
        <w:t>The Pseudomonas aeruginosa T6SS-VgrG1b spike is topped by a PAAR protein eliciting DNA damage to bacterial competitors.</w:t>
      </w:r>
      <w:r w:rsidRPr="00543435">
        <w:rPr>
          <w:rFonts w:asciiTheme="minorHAnsi" w:hAnsiTheme="minorHAnsi" w:cstheme="minorHAnsi"/>
          <w:color w:val="000000" w:themeColor="text1"/>
          <w:sz w:val="24"/>
          <w:szCs w:val="24"/>
        </w:rPr>
        <w:t xml:space="preserve"> Proc Natl Acad Sci U S A, 2018. </w:t>
      </w:r>
      <w:r w:rsidRPr="00543435">
        <w:rPr>
          <w:rFonts w:asciiTheme="minorHAnsi" w:hAnsiTheme="minorHAnsi" w:cstheme="minorHAnsi"/>
          <w:b/>
          <w:color w:val="000000" w:themeColor="text1"/>
          <w:sz w:val="24"/>
          <w:szCs w:val="24"/>
        </w:rPr>
        <w:t>115</w:t>
      </w:r>
      <w:r w:rsidRPr="00543435">
        <w:rPr>
          <w:rFonts w:asciiTheme="minorHAnsi" w:hAnsiTheme="minorHAnsi" w:cstheme="minorHAnsi"/>
          <w:color w:val="000000" w:themeColor="text1"/>
          <w:sz w:val="24"/>
          <w:szCs w:val="24"/>
        </w:rPr>
        <w:t>(49): p. 12519-12524.</w:t>
      </w:r>
    </w:p>
    <w:p w14:paraId="2CA0892D"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11F08B93" w14:textId="25BB3FE4"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209.</w:t>
      </w:r>
      <w:r w:rsidRPr="00543435">
        <w:rPr>
          <w:rFonts w:asciiTheme="minorHAnsi" w:hAnsiTheme="minorHAnsi" w:cstheme="minorHAnsi"/>
          <w:color w:val="000000" w:themeColor="text1"/>
          <w:sz w:val="24"/>
          <w:szCs w:val="24"/>
        </w:rPr>
        <w:tab/>
        <w:t xml:space="preserve">Whitney, J.C., et al., </w:t>
      </w:r>
      <w:r w:rsidRPr="00543435">
        <w:rPr>
          <w:rFonts w:asciiTheme="minorHAnsi" w:hAnsiTheme="minorHAnsi" w:cstheme="minorHAnsi"/>
          <w:i/>
          <w:color w:val="000000" w:themeColor="text1"/>
          <w:sz w:val="24"/>
          <w:szCs w:val="24"/>
        </w:rPr>
        <w:t>An interbacterial NAD(P)(+) glycohydrolase toxin requires elongation factor Tu for delivery to target cells.</w:t>
      </w:r>
      <w:r w:rsidRPr="00543435">
        <w:rPr>
          <w:rFonts w:asciiTheme="minorHAnsi" w:hAnsiTheme="minorHAnsi" w:cstheme="minorHAnsi"/>
          <w:color w:val="000000" w:themeColor="text1"/>
          <w:sz w:val="24"/>
          <w:szCs w:val="24"/>
        </w:rPr>
        <w:t xml:space="preserve"> Cell, 2015. </w:t>
      </w:r>
      <w:r w:rsidRPr="00543435">
        <w:rPr>
          <w:rFonts w:asciiTheme="minorHAnsi" w:hAnsiTheme="minorHAnsi" w:cstheme="minorHAnsi"/>
          <w:b/>
          <w:color w:val="000000" w:themeColor="text1"/>
          <w:sz w:val="24"/>
          <w:szCs w:val="24"/>
        </w:rPr>
        <w:t>163</w:t>
      </w:r>
      <w:r w:rsidRPr="00543435">
        <w:rPr>
          <w:rFonts w:asciiTheme="minorHAnsi" w:hAnsiTheme="minorHAnsi" w:cstheme="minorHAnsi"/>
          <w:color w:val="000000" w:themeColor="text1"/>
          <w:sz w:val="24"/>
          <w:szCs w:val="24"/>
        </w:rPr>
        <w:t>(3): p. 607-19.</w:t>
      </w:r>
    </w:p>
    <w:p w14:paraId="1B8EDEAE"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3C72C7AC" w14:textId="53016C50"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210.</w:t>
      </w:r>
      <w:r w:rsidRPr="00543435">
        <w:rPr>
          <w:rFonts w:asciiTheme="minorHAnsi" w:hAnsiTheme="minorHAnsi" w:cstheme="minorHAnsi"/>
          <w:color w:val="000000" w:themeColor="text1"/>
          <w:sz w:val="24"/>
          <w:szCs w:val="24"/>
        </w:rPr>
        <w:tab/>
        <w:t xml:space="preserve">Hachani, A., et al., </w:t>
      </w:r>
      <w:r w:rsidRPr="00543435">
        <w:rPr>
          <w:rFonts w:asciiTheme="minorHAnsi" w:hAnsiTheme="minorHAnsi" w:cstheme="minorHAnsi"/>
          <w:i/>
          <w:color w:val="000000" w:themeColor="text1"/>
          <w:sz w:val="24"/>
          <w:szCs w:val="24"/>
        </w:rPr>
        <w:t>The VgrG proteins are "a la carte" delivery systems for bacterial type VI effectors.</w:t>
      </w:r>
      <w:r w:rsidRPr="00543435">
        <w:rPr>
          <w:rFonts w:asciiTheme="minorHAnsi" w:hAnsiTheme="minorHAnsi" w:cstheme="minorHAnsi"/>
          <w:color w:val="000000" w:themeColor="text1"/>
          <w:sz w:val="24"/>
          <w:szCs w:val="24"/>
        </w:rPr>
        <w:t xml:space="preserve"> J Biol Chem, 2014. </w:t>
      </w:r>
      <w:r w:rsidRPr="00543435">
        <w:rPr>
          <w:rFonts w:asciiTheme="minorHAnsi" w:hAnsiTheme="minorHAnsi" w:cstheme="minorHAnsi"/>
          <w:b/>
          <w:color w:val="000000" w:themeColor="text1"/>
          <w:sz w:val="24"/>
          <w:szCs w:val="24"/>
        </w:rPr>
        <w:t>289</w:t>
      </w:r>
      <w:r w:rsidRPr="00543435">
        <w:rPr>
          <w:rFonts w:asciiTheme="minorHAnsi" w:hAnsiTheme="minorHAnsi" w:cstheme="minorHAnsi"/>
          <w:color w:val="000000" w:themeColor="text1"/>
          <w:sz w:val="24"/>
          <w:szCs w:val="24"/>
        </w:rPr>
        <w:t>(25): p. 17872-84.</w:t>
      </w:r>
    </w:p>
    <w:p w14:paraId="78A50E41"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F58076B" w14:textId="6F20C19B"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211.</w:t>
      </w:r>
      <w:r w:rsidRPr="00543435">
        <w:rPr>
          <w:rFonts w:asciiTheme="minorHAnsi" w:hAnsiTheme="minorHAnsi" w:cstheme="minorHAnsi"/>
          <w:color w:val="000000" w:themeColor="text1"/>
          <w:sz w:val="24"/>
          <w:szCs w:val="24"/>
        </w:rPr>
        <w:tab/>
        <w:t xml:space="preserve">Boyer, F., et al., </w:t>
      </w:r>
      <w:r w:rsidRPr="00543435">
        <w:rPr>
          <w:rFonts w:asciiTheme="minorHAnsi" w:hAnsiTheme="minorHAnsi" w:cstheme="minorHAnsi"/>
          <w:i/>
          <w:color w:val="000000" w:themeColor="text1"/>
          <w:sz w:val="24"/>
          <w:szCs w:val="24"/>
        </w:rPr>
        <w:t>Dissecting the bacterial type VI secretion system by a genome wide in silico analysis: what can be learned from available microbial genomic resources?</w:t>
      </w:r>
      <w:r w:rsidRPr="00543435">
        <w:rPr>
          <w:rFonts w:asciiTheme="minorHAnsi" w:hAnsiTheme="minorHAnsi" w:cstheme="minorHAnsi"/>
          <w:color w:val="000000" w:themeColor="text1"/>
          <w:sz w:val="24"/>
          <w:szCs w:val="24"/>
        </w:rPr>
        <w:t xml:space="preserve"> BMC Genomics, 2009. </w:t>
      </w:r>
      <w:r w:rsidRPr="00543435">
        <w:rPr>
          <w:rFonts w:asciiTheme="minorHAnsi" w:hAnsiTheme="minorHAnsi" w:cstheme="minorHAnsi"/>
          <w:b/>
          <w:color w:val="000000" w:themeColor="text1"/>
          <w:sz w:val="24"/>
          <w:szCs w:val="24"/>
        </w:rPr>
        <w:t>10</w:t>
      </w:r>
      <w:r w:rsidRPr="00543435">
        <w:rPr>
          <w:rFonts w:asciiTheme="minorHAnsi" w:hAnsiTheme="minorHAnsi" w:cstheme="minorHAnsi"/>
          <w:color w:val="000000" w:themeColor="text1"/>
          <w:sz w:val="24"/>
          <w:szCs w:val="24"/>
        </w:rPr>
        <w:t>: p. 104.</w:t>
      </w:r>
    </w:p>
    <w:p w14:paraId="56B04A06"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0199EAA5" w14:textId="4414A59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212.</w:t>
      </w:r>
      <w:r w:rsidRPr="00543435">
        <w:rPr>
          <w:rFonts w:asciiTheme="minorHAnsi" w:hAnsiTheme="minorHAnsi" w:cstheme="minorHAnsi"/>
          <w:color w:val="000000" w:themeColor="text1"/>
          <w:sz w:val="24"/>
          <w:szCs w:val="24"/>
        </w:rPr>
        <w:tab/>
        <w:t xml:space="preserve">Llamas, M.A., et al., </w:t>
      </w:r>
      <w:r w:rsidRPr="00543435">
        <w:rPr>
          <w:rFonts w:asciiTheme="minorHAnsi" w:hAnsiTheme="minorHAnsi" w:cstheme="minorHAnsi"/>
          <w:i/>
          <w:color w:val="000000" w:themeColor="text1"/>
          <w:sz w:val="24"/>
          <w:szCs w:val="24"/>
        </w:rPr>
        <w:t>A Novel extracytoplasmic function (ECF) sigma factor regulates virulence in Pseudomonas aeruginosa.</w:t>
      </w:r>
      <w:r w:rsidRPr="00543435">
        <w:rPr>
          <w:rFonts w:asciiTheme="minorHAnsi" w:hAnsiTheme="minorHAnsi" w:cstheme="minorHAnsi"/>
          <w:color w:val="000000" w:themeColor="text1"/>
          <w:sz w:val="24"/>
          <w:szCs w:val="24"/>
        </w:rPr>
        <w:t xml:space="preserve"> PLoS Pathog, 2009. </w:t>
      </w:r>
      <w:r w:rsidRPr="00543435">
        <w:rPr>
          <w:rFonts w:asciiTheme="minorHAnsi" w:hAnsiTheme="minorHAnsi" w:cstheme="minorHAnsi"/>
          <w:b/>
          <w:color w:val="000000" w:themeColor="text1"/>
          <w:sz w:val="24"/>
          <w:szCs w:val="24"/>
        </w:rPr>
        <w:t>5</w:t>
      </w:r>
      <w:r w:rsidRPr="00543435">
        <w:rPr>
          <w:rFonts w:asciiTheme="minorHAnsi" w:hAnsiTheme="minorHAnsi" w:cstheme="minorHAnsi"/>
          <w:color w:val="000000" w:themeColor="text1"/>
          <w:sz w:val="24"/>
          <w:szCs w:val="24"/>
        </w:rPr>
        <w:t>(9): p. e1000572.</w:t>
      </w:r>
    </w:p>
    <w:p w14:paraId="67226547"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0B0CB0A4" w14:textId="2D944E8E"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213.</w:t>
      </w:r>
      <w:r w:rsidRPr="00543435">
        <w:rPr>
          <w:rFonts w:asciiTheme="minorHAnsi" w:hAnsiTheme="minorHAnsi" w:cstheme="minorHAnsi"/>
          <w:color w:val="000000" w:themeColor="text1"/>
          <w:sz w:val="24"/>
          <w:szCs w:val="24"/>
        </w:rPr>
        <w:tab/>
        <w:t xml:space="preserve">Webb, J.S., M. Lau, and S. Kjelleberg, </w:t>
      </w:r>
      <w:r w:rsidRPr="00543435">
        <w:rPr>
          <w:rFonts w:asciiTheme="minorHAnsi" w:hAnsiTheme="minorHAnsi" w:cstheme="minorHAnsi"/>
          <w:i/>
          <w:color w:val="000000" w:themeColor="text1"/>
          <w:sz w:val="24"/>
          <w:szCs w:val="24"/>
        </w:rPr>
        <w:t>Bacteriophage and phenotypic variation in Pseudomonas aeruginosa biofilm development.</w:t>
      </w:r>
      <w:r w:rsidRPr="00543435">
        <w:rPr>
          <w:rFonts w:asciiTheme="minorHAnsi" w:hAnsiTheme="minorHAnsi" w:cstheme="minorHAnsi"/>
          <w:color w:val="000000" w:themeColor="text1"/>
          <w:sz w:val="24"/>
          <w:szCs w:val="24"/>
        </w:rPr>
        <w:t xml:space="preserve"> J Bacteriol, 2004. </w:t>
      </w:r>
      <w:r w:rsidRPr="00543435">
        <w:rPr>
          <w:rFonts w:asciiTheme="minorHAnsi" w:hAnsiTheme="minorHAnsi" w:cstheme="minorHAnsi"/>
          <w:b/>
          <w:color w:val="000000" w:themeColor="text1"/>
          <w:sz w:val="24"/>
          <w:szCs w:val="24"/>
        </w:rPr>
        <w:t>186</w:t>
      </w:r>
      <w:r w:rsidRPr="00543435">
        <w:rPr>
          <w:rFonts w:asciiTheme="minorHAnsi" w:hAnsiTheme="minorHAnsi" w:cstheme="minorHAnsi"/>
          <w:color w:val="000000" w:themeColor="text1"/>
          <w:sz w:val="24"/>
          <w:szCs w:val="24"/>
        </w:rPr>
        <w:t>(23): p. 8066-73.</w:t>
      </w:r>
    </w:p>
    <w:p w14:paraId="2D96576F"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C6895FB" w14:textId="7BA4F97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214.</w:t>
      </w:r>
      <w:r w:rsidRPr="00543435">
        <w:rPr>
          <w:rFonts w:asciiTheme="minorHAnsi" w:hAnsiTheme="minorHAnsi" w:cstheme="minorHAnsi"/>
          <w:color w:val="000000" w:themeColor="text1"/>
          <w:sz w:val="24"/>
          <w:szCs w:val="24"/>
        </w:rPr>
        <w:tab/>
        <w:t xml:space="preserve">Borrero-de Acuna, J.M., et al., </w:t>
      </w:r>
      <w:r w:rsidRPr="00543435">
        <w:rPr>
          <w:rFonts w:asciiTheme="minorHAnsi" w:hAnsiTheme="minorHAnsi" w:cstheme="minorHAnsi"/>
          <w:i/>
          <w:color w:val="000000" w:themeColor="text1"/>
          <w:sz w:val="24"/>
          <w:szCs w:val="24"/>
        </w:rPr>
        <w:t>Protein Network of the Pseudomonas aeruginosa Denitrification Apparatus.</w:t>
      </w:r>
      <w:r w:rsidRPr="00543435">
        <w:rPr>
          <w:rFonts w:asciiTheme="minorHAnsi" w:hAnsiTheme="minorHAnsi" w:cstheme="minorHAnsi"/>
          <w:color w:val="000000" w:themeColor="text1"/>
          <w:sz w:val="24"/>
          <w:szCs w:val="24"/>
        </w:rPr>
        <w:t xml:space="preserve"> J Bacteriol, 2016. </w:t>
      </w:r>
      <w:r w:rsidRPr="00543435">
        <w:rPr>
          <w:rFonts w:asciiTheme="minorHAnsi" w:hAnsiTheme="minorHAnsi" w:cstheme="minorHAnsi"/>
          <w:b/>
          <w:color w:val="000000" w:themeColor="text1"/>
          <w:sz w:val="24"/>
          <w:szCs w:val="24"/>
        </w:rPr>
        <w:t>198</w:t>
      </w:r>
      <w:r w:rsidRPr="00543435">
        <w:rPr>
          <w:rFonts w:asciiTheme="minorHAnsi" w:hAnsiTheme="minorHAnsi" w:cstheme="minorHAnsi"/>
          <w:color w:val="000000" w:themeColor="text1"/>
          <w:sz w:val="24"/>
          <w:szCs w:val="24"/>
        </w:rPr>
        <w:t>(9): p. 1401-13.</w:t>
      </w:r>
    </w:p>
    <w:p w14:paraId="03042B26"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877525B" w14:textId="51F7F24C"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215.</w:t>
      </w:r>
      <w:r w:rsidRPr="00543435">
        <w:rPr>
          <w:rFonts w:asciiTheme="minorHAnsi" w:hAnsiTheme="minorHAnsi" w:cstheme="minorHAnsi"/>
          <w:color w:val="000000" w:themeColor="text1"/>
          <w:sz w:val="24"/>
          <w:szCs w:val="24"/>
        </w:rPr>
        <w:tab/>
        <w:t xml:space="preserve">Hayashi, N.R., et al., </w:t>
      </w:r>
      <w:r w:rsidRPr="00543435">
        <w:rPr>
          <w:rFonts w:asciiTheme="minorHAnsi" w:hAnsiTheme="minorHAnsi" w:cstheme="minorHAnsi"/>
          <w:i/>
          <w:color w:val="000000" w:themeColor="text1"/>
          <w:sz w:val="24"/>
          <w:szCs w:val="24"/>
        </w:rPr>
        <w:t>The nirQ gene, which is required for denitrification of Pseudomonas aeruginosa, can activate the RubisCO from Pseudomonas hydrogenothermophila.</w:t>
      </w:r>
      <w:r w:rsidRPr="00543435">
        <w:rPr>
          <w:rFonts w:asciiTheme="minorHAnsi" w:hAnsiTheme="minorHAnsi" w:cstheme="minorHAnsi"/>
          <w:color w:val="000000" w:themeColor="text1"/>
          <w:sz w:val="24"/>
          <w:szCs w:val="24"/>
        </w:rPr>
        <w:t xml:space="preserve"> Biochim Biophys Acta, 1998. </w:t>
      </w:r>
      <w:r w:rsidRPr="00543435">
        <w:rPr>
          <w:rFonts w:asciiTheme="minorHAnsi" w:hAnsiTheme="minorHAnsi" w:cstheme="minorHAnsi"/>
          <w:b/>
          <w:color w:val="000000" w:themeColor="text1"/>
          <w:sz w:val="24"/>
          <w:szCs w:val="24"/>
        </w:rPr>
        <w:t>1381</w:t>
      </w:r>
      <w:r w:rsidRPr="00543435">
        <w:rPr>
          <w:rFonts w:asciiTheme="minorHAnsi" w:hAnsiTheme="minorHAnsi" w:cstheme="minorHAnsi"/>
          <w:color w:val="000000" w:themeColor="text1"/>
          <w:sz w:val="24"/>
          <w:szCs w:val="24"/>
        </w:rPr>
        <w:t>(3): p. 347-50.</w:t>
      </w:r>
    </w:p>
    <w:p w14:paraId="30172EDF"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6D0023A0" w14:textId="046DE2A7"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216.</w:t>
      </w:r>
      <w:r w:rsidRPr="00543435">
        <w:rPr>
          <w:rFonts w:asciiTheme="minorHAnsi" w:hAnsiTheme="minorHAnsi" w:cstheme="minorHAnsi"/>
          <w:color w:val="000000" w:themeColor="text1"/>
          <w:sz w:val="24"/>
          <w:szCs w:val="24"/>
        </w:rPr>
        <w:tab/>
        <w:t xml:space="preserve">Alvarez-Ortega, C. and C.S. Harwood, </w:t>
      </w:r>
      <w:r w:rsidRPr="00543435">
        <w:rPr>
          <w:rFonts w:asciiTheme="minorHAnsi" w:hAnsiTheme="minorHAnsi" w:cstheme="minorHAnsi"/>
          <w:i/>
          <w:color w:val="000000" w:themeColor="text1"/>
          <w:sz w:val="24"/>
          <w:szCs w:val="24"/>
        </w:rPr>
        <w:t>Responses of Pseudomonas aeruginosa to low oxygen indicate that growth in the cystic fibrosis lung is by aerobic respiration.</w:t>
      </w:r>
      <w:r w:rsidRPr="00543435">
        <w:rPr>
          <w:rFonts w:asciiTheme="minorHAnsi" w:hAnsiTheme="minorHAnsi" w:cstheme="minorHAnsi"/>
          <w:color w:val="000000" w:themeColor="text1"/>
          <w:sz w:val="24"/>
          <w:szCs w:val="24"/>
        </w:rPr>
        <w:t xml:space="preserve"> Mol Microbiol, 2007. </w:t>
      </w:r>
      <w:r w:rsidRPr="00543435">
        <w:rPr>
          <w:rFonts w:asciiTheme="minorHAnsi" w:hAnsiTheme="minorHAnsi" w:cstheme="minorHAnsi"/>
          <w:b/>
          <w:color w:val="000000" w:themeColor="text1"/>
          <w:sz w:val="24"/>
          <w:szCs w:val="24"/>
        </w:rPr>
        <w:t>65</w:t>
      </w:r>
      <w:r w:rsidRPr="00543435">
        <w:rPr>
          <w:rFonts w:asciiTheme="minorHAnsi" w:hAnsiTheme="minorHAnsi" w:cstheme="minorHAnsi"/>
          <w:color w:val="000000" w:themeColor="text1"/>
          <w:sz w:val="24"/>
          <w:szCs w:val="24"/>
        </w:rPr>
        <w:t>(1): p. 153-65.</w:t>
      </w:r>
    </w:p>
    <w:p w14:paraId="069CD8A5"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4106D04B" w14:textId="4A2FD95A"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217.</w:t>
      </w:r>
      <w:r w:rsidRPr="00543435">
        <w:rPr>
          <w:rFonts w:asciiTheme="minorHAnsi" w:hAnsiTheme="minorHAnsi" w:cstheme="minorHAnsi"/>
          <w:color w:val="000000" w:themeColor="text1"/>
          <w:sz w:val="24"/>
          <w:szCs w:val="24"/>
        </w:rPr>
        <w:tab/>
        <w:t xml:space="preserve">Bechtold, B. </w:t>
      </w:r>
      <w:r w:rsidRPr="00543435">
        <w:rPr>
          <w:rFonts w:asciiTheme="minorHAnsi" w:hAnsiTheme="minorHAnsi" w:cstheme="minorHAnsi"/>
          <w:i/>
          <w:color w:val="000000" w:themeColor="text1"/>
          <w:sz w:val="24"/>
          <w:szCs w:val="24"/>
        </w:rPr>
        <w:t>Violin Plot</w:t>
      </w:r>
      <w:r w:rsidRPr="00543435">
        <w:rPr>
          <w:rFonts w:asciiTheme="minorHAnsi" w:hAnsiTheme="minorHAnsi" w:cstheme="minorHAnsi"/>
          <w:color w:val="000000" w:themeColor="text1"/>
          <w:sz w:val="24"/>
          <w:szCs w:val="24"/>
        </w:rPr>
        <w:t xml:space="preserve">. 2016; Available from: </w:t>
      </w:r>
      <w:hyperlink r:id="rId83" w:history="1">
        <w:r w:rsidRPr="00543435">
          <w:rPr>
            <w:rStyle w:val="Hyperlink"/>
            <w:rFonts w:asciiTheme="minorHAnsi" w:hAnsiTheme="minorHAnsi" w:cstheme="minorHAnsi"/>
            <w:color w:val="000000" w:themeColor="text1"/>
            <w:sz w:val="24"/>
            <w:szCs w:val="24"/>
          </w:rPr>
          <w:t>https://github.com/bastibe/Violinplot-Matlab/blob/master/Violin.m</w:t>
        </w:r>
      </w:hyperlink>
      <w:r w:rsidRPr="00543435">
        <w:rPr>
          <w:rFonts w:asciiTheme="minorHAnsi" w:hAnsiTheme="minorHAnsi" w:cstheme="minorHAnsi"/>
          <w:color w:val="000000" w:themeColor="text1"/>
          <w:sz w:val="24"/>
          <w:szCs w:val="24"/>
        </w:rPr>
        <w:t>.</w:t>
      </w:r>
    </w:p>
    <w:p w14:paraId="28B2405E"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4AA5012" w14:textId="595C147D"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218.</w:t>
      </w:r>
      <w:r w:rsidRPr="00543435">
        <w:rPr>
          <w:rFonts w:asciiTheme="minorHAnsi" w:hAnsiTheme="minorHAnsi" w:cstheme="minorHAnsi"/>
          <w:color w:val="000000" w:themeColor="text1"/>
          <w:sz w:val="24"/>
          <w:szCs w:val="24"/>
        </w:rPr>
        <w:tab/>
        <w:t xml:space="preserve">Heil, J. </w:t>
      </w:r>
      <w:r w:rsidRPr="00543435">
        <w:rPr>
          <w:rFonts w:asciiTheme="minorHAnsi" w:hAnsiTheme="minorHAnsi" w:cstheme="minorHAnsi"/>
          <w:i/>
          <w:color w:val="000000" w:themeColor="text1"/>
          <w:sz w:val="24"/>
          <w:szCs w:val="24"/>
        </w:rPr>
        <w:t>Venn Diagram (vennx)</w:t>
      </w:r>
      <w:r w:rsidRPr="00543435">
        <w:rPr>
          <w:rFonts w:asciiTheme="minorHAnsi" w:hAnsiTheme="minorHAnsi" w:cstheme="minorHAnsi"/>
          <w:color w:val="000000" w:themeColor="text1"/>
          <w:sz w:val="24"/>
          <w:szCs w:val="24"/>
        </w:rPr>
        <w:t xml:space="preserve">. 2004; Available from: </w:t>
      </w:r>
      <w:hyperlink r:id="rId84" w:history="1">
        <w:r w:rsidRPr="00543435">
          <w:rPr>
            <w:rStyle w:val="Hyperlink"/>
            <w:rFonts w:asciiTheme="minorHAnsi" w:hAnsiTheme="minorHAnsi" w:cstheme="minorHAnsi"/>
            <w:color w:val="000000" w:themeColor="text1"/>
            <w:sz w:val="24"/>
            <w:szCs w:val="24"/>
          </w:rPr>
          <w:t>https://www.mathworks.com/matlabcentral/fileexchange/6116-proportional-venn-diagrams</w:t>
        </w:r>
      </w:hyperlink>
      <w:r w:rsidRPr="00543435">
        <w:rPr>
          <w:rFonts w:asciiTheme="minorHAnsi" w:hAnsiTheme="minorHAnsi" w:cstheme="minorHAnsi"/>
          <w:color w:val="000000" w:themeColor="text1"/>
          <w:sz w:val="24"/>
          <w:szCs w:val="24"/>
        </w:rPr>
        <w:t>.</w:t>
      </w:r>
    </w:p>
    <w:p w14:paraId="3C8ADE0C"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6637D9B" w14:textId="367535A5"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219.</w:t>
      </w:r>
      <w:r w:rsidRPr="00543435">
        <w:rPr>
          <w:rFonts w:asciiTheme="minorHAnsi" w:hAnsiTheme="minorHAnsi" w:cstheme="minorHAnsi"/>
          <w:color w:val="000000" w:themeColor="text1"/>
          <w:sz w:val="24"/>
          <w:szCs w:val="24"/>
        </w:rPr>
        <w:tab/>
        <w:t xml:space="preserve">Rosano, G.L. and E.A. Ceccarelli, </w:t>
      </w:r>
      <w:r w:rsidRPr="00543435">
        <w:rPr>
          <w:rFonts w:asciiTheme="minorHAnsi" w:hAnsiTheme="minorHAnsi" w:cstheme="minorHAnsi"/>
          <w:i/>
          <w:color w:val="000000" w:themeColor="text1"/>
          <w:sz w:val="24"/>
          <w:szCs w:val="24"/>
        </w:rPr>
        <w:t>Recombinant protein expression in Escherichia coli: advances and challenges.</w:t>
      </w:r>
      <w:r w:rsidRPr="00543435">
        <w:rPr>
          <w:rFonts w:asciiTheme="minorHAnsi" w:hAnsiTheme="minorHAnsi" w:cstheme="minorHAnsi"/>
          <w:color w:val="000000" w:themeColor="text1"/>
          <w:sz w:val="24"/>
          <w:szCs w:val="24"/>
        </w:rPr>
        <w:t xml:space="preserve"> Front Microbiol, 2014. </w:t>
      </w:r>
      <w:r w:rsidRPr="00543435">
        <w:rPr>
          <w:rFonts w:asciiTheme="minorHAnsi" w:hAnsiTheme="minorHAnsi" w:cstheme="minorHAnsi"/>
          <w:b/>
          <w:color w:val="000000" w:themeColor="text1"/>
          <w:sz w:val="24"/>
          <w:szCs w:val="24"/>
        </w:rPr>
        <w:t>5</w:t>
      </w:r>
      <w:r w:rsidRPr="00543435">
        <w:rPr>
          <w:rFonts w:asciiTheme="minorHAnsi" w:hAnsiTheme="minorHAnsi" w:cstheme="minorHAnsi"/>
          <w:color w:val="000000" w:themeColor="text1"/>
          <w:sz w:val="24"/>
          <w:szCs w:val="24"/>
        </w:rPr>
        <w:t>: p. 172.</w:t>
      </w:r>
    </w:p>
    <w:p w14:paraId="4997D920"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5DE7BCD4" w14:textId="617186D3" w:rsidR="00954DBF" w:rsidRDefault="00954DBF" w:rsidP="00954DBF">
      <w:pPr>
        <w:pStyle w:val="EndNoteBibliography"/>
        <w:spacing w:after="0"/>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220.</w:t>
      </w:r>
      <w:r w:rsidRPr="00543435">
        <w:rPr>
          <w:rFonts w:asciiTheme="minorHAnsi" w:hAnsiTheme="minorHAnsi" w:cstheme="minorHAnsi"/>
          <w:color w:val="000000" w:themeColor="text1"/>
          <w:sz w:val="24"/>
          <w:szCs w:val="24"/>
        </w:rPr>
        <w:tab/>
        <w:t xml:space="preserve">Carnoy, C. and C.-A. Roten, </w:t>
      </w:r>
      <w:r w:rsidRPr="00543435">
        <w:rPr>
          <w:rFonts w:asciiTheme="minorHAnsi" w:hAnsiTheme="minorHAnsi" w:cstheme="minorHAnsi"/>
          <w:i/>
          <w:color w:val="000000" w:themeColor="text1"/>
          <w:sz w:val="24"/>
          <w:szCs w:val="24"/>
        </w:rPr>
        <w:t>The dif/Xer recombination systems in proteobacteria.</w:t>
      </w:r>
      <w:r w:rsidRPr="00543435">
        <w:rPr>
          <w:rFonts w:asciiTheme="minorHAnsi" w:hAnsiTheme="minorHAnsi" w:cstheme="minorHAnsi"/>
          <w:color w:val="000000" w:themeColor="text1"/>
          <w:sz w:val="24"/>
          <w:szCs w:val="24"/>
        </w:rPr>
        <w:t xml:space="preserve"> PloS one, 2009. </w:t>
      </w:r>
      <w:r w:rsidRPr="00543435">
        <w:rPr>
          <w:rFonts w:asciiTheme="minorHAnsi" w:hAnsiTheme="minorHAnsi" w:cstheme="minorHAnsi"/>
          <w:b/>
          <w:color w:val="000000" w:themeColor="text1"/>
          <w:sz w:val="24"/>
          <w:szCs w:val="24"/>
        </w:rPr>
        <w:t>4</w:t>
      </w:r>
      <w:r w:rsidRPr="00543435">
        <w:rPr>
          <w:rFonts w:asciiTheme="minorHAnsi" w:hAnsiTheme="minorHAnsi" w:cstheme="minorHAnsi"/>
          <w:color w:val="000000" w:themeColor="text1"/>
          <w:sz w:val="24"/>
          <w:szCs w:val="24"/>
        </w:rPr>
        <w:t>(9): p. e6531-e6531.</w:t>
      </w:r>
    </w:p>
    <w:p w14:paraId="5B4E4390" w14:textId="77777777" w:rsidR="00781BFD" w:rsidRPr="00543435" w:rsidRDefault="00781BFD" w:rsidP="00954DBF">
      <w:pPr>
        <w:pStyle w:val="EndNoteBibliography"/>
        <w:spacing w:after="0"/>
        <w:ind w:left="720" w:hanging="720"/>
        <w:rPr>
          <w:rFonts w:asciiTheme="minorHAnsi" w:hAnsiTheme="minorHAnsi" w:cstheme="minorHAnsi"/>
          <w:color w:val="000000" w:themeColor="text1"/>
          <w:sz w:val="24"/>
          <w:szCs w:val="24"/>
        </w:rPr>
      </w:pPr>
    </w:p>
    <w:p w14:paraId="1690905F" w14:textId="77777777" w:rsidR="00954DBF" w:rsidRPr="00543435" w:rsidRDefault="00954DBF" w:rsidP="00954DBF">
      <w:pPr>
        <w:pStyle w:val="EndNoteBibliography"/>
        <w:ind w:left="720" w:hanging="720"/>
        <w:rPr>
          <w:rFonts w:asciiTheme="minorHAnsi" w:hAnsiTheme="minorHAnsi" w:cstheme="minorHAnsi"/>
          <w:color w:val="000000" w:themeColor="text1"/>
          <w:sz w:val="24"/>
          <w:szCs w:val="24"/>
        </w:rPr>
      </w:pPr>
      <w:r w:rsidRPr="00543435">
        <w:rPr>
          <w:rFonts w:asciiTheme="minorHAnsi" w:hAnsiTheme="minorHAnsi" w:cstheme="minorHAnsi"/>
          <w:color w:val="000000" w:themeColor="text1"/>
          <w:sz w:val="24"/>
          <w:szCs w:val="24"/>
        </w:rPr>
        <w:t>221.</w:t>
      </w:r>
      <w:r w:rsidRPr="00543435">
        <w:rPr>
          <w:rFonts w:asciiTheme="minorHAnsi" w:hAnsiTheme="minorHAnsi" w:cstheme="minorHAnsi"/>
          <w:color w:val="000000" w:themeColor="text1"/>
          <w:sz w:val="24"/>
          <w:szCs w:val="24"/>
        </w:rPr>
        <w:tab/>
        <w:t xml:space="preserve">Hendrickson, H. and J.G. Lawrence, </w:t>
      </w:r>
      <w:r w:rsidRPr="00543435">
        <w:rPr>
          <w:rFonts w:asciiTheme="minorHAnsi" w:hAnsiTheme="minorHAnsi" w:cstheme="minorHAnsi"/>
          <w:i/>
          <w:color w:val="000000" w:themeColor="text1"/>
          <w:sz w:val="24"/>
          <w:szCs w:val="24"/>
        </w:rPr>
        <w:t>Selection for chromosome architecture in bacteria.</w:t>
      </w:r>
      <w:r w:rsidRPr="00543435">
        <w:rPr>
          <w:rFonts w:asciiTheme="minorHAnsi" w:hAnsiTheme="minorHAnsi" w:cstheme="minorHAnsi"/>
          <w:color w:val="000000" w:themeColor="text1"/>
          <w:sz w:val="24"/>
          <w:szCs w:val="24"/>
        </w:rPr>
        <w:t xml:space="preserve"> J Mol Evol, 2006. </w:t>
      </w:r>
      <w:r w:rsidRPr="00543435">
        <w:rPr>
          <w:rFonts w:asciiTheme="minorHAnsi" w:hAnsiTheme="minorHAnsi" w:cstheme="minorHAnsi"/>
          <w:b/>
          <w:color w:val="000000" w:themeColor="text1"/>
          <w:sz w:val="24"/>
          <w:szCs w:val="24"/>
        </w:rPr>
        <w:t>62</w:t>
      </w:r>
      <w:r w:rsidRPr="00543435">
        <w:rPr>
          <w:rFonts w:asciiTheme="minorHAnsi" w:hAnsiTheme="minorHAnsi" w:cstheme="minorHAnsi"/>
          <w:color w:val="000000" w:themeColor="text1"/>
          <w:sz w:val="24"/>
          <w:szCs w:val="24"/>
        </w:rPr>
        <w:t>(5): p. 615-29.</w:t>
      </w:r>
    </w:p>
    <w:p w14:paraId="413B9BF7" w14:textId="2E8745E1" w:rsidR="00893C2C" w:rsidRPr="00543435" w:rsidRDefault="00E870B8" w:rsidP="00623EDD">
      <w:pPr>
        <w:spacing w:line="480" w:lineRule="auto"/>
        <w:rPr>
          <w:rFonts w:cstheme="minorHAnsi"/>
          <w:color w:val="000000" w:themeColor="text1"/>
          <w:sz w:val="24"/>
          <w:szCs w:val="24"/>
        </w:rPr>
      </w:pPr>
      <w:r w:rsidRPr="00543435">
        <w:rPr>
          <w:rFonts w:cstheme="minorHAnsi"/>
          <w:color w:val="000000" w:themeColor="text1"/>
          <w:sz w:val="24"/>
          <w:szCs w:val="24"/>
        </w:rPr>
        <w:fldChar w:fldCharType="end"/>
      </w:r>
      <w:bookmarkEnd w:id="305"/>
    </w:p>
    <w:p w14:paraId="383A3BA1" w14:textId="2D0E6A01" w:rsidR="00ED054E" w:rsidRPr="00543435" w:rsidRDefault="00ED054E" w:rsidP="00623EDD">
      <w:pPr>
        <w:spacing w:line="480" w:lineRule="auto"/>
        <w:rPr>
          <w:rFonts w:cstheme="minorHAnsi"/>
          <w:color w:val="000000" w:themeColor="text1"/>
          <w:sz w:val="24"/>
          <w:szCs w:val="24"/>
        </w:rPr>
      </w:pPr>
    </w:p>
    <w:p w14:paraId="1D056C07" w14:textId="740DFCD7" w:rsidR="00ED054E" w:rsidRPr="00543435" w:rsidRDefault="00ED054E" w:rsidP="00623EDD">
      <w:pPr>
        <w:spacing w:line="480" w:lineRule="auto"/>
        <w:rPr>
          <w:rFonts w:cstheme="minorHAnsi"/>
          <w:color w:val="000000" w:themeColor="text1"/>
          <w:sz w:val="24"/>
          <w:szCs w:val="24"/>
        </w:rPr>
      </w:pPr>
    </w:p>
    <w:p w14:paraId="1FC061CD" w14:textId="4E18CAD6" w:rsidR="00ED054E" w:rsidRDefault="00253741" w:rsidP="00253741">
      <w:pPr>
        <w:rPr>
          <w:rFonts w:cstheme="minorHAnsi"/>
          <w:color w:val="000000" w:themeColor="text1"/>
          <w:sz w:val="24"/>
          <w:szCs w:val="24"/>
        </w:rPr>
      </w:pPr>
      <w:r>
        <w:rPr>
          <w:rFonts w:cstheme="minorHAnsi"/>
          <w:color w:val="000000" w:themeColor="text1"/>
          <w:sz w:val="24"/>
          <w:szCs w:val="24"/>
        </w:rPr>
        <w:br w:type="page"/>
      </w:r>
    </w:p>
    <w:p w14:paraId="34278DA9" w14:textId="77777777" w:rsidR="00253741" w:rsidRPr="00D34EC3" w:rsidRDefault="00253741" w:rsidP="00253741">
      <w:pPr>
        <w:pStyle w:val="Heading1"/>
        <w:rPr>
          <w:rFonts w:asciiTheme="minorHAnsi" w:hAnsiTheme="minorHAnsi" w:cstheme="minorHAnsi"/>
          <w:sz w:val="28"/>
          <w:szCs w:val="28"/>
        </w:rPr>
      </w:pPr>
      <w:bookmarkStart w:id="306" w:name="_Toc24639828"/>
      <w:r w:rsidRPr="00D34EC3">
        <w:rPr>
          <w:rFonts w:asciiTheme="minorHAnsi" w:hAnsiTheme="minorHAnsi" w:cstheme="minorHAnsi"/>
          <w:sz w:val="28"/>
          <w:szCs w:val="28"/>
        </w:rPr>
        <w:t>Appendix</w:t>
      </w:r>
      <w:bookmarkEnd w:id="306"/>
    </w:p>
    <w:p w14:paraId="6C726ABA" w14:textId="6A2343C9" w:rsidR="00253741" w:rsidRPr="00D34EC3" w:rsidRDefault="00253741" w:rsidP="00253741">
      <w:pPr>
        <w:rPr>
          <w:rFonts w:eastAsia="Times New Roman" w:cstheme="minorHAnsi"/>
          <w:b/>
          <w:bCs/>
          <w:color w:val="000000"/>
          <w:kern w:val="24"/>
          <w:sz w:val="24"/>
          <w:szCs w:val="24"/>
        </w:rPr>
      </w:pPr>
      <w:bookmarkStart w:id="307" w:name="_Toc24639829"/>
      <w:r w:rsidRPr="00D34EC3">
        <w:rPr>
          <w:rFonts w:cstheme="minorHAnsi"/>
          <w:b/>
          <w:bCs/>
          <w:sz w:val="24"/>
          <w:szCs w:val="24"/>
        </w:rPr>
        <w:t xml:space="preserve">Table </w:t>
      </w:r>
      <w:r w:rsidRPr="00D34EC3">
        <w:rPr>
          <w:rFonts w:cstheme="minorHAnsi"/>
          <w:b/>
          <w:bCs/>
          <w:sz w:val="24"/>
          <w:szCs w:val="24"/>
        </w:rPr>
        <w:fldChar w:fldCharType="begin"/>
      </w:r>
      <w:r w:rsidRPr="00D34EC3">
        <w:rPr>
          <w:rFonts w:cstheme="minorHAnsi"/>
          <w:b/>
          <w:bCs/>
          <w:sz w:val="24"/>
          <w:szCs w:val="24"/>
        </w:rPr>
        <w:instrText xml:space="preserve"> SEQ Table \* ARABIC </w:instrText>
      </w:r>
      <w:r w:rsidRPr="00D34EC3">
        <w:rPr>
          <w:rFonts w:cstheme="minorHAnsi"/>
          <w:b/>
          <w:bCs/>
          <w:sz w:val="24"/>
          <w:szCs w:val="24"/>
        </w:rPr>
        <w:fldChar w:fldCharType="separate"/>
      </w:r>
      <w:r w:rsidR="00017C7C">
        <w:rPr>
          <w:rFonts w:cstheme="minorHAnsi"/>
          <w:b/>
          <w:bCs/>
          <w:noProof/>
          <w:sz w:val="24"/>
          <w:szCs w:val="24"/>
        </w:rPr>
        <w:t>1</w:t>
      </w:r>
      <w:r w:rsidRPr="00D34EC3">
        <w:rPr>
          <w:rFonts w:cstheme="minorHAnsi"/>
          <w:b/>
          <w:bCs/>
          <w:noProof/>
          <w:sz w:val="24"/>
          <w:szCs w:val="24"/>
        </w:rPr>
        <w:fldChar w:fldCharType="end"/>
      </w:r>
      <w:r w:rsidRPr="00D34EC3">
        <w:rPr>
          <w:rFonts w:cstheme="minorHAnsi"/>
          <w:b/>
          <w:bCs/>
          <w:sz w:val="24"/>
          <w:szCs w:val="24"/>
        </w:rPr>
        <w:t xml:space="preserve">:  List of plasmids used in studying </w:t>
      </w:r>
      <w:r w:rsidRPr="006E52DF">
        <w:rPr>
          <w:rFonts w:cstheme="minorHAnsi"/>
          <w:b/>
          <w:bCs/>
          <w:i/>
          <w:iCs/>
          <w:sz w:val="24"/>
          <w:szCs w:val="24"/>
        </w:rPr>
        <w:t>P. aeruginosa</w:t>
      </w:r>
      <w:r w:rsidRPr="00D34EC3">
        <w:rPr>
          <w:rFonts w:cstheme="minorHAnsi"/>
          <w:b/>
          <w:bCs/>
          <w:sz w:val="24"/>
          <w:szCs w:val="24"/>
        </w:rPr>
        <w:t xml:space="preserve"> physiology</w:t>
      </w:r>
      <w:bookmarkEnd w:id="307"/>
    </w:p>
    <w:tbl>
      <w:tblPr>
        <w:tblStyle w:val="TableGrid"/>
        <w:tblW w:w="8891" w:type="dxa"/>
        <w:tblInd w:w="85" w:type="dxa"/>
        <w:tblLook w:val="04A0" w:firstRow="1" w:lastRow="0" w:firstColumn="1" w:lastColumn="0" w:noHBand="0" w:noVBand="1"/>
      </w:tblPr>
      <w:tblGrid>
        <w:gridCol w:w="2619"/>
        <w:gridCol w:w="4531"/>
        <w:gridCol w:w="1741"/>
      </w:tblGrid>
      <w:tr w:rsidR="00253741" w:rsidRPr="00E1014B" w14:paraId="209E177A" w14:textId="77777777" w:rsidTr="00E54085">
        <w:trPr>
          <w:trHeight w:val="587"/>
        </w:trPr>
        <w:tc>
          <w:tcPr>
            <w:tcW w:w="2619" w:type="dxa"/>
          </w:tcPr>
          <w:p w14:paraId="7C7555B5" w14:textId="77777777" w:rsidR="00253741" w:rsidRPr="00E1014B" w:rsidRDefault="00253741" w:rsidP="00E54085">
            <w:pPr>
              <w:jc w:val="center"/>
              <w:rPr>
                <w:rFonts w:cstheme="minorHAnsi"/>
                <w:b/>
                <w:bCs/>
                <w:sz w:val="24"/>
                <w:szCs w:val="24"/>
              </w:rPr>
            </w:pPr>
            <w:r w:rsidRPr="00E1014B">
              <w:rPr>
                <w:rFonts w:cstheme="minorHAnsi"/>
                <w:b/>
                <w:bCs/>
                <w:sz w:val="24"/>
                <w:szCs w:val="24"/>
              </w:rPr>
              <w:t>Plasmids</w:t>
            </w:r>
          </w:p>
        </w:tc>
        <w:tc>
          <w:tcPr>
            <w:tcW w:w="4531" w:type="dxa"/>
          </w:tcPr>
          <w:p w14:paraId="3C65EF93" w14:textId="77777777" w:rsidR="00253741" w:rsidRPr="00E1014B" w:rsidRDefault="00253741" w:rsidP="00E54085">
            <w:pPr>
              <w:jc w:val="center"/>
              <w:rPr>
                <w:rFonts w:cstheme="minorHAnsi"/>
                <w:b/>
                <w:bCs/>
                <w:sz w:val="24"/>
                <w:szCs w:val="24"/>
              </w:rPr>
            </w:pPr>
            <w:r w:rsidRPr="00E1014B">
              <w:rPr>
                <w:rFonts w:cstheme="minorHAnsi"/>
                <w:b/>
                <w:bCs/>
                <w:sz w:val="24"/>
                <w:szCs w:val="24"/>
              </w:rPr>
              <w:t>Description</w:t>
            </w:r>
          </w:p>
        </w:tc>
        <w:tc>
          <w:tcPr>
            <w:tcW w:w="1741" w:type="dxa"/>
          </w:tcPr>
          <w:p w14:paraId="2DA4A6C1" w14:textId="77777777" w:rsidR="00253741" w:rsidRPr="00E1014B" w:rsidRDefault="00253741" w:rsidP="00E54085">
            <w:pPr>
              <w:jc w:val="center"/>
              <w:rPr>
                <w:rFonts w:cstheme="minorHAnsi"/>
                <w:b/>
                <w:bCs/>
                <w:sz w:val="24"/>
                <w:szCs w:val="24"/>
              </w:rPr>
            </w:pPr>
            <w:r w:rsidRPr="00E1014B">
              <w:rPr>
                <w:rFonts w:cstheme="minorHAnsi"/>
                <w:b/>
                <w:bCs/>
                <w:sz w:val="24"/>
                <w:szCs w:val="24"/>
              </w:rPr>
              <w:t>Source or reference</w:t>
            </w:r>
          </w:p>
        </w:tc>
      </w:tr>
      <w:tr w:rsidR="00253741" w:rsidRPr="00E1014B" w14:paraId="6B714F3E" w14:textId="77777777" w:rsidTr="00E54085">
        <w:trPr>
          <w:trHeight w:val="587"/>
        </w:trPr>
        <w:tc>
          <w:tcPr>
            <w:tcW w:w="2619" w:type="dxa"/>
          </w:tcPr>
          <w:p w14:paraId="6BF7633B" w14:textId="77777777" w:rsidR="00253741" w:rsidRPr="00E1014B" w:rsidRDefault="00253741" w:rsidP="00E54085">
            <w:pPr>
              <w:rPr>
                <w:rFonts w:cstheme="minorHAnsi"/>
                <w:b/>
                <w:bCs/>
                <w:sz w:val="24"/>
                <w:szCs w:val="24"/>
              </w:rPr>
            </w:pPr>
            <w:r w:rsidRPr="00E1014B">
              <w:rPr>
                <w:rFonts w:cstheme="minorHAnsi"/>
                <w:b/>
                <w:bCs/>
                <w:sz w:val="24"/>
                <w:szCs w:val="24"/>
              </w:rPr>
              <w:t>General vectors</w:t>
            </w:r>
          </w:p>
        </w:tc>
        <w:tc>
          <w:tcPr>
            <w:tcW w:w="4531" w:type="dxa"/>
          </w:tcPr>
          <w:p w14:paraId="0CA6CC51" w14:textId="77777777" w:rsidR="00253741" w:rsidRPr="00E1014B" w:rsidRDefault="00253741" w:rsidP="00E54085">
            <w:pPr>
              <w:jc w:val="center"/>
              <w:rPr>
                <w:rFonts w:cstheme="minorHAnsi"/>
                <w:sz w:val="24"/>
                <w:szCs w:val="24"/>
              </w:rPr>
            </w:pPr>
          </w:p>
        </w:tc>
        <w:tc>
          <w:tcPr>
            <w:tcW w:w="1741" w:type="dxa"/>
          </w:tcPr>
          <w:p w14:paraId="75F8F8E5" w14:textId="77777777" w:rsidR="00253741" w:rsidRPr="00E1014B" w:rsidRDefault="00253741" w:rsidP="00E54085">
            <w:pPr>
              <w:jc w:val="center"/>
              <w:rPr>
                <w:rFonts w:cstheme="minorHAnsi"/>
                <w:sz w:val="24"/>
                <w:szCs w:val="24"/>
              </w:rPr>
            </w:pPr>
          </w:p>
        </w:tc>
      </w:tr>
      <w:tr w:rsidR="00253741" w:rsidRPr="00E1014B" w14:paraId="31D1E5FF" w14:textId="77777777" w:rsidTr="00E54085">
        <w:trPr>
          <w:trHeight w:val="587"/>
        </w:trPr>
        <w:tc>
          <w:tcPr>
            <w:tcW w:w="2619" w:type="dxa"/>
          </w:tcPr>
          <w:p w14:paraId="74F9E6A5" w14:textId="77777777" w:rsidR="00253741" w:rsidRPr="00E1014B" w:rsidRDefault="00253741" w:rsidP="00E54085">
            <w:pPr>
              <w:rPr>
                <w:rFonts w:cstheme="minorHAnsi"/>
                <w:sz w:val="24"/>
                <w:szCs w:val="24"/>
              </w:rPr>
            </w:pPr>
            <w:r w:rsidRPr="00E1014B">
              <w:rPr>
                <w:rFonts w:cstheme="minorHAnsi"/>
                <w:sz w:val="24"/>
                <w:szCs w:val="24"/>
              </w:rPr>
              <w:t>pFLP2</w:t>
            </w:r>
          </w:p>
        </w:tc>
        <w:tc>
          <w:tcPr>
            <w:tcW w:w="4531" w:type="dxa"/>
          </w:tcPr>
          <w:p w14:paraId="32124227" w14:textId="77777777" w:rsidR="00253741" w:rsidRPr="00E1014B" w:rsidRDefault="00253741" w:rsidP="00E54085">
            <w:pPr>
              <w:rPr>
                <w:rFonts w:cstheme="minorHAnsi"/>
                <w:sz w:val="24"/>
                <w:szCs w:val="24"/>
              </w:rPr>
            </w:pPr>
            <w:r w:rsidRPr="00DE0324">
              <w:rPr>
                <w:rFonts w:cstheme="minorHAnsi"/>
                <w:sz w:val="24"/>
                <w:szCs w:val="24"/>
              </w:rPr>
              <w:t>ApR</w:t>
            </w:r>
            <w:r>
              <w:rPr>
                <w:rFonts w:cstheme="minorHAnsi"/>
                <w:sz w:val="24"/>
                <w:szCs w:val="24"/>
              </w:rPr>
              <w:t xml:space="preserve">; </w:t>
            </w:r>
            <w:r w:rsidRPr="00E1014B">
              <w:rPr>
                <w:rFonts w:cstheme="minorHAnsi"/>
                <w:sz w:val="24"/>
                <w:szCs w:val="24"/>
              </w:rPr>
              <w:t>Site-specific excision vector</w:t>
            </w:r>
            <w:r>
              <w:rPr>
                <w:rFonts w:cstheme="minorHAnsi"/>
                <w:sz w:val="24"/>
                <w:szCs w:val="24"/>
              </w:rPr>
              <w:t xml:space="preserve"> </w:t>
            </w:r>
          </w:p>
          <w:p w14:paraId="01808F8A" w14:textId="77777777" w:rsidR="00253741" w:rsidRPr="00E1014B" w:rsidRDefault="00253741" w:rsidP="00E54085">
            <w:pPr>
              <w:rPr>
                <w:rFonts w:cstheme="minorHAnsi"/>
                <w:sz w:val="24"/>
                <w:szCs w:val="24"/>
              </w:rPr>
            </w:pPr>
          </w:p>
        </w:tc>
        <w:tc>
          <w:tcPr>
            <w:tcW w:w="1741" w:type="dxa"/>
          </w:tcPr>
          <w:p w14:paraId="3C0F4B8B" w14:textId="53982057" w:rsidR="00253741" w:rsidRPr="00E1014B" w:rsidRDefault="00253741" w:rsidP="00375937">
            <w:pPr>
              <w:rPr>
                <w:rFonts w:cstheme="minorHAnsi"/>
                <w:sz w:val="24"/>
                <w:szCs w:val="24"/>
              </w:rPr>
            </w:pPr>
            <w:r w:rsidRPr="00E1014B">
              <w:rPr>
                <w:rFonts w:cstheme="minorHAnsi"/>
                <w:sz w:val="24"/>
                <w:szCs w:val="24"/>
              </w:rPr>
              <w:fldChar w:fldCharType="begin"/>
            </w:r>
            <w:r w:rsidR="00954DBF">
              <w:rPr>
                <w:rFonts w:cstheme="minorHAnsi"/>
                <w:sz w:val="24"/>
                <w:szCs w:val="24"/>
              </w:rPr>
              <w:instrText xml:space="preserve"> ADDIN EN.CITE &lt;EndNote&gt;&lt;Cite&gt;&lt;Author&gt;Hoang&lt;/Author&gt;&lt;Year&gt;1998&lt;/Year&gt;&lt;RecNum&gt;304&lt;/RecNum&gt;&lt;DisplayText&gt;[190]&lt;/DisplayText&gt;&lt;record&gt;&lt;rec-number&gt;304&lt;/rec-number&gt;&lt;foreign-keys&gt;&lt;key app="EN" db-id="tedfswavb0sprcewarvvd093e5stdtdtzdfp" timestamp="1566206951"&gt;304&lt;/key&gt;&lt;/foreign-keys&gt;&lt;ref-type name="Journal Article"&gt;17&lt;/ref-type&gt;&lt;contributors&gt;&lt;authors&gt;&lt;author&gt;Hoang, T. T.&lt;/author&gt;&lt;author&gt;Karkhoff-Schweizer, R. R.&lt;/author&gt;&lt;author&gt;Kutchma, A. J.&lt;/author&gt;&lt;author&gt;Schweizer, H. P.&lt;/author&gt;&lt;/authors&gt;&lt;/contributors&gt;&lt;auth-address&gt;Department of Microbiology, Colorado State University, Fort Collins 80523, USA.&lt;/auth-address&gt;&lt;titles&gt;&lt;title&gt;A broad-host-range Flp-FRT recombination system for site-specific excision of chromosomally-located DNA sequences: application for isolation of unmarked Pseudomonas aeruginosa mutants&lt;/title&gt;&lt;secondary-title&gt;Gene&lt;/secondary-title&gt;&lt;/titles&gt;&lt;periodical&gt;&lt;full-title&gt;Gene&lt;/full-title&gt;&lt;/periodical&gt;&lt;pages&gt;77-86&lt;/pages&gt;&lt;volume&gt;212&lt;/volume&gt;&lt;number&gt;1&lt;/number&gt;&lt;edition&gt;1998/07/14&lt;/edition&gt;&lt;keywords&gt;&lt;keyword&gt;Base Sequence&lt;/keyword&gt;&lt;keyword&gt;Chromosome Mapping&lt;/keyword&gt;&lt;keyword&gt;DNA Nucleotidyltransferases/genetics&lt;/keyword&gt;&lt;keyword&gt;DNA Primers/genetics&lt;/keyword&gt;&lt;keyword&gt;DNA, Bacterial/*genetics&lt;/keyword&gt;&lt;keyword&gt;Escherichia coli/genetics&lt;/keyword&gt;&lt;keyword&gt;Genes, Bacterial&lt;/keyword&gt;&lt;keyword&gt;Genetic Markers&lt;/keyword&gt;&lt;keyword&gt;Genetic Techniques&lt;/keyword&gt;&lt;keyword&gt;Genetic Vectors&lt;/keyword&gt;&lt;keyword&gt;Molecular Sequence Data&lt;/keyword&gt;&lt;keyword&gt;*Mutation&lt;/keyword&gt;&lt;keyword&gt;Plasmids/genetics&lt;/keyword&gt;&lt;keyword&gt;Pseudomonas aeruginosa/*genetics&lt;/keyword&gt;&lt;keyword&gt;*Recombination, Genetic&lt;/keyword&gt;&lt;/keywords&gt;&lt;dates&gt;&lt;year&gt;1998&lt;/year&gt;&lt;pub-dates&gt;&lt;date&gt;May 28&lt;/date&gt;&lt;/pub-dates&gt;&lt;/dates&gt;&lt;isbn&gt;0378-1119 (Print)&amp;#xD;0378-1119 (Linking)&lt;/isbn&gt;&lt;accession-num&gt;9661666&lt;/accession-num&gt;&lt;urls&gt;&lt;related-urls&gt;&lt;url&gt;https://www.ncbi.nlm.nih.gov/pubmed/9661666&lt;/url&gt;&lt;/related-urls&gt;&lt;/urls&gt;&lt;electronic-resource-num&gt;10.1016/s0378-1119(98)00130-9&lt;/electronic-resource-num&gt;&lt;/record&gt;&lt;/Cite&gt;&lt;/EndNote&gt;</w:instrText>
            </w:r>
            <w:r w:rsidRPr="00E1014B">
              <w:rPr>
                <w:rFonts w:cstheme="minorHAnsi"/>
                <w:sz w:val="24"/>
                <w:szCs w:val="24"/>
              </w:rPr>
              <w:fldChar w:fldCharType="separate"/>
            </w:r>
            <w:r w:rsidR="00954DBF">
              <w:rPr>
                <w:rFonts w:cstheme="minorHAnsi"/>
                <w:noProof/>
                <w:sz w:val="24"/>
                <w:szCs w:val="24"/>
              </w:rPr>
              <w:t>[190]</w:t>
            </w:r>
            <w:r w:rsidRPr="00E1014B">
              <w:rPr>
                <w:rFonts w:cstheme="minorHAnsi"/>
                <w:sz w:val="24"/>
                <w:szCs w:val="24"/>
              </w:rPr>
              <w:fldChar w:fldCharType="end"/>
            </w:r>
          </w:p>
        </w:tc>
      </w:tr>
      <w:tr w:rsidR="00253741" w:rsidRPr="00E1014B" w14:paraId="5FA6CFED" w14:textId="77777777" w:rsidTr="00E54085">
        <w:trPr>
          <w:trHeight w:val="587"/>
        </w:trPr>
        <w:tc>
          <w:tcPr>
            <w:tcW w:w="2619" w:type="dxa"/>
          </w:tcPr>
          <w:p w14:paraId="5C71260D" w14:textId="77777777" w:rsidR="00253741" w:rsidRPr="00E1014B" w:rsidRDefault="00253741" w:rsidP="00E54085">
            <w:pPr>
              <w:rPr>
                <w:rFonts w:cstheme="minorHAnsi"/>
                <w:sz w:val="24"/>
                <w:szCs w:val="24"/>
              </w:rPr>
            </w:pPr>
            <w:r w:rsidRPr="00E1014B">
              <w:rPr>
                <w:rFonts w:cstheme="minorHAnsi"/>
                <w:sz w:val="24"/>
                <w:szCs w:val="24"/>
              </w:rPr>
              <w:t>pUCP22</w:t>
            </w:r>
          </w:p>
        </w:tc>
        <w:tc>
          <w:tcPr>
            <w:tcW w:w="4531" w:type="dxa"/>
          </w:tcPr>
          <w:tbl>
            <w:tblPr>
              <w:tblW w:w="4012" w:type="dxa"/>
              <w:tblInd w:w="8" w:type="dxa"/>
              <w:tblBorders>
                <w:top w:val="nil"/>
                <w:left w:val="nil"/>
                <w:bottom w:val="nil"/>
                <w:right w:val="nil"/>
              </w:tblBorders>
              <w:tblLook w:val="0000" w:firstRow="0" w:lastRow="0" w:firstColumn="0" w:lastColumn="0" w:noHBand="0" w:noVBand="0"/>
            </w:tblPr>
            <w:tblGrid>
              <w:gridCol w:w="4012"/>
            </w:tblGrid>
            <w:tr w:rsidR="00253741" w:rsidRPr="00E1014B" w14:paraId="1B72A3AF" w14:textId="77777777" w:rsidTr="00E54085">
              <w:trPr>
                <w:trHeight w:val="124"/>
              </w:trPr>
              <w:tc>
                <w:tcPr>
                  <w:tcW w:w="4012" w:type="dxa"/>
                </w:tcPr>
                <w:p w14:paraId="7BCDA652" w14:textId="77777777" w:rsidR="00253741" w:rsidRPr="00E1014B" w:rsidRDefault="00253741" w:rsidP="00E54085">
                  <w:pPr>
                    <w:autoSpaceDE w:val="0"/>
                    <w:autoSpaceDN w:val="0"/>
                    <w:adjustRightInd w:val="0"/>
                    <w:spacing w:after="0" w:line="240" w:lineRule="auto"/>
                    <w:ind w:left="-143" w:firstLine="90"/>
                    <w:rPr>
                      <w:rFonts w:cstheme="minorHAnsi"/>
                      <w:color w:val="000000"/>
                      <w:sz w:val="24"/>
                      <w:szCs w:val="24"/>
                    </w:rPr>
                  </w:pPr>
                  <w:r w:rsidRPr="00E1014B">
                    <w:rPr>
                      <w:rFonts w:cstheme="minorHAnsi"/>
                      <w:color w:val="000000"/>
                      <w:sz w:val="24"/>
                      <w:szCs w:val="24"/>
                    </w:rPr>
                    <w:t>ApR</w:t>
                  </w:r>
                  <w:r>
                    <w:rPr>
                      <w:rFonts w:cstheme="minorHAnsi"/>
                      <w:color w:val="000000"/>
                      <w:sz w:val="24"/>
                      <w:szCs w:val="24"/>
                    </w:rPr>
                    <w:t xml:space="preserve">; </w:t>
                  </w:r>
                  <w:r w:rsidRPr="00E1014B">
                    <w:rPr>
                      <w:rFonts w:cstheme="minorHAnsi"/>
                      <w:color w:val="000000"/>
                      <w:sz w:val="24"/>
                      <w:szCs w:val="24"/>
                    </w:rPr>
                    <w:t>shuttle</w:t>
                  </w:r>
                  <w:r>
                    <w:rPr>
                      <w:rFonts w:cstheme="minorHAnsi"/>
                      <w:color w:val="000000"/>
                      <w:sz w:val="24"/>
                      <w:szCs w:val="24"/>
                    </w:rPr>
                    <w:t xml:space="preserve"> </w:t>
                  </w:r>
                  <w:r w:rsidRPr="00E1014B">
                    <w:rPr>
                      <w:rFonts w:cstheme="minorHAnsi"/>
                      <w:color w:val="000000"/>
                      <w:sz w:val="24"/>
                      <w:szCs w:val="24"/>
                    </w:rPr>
                    <w:t xml:space="preserve">plasmid </w:t>
                  </w:r>
                </w:p>
              </w:tc>
            </w:tr>
            <w:tr w:rsidR="00253741" w:rsidRPr="00E1014B" w14:paraId="0C71D01F" w14:textId="77777777" w:rsidTr="00E54085">
              <w:trPr>
                <w:trHeight w:val="124"/>
              </w:trPr>
              <w:tc>
                <w:tcPr>
                  <w:tcW w:w="4012" w:type="dxa"/>
                </w:tcPr>
                <w:p w14:paraId="17FE28D9" w14:textId="77777777" w:rsidR="00253741" w:rsidRPr="00E1014B" w:rsidRDefault="00253741" w:rsidP="00E54085">
                  <w:pPr>
                    <w:autoSpaceDE w:val="0"/>
                    <w:autoSpaceDN w:val="0"/>
                    <w:adjustRightInd w:val="0"/>
                    <w:spacing w:after="0" w:line="240" w:lineRule="auto"/>
                    <w:ind w:left="-233" w:firstLine="90"/>
                    <w:rPr>
                      <w:rFonts w:cstheme="minorHAnsi"/>
                      <w:color w:val="000000"/>
                      <w:sz w:val="24"/>
                      <w:szCs w:val="24"/>
                    </w:rPr>
                  </w:pPr>
                </w:p>
              </w:tc>
            </w:tr>
          </w:tbl>
          <w:p w14:paraId="0549ED16" w14:textId="77777777" w:rsidR="00253741" w:rsidRPr="00E1014B" w:rsidRDefault="00253741" w:rsidP="00E54085">
            <w:pPr>
              <w:rPr>
                <w:rFonts w:cstheme="minorHAnsi"/>
                <w:sz w:val="24"/>
                <w:szCs w:val="24"/>
              </w:rPr>
            </w:pPr>
          </w:p>
        </w:tc>
        <w:tc>
          <w:tcPr>
            <w:tcW w:w="1741" w:type="dxa"/>
          </w:tcPr>
          <w:p w14:paraId="001924D6" w14:textId="20193FEE" w:rsidR="00253741" w:rsidRPr="00E1014B" w:rsidRDefault="00253741" w:rsidP="00375937">
            <w:pPr>
              <w:rPr>
                <w:rFonts w:cstheme="minorHAnsi"/>
                <w:sz w:val="24"/>
                <w:szCs w:val="24"/>
              </w:rPr>
            </w:pPr>
            <w:r w:rsidRPr="00E1014B">
              <w:rPr>
                <w:rFonts w:cstheme="minorHAnsi"/>
                <w:sz w:val="24"/>
                <w:szCs w:val="24"/>
              </w:rPr>
              <w:fldChar w:fldCharType="begin"/>
            </w:r>
            <w:r w:rsidR="00954DBF">
              <w:rPr>
                <w:rFonts w:cstheme="minorHAnsi"/>
                <w:sz w:val="24"/>
                <w:szCs w:val="24"/>
              </w:rPr>
              <w:instrText xml:space="preserve"> ADDIN EN.CITE &lt;EndNote&gt;&lt;Cite&gt;&lt;Author&gt;West&lt;/Author&gt;&lt;Year&gt;1994&lt;/Year&gt;&lt;RecNum&gt;306&lt;/RecNum&gt;&lt;DisplayText&gt;[192]&lt;/DisplayText&gt;&lt;record&gt;&lt;rec-number&gt;306&lt;/rec-number&gt;&lt;foreign-keys&gt;&lt;key app="EN" db-id="tedfswavb0sprcewarvvd093e5stdtdtzdfp" timestamp="1566210444"&gt;306&lt;/key&gt;&lt;/foreign-keys&gt;&lt;ref-type name="Journal Article"&gt;17&lt;/ref-type&gt;&lt;contributors&gt;&lt;authors&gt;&lt;author&gt;West, S. E.&lt;/author&gt;&lt;author&gt;Schweizer, H. P.&lt;/author&gt;&lt;author&gt;Dall, C.&lt;/author&gt;&lt;author&gt;Sample, A. K.&lt;/author&gt;&lt;author&gt;Runyen-Janecky, L. J.&lt;/author&gt;&lt;/authors&gt;&lt;/contributors&gt;&lt;auth-address&gt;Department of Pathobiological Sciences, School of Veterinary Medicine, University of Wisconsin-Madison 53706.&lt;/auth-address&gt;&lt;titles&gt;&lt;title&gt;Construction of improved Escherichia-Pseudomonas shuttle vectors derived from pUC18/19 and sequence of the region required for their replication in Pseudomonas aeruginosa&lt;/title&gt;&lt;secondary-title&gt;Gene&lt;/secondary-title&gt;&lt;/titles&gt;&lt;periodical&gt;&lt;full-title&gt;Gene&lt;/full-title&gt;&lt;/periodical&gt;&lt;pages&gt;81-6&lt;/pages&gt;&lt;volume&gt;148&lt;/volume&gt;&lt;number&gt;1&lt;/number&gt;&lt;edition&gt;1994/10/11&lt;/edition&gt;&lt;keywords&gt;&lt;keyword&gt;Amino Acid Sequence&lt;/keyword&gt;&lt;keyword&gt;Base Sequence&lt;/keyword&gt;&lt;keyword&gt;DNA Replication/*genetics&lt;/keyword&gt;&lt;keyword&gt;Escherichia coli/*genetics&lt;/keyword&gt;&lt;keyword&gt;*Genetic Vectors&lt;/keyword&gt;&lt;keyword&gt;Molecular Sequence Data&lt;/keyword&gt;&lt;keyword&gt;Open Reading Frames/genetics&lt;/keyword&gt;&lt;keyword&gt;Plasmids/genetics&lt;/keyword&gt;&lt;keyword&gt;Pseudomonas aeruginosa/*genetics&lt;/keyword&gt;&lt;keyword&gt;Replication Origin/genetics&lt;/keyword&gt;&lt;keyword&gt;Sequence Alignment&lt;/keyword&gt;&lt;keyword&gt;Sequence Analysis, DNA&lt;/keyword&gt;&lt;keyword&gt;Sequence Homology, Amino Acid&lt;/keyword&gt;&lt;keyword&gt;beta-Lactamases/genetics&lt;/keyword&gt;&lt;/keywords&gt;&lt;dates&gt;&lt;year&gt;1994&lt;/year&gt;&lt;pub-dates&gt;&lt;date&gt;Oct 11&lt;/date&gt;&lt;/pub-dates&gt;&lt;/dates&gt;&lt;isbn&gt;0378-1119 (Print)&amp;#xD;0378-1119 (Linking)&lt;/isbn&gt;&lt;accession-num&gt;7926843&lt;/accession-num&gt;&lt;urls&gt;&lt;related-urls&gt;&lt;url&gt;https://www.ncbi.nlm.nih.gov/pubmed/7926843&lt;/url&gt;&lt;/related-urls&gt;&lt;/urls&gt;&lt;electronic-resource-num&gt;10.1016/0378-1119(94)90237-2&lt;/electronic-resource-num&gt;&lt;/record&gt;&lt;/Cite&gt;&lt;/EndNote&gt;</w:instrText>
            </w:r>
            <w:r w:rsidRPr="00E1014B">
              <w:rPr>
                <w:rFonts w:cstheme="minorHAnsi"/>
                <w:sz w:val="24"/>
                <w:szCs w:val="24"/>
              </w:rPr>
              <w:fldChar w:fldCharType="separate"/>
            </w:r>
            <w:r w:rsidR="00954DBF">
              <w:rPr>
                <w:rFonts w:cstheme="minorHAnsi"/>
                <w:noProof/>
                <w:sz w:val="24"/>
                <w:szCs w:val="24"/>
              </w:rPr>
              <w:t>[192]</w:t>
            </w:r>
            <w:r w:rsidRPr="00E1014B">
              <w:rPr>
                <w:rFonts w:cstheme="minorHAnsi"/>
                <w:sz w:val="24"/>
                <w:szCs w:val="24"/>
              </w:rPr>
              <w:fldChar w:fldCharType="end"/>
            </w:r>
          </w:p>
        </w:tc>
      </w:tr>
      <w:tr w:rsidR="00253741" w:rsidRPr="00E1014B" w14:paraId="0C1823C4" w14:textId="77777777" w:rsidTr="00E54085">
        <w:trPr>
          <w:trHeight w:val="587"/>
        </w:trPr>
        <w:tc>
          <w:tcPr>
            <w:tcW w:w="2619" w:type="dxa"/>
          </w:tcPr>
          <w:p w14:paraId="1D839B0E" w14:textId="77777777" w:rsidR="00253741" w:rsidRPr="00E1014B" w:rsidRDefault="00253741" w:rsidP="00E54085">
            <w:pPr>
              <w:rPr>
                <w:rFonts w:cstheme="minorHAnsi"/>
                <w:sz w:val="24"/>
                <w:szCs w:val="24"/>
              </w:rPr>
            </w:pPr>
            <w:r w:rsidRPr="00E1014B">
              <w:rPr>
                <w:rFonts w:cstheme="minorHAnsi"/>
                <w:sz w:val="24"/>
                <w:szCs w:val="24"/>
              </w:rPr>
              <w:t>pEXG2</w:t>
            </w:r>
          </w:p>
        </w:tc>
        <w:tc>
          <w:tcPr>
            <w:tcW w:w="4531" w:type="dxa"/>
          </w:tcPr>
          <w:p w14:paraId="5CE03509" w14:textId="77777777" w:rsidR="00253741" w:rsidRPr="00E1014B" w:rsidRDefault="00253741" w:rsidP="00E54085">
            <w:pPr>
              <w:rPr>
                <w:rFonts w:cstheme="minorHAnsi"/>
                <w:sz w:val="24"/>
                <w:szCs w:val="24"/>
              </w:rPr>
            </w:pPr>
            <w:r>
              <w:rPr>
                <w:rFonts w:cstheme="minorHAnsi"/>
                <w:sz w:val="24"/>
                <w:szCs w:val="24"/>
              </w:rPr>
              <w:t xml:space="preserve">GmR; </w:t>
            </w:r>
            <w:r w:rsidRPr="00E1014B">
              <w:rPr>
                <w:rFonts w:cstheme="minorHAnsi"/>
                <w:sz w:val="24"/>
                <w:szCs w:val="24"/>
              </w:rPr>
              <w:t>Scarless deletion plasmid</w:t>
            </w:r>
          </w:p>
        </w:tc>
        <w:tc>
          <w:tcPr>
            <w:tcW w:w="1741" w:type="dxa"/>
          </w:tcPr>
          <w:p w14:paraId="205F8904" w14:textId="13D05EFE" w:rsidR="00253741" w:rsidRPr="00E1014B" w:rsidRDefault="00253741" w:rsidP="00375937">
            <w:pPr>
              <w:rPr>
                <w:rFonts w:cstheme="minorHAnsi"/>
                <w:sz w:val="24"/>
                <w:szCs w:val="24"/>
              </w:rPr>
            </w:pPr>
            <w:r w:rsidRPr="00E1014B">
              <w:rPr>
                <w:rFonts w:cstheme="minorHAnsi"/>
                <w:sz w:val="24"/>
                <w:szCs w:val="24"/>
              </w:rPr>
              <w:fldChar w:fldCharType="begin"/>
            </w:r>
            <w:r w:rsidR="00954DBF">
              <w:rPr>
                <w:rFonts w:cstheme="minorHAnsi"/>
                <w:sz w:val="24"/>
                <w:szCs w:val="24"/>
              </w:rPr>
              <w:instrText xml:space="preserve"> ADDIN EN.CITE &lt;EndNote&gt;&lt;Cite&gt;&lt;Author&gt;Castang&lt;/Author&gt;&lt;Year&gt;2008&lt;/Year&gt;&lt;RecNum&gt;302&lt;/RecNum&gt;&lt;DisplayText&gt;[194]&lt;/DisplayText&gt;&lt;record&gt;&lt;rec-number&gt;302&lt;/rec-number&gt;&lt;foreign-keys&gt;&lt;key app="EN" db-id="tedfswavb0sprcewarvvd093e5stdtdtzdfp" timestamp="1566206674"&gt;302&lt;/key&gt;&lt;/foreign-keys&gt;&lt;ref-type name="Journal Article"&gt;17&lt;/ref-type&gt;&lt;contributors&gt;&lt;authors&gt;&lt;author&gt;Castang, S.&lt;/author&gt;&lt;author&gt;McManus, H. R.&lt;/author&gt;&lt;author&gt;Turner, K. H.&lt;/author&gt;&lt;author&gt;Dove, S. L.&lt;/author&gt;&lt;/authors&gt;&lt;/contributors&gt;&lt;auth-address&gt;Division of Infectious Diseases, Children&amp;apos;s Hospital, Harvard Medical School, Boston, MA 02115, USA.&lt;/auth-address&gt;&lt;titles&gt;&lt;title&gt;H-NS family members function coordinately in an opportunistic pathogen&lt;/title&gt;&lt;secondary-title&gt;Proc Natl Acad Sci U S A&lt;/secondary-title&gt;&lt;/titles&gt;&lt;periodical&gt;&lt;full-title&gt;Proc Natl Acad Sci U S A&lt;/full-title&gt;&lt;/periodical&gt;&lt;pages&gt;18947-52&lt;/pages&gt;&lt;volume&gt;105&lt;/volume&gt;&lt;number&gt;48&lt;/number&gt;&lt;edition&gt;2008/11/26&lt;/edition&gt;&lt;keywords&gt;&lt;keyword&gt;Bacterial Proteins/genetics/*metabolism&lt;/keyword&gt;&lt;keyword&gt;Chromosomes, Bacterial&lt;/keyword&gt;&lt;keyword&gt;DNA-Binding Proteins/genetics/*metabolism&lt;/keyword&gt;&lt;keyword&gt;*Gene Expression Regulation, Bacterial&lt;/keyword&gt;&lt;keyword&gt;Gene Silencing&lt;/keyword&gt;&lt;keyword&gt;Humans&lt;/keyword&gt;&lt;keyword&gt;Pseudomonas aeruginosa/*genetics/*metabolism/pathogenicity&lt;/keyword&gt;&lt;keyword&gt;Regulon&lt;/keyword&gt;&lt;keyword&gt;Trans-Activators/genetics/metabolism&lt;/keyword&gt;&lt;keyword&gt;Transcription, Genetic&lt;/keyword&gt;&lt;/keywords&gt;&lt;dates&gt;&lt;year&gt;2008&lt;/year&gt;&lt;pub-dates&gt;&lt;date&gt;Dec 2&lt;/date&gt;&lt;/pub-dates&gt;&lt;/dates&gt;&lt;isbn&gt;1091-6490 (Electronic)&amp;#xD;0027-8424 (Linking)&lt;/isbn&gt;&lt;accession-num&gt;19028873&lt;/accession-num&gt;&lt;urls&gt;&lt;related-urls&gt;&lt;url&gt;https://www.ncbi.nlm.nih.gov/pubmed/19028873&lt;/url&gt;&lt;/related-urls&gt;&lt;/urls&gt;&lt;custom2&gt;PMC2596223&lt;/custom2&gt;&lt;electronic-resource-num&gt;10.1073/pnas.0808215105&lt;/electronic-resource-num&gt;&lt;/record&gt;&lt;/Cite&gt;&lt;/EndNote&gt;</w:instrText>
            </w:r>
            <w:r w:rsidRPr="00E1014B">
              <w:rPr>
                <w:rFonts w:cstheme="minorHAnsi"/>
                <w:sz w:val="24"/>
                <w:szCs w:val="24"/>
              </w:rPr>
              <w:fldChar w:fldCharType="separate"/>
            </w:r>
            <w:r w:rsidR="00954DBF">
              <w:rPr>
                <w:rFonts w:cstheme="minorHAnsi"/>
                <w:noProof/>
                <w:sz w:val="24"/>
                <w:szCs w:val="24"/>
              </w:rPr>
              <w:t>[194]</w:t>
            </w:r>
            <w:r w:rsidRPr="00E1014B">
              <w:rPr>
                <w:rFonts w:cstheme="minorHAnsi"/>
                <w:sz w:val="24"/>
                <w:szCs w:val="24"/>
              </w:rPr>
              <w:fldChar w:fldCharType="end"/>
            </w:r>
          </w:p>
        </w:tc>
      </w:tr>
      <w:tr w:rsidR="00253741" w:rsidRPr="00E1014B" w14:paraId="5D79EDD2" w14:textId="77777777" w:rsidTr="00E54085">
        <w:trPr>
          <w:trHeight w:val="587"/>
        </w:trPr>
        <w:tc>
          <w:tcPr>
            <w:tcW w:w="2619" w:type="dxa"/>
          </w:tcPr>
          <w:p w14:paraId="1520CA5B" w14:textId="77777777" w:rsidR="00253741" w:rsidRPr="00E1014B" w:rsidRDefault="00253741" w:rsidP="00E54085">
            <w:pPr>
              <w:rPr>
                <w:rFonts w:cstheme="minorHAnsi"/>
                <w:sz w:val="24"/>
                <w:szCs w:val="24"/>
              </w:rPr>
            </w:pPr>
            <w:r w:rsidRPr="00E1014B">
              <w:rPr>
                <w:rFonts w:cstheme="minorHAnsi"/>
                <w:sz w:val="24"/>
                <w:szCs w:val="24"/>
              </w:rPr>
              <w:t>pEX18A</w:t>
            </w:r>
            <w:r>
              <w:rPr>
                <w:rFonts w:cstheme="minorHAnsi"/>
                <w:sz w:val="24"/>
                <w:szCs w:val="24"/>
              </w:rPr>
              <w:t>p</w:t>
            </w:r>
          </w:p>
        </w:tc>
        <w:tc>
          <w:tcPr>
            <w:tcW w:w="4531" w:type="dxa"/>
          </w:tcPr>
          <w:p w14:paraId="25FFC8B9" w14:textId="77777777" w:rsidR="00253741" w:rsidRPr="00E1014B" w:rsidRDefault="00253741" w:rsidP="00E54085">
            <w:pPr>
              <w:rPr>
                <w:rFonts w:cstheme="minorHAnsi"/>
                <w:sz w:val="24"/>
                <w:szCs w:val="24"/>
              </w:rPr>
            </w:pPr>
            <w:r>
              <w:rPr>
                <w:rFonts w:cstheme="minorHAnsi"/>
                <w:sz w:val="24"/>
                <w:szCs w:val="24"/>
              </w:rPr>
              <w:t xml:space="preserve">ApR; </w:t>
            </w:r>
            <w:r w:rsidRPr="00E1014B">
              <w:rPr>
                <w:rFonts w:cstheme="minorHAnsi"/>
                <w:sz w:val="24"/>
                <w:szCs w:val="24"/>
              </w:rPr>
              <w:t>Deletion plasmid</w:t>
            </w:r>
          </w:p>
        </w:tc>
        <w:tc>
          <w:tcPr>
            <w:tcW w:w="1741" w:type="dxa"/>
          </w:tcPr>
          <w:p w14:paraId="60C41581" w14:textId="6A0E4A43" w:rsidR="00253741" w:rsidRPr="00E1014B" w:rsidRDefault="00253741" w:rsidP="00375937">
            <w:pPr>
              <w:rPr>
                <w:rFonts w:cstheme="minorHAnsi"/>
                <w:sz w:val="24"/>
                <w:szCs w:val="24"/>
              </w:rPr>
            </w:pPr>
            <w:r w:rsidRPr="00E1014B">
              <w:rPr>
                <w:rFonts w:cstheme="minorHAnsi"/>
                <w:sz w:val="24"/>
                <w:szCs w:val="24"/>
              </w:rPr>
              <w:fldChar w:fldCharType="begin"/>
            </w:r>
            <w:r w:rsidR="00954DBF">
              <w:rPr>
                <w:rFonts w:cstheme="minorHAnsi"/>
                <w:sz w:val="24"/>
                <w:szCs w:val="24"/>
              </w:rPr>
              <w:instrText xml:space="preserve"> ADDIN EN.CITE &lt;EndNote&gt;&lt;Cite&gt;&lt;Author&gt;Hoang&lt;/Author&gt;&lt;Year&gt;1998&lt;/Year&gt;&lt;RecNum&gt;304&lt;/RecNum&gt;&lt;DisplayText&gt;[190]&lt;/DisplayText&gt;&lt;record&gt;&lt;rec-number&gt;304&lt;/rec-number&gt;&lt;foreign-keys&gt;&lt;key app="EN" db-id="tedfswavb0sprcewarvvd093e5stdtdtzdfp" timestamp="1566206951"&gt;304&lt;/key&gt;&lt;/foreign-keys&gt;&lt;ref-type name="Journal Article"&gt;17&lt;/ref-type&gt;&lt;contributors&gt;&lt;authors&gt;&lt;author&gt;Hoang, T. T.&lt;/author&gt;&lt;author&gt;Karkhoff-Schweizer, R. R.&lt;/author&gt;&lt;author&gt;Kutchma, A. J.&lt;/author&gt;&lt;author&gt;Schweizer, H. P.&lt;/author&gt;&lt;/authors&gt;&lt;/contributors&gt;&lt;auth-address&gt;Department of Microbiology, Colorado State University, Fort Collins 80523, USA.&lt;/auth-address&gt;&lt;titles&gt;&lt;title&gt;A broad-host-range Flp-FRT recombination system for site-specific excision of chromosomally-located DNA sequences: application for isolation of unmarked Pseudomonas aeruginosa mutants&lt;/title&gt;&lt;secondary-title&gt;Gene&lt;/secondary-title&gt;&lt;/titles&gt;&lt;periodical&gt;&lt;full-title&gt;Gene&lt;/full-title&gt;&lt;/periodical&gt;&lt;pages&gt;77-86&lt;/pages&gt;&lt;volume&gt;212&lt;/volume&gt;&lt;number&gt;1&lt;/number&gt;&lt;edition&gt;1998/07/14&lt;/edition&gt;&lt;keywords&gt;&lt;keyword&gt;Base Sequence&lt;/keyword&gt;&lt;keyword&gt;Chromosome Mapping&lt;/keyword&gt;&lt;keyword&gt;DNA Nucleotidyltransferases/genetics&lt;/keyword&gt;&lt;keyword&gt;DNA Primers/genetics&lt;/keyword&gt;&lt;keyword&gt;DNA, Bacterial/*genetics&lt;/keyword&gt;&lt;keyword&gt;Escherichia coli/genetics&lt;/keyword&gt;&lt;keyword&gt;Genes, Bacterial&lt;/keyword&gt;&lt;keyword&gt;Genetic Markers&lt;/keyword&gt;&lt;keyword&gt;Genetic Techniques&lt;/keyword&gt;&lt;keyword&gt;Genetic Vectors&lt;/keyword&gt;&lt;keyword&gt;Molecular Sequence Data&lt;/keyword&gt;&lt;keyword&gt;*Mutation&lt;/keyword&gt;&lt;keyword&gt;Plasmids/genetics&lt;/keyword&gt;&lt;keyword&gt;Pseudomonas aeruginosa/*genetics&lt;/keyword&gt;&lt;keyword&gt;*Recombination, Genetic&lt;/keyword&gt;&lt;/keywords&gt;&lt;dates&gt;&lt;year&gt;1998&lt;/year&gt;&lt;pub-dates&gt;&lt;date&gt;May 28&lt;/date&gt;&lt;/pub-dates&gt;&lt;/dates&gt;&lt;isbn&gt;0378-1119 (Print)&amp;#xD;0378-1119 (Linking)&lt;/isbn&gt;&lt;accession-num&gt;9661666&lt;/accession-num&gt;&lt;urls&gt;&lt;related-urls&gt;&lt;url&gt;https://www.ncbi.nlm.nih.gov/pubmed/9661666&lt;/url&gt;&lt;/related-urls&gt;&lt;/urls&gt;&lt;electronic-resource-num&gt;10.1016/s0378-1119(98)00130-9&lt;/electronic-resource-num&gt;&lt;/record&gt;&lt;/Cite&gt;&lt;/EndNote&gt;</w:instrText>
            </w:r>
            <w:r w:rsidRPr="00E1014B">
              <w:rPr>
                <w:rFonts w:cstheme="minorHAnsi"/>
                <w:sz w:val="24"/>
                <w:szCs w:val="24"/>
              </w:rPr>
              <w:fldChar w:fldCharType="separate"/>
            </w:r>
            <w:r w:rsidR="00954DBF">
              <w:rPr>
                <w:rFonts w:cstheme="minorHAnsi"/>
                <w:noProof/>
                <w:sz w:val="24"/>
                <w:szCs w:val="24"/>
              </w:rPr>
              <w:t>[190]</w:t>
            </w:r>
            <w:r w:rsidRPr="00E1014B">
              <w:rPr>
                <w:rFonts w:cstheme="minorHAnsi"/>
                <w:sz w:val="24"/>
                <w:szCs w:val="24"/>
              </w:rPr>
              <w:fldChar w:fldCharType="end"/>
            </w:r>
          </w:p>
        </w:tc>
      </w:tr>
      <w:tr w:rsidR="00253741" w:rsidRPr="00E1014B" w14:paraId="64944EEA" w14:textId="77777777" w:rsidTr="00E54085">
        <w:trPr>
          <w:trHeight w:val="587"/>
        </w:trPr>
        <w:tc>
          <w:tcPr>
            <w:tcW w:w="2619" w:type="dxa"/>
          </w:tcPr>
          <w:p w14:paraId="29A58A13" w14:textId="77777777" w:rsidR="00253741" w:rsidRPr="00E1014B" w:rsidRDefault="00253741" w:rsidP="00E54085">
            <w:pPr>
              <w:rPr>
                <w:rFonts w:cstheme="minorHAnsi"/>
                <w:sz w:val="24"/>
                <w:szCs w:val="24"/>
              </w:rPr>
            </w:pPr>
            <w:r>
              <w:rPr>
                <w:rFonts w:cstheme="minorHAnsi"/>
                <w:sz w:val="24"/>
                <w:szCs w:val="24"/>
              </w:rPr>
              <w:t>pYM101</w:t>
            </w:r>
          </w:p>
        </w:tc>
        <w:tc>
          <w:tcPr>
            <w:tcW w:w="4531" w:type="dxa"/>
          </w:tcPr>
          <w:tbl>
            <w:tblPr>
              <w:tblW w:w="0" w:type="auto"/>
              <w:tblBorders>
                <w:top w:val="nil"/>
                <w:left w:val="nil"/>
                <w:bottom w:val="nil"/>
                <w:right w:val="nil"/>
              </w:tblBorders>
              <w:tblLook w:val="0000" w:firstRow="0" w:lastRow="0" w:firstColumn="0" w:lastColumn="0" w:noHBand="0" w:noVBand="0"/>
            </w:tblPr>
            <w:tblGrid>
              <w:gridCol w:w="4315"/>
            </w:tblGrid>
            <w:tr w:rsidR="00253741" w:rsidRPr="008E250C" w14:paraId="2304DBA1" w14:textId="77777777" w:rsidTr="00E54085">
              <w:trPr>
                <w:trHeight w:val="129"/>
              </w:trPr>
              <w:tc>
                <w:tcPr>
                  <w:tcW w:w="0" w:type="auto"/>
                </w:tcPr>
                <w:p w14:paraId="4EAECD3F" w14:textId="77777777" w:rsidR="00253741" w:rsidRPr="008E250C" w:rsidRDefault="00253741" w:rsidP="00E54085">
                  <w:pPr>
                    <w:autoSpaceDE w:val="0"/>
                    <w:autoSpaceDN w:val="0"/>
                    <w:adjustRightInd w:val="0"/>
                    <w:spacing w:after="0" w:line="240" w:lineRule="auto"/>
                    <w:ind w:left="-45"/>
                    <w:rPr>
                      <w:rFonts w:cstheme="minorHAnsi"/>
                      <w:color w:val="000000"/>
                      <w:sz w:val="24"/>
                      <w:szCs w:val="24"/>
                    </w:rPr>
                  </w:pPr>
                  <w:r>
                    <w:rPr>
                      <w:rFonts w:cstheme="minorHAnsi"/>
                      <w:color w:val="000000"/>
                      <w:sz w:val="24"/>
                      <w:szCs w:val="24"/>
                    </w:rPr>
                    <w:t xml:space="preserve">ApR; </w:t>
                  </w:r>
                  <w:r w:rsidRPr="008E250C">
                    <w:rPr>
                      <w:rFonts w:cstheme="minorHAnsi"/>
                      <w:color w:val="000000"/>
                      <w:sz w:val="24"/>
                      <w:szCs w:val="24"/>
                    </w:rPr>
                    <w:t xml:space="preserve">Source of </w:t>
                  </w:r>
                  <w:r w:rsidRPr="008E250C">
                    <w:rPr>
                      <w:rFonts w:cstheme="minorHAnsi"/>
                      <w:i/>
                      <w:iCs/>
                      <w:color w:val="000000"/>
                      <w:sz w:val="24"/>
                      <w:szCs w:val="24"/>
                    </w:rPr>
                    <w:t>la</w:t>
                  </w:r>
                  <w:r>
                    <w:rPr>
                      <w:rFonts w:cstheme="minorHAnsi"/>
                      <w:i/>
                      <w:iCs/>
                      <w:color w:val="000000"/>
                      <w:sz w:val="24"/>
                      <w:szCs w:val="24"/>
                    </w:rPr>
                    <w:t>c</w:t>
                  </w:r>
                  <w:r w:rsidRPr="008E250C">
                    <w:rPr>
                      <w:rFonts w:cstheme="minorHAnsi"/>
                      <w:i/>
                      <w:iCs/>
                      <w:color w:val="000000"/>
                      <w:sz w:val="24"/>
                      <w:szCs w:val="24"/>
                    </w:rPr>
                    <w:t>I</w:t>
                  </w:r>
                  <w:r w:rsidRPr="008E250C">
                    <w:rPr>
                      <w:rFonts w:cstheme="minorHAnsi"/>
                      <w:i/>
                      <w:iCs/>
                      <w:color w:val="000000"/>
                      <w:sz w:val="24"/>
                      <w:szCs w:val="24"/>
                      <w:vertAlign w:val="superscript"/>
                    </w:rPr>
                    <w:t>q</w:t>
                  </w:r>
                  <w:r w:rsidRPr="008E250C">
                    <w:rPr>
                      <w:rFonts w:cstheme="minorHAnsi"/>
                      <w:i/>
                      <w:iCs/>
                      <w:color w:val="000000"/>
                      <w:sz w:val="24"/>
                      <w:szCs w:val="24"/>
                    </w:rPr>
                    <w:t xml:space="preserve"> </w:t>
                  </w:r>
                  <w:r w:rsidRPr="008E250C">
                    <w:rPr>
                      <w:rFonts w:cstheme="minorHAnsi"/>
                      <w:color w:val="000000"/>
                      <w:sz w:val="24"/>
                      <w:szCs w:val="24"/>
                    </w:rPr>
                    <w:t>gene and the T7 early promoter P</w:t>
                  </w:r>
                  <w:r w:rsidRPr="00DE0324">
                    <w:rPr>
                      <w:rFonts w:cstheme="minorHAnsi"/>
                      <w:color w:val="000000"/>
                      <w:sz w:val="24"/>
                      <w:szCs w:val="24"/>
                      <w:vertAlign w:val="subscript"/>
                    </w:rPr>
                    <w:t>T7(A1/04/03)</w:t>
                  </w:r>
                  <w:r w:rsidRPr="008E250C">
                    <w:rPr>
                      <w:rFonts w:cstheme="minorHAnsi"/>
                      <w:color w:val="000000"/>
                      <w:sz w:val="24"/>
                      <w:szCs w:val="24"/>
                    </w:rPr>
                    <w:t xml:space="preserve"> </w:t>
                  </w:r>
                </w:p>
              </w:tc>
            </w:tr>
          </w:tbl>
          <w:p w14:paraId="0C6A7EFE" w14:textId="77777777" w:rsidR="00253741" w:rsidRDefault="00253741" w:rsidP="00E54085">
            <w:pPr>
              <w:rPr>
                <w:rFonts w:cstheme="minorHAnsi"/>
                <w:sz w:val="24"/>
                <w:szCs w:val="24"/>
              </w:rPr>
            </w:pPr>
          </w:p>
        </w:tc>
        <w:tc>
          <w:tcPr>
            <w:tcW w:w="1741" w:type="dxa"/>
          </w:tcPr>
          <w:p w14:paraId="6C967F08" w14:textId="38162AFC" w:rsidR="00253741" w:rsidRPr="00E1014B" w:rsidRDefault="00253741" w:rsidP="00375937">
            <w:pPr>
              <w:rPr>
                <w:rFonts w:cstheme="minorHAnsi"/>
                <w:sz w:val="24"/>
                <w:szCs w:val="24"/>
              </w:rPr>
            </w:pPr>
            <w:r>
              <w:rPr>
                <w:rFonts w:cstheme="minorHAnsi"/>
                <w:sz w:val="24"/>
                <w:szCs w:val="24"/>
              </w:rPr>
              <w:fldChar w:fldCharType="begin"/>
            </w:r>
            <w:r w:rsidR="00954DBF">
              <w:rPr>
                <w:rFonts w:cstheme="minorHAnsi"/>
                <w:sz w:val="24"/>
                <w:szCs w:val="24"/>
              </w:rPr>
              <w:instrText xml:space="preserve"> ADDIN EN.CITE &lt;EndNote&gt;&lt;Cite&gt;&lt;Author&gt;Morita&lt;/Author&gt;&lt;Year&gt;2010&lt;/Year&gt;&lt;RecNum&gt;329&lt;/RecNum&gt;&lt;DisplayText&gt;[193]&lt;/DisplayText&gt;&lt;record&gt;&lt;rec-number&gt;329&lt;/rec-number&gt;&lt;foreign-keys&gt;&lt;key app="EN" db-id="tedfswavb0sprcewarvvd093e5stdtdtzdfp" timestamp="1573212780"&gt;329&lt;/key&gt;&lt;/foreign-keys&gt;&lt;ref-type name="Journal Article"&gt;17&lt;/ref-type&gt;&lt;contributors&gt;&lt;authors&gt;&lt;author&gt;Morita, Y.&lt;/author&gt;&lt;author&gt;Narita, S.&lt;/author&gt;&lt;author&gt;Tomida, J.&lt;/author&gt;&lt;author&gt;Tokuda, H.&lt;/author&gt;&lt;author&gt;Kawamura, Y.&lt;/author&gt;&lt;/authors&gt;&lt;/contributors&gt;&lt;auth-address&gt;Department of Microbiology, School of Pharmacy, Aichi Gakuin University, Nagoya, Aichi, Japan.&lt;/auth-address&gt;&lt;titles&gt;&lt;title&gt;Application of an inducible system to engineer unmarked conditional mutants of essential genes of Pseudomonas aeruginosa&lt;/title&gt;&lt;secondary-title&gt;J Microbiol Methods&lt;/secondary-title&gt;&lt;/titles&gt;&lt;periodical&gt;&lt;full-title&gt;J Microbiol Methods&lt;/full-title&gt;&lt;/periodical&gt;&lt;pages&gt;205-13&lt;/pages&gt;&lt;volume&gt;82&lt;/volume&gt;&lt;number&gt;3&lt;/number&gt;&lt;edition&gt;2010/06/12&lt;/edition&gt;&lt;keywords&gt;&lt;keyword&gt;Bacterial Proteins/genetics/metabolism&lt;/keyword&gt;&lt;keyword&gt;Gene Expression Regulation, Bacterial&lt;/keyword&gt;&lt;keyword&gt;*Genes, Essential&lt;/keyword&gt;&lt;keyword&gt;Genetic Engineering/*methods&lt;/keyword&gt;&lt;keyword&gt;*Mutation&lt;/keyword&gt;&lt;keyword&gt;Promoter Regions, Genetic&lt;/keyword&gt;&lt;keyword&gt;Pseudomonas aeruginosa/*genetics/metabolism&lt;/keyword&gt;&lt;/keywords&gt;&lt;dates&gt;&lt;year&gt;2010&lt;/year&gt;&lt;pub-dates&gt;&lt;date&gt;Sep&lt;/date&gt;&lt;/pub-dates&gt;&lt;/dates&gt;&lt;isbn&gt;1872-8359 (Electronic)&amp;#xD;0167-7012 (Linking)&lt;/isbn&gt;&lt;accession-num&gt;20538017&lt;/accession-num&gt;&lt;urls&gt;&lt;related-urls&gt;&lt;url&gt;https://www.ncbi.nlm.nih.gov/pubmed/20538017&lt;/url&gt;&lt;/related-urls&gt;&lt;/urls&gt;&lt;electronic-resource-num&gt;10.1016/j.mimet.2010.06.001&lt;/electronic-resource-num&gt;&lt;/record&gt;&lt;/Cite&gt;&lt;/EndNote&gt;</w:instrText>
            </w:r>
            <w:r>
              <w:rPr>
                <w:rFonts w:cstheme="minorHAnsi"/>
                <w:sz w:val="24"/>
                <w:szCs w:val="24"/>
              </w:rPr>
              <w:fldChar w:fldCharType="separate"/>
            </w:r>
            <w:r w:rsidR="00954DBF">
              <w:rPr>
                <w:rFonts w:cstheme="minorHAnsi"/>
                <w:noProof/>
                <w:sz w:val="24"/>
                <w:szCs w:val="24"/>
              </w:rPr>
              <w:t>[193]</w:t>
            </w:r>
            <w:r>
              <w:rPr>
                <w:rFonts w:cstheme="minorHAnsi"/>
                <w:sz w:val="24"/>
                <w:szCs w:val="24"/>
              </w:rPr>
              <w:fldChar w:fldCharType="end"/>
            </w:r>
          </w:p>
        </w:tc>
      </w:tr>
      <w:tr w:rsidR="00253741" w:rsidRPr="00E1014B" w14:paraId="648F6C56" w14:textId="77777777" w:rsidTr="00E54085">
        <w:trPr>
          <w:trHeight w:val="587"/>
        </w:trPr>
        <w:tc>
          <w:tcPr>
            <w:tcW w:w="2619" w:type="dxa"/>
          </w:tcPr>
          <w:p w14:paraId="28A44E56" w14:textId="77777777" w:rsidR="00253741" w:rsidRPr="00E1014B" w:rsidRDefault="00253741" w:rsidP="00E54085">
            <w:pPr>
              <w:rPr>
                <w:rFonts w:cstheme="minorHAnsi"/>
                <w:b/>
                <w:bCs/>
                <w:sz w:val="24"/>
                <w:szCs w:val="24"/>
              </w:rPr>
            </w:pPr>
            <w:r w:rsidRPr="00E1014B">
              <w:rPr>
                <w:rFonts w:cstheme="minorHAnsi"/>
                <w:b/>
                <w:bCs/>
                <w:sz w:val="24"/>
                <w:szCs w:val="24"/>
              </w:rPr>
              <w:t>PAO1 study</w:t>
            </w:r>
          </w:p>
        </w:tc>
        <w:tc>
          <w:tcPr>
            <w:tcW w:w="4531" w:type="dxa"/>
          </w:tcPr>
          <w:p w14:paraId="425DFF3A" w14:textId="77777777" w:rsidR="00253741" w:rsidRPr="00E1014B" w:rsidRDefault="00253741" w:rsidP="00E54085">
            <w:pPr>
              <w:rPr>
                <w:rFonts w:cstheme="minorHAnsi"/>
                <w:sz w:val="24"/>
                <w:szCs w:val="24"/>
              </w:rPr>
            </w:pPr>
          </w:p>
        </w:tc>
        <w:tc>
          <w:tcPr>
            <w:tcW w:w="1741" w:type="dxa"/>
          </w:tcPr>
          <w:p w14:paraId="2B152093" w14:textId="77777777" w:rsidR="00253741" w:rsidRPr="00E1014B" w:rsidRDefault="00253741" w:rsidP="00375937">
            <w:pPr>
              <w:rPr>
                <w:rFonts w:cstheme="minorHAnsi"/>
                <w:sz w:val="24"/>
                <w:szCs w:val="24"/>
              </w:rPr>
            </w:pPr>
          </w:p>
        </w:tc>
      </w:tr>
      <w:tr w:rsidR="00253741" w:rsidRPr="00E1014B" w14:paraId="53F7CC1B" w14:textId="77777777" w:rsidTr="00E54085">
        <w:trPr>
          <w:trHeight w:val="746"/>
        </w:trPr>
        <w:tc>
          <w:tcPr>
            <w:tcW w:w="2619" w:type="dxa"/>
          </w:tcPr>
          <w:p w14:paraId="6D3BFD46" w14:textId="77777777" w:rsidR="00253741" w:rsidRPr="00E1014B" w:rsidRDefault="00253741" w:rsidP="00E54085">
            <w:pPr>
              <w:rPr>
                <w:rFonts w:cstheme="minorHAnsi"/>
                <w:sz w:val="24"/>
                <w:szCs w:val="24"/>
              </w:rPr>
            </w:pPr>
            <w:r w:rsidRPr="00E1014B">
              <w:rPr>
                <w:rFonts w:cstheme="minorHAnsi"/>
                <w:color w:val="000000"/>
                <w:sz w:val="24"/>
                <w:szCs w:val="24"/>
              </w:rPr>
              <w:t>pEX</w:t>
            </w:r>
            <w:r>
              <w:rPr>
                <w:rFonts w:cstheme="minorHAnsi"/>
                <w:color w:val="000000"/>
                <w:sz w:val="24"/>
                <w:szCs w:val="24"/>
              </w:rPr>
              <w:t>-</w:t>
            </w:r>
            <w:r w:rsidRPr="00E1014B">
              <w:rPr>
                <w:rFonts w:eastAsia="Times New Roman" w:cstheme="minorHAnsi"/>
                <w:color w:val="000000"/>
                <w:kern w:val="24"/>
                <w:sz w:val="24"/>
                <w:szCs w:val="24"/>
              </w:rPr>
              <w:t>∆</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w:t>
            </w:r>
            <w:r>
              <w:rPr>
                <w:rFonts w:eastAsia="Times New Roman" w:cstheme="minorHAnsi"/>
                <w:color w:val="000000"/>
                <w:kern w:val="24"/>
                <w:sz w:val="24"/>
                <w:szCs w:val="24"/>
              </w:rPr>
              <w:t>:</w:t>
            </w:r>
            <w:r w:rsidRPr="00E1014B">
              <w:rPr>
                <w:rFonts w:eastAsia="Times New Roman" w:cstheme="minorHAnsi"/>
                <w:i/>
                <w:color w:val="000000"/>
                <w:kern w:val="24"/>
                <w:sz w:val="24"/>
                <w:szCs w:val="24"/>
              </w:rPr>
              <w:t>mksB</w:t>
            </w:r>
          </w:p>
        </w:tc>
        <w:tc>
          <w:tcPr>
            <w:tcW w:w="4531" w:type="dxa"/>
          </w:tcPr>
          <w:p w14:paraId="3170650F" w14:textId="77777777" w:rsidR="00253741" w:rsidRPr="00E1014B" w:rsidRDefault="00253741" w:rsidP="00E54085">
            <w:pPr>
              <w:rPr>
                <w:rFonts w:cstheme="minorHAnsi"/>
                <w:sz w:val="24"/>
                <w:szCs w:val="24"/>
              </w:rPr>
            </w:pPr>
            <w:r>
              <w:rPr>
                <w:rFonts w:eastAsia="Times New Roman" w:cstheme="minorHAnsi"/>
                <w:color w:val="000000"/>
                <w:kern w:val="24"/>
                <w:sz w:val="24"/>
                <w:szCs w:val="24"/>
              </w:rPr>
              <w:t xml:space="preserve">ApR; </w:t>
            </w:r>
            <w:r w:rsidRPr="000B6CAA">
              <w:rPr>
                <w:rFonts w:cstheme="minorHAnsi"/>
                <w:sz w:val="24"/>
                <w:szCs w:val="24"/>
              </w:rPr>
              <w:t>GmR;</w:t>
            </w:r>
            <w:r>
              <w:rPr>
                <w:rFonts w:cstheme="minorHAnsi"/>
                <w:i/>
                <w:iCs/>
                <w:sz w:val="24"/>
                <w:szCs w:val="24"/>
              </w:rPr>
              <w:t xml:space="preserve"> </w:t>
            </w:r>
            <w:r w:rsidRPr="00642259">
              <w:rPr>
                <w:rFonts w:cstheme="minorHAnsi"/>
                <w:i/>
                <w:iCs/>
                <w:sz w:val="24"/>
                <w:szCs w:val="24"/>
              </w:rPr>
              <w:t>mksB</w:t>
            </w:r>
            <w:r w:rsidRPr="00E1014B">
              <w:rPr>
                <w:rFonts w:cstheme="minorHAnsi"/>
                <w:sz w:val="24"/>
                <w:szCs w:val="24"/>
              </w:rPr>
              <w:t xml:space="preserve"> knock-in plasmid for mksB1 used for complementation</w:t>
            </w:r>
          </w:p>
        </w:tc>
        <w:tc>
          <w:tcPr>
            <w:tcW w:w="1741" w:type="dxa"/>
          </w:tcPr>
          <w:p w14:paraId="3FE1C964" w14:textId="77777777" w:rsidR="00253741" w:rsidRPr="00E1014B" w:rsidRDefault="00253741" w:rsidP="00375937">
            <w:pPr>
              <w:rPr>
                <w:rFonts w:cstheme="minorHAnsi"/>
                <w:sz w:val="24"/>
                <w:szCs w:val="24"/>
              </w:rPr>
            </w:pPr>
            <w:r w:rsidRPr="00E1014B">
              <w:rPr>
                <w:rFonts w:cstheme="minorHAnsi"/>
                <w:sz w:val="24"/>
                <w:szCs w:val="24"/>
              </w:rPr>
              <w:t>This study</w:t>
            </w:r>
          </w:p>
        </w:tc>
      </w:tr>
      <w:tr w:rsidR="00253741" w:rsidRPr="00E1014B" w14:paraId="357370A3" w14:textId="77777777" w:rsidTr="00E54085">
        <w:trPr>
          <w:trHeight w:val="587"/>
        </w:trPr>
        <w:tc>
          <w:tcPr>
            <w:tcW w:w="2619" w:type="dxa"/>
          </w:tcPr>
          <w:p w14:paraId="645E0C49" w14:textId="77777777" w:rsidR="00253741" w:rsidRPr="00E1014B" w:rsidRDefault="00253741" w:rsidP="00E54085">
            <w:pPr>
              <w:rPr>
                <w:rFonts w:cstheme="minorHAnsi"/>
                <w:sz w:val="24"/>
                <w:szCs w:val="24"/>
              </w:rPr>
            </w:pPr>
            <w:r w:rsidRPr="00E1014B">
              <w:rPr>
                <w:rFonts w:eastAsia="Times New Roman" w:cstheme="minorHAnsi"/>
                <w:color w:val="000000"/>
                <w:kern w:val="24"/>
                <w:sz w:val="24"/>
                <w:szCs w:val="24"/>
              </w:rPr>
              <w:t>pEX-</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-D864A</w:t>
            </w:r>
          </w:p>
        </w:tc>
        <w:tc>
          <w:tcPr>
            <w:tcW w:w="4531" w:type="dxa"/>
          </w:tcPr>
          <w:p w14:paraId="070A3C9E" w14:textId="77777777" w:rsidR="00253741" w:rsidRPr="00E1014B" w:rsidRDefault="00253741" w:rsidP="00E54085">
            <w:pPr>
              <w:rPr>
                <w:rFonts w:cstheme="minorHAnsi"/>
                <w:sz w:val="24"/>
                <w:szCs w:val="24"/>
              </w:rPr>
            </w:pPr>
            <w:r>
              <w:rPr>
                <w:rFonts w:eastAsia="Times New Roman" w:cstheme="minorHAnsi"/>
                <w:color w:val="000000"/>
                <w:kern w:val="24"/>
                <w:sz w:val="24"/>
                <w:szCs w:val="24"/>
              </w:rPr>
              <w:t xml:space="preserve">ApR; </w:t>
            </w:r>
            <w:r w:rsidRPr="000B6CAA">
              <w:rPr>
                <w:rFonts w:cstheme="minorHAnsi"/>
                <w:sz w:val="24"/>
                <w:szCs w:val="24"/>
              </w:rPr>
              <w:t>GmR;</w:t>
            </w:r>
            <w:r>
              <w:rPr>
                <w:rFonts w:cstheme="minorHAnsi"/>
                <w:sz w:val="24"/>
                <w:szCs w:val="24"/>
              </w:rPr>
              <w:t xml:space="preserve"> </w:t>
            </w:r>
            <w:r w:rsidRPr="006C7F05">
              <w:rPr>
                <w:rFonts w:cstheme="minorHAnsi"/>
                <w:i/>
                <w:iCs/>
                <w:sz w:val="24"/>
                <w:szCs w:val="24"/>
              </w:rPr>
              <w:t>mksB</w:t>
            </w:r>
            <w:r>
              <w:rPr>
                <w:rFonts w:cstheme="minorHAnsi"/>
                <w:sz w:val="24"/>
                <w:szCs w:val="24"/>
              </w:rPr>
              <w:t>-</w:t>
            </w:r>
            <w:r w:rsidRPr="00E1014B">
              <w:rPr>
                <w:rFonts w:eastAsia="Times New Roman" w:cstheme="minorHAnsi"/>
                <w:color w:val="000000"/>
                <w:kern w:val="24"/>
                <w:sz w:val="24"/>
                <w:szCs w:val="24"/>
              </w:rPr>
              <w:t>D864A ATPase point mutation plasmid</w:t>
            </w:r>
          </w:p>
        </w:tc>
        <w:tc>
          <w:tcPr>
            <w:tcW w:w="1741" w:type="dxa"/>
          </w:tcPr>
          <w:p w14:paraId="2EC422AF" w14:textId="77777777" w:rsidR="00253741" w:rsidRPr="00E1014B" w:rsidRDefault="00253741" w:rsidP="00375937">
            <w:pPr>
              <w:rPr>
                <w:rFonts w:cstheme="minorHAnsi"/>
                <w:sz w:val="24"/>
                <w:szCs w:val="24"/>
              </w:rPr>
            </w:pPr>
            <w:r w:rsidRPr="00E1014B">
              <w:rPr>
                <w:rFonts w:cstheme="minorHAnsi"/>
                <w:sz w:val="24"/>
                <w:szCs w:val="24"/>
              </w:rPr>
              <w:t>This study</w:t>
            </w:r>
          </w:p>
        </w:tc>
      </w:tr>
      <w:tr w:rsidR="00253741" w:rsidRPr="00E1014B" w14:paraId="23DA751B" w14:textId="77777777" w:rsidTr="00E54085">
        <w:trPr>
          <w:trHeight w:val="587"/>
        </w:trPr>
        <w:tc>
          <w:tcPr>
            <w:tcW w:w="2619" w:type="dxa"/>
          </w:tcPr>
          <w:p w14:paraId="28B4E79F" w14:textId="77777777" w:rsidR="00253741" w:rsidRPr="00E1014B" w:rsidRDefault="00253741" w:rsidP="00E54085">
            <w:pPr>
              <w:rPr>
                <w:rFonts w:cstheme="minorHAnsi"/>
                <w:sz w:val="24"/>
                <w:szCs w:val="24"/>
              </w:rPr>
            </w:pPr>
            <w:r w:rsidRPr="00E1014B">
              <w:rPr>
                <w:rFonts w:eastAsia="Times New Roman" w:cstheme="minorHAnsi"/>
                <w:color w:val="000000"/>
                <w:kern w:val="24"/>
                <w:sz w:val="24"/>
                <w:szCs w:val="24"/>
              </w:rPr>
              <w:t>pEX-</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-E865Q</w:t>
            </w:r>
          </w:p>
        </w:tc>
        <w:tc>
          <w:tcPr>
            <w:tcW w:w="4531" w:type="dxa"/>
          </w:tcPr>
          <w:p w14:paraId="3F268066" w14:textId="77777777" w:rsidR="00253741" w:rsidRPr="00E1014B" w:rsidRDefault="00253741" w:rsidP="00E54085">
            <w:pPr>
              <w:rPr>
                <w:rFonts w:cstheme="minorHAnsi"/>
                <w:sz w:val="24"/>
                <w:szCs w:val="24"/>
              </w:rPr>
            </w:pPr>
            <w:r>
              <w:rPr>
                <w:rFonts w:eastAsia="Times New Roman" w:cstheme="minorHAnsi"/>
                <w:color w:val="000000"/>
                <w:kern w:val="24"/>
                <w:sz w:val="24"/>
                <w:szCs w:val="24"/>
              </w:rPr>
              <w:t xml:space="preserve">ApR; </w:t>
            </w:r>
            <w:r w:rsidRPr="000B6CAA">
              <w:rPr>
                <w:rFonts w:cstheme="minorHAnsi"/>
                <w:sz w:val="24"/>
                <w:szCs w:val="24"/>
              </w:rPr>
              <w:t>GmR;</w:t>
            </w:r>
            <w:r>
              <w:rPr>
                <w:rFonts w:cstheme="minorHAnsi"/>
                <w:sz w:val="24"/>
                <w:szCs w:val="24"/>
              </w:rPr>
              <w:t xml:space="preserve"> </w:t>
            </w:r>
            <w:r w:rsidRPr="006C7F05">
              <w:rPr>
                <w:rFonts w:cstheme="minorHAnsi"/>
                <w:i/>
                <w:iCs/>
                <w:sz w:val="24"/>
                <w:szCs w:val="24"/>
              </w:rPr>
              <w:t>mksB</w:t>
            </w:r>
            <w:r>
              <w:rPr>
                <w:rFonts w:cstheme="minorHAnsi"/>
                <w:sz w:val="24"/>
                <w:szCs w:val="24"/>
              </w:rPr>
              <w:t>-</w:t>
            </w:r>
            <w:r w:rsidRPr="00E1014B">
              <w:rPr>
                <w:rFonts w:eastAsia="Times New Roman" w:cstheme="minorHAnsi"/>
                <w:color w:val="000000"/>
                <w:kern w:val="24"/>
                <w:sz w:val="24"/>
                <w:szCs w:val="24"/>
              </w:rPr>
              <w:t>E865Q ATPase point mutation plasmid</w:t>
            </w:r>
          </w:p>
        </w:tc>
        <w:tc>
          <w:tcPr>
            <w:tcW w:w="1741" w:type="dxa"/>
          </w:tcPr>
          <w:p w14:paraId="4318A764" w14:textId="77777777" w:rsidR="00253741" w:rsidRPr="00E1014B" w:rsidRDefault="00253741" w:rsidP="00375937">
            <w:pPr>
              <w:rPr>
                <w:rFonts w:cstheme="minorHAnsi"/>
                <w:sz w:val="24"/>
                <w:szCs w:val="24"/>
              </w:rPr>
            </w:pPr>
            <w:r w:rsidRPr="00E1014B">
              <w:rPr>
                <w:rFonts w:cstheme="minorHAnsi"/>
                <w:sz w:val="24"/>
                <w:szCs w:val="24"/>
              </w:rPr>
              <w:t>This study</w:t>
            </w:r>
          </w:p>
        </w:tc>
      </w:tr>
      <w:tr w:rsidR="00253741" w:rsidRPr="00E1014B" w14:paraId="67689D65" w14:textId="77777777" w:rsidTr="00E54085">
        <w:trPr>
          <w:trHeight w:val="587"/>
        </w:trPr>
        <w:tc>
          <w:tcPr>
            <w:tcW w:w="2619" w:type="dxa"/>
          </w:tcPr>
          <w:p w14:paraId="0ECB551E" w14:textId="77777777" w:rsidR="00253741" w:rsidRPr="00E1014B" w:rsidRDefault="00253741" w:rsidP="00E54085">
            <w:pPr>
              <w:rPr>
                <w:rFonts w:cstheme="minorHAnsi"/>
                <w:sz w:val="24"/>
                <w:szCs w:val="24"/>
              </w:rPr>
            </w:pPr>
            <w:r w:rsidRPr="00E1014B">
              <w:rPr>
                <w:rFonts w:eastAsia="Times New Roman" w:cstheme="minorHAnsi"/>
                <w:color w:val="000000"/>
                <w:kern w:val="24"/>
                <w:sz w:val="24"/>
                <w:szCs w:val="24"/>
              </w:rPr>
              <w:t>pEX-</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-S829R</w:t>
            </w:r>
          </w:p>
        </w:tc>
        <w:tc>
          <w:tcPr>
            <w:tcW w:w="4531" w:type="dxa"/>
          </w:tcPr>
          <w:p w14:paraId="298D1E3E" w14:textId="77777777" w:rsidR="00253741" w:rsidRPr="00E1014B" w:rsidRDefault="00253741" w:rsidP="00E54085">
            <w:pPr>
              <w:rPr>
                <w:rFonts w:cstheme="minorHAnsi"/>
                <w:sz w:val="24"/>
                <w:szCs w:val="24"/>
              </w:rPr>
            </w:pPr>
            <w:r>
              <w:rPr>
                <w:rFonts w:eastAsia="Times New Roman" w:cstheme="minorHAnsi"/>
                <w:color w:val="000000"/>
                <w:kern w:val="24"/>
                <w:sz w:val="24"/>
                <w:szCs w:val="24"/>
              </w:rPr>
              <w:t xml:space="preserve">ApR; </w:t>
            </w:r>
            <w:r w:rsidRPr="000B6CAA">
              <w:rPr>
                <w:rFonts w:cstheme="minorHAnsi"/>
                <w:sz w:val="24"/>
                <w:szCs w:val="24"/>
              </w:rPr>
              <w:t>GmR;</w:t>
            </w:r>
            <w:r>
              <w:rPr>
                <w:rFonts w:cstheme="minorHAnsi"/>
                <w:sz w:val="24"/>
                <w:szCs w:val="24"/>
              </w:rPr>
              <w:t xml:space="preserve"> </w:t>
            </w:r>
            <w:r w:rsidRPr="006C7F05">
              <w:rPr>
                <w:rFonts w:cstheme="minorHAnsi"/>
                <w:i/>
                <w:iCs/>
                <w:sz w:val="24"/>
                <w:szCs w:val="24"/>
              </w:rPr>
              <w:t>mksB</w:t>
            </w:r>
            <w:r>
              <w:rPr>
                <w:rFonts w:cstheme="minorHAnsi"/>
                <w:sz w:val="24"/>
                <w:szCs w:val="24"/>
              </w:rPr>
              <w:t>-</w:t>
            </w:r>
            <w:r w:rsidRPr="00E1014B">
              <w:rPr>
                <w:rFonts w:eastAsia="Times New Roman" w:cstheme="minorHAnsi"/>
                <w:color w:val="000000"/>
                <w:kern w:val="24"/>
                <w:sz w:val="24"/>
                <w:szCs w:val="24"/>
              </w:rPr>
              <w:t>S829R ATPase point mutation plasmid</w:t>
            </w:r>
          </w:p>
        </w:tc>
        <w:tc>
          <w:tcPr>
            <w:tcW w:w="1741" w:type="dxa"/>
          </w:tcPr>
          <w:p w14:paraId="25CDE8CC" w14:textId="77777777" w:rsidR="00253741" w:rsidRPr="00E1014B" w:rsidRDefault="00253741" w:rsidP="00375937">
            <w:pPr>
              <w:rPr>
                <w:rFonts w:cstheme="minorHAnsi"/>
                <w:sz w:val="24"/>
                <w:szCs w:val="24"/>
              </w:rPr>
            </w:pPr>
            <w:r w:rsidRPr="00E1014B">
              <w:rPr>
                <w:rFonts w:cstheme="minorHAnsi"/>
                <w:sz w:val="24"/>
                <w:szCs w:val="24"/>
              </w:rPr>
              <w:t>This study</w:t>
            </w:r>
          </w:p>
        </w:tc>
      </w:tr>
      <w:tr w:rsidR="00253741" w:rsidRPr="00E1014B" w14:paraId="21F8C305" w14:textId="77777777" w:rsidTr="00E54085">
        <w:trPr>
          <w:trHeight w:val="587"/>
        </w:trPr>
        <w:tc>
          <w:tcPr>
            <w:tcW w:w="2619" w:type="dxa"/>
          </w:tcPr>
          <w:p w14:paraId="336B09E1" w14:textId="77777777" w:rsidR="00253741" w:rsidRPr="00E1014B" w:rsidRDefault="00253741" w:rsidP="00E54085">
            <w:pPr>
              <w:rPr>
                <w:rFonts w:cstheme="minorHAnsi"/>
                <w:sz w:val="24"/>
                <w:szCs w:val="24"/>
              </w:rPr>
            </w:pPr>
            <w:r w:rsidRPr="00E1014B">
              <w:rPr>
                <w:rFonts w:cstheme="minorHAnsi"/>
                <w:sz w:val="24"/>
                <w:szCs w:val="24"/>
              </w:rPr>
              <w:t>pEX-</w:t>
            </w:r>
            <w:r w:rsidRPr="00E1014B">
              <w:rPr>
                <w:rFonts w:cstheme="minorHAnsi"/>
                <w:i/>
                <w:sz w:val="24"/>
                <w:szCs w:val="24"/>
              </w:rPr>
              <w:t>mksB</w:t>
            </w:r>
            <w:r w:rsidRPr="00E1014B">
              <w:rPr>
                <w:rFonts w:cstheme="minorHAnsi"/>
                <w:sz w:val="24"/>
                <w:szCs w:val="24"/>
              </w:rPr>
              <w:t>-Das4</w:t>
            </w:r>
          </w:p>
        </w:tc>
        <w:tc>
          <w:tcPr>
            <w:tcW w:w="4531" w:type="dxa"/>
          </w:tcPr>
          <w:p w14:paraId="2C66BC94" w14:textId="77777777" w:rsidR="00253741" w:rsidRPr="00E1014B" w:rsidRDefault="00253741" w:rsidP="00E54085">
            <w:pPr>
              <w:rPr>
                <w:rFonts w:cstheme="minorHAnsi"/>
                <w:sz w:val="24"/>
                <w:szCs w:val="24"/>
              </w:rPr>
            </w:pPr>
            <w:r>
              <w:rPr>
                <w:rFonts w:eastAsia="Times New Roman" w:cstheme="minorHAnsi"/>
                <w:color w:val="000000"/>
                <w:kern w:val="24"/>
                <w:sz w:val="24"/>
                <w:szCs w:val="24"/>
              </w:rPr>
              <w:t xml:space="preserve">ApR; </w:t>
            </w:r>
            <w:r w:rsidRPr="000B6CAA">
              <w:rPr>
                <w:rFonts w:cstheme="minorHAnsi"/>
                <w:sz w:val="24"/>
                <w:szCs w:val="24"/>
              </w:rPr>
              <w:t>GmR;</w:t>
            </w:r>
            <w:r>
              <w:rPr>
                <w:rFonts w:cstheme="minorHAnsi"/>
                <w:sz w:val="24"/>
                <w:szCs w:val="24"/>
              </w:rPr>
              <w:t xml:space="preserve"> </w:t>
            </w:r>
            <w:r w:rsidRPr="00E1014B">
              <w:rPr>
                <w:rFonts w:cstheme="minorHAnsi"/>
                <w:sz w:val="24"/>
                <w:szCs w:val="24"/>
              </w:rPr>
              <w:t xml:space="preserve">ClpXP mediated </w:t>
            </w:r>
            <w:r>
              <w:rPr>
                <w:rFonts w:cstheme="minorHAnsi"/>
                <w:sz w:val="24"/>
                <w:szCs w:val="24"/>
              </w:rPr>
              <w:t>d</w:t>
            </w:r>
            <w:r w:rsidRPr="00E1014B">
              <w:rPr>
                <w:rFonts w:cstheme="minorHAnsi"/>
                <w:sz w:val="24"/>
                <w:szCs w:val="24"/>
              </w:rPr>
              <w:t>egradation of MksB protein</w:t>
            </w:r>
          </w:p>
        </w:tc>
        <w:tc>
          <w:tcPr>
            <w:tcW w:w="1741" w:type="dxa"/>
          </w:tcPr>
          <w:p w14:paraId="7C5D4A4F" w14:textId="77777777" w:rsidR="00253741" w:rsidRPr="00E1014B" w:rsidRDefault="00253741" w:rsidP="00375937">
            <w:pPr>
              <w:rPr>
                <w:rFonts w:cstheme="minorHAnsi"/>
                <w:sz w:val="24"/>
                <w:szCs w:val="24"/>
              </w:rPr>
            </w:pPr>
            <w:r w:rsidRPr="00E1014B">
              <w:rPr>
                <w:rFonts w:cstheme="minorHAnsi"/>
                <w:sz w:val="24"/>
                <w:szCs w:val="24"/>
              </w:rPr>
              <w:t>This study</w:t>
            </w:r>
          </w:p>
        </w:tc>
      </w:tr>
      <w:tr w:rsidR="00253741" w:rsidRPr="00E1014B" w14:paraId="2C926782" w14:textId="77777777" w:rsidTr="00E54085">
        <w:trPr>
          <w:trHeight w:val="587"/>
        </w:trPr>
        <w:tc>
          <w:tcPr>
            <w:tcW w:w="2619" w:type="dxa"/>
          </w:tcPr>
          <w:p w14:paraId="5F5E5647" w14:textId="77777777" w:rsidR="00253741" w:rsidRPr="00E1014B" w:rsidRDefault="00253741" w:rsidP="00E54085">
            <w:pPr>
              <w:rPr>
                <w:rFonts w:cstheme="minorHAnsi"/>
                <w:sz w:val="24"/>
                <w:szCs w:val="24"/>
              </w:rPr>
            </w:pPr>
            <w:r w:rsidRPr="00E1014B">
              <w:rPr>
                <w:rFonts w:cstheme="minorHAnsi"/>
                <w:sz w:val="24"/>
                <w:szCs w:val="24"/>
              </w:rPr>
              <w:t>pEXG2-</w:t>
            </w:r>
            <w:r w:rsidRPr="00E1014B">
              <w:rPr>
                <w:rFonts w:cstheme="minorHAnsi"/>
                <w:i/>
                <w:sz w:val="24"/>
                <w:szCs w:val="24"/>
              </w:rPr>
              <w:t>sspB</w:t>
            </w:r>
          </w:p>
        </w:tc>
        <w:tc>
          <w:tcPr>
            <w:tcW w:w="4531" w:type="dxa"/>
          </w:tcPr>
          <w:p w14:paraId="4120DC3A" w14:textId="77777777" w:rsidR="00253741" w:rsidRPr="00E1014B" w:rsidRDefault="00253741" w:rsidP="00E54085">
            <w:pPr>
              <w:rPr>
                <w:rFonts w:cstheme="minorHAnsi"/>
                <w:sz w:val="24"/>
                <w:szCs w:val="24"/>
              </w:rPr>
            </w:pPr>
            <w:r w:rsidRPr="000B6CAA">
              <w:rPr>
                <w:rFonts w:cstheme="minorHAnsi"/>
                <w:sz w:val="24"/>
                <w:szCs w:val="24"/>
              </w:rPr>
              <w:t>GmR;</w:t>
            </w:r>
            <w:r>
              <w:rPr>
                <w:rFonts w:cstheme="minorHAnsi"/>
                <w:sz w:val="24"/>
                <w:szCs w:val="24"/>
              </w:rPr>
              <w:t xml:space="preserve"> </w:t>
            </w:r>
            <w:r w:rsidRPr="00E1014B">
              <w:rPr>
                <w:rFonts w:cstheme="minorHAnsi"/>
                <w:i/>
                <w:sz w:val="24"/>
                <w:szCs w:val="24"/>
              </w:rPr>
              <w:t>sspB</w:t>
            </w:r>
            <w:r w:rsidRPr="00E1014B">
              <w:rPr>
                <w:rFonts w:cstheme="minorHAnsi"/>
                <w:sz w:val="24"/>
                <w:szCs w:val="24"/>
              </w:rPr>
              <w:t xml:space="preserve"> deletion plasmid</w:t>
            </w:r>
          </w:p>
        </w:tc>
        <w:tc>
          <w:tcPr>
            <w:tcW w:w="1741" w:type="dxa"/>
          </w:tcPr>
          <w:p w14:paraId="24AD6F45" w14:textId="5ABDB414" w:rsidR="00253741" w:rsidRPr="00E1014B" w:rsidRDefault="00253741" w:rsidP="00375937">
            <w:pPr>
              <w:rPr>
                <w:rFonts w:cstheme="minorHAnsi"/>
                <w:sz w:val="24"/>
                <w:szCs w:val="24"/>
              </w:rPr>
            </w:pPr>
            <w:r w:rsidRPr="00E1014B">
              <w:rPr>
                <w:rFonts w:cstheme="minorHAnsi"/>
                <w:sz w:val="24"/>
                <w:szCs w:val="24"/>
              </w:rPr>
              <w:fldChar w:fldCharType="begin"/>
            </w:r>
            <w:r w:rsidR="00954DBF">
              <w:rPr>
                <w:rFonts w:cstheme="minorHAnsi"/>
                <w:sz w:val="24"/>
                <w:szCs w:val="24"/>
              </w:rPr>
              <w:instrText xml:space="preserve"> ADDIN EN.CITE &lt;EndNote&gt;&lt;Cite&gt;&lt;Author&gt;Castang&lt;/Author&gt;&lt;Year&gt;2008&lt;/Year&gt;&lt;RecNum&gt;302&lt;/RecNum&gt;&lt;DisplayText&gt;[194]&lt;/DisplayText&gt;&lt;record&gt;&lt;rec-number&gt;302&lt;/rec-number&gt;&lt;foreign-keys&gt;&lt;key app="EN" db-id="tedfswavb0sprcewarvvd093e5stdtdtzdfp" timestamp="1566206674"&gt;302&lt;/key&gt;&lt;/foreign-keys&gt;&lt;ref-type name="Journal Article"&gt;17&lt;/ref-type&gt;&lt;contributors&gt;&lt;authors&gt;&lt;author&gt;Castang, S.&lt;/author&gt;&lt;author&gt;McManus, H. R.&lt;/author&gt;&lt;author&gt;Turner, K. H.&lt;/author&gt;&lt;author&gt;Dove, S. L.&lt;/author&gt;&lt;/authors&gt;&lt;/contributors&gt;&lt;auth-address&gt;Division of Infectious Diseases, Children&amp;apos;s Hospital, Harvard Medical School, Boston, MA 02115, USA.&lt;/auth-address&gt;&lt;titles&gt;&lt;title&gt;H-NS family members function coordinately in an opportunistic pathogen&lt;/title&gt;&lt;secondary-title&gt;Proc Natl Acad Sci U S A&lt;/secondary-title&gt;&lt;/titles&gt;&lt;periodical&gt;&lt;full-title&gt;Proc Natl Acad Sci U S A&lt;/full-title&gt;&lt;/periodical&gt;&lt;pages&gt;18947-52&lt;/pages&gt;&lt;volume&gt;105&lt;/volume&gt;&lt;number&gt;48&lt;/number&gt;&lt;edition&gt;2008/11/26&lt;/edition&gt;&lt;keywords&gt;&lt;keyword&gt;Bacterial Proteins/genetics/*metabolism&lt;/keyword&gt;&lt;keyword&gt;Chromosomes, Bacterial&lt;/keyword&gt;&lt;keyword&gt;DNA-Binding Proteins/genetics/*metabolism&lt;/keyword&gt;&lt;keyword&gt;*Gene Expression Regulation, Bacterial&lt;/keyword&gt;&lt;keyword&gt;Gene Silencing&lt;/keyword&gt;&lt;keyword&gt;Humans&lt;/keyword&gt;&lt;keyword&gt;Pseudomonas aeruginosa/*genetics/*metabolism/pathogenicity&lt;/keyword&gt;&lt;keyword&gt;Regulon&lt;/keyword&gt;&lt;keyword&gt;Trans-Activators/genetics/metabolism&lt;/keyword&gt;&lt;keyword&gt;Transcription, Genetic&lt;/keyword&gt;&lt;/keywords&gt;&lt;dates&gt;&lt;year&gt;2008&lt;/year&gt;&lt;pub-dates&gt;&lt;date&gt;Dec 2&lt;/date&gt;&lt;/pub-dates&gt;&lt;/dates&gt;&lt;isbn&gt;1091-6490 (Electronic)&amp;#xD;0027-8424 (Linking)&lt;/isbn&gt;&lt;accession-num&gt;19028873&lt;/accession-num&gt;&lt;urls&gt;&lt;related-urls&gt;&lt;url&gt;https://www.ncbi.nlm.nih.gov/pubmed/19028873&lt;/url&gt;&lt;/related-urls&gt;&lt;/urls&gt;&lt;custom2&gt;PMC2596223&lt;/custom2&gt;&lt;electronic-resource-num&gt;10.1073/pnas.0808215105&lt;/electronic-resource-num&gt;&lt;/record&gt;&lt;/Cite&gt;&lt;/EndNote&gt;</w:instrText>
            </w:r>
            <w:r w:rsidRPr="00E1014B">
              <w:rPr>
                <w:rFonts w:cstheme="minorHAnsi"/>
                <w:sz w:val="24"/>
                <w:szCs w:val="24"/>
              </w:rPr>
              <w:fldChar w:fldCharType="separate"/>
            </w:r>
            <w:r w:rsidR="00954DBF">
              <w:rPr>
                <w:rFonts w:cstheme="minorHAnsi"/>
                <w:noProof/>
                <w:sz w:val="24"/>
                <w:szCs w:val="24"/>
              </w:rPr>
              <w:t>[194]</w:t>
            </w:r>
            <w:r w:rsidRPr="00E1014B">
              <w:rPr>
                <w:rFonts w:cstheme="minorHAnsi"/>
                <w:sz w:val="24"/>
                <w:szCs w:val="24"/>
              </w:rPr>
              <w:fldChar w:fldCharType="end"/>
            </w:r>
          </w:p>
        </w:tc>
      </w:tr>
      <w:tr w:rsidR="00253741" w:rsidRPr="00E1014B" w14:paraId="57E57E41" w14:textId="77777777" w:rsidTr="00E54085">
        <w:trPr>
          <w:trHeight w:val="587"/>
        </w:trPr>
        <w:tc>
          <w:tcPr>
            <w:tcW w:w="2619" w:type="dxa"/>
          </w:tcPr>
          <w:p w14:paraId="0799BDF9" w14:textId="77777777" w:rsidR="00253741" w:rsidRPr="00E1014B" w:rsidRDefault="00253741" w:rsidP="00E54085">
            <w:pPr>
              <w:rPr>
                <w:rFonts w:cstheme="minorHAnsi"/>
                <w:sz w:val="24"/>
                <w:szCs w:val="24"/>
              </w:rPr>
            </w:pPr>
            <w:r w:rsidRPr="00E1014B">
              <w:rPr>
                <w:rFonts w:cstheme="minorHAnsi"/>
                <w:sz w:val="24"/>
                <w:szCs w:val="24"/>
              </w:rPr>
              <w:t>pUCP22-</w:t>
            </w:r>
            <w:r w:rsidRPr="000F2E1E">
              <w:rPr>
                <w:rFonts w:cstheme="minorHAnsi"/>
                <w:i/>
                <w:iCs/>
                <w:sz w:val="24"/>
                <w:szCs w:val="24"/>
              </w:rPr>
              <w:t>SspB</w:t>
            </w:r>
            <w:r w:rsidRPr="00E1014B">
              <w:rPr>
                <w:rFonts w:cstheme="minorHAnsi"/>
                <w:sz w:val="24"/>
                <w:szCs w:val="24"/>
              </w:rPr>
              <w:t xml:space="preserve"> (pSspB)</w:t>
            </w:r>
          </w:p>
        </w:tc>
        <w:tc>
          <w:tcPr>
            <w:tcW w:w="4531" w:type="dxa"/>
          </w:tcPr>
          <w:p w14:paraId="3019A178" w14:textId="77777777" w:rsidR="00253741" w:rsidRPr="00E1014B" w:rsidRDefault="00253741" w:rsidP="00E54085">
            <w:pPr>
              <w:rPr>
                <w:rFonts w:cstheme="minorHAnsi"/>
                <w:i/>
                <w:sz w:val="24"/>
                <w:szCs w:val="24"/>
              </w:rPr>
            </w:pPr>
            <w:r>
              <w:rPr>
                <w:rFonts w:cstheme="minorHAnsi"/>
                <w:sz w:val="24"/>
                <w:szCs w:val="24"/>
              </w:rPr>
              <w:t xml:space="preserve">ApR; </w:t>
            </w:r>
            <w:r w:rsidRPr="00E1014B">
              <w:rPr>
                <w:rFonts w:cstheme="minorHAnsi"/>
                <w:sz w:val="24"/>
                <w:szCs w:val="24"/>
              </w:rPr>
              <w:t xml:space="preserve">SspB expression vector </w:t>
            </w:r>
            <w:r>
              <w:rPr>
                <w:rFonts w:cstheme="minorHAnsi"/>
                <w:sz w:val="24"/>
                <w:szCs w:val="24"/>
              </w:rPr>
              <w:t xml:space="preserve">under </w:t>
            </w:r>
            <w:r w:rsidRPr="001F5322">
              <w:rPr>
                <w:rFonts w:cstheme="minorHAnsi"/>
                <w:i/>
                <w:iCs/>
                <w:sz w:val="24"/>
                <w:szCs w:val="24"/>
              </w:rPr>
              <w:t>araC</w:t>
            </w:r>
            <w:r>
              <w:rPr>
                <w:rFonts w:cstheme="minorHAnsi"/>
                <w:sz w:val="24"/>
                <w:szCs w:val="24"/>
              </w:rPr>
              <w:t>-P</w:t>
            </w:r>
            <w:r w:rsidRPr="001F5322">
              <w:rPr>
                <w:rFonts w:cstheme="minorHAnsi"/>
                <w:i/>
                <w:iCs/>
                <w:sz w:val="24"/>
                <w:szCs w:val="24"/>
                <w:vertAlign w:val="subscript"/>
              </w:rPr>
              <w:t>araBAD</w:t>
            </w:r>
            <w:r>
              <w:rPr>
                <w:rFonts w:cstheme="minorHAnsi"/>
                <w:sz w:val="24"/>
                <w:szCs w:val="24"/>
              </w:rPr>
              <w:t xml:space="preserve"> control </w:t>
            </w:r>
          </w:p>
        </w:tc>
        <w:tc>
          <w:tcPr>
            <w:tcW w:w="1741" w:type="dxa"/>
          </w:tcPr>
          <w:p w14:paraId="62545248" w14:textId="77777777" w:rsidR="00253741" w:rsidRPr="00E1014B" w:rsidRDefault="00253741" w:rsidP="00375937">
            <w:pPr>
              <w:rPr>
                <w:rFonts w:cstheme="minorHAnsi"/>
                <w:sz w:val="24"/>
                <w:szCs w:val="24"/>
              </w:rPr>
            </w:pPr>
            <w:r w:rsidRPr="00E1014B">
              <w:rPr>
                <w:rFonts w:cstheme="minorHAnsi"/>
                <w:sz w:val="24"/>
                <w:szCs w:val="24"/>
              </w:rPr>
              <w:t>This study</w:t>
            </w:r>
          </w:p>
        </w:tc>
      </w:tr>
      <w:tr w:rsidR="00253741" w:rsidRPr="00E1014B" w14:paraId="779B43F3" w14:textId="77777777" w:rsidTr="00E54085">
        <w:trPr>
          <w:trHeight w:val="587"/>
        </w:trPr>
        <w:tc>
          <w:tcPr>
            <w:tcW w:w="2619" w:type="dxa"/>
          </w:tcPr>
          <w:p w14:paraId="1A29653F" w14:textId="77777777" w:rsidR="00253741" w:rsidRPr="00E1014B" w:rsidRDefault="00253741" w:rsidP="00E54085">
            <w:pPr>
              <w:rPr>
                <w:rFonts w:cstheme="minorHAnsi"/>
                <w:sz w:val="24"/>
                <w:szCs w:val="24"/>
              </w:rPr>
            </w:pPr>
            <w:r>
              <w:rPr>
                <w:rFonts w:cstheme="minorHAnsi"/>
                <w:sz w:val="24"/>
                <w:szCs w:val="24"/>
              </w:rPr>
              <w:t>pUCP-</w:t>
            </w:r>
            <w:r w:rsidRPr="000F2E1E">
              <w:rPr>
                <w:rFonts w:cstheme="minorHAnsi"/>
                <w:i/>
                <w:iCs/>
                <w:sz w:val="24"/>
                <w:szCs w:val="24"/>
              </w:rPr>
              <w:t>mksB</w:t>
            </w:r>
          </w:p>
        </w:tc>
        <w:tc>
          <w:tcPr>
            <w:tcW w:w="4531" w:type="dxa"/>
          </w:tcPr>
          <w:p w14:paraId="411DEF5D" w14:textId="77777777" w:rsidR="00253741" w:rsidRPr="000F2E1E" w:rsidRDefault="00253741" w:rsidP="00E54085">
            <w:pPr>
              <w:rPr>
                <w:rFonts w:cstheme="minorHAnsi"/>
                <w:sz w:val="24"/>
                <w:szCs w:val="24"/>
              </w:rPr>
            </w:pPr>
            <w:r>
              <w:rPr>
                <w:rFonts w:cstheme="minorHAnsi"/>
                <w:sz w:val="24"/>
                <w:szCs w:val="24"/>
              </w:rPr>
              <w:t>ApR; MksB-His</w:t>
            </w:r>
            <w:r w:rsidRPr="002B00A1">
              <w:rPr>
                <w:rFonts w:cstheme="minorHAnsi"/>
                <w:sz w:val="24"/>
                <w:szCs w:val="24"/>
                <w:vertAlign w:val="subscript"/>
              </w:rPr>
              <w:t>8</w:t>
            </w:r>
            <w:r>
              <w:rPr>
                <w:rFonts w:cstheme="minorHAnsi"/>
                <w:sz w:val="24"/>
                <w:szCs w:val="24"/>
              </w:rPr>
              <w:t xml:space="preserve"> expression vector under</w:t>
            </w:r>
            <w:r w:rsidRPr="00CA398C">
              <w:rPr>
                <w:rFonts w:cstheme="minorHAnsi"/>
                <w:sz w:val="24"/>
                <w:szCs w:val="24"/>
                <w:highlight w:val="yellow"/>
              </w:rPr>
              <w:t xml:space="preserve"> </w:t>
            </w:r>
            <w:r w:rsidRPr="001F5322">
              <w:rPr>
                <w:rFonts w:cstheme="minorHAnsi"/>
                <w:i/>
                <w:iCs/>
                <w:sz w:val="24"/>
                <w:szCs w:val="24"/>
              </w:rPr>
              <w:t>araC</w:t>
            </w:r>
            <w:r>
              <w:rPr>
                <w:rFonts w:cstheme="minorHAnsi"/>
                <w:sz w:val="24"/>
                <w:szCs w:val="24"/>
              </w:rPr>
              <w:t>-</w:t>
            </w:r>
            <w:r w:rsidRPr="003308CA">
              <w:rPr>
                <w:rFonts w:cstheme="minorHAnsi"/>
                <w:sz w:val="24"/>
                <w:szCs w:val="24"/>
              </w:rPr>
              <w:t>P</w:t>
            </w:r>
            <w:r w:rsidRPr="001F5322">
              <w:rPr>
                <w:rFonts w:cstheme="minorHAnsi"/>
                <w:i/>
                <w:iCs/>
                <w:sz w:val="24"/>
                <w:szCs w:val="24"/>
                <w:vertAlign w:val="subscript"/>
              </w:rPr>
              <w:t>araBAD</w:t>
            </w:r>
            <w:r w:rsidRPr="003308CA">
              <w:rPr>
                <w:rFonts w:cstheme="minorHAnsi"/>
                <w:i/>
                <w:iCs/>
                <w:sz w:val="24"/>
                <w:szCs w:val="24"/>
                <w:vertAlign w:val="subscript"/>
              </w:rPr>
              <w:t xml:space="preserve"> </w:t>
            </w:r>
            <w:r w:rsidRPr="003308CA">
              <w:rPr>
                <w:rFonts w:cstheme="minorHAnsi"/>
                <w:sz w:val="24"/>
                <w:szCs w:val="24"/>
              </w:rPr>
              <w:t>con</w:t>
            </w:r>
            <w:r>
              <w:rPr>
                <w:rFonts w:cstheme="minorHAnsi"/>
                <w:sz w:val="24"/>
                <w:szCs w:val="24"/>
              </w:rPr>
              <w:t>trol</w:t>
            </w:r>
          </w:p>
        </w:tc>
        <w:tc>
          <w:tcPr>
            <w:tcW w:w="1741" w:type="dxa"/>
          </w:tcPr>
          <w:p w14:paraId="34749595" w14:textId="51E8E866" w:rsidR="00253741" w:rsidRPr="00E1014B" w:rsidRDefault="00253741" w:rsidP="00375937">
            <w:pPr>
              <w:rPr>
                <w:rFonts w:cstheme="minorHAnsi"/>
                <w:sz w:val="24"/>
                <w:szCs w:val="24"/>
              </w:rPr>
            </w:pPr>
            <w:r>
              <w:rPr>
                <w:rFonts w:cstheme="minorHAnsi"/>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sz w:val="24"/>
                <w:szCs w:val="24"/>
              </w:rPr>
              <w:instrText xml:space="preserve"> ADDIN EN.CITE </w:instrText>
            </w:r>
            <w:r w:rsidR="000B28D5">
              <w:rPr>
                <w:rFonts w:cstheme="minorHAnsi"/>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sz w:val="24"/>
                <w:szCs w:val="24"/>
              </w:rPr>
              <w:instrText xml:space="preserve"> ADDIN EN.CITE.DATA </w:instrText>
            </w:r>
            <w:r w:rsidR="000B28D5">
              <w:rPr>
                <w:rFonts w:cstheme="minorHAnsi"/>
                <w:sz w:val="24"/>
                <w:szCs w:val="24"/>
              </w:rPr>
            </w:r>
            <w:r w:rsidR="000B28D5">
              <w:rPr>
                <w:rFonts w:cstheme="minorHAnsi"/>
                <w:sz w:val="24"/>
                <w:szCs w:val="24"/>
              </w:rPr>
              <w:fldChar w:fldCharType="end"/>
            </w:r>
            <w:r>
              <w:rPr>
                <w:rFonts w:cstheme="minorHAnsi"/>
                <w:sz w:val="24"/>
                <w:szCs w:val="24"/>
              </w:rPr>
            </w:r>
            <w:r>
              <w:rPr>
                <w:rFonts w:cstheme="minorHAnsi"/>
                <w:sz w:val="24"/>
                <w:szCs w:val="24"/>
              </w:rPr>
              <w:fldChar w:fldCharType="separate"/>
            </w:r>
            <w:r w:rsidR="000B28D5">
              <w:rPr>
                <w:rFonts w:cstheme="minorHAnsi"/>
                <w:noProof/>
                <w:sz w:val="24"/>
                <w:szCs w:val="24"/>
              </w:rPr>
              <w:t>[27]</w:t>
            </w:r>
            <w:r>
              <w:rPr>
                <w:rFonts w:cstheme="minorHAnsi"/>
                <w:sz w:val="24"/>
                <w:szCs w:val="24"/>
              </w:rPr>
              <w:fldChar w:fldCharType="end"/>
            </w:r>
          </w:p>
        </w:tc>
      </w:tr>
      <w:tr w:rsidR="00253741" w:rsidRPr="00E1014B" w14:paraId="7DD04DD0" w14:textId="77777777" w:rsidTr="00E54085">
        <w:trPr>
          <w:trHeight w:val="587"/>
        </w:trPr>
        <w:tc>
          <w:tcPr>
            <w:tcW w:w="2619" w:type="dxa"/>
          </w:tcPr>
          <w:p w14:paraId="1A8AC4C7" w14:textId="77777777" w:rsidR="00253741" w:rsidRPr="00E1014B" w:rsidRDefault="00253741" w:rsidP="00E54085">
            <w:pPr>
              <w:rPr>
                <w:rFonts w:cstheme="minorHAnsi"/>
                <w:b/>
                <w:bCs/>
                <w:sz w:val="24"/>
                <w:szCs w:val="24"/>
              </w:rPr>
            </w:pPr>
            <w:r w:rsidRPr="00E1014B">
              <w:rPr>
                <w:rFonts w:cstheme="minorHAnsi"/>
                <w:b/>
                <w:bCs/>
                <w:sz w:val="24"/>
                <w:szCs w:val="24"/>
              </w:rPr>
              <w:t>PA14 study</w:t>
            </w:r>
          </w:p>
        </w:tc>
        <w:tc>
          <w:tcPr>
            <w:tcW w:w="4531" w:type="dxa"/>
          </w:tcPr>
          <w:p w14:paraId="58ABD7BD" w14:textId="77777777" w:rsidR="00253741" w:rsidRPr="00E1014B" w:rsidRDefault="00253741" w:rsidP="00E54085">
            <w:pPr>
              <w:rPr>
                <w:rFonts w:cstheme="minorHAnsi"/>
                <w:sz w:val="24"/>
                <w:szCs w:val="24"/>
              </w:rPr>
            </w:pPr>
          </w:p>
        </w:tc>
        <w:tc>
          <w:tcPr>
            <w:tcW w:w="1741" w:type="dxa"/>
          </w:tcPr>
          <w:p w14:paraId="53805882" w14:textId="77777777" w:rsidR="00253741" w:rsidRPr="00E1014B" w:rsidRDefault="00253741" w:rsidP="00375937">
            <w:pPr>
              <w:rPr>
                <w:rFonts w:cstheme="minorHAnsi"/>
                <w:sz w:val="24"/>
                <w:szCs w:val="24"/>
              </w:rPr>
            </w:pPr>
          </w:p>
        </w:tc>
      </w:tr>
      <w:tr w:rsidR="00253741" w:rsidRPr="00E1014B" w14:paraId="2B4D7A45" w14:textId="77777777" w:rsidTr="00E54085">
        <w:trPr>
          <w:trHeight w:val="587"/>
        </w:trPr>
        <w:tc>
          <w:tcPr>
            <w:tcW w:w="2619" w:type="dxa"/>
          </w:tcPr>
          <w:p w14:paraId="3B46158E" w14:textId="77777777" w:rsidR="00253741" w:rsidRPr="00E1014B" w:rsidRDefault="00253741" w:rsidP="00E54085">
            <w:pPr>
              <w:rPr>
                <w:rFonts w:cstheme="minorHAnsi"/>
                <w:sz w:val="24"/>
                <w:szCs w:val="24"/>
              </w:rPr>
            </w:pPr>
            <w:r w:rsidRPr="00E1014B">
              <w:rPr>
                <w:rFonts w:cstheme="minorHAnsi"/>
                <w:sz w:val="24"/>
                <w:szCs w:val="24"/>
              </w:rPr>
              <w:t>pEX</w:t>
            </w:r>
            <w:r>
              <w:rPr>
                <w:rFonts w:cstheme="minorHAnsi"/>
                <w:sz w:val="24"/>
                <w:szCs w:val="24"/>
              </w:rPr>
              <w:t>-</w:t>
            </w:r>
            <w:r w:rsidRPr="00E1014B">
              <w:rPr>
                <w:rFonts w:cstheme="minorHAnsi"/>
                <w:sz w:val="24"/>
                <w:szCs w:val="24"/>
              </w:rPr>
              <w:t>∆</w:t>
            </w:r>
            <w:r w:rsidRPr="00E1014B">
              <w:rPr>
                <w:rFonts w:cstheme="minorHAnsi"/>
                <w:i/>
                <w:sz w:val="24"/>
                <w:szCs w:val="24"/>
              </w:rPr>
              <w:t>smc</w:t>
            </w:r>
          </w:p>
        </w:tc>
        <w:tc>
          <w:tcPr>
            <w:tcW w:w="4531" w:type="dxa"/>
          </w:tcPr>
          <w:p w14:paraId="0AB5BF22" w14:textId="77777777" w:rsidR="00253741" w:rsidRPr="00E1014B" w:rsidRDefault="00253741" w:rsidP="00E54085">
            <w:pPr>
              <w:rPr>
                <w:rFonts w:cstheme="minorHAnsi"/>
                <w:sz w:val="24"/>
                <w:szCs w:val="24"/>
              </w:rPr>
            </w:pPr>
            <w:r>
              <w:rPr>
                <w:rFonts w:eastAsia="Times New Roman" w:cstheme="minorHAnsi"/>
                <w:color w:val="000000"/>
                <w:kern w:val="24"/>
                <w:sz w:val="24"/>
                <w:szCs w:val="24"/>
              </w:rPr>
              <w:t xml:space="preserve">ApR; </w:t>
            </w:r>
            <w:r w:rsidRPr="000B6CAA">
              <w:rPr>
                <w:rFonts w:cstheme="minorHAnsi"/>
                <w:sz w:val="24"/>
                <w:szCs w:val="24"/>
              </w:rPr>
              <w:t>GmR</w:t>
            </w:r>
            <w:r>
              <w:rPr>
                <w:rFonts w:cstheme="minorHAnsi"/>
                <w:i/>
                <w:iCs/>
                <w:sz w:val="24"/>
                <w:szCs w:val="24"/>
              </w:rPr>
              <w:t xml:space="preserve">; </w:t>
            </w:r>
            <w:r w:rsidRPr="00642259">
              <w:rPr>
                <w:rFonts w:cstheme="minorHAnsi"/>
                <w:i/>
                <w:iCs/>
                <w:sz w:val="24"/>
                <w:szCs w:val="24"/>
              </w:rPr>
              <w:t>smc</w:t>
            </w:r>
            <w:r w:rsidRPr="00E1014B">
              <w:rPr>
                <w:rFonts w:cstheme="minorHAnsi"/>
                <w:sz w:val="24"/>
                <w:szCs w:val="24"/>
              </w:rPr>
              <w:t xml:space="preserve"> deletion plasmid</w:t>
            </w:r>
          </w:p>
        </w:tc>
        <w:tc>
          <w:tcPr>
            <w:tcW w:w="1741" w:type="dxa"/>
          </w:tcPr>
          <w:p w14:paraId="797226F5" w14:textId="3444C0B6" w:rsidR="00253741" w:rsidRPr="00E1014B" w:rsidRDefault="00253741" w:rsidP="00375937">
            <w:pPr>
              <w:rPr>
                <w:rFonts w:cstheme="minorHAnsi"/>
                <w:sz w:val="24"/>
                <w:szCs w:val="24"/>
              </w:rPr>
            </w:pPr>
            <w:r w:rsidRPr="00E1014B">
              <w:rPr>
                <w:rFonts w:cstheme="minorHAnsi"/>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sz w:val="24"/>
                <w:szCs w:val="24"/>
              </w:rPr>
              <w:instrText xml:space="preserve"> ADDIN EN.CITE </w:instrText>
            </w:r>
            <w:r w:rsidR="000B28D5">
              <w:rPr>
                <w:rFonts w:cstheme="minorHAnsi"/>
                <w:sz w:val="24"/>
                <w:szCs w:val="24"/>
              </w:rPr>
              <w:fldChar w:fldCharType="begin">
                <w:fldData xml:space="preserve">PEVuZE5vdGU+PENpdGU+PEF1dGhvcj5QZXRydXNoZW5rbzwvQXV0aG9yPjxZZWFyPjIwMTE8L1ll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</w:fldData>
              </w:fldChar>
            </w:r>
            <w:r w:rsidR="000B28D5">
              <w:rPr>
                <w:rFonts w:cstheme="minorHAnsi"/>
                <w:sz w:val="24"/>
                <w:szCs w:val="24"/>
              </w:rPr>
              <w:instrText xml:space="preserve"> ADDIN EN.CITE.DATA </w:instrText>
            </w:r>
            <w:r w:rsidR="000B28D5">
              <w:rPr>
                <w:rFonts w:cstheme="minorHAnsi"/>
                <w:sz w:val="24"/>
                <w:szCs w:val="24"/>
              </w:rPr>
            </w:r>
            <w:r w:rsidR="000B28D5">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0B28D5">
              <w:rPr>
                <w:rFonts w:cstheme="minorHAnsi"/>
                <w:noProof/>
                <w:sz w:val="24"/>
                <w:szCs w:val="24"/>
              </w:rPr>
              <w:t>[27]</w:t>
            </w:r>
            <w:r w:rsidRPr="00E1014B">
              <w:rPr>
                <w:rFonts w:cstheme="minorHAnsi"/>
                <w:sz w:val="24"/>
                <w:szCs w:val="24"/>
              </w:rPr>
              <w:fldChar w:fldCharType="end"/>
            </w:r>
          </w:p>
        </w:tc>
      </w:tr>
      <w:tr w:rsidR="00253741" w:rsidRPr="00E1014B" w14:paraId="1FE7DE4D" w14:textId="77777777" w:rsidTr="00E54085">
        <w:trPr>
          <w:trHeight w:val="587"/>
        </w:trPr>
        <w:tc>
          <w:tcPr>
            <w:tcW w:w="2619" w:type="dxa"/>
          </w:tcPr>
          <w:p w14:paraId="565866E2" w14:textId="77777777" w:rsidR="00253741" w:rsidRPr="00E1014B" w:rsidRDefault="00253741" w:rsidP="00E54085">
            <w:pPr>
              <w:rPr>
                <w:rFonts w:cstheme="minorHAnsi"/>
                <w:sz w:val="24"/>
                <w:szCs w:val="24"/>
              </w:rPr>
            </w:pPr>
            <w:r w:rsidRPr="00E1014B">
              <w:rPr>
                <w:rFonts w:cstheme="minorHAnsi"/>
                <w:sz w:val="24"/>
                <w:szCs w:val="24"/>
              </w:rPr>
              <w:t>pEX</w:t>
            </w:r>
            <w:r>
              <w:rPr>
                <w:rFonts w:cstheme="minorHAnsi"/>
                <w:sz w:val="24"/>
                <w:szCs w:val="24"/>
              </w:rPr>
              <w:t>-</w:t>
            </w:r>
            <w:r w:rsidRPr="00E1014B">
              <w:rPr>
                <w:rFonts w:cstheme="minorHAnsi"/>
                <w:sz w:val="24"/>
                <w:szCs w:val="24"/>
              </w:rPr>
              <w:t>∆</w:t>
            </w:r>
            <w:r w:rsidRPr="00E1014B">
              <w:rPr>
                <w:rFonts w:cstheme="minorHAnsi"/>
                <w:i/>
                <w:sz w:val="24"/>
                <w:szCs w:val="24"/>
              </w:rPr>
              <w:t>mksB</w:t>
            </w:r>
          </w:p>
        </w:tc>
        <w:tc>
          <w:tcPr>
            <w:tcW w:w="4531" w:type="dxa"/>
          </w:tcPr>
          <w:p w14:paraId="186FC053" w14:textId="77777777" w:rsidR="00253741" w:rsidRPr="00E1014B" w:rsidRDefault="00253741" w:rsidP="00E54085">
            <w:pPr>
              <w:rPr>
                <w:rFonts w:cstheme="minorHAnsi"/>
                <w:sz w:val="24"/>
                <w:szCs w:val="24"/>
              </w:rPr>
            </w:pPr>
            <w:r>
              <w:rPr>
                <w:rFonts w:eastAsia="Times New Roman" w:cstheme="minorHAnsi"/>
                <w:color w:val="000000"/>
                <w:kern w:val="24"/>
                <w:sz w:val="24"/>
                <w:szCs w:val="24"/>
              </w:rPr>
              <w:t xml:space="preserve">ApR; </w:t>
            </w:r>
            <w:r w:rsidRPr="000B6CAA">
              <w:rPr>
                <w:rFonts w:cstheme="minorHAnsi"/>
                <w:sz w:val="24"/>
                <w:szCs w:val="24"/>
              </w:rPr>
              <w:t>GmR</w:t>
            </w:r>
            <w:r>
              <w:rPr>
                <w:rFonts w:cstheme="minorHAnsi"/>
                <w:i/>
                <w:iCs/>
                <w:sz w:val="24"/>
                <w:szCs w:val="24"/>
              </w:rPr>
              <w:t xml:space="preserve">; </w:t>
            </w:r>
            <w:r w:rsidRPr="00642259">
              <w:rPr>
                <w:rFonts w:cstheme="minorHAnsi"/>
                <w:i/>
                <w:iCs/>
                <w:sz w:val="24"/>
                <w:szCs w:val="24"/>
              </w:rPr>
              <w:t>mksB</w:t>
            </w:r>
            <w:r w:rsidRPr="00E1014B">
              <w:rPr>
                <w:rFonts w:cstheme="minorHAnsi"/>
                <w:sz w:val="24"/>
                <w:szCs w:val="24"/>
              </w:rPr>
              <w:t xml:space="preserve"> deletion plasmid</w:t>
            </w:r>
          </w:p>
        </w:tc>
        <w:tc>
          <w:tcPr>
            <w:tcW w:w="1741" w:type="dxa"/>
          </w:tcPr>
          <w:p w14:paraId="1231E9ED" w14:textId="77777777" w:rsidR="00253741" w:rsidRPr="00E1014B" w:rsidRDefault="00253741" w:rsidP="00375937">
            <w:pPr>
              <w:rPr>
                <w:rFonts w:cstheme="minorHAnsi"/>
                <w:sz w:val="24"/>
                <w:szCs w:val="24"/>
              </w:rPr>
            </w:pP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p>
        </w:tc>
      </w:tr>
    </w:tbl>
    <w:p w14:paraId="437921CF" w14:textId="1912CDCE" w:rsidR="00ED054E" w:rsidRDefault="00ED054E" w:rsidP="00623EDD">
      <w:pPr>
        <w:spacing w:line="480" w:lineRule="auto"/>
        <w:rPr>
          <w:rFonts w:cstheme="minorHAnsi"/>
          <w:color w:val="000000" w:themeColor="text1"/>
          <w:sz w:val="24"/>
          <w:szCs w:val="24"/>
        </w:rPr>
      </w:pPr>
    </w:p>
    <w:tbl>
      <w:tblPr>
        <w:tblStyle w:val="TableGrid"/>
        <w:tblW w:w="8891" w:type="dxa"/>
        <w:tblInd w:w="85" w:type="dxa"/>
        <w:tblLook w:val="04A0" w:firstRow="1" w:lastRow="0" w:firstColumn="1" w:lastColumn="0" w:noHBand="0" w:noVBand="1"/>
      </w:tblPr>
      <w:tblGrid>
        <w:gridCol w:w="2619"/>
        <w:gridCol w:w="4531"/>
        <w:gridCol w:w="1741"/>
      </w:tblGrid>
      <w:tr w:rsidR="00253741" w:rsidRPr="00E1014B" w14:paraId="54AD8F59" w14:textId="77777777" w:rsidTr="00E54085">
        <w:trPr>
          <w:trHeight w:val="587"/>
        </w:trPr>
        <w:tc>
          <w:tcPr>
            <w:tcW w:w="2619" w:type="dxa"/>
          </w:tcPr>
          <w:p w14:paraId="150EB253" w14:textId="77777777" w:rsidR="00253741" w:rsidRPr="00E1014B" w:rsidRDefault="00253741" w:rsidP="00E54085">
            <w:pPr>
              <w:rPr>
                <w:rFonts w:eastAsia="Times New Roman" w:cstheme="minorHAnsi"/>
                <w:color w:val="000000"/>
                <w:kern w:val="24"/>
                <w:sz w:val="24"/>
                <w:szCs w:val="24"/>
              </w:rPr>
            </w:pPr>
            <w:r w:rsidRPr="00E1014B">
              <w:rPr>
                <w:rFonts w:eastAsia="Times New Roman" w:cstheme="minorHAnsi"/>
                <w:color w:val="000000"/>
                <w:kern w:val="24"/>
                <w:sz w:val="24"/>
                <w:szCs w:val="24"/>
              </w:rPr>
              <w:t>pEX</w:t>
            </w:r>
            <w:r>
              <w:rPr>
                <w:rFonts w:eastAsia="Times New Roman" w:cstheme="minorHAnsi"/>
                <w:color w:val="000000"/>
                <w:kern w:val="24"/>
                <w:sz w:val="24"/>
                <w:szCs w:val="24"/>
              </w:rPr>
              <w:t>-</w:t>
            </w:r>
            <w:r w:rsidRPr="00E1014B">
              <w:rPr>
                <w:rFonts w:eastAsia="Times New Roman" w:cstheme="minorHAnsi"/>
                <w:color w:val="000000"/>
                <w:kern w:val="24"/>
                <w:sz w:val="24"/>
                <w:szCs w:val="24"/>
              </w:rPr>
              <w:t>∆</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2</w:t>
            </w:r>
          </w:p>
        </w:tc>
        <w:tc>
          <w:tcPr>
            <w:tcW w:w="4531" w:type="dxa"/>
          </w:tcPr>
          <w:p w14:paraId="6FDBDB56" w14:textId="77777777" w:rsidR="00253741" w:rsidRPr="00E1014B" w:rsidRDefault="00253741" w:rsidP="00E54085">
            <w:pPr>
              <w:rPr>
                <w:rFonts w:cstheme="minorHAnsi"/>
                <w:sz w:val="24"/>
                <w:szCs w:val="24"/>
              </w:rPr>
            </w:pPr>
            <w:r>
              <w:rPr>
                <w:rFonts w:eastAsia="Times New Roman" w:cstheme="minorHAnsi"/>
                <w:color w:val="000000"/>
                <w:kern w:val="24"/>
                <w:sz w:val="24"/>
                <w:szCs w:val="24"/>
              </w:rPr>
              <w:t xml:space="preserve">ApR; </w:t>
            </w:r>
            <w:r w:rsidRPr="000B6CAA">
              <w:rPr>
                <w:rFonts w:cstheme="minorHAnsi"/>
                <w:sz w:val="24"/>
                <w:szCs w:val="24"/>
              </w:rPr>
              <w:t>GmR;</w:t>
            </w:r>
            <w:r>
              <w:rPr>
                <w:rFonts w:cstheme="minorHAnsi"/>
                <w:i/>
                <w:iCs/>
                <w:sz w:val="24"/>
                <w:szCs w:val="24"/>
              </w:rPr>
              <w:t xml:space="preserve"> </w:t>
            </w:r>
            <w:r w:rsidRPr="00642259">
              <w:rPr>
                <w:rFonts w:cstheme="minorHAnsi"/>
                <w:i/>
                <w:iCs/>
                <w:sz w:val="24"/>
                <w:szCs w:val="24"/>
              </w:rPr>
              <w:t>mksB2</w:t>
            </w:r>
            <w:r w:rsidRPr="00E1014B">
              <w:rPr>
                <w:rFonts w:cstheme="minorHAnsi"/>
                <w:sz w:val="24"/>
                <w:szCs w:val="24"/>
              </w:rPr>
              <w:t xml:space="preserve"> deletion plasmid for </w:t>
            </w:r>
            <w:r w:rsidRPr="00642259">
              <w:rPr>
                <w:rFonts w:cstheme="minorHAnsi"/>
                <w:i/>
                <w:iCs/>
                <w:sz w:val="24"/>
                <w:szCs w:val="24"/>
              </w:rPr>
              <w:t>mksB2</w:t>
            </w:r>
            <w:r w:rsidRPr="00E1014B">
              <w:rPr>
                <w:rFonts w:cstheme="minorHAnsi"/>
                <w:sz w:val="24"/>
                <w:szCs w:val="24"/>
              </w:rPr>
              <w:t xml:space="preserve"> in PA14</w:t>
            </w:r>
          </w:p>
        </w:tc>
        <w:tc>
          <w:tcPr>
            <w:tcW w:w="1741" w:type="dxa"/>
          </w:tcPr>
          <w:p w14:paraId="607A737E"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5278209A" w14:textId="77777777" w:rsidTr="00E54085">
        <w:trPr>
          <w:trHeight w:val="587"/>
        </w:trPr>
        <w:tc>
          <w:tcPr>
            <w:tcW w:w="2619" w:type="dxa"/>
          </w:tcPr>
          <w:p w14:paraId="21613CB9" w14:textId="77777777" w:rsidR="00253741" w:rsidRPr="00E1014B" w:rsidRDefault="00253741" w:rsidP="00E54085">
            <w:pPr>
              <w:rPr>
                <w:rFonts w:eastAsia="Times New Roman" w:cstheme="minorHAnsi"/>
                <w:color w:val="000000"/>
                <w:kern w:val="24"/>
                <w:sz w:val="24"/>
                <w:szCs w:val="24"/>
              </w:rPr>
            </w:pPr>
            <w:r w:rsidRPr="00E1014B">
              <w:rPr>
                <w:rFonts w:eastAsia="Times New Roman" w:cstheme="minorHAnsi"/>
                <w:color w:val="000000"/>
                <w:kern w:val="24"/>
                <w:sz w:val="24"/>
                <w:szCs w:val="24"/>
              </w:rPr>
              <w:t>pEX</w:t>
            </w:r>
            <w:r>
              <w:rPr>
                <w:rFonts w:eastAsia="Times New Roman" w:cstheme="minorHAnsi"/>
                <w:color w:val="000000"/>
                <w:kern w:val="24"/>
                <w:sz w:val="24"/>
                <w:szCs w:val="24"/>
              </w:rPr>
              <w:t>-</w:t>
            </w:r>
            <w:r w:rsidRPr="008D38F9">
              <w:rPr>
                <w:rFonts w:eastAsia="Times New Roman" w:cstheme="minorHAnsi"/>
                <w:i/>
                <w:iCs/>
                <w:color w:val="000000"/>
                <w:kern w:val="24"/>
                <w:sz w:val="24"/>
                <w:szCs w:val="24"/>
              </w:rPr>
              <w:t>lac</w:t>
            </w:r>
            <w:r>
              <w:rPr>
                <w:rFonts w:eastAsia="Times New Roman" w:cstheme="minorHAnsi"/>
                <w:color w:val="000000"/>
                <w:kern w:val="24"/>
                <w:sz w:val="24"/>
                <w:szCs w:val="24"/>
              </w:rPr>
              <w:t>-</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2</w:t>
            </w:r>
          </w:p>
        </w:tc>
        <w:tc>
          <w:tcPr>
            <w:tcW w:w="4531" w:type="dxa"/>
          </w:tcPr>
          <w:p w14:paraId="2A63548F" w14:textId="77777777" w:rsidR="00253741" w:rsidRPr="00E1014B" w:rsidRDefault="00253741" w:rsidP="00E54085">
            <w:pPr>
              <w:rPr>
                <w:rFonts w:cstheme="minorHAnsi"/>
                <w:sz w:val="24"/>
                <w:szCs w:val="24"/>
              </w:rPr>
            </w:pPr>
            <w:r>
              <w:rPr>
                <w:rFonts w:eastAsia="Times New Roman" w:cstheme="minorHAnsi"/>
                <w:color w:val="000000"/>
                <w:kern w:val="24"/>
                <w:sz w:val="24"/>
                <w:szCs w:val="24"/>
              </w:rPr>
              <w:t xml:space="preserve">ApR; </w:t>
            </w:r>
            <w:r w:rsidRPr="000B6CAA">
              <w:rPr>
                <w:rFonts w:eastAsia="Times New Roman" w:cstheme="minorHAnsi"/>
                <w:color w:val="000000"/>
                <w:kern w:val="24"/>
                <w:sz w:val="24"/>
                <w:szCs w:val="24"/>
              </w:rPr>
              <w:t>GmR;</w:t>
            </w:r>
            <w:r>
              <w:rPr>
                <w:rFonts w:eastAsia="Times New Roman" w:cstheme="minorHAnsi"/>
                <w:i/>
                <w:iCs/>
                <w:color w:val="000000"/>
                <w:kern w:val="24"/>
                <w:sz w:val="24"/>
                <w:szCs w:val="24"/>
              </w:rPr>
              <w:t xml:space="preserve"> l</w:t>
            </w:r>
            <w:r w:rsidRPr="00E1014B">
              <w:rPr>
                <w:rFonts w:eastAsia="Times New Roman" w:cstheme="minorHAnsi"/>
                <w:i/>
                <w:iCs/>
                <w:color w:val="000000"/>
                <w:kern w:val="24"/>
                <w:sz w:val="24"/>
                <w:szCs w:val="24"/>
              </w:rPr>
              <w:t>acI</w:t>
            </w:r>
            <w:r w:rsidRPr="00E1014B">
              <w:rPr>
                <w:rFonts w:eastAsia="Times New Roman" w:cstheme="minorHAnsi"/>
                <w:i/>
                <w:iCs/>
                <w:color w:val="000000"/>
                <w:kern w:val="24"/>
                <w:sz w:val="24"/>
                <w:szCs w:val="24"/>
                <w:vertAlign w:val="superscript"/>
              </w:rPr>
              <w:t>q</w:t>
            </w:r>
            <w:r w:rsidRPr="00E1014B">
              <w:rPr>
                <w:rFonts w:eastAsia="Times New Roman" w:cstheme="minorHAnsi"/>
                <w:i/>
                <w:iCs/>
                <w:color w:val="000000"/>
                <w:kern w:val="24"/>
                <w:sz w:val="24"/>
                <w:szCs w:val="24"/>
              </w:rPr>
              <w:t>-</w:t>
            </w:r>
            <w:r w:rsidRPr="001F5322">
              <w:rPr>
                <w:rFonts w:eastAsia="Times New Roman" w:cstheme="minorHAnsi"/>
                <w:color w:val="000000"/>
                <w:kern w:val="24"/>
                <w:sz w:val="24"/>
                <w:szCs w:val="24"/>
              </w:rPr>
              <w:t>P</w:t>
            </w:r>
            <w:r w:rsidRPr="001F5322">
              <w:rPr>
                <w:rFonts w:eastAsia="Times New Roman" w:cstheme="minorHAnsi"/>
                <w:i/>
                <w:iCs/>
                <w:color w:val="000000"/>
                <w:kern w:val="24"/>
                <w:sz w:val="24"/>
                <w:szCs w:val="24"/>
                <w:vertAlign w:val="subscript"/>
              </w:rPr>
              <w:t>T7</w:t>
            </w:r>
            <w:r w:rsidRPr="00E1014B">
              <w:rPr>
                <w:rFonts w:eastAsia="Times New Roman" w:cstheme="minorHAnsi"/>
                <w:i/>
                <w:iCs/>
                <w:color w:val="000000"/>
                <w:kern w:val="24"/>
                <w:sz w:val="24"/>
                <w:szCs w:val="24"/>
              </w:rPr>
              <w:t xml:space="preserve"> </w:t>
            </w:r>
            <w:r w:rsidRPr="00E1014B">
              <w:rPr>
                <w:rFonts w:eastAsia="Times New Roman" w:cstheme="minorHAnsi"/>
                <w:color w:val="000000"/>
                <w:kern w:val="24"/>
                <w:sz w:val="24"/>
                <w:szCs w:val="24"/>
              </w:rPr>
              <w:t xml:space="preserve">insertion plasmid for </w:t>
            </w:r>
            <w:r w:rsidRPr="00E1014B">
              <w:rPr>
                <w:rFonts w:eastAsia="Times New Roman" w:cstheme="minorHAnsi"/>
                <w:i/>
                <w:iCs/>
                <w:color w:val="000000"/>
                <w:kern w:val="24"/>
                <w:sz w:val="24"/>
                <w:szCs w:val="24"/>
              </w:rPr>
              <w:t>mksB2</w:t>
            </w:r>
          </w:p>
        </w:tc>
        <w:tc>
          <w:tcPr>
            <w:tcW w:w="1741" w:type="dxa"/>
          </w:tcPr>
          <w:p w14:paraId="3FAFB323"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2EA3FACB" w14:textId="77777777" w:rsidTr="00E54085">
        <w:trPr>
          <w:trHeight w:val="587"/>
        </w:trPr>
        <w:tc>
          <w:tcPr>
            <w:tcW w:w="2619" w:type="dxa"/>
          </w:tcPr>
          <w:p w14:paraId="65879A72" w14:textId="77777777" w:rsidR="00253741" w:rsidRPr="00E1014B" w:rsidRDefault="00253741" w:rsidP="00E54085">
            <w:pPr>
              <w:rPr>
                <w:rFonts w:eastAsia="Times New Roman" w:cstheme="minorHAnsi"/>
                <w:color w:val="000000"/>
                <w:kern w:val="24"/>
                <w:sz w:val="24"/>
                <w:szCs w:val="24"/>
              </w:rPr>
            </w:pPr>
            <w:r w:rsidRPr="00E1014B">
              <w:rPr>
                <w:rFonts w:eastAsia="Times New Roman" w:cstheme="minorHAnsi"/>
                <w:color w:val="000000"/>
                <w:kern w:val="24"/>
                <w:sz w:val="24"/>
                <w:szCs w:val="24"/>
              </w:rPr>
              <w:t>pEX</w:t>
            </w:r>
            <w:r>
              <w:rPr>
                <w:rFonts w:eastAsia="Times New Roman" w:cstheme="minorHAnsi"/>
                <w:color w:val="000000"/>
                <w:kern w:val="24"/>
                <w:sz w:val="24"/>
                <w:szCs w:val="24"/>
              </w:rPr>
              <w:t>-</w:t>
            </w:r>
            <w:r w:rsidRPr="00E1014B">
              <w:rPr>
                <w:rFonts w:eastAsia="Times New Roman" w:cstheme="minorHAnsi"/>
                <w:color w:val="000000"/>
                <w:kern w:val="24"/>
                <w:sz w:val="24"/>
                <w:szCs w:val="24"/>
              </w:rPr>
              <w:t>∆</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2</w:t>
            </w:r>
            <w:r>
              <w:rPr>
                <w:rFonts w:eastAsia="Times New Roman" w:cstheme="minorHAnsi"/>
                <w:color w:val="000000"/>
                <w:kern w:val="24"/>
                <w:sz w:val="24"/>
                <w:szCs w:val="24"/>
              </w:rPr>
              <w:t xml:space="preserve"> </w:t>
            </w:r>
            <w:r w:rsidRPr="00E1014B">
              <w:rPr>
                <w:rFonts w:eastAsia="Times New Roman" w:cstheme="minorHAnsi"/>
                <w:color w:val="000000"/>
                <w:kern w:val="24"/>
                <w:sz w:val="24"/>
                <w:szCs w:val="24"/>
              </w:rPr>
              <w:t>∆</w:t>
            </w:r>
            <w:r w:rsidRPr="000B6CAA">
              <w:rPr>
                <w:rFonts w:eastAsia="Times New Roman" w:cstheme="minorHAnsi"/>
                <w:i/>
                <w:iCs/>
                <w:color w:val="000000"/>
                <w:kern w:val="24"/>
                <w:sz w:val="24"/>
                <w:szCs w:val="24"/>
              </w:rPr>
              <w:t>mksG</w:t>
            </w:r>
          </w:p>
        </w:tc>
        <w:tc>
          <w:tcPr>
            <w:tcW w:w="4531" w:type="dxa"/>
          </w:tcPr>
          <w:p w14:paraId="1E3CF3D6" w14:textId="77777777" w:rsidR="00253741" w:rsidRPr="00E1014B" w:rsidRDefault="00253741" w:rsidP="00E54085">
            <w:pPr>
              <w:rPr>
                <w:rFonts w:cstheme="minorHAnsi"/>
                <w:sz w:val="24"/>
                <w:szCs w:val="24"/>
              </w:rPr>
            </w:pPr>
            <w:r>
              <w:rPr>
                <w:rFonts w:cstheme="minorHAnsi"/>
                <w:sz w:val="24"/>
                <w:szCs w:val="24"/>
              </w:rPr>
              <w:t xml:space="preserve">ApR; </w:t>
            </w:r>
            <w:r w:rsidRPr="000B6CAA">
              <w:rPr>
                <w:rFonts w:cstheme="minorHAnsi"/>
                <w:sz w:val="24"/>
                <w:szCs w:val="24"/>
              </w:rPr>
              <w:t>GmR;</w:t>
            </w:r>
            <w:r>
              <w:rPr>
                <w:rFonts w:cstheme="minorHAnsi"/>
                <w:i/>
                <w:iCs/>
                <w:sz w:val="24"/>
                <w:szCs w:val="24"/>
              </w:rPr>
              <w:t xml:space="preserve"> </w:t>
            </w:r>
            <w:r w:rsidRPr="00642259">
              <w:rPr>
                <w:rFonts w:cstheme="minorHAnsi"/>
                <w:i/>
                <w:iCs/>
                <w:sz w:val="24"/>
                <w:szCs w:val="24"/>
              </w:rPr>
              <w:t>mksB2-mksG</w:t>
            </w:r>
            <w:r w:rsidRPr="00E1014B">
              <w:rPr>
                <w:rFonts w:cstheme="minorHAnsi"/>
                <w:sz w:val="24"/>
                <w:szCs w:val="24"/>
              </w:rPr>
              <w:t xml:space="preserve"> deletion plasmid in PA14</w:t>
            </w:r>
          </w:p>
        </w:tc>
        <w:tc>
          <w:tcPr>
            <w:tcW w:w="1741" w:type="dxa"/>
          </w:tcPr>
          <w:p w14:paraId="23632C37" w14:textId="77777777" w:rsidR="00253741" w:rsidRPr="00E1014B" w:rsidRDefault="00253741" w:rsidP="00E54085">
            <w:pPr>
              <w:rPr>
                <w:rFonts w:cstheme="minorHAnsi"/>
                <w:sz w:val="24"/>
                <w:szCs w:val="24"/>
              </w:rPr>
            </w:pPr>
            <w:r w:rsidRPr="00E1014B">
              <w:rPr>
                <w:rFonts w:cstheme="minorHAnsi"/>
                <w:sz w:val="24"/>
                <w:szCs w:val="24"/>
              </w:rPr>
              <w:t>This study</w:t>
            </w:r>
          </w:p>
        </w:tc>
      </w:tr>
    </w:tbl>
    <w:p w14:paraId="63D91C27" w14:textId="77777777" w:rsidR="00253741" w:rsidRDefault="00253741" w:rsidP="00253741">
      <w:pPr>
        <w:rPr>
          <w:rFonts w:cstheme="minorHAnsi"/>
          <w:sz w:val="24"/>
          <w:szCs w:val="24"/>
        </w:rPr>
      </w:pPr>
    </w:p>
    <w:p w14:paraId="1B19FF47" w14:textId="5F213BAA" w:rsidR="00253741" w:rsidRDefault="00253741">
      <w:pPr>
        <w:rPr>
          <w:rFonts w:cstheme="minorHAnsi"/>
          <w:sz w:val="24"/>
          <w:szCs w:val="24"/>
        </w:rPr>
      </w:pPr>
      <w:r>
        <w:rPr>
          <w:rFonts w:cstheme="minorHAnsi"/>
          <w:sz w:val="24"/>
          <w:szCs w:val="24"/>
        </w:rPr>
        <w:br w:type="page"/>
      </w:r>
    </w:p>
    <w:p w14:paraId="25A8FDE7" w14:textId="42F5024D" w:rsidR="00253741" w:rsidRPr="00253741" w:rsidRDefault="00253741" w:rsidP="00253741">
      <w:pPr>
        <w:pStyle w:val="Caption"/>
        <w:spacing w:line="480" w:lineRule="auto"/>
        <w:rPr>
          <w:rFonts w:cstheme="minorHAnsi"/>
          <w:i w:val="0"/>
          <w:iCs w:val="0"/>
          <w:color w:val="auto"/>
          <w:sz w:val="24"/>
          <w:szCs w:val="24"/>
        </w:rPr>
      </w:pPr>
      <w:bookmarkStart w:id="308" w:name="_Toc24639830"/>
      <w:r w:rsidRPr="00D34EC3">
        <w:rPr>
          <w:rFonts w:cstheme="minorHAnsi"/>
          <w:b/>
          <w:bCs/>
          <w:i w:val="0"/>
          <w:iCs w:val="0"/>
          <w:color w:val="auto"/>
          <w:sz w:val="24"/>
          <w:szCs w:val="24"/>
        </w:rPr>
        <w:t xml:space="preserve">Table </w:t>
      </w:r>
      <w:r w:rsidRPr="00D34EC3">
        <w:rPr>
          <w:rFonts w:cstheme="minorHAnsi"/>
          <w:b/>
          <w:bCs/>
          <w:i w:val="0"/>
          <w:iCs w:val="0"/>
          <w:color w:val="auto"/>
          <w:sz w:val="24"/>
          <w:szCs w:val="24"/>
        </w:rPr>
        <w:fldChar w:fldCharType="begin"/>
      </w:r>
      <w:r w:rsidRPr="00D34EC3">
        <w:rPr>
          <w:rFonts w:cstheme="minorHAnsi"/>
          <w:b/>
          <w:bCs/>
          <w:i w:val="0"/>
          <w:iCs w:val="0"/>
          <w:color w:val="auto"/>
          <w:sz w:val="24"/>
          <w:szCs w:val="24"/>
        </w:rPr>
        <w:instrText xml:space="preserve"> SEQ Table \* ARABIC </w:instrText>
      </w:r>
      <w:r w:rsidRPr="00D34EC3">
        <w:rPr>
          <w:rFonts w:cstheme="minorHAnsi"/>
          <w:b/>
          <w:bCs/>
          <w:i w:val="0"/>
          <w:iCs w:val="0"/>
          <w:color w:val="auto"/>
          <w:sz w:val="24"/>
          <w:szCs w:val="24"/>
        </w:rPr>
        <w:fldChar w:fldCharType="separate"/>
      </w:r>
      <w:r w:rsidR="00017C7C">
        <w:rPr>
          <w:rFonts w:cstheme="minorHAnsi"/>
          <w:b/>
          <w:bCs/>
          <w:i w:val="0"/>
          <w:iCs w:val="0"/>
          <w:noProof/>
          <w:color w:val="auto"/>
          <w:sz w:val="24"/>
          <w:szCs w:val="24"/>
        </w:rPr>
        <w:t>2</w:t>
      </w:r>
      <w:r w:rsidRPr="00D34EC3">
        <w:rPr>
          <w:rFonts w:cstheme="minorHAnsi"/>
          <w:b/>
          <w:bCs/>
          <w:i w:val="0"/>
          <w:iCs w:val="0"/>
          <w:noProof/>
          <w:color w:val="auto"/>
          <w:sz w:val="24"/>
          <w:szCs w:val="24"/>
        </w:rPr>
        <w:fldChar w:fldCharType="end"/>
      </w:r>
      <w:r w:rsidRPr="00D34EC3">
        <w:rPr>
          <w:rFonts w:cstheme="minorHAnsi"/>
          <w:b/>
          <w:bCs/>
          <w:i w:val="0"/>
          <w:iCs w:val="0"/>
          <w:color w:val="auto"/>
          <w:sz w:val="24"/>
          <w:szCs w:val="24"/>
        </w:rPr>
        <w:t xml:space="preserve">:   List of strains used in studying </w:t>
      </w:r>
      <w:r w:rsidRPr="006E52DF">
        <w:rPr>
          <w:rFonts w:cstheme="minorHAnsi"/>
          <w:b/>
          <w:bCs/>
          <w:color w:val="auto"/>
          <w:sz w:val="24"/>
          <w:szCs w:val="24"/>
        </w:rPr>
        <w:t>P. aeruginosa</w:t>
      </w:r>
      <w:r w:rsidRPr="00D34EC3">
        <w:rPr>
          <w:rFonts w:cstheme="minorHAnsi"/>
          <w:b/>
          <w:bCs/>
          <w:i w:val="0"/>
          <w:iCs w:val="0"/>
          <w:color w:val="auto"/>
          <w:sz w:val="24"/>
          <w:szCs w:val="24"/>
        </w:rPr>
        <w:t xml:space="preserve"> physiolog</w:t>
      </w:r>
      <w:r>
        <w:rPr>
          <w:rFonts w:cstheme="minorHAnsi"/>
          <w:b/>
          <w:bCs/>
          <w:i w:val="0"/>
          <w:iCs w:val="0"/>
          <w:color w:val="auto"/>
          <w:sz w:val="24"/>
          <w:szCs w:val="24"/>
        </w:rPr>
        <w:t xml:space="preserve">y.  </w:t>
      </w:r>
      <w:r w:rsidRPr="0091000C">
        <w:rPr>
          <w:rFonts w:cstheme="minorHAnsi"/>
          <w:i w:val="0"/>
          <w:iCs w:val="0"/>
          <w:color w:val="auto"/>
          <w:sz w:val="24"/>
          <w:szCs w:val="24"/>
        </w:rPr>
        <w:t xml:space="preserve">GmR-FRT </w:t>
      </w:r>
      <w:r w:rsidRPr="00BF31CF">
        <w:rPr>
          <w:rFonts w:cstheme="minorHAnsi"/>
          <w:i w:val="0"/>
          <w:iCs w:val="0"/>
          <w:color w:val="auto"/>
          <w:sz w:val="24"/>
          <w:szCs w:val="24"/>
        </w:rPr>
        <w:t xml:space="preserve">designates a </w:t>
      </w:r>
      <w:r w:rsidRPr="00BF31CF">
        <w:rPr>
          <w:rFonts w:eastAsia="Times New Roman" w:cstheme="minorHAnsi"/>
          <w:i w:val="0"/>
          <w:iCs w:val="0"/>
          <w:color w:val="000000"/>
          <w:kern w:val="24"/>
          <w:sz w:val="24"/>
          <w:szCs w:val="24"/>
        </w:rPr>
        <w:t>gentamicin resistance marker flanked by</w:t>
      </w:r>
      <w:r>
        <w:rPr>
          <w:rFonts w:eastAsia="Times New Roman" w:cstheme="minorHAnsi"/>
          <w:i w:val="0"/>
          <w:iCs w:val="0"/>
          <w:color w:val="000000"/>
          <w:kern w:val="24"/>
          <w:sz w:val="24"/>
          <w:szCs w:val="24"/>
        </w:rPr>
        <w:t xml:space="preserve"> two FRT sequences</w:t>
      </w:r>
      <w:r w:rsidRPr="008C77A8">
        <w:rPr>
          <w:rFonts w:eastAsia="Times New Roman" w:cstheme="minorHAnsi"/>
          <w:i w:val="0"/>
          <w:iCs w:val="0"/>
          <w:color w:val="000000"/>
          <w:kern w:val="24"/>
          <w:sz w:val="24"/>
          <w:szCs w:val="24"/>
        </w:rPr>
        <w:t xml:space="preserve">.  </w:t>
      </w:r>
      <w:r w:rsidRPr="008C77A8">
        <w:rPr>
          <w:rFonts w:cstheme="minorHAnsi"/>
          <w:i w:val="0"/>
          <w:iCs w:val="0"/>
          <w:color w:val="auto"/>
          <w:sz w:val="24"/>
          <w:szCs w:val="24"/>
        </w:rPr>
        <w:t>Δ</w:t>
      </w:r>
      <w:r>
        <w:rPr>
          <w:rFonts w:cstheme="minorHAnsi"/>
          <w:i w:val="0"/>
          <w:iCs w:val="0"/>
          <w:color w:val="auto"/>
          <w:sz w:val="24"/>
          <w:szCs w:val="24"/>
        </w:rPr>
        <w:t>Gm-scar designates removal of GmR-FRT by flippase (Flp) recombination at the FRT sequences, leaving an FRT sequence at the noted locus.</w:t>
      </w:r>
      <w:bookmarkEnd w:id="308"/>
      <w:r>
        <w:rPr>
          <w:rFonts w:cstheme="minorHAnsi"/>
          <w:i w:val="0"/>
          <w:iCs w:val="0"/>
          <w:color w:val="auto"/>
          <w:sz w:val="24"/>
          <w:szCs w:val="24"/>
        </w:rPr>
        <w:t xml:space="preserve">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4546"/>
        <w:gridCol w:w="1497"/>
      </w:tblGrid>
      <w:tr w:rsidR="00253741" w:rsidRPr="00E1014B" w14:paraId="17F8BAE7" w14:textId="77777777" w:rsidTr="00E54085">
        <w:trPr>
          <w:trHeight w:val="576"/>
        </w:trPr>
        <w:tc>
          <w:tcPr>
            <w:tcW w:w="2924" w:type="dxa"/>
          </w:tcPr>
          <w:p w14:paraId="5225C513" w14:textId="77777777" w:rsidR="00253741" w:rsidRPr="00E1014B" w:rsidRDefault="00253741" w:rsidP="00E54085">
            <w:pPr>
              <w:rPr>
                <w:rFonts w:cstheme="minorHAnsi"/>
                <w:sz w:val="24"/>
                <w:szCs w:val="24"/>
              </w:rPr>
            </w:pPr>
            <w:r w:rsidRPr="00E1014B">
              <w:rPr>
                <w:rFonts w:cstheme="minorHAnsi"/>
                <w:sz w:val="24"/>
                <w:szCs w:val="24"/>
              </w:rPr>
              <w:t>Strain</w:t>
            </w:r>
          </w:p>
        </w:tc>
        <w:tc>
          <w:tcPr>
            <w:tcW w:w="4546" w:type="dxa"/>
          </w:tcPr>
          <w:p w14:paraId="0E064698" w14:textId="77777777" w:rsidR="00253741" w:rsidRPr="00E1014B" w:rsidRDefault="00253741" w:rsidP="00E54085">
            <w:pPr>
              <w:rPr>
                <w:rFonts w:cstheme="minorHAnsi"/>
                <w:sz w:val="24"/>
                <w:szCs w:val="24"/>
              </w:rPr>
            </w:pPr>
            <w:r w:rsidRPr="00E1014B">
              <w:rPr>
                <w:rFonts w:cstheme="minorHAnsi"/>
                <w:sz w:val="24"/>
                <w:szCs w:val="24"/>
              </w:rPr>
              <w:t>Relevant genotype or description</w:t>
            </w:r>
          </w:p>
        </w:tc>
        <w:tc>
          <w:tcPr>
            <w:tcW w:w="1497" w:type="dxa"/>
          </w:tcPr>
          <w:p w14:paraId="21CEDCC8" w14:textId="77777777" w:rsidR="00253741" w:rsidRPr="00E1014B" w:rsidRDefault="00253741" w:rsidP="00E54085">
            <w:pPr>
              <w:rPr>
                <w:rFonts w:cstheme="minorHAnsi"/>
                <w:sz w:val="24"/>
                <w:szCs w:val="24"/>
              </w:rPr>
            </w:pPr>
            <w:r w:rsidRPr="00E1014B">
              <w:rPr>
                <w:rFonts w:cstheme="minorHAnsi"/>
                <w:sz w:val="24"/>
                <w:szCs w:val="24"/>
              </w:rPr>
              <w:t>Source or reference</w:t>
            </w:r>
          </w:p>
        </w:tc>
      </w:tr>
      <w:tr w:rsidR="00253741" w:rsidRPr="00E1014B" w14:paraId="00448BAD" w14:textId="77777777" w:rsidTr="00E54085">
        <w:trPr>
          <w:trHeight w:val="576"/>
        </w:trPr>
        <w:tc>
          <w:tcPr>
            <w:tcW w:w="2924" w:type="dxa"/>
          </w:tcPr>
          <w:p w14:paraId="3C26E604" w14:textId="77777777" w:rsidR="00253741" w:rsidRPr="00E1014B" w:rsidRDefault="00253741" w:rsidP="00E54085">
            <w:pPr>
              <w:rPr>
                <w:rFonts w:cstheme="minorHAnsi"/>
                <w:b/>
                <w:bCs/>
                <w:sz w:val="24"/>
                <w:szCs w:val="24"/>
              </w:rPr>
            </w:pPr>
            <w:r w:rsidRPr="00E1014B">
              <w:rPr>
                <w:rFonts w:cstheme="minorHAnsi"/>
                <w:b/>
                <w:bCs/>
                <w:i/>
                <w:iCs/>
                <w:sz w:val="24"/>
                <w:szCs w:val="24"/>
              </w:rPr>
              <w:t>E. coli</w:t>
            </w:r>
            <w:r w:rsidRPr="00E1014B">
              <w:rPr>
                <w:rFonts w:cstheme="minorHAnsi"/>
                <w:b/>
                <w:bCs/>
                <w:sz w:val="24"/>
                <w:szCs w:val="24"/>
              </w:rPr>
              <w:t xml:space="preserve"> strains</w:t>
            </w:r>
          </w:p>
        </w:tc>
        <w:tc>
          <w:tcPr>
            <w:tcW w:w="4546" w:type="dxa"/>
          </w:tcPr>
          <w:p w14:paraId="3B5306D6" w14:textId="77777777" w:rsidR="00253741" w:rsidRPr="00E1014B" w:rsidRDefault="00253741" w:rsidP="00E54085">
            <w:pPr>
              <w:rPr>
                <w:rFonts w:cstheme="minorHAnsi"/>
                <w:sz w:val="24"/>
                <w:szCs w:val="24"/>
              </w:rPr>
            </w:pPr>
          </w:p>
        </w:tc>
        <w:tc>
          <w:tcPr>
            <w:tcW w:w="1497" w:type="dxa"/>
          </w:tcPr>
          <w:p w14:paraId="7B3A2258" w14:textId="77777777" w:rsidR="00253741" w:rsidRPr="00E1014B" w:rsidRDefault="00253741" w:rsidP="00375937">
            <w:pPr>
              <w:rPr>
                <w:rFonts w:cstheme="minorHAnsi"/>
                <w:sz w:val="24"/>
                <w:szCs w:val="24"/>
              </w:rPr>
            </w:pPr>
          </w:p>
        </w:tc>
      </w:tr>
      <w:tr w:rsidR="00253741" w:rsidRPr="00E1014B" w14:paraId="7165DB5E" w14:textId="77777777" w:rsidTr="00E54085">
        <w:trPr>
          <w:trHeight w:val="576"/>
        </w:trPr>
        <w:tc>
          <w:tcPr>
            <w:tcW w:w="2924" w:type="dxa"/>
          </w:tcPr>
          <w:p w14:paraId="60AF0925" w14:textId="77777777" w:rsidR="00253741" w:rsidRPr="00E1014B" w:rsidRDefault="00253741" w:rsidP="00E54085">
            <w:pPr>
              <w:rPr>
                <w:rFonts w:cstheme="minorHAnsi"/>
                <w:sz w:val="24"/>
                <w:szCs w:val="24"/>
              </w:rPr>
            </w:pPr>
            <w:r w:rsidRPr="00E1014B">
              <w:rPr>
                <w:rFonts w:cstheme="minorHAnsi"/>
                <w:sz w:val="24"/>
                <w:szCs w:val="24"/>
              </w:rPr>
              <w:t>SM10 (</w:t>
            </w:r>
            <w:r w:rsidRPr="00735217">
              <w:rPr>
                <w:rFonts w:cstheme="minorHAnsi"/>
                <w:i/>
                <w:iCs/>
                <w:sz w:val="24"/>
                <w:szCs w:val="24"/>
              </w:rPr>
              <w:t>λ pir</w:t>
            </w:r>
            <w:r w:rsidRPr="00E1014B">
              <w:rPr>
                <w:rFonts w:cstheme="minorHAnsi"/>
                <w:sz w:val="24"/>
                <w:szCs w:val="24"/>
              </w:rPr>
              <w:t>)</w:t>
            </w:r>
          </w:p>
        </w:tc>
        <w:tc>
          <w:tcPr>
            <w:tcW w:w="4546" w:type="dxa"/>
          </w:tcPr>
          <w:p w14:paraId="35FEAB1B" w14:textId="77777777" w:rsidR="00253741" w:rsidRPr="00A441E0" w:rsidRDefault="00253741" w:rsidP="00E54085">
            <w:pPr>
              <w:rPr>
                <w:rFonts w:cstheme="minorHAnsi"/>
                <w:i/>
                <w:iCs/>
                <w:sz w:val="24"/>
                <w:szCs w:val="24"/>
              </w:rPr>
            </w:pPr>
            <w:r w:rsidRPr="00A441E0">
              <w:rPr>
                <w:rFonts w:cstheme="minorHAnsi"/>
                <w:i/>
                <w:iCs/>
                <w:sz w:val="24"/>
                <w:szCs w:val="24"/>
              </w:rPr>
              <w:t>thi thr leu tonA lacY supE recA::RP4-2-Tc::</w:t>
            </w:r>
            <w:r w:rsidRPr="005A296D">
              <w:rPr>
                <w:rFonts w:cstheme="minorHAnsi"/>
                <w:i/>
                <w:iCs/>
                <w:sz w:val="24"/>
                <w:szCs w:val="24"/>
              </w:rPr>
              <w:t>Mu KmR</w:t>
            </w:r>
            <w:r w:rsidRPr="00A441E0">
              <w:rPr>
                <w:rFonts w:cstheme="minorHAnsi"/>
                <w:i/>
                <w:iCs/>
                <w:sz w:val="24"/>
                <w:szCs w:val="24"/>
              </w:rPr>
              <w:t xml:space="preserve"> λpir</w:t>
            </w:r>
          </w:p>
        </w:tc>
        <w:tc>
          <w:tcPr>
            <w:tcW w:w="1497" w:type="dxa"/>
          </w:tcPr>
          <w:p w14:paraId="05F70ACC" w14:textId="0F15854B" w:rsidR="00253741" w:rsidRPr="00E1014B" w:rsidRDefault="00253741" w:rsidP="00375937">
            <w:pPr>
              <w:rPr>
                <w:rFonts w:cstheme="minorHAnsi"/>
                <w:sz w:val="24"/>
                <w:szCs w:val="24"/>
              </w:rPr>
            </w:pPr>
            <w:r w:rsidRPr="00E1014B">
              <w:rPr>
                <w:rFonts w:cstheme="minorHAnsi"/>
                <w:sz w:val="24"/>
                <w:szCs w:val="24"/>
              </w:rPr>
              <w:fldChar w:fldCharType="begin"/>
            </w:r>
            <w:r w:rsidR="00954DBF">
              <w:rPr>
                <w:rFonts w:cstheme="minorHAnsi"/>
                <w:sz w:val="24"/>
                <w:szCs w:val="24"/>
              </w:rPr>
              <w:instrText xml:space="preserve"> ADDIN EN.CITE &lt;EndNote&gt;&lt;Cite&gt;&lt;Author&gt;Hoang&lt;/Author&gt;&lt;Year&gt;1998&lt;/Year&gt;&lt;RecNum&gt;304&lt;/RecNum&gt;&lt;DisplayText&gt;[190]&lt;/DisplayText&gt;&lt;record&gt;&lt;rec-number&gt;304&lt;/rec-number&gt;&lt;foreign-keys&gt;&lt;key app="EN" db-id="tedfswavb0sprcewarvvd093e5stdtdtzdfp" timestamp="1566206951"&gt;304&lt;/key&gt;&lt;/foreign-keys&gt;&lt;ref-type name="Journal Article"&gt;17&lt;/ref-type&gt;&lt;contributors&gt;&lt;authors&gt;&lt;author&gt;Hoang, T. T.&lt;/author&gt;&lt;author&gt;Karkhoff-Schweizer, R. R.&lt;/author&gt;&lt;author&gt;Kutchma, A. J.&lt;/author&gt;&lt;author&gt;Schweizer, H. P.&lt;/author&gt;&lt;/authors&gt;&lt;/contributors&gt;&lt;auth-address&gt;Department of Microbiology, Colorado State University, Fort Collins 80523, USA.&lt;/auth-address&gt;&lt;titles&gt;&lt;title&gt;A broad-host-range Flp-FRT recombination system for site-specific excision of chromosomally-located DNA sequences: application for isolation of unmarked Pseudomonas aeruginosa mutants&lt;/title&gt;&lt;secondary-title&gt;Gene&lt;/secondary-title&gt;&lt;/titles&gt;&lt;periodical&gt;&lt;full-title&gt;Gene&lt;/full-title&gt;&lt;/periodical&gt;&lt;pages&gt;77-86&lt;/pages&gt;&lt;volume&gt;212&lt;/volume&gt;&lt;number&gt;1&lt;/number&gt;&lt;edition&gt;1998/07/14&lt;/edition&gt;&lt;keywords&gt;&lt;keyword&gt;Base Sequence&lt;/keyword&gt;&lt;keyword&gt;Chromosome Mapping&lt;/keyword&gt;&lt;keyword&gt;DNA Nucleotidyltransferases/genetics&lt;/keyword&gt;&lt;keyword&gt;DNA Primers/genetics&lt;/keyword&gt;&lt;keyword&gt;DNA, Bacterial/*genetics&lt;/keyword&gt;&lt;keyword&gt;Escherichia coli/genetics&lt;/keyword&gt;&lt;keyword&gt;Genes, Bacterial&lt;/keyword&gt;&lt;keyword&gt;Genetic Markers&lt;/keyword&gt;&lt;keyword&gt;Genetic Techniques&lt;/keyword&gt;&lt;keyword&gt;Genetic Vectors&lt;/keyword&gt;&lt;keyword&gt;Molecular Sequence Data&lt;/keyword&gt;&lt;keyword&gt;*Mutation&lt;/keyword&gt;&lt;keyword&gt;Plasmids/genetics&lt;/keyword&gt;&lt;keyword&gt;Pseudomonas aeruginosa/*genetics&lt;/keyword&gt;&lt;keyword&gt;*Recombination, Genetic&lt;/keyword&gt;&lt;/keywords&gt;&lt;dates&gt;&lt;year&gt;1998&lt;/year&gt;&lt;pub-dates&gt;&lt;date&gt;May 28&lt;/date&gt;&lt;/pub-dates&gt;&lt;/dates&gt;&lt;isbn&gt;0378-1119 (Print)&amp;#xD;0378-1119 (Linking)&lt;/isbn&gt;&lt;accession-num&gt;9661666&lt;/accession-num&gt;&lt;urls&gt;&lt;related-urls&gt;&lt;url&gt;https://www.ncbi.nlm.nih.gov/pubmed/9661666&lt;/url&gt;&lt;/related-urls&gt;&lt;/urls&gt;&lt;electronic-resource-num&gt;10.1016/s0378-1119(98)00130-9&lt;/electronic-resource-num&gt;&lt;/record&gt;&lt;/Cite&gt;&lt;/EndNote&gt;</w:instrText>
            </w:r>
            <w:r w:rsidRPr="00E1014B">
              <w:rPr>
                <w:rFonts w:cstheme="minorHAnsi"/>
                <w:sz w:val="24"/>
                <w:szCs w:val="24"/>
              </w:rPr>
              <w:fldChar w:fldCharType="separate"/>
            </w:r>
            <w:r w:rsidR="00954DBF">
              <w:rPr>
                <w:rFonts w:cstheme="minorHAnsi"/>
                <w:noProof/>
                <w:sz w:val="24"/>
                <w:szCs w:val="24"/>
              </w:rPr>
              <w:t>[190]</w:t>
            </w:r>
            <w:r w:rsidRPr="00E1014B">
              <w:rPr>
                <w:rFonts w:cstheme="minorHAnsi"/>
                <w:sz w:val="24"/>
                <w:szCs w:val="24"/>
              </w:rPr>
              <w:fldChar w:fldCharType="end"/>
            </w:r>
          </w:p>
        </w:tc>
      </w:tr>
      <w:tr w:rsidR="00253741" w:rsidRPr="008F6DBD" w14:paraId="3853E2C6" w14:textId="77777777" w:rsidTr="00E54085">
        <w:trPr>
          <w:trHeight w:val="576"/>
        </w:trPr>
        <w:tc>
          <w:tcPr>
            <w:tcW w:w="2924" w:type="dxa"/>
          </w:tcPr>
          <w:p w14:paraId="6B9DAC3E" w14:textId="77777777" w:rsidR="00253741" w:rsidRPr="00E1014B" w:rsidRDefault="00253741" w:rsidP="00E54085">
            <w:pPr>
              <w:rPr>
                <w:rFonts w:cstheme="minorHAnsi"/>
                <w:sz w:val="24"/>
                <w:szCs w:val="24"/>
              </w:rPr>
            </w:pPr>
            <w:r w:rsidRPr="00E1014B">
              <w:rPr>
                <w:rFonts w:cstheme="minorHAnsi"/>
                <w:sz w:val="24"/>
                <w:szCs w:val="24"/>
              </w:rPr>
              <w:t>DH5α</w:t>
            </w:r>
          </w:p>
        </w:tc>
        <w:tc>
          <w:tcPr>
            <w:tcW w:w="4546" w:type="dxa"/>
          </w:tcPr>
          <w:p w14:paraId="1AE5B38C" w14:textId="77777777" w:rsidR="00253741" w:rsidRPr="00A441E0" w:rsidRDefault="00253741" w:rsidP="00E54085">
            <w:pPr>
              <w:rPr>
                <w:rFonts w:cstheme="minorHAnsi"/>
                <w:i/>
                <w:iCs/>
                <w:sz w:val="24"/>
                <w:szCs w:val="24"/>
              </w:rPr>
            </w:pPr>
            <w:r w:rsidRPr="00A441E0">
              <w:rPr>
                <w:rFonts w:cstheme="minorHAnsi"/>
                <w:i/>
                <w:iCs/>
                <w:sz w:val="24"/>
                <w:szCs w:val="24"/>
              </w:rPr>
              <w:t>supE44 DlacU169 hsdR17 recA1 endA1 gyrA96 thi-1 relA1</w:t>
            </w:r>
          </w:p>
        </w:tc>
        <w:tc>
          <w:tcPr>
            <w:tcW w:w="1497" w:type="dxa"/>
          </w:tcPr>
          <w:p w14:paraId="7925C06C" w14:textId="77777777" w:rsidR="00253741" w:rsidRPr="008F6DBD" w:rsidRDefault="00253741" w:rsidP="00375937">
            <w:pPr>
              <w:rPr>
                <w:rFonts w:cstheme="minorHAnsi"/>
                <w:sz w:val="24"/>
                <w:szCs w:val="24"/>
              </w:rPr>
            </w:pPr>
            <w:r w:rsidRPr="008F6DBD">
              <w:rPr>
                <w:rFonts w:cstheme="minorHAnsi"/>
                <w:sz w:val="24"/>
                <w:szCs w:val="24"/>
              </w:rPr>
              <w:t>Novagen</w:t>
            </w:r>
          </w:p>
        </w:tc>
      </w:tr>
      <w:tr w:rsidR="00253741" w:rsidRPr="00E1014B" w14:paraId="2E9B4C2F" w14:textId="77777777" w:rsidTr="00E54085">
        <w:trPr>
          <w:trHeight w:val="576"/>
        </w:trPr>
        <w:tc>
          <w:tcPr>
            <w:tcW w:w="2924" w:type="dxa"/>
          </w:tcPr>
          <w:p w14:paraId="052FA35F" w14:textId="77777777" w:rsidR="00253741" w:rsidRPr="00E1014B" w:rsidRDefault="00253741" w:rsidP="00E54085">
            <w:pPr>
              <w:rPr>
                <w:rFonts w:cstheme="minorHAnsi"/>
                <w:b/>
                <w:bCs/>
                <w:sz w:val="24"/>
                <w:szCs w:val="24"/>
              </w:rPr>
            </w:pPr>
            <w:r w:rsidRPr="00E1014B">
              <w:rPr>
                <w:rFonts w:cstheme="minorHAnsi"/>
                <w:b/>
                <w:bCs/>
                <w:sz w:val="24"/>
                <w:szCs w:val="24"/>
              </w:rPr>
              <w:t>PAO1 strains</w:t>
            </w:r>
          </w:p>
        </w:tc>
        <w:tc>
          <w:tcPr>
            <w:tcW w:w="4546" w:type="dxa"/>
          </w:tcPr>
          <w:p w14:paraId="0F9B1409" w14:textId="77777777" w:rsidR="00253741" w:rsidRPr="00E1014B" w:rsidRDefault="00253741" w:rsidP="00E54085">
            <w:pPr>
              <w:rPr>
                <w:rFonts w:cstheme="minorHAnsi"/>
                <w:sz w:val="24"/>
                <w:szCs w:val="24"/>
              </w:rPr>
            </w:pPr>
          </w:p>
        </w:tc>
        <w:tc>
          <w:tcPr>
            <w:tcW w:w="1497" w:type="dxa"/>
          </w:tcPr>
          <w:p w14:paraId="4B5C4A4D" w14:textId="77777777" w:rsidR="00253741" w:rsidRPr="00E1014B" w:rsidRDefault="00253741" w:rsidP="00375937">
            <w:pPr>
              <w:rPr>
                <w:rFonts w:cstheme="minorHAnsi"/>
                <w:sz w:val="24"/>
                <w:szCs w:val="24"/>
              </w:rPr>
            </w:pPr>
          </w:p>
        </w:tc>
      </w:tr>
      <w:tr w:rsidR="00253741" w:rsidRPr="00E1014B" w14:paraId="7B967FDF" w14:textId="77777777" w:rsidTr="00E54085">
        <w:trPr>
          <w:trHeight w:val="576"/>
        </w:trPr>
        <w:tc>
          <w:tcPr>
            <w:tcW w:w="2924" w:type="dxa"/>
          </w:tcPr>
          <w:p w14:paraId="16C6633F" w14:textId="77777777" w:rsidR="00253741" w:rsidRPr="00E1014B" w:rsidRDefault="00253741" w:rsidP="00E54085">
            <w:pPr>
              <w:rPr>
                <w:rFonts w:cstheme="minorHAnsi"/>
                <w:sz w:val="24"/>
                <w:szCs w:val="24"/>
              </w:rPr>
            </w:pPr>
            <w:r w:rsidRPr="00E1014B">
              <w:rPr>
                <w:rFonts w:cstheme="minorHAnsi"/>
                <w:sz w:val="24"/>
                <w:szCs w:val="24"/>
              </w:rPr>
              <w:t>PAO1</w:t>
            </w:r>
            <w:r>
              <w:rPr>
                <w:rFonts w:cstheme="minorHAnsi"/>
                <w:sz w:val="24"/>
                <w:szCs w:val="24"/>
              </w:rPr>
              <w:t xml:space="preserve"> </w:t>
            </w:r>
            <w:r w:rsidRPr="00E1014B">
              <w:rPr>
                <w:rFonts w:cstheme="minorHAnsi"/>
                <w:sz w:val="24"/>
                <w:szCs w:val="24"/>
              </w:rPr>
              <w:t>WT</w:t>
            </w:r>
          </w:p>
        </w:tc>
        <w:tc>
          <w:tcPr>
            <w:tcW w:w="4546" w:type="dxa"/>
          </w:tcPr>
          <w:p w14:paraId="53DA15E4" w14:textId="77777777" w:rsidR="00253741" w:rsidRPr="00A441E0" w:rsidRDefault="00253741" w:rsidP="00E54085">
            <w:pPr>
              <w:rPr>
                <w:rFonts w:cstheme="minorHAnsi"/>
                <w:i/>
                <w:iCs/>
                <w:sz w:val="24"/>
                <w:szCs w:val="24"/>
              </w:rPr>
            </w:pPr>
            <w:r w:rsidRPr="00A441E0">
              <w:rPr>
                <w:rFonts w:cstheme="minorHAnsi"/>
                <w:i/>
                <w:iCs/>
                <w:sz w:val="24"/>
                <w:szCs w:val="24"/>
              </w:rPr>
              <w:t>lacI</w:t>
            </w:r>
            <w:r w:rsidRPr="0067173A">
              <w:rPr>
                <w:rFonts w:cstheme="minorHAnsi"/>
                <w:i/>
                <w:iCs/>
                <w:sz w:val="24"/>
                <w:szCs w:val="24"/>
                <w:vertAlign w:val="superscript"/>
              </w:rPr>
              <w:t>q+</w:t>
            </w:r>
            <w:r w:rsidRPr="00A441E0">
              <w:rPr>
                <w:rFonts w:cstheme="minorHAnsi"/>
                <w:i/>
                <w:iCs/>
                <w:sz w:val="24"/>
                <w:szCs w:val="24"/>
              </w:rPr>
              <w:t xml:space="preserve"> delta(lacZ)M15</w:t>
            </w:r>
            <w:r w:rsidRPr="0067173A">
              <w:rPr>
                <w:rFonts w:cstheme="minorHAnsi"/>
                <w:i/>
                <w:iCs/>
                <w:sz w:val="24"/>
                <w:szCs w:val="24"/>
                <w:vertAlign w:val="superscript"/>
              </w:rPr>
              <w:t>+</w:t>
            </w:r>
            <w:r w:rsidRPr="00A441E0">
              <w:rPr>
                <w:rFonts w:cstheme="minorHAnsi"/>
                <w:i/>
                <w:iCs/>
                <w:sz w:val="24"/>
                <w:szCs w:val="24"/>
              </w:rPr>
              <w:t xml:space="preserve"> tetA</w:t>
            </w:r>
            <w:r w:rsidRPr="0067173A">
              <w:rPr>
                <w:rFonts w:cstheme="minorHAnsi"/>
                <w:i/>
                <w:iCs/>
                <w:sz w:val="24"/>
                <w:szCs w:val="24"/>
                <w:vertAlign w:val="superscript"/>
              </w:rPr>
              <w:t>+</w:t>
            </w:r>
            <w:r w:rsidRPr="00A441E0">
              <w:rPr>
                <w:rFonts w:cstheme="minorHAnsi"/>
                <w:i/>
                <w:iCs/>
                <w:sz w:val="24"/>
                <w:szCs w:val="24"/>
              </w:rPr>
              <w:t xml:space="preserve"> tetR</w:t>
            </w:r>
            <w:r w:rsidRPr="0067173A">
              <w:rPr>
                <w:rFonts w:cstheme="minorHAnsi"/>
                <w:i/>
                <w:iCs/>
                <w:sz w:val="24"/>
                <w:szCs w:val="24"/>
                <w:vertAlign w:val="superscript"/>
              </w:rPr>
              <w:t>+</w:t>
            </w:r>
          </w:p>
        </w:tc>
        <w:tc>
          <w:tcPr>
            <w:tcW w:w="1497" w:type="dxa"/>
          </w:tcPr>
          <w:p w14:paraId="7086B9E5" w14:textId="77777777" w:rsidR="00253741" w:rsidRPr="00E1014B" w:rsidRDefault="00253741" w:rsidP="00375937">
            <w:pPr>
              <w:rPr>
                <w:rFonts w:cstheme="minorHAnsi"/>
                <w:sz w:val="24"/>
                <w:szCs w:val="24"/>
              </w:rPr>
            </w:pPr>
            <w:r w:rsidRPr="008F6DBD">
              <w:rPr>
                <w:rFonts w:cstheme="minorHAnsi"/>
                <w:sz w:val="24"/>
                <w:szCs w:val="24"/>
              </w:rPr>
              <w:t>ATCC 47085</w:t>
            </w:r>
          </w:p>
        </w:tc>
      </w:tr>
      <w:tr w:rsidR="00253741" w:rsidRPr="00E1014B" w14:paraId="3B07E2F2" w14:textId="77777777" w:rsidTr="00E54085">
        <w:trPr>
          <w:trHeight w:val="576"/>
        </w:trPr>
        <w:tc>
          <w:tcPr>
            <w:tcW w:w="2924" w:type="dxa"/>
          </w:tcPr>
          <w:p w14:paraId="57B48D9D" w14:textId="77777777" w:rsidR="00253741" w:rsidRPr="00E1014B" w:rsidRDefault="00253741" w:rsidP="00E54085">
            <w:pPr>
              <w:rPr>
                <w:rFonts w:cstheme="minorHAnsi"/>
                <w:sz w:val="24"/>
                <w:szCs w:val="24"/>
              </w:rPr>
            </w:pPr>
            <w:r w:rsidRPr="00E1014B">
              <w:rPr>
                <w:rFonts w:cstheme="minorHAnsi"/>
                <w:sz w:val="24"/>
                <w:szCs w:val="24"/>
              </w:rPr>
              <w:t xml:space="preserve">PAO1 </w:t>
            </w:r>
            <w:r w:rsidRPr="00BF4A57">
              <w:rPr>
                <w:rFonts w:cstheme="minorHAnsi"/>
                <w:sz w:val="24"/>
                <w:szCs w:val="24"/>
              </w:rPr>
              <w:t>Δ</w:t>
            </w:r>
            <w:r w:rsidRPr="00735217">
              <w:rPr>
                <w:rFonts w:cstheme="minorHAnsi"/>
                <w:i/>
                <w:iCs/>
                <w:sz w:val="24"/>
                <w:szCs w:val="24"/>
              </w:rPr>
              <w:t>smc</w:t>
            </w:r>
          </w:p>
        </w:tc>
        <w:tc>
          <w:tcPr>
            <w:tcW w:w="4546" w:type="dxa"/>
          </w:tcPr>
          <w:p w14:paraId="44A9A6C3" w14:textId="77777777" w:rsidR="00253741" w:rsidRPr="00FD71ED" w:rsidRDefault="00253741" w:rsidP="00E54085">
            <w:pPr>
              <w:rPr>
                <w:rFonts w:cstheme="minorHAnsi"/>
                <w:sz w:val="24"/>
                <w:szCs w:val="24"/>
              </w:rPr>
            </w:pPr>
            <w:r w:rsidRPr="00FD71ED">
              <w:rPr>
                <w:rFonts w:cstheme="minorHAnsi"/>
                <w:sz w:val="24"/>
                <w:szCs w:val="24"/>
              </w:rPr>
              <w:t xml:space="preserve">PAO1-Lac </w:t>
            </w:r>
            <w:r w:rsidRPr="00BF4A57">
              <w:rPr>
                <w:rFonts w:cstheme="minorHAnsi"/>
                <w:sz w:val="24"/>
                <w:szCs w:val="24"/>
              </w:rPr>
              <w:t>Δ</w:t>
            </w:r>
            <w:r w:rsidRPr="00FD71ED">
              <w:rPr>
                <w:rFonts w:cstheme="minorHAnsi"/>
                <w:i/>
                <w:iCs/>
                <w:sz w:val="24"/>
                <w:szCs w:val="24"/>
              </w:rPr>
              <w:t>smc</w:t>
            </w:r>
            <w:r w:rsidRPr="00A159A2">
              <w:rPr>
                <w:rFonts w:eastAsia="Times New Roman" w:cstheme="minorHAnsi"/>
                <w:color w:val="000000"/>
                <w:kern w:val="24"/>
                <w:sz w:val="24"/>
                <w:szCs w:val="24"/>
              </w:rPr>
              <w:t>::∆Gm</w:t>
            </w:r>
          </w:p>
        </w:tc>
        <w:tc>
          <w:tcPr>
            <w:tcW w:w="1497" w:type="dxa"/>
          </w:tcPr>
          <w:p w14:paraId="3B6F61CE" w14:textId="77777777" w:rsidR="00253741" w:rsidRPr="00E1014B" w:rsidRDefault="00253741" w:rsidP="00375937">
            <w:pPr>
              <w:rPr>
                <w:rFonts w:cstheme="minorHAnsi"/>
                <w:sz w:val="24"/>
                <w:szCs w:val="24"/>
              </w:rPr>
            </w:pP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p>
        </w:tc>
      </w:tr>
      <w:tr w:rsidR="00253741" w:rsidRPr="00E1014B" w14:paraId="50BA29B0" w14:textId="77777777" w:rsidTr="00E54085">
        <w:trPr>
          <w:trHeight w:val="576"/>
        </w:trPr>
        <w:tc>
          <w:tcPr>
            <w:tcW w:w="2924" w:type="dxa"/>
          </w:tcPr>
          <w:p w14:paraId="389A1FDA" w14:textId="77777777" w:rsidR="00253741" w:rsidRPr="00E1014B" w:rsidRDefault="00253741" w:rsidP="00E54085">
            <w:pPr>
              <w:rPr>
                <w:rFonts w:cstheme="minorHAnsi"/>
                <w:sz w:val="24"/>
                <w:szCs w:val="24"/>
              </w:rPr>
            </w:pPr>
            <w:r w:rsidRPr="00E1014B">
              <w:rPr>
                <w:rFonts w:cstheme="minorHAnsi"/>
                <w:sz w:val="24"/>
                <w:szCs w:val="24"/>
              </w:rPr>
              <w:t xml:space="preserve">PAO1 </w:t>
            </w:r>
            <w:r w:rsidRPr="00BF4A57">
              <w:rPr>
                <w:rFonts w:cstheme="minorHAnsi"/>
                <w:sz w:val="24"/>
                <w:szCs w:val="24"/>
              </w:rPr>
              <w:t>Δ</w:t>
            </w:r>
            <w:r w:rsidRPr="00735217">
              <w:rPr>
                <w:rFonts w:cstheme="minorHAnsi"/>
                <w:i/>
                <w:iCs/>
                <w:sz w:val="24"/>
                <w:szCs w:val="24"/>
              </w:rPr>
              <w:t>mksB</w:t>
            </w:r>
          </w:p>
        </w:tc>
        <w:tc>
          <w:tcPr>
            <w:tcW w:w="4546" w:type="dxa"/>
          </w:tcPr>
          <w:p w14:paraId="0BC4C20B" w14:textId="77777777" w:rsidR="00253741" w:rsidRPr="00FD71ED" w:rsidRDefault="00253741" w:rsidP="00E54085">
            <w:pPr>
              <w:rPr>
                <w:rFonts w:cstheme="minorHAnsi"/>
                <w:sz w:val="24"/>
                <w:szCs w:val="24"/>
              </w:rPr>
            </w:pPr>
            <w:r w:rsidRPr="00FD71ED">
              <w:rPr>
                <w:rFonts w:cstheme="minorHAnsi"/>
                <w:sz w:val="24"/>
                <w:szCs w:val="24"/>
              </w:rPr>
              <w:t xml:space="preserve">PAO1-Lac </w:t>
            </w:r>
            <w:r w:rsidRPr="00BF4A57">
              <w:rPr>
                <w:rFonts w:cstheme="minorHAnsi"/>
                <w:sz w:val="24"/>
                <w:szCs w:val="24"/>
              </w:rPr>
              <w:t>Δ</w:t>
            </w:r>
            <w:r w:rsidRPr="00FD71ED">
              <w:rPr>
                <w:rFonts w:cstheme="minorHAnsi"/>
                <w:i/>
                <w:iCs/>
                <w:sz w:val="24"/>
                <w:szCs w:val="24"/>
              </w:rPr>
              <w:t>mksB</w:t>
            </w:r>
            <w:r w:rsidRPr="00A159A2">
              <w:rPr>
                <w:rFonts w:eastAsia="Times New Roman" w:cstheme="minorHAnsi"/>
                <w:color w:val="000000"/>
                <w:kern w:val="24"/>
                <w:sz w:val="24"/>
                <w:szCs w:val="24"/>
              </w:rPr>
              <w:t>::∆Gm</w:t>
            </w:r>
          </w:p>
        </w:tc>
        <w:tc>
          <w:tcPr>
            <w:tcW w:w="1497" w:type="dxa"/>
          </w:tcPr>
          <w:p w14:paraId="1654DD4A" w14:textId="77777777" w:rsidR="00253741" w:rsidRPr="00E1014B" w:rsidRDefault="00253741" w:rsidP="00375937">
            <w:pPr>
              <w:rPr>
                <w:rFonts w:cstheme="minorHAnsi"/>
                <w:sz w:val="24"/>
                <w:szCs w:val="24"/>
              </w:rPr>
            </w:pP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p>
        </w:tc>
      </w:tr>
      <w:tr w:rsidR="00253741" w:rsidRPr="00E1014B" w14:paraId="56C2D4C4" w14:textId="77777777" w:rsidTr="00E54085">
        <w:trPr>
          <w:trHeight w:val="576"/>
        </w:trPr>
        <w:tc>
          <w:tcPr>
            <w:tcW w:w="2924" w:type="dxa"/>
          </w:tcPr>
          <w:p w14:paraId="10DE1B8F" w14:textId="77777777" w:rsidR="00253741" w:rsidRPr="00E1014B" w:rsidRDefault="00253741" w:rsidP="00E54085">
            <w:pPr>
              <w:rPr>
                <w:rFonts w:cstheme="minorHAnsi"/>
                <w:sz w:val="24"/>
                <w:szCs w:val="24"/>
              </w:rPr>
            </w:pPr>
            <w:r w:rsidRPr="00E1014B">
              <w:rPr>
                <w:rFonts w:cstheme="minorHAnsi"/>
                <w:sz w:val="24"/>
                <w:szCs w:val="24"/>
              </w:rPr>
              <w:t xml:space="preserve">PAO1 </w:t>
            </w:r>
            <w:r w:rsidRPr="00BF4A57">
              <w:rPr>
                <w:rFonts w:cstheme="minorHAnsi"/>
                <w:sz w:val="24"/>
                <w:szCs w:val="24"/>
              </w:rPr>
              <w:t>Δ</w:t>
            </w:r>
            <w:r w:rsidRPr="00735217">
              <w:rPr>
                <w:rFonts w:cstheme="minorHAnsi"/>
                <w:i/>
                <w:iCs/>
                <w:sz w:val="24"/>
                <w:szCs w:val="24"/>
              </w:rPr>
              <w:t xml:space="preserve">smc </w:t>
            </w:r>
            <w:r w:rsidRPr="00BF4A57">
              <w:rPr>
                <w:rFonts w:cstheme="minorHAnsi"/>
                <w:sz w:val="24"/>
                <w:szCs w:val="24"/>
              </w:rPr>
              <w:t>Δ</w:t>
            </w:r>
            <w:r w:rsidRPr="00735217">
              <w:rPr>
                <w:rFonts w:cstheme="minorHAnsi"/>
                <w:i/>
                <w:iCs/>
                <w:sz w:val="24"/>
                <w:szCs w:val="24"/>
              </w:rPr>
              <w:t>mksB</w:t>
            </w:r>
          </w:p>
        </w:tc>
        <w:tc>
          <w:tcPr>
            <w:tcW w:w="4546" w:type="dxa"/>
          </w:tcPr>
          <w:p w14:paraId="33D3EF87" w14:textId="77777777" w:rsidR="00253741" w:rsidRPr="00FD71ED" w:rsidRDefault="00253741" w:rsidP="00E54085">
            <w:pPr>
              <w:rPr>
                <w:rFonts w:cstheme="minorHAnsi"/>
                <w:sz w:val="24"/>
                <w:szCs w:val="24"/>
              </w:rPr>
            </w:pPr>
            <w:r w:rsidRPr="00FD71ED">
              <w:rPr>
                <w:rFonts w:cstheme="minorHAnsi"/>
                <w:sz w:val="24"/>
                <w:szCs w:val="24"/>
              </w:rPr>
              <w:t xml:space="preserve">PAO1-Lac </w:t>
            </w:r>
            <w:r w:rsidRPr="00BF4A57">
              <w:rPr>
                <w:rFonts w:cstheme="minorHAnsi"/>
                <w:sz w:val="24"/>
                <w:szCs w:val="24"/>
              </w:rPr>
              <w:t>Δ</w:t>
            </w:r>
            <w:r w:rsidRPr="00FD71ED">
              <w:rPr>
                <w:rFonts w:cstheme="minorHAnsi"/>
                <w:i/>
                <w:iCs/>
                <w:sz w:val="24"/>
                <w:szCs w:val="24"/>
              </w:rPr>
              <w:t>smc</w:t>
            </w:r>
            <w:r w:rsidRPr="00FD71ED">
              <w:rPr>
                <w:rFonts w:cstheme="minorHAnsi"/>
                <w:i/>
                <w:sz w:val="24"/>
                <w:szCs w:val="24"/>
              </w:rPr>
              <w:t xml:space="preserve"> </w:t>
            </w:r>
            <w:r w:rsidRPr="00BF4A57">
              <w:rPr>
                <w:rFonts w:cstheme="minorHAnsi"/>
                <w:sz w:val="24"/>
                <w:szCs w:val="24"/>
              </w:rPr>
              <w:t>Δ</w:t>
            </w:r>
            <w:r w:rsidRPr="00FD71ED">
              <w:rPr>
                <w:rFonts w:cstheme="minorHAnsi"/>
                <w:i/>
                <w:iCs/>
                <w:sz w:val="24"/>
                <w:szCs w:val="24"/>
              </w:rPr>
              <w:t>mksB</w:t>
            </w:r>
            <w:r w:rsidRPr="00A159A2">
              <w:rPr>
                <w:rFonts w:eastAsia="Times New Roman" w:cstheme="minorHAnsi"/>
                <w:color w:val="000000"/>
                <w:kern w:val="24"/>
                <w:sz w:val="24"/>
                <w:szCs w:val="24"/>
              </w:rPr>
              <w:t>::∆Gm</w:t>
            </w:r>
          </w:p>
        </w:tc>
        <w:tc>
          <w:tcPr>
            <w:tcW w:w="1497" w:type="dxa"/>
          </w:tcPr>
          <w:p w14:paraId="6498D8D2" w14:textId="77777777" w:rsidR="00253741" w:rsidRPr="00E1014B" w:rsidRDefault="00253741" w:rsidP="00375937">
            <w:pPr>
              <w:rPr>
                <w:rFonts w:cstheme="minorHAnsi"/>
                <w:sz w:val="24"/>
                <w:szCs w:val="24"/>
              </w:rPr>
            </w:pP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p>
        </w:tc>
      </w:tr>
      <w:tr w:rsidR="00253741" w:rsidRPr="00E1014B" w14:paraId="6E861109" w14:textId="77777777" w:rsidTr="00E54085">
        <w:trPr>
          <w:trHeight w:val="576"/>
        </w:trPr>
        <w:tc>
          <w:tcPr>
            <w:tcW w:w="2924" w:type="dxa"/>
          </w:tcPr>
          <w:p w14:paraId="0B69534D" w14:textId="77777777" w:rsidR="00253741" w:rsidRPr="00E1014B" w:rsidRDefault="00253741" w:rsidP="00E54085">
            <w:pPr>
              <w:rPr>
                <w:rFonts w:cstheme="minorHAnsi"/>
                <w:sz w:val="24"/>
                <w:szCs w:val="24"/>
              </w:rPr>
            </w:pPr>
            <w:r w:rsidRPr="00E1014B">
              <w:rPr>
                <w:rFonts w:cstheme="minorHAnsi"/>
                <w:sz w:val="24"/>
                <w:szCs w:val="24"/>
              </w:rPr>
              <w:t>PAO1 Mks’</w:t>
            </w:r>
          </w:p>
        </w:tc>
        <w:tc>
          <w:tcPr>
            <w:tcW w:w="4546" w:type="dxa"/>
          </w:tcPr>
          <w:p w14:paraId="62AD5A42" w14:textId="77777777" w:rsidR="00253741" w:rsidRPr="00E1014B" w:rsidRDefault="00253741" w:rsidP="00E54085">
            <w:pPr>
              <w:rPr>
                <w:rFonts w:cstheme="minorHAnsi"/>
                <w:sz w:val="24"/>
                <w:szCs w:val="24"/>
              </w:rPr>
            </w:pPr>
            <w:r w:rsidRPr="00E1014B">
              <w:rPr>
                <w:rFonts w:cstheme="minorHAnsi"/>
                <w:sz w:val="24"/>
                <w:szCs w:val="24"/>
              </w:rPr>
              <w:t>PAO1-Lac</w:t>
            </w:r>
            <w:r>
              <w:rPr>
                <w:rFonts w:cstheme="minorHAnsi"/>
                <w:sz w:val="24"/>
                <w:szCs w:val="24"/>
              </w:rPr>
              <w:t xml:space="preserve"> </w:t>
            </w:r>
            <w:r w:rsidRPr="000F5918">
              <w:rPr>
                <w:rFonts w:cstheme="minorHAnsi"/>
                <w:i/>
                <w:iCs/>
                <w:sz w:val="24"/>
                <w:szCs w:val="24"/>
              </w:rPr>
              <w:t>l</w:t>
            </w:r>
            <w:r w:rsidRPr="000F5918">
              <w:rPr>
                <w:rFonts w:eastAsia="Times New Roman" w:cstheme="minorHAnsi"/>
                <w:i/>
                <w:iCs/>
                <w:color w:val="000000"/>
                <w:kern w:val="24"/>
                <w:sz w:val="24"/>
                <w:szCs w:val="24"/>
              </w:rPr>
              <w:t>a</w:t>
            </w:r>
            <w:r w:rsidRPr="00E1014B">
              <w:rPr>
                <w:rFonts w:eastAsia="Times New Roman" w:cstheme="minorHAnsi"/>
                <w:i/>
                <w:iCs/>
                <w:color w:val="000000"/>
                <w:kern w:val="24"/>
                <w:sz w:val="24"/>
                <w:szCs w:val="24"/>
              </w:rPr>
              <w:t>cI</w:t>
            </w:r>
            <w:r w:rsidRPr="00E1014B">
              <w:rPr>
                <w:rFonts w:eastAsia="Times New Roman" w:cstheme="minorHAnsi"/>
                <w:i/>
                <w:iCs/>
                <w:color w:val="000000"/>
                <w:kern w:val="24"/>
                <w:sz w:val="24"/>
                <w:szCs w:val="24"/>
                <w:vertAlign w:val="superscript"/>
              </w:rPr>
              <w:t>q</w:t>
            </w:r>
            <w:r w:rsidRPr="00E1014B">
              <w:rPr>
                <w:rFonts w:eastAsia="Times New Roman" w:cstheme="minorHAnsi"/>
                <w:i/>
                <w:iCs/>
                <w:color w:val="000000"/>
                <w:kern w:val="24"/>
                <w:sz w:val="24"/>
                <w:szCs w:val="24"/>
              </w:rPr>
              <w:t>-</w:t>
            </w:r>
            <w:r w:rsidRPr="000F5918">
              <w:rPr>
                <w:rFonts w:eastAsia="Times New Roman" w:cstheme="minorHAnsi"/>
                <w:color w:val="000000"/>
                <w:kern w:val="24"/>
                <w:sz w:val="24"/>
                <w:szCs w:val="24"/>
              </w:rPr>
              <w:t>P</w:t>
            </w:r>
            <w:r w:rsidRPr="002E512D">
              <w:rPr>
                <w:rFonts w:eastAsia="Times New Roman" w:cstheme="minorHAnsi"/>
                <w:i/>
                <w:iCs/>
                <w:color w:val="000000"/>
                <w:kern w:val="24"/>
                <w:sz w:val="24"/>
                <w:szCs w:val="24"/>
                <w:vertAlign w:val="subscript"/>
              </w:rPr>
              <w:t>T7</w:t>
            </w:r>
            <w:r>
              <w:rPr>
                <w:rFonts w:eastAsia="Times New Roman" w:cstheme="minorHAnsi"/>
                <w:i/>
                <w:iCs/>
                <w:color w:val="000000"/>
                <w:kern w:val="24"/>
                <w:sz w:val="24"/>
                <w:szCs w:val="24"/>
              </w:rPr>
              <w:t>-</w:t>
            </w:r>
            <w:r w:rsidRPr="00E1014B">
              <w:rPr>
                <w:rFonts w:eastAsia="Times New Roman" w:cstheme="minorHAnsi"/>
                <w:i/>
                <w:iCs/>
                <w:color w:val="000000"/>
                <w:kern w:val="24"/>
                <w:sz w:val="24"/>
                <w:szCs w:val="24"/>
              </w:rPr>
              <w:t>mksB</w:t>
            </w:r>
            <w:r>
              <w:rPr>
                <w:rFonts w:eastAsia="Times New Roman" w:cstheme="minorHAnsi"/>
                <w:i/>
                <w:iCs/>
                <w:color w:val="000000"/>
                <w:kern w:val="24"/>
                <w:sz w:val="24"/>
                <w:szCs w:val="24"/>
              </w:rPr>
              <w:t>;</w:t>
            </w:r>
            <w:r w:rsidRPr="00E1014B">
              <w:rPr>
                <w:rFonts w:eastAsia="Times New Roman" w:cstheme="minorHAnsi"/>
                <w:i/>
                <w:iCs/>
                <w:color w:val="000000"/>
                <w:kern w:val="24"/>
                <w:sz w:val="24"/>
                <w:szCs w:val="24"/>
              </w:rPr>
              <w:t xml:space="preserve"> </w:t>
            </w:r>
            <w:r w:rsidRPr="00E1014B">
              <w:rPr>
                <w:rFonts w:eastAsia="Times New Roman" w:cstheme="minorHAnsi"/>
                <w:color w:val="000000"/>
                <w:kern w:val="24"/>
                <w:sz w:val="24"/>
                <w:szCs w:val="24"/>
              </w:rPr>
              <w:t>used for</w:t>
            </w:r>
            <w:r>
              <w:rPr>
                <w:rFonts w:eastAsia="Times New Roman" w:cstheme="minorHAnsi"/>
                <w:color w:val="000000"/>
                <w:kern w:val="24"/>
                <w:sz w:val="24"/>
                <w:szCs w:val="24"/>
              </w:rPr>
              <w:t xml:space="preserve"> </w:t>
            </w:r>
            <w:r w:rsidRPr="00E1014B">
              <w:rPr>
                <w:rFonts w:eastAsia="Times New Roman" w:cstheme="minorHAnsi"/>
                <w:i/>
                <w:iCs/>
                <w:color w:val="000000"/>
                <w:kern w:val="24"/>
                <w:sz w:val="24"/>
                <w:szCs w:val="24"/>
              </w:rPr>
              <w:t>mksB</w:t>
            </w:r>
            <w:r w:rsidRPr="00E1014B">
              <w:rPr>
                <w:rFonts w:eastAsia="Times New Roman" w:cstheme="minorHAnsi"/>
                <w:color w:val="000000"/>
                <w:kern w:val="24"/>
                <w:sz w:val="24"/>
                <w:szCs w:val="24"/>
              </w:rPr>
              <w:t xml:space="preserve"> complementation</w:t>
            </w:r>
          </w:p>
        </w:tc>
        <w:tc>
          <w:tcPr>
            <w:tcW w:w="1497" w:type="dxa"/>
          </w:tcPr>
          <w:p w14:paraId="2F6C730A" w14:textId="77777777" w:rsidR="00253741" w:rsidRPr="00E1014B" w:rsidRDefault="00253741" w:rsidP="00375937">
            <w:pPr>
              <w:rPr>
                <w:rFonts w:cstheme="minorHAnsi"/>
                <w:sz w:val="24"/>
                <w:szCs w:val="24"/>
              </w:rPr>
            </w:pP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p>
        </w:tc>
      </w:tr>
      <w:tr w:rsidR="00253741" w:rsidRPr="00E1014B" w14:paraId="2118329F" w14:textId="77777777" w:rsidTr="00E54085">
        <w:trPr>
          <w:trHeight w:val="576"/>
        </w:trPr>
        <w:tc>
          <w:tcPr>
            <w:tcW w:w="2924" w:type="dxa"/>
          </w:tcPr>
          <w:p w14:paraId="28486E46" w14:textId="77777777" w:rsidR="00253741" w:rsidRPr="00E1014B" w:rsidRDefault="00253741" w:rsidP="00E54085">
            <w:pPr>
              <w:rPr>
                <w:rFonts w:cstheme="minorHAnsi"/>
                <w:sz w:val="24"/>
                <w:szCs w:val="24"/>
              </w:rPr>
            </w:pPr>
            <w:r w:rsidRPr="002F1946">
              <w:rPr>
                <w:rFonts w:eastAsiaTheme="minorHAnsi" w:cstheme="minorHAnsi"/>
                <w:color w:val="000000"/>
                <w:kern w:val="24"/>
                <w:sz w:val="24"/>
                <w:szCs w:val="24"/>
              </w:rPr>
              <w:t>PAO1</w:t>
            </w:r>
            <w:r w:rsidRPr="00E1014B">
              <w:rPr>
                <w:rFonts w:eastAsiaTheme="minorHAnsi" w:cstheme="minorHAnsi"/>
                <w:i/>
                <w:iCs/>
                <w:color w:val="000000"/>
                <w:kern w:val="24"/>
                <w:sz w:val="24"/>
                <w:szCs w:val="24"/>
              </w:rPr>
              <w:t xml:space="preserve"> </w:t>
            </w:r>
            <w:r w:rsidRPr="001135FB">
              <w:rPr>
                <w:rFonts w:eastAsiaTheme="minorHAnsi" w:cstheme="minorHAnsi"/>
                <w:iCs/>
                <w:color w:val="000000"/>
                <w:kern w:val="24"/>
                <w:sz w:val="24"/>
                <w:szCs w:val="24"/>
              </w:rPr>
              <w:t>∆</w:t>
            </w:r>
            <w:r w:rsidRPr="00E1014B">
              <w:rPr>
                <w:rFonts w:eastAsiaTheme="minorHAnsi" w:cstheme="minorHAnsi"/>
                <w:i/>
                <w:iCs/>
                <w:color w:val="000000"/>
                <w:kern w:val="24"/>
                <w:sz w:val="24"/>
                <w:szCs w:val="24"/>
              </w:rPr>
              <w:t>mksB-</w:t>
            </w:r>
            <w:r w:rsidRPr="00735217">
              <w:rPr>
                <w:rFonts w:eastAsiaTheme="minorHAnsi" w:cstheme="minorHAnsi"/>
                <w:color w:val="000000"/>
                <w:kern w:val="24"/>
                <w:sz w:val="24"/>
                <w:szCs w:val="24"/>
              </w:rPr>
              <w:t>P22</w:t>
            </w:r>
            <w:r w:rsidRPr="00E1014B">
              <w:rPr>
                <w:rFonts w:eastAsiaTheme="minorHAnsi" w:cstheme="minorHAnsi"/>
                <w:i/>
                <w:iCs/>
                <w:color w:val="000000"/>
                <w:kern w:val="24"/>
                <w:sz w:val="24"/>
                <w:szCs w:val="24"/>
              </w:rPr>
              <w:t>-mksB</w:t>
            </w:r>
          </w:p>
        </w:tc>
        <w:tc>
          <w:tcPr>
            <w:tcW w:w="4546" w:type="dxa"/>
          </w:tcPr>
          <w:p w14:paraId="7DBB2B66" w14:textId="77777777" w:rsidR="00253741" w:rsidRPr="00E1014B" w:rsidRDefault="00253741" w:rsidP="00E54085">
            <w:pPr>
              <w:rPr>
                <w:rFonts w:cstheme="minorHAnsi"/>
                <w:sz w:val="24"/>
                <w:szCs w:val="24"/>
              </w:rPr>
            </w:pPr>
            <w:r w:rsidRPr="008C6C78">
              <w:rPr>
                <w:rFonts w:eastAsiaTheme="minorHAnsi" w:cstheme="minorHAnsi"/>
                <w:color w:val="000000"/>
                <w:kern w:val="24"/>
                <w:sz w:val="24"/>
                <w:szCs w:val="24"/>
              </w:rPr>
              <w:t>PAO1</w:t>
            </w:r>
            <w:r>
              <w:rPr>
                <w:rFonts w:eastAsiaTheme="minorHAnsi" w:cstheme="minorHAnsi"/>
                <w:i/>
                <w:iCs/>
                <w:color w:val="000000"/>
                <w:kern w:val="24"/>
                <w:sz w:val="24"/>
                <w:szCs w:val="24"/>
              </w:rPr>
              <w:t>-</w:t>
            </w:r>
            <w:r w:rsidRPr="008C6C78">
              <w:rPr>
                <w:rFonts w:eastAsiaTheme="minorHAnsi" w:cstheme="minorHAnsi"/>
                <w:color w:val="000000"/>
                <w:kern w:val="24"/>
                <w:sz w:val="24"/>
                <w:szCs w:val="24"/>
              </w:rPr>
              <w:t>Lac</w:t>
            </w:r>
            <w:r>
              <w:rPr>
                <w:rFonts w:eastAsiaTheme="minorHAnsi" w:cstheme="minorHAnsi"/>
                <w:color w:val="000000"/>
                <w:kern w:val="24"/>
                <w:sz w:val="24"/>
                <w:szCs w:val="24"/>
              </w:rPr>
              <w:t xml:space="preserve"> </w:t>
            </w:r>
            <w:r w:rsidRPr="001135FB">
              <w:rPr>
                <w:rFonts w:eastAsiaTheme="minorHAnsi" w:cstheme="minorHAnsi"/>
                <w:iCs/>
                <w:color w:val="000000"/>
                <w:kern w:val="24"/>
                <w:sz w:val="24"/>
                <w:szCs w:val="24"/>
              </w:rPr>
              <w:t>∆</w:t>
            </w:r>
            <w:r w:rsidRPr="00E1014B">
              <w:rPr>
                <w:rFonts w:eastAsiaTheme="minorHAnsi" w:cstheme="minorHAnsi"/>
                <w:i/>
                <w:iCs/>
                <w:color w:val="000000"/>
                <w:kern w:val="24"/>
                <w:sz w:val="24"/>
                <w:szCs w:val="24"/>
              </w:rPr>
              <w:t xml:space="preserve">mksB + </w:t>
            </w:r>
            <w:r w:rsidRPr="00735217">
              <w:rPr>
                <w:rFonts w:eastAsiaTheme="minorHAnsi" w:cstheme="minorHAnsi"/>
                <w:color w:val="000000"/>
                <w:kern w:val="24"/>
                <w:sz w:val="24"/>
                <w:szCs w:val="24"/>
              </w:rPr>
              <w:t>pUCP22</w:t>
            </w:r>
            <w:r w:rsidRPr="00E1014B">
              <w:rPr>
                <w:rFonts w:eastAsiaTheme="minorHAnsi" w:cstheme="minorHAnsi"/>
                <w:i/>
                <w:iCs/>
                <w:color w:val="000000"/>
                <w:kern w:val="24"/>
                <w:sz w:val="24"/>
                <w:szCs w:val="24"/>
              </w:rPr>
              <w:t>-mksB</w:t>
            </w:r>
            <w:r>
              <w:rPr>
                <w:rFonts w:eastAsiaTheme="minorHAnsi" w:cstheme="minorHAnsi"/>
                <w:i/>
                <w:iCs/>
                <w:color w:val="000000"/>
                <w:kern w:val="24"/>
                <w:sz w:val="24"/>
                <w:szCs w:val="24"/>
              </w:rPr>
              <w:t>;</w:t>
            </w:r>
            <w:r w:rsidRPr="00E1014B">
              <w:rPr>
                <w:rFonts w:eastAsiaTheme="minorHAnsi" w:cstheme="minorHAnsi"/>
                <w:i/>
                <w:iCs/>
                <w:color w:val="000000"/>
                <w:kern w:val="24"/>
                <w:sz w:val="24"/>
                <w:szCs w:val="24"/>
              </w:rPr>
              <w:t xml:space="preserve"> </w:t>
            </w:r>
            <w:r w:rsidRPr="00E1014B">
              <w:rPr>
                <w:rFonts w:eastAsiaTheme="minorHAnsi" w:cstheme="minorHAnsi"/>
                <w:color w:val="000000"/>
                <w:kern w:val="24"/>
                <w:sz w:val="24"/>
                <w:szCs w:val="24"/>
              </w:rPr>
              <w:t xml:space="preserve">used for </w:t>
            </w:r>
            <w:r w:rsidRPr="00E1014B">
              <w:rPr>
                <w:rFonts w:eastAsiaTheme="minorHAnsi" w:cstheme="minorHAnsi"/>
                <w:i/>
                <w:iCs/>
                <w:color w:val="000000"/>
                <w:kern w:val="24"/>
                <w:sz w:val="24"/>
                <w:szCs w:val="24"/>
              </w:rPr>
              <w:t>mksB</w:t>
            </w:r>
            <w:r w:rsidRPr="00E1014B">
              <w:rPr>
                <w:rFonts w:eastAsiaTheme="minorHAnsi" w:cstheme="minorHAnsi"/>
                <w:color w:val="000000"/>
                <w:kern w:val="24"/>
                <w:sz w:val="24"/>
                <w:szCs w:val="24"/>
              </w:rPr>
              <w:t xml:space="preserve"> complementation</w:t>
            </w:r>
          </w:p>
        </w:tc>
        <w:tc>
          <w:tcPr>
            <w:tcW w:w="1497" w:type="dxa"/>
          </w:tcPr>
          <w:p w14:paraId="107CDC32" w14:textId="77777777" w:rsidR="00253741" w:rsidRPr="00E1014B" w:rsidRDefault="00253741" w:rsidP="00375937">
            <w:pPr>
              <w:rPr>
                <w:rFonts w:cstheme="minorHAnsi"/>
                <w:sz w:val="24"/>
                <w:szCs w:val="24"/>
              </w:rPr>
            </w:pP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 </w:instrText>
            </w:r>
            <w:r w:rsidRPr="00E1014B">
              <w:rPr>
                <w:rFonts w:cstheme="minorHAnsi"/>
                <w:sz w:val="24"/>
                <w:szCs w:val="24"/>
              </w:rPr>
              <w:fldChar w:fldCharType="begin">
                <w:fldData xml:space="preserve">PEVuZE5vdGU+PENpdGU+PEF1dGhvcj5aaGFvPC9BdXRob3I+PFllYXI+MjAxNjwvWWVhcj48UmVj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</w:fldData>
              </w:fldChar>
            </w:r>
            <w:r w:rsidRPr="00E1014B">
              <w:rPr>
                <w:rFonts w:cstheme="minorHAnsi"/>
                <w:sz w:val="24"/>
                <w:szCs w:val="24"/>
              </w:rPr>
              <w:instrText xml:space="preserve"> ADDIN EN.CITE.DATA </w:instrText>
            </w:r>
            <w:r w:rsidRPr="00E1014B">
              <w:rPr>
                <w:rFonts w:cstheme="minorHAnsi"/>
                <w:sz w:val="24"/>
                <w:szCs w:val="24"/>
              </w:rPr>
            </w:r>
            <w:r w:rsidRPr="00E1014B">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Pr="00E1014B">
              <w:rPr>
                <w:rFonts w:cstheme="minorHAnsi"/>
                <w:noProof/>
                <w:sz w:val="24"/>
                <w:szCs w:val="24"/>
              </w:rPr>
              <w:t>[1]</w:t>
            </w:r>
            <w:r w:rsidRPr="00E1014B">
              <w:rPr>
                <w:rFonts w:cstheme="minorHAnsi"/>
                <w:sz w:val="24"/>
                <w:szCs w:val="24"/>
              </w:rPr>
              <w:fldChar w:fldCharType="end"/>
            </w:r>
          </w:p>
        </w:tc>
      </w:tr>
      <w:tr w:rsidR="00253741" w:rsidRPr="00E1014B" w14:paraId="7F5D0CE7" w14:textId="77777777" w:rsidTr="00E54085">
        <w:trPr>
          <w:trHeight w:val="576"/>
        </w:trPr>
        <w:tc>
          <w:tcPr>
            <w:tcW w:w="2924" w:type="dxa"/>
          </w:tcPr>
          <w:p w14:paraId="385ACA0A" w14:textId="77777777" w:rsidR="00253741" w:rsidRPr="00E1014B" w:rsidRDefault="00253741" w:rsidP="00E54085">
            <w:pPr>
              <w:rPr>
                <w:rFonts w:cstheme="minorHAnsi"/>
                <w:sz w:val="24"/>
                <w:szCs w:val="24"/>
              </w:rPr>
            </w:pPr>
            <w:r w:rsidRPr="002F1946">
              <w:rPr>
                <w:rFonts w:cstheme="minorHAnsi"/>
                <w:color w:val="000000"/>
                <w:sz w:val="24"/>
                <w:szCs w:val="24"/>
              </w:rPr>
              <w:t>PAO1</w:t>
            </w:r>
            <w:r w:rsidRPr="00E1014B">
              <w:rPr>
                <w:rFonts w:cstheme="minorHAnsi"/>
                <w:i/>
                <w:iCs/>
                <w:color w:val="000000"/>
                <w:sz w:val="24"/>
                <w:szCs w:val="24"/>
              </w:rPr>
              <w:t xml:space="preserve"> </w:t>
            </w:r>
            <w:r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mksB</w:t>
            </w:r>
            <w:r w:rsidRPr="00BD6230">
              <w:rPr>
                <w:rFonts w:eastAsia="Times New Roman" w:cstheme="minorHAnsi"/>
                <w:color w:val="000000"/>
                <w:kern w:val="24"/>
                <w:sz w:val="24"/>
                <w:szCs w:val="24"/>
              </w:rPr>
              <w:t>::</w:t>
            </w:r>
            <w:r w:rsidRPr="00E1014B">
              <w:rPr>
                <w:rFonts w:eastAsia="Times New Roman" w:cstheme="minorHAnsi"/>
                <w:i/>
                <w:iCs/>
                <w:color w:val="000000"/>
                <w:kern w:val="24"/>
                <w:sz w:val="24"/>
                <w:szCs w:val="24"/>
              </w:rPr>
              <w:t>mksB</w:t>
            </w:r>
          </w:p>
        </w:tc>
        <w:tc>
          <w:tcPr>
            <w:tcW w:w="4546" w:type="dxa"/>
          </w:tcPr>
          <w:p w14:paraId="0E05B807" w14:textId="77777777" w:rsidR="00253741" w:rsidRPr="00FD71ED" w:rsidRDefault="00253741" w:rsidP="00E54085">
            <w:pPr>
              <w:rPr>
                <w:rFonts w:cstheme="minorHAnsi"/>
                <w:sz w:val="24"/>
                <w:szCs w:val="24"/>
              </w:rPr>
            </w:pPr>
            <w:r w:rsidRPr="00FD71ED">
              <w:rPr>
                <w:rFonts w:cstheme="minorHAnsi"/>
                <w:sz w:val="24"/>
                <w:szCs w:val="24"/>
              </w:rPr>
              <w:t xml:space="preserve">PAO1-Lac </w:t>
            </w:r>
            <w:r w:rsidRPr="001135FB">
              <w:rPr>
                <w:rFonts w:eastAsia="Times New Roman" w:cstheme="minorHAnsi"/>
                <w:iCs/>
                <w:color w:val="000000"/>
                <w:kern w:val="24"/>
                <w:sz w:val="24"/>
                <w:szCs w:val="24"/>
              </w:rPr>
              <w:t>∆</w:t>
            </w:r>
            <w:r w:rsidRPr="00FD71ED">
              <w:rPr>
                <w:rFonts w:eastAsia="Times New Roman" w:cstheme="minorHAnsi"/>
                <w:i/>
                <w:iCs/>
                <w:color w:val="000000"/>
                <w:kern w:val="24"/>
                <w:sz w:val="24"/>
                <w:szCs w:val="24"/>
              </w:rPr>
              <w:t>mksB</w:t>
            </w:r>
            <w:r w:rsidRPr="00BD6230">
              <w:rPr>
                <w:rFonts w:eastAsia="Times New Roman" w:cstheme="minorHAnsi"/>
                <w:color w:val="000000"/>
                <w:kern w:val="24"/>
                <w:sz w:val="24"/>
                <w:szCs w:val="24"/>
              </w:rPr>
              <w:t>::</w:t>
            </w:r>
            <w:r w:rsidRPr="00FD71ED">
              <w:rPr>
                <w:rFonts w:eastAsia="Times New Roman" w:cstheme="minorHAnsi"/>
                <w:i/>
                <w:iCs/>
                <w:color w:val="000000"/>
                <w:kern w:val="24"/>
                <w:sz w:val="24"/>
                <w:szCs w:val="24"/>
              </w:rPr>
              <w:t>mksB-</w:t>
            </w:r>
            <w:r w:rsidRPr="00FD71ED">
              <w:rPr>
                <w:rFonts w:eastAsia="Times New Roman" w:cstheme="minorHAnsi"/>
                <w:color w:val="000000"/>
                <w:kern w:val="24"/>
                <w:sz w:val="24"/>
                <w:szCs w:val="24"/>
              </w:rPr>
              <w:t>scar</w:t>
            </w:r>
            <w:r>
              <w:rPr>
                <w:rFonts w:eastAsia="Times New Roman" w:cstheme="minorHAnsi"/>
                <w:color w:val="000000"/>
                <w:kern w:val="24"/>
                <w:sz w:val="24"/>
                <w:szCs w:val="24"/>
              </w:rPr>
              <w:t xml:space="preserve">; </w:t>
            </w:r>
            <w:r w:rsidRPr="00FD71ED">
              <w:rPr>
                <w:rFonts w:cstheme="minorHAnsi"/>
                <w:sz w:val="24"/>
                <w:szCs w:val="24"/>
              </w:rPr>
              <w:t xml:space="preserve">knock-in strain used for </w:t>
            </w:r>
            <w:r w:rsidRPr="00FD71ED">
              <w:rPr>
                <w:rFonts w:cstheme="minorHAnsi"/>
                <w:i/>
                <w:iCs/>
                <w:sz w:val="24"/>
                <w:szCs w:val="24"/>
              </w:rPr>
              <w:t xml:space="preserve">mksB </w:t>
            </w:r>
            <w:r w:rsidRPr="00FD71ED">
              <w:rPr>
                <w:rFonts w:cstheme="minorHAnsi"/>
                <w:sz w:val="24"/>
                <w:szCs w:val="24"/>
              </w:rPr>
              <w:t>complementation</w:t>
            </w:r>
          </w:p>
        </w:tc>
        <w:tc>
          <w:tcPr>
            <w:tcW w:w="1497" w:type="dxa"/>
          </w:tcPr>
          <w:p w14:paraId="0C71A895" w14:textId="77777777" w:rsidR="00253741" w:rsidRPr="00E1014B" w:rsidRDefault="00253741" w:rsidP="00375937">
            <w:pPr>
              <w:rPr>
                <w:rFonts w:cstheme="minorHAnsi"/>
                <w:sz w:val="24"/>
                <w:szCs w:val="24"/>
              </w:rPr>
            </w:pPr>
            <w:r w:rsidRPr="00E1014B">
              <w:rPr>
                <w:rFonts w:cstheme="minorHAnsi"/>
                <w:sz w:val="24"/>
                <w:szCs w:val="24"/>
              </w:rPr>
              <w:t>This study</w:t>
            </w:r>
          </w:p>
        </w:tc>
      </w:tr>
      <w:tr w:rsidR="00253741" w:rsidRPr="00E1014B" w14:paraId="4363F3BD" w14:textId="77777777" w:rsidTr="00E54085">
        <w:trPr>
          <w:trHeight w:val="576"/>
        </w:trPr>
        <w:tc>
          <w:tcPr>
            <w:tcW w:w="2924" w:type="dxa"/>
          </w:tcPr>
          <w:p w14:paraId="2FC503A3" w14:textId="77777777" w:rsidR="00253741" w:rsidRPr="00E1014B" w:rsidRDefault="00253741" w:rsidP="00E54085">
            <w:pPr>
              <w:rPr>
                <w:rFonts w:cstheme="minorHAnsi"/>
                <w:sz w:val="24"/>
                <w:szCs w:val="24"/>
              </w:rPr>
            </w:pPr>
            <w:r w:rsidRPr="002F1946">
              <w:rPr>
                <w:rFonts w:eastAsia="Times New Roman" w:cstheme="minorHAnsi"/>
                <w:color w:val="000000"/>
                <w:kern w:val="24"/>
                <w:sz w:val="24"/>
                <w:szCs w:val="24"/>
              </w:rPr>
              <w:t>PAO1</w:t>
            </w:r>
            <w:r w:rsidRPr="00E1014B">
              <w:rPr>
                <w:rFonts w:eastAsia="Times New Roman" w:cstheme="minorHAnsi"/>
                <w:i/>
                <w:iCs/>
                <w:color w:val="000000"/>
                <w:kern w:val="24"/>
                <w:sz w:val="24"/>
                <w:szCs w:val="24"/>
              </w:rPr>
              <w:t xml:space="preserve"> mksB-</w:t>
            </w:r>
            <w:r w:rsidRPr="00C27308">
              <w:rPr>
                <w:rFonts w:eastAsia="Times New Roman" w:cstheme="minorHAnsi"/>
                <w:color w:val="000000"/>
                <w:kern w:val="24"/>
                <w:sz w:val="24"/>
                <w:szCs w:val="24"/>
              </w:rPr>
              <w:t>E865Q</w:t>
            </w:r>
          </w:p>
        </w:tc>
        <w:tc>
          <w:tcPr>
            <w:tcW w:w="4546" w:type="dxa"/>
          </w:tcPr>
          <w:p w14:paraId="342958A9" w14:textId="77777777" w:rsidR="00253741" w:rsidRPr="00FD71ED" w:rsidRDefault="00253741" w:rsidP="00E54085">
            <w:pPr>
              <w:rPr>
                <w:rFonts w:cstheme="minorHAnsi"/>
                <w:sz w:val="24"/>
                <w:szCs w:val="24"/>
              </w:rPr>
            </w:pPr>
            <w:r w:rsidRPr="00FD71ED">
              <w:rPr>
                <w:rFonts w:cstheme="minorHAnsi"/>
                <w:sz w:val="24"/>
                <w:szCs w:val="24"/>
              </w:rPr>
              <w:t xml:space="preserve">PA01-Lac </w:t>
            </w:r>
            <w:r w:rsidRPr="00FD71ED">
              <w:rPr>
                <w:rFonts w:cstheme="minorHAnsi"/>
                <w:i/>
                <w:iCs/>
                <w:sz w:val="24"/>
                <w:szCs w:val="24"/>
              </w:rPr>
              <w:t>mksB</w:t>
            </w:r>
            <w:r w:rsidRPr="00FD71ED">
              <w:rPr>
                <w:rFonts w:eastAsia="Times New Roman" w:cstheme="minorHAnsi"/>
                <w:i/>
                <w:iCs/>
                <w:color w:val="000000"/>
                <w:kern w:val="24"/>
                <w:sz w:val="24"/>
                <w:szCs w:val="24"/>
              </w:rPr>
              <w:t>-</w:t>
            </w:r>
            <w:r w:rsidRPr="00C27308">
              <w:rPr>
                <w:rFonts w:eastAsia="Times New Roman" w:cstheme="minorHAnsi"/>
                <w:color w:val="000000"/>
                <w:kern w:val="24"/>
                <w:sz w:val="24"/>
                <w:szCs w:val="24"/>
              </w:rPr>
              <w:t>E865Q</w:t>
            </w:r>
          </w:p>
        </w:tc>
        <w:tc>
          <w:tcPr>
            <w:tcW w:w="1497" w:type="dxa"/>
          </w:tcPr>
          <w:p w14:paraId="313B1A12" w14:textId="77777777" w:rsidR="00253741" w:rsidRPr="00E1014B" w:rsidRDefault="00253741" w:rsidP="00375937">
            <w:pPr>
              <w:rPr>
                <w:rFonts w:cstheme="minorHAnsi"/>
                <w:sz w:val="24"/>
                <w:szCs w:val="24"/>
              </w:rPr>
            </w:pPr>
            <w:r w:rsidRPr="00E1014B">
              <w:rPr>
                <w:rFonts w:cstheme="minorHAnsi"/>
                <w:sz w:val="24"/>
                <w:szCs w:val="24"/>
              </w:rPr>
              <w:t>This study</w:t>
            </w:r>
          </w:p>
        </w:tc>
      </w:tr>
      <w:tr w:rsidR="00253741" w:rsidRPr="00E1014B" w14:paraId="47BB6C5D" w14:textId="77777777" w:rsidTr="00E54085">
        <w:trPr>
          <w:trHeight w:val="576"/>
        </w:trPr>
        <w:tc>
          <w:tcPr>
            <w:tcW w:w="2924" w:type="dxa"/>
          </w:tcPr>
          <w:p w14:paraId="6C8A7346" w14:textId="77777777" w:rsidR="00253741" w:rsidRPr="00E1014B" w:rsidRDefault="00253741" w:rsidP="00E54085">
            <w:pPr>
              <w:rPr>
                <w:rFonts w:cstheme="minorHAnsi"/>
                <w:sz w:val="24"/>
                <w:szCs w:val="24"/>
              </w:rPr>
            </w:pPr>
            <w:r w:rsidRPr="002F1946">
              <w:rPr>
                <w:rFonts w:eastAsia="Times New Roman" w:cstheme="minorHAnsi"/>
                <w:color w:val="000000"/>
                <w:kern w:val="24"/>
                <w:sz w:val="24"/>
                <w:szCs w:val="24"/>
              </w:rPr>
              <w:t>PAO1</w:t>
            </w:r>
            <w:r w:rsidRPr="00E1014B">
              <w:rPr>
                <w:rFonts w:eastAsia="Times New Roman" w:cstheme="minorHAnsi"/>
                <w:i/>
                <w:iCs/>
                <w:color w:val="000000"/>
                <w:kern w:val="24"/>
                <w:sz w:val="24"/>
                <w:szCs w:val="24"/>
              </w:rPr>
              <w:t xml:space="preserve"> mksB-</w:t>
            </w:r>
            <w:r w:rsidRPr="00C27308">
              <w:rPr>
                <w:rFonts w:eastAsia="Times New Roman" w:cstheme="minorHAnsi"/>
                <w:color w:val="000000"/>
                <w:kern w:val="24"/>
                <w:sz w:val="24"/>
                <w:szCs w:val="24"/>
              </w:rPr>
              <w:t>S829R</w:t>
            </w:r>
          </w:p>
        </w:tc>
        <w:tc>
          <w:tcPr>
            <w:tcW w:w="4546" w:type="dxa"/>
          </w:tcPr>
          <w:p w14:paraId="16752790" w14:textId="77777777" w:rsidR="00253741" w:rsidRPr="00E1014B" w:rsidRDefault="00253741" w:rsidP="00E54085">
            <w:pPr>
              <w:rPr>
                <w:rFonts w:cstheme="minorHAnsi"/>
                <w:sz w:val="24"/>
                <w:szCs w:val="24"/>
              </w:rPr>
            </w:pPr>
            <w:r w:rsidRPr="00E1014B">
              <w:rPr>
                <w:rFonts w:cstheme="minorHAnsi"/>
                <w:sz w:val="24"/>
                <w:szCs w:val="24"/>
              </w:rPr>
              <w:t>PA01-Lac</w:t>
            </w:r>
            <w:r>
              <w:rPr>
                <w:rFonts w:cstheme="minorHAnsi"/>
                <w:sz w:val="24"/>
                <w:szCs w:val="24"/>
              </w:rPr>
              <w:t xml:space="preserve"> </w:t>
            </w:r>
            <w:r w:rsidRPr="00DA65A0">
              <w:rPr>
                <w:rFonts w:cstheme="minorHAnsi"/>
                <w:i/>
                <w:iCs/>
                <w:sz w:val="24"/>
                <w:szCs w:val="24"/>
              </w:rPr>
              <w:t>mksB</w:t>
            </w:r>
            <w:r w:rsidRPr="00E1014B">
              <w:rPr>
                <w:rFonts w:eastAsia="Times New Roman" w:cstheme="minorHAnsi"/>
                <w:i/>
                <w:iCs/>
                <w:color w:val="000000"/>
                <w:kern w:val="24"/>
                <w:sz w:val="24"/>
                <w:szCs w:val="24"/>
              </w:rPr>
              <w:t>-</w:t>
            </w:r>
            <w:r w:rsidRPr="00C27308">
              <w:rPr>
                <w:rFonts w:eastAsia="Times New Roman" w:cstheme="minorHAnsi"/>
                <w:color w:val="000000"/>
                <w:kern w:val="24"/>
                <w:sz w:val="24"/>
                <w:szCs w:val="24"/>
              </w:rPr>
              <w:t>S829R</w:t>
            </w:r>
          </w:p>
        </w:tc>
        <w:tc>
          <w:tcPr>
            <w:tcW w:w="1497" w:type="dxa"/>
          </w:tcPr>
          <w:p w14:paraId="277B7EC7" w14:textId="77777777" w:rsidR="00253741" w:rsidRPr="00E1014B" w:rsidRDefault="00253741" w:rsidP="00375937">
            <w:pPr>
              <w:rPr>
                <w:rFonts w:cstheme="minorHAnsi"/>
                <w:sz w:val="24"/>
                <w:szCs w:val="24"/>
              </w:rPr>
            </w:pPr>
            <w:r w:rsidRPr="00E1014B">
              <w:rPr>
                <w:rFonts w:cstheme="minorHAnsi"/>
                <w:sz w:val="24"/>
                <w:szCs w:val="24"/>
              </w:rPr>
              <w:t>This study</w:t>
            </w:r>
          </w:p>
        </w:tc>
      </w:tr>
      <w:tr w:rsidR="00253741" w:rsidRPr="00E1014B" w14:paraId="2227630C" w14:textId="77777777" w:rsidTr="00E54085">
        <w:trPr>
          <w:trHeight w:val="576"/>
        </w:trPr>
        <w:tc>
          <w:tcPr>
            <w:tcW w:w="2924" w:type="dxa"/>
          </w:tcPr>
          <w:p w14:paraId="7C38FDFA" w14:textId="77777777" w:rsidR="00253741" w:rsidRPr="00E1014B" w:rsidRDefault="00253741" w:rsidP="00E54085">
            <w:pPr>
              <w:rPr>
                <w:rFonts w:cstheme="minorHAnsi"/>
                <w:sz w:val="24"/>
                <w:szCs w:val="24"/>
              </w:rPr>
            </w:pPr>
            <w:r w:rsidRPr="00E1014B">
              <w:rPr>
                <w:rFonts w:eastAsia="Times New Roman" w:cstheme="minorHAnsi"/>
                <w:color w:val="000000"/>
                <w:kern w:val="24"/>
                <w:sz w:val="24"/>
                <w:szCs w:val="24"/>
              </w:rPr>
              <w:t>PAO1</w:t>
            </w:r>
            <w:r>
              <w:rPr>
                <w:rFonts w:eastAsia="Times New Roman" w:cstheme="minorHAnsi"/>
                <w:color w:val="000000"/>
                <w:kern w:val="24"/>
                <w:sz w:val="24"/>
                <w:szCs w:val="24"/>
              </w:rPr>
              <w:t xml:space="preserve"> </w:t>
            </w:r>
            <w:r w:rsidRPr="00E1014B">
              <w:rPr>
                <w:rFonts w:eastAsia="Times New Roman" w:cstheme="minorHAnsi"/>
                <w:i/>
                <w:color w:val="000000"/>
                <w:kern w:val="24"/>
                <w:sz w:val="24"/>
                <w:szCs w:val="24"/>
              </w:rPr>
              <w:t>mksB</w:t>
            </w:r>
            <w:r w:rsidRPr="00E1014B">
              <w:rPr>
                <w:rFonts w:eastAsia="Times New Roman" w:cstheme="minorHAnsi"/>
                <w:color w:val="000000"/>
                <w:kern w:val="24"/>
                <w:sz w:val="24"/>
                <w:szCs w:val="24"/>
              </w:rPr>
              <w:t>-</w:t>
            </w:r>
            <w:r w:rsidRPr="00C27308">
              <w:rPr>
                <w:rFonts w:eastAsia="Times New Roman" w:cstheme="minorHAnsi"/>
                <w:color w:val="000000"/>
                <w:kern w:val="24"/>
                <w:sz w:val="24"/>
                <w:szCs w:val="24"/>
              </w:rPr>
              <w:t>D864A</w:t>
            </w:r>
          </w:p>
        </w:tc>
        <w:tc>
          <w:tcPr>
            <w:tcW w:w="4546" w:type="dxa"/>
          </w:tcPr>
          <w:p w14:paraId="317469FD" w14:textId="77777777" w:rsidR="00253741" w:rsidRPr="00E1014B" w:rsidRDefault="00253741" w:rsidP="00E54085">
            <w:pPr>
              <w:rPr>
                <w:rFonts w:cstheme="minorHAnsi"/>
                <w:sz w:val="24"/>
                <w:szCs w:val="24"/>
              </w:rPr>
            </w:pPr>
            <w:r w:rsidRPr="00E1014B">
              <w:rPr>
                <w:rFonts w:cstheme="minorHAnsi"/>
                <w:sz w:val="24"/>
                <w:szCs w:val="24"/>
              </w:rPr>
              <w:t>PA01-Lac</w:t>
            </w:r>
            <w:r>
              <w:rPr>
                <w:rFonts w:cstheme="minorHAnsi"/>
                <w:sz w:val="24"/>
                <w:szCs w:val="24"/>
              </w:rPr>
              <w:t xml:space="preserve"> </w:t>
            </w:r>
            <w:r w:rsidRPr="00DA65A0">
              <w:rPr>
                <w:rFonts w:cstheme="minorHAnsi"/>
                <w:i/>
                <w:iCs/>
                <w:sz w:val="24"/>
                <w:szCs w:val="24"/>
              </w:rPr>
              <w:t>mksB</w:t>
            </w:r>
            <w:r w:rsidRPr="00E1014B">
              <w:rPr>
                <w:rFonts w:eastAsia="Times New Roman" w:cstheme="minorHAnsi"/>
                <w:color w:val="000000"/>
                <w:kern w:val="24"/>
                <w:sz w:val="24"/>
                <w:szCs w:val="24"/>
              </w:rPr>
              <w:t>-</w:t>
            </w:r>
            <w:r w:rsidRPr="00C27308">
              <w:rPr>
                <w:rFonts w:eastAsia="Times New Roman" w:cstheme="minorHAnsi"/>
                <w:color w:val="000000"/>
                <w:kern w:val="24"/>
                <w:sz w:val="24"/>
                <w:szCs w:val="24"/>
              </w:rPr>
              <w:t>D864A</w:t>
            </w:r>
          </w:p>
        </w:tc>
        <w:tc>
          <w:tcPr>
            <w:tcW w:w="1497" w:type="dxa"/>
          </w:tcPr>
          <w:p w14:paraId="5A12E6A6" w14:textId="77777777" w:rsidR="00253741" w:rsidRPr="00E1014B" w:rsidRDefault="00253741" w:rsidP="00375937">
            <w:pPr>
              <w:rPr>
                <w:rFonts w:cstheme="minorHAnsi"/>
                <w:sz w:val="24"/>
                <w:szCs w:val="24"/>
              </w:rPr>
            </w:pPr>
            <w:r w:rsidRPr="00E1014B">
              <w:rPr>
                <w:rFonts w:cstheme="minorHAnsi"/>
                <w:sz w:val="24"/>
                <w:szCs w:val="24"/>
              </w:rPr>
              <w:t>This study</w:t>
            </w:r>
          </w:p>
        </w:tc>
      </w:tr>
    </w:tbl>
    <w:p w14:paraId="016E15E1" w14:textId="774A1B7F" w:rsidR="00ED054E" w:rsidRDefault="00ED054E" w:rsidP="00623EDD">
      <w:pPr>
        <w:spacing w:line="480" w:lineRule="auto"/>
        <w:rPr>
          <w:rFonts w:cstheme="minorHAnsi"/>
          <w:color w:val="000000" w:themeColor="text1"/>
          <w:sz w:val="24"/>
          <w:szCs w:val="24"/>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4546"/>
        <w:gridCol w:w="1497"/>
      </w:tblGrid>
      <w:tr w:rsidR="00253741" w:rsidRPr="00E1014B" w14:paraId="187D4141" w14:textId="77777777" w:rsidTr="00E54085">
        <w:trPr>
          <w:trHeight w:val="576"/>
        </w:trPr>
        <w:tc>
          <w:tcPr>
            <w:tcW w:w="2924" w:type="dxa"/>
          </w:tcPr>
          <w:p w14:paraId="52CB7E3C" w14:textId="77777777" w:rsidR="00253741" w:rsidRPr="00E1014B" w:rsidRDefault="00253741" w:rsidP="00E54085">
            <w:pPr>
              <w:rPr>
                <w:rFonts w:cstheme="minorHAnsi"/>
                <w:sz w:val="24"/>
                <w:szCs w:val="24"/>
              </w:rPr>
            </w:pPr>
            <w:r w:rsidRPr="00E1014B">
              <w:rPr>
                <w:rFonts w:cstheme="minorHAnsi"/>
                <w:iCs/>
                <w:sz w:val="24"/>
                <w:szCs w:val="24"/>
              </w:rPr>
              <w:t xml:space="preserve">PAO1 </w:t>
            </w:r>
            <w:r w:rsidRPr="001135FB">
              <w:rPr>
                <w:rFonts w:cstheme="minorHAnsi"/>
                <w:sz w:val="24"/>
                <w:szCs w:val="24"/>
              </w:rPr>
              <w:t>∆</w:t>
            </w:r>
            <w:r w:rsidRPr="00E1014B">
              <w:rPr>
                <w:rFonts w:cstheme="minorHAnsi"/>
                <w:i/>
                <w:sz w:val="24"/>
                <w:szCs w:val="24"/>
              </w:rPr>
              <w:t>sspB</w:t>
            </w:r>
          </w:p>
        </w:tc>
        <w:tc>
          <w:tcPr>
            <w:tcW w:w="4546" w:type="dxa"/>
          </w:tcPr>
          <w:p w14:paraId="63B6A9B3" w14:textId="77777777" w:rsidR="00253741" w:rsidRPr="00E1014B" w:rsidRDefault="00253741" w:rsidP="00E54085">
            <w:pPr>
              <w:rPr>
                <w:rFonts w:cstheme="minorHAnsi"/>
                <w:sz w:val="24"/>
                <w:szCs w:val="24"/>
              </w:rPr>
            </w:pPr>
            <w:r w:rsidRPr="00E1014B">
              <w:rPr>
                <w:rFonts w:cstheme="minorHAnsi"/>
                <w:sz w:val="24"/>
                <w:szCs w:val="24"/>
              </w:rPr>
              <w:t>PA01-Lac</w:t>
            </w:r>
            <w:r>
              <w:rPr>
                <w:rFonts w:cstheme="minorHAnsi"/>
                <w:sz w:val="24"/>
                <w:szCs w:val="24"/>
              </w:rPr>
              <w:t xml:space="preserve"> </w:t>
            </w:r>
            <w:r w:rsidRPr="001135FB">
              <w:rPr>
                <w:rFonts w:cstheme="minorHAnsi"/>
                <w:iCs/>
                <w:sz w:val="24"/>
                <w:szCs w:val="24"/>
              </w:rPr>
              <w:t>∆</w:t>
            </w:r>
            <w:r w:rsidRPr="00735217">
              <w:rPr>
                <w:rFonts w:cstheme="minorHAnsi"/>
                <w:i/>
                <w:iCs/>
                <w:sz w:val="24"/>
                <w:szCs w:val="24"/>
              </w:rPr>
              <w:t>sspB</w:t>
            </w:r>
            <w:r>
              <w:rPr>
                <w:rFonts w:cstheme="minorHAnsi"/>
                <w:i/>
                <w:iCs/>
                <w:sz w:val="24"/>
                <w:szCs w:val="24"/>
              </w:rPr>
              <w:t>;</w:t>
            </w:r>
            <w:r w:rsidRPr="00E1014B">
              <w:rPr>
                <w:rFonts w:cstheme="minorHAnsi"/>
                <w:sz w:val="24"/>
                <w:szCs w:val="24"/>
              </w:rPr>
              <w:t xml:space="preserve"> used in the degron system</w:t>
            </w:r>
          </w:p>
        </w:tc>
        <w:tc>
          <w:tcPr>
            <w:tcW w:w="1497" w:type="dxa"/>
          </w:tcPr>
          <w:p w14:paraId="71991310"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01115684" w14:textId="77777777" w:rsidTr="00E54085">
        <w:trPr>
          <w:trHeight w:val="576"/>
        </w:trPr>
        <w:tc>
          <w:tcPr>
            <w:tcW w:w="2924" w:type="dxa"/>
          </w:tcPr>
          <w:p w14:paraId="183D1895" w14:textId="77777777" w:rsidR="00253741" w:rsidRPr="00E1014B" w:rsidRDefault="00253741" w:rsidP="00E54085">
            <w:pPr>
              <w:rPr>
                <w:rFonts w:cstheme="minorHAnsi"/>
                <w:sz w:val="24"/>
                <w:szCs w:val="24"/>
              </w:rPr>
            </w:pPr>
            <w:r w:rsidRPr="00E1014B">
              <w:rPr>
                <w:rFonts w:cstheme="minorHAnsi"/>
                <w:sz w:val="24"/>
                <w:szCs w:val="24"/>
              </w:rPr>
              <w:t>PAO1 Das4</w:t>
            </w:r>
          </w:p>
        </w:tc>
        <w:tc>
          <w:tcPr>
            <w:tcW w:w="4546" w:type="dxa"/>
          </w:tcPr>
          <w:p w14:paraId="7AE4C7EB" w14:textId="77777777" w:rsidR="00253741" w:rsidRPr="00E1014B" w:rsidRDefault="00253741" w:rsidP="00E54085">
            <w:pPr>
              <w:rPr>
                <w:rFonts w:cstheme="minorHAnsi"/>
                <w:sz w:val="24"/>
                <w:szCs w:val="24"/>
              </w:rPr>
            </w:pPr>
            <w:r w:rsidRPr="00E1014B">
              <w:rPr>
                <w:rFonts w:cstheme="minorHAnsi"/>
                <w:sz w:val="24"/>
                <w:szCs w:val="24"/>
              </w:rPr>
              <w:t>PAO1</w:t>
            </w:r>
            <w:r>
              <w:rPr>
                <w:rFonts w:cstheme="minorHAnsi"/>
                <w:sz w:val="24"/>
                <w:szCs w:val="24"/>
              </w:rPr>
              <w:t>-</w:t>
            </w:r>
            <w:r w:rsidRPr="00E1014B">
              <w:rPr>
                <w:rFonts w:cstheme="minorHAnsi"/>
                <w:sz w:val="24"/>
                <w:szCs w:val="24"/>
              </w:rPr>
              <w:t>Lac</w:t>
            </w:r>
            <w:r>
              <w:rPr>
                <w:rFonts w:cstheme="minorHAnsi"/>
                <w:sz w:val="24"/>
                <w:szCs w:val="24"/>
              </w:rPr>
              <w:t xml:space="preserve"> </w:t>
            </w:r>
            <w:r w:rsidRPr="001135FB">
              <w:rPr>
                <w:rFonts w:cstheme="minorHAnsi"/>
                <w:sz w:val="24"/>
                <w:szCs w:val="24"/>
              </w:rPr>
              <w:t>∆</w:t>
            </w:r>
            <w:r w:rsidRPr="00E1014B">
              <w:rPr>
                <w:rFonts w:cstheme="minorHAnsi"/>
                <w:i/>
                <w:sz w:val="24"/>
                <w:szCs w:val="24"/>
              </w:rPr>
              <w:t>sspB</w:t>
            </w:r>
            <w:r>
              <w:rPr>
                <w:rFonts w:cstheme="minorHAnsi"/>
                <w:i/>
                <w:sz w:val="24"/>
                <w:szCs w:val="24"/>
              </w:rPr>
              <w:t xml:space="preserve"> </w:t>
            </w:r>
            <w:r w:rsidRPr="00E1014B">
              <w:rPr>
                <w:rFonts w:cstheme="minorHAnsi"/>
                <w:i/>
                <w:sz w:val="24"/>
                <w:szCs w:val="24"/>
              </w:rPr>
              <w:t>mksB::mksB</w:t>
            </w:r>
            <w:r w:rsidRPr="00E1014B">
              <w:rPr>
                <w:rFonts w:cstheme="minorHAnsi"/>
                <w:sz w:val="24"/>
                <w:szCs w:val="24"/>
              </w:rPr>
              <w:t>-Das4</w:t>
            </w:r>
            <w:r>
              <w:rPr>
                <w:rFonts w:cstheme="minorHAnsi"/>
                <w:sz w:val="24"/>
                <w:szCs w:val="24"/>
              </w:rPr>
              <w:t>;</w:t>
            </w:r>
            <w:r w:rsidRPr="00E1014B">
              <w:rPr>
                <w:rFonts w:cstheme="minorHAnsi"/>
                <w:sz w:val="24"/>
                <w:szCs w:val="24"/>
              </w:rPr>
              <w:t xml:space="preserve"> used in the degron system</w:t>
            </w:r>
          </w:p>
        </w:tc>
        <w:tc>
          <w:tcPr>
            <w:tcW w:w="1497" w:type="dxa"/>
          </w:tcPr>
          <w:p w14:paraId="35D680A0"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7DB8130B" w14:textId="77777777" w:rsidTr="00E54085">
        <w:trPr>
          <w:trHeight w:val="576"/>
        </w:trPr>
        <w:tc>
          <w:tcPr>
            <w:tcW w:w="2924" w:type="dxa"/>
          </w:tcPr>
          <w:p w14:paraId="1130B802" w14:textId="77777777" w:rsidR="00253741" w:rsidRPr="00E1014B" w:rsidRDefault="00253741" w:rsidP="00E54085">
            <w:pPr>
              <w:rPr>
                <w:rFonts w:cstheme="minorHAnsi"/>
                <w:sz w:val="24"/>
                <w:szCs w:val="24"/>
              </w:rPr>
            </w:pPr>
            <w:r w:rsidRPr="00E1014B">
              <w:rPr>
                <w:rFonts w:cstheme="minorHAnsi"/>
                <w:sz w:val="24"/>
                <w:szCs w:val="24"/>
              </w:rPr>
              <w:t>PAO1 Das4-pUCP22</w:t>
            </w:r>
          </w:p>
        </w:tc>
        <w:tc>
          <w:tcPr>
            <w:tcW w:w="4546" w:type="dxa"/>
          </w:tcPr>
          <w:p w14:paraId="150FE518" w14:textId="77777777" w:rsidR="00253741" w:rsidRPr="00E1014B" w:rsidRDefault="00253741" w:rsidP="00E54085">
            <w:pPr>
              <w:rPr>
                <w:rFonts w:cstheme="minorHAnsi"/>
                <w:sz w:val="24"/>
                <w:szCs w:val="24"/>
              </w:rPr>
            </w:pPr>
            <w:r w:rsidRPr="00E1014B">
              <w:rPr>
                <w:rFonts w:cstheme="minorHAnsi"/>
                <w:sz w:val="24"/>
                <w:szCs w:val="24"/>
              </w:rPr>
              <w:t>PAO1-Lac</w:t>
            </w:r>
            <w:r>
              <w:rPr>
                <w:rFonts w:cstheme="minorHAnsi"/>
                <w:sz w:val="24"/>
                <w:szCs w:val="24"/>
              </w:rPr>
              <w:t>-</w:t>
            </w:r>
            <w:r w:rsidRPr="001135FB">
              <w:rPr>
                <w:rFonts w:cstheme="minorHAnsi"/>
                <w:sz w:val="24"/>
                <w:szCs w:val="24"/>
              </w:rPr>
              <w:t>∆</w:t>
            </w:r>
            <w:r w:rsidRPr="00E1014B">
              <w:rPr>
                <w:rFonts w:cstheme="minorHAnsi"/>
                <w:i/>
                <w:sz w:val="24"/>
                <w:szCs w:val="24"/>
              </w:rPr>
              <w:t>sspB</w:t>
            </w:r>
            <w:r>
              <w:rPr>
                <w:rFonts w:cstheme="minorHAnsi"/>
                <w:i/>
                <w:sz w:val="24"/>
                <w:szCs w:val="24"/>
              </w:rPr>
              <w:t xml:space="preserve"> </w:t>
            </w:r>
            <w:r w:rsidRPr="00E1014B">
              <w:rPr>
                <w:rFonts w:cstheme="minorHAnsi"/>
                <w:i/>
                <w:sz w:val="24"/>
                <w:szCs w:val="24"/>
              </w:rPr>
              <w:t>mksB::mksB</w:t>
            </w:r>
            <w:r w:rsidRPr="00E1014B">
              <w:rPr>
                <w:rFonts w:cstheme="minorHAnsi"/>
                <w:sz w:val="24"/>
                <w:szCs w:val="24"/>
              </w:rPr>
              <w:t>-Das4</w:t>
            </w:r>
            <w:r>
              <w:rPr>
                <w:rFonts w:cstheme="minorHAnsi"/>
                <w:sz w:val="24"/>
                <w:szCs w:val="24"/>
              </w:rPr>
              <w:t xml:space="preserve"> </w:t>
            </w:r>
            <w:r>
              <w:rPr>
                <w:rFonts w:cstheme="minorHAnsi"/>
                <w:i/>
                <w:iCs/>
                <w:sz w:val="24"/>
                <w:szCs w:val="24"/>
              </w:rPr>
              <w:t xml:space="preserve"> </w:t>
            </w:r>
            <w:r w:rsidRPr="00E1014B">
              <w:rPr>
                <w:rFonts w:cstheme="minorHAnsi"/>
                <w:sz w:val="24"/>
                <w:szCs w:val="24"/>
              </w:rPr>
              <w:t>+ pUCP22 empty vector</w:t>
            </w:r>
            <w:r>
              <w:rPr>
                <w:rFonts w:cstheme="minorHAnsi"/>
                <w:sz w:val="24"/>
                <w:szCs w:val="24"/>
              </w:rPr>
              <w:t xml:space="preserve">; </w:t>
            </w:r>
            <w:r w:rsidRPr="00E1014B">
              <w:rPr>
                <w:rFonts w:cstheme="minorHAnsi"/>
                <w:sz w:val="24"/>
                <w:szCs w:val="24"/>
              </w:rPr>
              <w:t xml:space="preserve"> used in the degron system</w:t>
            </w:r>
          </w:p>
        </w:tc>
        <w:tc>
          <w:tcPr>
            <w:tcW w:w="1497" w:type="dxa"/>
          </w:tcPr>
          <w:p w14:paraId="1DD489D3"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2F72D2FA" w14:textId="77777777" w:rsidTr="00E54085">
        <w:trPr>
          <w:trHeight w:val="576"/>
        </w:trPr>
        <w:tc>
          <w:tcPr>
            <w:tcW w:w="2924" w:type="dxa"/>
          </w:tcPr>
          <w:p w14:paraId="19BF75B6" w14:textId="77777777" w:rsidR="00253741" w:rsidRPr="00E1014B" w:rsidRDefault="00253741" w:rsidP="00E54085">
            <w:pPr>
              <w:rPr>
                <w:rFonts w:cstheme="minorHAnsi"/>
                <w:sz w:val="24"/>
                <w:szCs w:val="24"/>
              </w:rPr>
            </w:pPr>
            <w:r w:rsidRPr="00E1014B">
              <w:rPr>
                <w:rFonts w:cstheme="minorHAnsi"/>
                <w:sz w:val="24"/>
                <w:szCs w:val="24"/>
              </w:rPr>
              <w:t>PAO1 Das4</w:t>
            </w:r>
            <w:r>
              <w:rPr>
                <w:rFonts w:cstheme="minorHAnsi"/>
                <w:sz w:val="24"/>
                <w:szCs w:val="24"/>
              </w:rPr>
              <w:t>-</w:t>
            </w:r>
            <w:r w:rsidRPr="00E1014B">
              <w:rPr>
                <w:rFonts w:cstheme="minorHAnsi"/>
                <w:sz w:val="24"/>
                <w:szCs w:val="24"/>
              </w:rPr>
              <w:t>PsspB</w:t>
            </w:r>
          </w:p>
        </w:tc>
        <w:tc>
          <w:tcPr>
            <w:tcW w:w="4546" w:type="dxa"/>
          </w:tcPr>
          <w:p w14:paraId="611387C7" w14:textId="77777777" w:rsidR="00253741" w:rsidRPr="00E1014B" w:rsidRDefault="00253741" w:rsidP="00E54085">
            <w:pPr>
              <w:rPr>
                <w:rFonts w:cstheme="minorHAnsi"/>
                <w:sz w:val="24"/>
                <w:szCs w:val="24"/>
              </w:rPr>
            </w:pPr>
            <w:r w:rsidRPr="00E1014B">
              <w:rPr>
                <w:rFonts w:cstheme="minorHAnsi"/>
                <w:sz w:val="24"/>
                <w:szCs w:val="24"/>
              </w:rPr>
              <w:t>PAO1-Lac</w:t>
            </w:r>
            <w:r>
              <w:rPr>
                <w:rFonts w:cstheme="minorHAnsi"/>
                <w:sz w:val="24"/>
                <w:szCs w:val="24"/>
              </w:rPr>
              <w:t xml:space="preserve"> </w:t>
            </w:r>
            <w:r w:rsidRPr="001135FB">
              <w:rPr>
                <w:rFonts w:cstheme="minorHAnsi"/>
                <w:sz w:val="24"/>
                <w:szCs w:val="24"/>
              </w:rPr>
              <w:t>∆</w:t>
            </w:r>
            <w:r w:rsidRPr="00E1014B">
              <w:rPr>
                <w:rFonts w:cstheme="minorHAnsi"/>
                <w:i/>
                <w:sz w:val="24"/>
                <w:szCs w:val="24"/>
              </w:rPr>
              <w:t>sspB</w:t>
            </w:r>
            <w:r>
              <w:rPr>
                <w:rFonts w:cstheme="minorHAnsi"/>
                <w:i/>
                <w:sz w:val="24"/>
                <w:szCs w:val="24"/>
              </w:rPr>
              <w:t xml:space="preserve"> </w:t>
            </w:r>
            <w:r w:rsidRPr="00E1014B">
              <w:rPr>
                <w:rFonts w:cstheme="minorHAnsi"/>
                <w:i/>
                <w:sz w:val="24"/>
                <w:szCs w:val="24"/>
              </w:rPr>
              <w:t>mksB::mksB</w:t>
            </w:r>
            <w:r>
              <w:rPr>
                <w:rFonts w:cstheme="minorHAnsi"/>
                <w:i/>
                <w:sz w:val="24"/>
                <w:szCs w:val="24"/>
              </w:rPr>
              <w:t>-</w:t>
            </w:r>
            <w:r w:rsidRPr="00E1014B">
              <w:rPr>
                <w:rFonts w:cstheme="minorHAnsi"/>
                <w:sz w:val="24"/>
                <w:szCs w:val="24"/>
              </w:rPr>
              <w:t>Das4</w:t>
            </w:r>
            <w:r>
              <w:rPr>
                <w:rFonts w:cstheme="minorHAnsi"/>
                <w:sz w:val="24"/>
                <w:szCs w:val="24"/>
              </w:rPr>
              <w:t xml:space="preserve"> </w:t>
            </w:r>
            <w:r w:rsidRPr="00E1014B">
              <w:rPr>
                <w:rFonts w:cstheme="minorHAnsi"/>
                <w:sz w:val="24"/>
                <w:szCs w:val="24"/>
              </w:rPr>
              <w:t>+pUCP22-SspB expression vector</w:t>
            </w:r>
            <w:r>
              <w:rPr>
                <w:rFonts w:cstheme="minorHAnsi"/>
                <w:sz w:val="24"/>
                <w:szCs w:val="24"/>
              </w:rPr>
              <w:t>;</w:t>
            </w:r>
            <w:r w:rsidRPr="00E1014B">
              <w:rPr>
                <w:rFonts w:cstheme="minorHAnsi"/>
                <w:sz w:val="24"/>
                <w:szCs w:val="24"/>
              </w:rPr>
              <w:t xml:space="preserve"> used in the degron system</w:t>
            </w:r>
          </w:p>
        </w:tc>
        <w:tc>
          <w:tcPr>
            <w:tcW w:w="1497" w:type="dxa"/>
          </w:tcPr>
          <w:p w14:paraId="454CD421"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69919C46" w14:textId="77777777" w:rsidTr="00E54085">
        <w:trPr>
          <w:trHeight w:val="576"/>
        </w:trPr>
        <w:tc>
          <w:tcPr>
            <w:tcW w:w="2924" w:type="dxa"/>
          </w:tcPr>
          <w:p w14:paraId="63148441" w14:textId="77777777" w:rsidR="00253741" w:rsidRPr="00E1014B" w:rsidRDefault="00253741" w:rsidP="00E54085">
            <w:pPr>
              <w:rPr>
                <w:rFonts w:cstheme="minorHAnsi"/>
                <w:b/>
                <w:bCs/>
                <w:sz w:val="24"/>
                <w:szCs w:val="24"/>
              </w:rPr>
            </w:pPr>
            <w:r w:rsidRPr="00E1014B">
              <w:rPr>
                <w:rFonts w:cstheme="minorHAnsi"/>
                <w:b/>
                <w:bCs/>
                <w:sz w:val="24"/>
                <w:szCs w:val="24"/>
              </w:rPr>
              <w:t>PA14 strains</w:t>
            </w:r>
          </w:p>
        </w:tc>
        <w:tc>
          <w:tcPr>
            <w:tcW w:w="4546" w:type="dxa"/>
          </w:tcPr>
          <w:p w14:paraId="25229DBD" w14:textId="77777777" w:rsidR="00253741" w:rsidRPr="00E1014B" w:rsidRDefault="00253741" w:rsidP="00E54085">
            <w:pPr>
              <w:rPr>
                <w:rFonts w:cstheme="minorHAnsi"/>
                <w:sz w:val="24"/>
                <w:szCs w:val="24"/>
              </w:rPr>
            </w:pPr>
          </w:p>
        </w:tc>
        <w:tc>
          <w:tcPr>
            <w:tcW w:w="1497" w:type="dxa"/>
          </w:tcPr>
          <w:p w14:paraId="3C0A1342" w14:textId="77777777" w:rsidR="00253741" w:rsidRPr="00E1014B" w:rsidRDefault="00253741" w:rsidP="00E54085">
            <w:pPr>
              <w:rPr>
                <w:rFonts w:cstheme="minorHAnsi"/>
                <w:sz w:val="24"/>
                <w:szCs w:val="24"/>
              </w:rPr>
            </w:pPr>
          </w:p>
        </w:tc>
      </w:tr>
      <w:tr w:rsidR="00253741" w:rsidRPr="00E1014B" w14:paraId="108C0C44" w14:textId="77777777" w:rsidTr="00E54085">
        <w:trPr>
          <w:trHeight w:val="576"/>
        </w:trPr>
        <w:tc>
          <w:tcPr>
            <w:tcW w:w="2924" w:type="dxa"/>
          </w:tcPr>
          <w:p w14:paraId="12250658"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1014B">
              <w:rPr>
                <w:rFonts w:cstheme="minorHAnsi"/>
                <w:color w:val="000000"/>
                <w:sz w:val="24"/>
                <w:szCs w:val="24"/>
              </w:rPr>
              <w:t>WT</w:t>
            </w:r>
          </w:p>
        </w:tc>
        <w:tc>
          <w:tcPr>
            <w:tcW w:w="4546" w:type="dxa"/>
          </w:tcPr>
          <w:p w14:paraId="31711A70" w14:textId="77777777" w:rsidR="00253741" w:rsidRPr="00E1014B" w:rsidRDefault="00253741" w:rsidP="00E54085">
            <w:pPr>
              <w:rPr>
                <w:rFonts w:cstheme="minorHAnsi"/>
                <w:sz w:val="24"/>
                <w:szCs w:val="24"/>
              </w:rPr>
            </w:pPr>
            <w:r w:rsidRPr="00E1014B">
              <w:rPr>
                <w:rFonts w:cstheme="minorHAnsi"/>
                <w:sz w:val="24"/>
                <w:szCs w:val="24"/>
              </w:rPr>
              <w:t>Clinical isolate UCBPP-PA14</w:t>
            </w:r>
          </w:p>
        </w:tc>
        <w:tc>
          <w:tcPr>
            <w:tcW w:w="1497" w:type="dxa"/>
          </w:tcPr>
          <w:p w14:paraId="5B100491" w14:textId="5C30ECC5" w:rsidR="00253741" w:rsidRPr="00E1014B" w:rsidRDefault="00253741" w:rsidP="00E54085">
            <w:pPr>
              <w:rPr>
                <w:rFonts w:cstheme="minorHAnsi"/>
                <w:sz w:val="24"/>
                <w:szCs w:val="24"/>
              </w:rPr>
            </w:pPr>
            <w:r w:rsidRPr="00E1014B">
              <w:rPr>
                <w:rFonts w:cstheme="minorHAnsi"/>
                <w:sz w:val="24"/>
                <w:szCs w:val="24"/>
              </w:rPr>
              <w:fldChar w:fldCharType="begin">
                <w:fldData xml:space="preserve">PEVuZE5vdGU+PENpdGU+PEF1dGhvcj5MZWU8L0F1dGhvcj48WWVhcj4yMDA2PC9ZZWFyPjxSZWNO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</w:fldData>
              </w:fldChar>
            </w:r>
            <w:r w:rsidR="00954DBF">
              <w:rPr>
                <w:rFonts w:cstheme="minorHAnsi"/>
                <w:sz w:val="24"/>
                <w:szCs w:val="24"/>
              </w:rPr>
              <w:instrText xml:space="preserve"> ADDIN EN.CITE </w:instrText>
            </w:r>
            <w:r w:rsidR="00954DBF">
              <w:rPr>
                <w:rFonts w:cstheme="minorHAnsi"/>
                <w:sz w:val="24"/>
                <w:szCs w:val="24"/>
              </w:rPr>
              <w:fldChar w:fldCharType="begin">
                <w:fldData xml:space="preserve">PEVuZE5vdGU+PENpdGU+PEF1dGhvcj5MZWU8L0F1dGhvcj48WWVhcj4yMDA2PC9ZZWFyPjxSZWNO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</w:fldData>
              </w:fldChar>
            </w:r>
            <w:r w:rsidR="00954DBF">
              <w:rPr>
                <w:rFonts w:cstheme="minorHAnsi"/>
                <w:sz w:val="24"/>
                <w:szCs w:val="24"/>
              </w:rPr>
              <w:instrText xml:space="preserve"> ADDIN EN.CITE.DATA </w:instrText>
            </w:r>
            <w:r w:rsidR="00954DBF">
              <w:rPr>
                <w:rFonts w:cstheme="minorHAnsi"/>
                <w:sz w:val="24"/>
                <w:szCs w:val="24"/>
              </w:rPr>
            </w:r>
            <w:r w:rsidR="00954DBF">
              <w:rPr>
                <w:rFonts w:cstheme="minorHAnsi"/>
                <w:sz w:val="24"/>
                <w:szCs w:val="24"/>
              </w:rPr>
              <w:fldChar w:fldCharType="end"/>
            </w:r>
            <w:r w:rsidRPr="00E1014B">
              <w:rPr>
                <w:rFonts w:cstheme="minorHAnsi"/>
                <w:sz w:val="24"/>
                <w:szCs w:val="24"/>
              </w:rPr>
            </w:r>
            <w:r w:rsidRPr="00E1014B">
              <w:rPr>
                <w:rFonts w:cstheme="minorHAnsi"/>
                <w:sz w:val="24"/>
                <w:szCs w:val="24"/>
              </w:rPr>
              <w:fldChar w:fldCharType="separate"/>
            </w:r>
            <w:r w:rsidR="00954DBF">
              <w:rPr>
                <w:rFonts w:cstheme="minorHAnsi"/>
                <w:noProof/>
                <w:sz w:val="24"/>
                <w:szCs w:val="24"/>
              </w:rPr>
              <w:t>[172]</w:t>
            </w:r>
            <w:r w:rsidRPr="00E1014B">
              <w:rPr>
                <w:rFonts w:cstheme="minorHAnsi"/>
                <w:sz w:val="24"/>
                <w:szCs w:val="24"/>
              </w:rPr>
              <w:fldChar w:fldCharType="end"/>
            </w:r>
          </w:p>
        </w:tc>
      </w:tr>
      <w:tr w:rsidR="00253741" w:rsidRPr="00E1014B" w14:paraId="77FE6EE9" w14:textId="77777777" w:rsidTr="00E54085">
        <w:trPr>
          <w:trHeight w:val="576"/>
        </w:trPr>
        <w:tc>
          <w:tcPr>
            <w:tcW w:w="2924" w:type="dxa"/>
          </w:tcPr>
          <w:p w14:paraId="67BF3B28"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Pr>
                <w:rFonts w:cstheme="minorHAnsi"/>
                <w:i/>
                <w:iCs/>
                <w:color w:val="000000"/>
                <w:sz w:val="24"/>
                <w:szCs w:val="24"/>
              </w:rPr>
              <w:t>l</w:t>
            </w:r>
            <w:r w:rsidRPr="00E1014B">
              <w:rPr>
                <w:rFonts w:eastAsia="Times New Roman" w:cstheme="minorHAnsi"/>
                <w:i/>
                <w:iCs/>
                <w:color w:val="000000"/>
                <w:kern w:val="24"/>
                <w:sz w:val="24"/>
                <w:szCs w:val="24"/>
              </w:rPr>
              <w:t>acB2</w:t>
            </w:r>
          </w:p>
        </w:tc>
        <w:tc>
          <w:tcPr>
            <w:tcW w:w="4546" w:type="dxa"/>
          </w:tcPr>
          <w:p w14:paraId="2E4D5F0D"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w:t>
            </w:r>
            <w:r w:rsidRPr="000F5918">
              <w:rPr>
                <w:rFonts w:cstheme="minorHAnsi"/>
                <w:i/>
                <w:iCs/>
                <w:color w:val="000000"/>
                <w:sz w:val="24"/>
                <w:szCs w:val="24"/>
              </w:rPr>
              <w:t>l</w:t>
            </w:r>
            <w:r w:rsidRPr="00E1014B">
              <w:rPr>
                <w:rFonts w:eastAsia="Times New Roman" w:cstheme="minorHAnsi"/>
                <w:i/>
                <w:iCs/>
                <w:color w:val="000000"/>
                <w:kern w:val="24"/>
                <w:sz w:val="24"/>
                <w:szCs w:val="24"/>
              </w:rPr>
              <w:t>acI</w:t>
            </w:r>
            <w:r w:rsidRPr="00E1014B">
              <w:rPr>
                <w:rFonts w:eastAsia="Times New Roman" w:cstheme="minorHAnsi"/>
                <w:i/>
                <w:iCs/>
                <w:color w:val="000000"/>
                <w:kern w:val="24"/>
                <w:sz w:val="24"/>
                <w:szCs w:val="24"/>
                <w:vertAlign w:val="superscript"/>
              </w:rPr>
              <w:t>q</w:t>
            </w:r>
            <w:r w:rsidRPr="00E1014B">
              <w:rPr>
                <w:rFonts w:eastAsia="Times New Roman" w:cstheme="minorHAnsi"/>
                <w:i/>
                <w:iCs/>
                <w:color w:val="000000"/>
                <w:kern w:val="24"/>
                <w:sz w:val="24"/>
                <w:szCs w:val="24"/>
              </w:rPr>
              <w:t>-</w:t>
            </w:r>
            <w:r w:rsidRPr="0014542B">
              <w:rPr>
                <w:rFonts w:eastAsia="Times New Roman" w:cstheme="minorHAnsi"/>
                <w:color w:val="000000"/>
                <w:kern w:val="24"/>
                <w:sz w:val="24"/>
                <w:szCs w:val="24"/>
              </w:rPr>
              <w:t>P</w:t>
            </w:r>
            <w:r w:rsidRPr="002E512D">
              <w:rPr>
                <w:rFonts w:eastAsia="Times New Roman" w:cstheme="minorHAnsi"/>
                <w:i/>
                <w:iCs/>
                <w:color w:val="000000"/>
                <w:kern w:val="24"/>
                <w:sz w:val="24"/>
                <w:szCs w:val="24"/>
                <w:vertAlign w:val="subscript"/>
              </w:rPr>
              <w:t>T7</w:t>
            </w:r>
            <w:r>
              <w:rPr>
                <w:rFonts w:eastAsia="Times New Roman" w:cstheme="minorHAnsi"/>
                <w:i/>
                <w:iCs/>
                <w:color w:val="000000"/>
                <w:kern w:val="24"/>
                <w:sz w:val="24"/>
                <w:szCs w:val="24"/>
              </w:rPr>
              <w:t>-</w:t>
            </w:r>
            <w:r w:rsidRPr="00E1014B">
              <w:rPr>
                <w:rFonts w:eastAsia="Times New Roman" w:cstheme="minorHAnsi"/>
                <w:i/>
                <w:iCs/>
                <w:color w:val="000000"/>
                <w:kern w:val="24"/>
                <w:sz w:val="24"/>
                <w:szCs w:val="24"/>
              </w:rPr>
              <w:t>mksBEF2</w:t>
            </w:r>
          </w:p>
        </w:tc>
        <w:tc>
          <w:tcPr>
            <w:tcW w:w="1497" w:type="dxa"/>
          </w:tcPr>
          <w:p w14:paraId="69443050"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31574134" w14:textId="77777777" w:rsidTr="00E54085">
        <w:trPr>
          <w:trHeight w:val="576"/>
        </w:trPr>
        <w:tc>
          <w:tcPr>
            <w:tcW w:w="2924" w:type="dxa"/>
          </w:tcPr>
          <w:p w14:paraId="76F1D887"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Pr>
                <w:rFonts w:eastAsia="Times New Roman" w:cstheme="minorHAnsi"/>
                <w:i/>
                <w:iCs/>
                <w:color w:val="000000"/>
                <w:kern w:val="24"/>
                <w:sz w:val="24"/>
                <w:szCs w:val="24"/>
              </w:rPr>
              <w:t>l</w:t>
            </w:r>
            <w:r w:rsidRPr="00E1014B">
              <w:rPr>
                <w:rFonts w:eastAsia="Times New Roman" w:cstheme="minorHAnsi"/>
                <w:i/>
                <w:iCs/>
                <w:color w:val="000000"/>
                <w:kern w:val="24"/>
                <w:sz w:val="24"/>
                <w:szCs w:val="24"/>
              </w:rPr>
              <w:t>acB2</w:t>
            </w:r>
            <w:r>
              <w:rPr>
                <w:rFonts w:eastAsia="Times New Roman" w:cstheme="minorHAnsi"/>
                <w:i/>
                <w:iCs/>
                <w:color w:val="000000"/>
                <w:kern w:val="24"/>
                <w:sz w:val="24"/>
                <w:szCs w:val="24"/>
              </w:rPr>
              <w:t xml:space="preserve"> </w:t>
            </w:r>
            <w:r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r w:rsidRPr="00BD6230">
              <w:rPr>
                <w:rFonts w:eastAsia="Times New Roman" w:cstheme="minorHAnsi"/>
                <w:color w:val="000000"/>
                <w:kern w:val="24"/>
                <w:sz w:val="24"/>
                <w:szCs w:val="24"/>
              </w:rPr>
              <w:t>::GmR</w:t>
            </w:r>
          </w:p>
        </w:tc>
        <w:tc>
          <w:tcPr>
            <w:tcW w:w="4546" w:type="dxa"/>
          </w:tcPr>
          <w:p w14:paraId="370CA4DC"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w:t>
            </w:r>
            <w:r w:rsidRPr="000F5918">
              <w:rPr>
                <w:rFonts w:cstheme="minorHAnsi"/>
                <w:i/>
                <w:iCs/>
                <w:color w:val="000000"/>
                <w:sz w:val="24"/>
                <w:szCs w:val="24"/>
              </w:rPr>
              <w:t>l</w:t>
            </w:r>
            <w:r w:rsidRPr="00E1014B">
              <w:rPr>
                <w:rFonts w:eastAsia="Times New Roman" w:cstheme="minorHAnsi"/>
                <w:i/>
                <w:iCs/>
                <w:color w:val="000000"/>
                <w:kern w:val="24"/>
                <w:sz w:val="24"/>
                <w:szCs w:val="24"/>
              </w:rPr>
              <w:t>acI</w:t>
            </w:r>
            <w:r w:rsidRPr="00E1014B">
              <w:rPr>
                <w:rFonts w:eastAsia="Times New Roman" w:cstheme="minorHAnsi"/>
                <w:i/>
                <w:iCs/>
                <w:color w:val="000000"/>
                <w:kern w:val="24"/>
                <w:sz w:val="24"/>
                <w:szCs w:val="24"/>
                <w:vertAlign w:val="superscript"/>
              </w:rPr>
              <w:t>q</w:t>
            </w:r>
            <w:r w:rsidRPr="00E1014B">
              <w:rPr>
                <w:rFonts w:eastAsia="Times New Roman" w:cstheme="minorHAnsi"/>
                <w:i/>
                <w:iCs/>
                <w:color w:val="000000"/>
                <w:kern w:val="24"/>
                <w:sz w:val="24"/>
                <w:szCs w:val="24"/>
              </w:rPr>
              <w:t>-</w:t>
            </w:r>
            <w:r w:rsidRPr="0014542B">
              <w:rPr>
                <w:rFonts w:eastAsia="Times New Roman" w:cstheme="minorHAnsi"/>
                <w:color w:val="000000"/>
                <w:kern w:val="24"/>
                <w:sz w:val="24"/>
                <w:szCs w:val="24"/>
              </w:rPr>
              <w:t>P</w:t>
            </w:r>
            <w:r w:rsidRPr="002E512D">
              <w:rPr>
                <w:rFonts w:eastAsia="Times New Roman" w:cstheme="minorHAnsi"/>
                <w:i/>
                <w:iCs/>
                <w:color w:val="000000"/>
                <w:kern w:val="24"/>
                <w:sz w:val="24"/>
                <w:szCs w:val="24"/>
                <w:vertAlign w:val="subscript"/>
              </w:rPr>
              <w:t>T7</w:t>
            </w:r>
            <w:r>
              <w:rPr>
                <w:rFonts w:eastAsia="Times New Roman" w:cstheme="minorHAnsi"/>
                <w:i/>
                <w:iCs/>
                <w:color w:val="000000"/>
                <w:kern w:val="24"/>
                <w:sz w:val="24"/>
                <w:szCs w:val="24"/>
              </w:rPr>
              <w:t>-</w:t>
            </w:r>
            <w:r w:rsidRPr="00E1014B">
              <w:rPr>
                <w:rFonts w:eastAsia="Times New Roman" w:cstheme="minorHAnsi"/>
                <w:i/>
                <w:iCs/>
                <w:color w:val="000000"/>
                <w:kern w:val="24"/>
                <w:sz w:val="24"/>
                <w:szCs w:val="24"/>
              </w:rPr>
              <w:t>mksBEF2</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3D6D9F">
              <w:rPr>
                <w:rFonts w:eastAsia="Times New Roman" w:cstheme="minorHAnsi"/>
                <w:i/>
                <w:iCs/>
                <w:color w:val="000000"/>
                <w:kern w:val="24"/>
                <w:sz w:val="24"/>
                <w:szCs w:val="24"/>
              </w:rPr>
              <w:t>smc</w:t>
            </w:r>
            <w:r w:rsidRPr="004D668E">
              <w:rPr>
                <w:rFonts w:eastAsia="Times New Roman" w:cstheme="minorHAnsi"/>
                <w:color w:val="000000"/>
                <w:kern w:val="24"/>
                <w:sz w:val="24"/>
                <w:szCs w:val="24"/>
              </w:rPr>
              <w:t>::GmR-FRT</w:t>
            </w:r>
          </w:p>
        </w:tc>
        <w:tc>
          <w:tcPr>
            <w:tcW w:w="1497" w:type="dxa"/>
          </w:tcPr>
          <w:p w14:paraId="7B1D6276"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30E33ECC" w14:textId="77777777" w:rsidTr="00E54085">
        <w:trPr>
          <w:trHeight w:val="576"/>
        </w:trPr>
        <w:tc>
          <w:tcPr>
            <w:tcW w:w="2924" w:type="dxa"/>
          </w:tcPr>
          <w:p w14:paraId="7B6D36F0"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Pr>
                <w:rFonts w:eastAsia="Times New Roman" w:cstheme="minorHAnsi"/>
                <w:i/>
                <w:iCs/>
                <w:color w:val="000000"/>
                <w:kern w:val="24"/>
                <w:sz w:val="24"/>
                <w:szCs w:val="24"/>
              </w:rPr>
              <w:t>l</w:t>
            </w:r>
            <w:r w:rsidRPr="00E1014B">
              <w:rPr>
                <w:rFonts w:eastAsia="Times New Roman" w:cstheme="minorHAnsi"/>
                <w:i/>
                <w:iCs/>
                <w:color w:val="000000"/>
                <w:kern w:val="24"/>
                <w:sz w:val="24"/>
                <w:szCs w:val="24"/>
              </w:rPr>
              <w:t>acB2</w:t>
            </w:r>
            <w:r>
              <w:rPr>
                <w:rFonts w:eastAsia="Times New Roman" w:cstheme="minorHAnsi"/>
                <w:i/>
                <w:iCs/>
                <w:color w:val="000000"/>
                <w:kern w:val="24"/>
                <w:sz w:val="24"/>
                <w:szCs w:val="24"/>
              </w:rPr>
              <w:t xml:space="preserve"> </w:t>
            </w:r>
            <w:r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p>
        </w:tc>
        <w:tc>
          <w:tcPr>
            <w:tcW w:w="4546" w:type="dxa"/>
          </w:tcPr>
          <w:p w14:paraId="27E1873B"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w:t>
            </w:r>
            <w:r>
              <w:rPr>
                <w:rFonts w:eastAsia="Times New Roman" w:cstheme="minorHAnsi"/>
                <w:i/>
                <w:iCs/>
                <w:color w:val="000000"/>
                <w:kern w:val="24"/>
                <w:sz w:val="24"/>
                <w:szCs w:val="24"/>
              </w:rPr>
              <w:t>l</w:t>
            </w:r>
            <w:r w:rsidRPr="00E1014B">
              <w:rPr>
                <w:rFonts w:eastAsia="Times New Roman" w:cstheme="minorHAnsi"/>
                <w:i/>
                <w:iCs/>
                <w:color w:val="000000"/>
                <w:kern w:val="24"/>
                <w:sz w:val="24"/>
                <w:szCs w:val="24"/>
              </w:rPr>
              <w:t>acI</w:t>
            </w:r>
            <w:r w:rsidRPr="00E1014B">
              <w:rPr>
                <w:rFonts w:eastAsia="Times New Roman" w:cstheme="minorHAnsi"/>
                <w:i/>
                <w:iCs/>
                <w:color w:val="000000"/>
                <w:kern w:val="24"/>
                <w:sz w:val="24"/>
                <w:szCs w:val="24"/>
                <w:vertAlign w:val="superscript"/>
              </w:rPr>
              <w:t>q</w:t>
            </w:r>
            <w:r w:rsidRPr="00E1014B">
              <w:rPr>
                <w:rFonts w:eastAsia="Times New Roman" w:cstheme="minorHAnsi"/>
                <w:i/>
                <w:iCs/>
                <w:color w:val="000000"/>
                <w:kern w:val="24"/>
                <w:sz w:val="24"/>
                <w:szCs w:val="24"/>
              </w:rPr>
              <w:t>-</w:t>
            </w:r>
            <w:r w:rsidRPr="0014542B">
              <w:rPr>
                <w:rFonts w:eastAsia="Times New Roman" w:cstheme="minorHAnsi"/>
                <w:color w:val="000000"/>
                <w:kern w:val="24"/>
                <w:sz w:val="24"/>
                <w:szCs w:val="24"/>
              </w:rPr>
              <w:t>P</w:t>
            </w:r>
            <w:r w:rsidRPr="002E512D">
              <w:rPr>
                <w:rFonts w:eastAsia="Times New Roman" w:cstheme="minorHAnsi"/>
                <w:i/>
                <w:iCs/>
                <w:color w:val="000000"/>
                <w:kern w:val="24"/>
                <w:sz w:val="24"/>
                <w:szCs w:val="24"/>
                <w:vertAlign w:val="subscript"/>
              </w:rPr>
              <w:t>T7</w:t>
            </w:r>
            <w:r w:rsidRPr="00E1014B">
              <w:rPr>
                <w:rFonts w:eastAsia="Times New Roman" w:cstheme="minorHAnsi"/>
                <w:i/>
                <w:iCs/>
                <w:color w:val="000000"/>
                <w:kern w:val="24"/>
                <w:sz w:val="24"/>
                <w:szCs w:val="24"/>
              </w:rPr>
              <w:t>-mksBEF</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sidRPr="00A46231">
              <w:rPr>
                <w:rFonts w:eastAsia="Times New Roman" w:cstheme="minorHAnsi"/>
                <w:i/>
                <w:iCs/>
                <w:color w:val="000000"/>
                <w:kern w:val="24"/>
                <w:sz w:val="24"/>
                <w:szCs w:val="24"/>
              </w:rPr>
              <w:t>::</w:t>
            </w:r>
            <w:r w:rsidRPr="004D668E">
              <w:rPr>
                <w:rFonts w:eastAsia="Times New Roman" w:cstheme="minorHAnsi"/>
                <w:color w:val="000000"/>
                <w:kern w:val="24"/>
                <w:sz w:val="24"/>
                <w:szCs w:val="24"/>
              </w:rPr>
              <w:t>∆Gm-scar</w:t>
            </w:r>
          </w:p>
        </w:tc>
        <w:tc>
          <w:tcPr>
            <w:tcW w:w="1497" w:type="dxa"/>
          </w:tcPr>
          <w:p w14:paraId="120DA798"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59AA87A1" w14:textId="77777777" w:rsidTr="00E54085">
        <w:trPr>
          <w:trHeight w:val="576"/>
        </w:trPr>
        <w:tc>
          <w:tcPr>
            <w:tcW w:w="2924" w:type="dxa"/>
          </w:tcPr>
          <w:p w14:paraId="18ECE404"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DE4E91">
              <w:rPr>
                <w:rFonts w:cstheme="minorHAnsi"/>
                <w:i/>
                <w:iCs/>
                <w:color w:val="000000"/>
                <w:sz w:val="24"/>
                <w:szCs w:val="24"/>
              </w:rPr>
              <w:t>l</w:t>
            </w:r>
            <w:r w:rsidRPr="00DE4E91">
              <w:rPr>
                <w:rFonts w:eastAsia="Times New Roman" w:cstheme="minorHAnsi"/>
                <w:i/>
                <w:iCs/>
                <w:color w:val="000000"/>
                <w:kern w:val="24"/>
                <w:sz w:val="24"/>
                <w:szCs w:val="24"/>
              </w:rPr>
              <w:t>acB2</w:t>
            </w:r>
            <w:r>
              <w:rPr>
                <w:rFonts w:eastAsia="Times New Roman" w:cstheme="minorHAnsi"/>
                <w:i/>
                <w:iCs/>
                <w:color w:val="000000"/>
                <w:kern w:val="24"/>
                <w:sz w:val="24"/>
                <w:szCs w:val="24"/>
              </w:rPr>
              <w:t xml:space="preserve"> </w:t>
            </w:r>
            <w:r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r w:rsidRPr="00BD6230">
              <w:rPr>
                <w:rFonts w:eastAsia="Times New Roman" w:cstheme="minorHAnsi"/>
                <w:color w:val="000000"/>
                <w:kern w:val="24"/>
                <w:sz w:val="24"/>
                <w:szCs w:val="24"/>
              </w:rPr>
              <w:t>::GmR</w:t>
            </w:r>
          </w:p>
        </w:tc>
        <w:tc>
          <w:tcPr>
            <w:tcW w:w="4546" w:type="dxa"/>
          </w:tcPr>
          <w:p w14:paraId="52F42101"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w:t>
            </w:r>
            <w:r>
              <w:rPr>
                <w:rFonts w:eastAsia="Times New Roman" w:cstheme="minorHAnsi"/>
                <w:i/>
                <w:iCs/>
                <w:color w:val="000000"/>
                <w:kern w:val="24"/>
                <w:sz w:val="24"/>
                <w:szCs w:val="24"/>
              </w:rPr>
              <w:t>l</w:t>
            </w:r>
            <w:r w:rsidRPr="00E1014B">
              <w:rPr>
                <w:rFonts w:eastAsia="Times New Roman" w:cstheme="minorHAnsi"/>
                <w:i/>
                <w:iCs/>
                <w:color w:val="000000"/>
                <w:kern w:val="24"/>
                <w:sz w:val="24"/>
                <w:szCs w:val="24"/>
              </w:rPr>
              <w:t>acI</w:t>
            </w:r>
            <w:r w:rsidRPr="00E1014B">
              <w:rPr>
                <w:rFonts w:eastAsia="Times New Roman" w:cstheme="minorHAnsi"/>
                <w:i/>
                <w:iCs/>
                <w:color w:val="000000"/>
                <w:kern w:val="24"/>
                <w:sz w:val="24"/>
                <w:szCs w:val="24"/>
                <w:vertAlign w:val="superscript"/>
              </w:rPr>
              <w:t>q</w:t>
            </w:r>
            <w:r w:rsidRPr="00E1014B">
              <w:rPr>
                <w:rFonts w:eastAsia="Times New Roman" w:cstheme="minorHAnsi"/>
                <w:i/>
                <w:iCs/>
                <w:color w:val="000000"/>
                <w:kern w:val="24"/>
                <w:sz w:val="24"/>
                <w:szCs w:val="24"/>
              </w:rPr>
              <w:t>-</w:t>
            </w:r>
            <w:r w:rsidRPr="0014542B">
              <w:rPr>
                <w:rFonts w:eastAsia="Times New Roman" w:cstheme="minorHAnsi"/>
                <w:color w:val="000000"/>
                <w:kern w:val="24"/>
                <w:sz w:val="24"/>
                <w:szCs w:val="24"/>
              </w:rPr>
              <w:t>P</w:t>
            </w:r>
            <w:r w:rsidRPr="002E512D">
              <w:rPr>
                <w:rFonts w:eastAsia="Times New Roman" w:cstheme="minorHAnsi"/>
                <w:i/>
                <w:iCs/>
                <w:color w:val="000000"/>
                <w:kern w:val="24"/>
                <w:sz w:val="24"/>
                <w:szCs w:val="24"/>
                <w:vertAlign w:val="subscript"/>
              </w:rPr>
              <w:t>T7</w:t>
            </w:r>
            <w:r w:rsidRPr="00E1014B">
              <w:rPr>
                <w:rFonts w:eastAsia="Times New Roman" w:cstheme="minorHAnsi"/>
                <w:i/>
                <w:iCs/>
                <w:color w:val="000000"/>
                <w:kern w:val="24"/>
                <w:sz w:val="24"/>
                <w:szCs w:val="24"/>
              </w:rPr>
              <w:t>-mksBEF2</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sidRPr="00E73548">
              <w:rPr>
                <w:rFonts w:eastAsia="Times New Roman" w:cstheme="minorHAnsi"/>
                <w:color w:val="000000"/>
                <w:kern w:val="24"/>
                <w:sz w:val="24"/>
                <w:szCs w:val="24"/>
              </w:rPr>
              <w:t>::</w:t>
            </w:r>
            <w:r w:rsidRPr="004D668E">
              <w:rPr>
                <w:rFonts w:eastAsia="Times New Roman" w:cstheme="minorHAnsi"/>
                <w:color w:val="000000"/>
                <w:kern w:val="24"/>
                <w:sz w:val="24"/>
                <w:szCs w:val="24"/>
              </w:rPr>
              <w:t>GmR-FRT</w:t>
            </w:r>
          </w:p>
        </w:tc>
        <w:tc>
          <w:tcPr>
            <w:tcW w:w="1497" w:type="dxa"/>
          </w:tcPr>
          <w:p w14:paraId="7AA2FC00"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65C4BFDD" w14:textId="77777777" w:rsidTr="00E54085">
        <w:trPr>
          <w:trHeight w:val="576"/>
        </w:trPr>
        <w:tc>
          <w:tcPr>
            <w:tcW w:w="2924" w:type="dxa"/>
          </w:tcPr>
          <w:p w14:paraId="7E222099"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DE4E91">
              <w:rPr>
                <w:rFonts w:cstheme="minorHAnsi"/>
                <w:i/>
                <w:iCs/>
                <w:color w:val="000000"/>
                <w:sz w:val="24"/>
                <w:szCs w:val="24"/>
              </w:rPr>
              <w:t>l</w:t>
            </w:r>
            <w:r w:rsidRPr="00DE4E91">
              <w:rPr>
                <w:rFonts w:eastAsia="Times New Roman" w:cstheme="minorHAnsi"/>
                <w:i/>
                <w:iCs/>
                <w:color w:val="000000"/>
                <w:kern w:val="24"/>
                <w:sz w:val="24"/>
                <w:szCs w:val="24"/>
              </w:rPr>
              <w:t xml:space="preserve">acB2 </w:t>
            </w:r>
            <w:r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p>
        </w:tc>
        <w:tc>
          <w:tcPr>
            <w:tcW w:w="4546" w:type="dxa"/>
          </w:tcPr>
          <w:p w14:paraId="7E498A1C"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w:t>
            </w:r>
            <w:r>
              <w:rPr>
                <w:rFonts w:eastAsia="Times New Roman" w:cstheme="minorHAnsi"/>
                <w:i/>
                <w:iCs/>
                <w:color w:val="000000"/>
                <w:kern w:val="24"/>
                <w:sz w:val="24"/>
                <w:szCs w:val="24"/>
              </w:rPr>
              <w:t>l</w:t>
            </w:r>
            <w:r w:rsidRPr="00E1014B">
              <w:rPr>
                <w:rFonts w:eastAsia="Times New Roman" w:cstheme="minorHAnsi"/>
                <w:i/>
                <w:iCs/>
                <w:color w:val="000000"/>
                <w:kern w:val="24"/>
                <w:sz w:val="24"/>
                <w:szCs w:val="24"/>
              </w:rPr>
              <w:t>acI</w:t>
            </w:r>
            <w:r w:rsidRPr="00E1014B">
              <w:rPr>
                <w:rFonts w:eastAsia="Times New Roman" w:cstheme="minorHAnsi"/>
                <w:i/>
                <w:iCs/>
                <w:color w:val="000000"/>
                <w:kern w:val="24"/>
                <w:sz w:val="24"/>
                <w:szCs w:val="24"/>
                <w:vertAlign w:val="superscript"/>
              </w:rPr>
              <w:t>q</w:t>
            </w:r>
            <w:r w:rsidRPr="00E1014B">
              <w:rPr>
                <w:rFonts w:eastAsia="Times New Roman" w:cstheme="minorHAnsi"/>
                <w:i/>
                <w:iCs/>
                <w:color w:val="000000"/>
                <w:kern w:val="24"/>
                <w:sz w:val="24"/>
                <w:szCs w:val="24"/>
              </w:rPr>
              <w:t>-</w:t>
            </w:r>
            <w:r w:rsidRPr="0014542B">
              <w:rPr>
                <w:rFonts w:eastAsia="Times New Roman" w:cstheme="minorHAnsi"/>
                <w:color w:val="000000"/>
                <w:kern w:val="24"/>
                <w:sz w:val="24"/>
                <w:szCs w:val="24"/>
              </w:rPr>
              <w:t>P</w:t>
            </w:r>
            <w:r w:rsidRPr="002E512D">
              <w:rPr>
                <w:rFonts w:eastAsia="Times New Roman" w:cstheme="minorHAnsi"/>
                <w:i/>
                <w:iCs/>
                <w:color w:val="000000"/>
                <w:kern w:val="24"/>
                <w:sz w:val="24"/>
                <w:szCs w:val="24"/>
                <w:vertAlign w:val="subscript"/>
              </w:rPr>
              <w:t>T7</w:t>
            </w:r>
            <w:r w:rsidRPr="00E1014B">
              <w:rPr>
                <w:rFonts w:eastAsia="Times New Roman" w:cstheme="minorHAnsi"/>
                <w:i/>
                <w:iCs/>
                <w:color w:val="000000"/>
                <w:kern w:val="24"/>
                <w:sz w:val="24"/>
                <w:szCs w:val="24"/>
              </w:rPr>
              <w:t xml:space="preserve">-mksBEF2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sidRPr="004D668E">
              <w:rPr>
                <w:rFonts w:eastAsia="Times New Roman" w:cstheme="minorHAnsi"/>
                <w:color w:val="000000"/>
                <w:kern w:val="24"/>
                <w:sz w:val="24"/>
                <w:szCs w:val="24"/>
              </w:rPr>
              <w:t>::∆Gm-scar</w:t>
            </w:r>
          </w:p>
        </w:tc>
        <w:tc>
          <w:tcPr>
            <w:tcW w:w="1497" w:type="dxa"/>
          </w:tcPr>
          <w:p w14:paraId="6644502D"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2216C67D" w14:textId="77777777" w:rsidTr="00E54085">
        <w:trPr>
          <w:trHeight w:val="576"/>
        </w:trPr>
        <w:tc>
          <w:tcPr>
            <w:tcW w:w="2924" w:type="dxa"/>
          </w:tcPr>
          <w:p w14:paraId="4801623E"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Pr>
                <w:rFonts w:eastAsia="Times New Roman" w:cstheme="minorHAnsi"/>
                <w:i/>
                <w:iCs/>
                <w:color w:val="000000"/>
                <w:kern w:val="24"/>
                <w:sz w:val="24"/>
                <w:szCs w:val="24"/>
              </w:rPr>
              <w:t>l</w:t>
            </w:r>
            <w:r w:rsidRPr="00E1014B">
              <w:rPr>
                <w:rFonts w:eastAsia="Times New Roman" w:cstheme="minorHAnsi"/>
                <w:i/>
                <w:iCs/>
                <w:color w:val="000000"/>
                <w:kern w:val="24"/>
                <w:sz w:val="24"/>
                <w:szCs w:val="24"/>
              </w:rPr>
              <w:t>acB2</w:t>
            </w:r>
            <w:r>
              <w:rPr>
                <w:rFonts w:eastAsia="Times New Roman" w:cstheme="minorHAnsi"/>
                <w:i/>
                <w:iCs/>
                <w:color w:val="000000"/>
                <w:kern w:val="24"/>
                <w:sz w:val="24"/>
                <w:szCs w:val="24"/>
              </w:rPr>
              <w:t xml:space="preserve"> </w:t>
            </w:r>
            <w:r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r>
              <w:rPr>
                <w:rFonts w:eastAsia="Times New Roman" w:cstheme="minorHAnsi"/>
                <w:i/>
                <w:iCs/>
                <w:color w:val="000000"/>
                <w:kern w:val="24"/>
                <w:sz w:val="24"/>
                <w:szCs w:val="24"/>
              </w:rPr>
              <w:t xml:space="preserve"> </w:t>
            </w:r>
            <w:r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mksB1</w:t>
            </w:r>
            <w:r w:rsidRPr="00BD6230">
              <w:rPr>
                <w:rFonts w:eastAsia="Times New Roman" w:cstheme="minorHAnsi"/>
                <w:color w:val="000000"/>
                <w:kern w:val="24"/>
                <w:sz w:val="24"/>
                <w:szCs w:val="24"/>
              </w:rPr>
              <w:t>::GmR</w:t>
            </w:r>
          </w:p>
        </w:tc>
        <w:tc>
          <w:tcPr>
            <w:tcW w:w="4546" w:type="dxa"/>
          </w:tcPr>
          <w:p w14:paraId="7822C002"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w:t>
            </w:r>
            <w:r>
              <w:rPr>
                <w:rFonts w:eastAsia="Times New Roman" w:cstheme="minorHAnsi"/>
                <w:i/>
                <w:iCs/>
                <w:color w:val="000000"/>
                <w:kern w:val="24"/>
                <w:sz w:val="24"/>
                <w:szCs w:val="24"/>
              </w:rPr>
              <w:t>l</w:t>
            </w:r>
            <w:r w:rsidRPr="00E1014B">
              <w:rPr>
                <w:rFonts w:eastAsia="Times New Roman" w:cstheme="minorHAnsi"/>
                <w:i/>
                <w:iCs/>
                <w:color w:val="000000"/>
                <w:kern w:val="24"/>
                <w:sz w:val="24"/>
                <w:szCs w:val="24"/>
              </w:rPr>
              <w:t>acI</w:t>
            </w:r>
            <w:r w:rsidRPr="00E1014B">
              <w:rPr>
                <w:rFonts w:eastAsia="Times New Roman" w:cstheme="minorHAnsi"/>
                <w:i/>
                <w:iCs/>
                <w:color w:val="000000"/>
                <w:kern w:val="24"/>
                <w:sz w:val="24"/>
                <w:szCs w:val="24"/>
                <w:vertAlign w:val="superscript"/>
              </w:rPr>
              <w:t>q</w:t>
            </w:r>
            <w:r w:rsidRPr="00E1014B">
              <w:rPr>
                <w:rFonts w:eastAsia="Times New Roman" w:cstheme="minorHAnsi"/>
                <w:i/>
                <w:iCs/>
                <w:color w:val="000000"/>
                <w:kern w:val="24"/>
                <w:sz w:val="24"/>
                <w:szCs w:val="24"/>
              </w:rPr>
              <w:t>-</w:t>
            </w:r>
            <w:r w:rsidRPr="0014542B">
              <w:rPr>
                <w:rFonts w:eastAsia="Times New Roman" w:cstheme="minorHAnsi"/>
                <w:color w:val="000000"/>
                <w:kern w:val="24"/>
                <w:sz w:val="24"/>
                <w:szCs w:val="24"/>
              </w:rPr>
              <w:t>P</w:t>
            </w:r>
            <w:r w:rsidRPr="002E512D">
              <w:rPr>
                <w:rFonts w:eastAsia="Times New Roman" w:cstheme="minorHAnsi"/>
                <w:i/>
                <w:iCs/>
                <w:color w:val="000000"/>
                <w:kern w:val="24"/>
                <w:sz w:val="24"/>
                <w:szCs w:val="24"/>
                <w:vertAlign w:val="subscript"/>
              </w:rPr>
              <w:t>T7</w:t>
            </w:r>
            <w:r w:rsidRPr="00E1014B">
              <w:rPr>
                <w:rFonts w:eastAsia="Times New Roman" w:cstheme="minorHAnsi"/>
                <w:i/>
                <w:iCs/>
                <w:color w:val="000000"/>
                <w:kern w:val="24"/>
                <w:sz w:val="24"/>
                <w:szCs w:val="24"/>
              </w:rPr>
              <w:t>-mksBEF2</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sidRPr="004D668E">
              <w:rPr>
                <w:rFonts w:eastAsia="Times New Roman" w:cstheme="minorHAnsi"/>
                <w:color w:val="000000"/>
                <w:kern w:val="24"/>
                <w:sz w:val="24"/>
                <w:szCs w:val="24"/>
              </w:rPr>
              <w:t>::GmR-FRT</w:t>
            </w:r>
          </w:p>
        </w:tc>
        <w:tc>
          <w:tcPr>
            <w:tcW w:w="1497" w:type="dxa"/>
          </w:tcPr>
          <w:p w14:paraId="682D049C"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37FCB2BA" w14:textId="77777777" w:rsidTr="00E54085">
        <w:trPr>
          <w:trHeight w:val="576"/>
        </w:trPr>
        <w:tc>
          <w:tcPr>
            <w:tcW w:w="2924" w:type="dxa"/>
          </w:tcPr>
          <w:p w14:paraId="5EC97FE0"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Pr>
                <w:rFonts w:eastAsia="Times New Roman" w:cstheme="minorHAnsi"/>
                <w:i/>
                <w:iCs/>
                <w:color w:val="000000"/>
                <w:kern w:val="24"/>
                <w:sz w:val="24"/>
                <w:szCs w:val="24"/>
              </w:rPr>
              <w:t>l</w:t>
            </w:r>
            <w:r w:rsidRPr="00E1014B">
              <w:rPr>
                <w:rFonts w:eastAsia="Times New Roman" w:cstheme="minorHAnsi"/>
                <w:i/>
                <w:iCs/>
                <w:color w:val="000000"/>
                <w:kern w:val="24"/>
                <w:sz w:val="24"/>
                <w:szCs w:val="24"/>
              </w:rPr>
              <w:t>acB2</w:t>
            </w:r>
            <w:r>
              <w:rPr>
                <w:rFonts w:eastAsia="Times New Roman" w:cstheme="minorHAnsi"/>
                <w:i/>
                <w:iCs/>
                <w:color w:val="000000"/>
                <w:kern w:val="24"/>
                <w:sz w:val="24"/>
                <w:szCs w:val="24"/>
              </w:rPr>
              <w:t xml:space="preserve"> </w:t>
            </w:r>
            <w:r w:rsidRPr="00E1014B">
              <w:rPr>
                <w:rFonts w:eastAsia="Times New Roman" w:cstheme="minorHAnsi"/>
                <w:i/>
                <w:iCs/>
                <w:color w:val="000000"/>
                <w:kern w:val="24"/>
                <w:sz w:val="24"/>
                <w:szCs w:val="24"/>
              </w:rPr>
              <w:t>mksB1</w:t>
            </w:r>
            <w:r>
              <w:rPr>
                <w:rFonts w:eastAsia="Times New Roman" w:cstheme="minorHAnsi"/>
                <w:i/>
                <w:iCs/>
                <w:color w:val="000000"/>
                <w:kern w:val="24"/>
                <w:sz w:val="24"/>
                <w:szCs w:val="24"/>
              </w:rPr>
              <w:t xml:space="preserve"> </w:t>
            </w:r>
            <w:r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p>
        </w:tc>
        <w:tc>
          <w:tcPr>
            <w:tcW w:w="4546" w:type="dxa"/>
          </w:tcPr>
          <w:p w14:paraId="733BA5BD" w14:textId="77777777" w:rsidR="00253741" w:rsidRPr="0091000C" w:rsidRDefault="00253741" w:rsidP="00E54085">
            <w:pPr>
              <w:rPr>
                <w:rFonts w:eastAsia="Times New Roman" w:cstheme="minorHAnsi"/>
                <w:i/>
                <w:iCs/>
                <w:color w:val="000000"/>
                <w:kern w:val="24"/>
                <w:sz w:val="24"/>
                <w:szCs w:val="24"/>
              </w:rPr>
            </w:pPr>
            <w:r w:rsidRPr="00E1014B">
              <w:rPr>
                <w:rFonts w:cstheme="minorHAnsi"/>
                <w:color w:val="000000"/>
                <w:sz w:val="24"/>
                <w:szCs w:val="24"/>
              </w:rPr>
              <w:t>PA14</w:t>
            </w:r>
            <w:r>
              <w:rPr>
                <w:rFonts w:cstheme="minorHAnsi"/>
                <w:color w:val="000000"/>
                <w:sz w:val="24"/>
                <w:szCs w:val="24"/>
              </w:rPr>
              <w:t>-</w:t>
            </w:r>
            <w:r>
              <w:rPr>
                <w:rFonts w:eastAsia="Times New Roman" w:cstheme="minorHAnsi"/>
                <w:i/>
                <w:iCs/>
                <w:color w:val="000000"/>
                <w:kern w:val="24"/>
                <w:sz w:val="24"/>
                <w:szCs w:val="24"/>
              </w:rPr>
              <w:t>l</w:t>
            </w:r>
            <w:r w:rsidRPr="00E1014B">
              <w:rPr>
                <w:rFonts w:eastAsia="Times New Roman" w:cstheme="minorHAnsi"/>
                <w:i/>
                <w:iCs/>
                <w:color w:val="000000"/>
                <w:kern w:val="24"/>
                <w:sz w:val="24"/>
                <w:szCs w:val="24"/>
              </w:rPr>
              <w:t>acI</w:t>
            </w:r>
            <w:r w:rsidRPr="00E1014B">
              <w:rPr>
                <w:rFonts w:eastAsia="Times New Roman" w:cstheme="minorHAnsi"/>
                <w:i/>
                <w:iCs/>
                <w:color w:val="000000"/>
                <w:kern w:val="24"/>
                <w:sz w:val="24"/>
                <w:szCs w:val="24"/>
                <w:vertAlign w:val="superscript"/>
              </w:rPr>
              <w:t>q</w:t>
            </w:r>
            <w:r w:rsidRPr="00E1014B">
              <w:rPr>
                <w:rFonts w:eastAsia="Times New Roman" w:cstheme="minorHAnsi"/>
                <w:i/>
                <w:iCs/>
                <w:color w:val="000000"/>
                <w:kern w:val="24"/>
                <w:sz w:val="24"/>
                <w:szCs w:val="24"/>
              </w:rPr>
              <w:t>-</w:t>
            </w:r>
            <w:r w:rsidRPr="0014542B">
              <w:rPr>
                <w:rFonts w:eastAsia="Times New Roman" w:cstheme="minorHAnsi"/>
                <w:color w:val="000000"/>
                <w:kern w:val="24"/>
                <w:sz w:val="24"/>
                <w:szCs w:val="24"/>
              </w:rPr>
              <w:t>P</w:t>
            </w:r>
            <w:r w:rsidRPr="002E512D">
              <w:rPr>
                <w:rFonts w:eastAsia="Times New Roman" w:cstheme="minorHAnsi"/>
                <w:i/>
                <w:iCs/>
                <w:color w:val="000000"/>
                <w:kern w:val="24"/>
                <w:sz w:val="24"/>
                <w:szCs w:val="24"/>
                <w:vertAlign w:val="subscript"/>
              </w:rPr>
              <w:t>T7</w:t>
            </w:r>
            <w:r w:rsidRPr="00E1014B">
              <w:rPr>
                <w:rFonts w:eastAsia="Times New Roman" w:cstheme="minorHAnsi"/>
                <w:i/>
                <w:iCs/>
                <w:color w:val="000000"/>
                <w:kern w:val="24"/>
                <w:sz w:val="24"/>
                <w:szCs w:val="24"/>
              </w:rPr>
              <w:t>-mksBEF2</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sidRPr="00A159A2">
              <w:rPr>
                <w:rFonts w:eastAsia="Times New Roman" w:cstheme="minorHAnsi"/>
                <w:color w:val="000000"/>
                <w:kern w:val="24"/>
                <w:sz w:val="24"/>
                <w:szCs w:val="24"/>
              </w:rPr>
              <w:t>::∆Gm-scar</w:t>
            </w:r>
          </w:p>
        </w:tc>
        <w:tc>
          <w:tcPr>
            <w:tcW w:w="1497" w:type="dxa"/>
          </w:tcPr>
          <w:p w14:paraId="52523D0B"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7E3A2BFC" w14:textId="77777777" w:rsidTr="00E54085">
        <w:trPr>
          <w:trHeight w:val="576"/>
        </w:trPr>
        <w:tc>
          <w:tcPr>
            <w:tcW w:w="2924" w:type="dxa"/>
          </w:tcPr>
          <w:p w14:paraId="74615A57"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r w:rsidRPr="00BD6230">
              <w:rPr>
                <w:rFonts w:eastAsia="Times New Roman" w:cstheme="minorHAnsi"/>
                <w:color w:val="000000"/>
                <w:kern w:val="24"/>
                <w:sz w:val="24"/>
                <w:szCs w:val="24"/>
              </w:rPr>
              <w:t>::GmR</w:t>
            </w:r>
          </w:p>
        </w:tc>
        <w:tc>
          <w:tcPr>
            <w:tcW w:w="4546" w:type="dxa"/>
          </w:tcPr>
          <w:p w14:paraId="55D3B477"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mksB2</w:t>
            </w:r>
            <w:r w:rsidRPr="00A159A2">
              <w:rPr>
                <w:rFonts w:eastAsia="Times New Roman" w:cstheme="minorHAnsi"/>
                <w:color w:val="000000"/>
                <w:kern w:val="24"/>
                <w:sz w:val="24"/>
                <w:szCs w:val="24"/>
              </w:rPr>
              <w:t>::GmR-FRT</w:t>
            </w:r>
          </w:p>
        </w:tc>
        <w:tc>
          <w:tcPr>
            <w:tcW w:w="1497" w:type="dxa"/>
          </w:tcPr>
          <w:p w14:paraId="35BF129F"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355EAD1F" w14:textId="77777777" w:rsidTr="00E54085">
        <w:trPr>
          <w:trHeight w:val="576"/>
        </w:trPr>
        <w:tc>
          <w:tcPr>
            <w:tcW w:w="2924" w:type="dxa"/>
          </w:tcPr>
          <w:p w14:paraId="18B654AA"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1135FB">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p>
        </w:tc>
        <w:tc>
          <w:tcPr>
            <w:tcW w:w="4546" w:type="dxa"/>
          </w:tcPr>
          <w:p w14:paraId="25DAC9D0"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mksB2</w:t>
            </w:r>
            <w:r w:rsidRPr="00A159A2">
              <w:rPr>
                <w:rFonts w:eastAsia="Times New Roman" w:cstheme="minorHAnsi"/>
                <w:color w:val="000000"/>
                <w:kern w:val="24"/>
                <w:sz w:val="24"/>
                <w:szCs w:val="24"/>
              </w:rPr>
              <w:t>::∆Gm-scar</w:t>
            </w:r>
          </w:p>
        </w:tc>
        <w:tc>
          <w:tcPr>
            <w:tcW w:w="1497" w:type="dxa"/>
          </w:tcPr>
          <w:p w14:paraId="557CF20D"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24F149C5" w14:textId="77777777" w:rsidTr="00E54085">
        <w:trPr>
          <w:trHeight w:val="576"/>
        </w:trPr>
        <w:tc>
          <w:tcPr>
            <w:tcW w:w="2924" w:type="dxa"/>
          </w:tcPr>
          <w:p w14:paraId="0C245448"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r w:rsidRPr="00BD6230">
              <w:rPr>
                <w:rFonts w:eastAsia="Times New Roman" w:cstheme="minorHAnsi"/>
                <w:color w:val="000000"/>
                <w:kern w:val="24"/>
                <w:sz w:val="24"/>
                <w:szCs w:val="24"/>
              </w:rPr>
              <w:t>::GmR</w:t>
            </w:r>
          </w:p>
        </w:tc>
        <w:tc>
          <w:tcPr>
            <w:tcW w:w="4546" w:type="dxa"/>
          </w:tcPr>
          <w:p w14:paraId="68C215B6"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sidRPr="00A159A2">
              <w:rPr>
                <w:rFonts w:eastAsia="Times New Roman" w:cstheme="minorHAnsi"/>
                <w:color w:val="000000"/>
                <w:kern w:val="24"/>
                <w:sz w:val="24"/>
                <w:szCs w:val="24"/>
              </w:rPr>
              <w:t>::GmR-FRT</w:t>
            </w:r>
          </w:p>
        </w:tc>
        <w:tc>
          <w:tcPr>
            <w:tcW w:w="1497" w:type="dxa"/>
          </w:tcPr>
          <w:p w14:paraId="78C7D2DC"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56484AA9" w14:textId="77777777" w:rsidTr="00E54085">
        <w:trPr>
          <w:trHeight w:val="576"/>
        </w:trPr>
        <w:tc>
          <w:tcPr>
            <w:tcW w:w="2924" w:type="dxa"/>
          </w:tcPr>
          <w:p w14:paraId="57A7CA2E"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p>
        </w:tc>
        <w:tc>
          <w:tcPr>
            <w:tcW w:w="4546" w:type="dxa"/>
          </w:tcPr>
          <w:p w14:paraId="5B0428B7"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sidRPr="00A159A2">
              <w:rPr>
                <w:rFonts w:eastAsia="Times New Roman" w:cstheme="minorHAnsi"/>
                <w:color w:val="000000"/>
                <w:kern w:val="24"/>
                <w:sz w:val="24"/>
                <w:szCs w:val="24"/>
              </w:rPr>
              <w:t>::∆Gm-scar</w:t>
            </w:r>
          </w:p>
        </w:tc>
        <w:tc>
          <w:tcPr>
            <w:tcW w:w="1497" w:type="dxa"/>
          </w:tcPr>
          <w:p w14:paraId="499AE4CC"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16C396EE" w14:textId="77777777" w:rsidTr="00E54085">
        <w:trPr>
          <w:trHeight w:val="576"/>
        </w:trPr>
        <w:tc>
          <w:tcPr>
            <w:tcW w:w="2924" w:type="dxa"/>
          </w:tcPr>
          <w:p w14:paraId="2E652C75"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r w:rsidRPr="00BD6230">
              <w:rPr>
                <w:rFonts w:eastAsia="Times New Roman" w:cstheme="minorHAnsi"/>
                <w:color w:val="000000"/>
                <w:kern w:val="24"/>
                <w:sz w:val="24"/>
                <w:szCs w:val="24"/>
              </w:rPr>
              <w:t>::GmR</w:t>
            </w:r>
          </w:p>
        </w:tc>
        <w:tc>
          <w:tcPr>
            <w:tcW w:w="4546" w:type="dxa"/>
          </w:tcPr>
          <w:p w14:paraId="7A675007"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sidRPr="00A159A2">
              <w:rPr>
                <w:rFonts w:eastAsia="Times New Roman" w:cstheme="minorHAnsi"/>
                <w:color w:val="000000"/>
                <w:kern w:val="24"/>
                <w:sz w:val="24"/>
                <w:szCs w:val="24"/>
              </w:rPr>
              <w:t>::GmR-FRT</w:t>
            </w:r>
          </w:p>
        </w:tc>
        <w:tc>
          <w:tcPr>
            <w:tcW w:w="1497" w:type="dxa"/>
          </w:tcPr>
          <w:p w14:paraId="68762057"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727038B4" w14:textId="77777777" w:rsidTr="00E54085">
        <w:trPr>
          <w:trHeight w:val="576"/>
        </w:trPr>
        <w:tc>
          <w:tcPr>
            <w:tcW w:w="2924" w:type="dxa"/>
          </w:tcPr>
          <w:p w14:paraId="6881DC76"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p>
        </w:tc>
        <w:tc>
          <w:tcPr>
            <w:tcW w:w="4546" w:type="dxa"/>
          </w:tcPr>
          <w:p w14:paraId="58F376F4"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sidRPr="00A159A2">
              <w:rPr>
                <w:rFonts w:eastAsia="Times New Roman" w:cstheme="minorHAnsi"/>
                <w:color w:val="000000"/>
                <w:kern w:val="24"/>
                <w:sz w:val="24"/>
                <w:szCs w:val="24"/>
              </w:rPr>
              <w:t>::∆Gm-scar</w:t>
            </w:r>
          </w:p>
        </w:tc>
        <w:tc>
          <w:tcPr>
            <w:tcW w:w="1497" w:type="dxa"/>
          </w:tcPr>
          <w:p w14:paraId="0F27518D" w14:textId="77777777" w:rsidR="00253741" w:rsidRPr="00E1014B" w:rsidRDefault="00253741" w:rsidP="00E54085">
            <w:pPr>
              <w:rPr>
                <w:rFonts w:cstheme="minorHAnsi"/>
                <w:sz w:val="24"/>
                <w:szCs w:val="24"/>
              </w:rPr>
            </w:pPr>
            <w:r w:rsidRPr="00E1014B">
              <w:rPr>
                <w:rFonts w:cstheme="minorHAnsi"/>
                <w:sz w:val="24"/>
                <w:szCs w:val="24"/>
              </w:rPr>
              <w:t>This study</w:t>
            </w:r>
          </w:p>
        </w:tc>
      </w:tr>
    </w:tbl>
    <w:p w14:paraId="710DD145" w14:textId="3A222C4B" w:rsidR="00ED054E" w:rsidRDefault="00ED054E" w:rsidP="00623EDD">
      <w:pPr>
        <w:spacing w:line="480" w:lineRule="auto"/>
        <w:rPr>
          <w:rFonts w:cstheme="minorHAnsi"/>
          <w:color w:val="000000" w:themeColor="text1"/>
          <w:sz w:val="24"/>
          <w:szCs w:val="24"/>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4546"/>
        <w:gridCol w:w="1497"/>
      </w:tblGrid>
      <w:tr w:rsidR="00253741" w:rsidRPr="00E1014B" w14:paraId="33A80C14" w14:textId="77777777" w:rsidTr="00E54085">
        <w:trPr>
          <w:trHeight w:val="576"/>
        </w:trPr>
        <w:tc>
          <w:tcPr>
            <w:tcW w:w="2924" w:type="dxa"/>
          </w:tcPr>
          <w:p w14:paraId="4F9FBB0C"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r>
              <w:rPr>
                <w:rFonts w:eastAsia="Times New Roman" w:cstheme="minorHAnsi"/>
                <w:i/>
                <w:iCs/>
                <w:color w:val="000000"/>
                <w:kern w:val="24"/>
                <w:sz w:val="24"/>
                <w:szCs w:val="24"/>
              </w:rPr>
              <w:t xml:space="preserve">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r w:rsidRPr="00BD6230">
              <w:rPr>
                <w:rFonts w:eastAsia="Times New Roman" w:cstheme="minorHAnsi"/>
                <w:color w:val="000000"/>
                <w:kern w:val="24"/>
                <w:sz w:val="24"/>
                <w:szCs w:val="24"/>
              </w:rPr>
              <w:t>::GmR</w:t>
            </w:r>
          </w:p>
        </w:tc>
        <w:tc>
          <w:tcPr>
            <w:tcW w:w="4546" w:type="dxa"/>
          </w:tcPr>
          <w:p w14:paraId="3DD7A0BD"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mksB2</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sidRPr="00A159A2">
              <w:rPr>
                <w:rFonts w:eastAsia="Times New Roman" w:cstheme="minorHAnsi"/>
                <w:color w:val="000000"/>
                <w:kern w:val="24"/>
                <w:sz w:val="24"/>
                <w:szCs w:val="24"/>
              </w:rPr>
              <w:t>::GmR-FRT</w:t>
            </w:r>
          </w:p>
        </w:tc>
        <w:tc>
          <w:tcPr>
            <w:tcW w:w="1497" w:type="dxa"/>
          </w:tcPr>
          <w:p w14:paraId="143E4349"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1114A204" w14:textId="77777777" w:rsidTr="00E54085">
        <w:trPr>
          <w:trHeight w:val="576"/>
        </w:trPr>
        <w:tc>
          <w:tcPr>
            <w:tcW w:w="2924" w:type="dxa"/>
          </w:tcPr>
          <w:p w14:paraId="50E43CD2"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r>
              <w:rPr>
                <w:rFonts w:eastAsia="Times New Roman" w:cstheme="minorHAnsi"/>
                <w:i/>
                <w:iCs/>
                <w:color w:val="000000"/>
                <w:kern w:val="24"/>
                <w:sz w:val="24"/>
                <w:szCs w:val="24"/>
              </w:rPr>
              <w:t xml:space="preserve">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p>
        </w:tc>
        <w:tc>
          <w:tcPr>
            <w:tcW w:w="4546" w:type="dxa"/>
          </w:tcPr>
          <w:p w14:paraId="5EFE3129"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mksB2</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sidRPr="00A159A2">
              <w:rPr>
                <w:rFonts w:eastAsia="Times New Roman" w:cstheme="minorHAnsi"/>
                <w:color w:val="000000"/>
                <w:kern w:val="24"/>
                <w:sz w:val="24"/>
                <w:szCs w:val="24"/>
              </w:rPr>
              <w:t>::∆Gm-scar</w:t>
            </w:r>
          </w:p>
        </w:tc>
        <w:tc>
          <w:tcPr>
            <w:tcW w:w="1497" w:type="dxa"/>
          </w:tcPr>
          <w:p w14:paraId="58B0C8CF"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7CDA70B2" w14:textId="77777777" w:rsidTr="00E54085">
        <w:trPr>
          <w:trHeight w:val="576"/>
        </w:trPr>
        <w:tc>
          <w:tcPr>
            <w:tcW w:w="2924" w:type="dxa"/>
          </w:tcPr>
          <w:p w14:paraId="5F982DBF"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r>
              <w:rPr>
                <w:rFonts w:eastAsia="Times New Roman" w:cstheme="minorHAnsi"/>
                <w:i/>
                <w:iCs/>
                <w:color w:val="000000"/>
                <w:kern w:val="24"/>
                <w:sz w:val="24"/>
                <w:szCs w:val="24"/>
              </w:rPr>
              <w:t xml:space="preserve">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r w:rsidRPr="00BD6230">
              <w:rPr>
                <w:rFonts w:eastAsia="Times New Roman" w:cstheme="minorHAnsi"/>
                <w:color w:val="000000"/>
                <w:kern w:val="24"/>
                <w:sz w:val="24"/>
                <w:szCs w:val="24"/>
              </w:rPr>
              <w:t>::GmR</w:t>
            </w:r>
          </w:p>
        </w:tc>
        <w:tc>
          <w:tcPr>
            <w:tcW w:w="4546" w:type="dxa"/>
          </w:tcPr>
          <w:p w14:paraId="6C1FDE5D" w14:textId="77777777" w:rsidR="00253741" w:rsidRPr="00E1014B"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mksB2</w:t>
            </w:r>
            <w:r w:rsidRPr="00A159A2">
              <w:rPr>
                <w:rFonts w:eastAsia="Times New Roman" w:cstheme="minorHAnsi"/>
                <w:color w:val="000000"/>
                <w:kern w:val="24"/>
                <w:sz w:val="24"/>
                <w:szCs w:val="24"/>
              </w:rPr>
              <w:t>::GmR-FRT</w:t>
            </w:r>
          </w:p>
        </w:tc>
        <w:tc>
          <w:tcPr>
            <w:tcW w:w="1497" w:type="dxa"/>
          </w:tcPr>
          <w:p w14:paraId="1DA277CB"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458E1CB7" w14:textId="77777777" w:rsidTr="00E54085">
        <w:trPr>
          <w:trHeight w:val="576"/>
        </w:trPr>
        <w:tc>
          <w:tcPr>
            <w:tcW w:w="2924" w:type="dxa"/>
          </w:tcPr>
          <w:p w14:paraId="63226794"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r>
              <w:rPr>
                <w:rFonts w:eastAsia="Times New Roman" w:cstheme="minorHAnsi"/>
                <w:i/>
                <w:iCs/>
                <w:color w:val="000000"/>
                <w:kern w:val="24"/>
                <w:sz w:val="24"/>
                <w:szCs w:val="24"/>
              </w:rPr>
              <w:t xml:space="preserve">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p>
        </w:tc>
        <w:tc>
          <w:tcPr>
            <w:tcW w:w="4546" w:type="dxa"/>
          </w:tcPr>
          <w:p w14:paraId="39EC8FFA" w14:textId="77777777" w:rsidR="00253741" w:rsidRPr="00F8510C" w:rsidRDefault="00253741" w:rsidP="00E54085">
            <w:pPr>
              <w:rPr>
                <w:rFonts w:cstheme="minorHAnsi"/>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mksB2</w:t>
            </w:r>
            <w:r w:rsidRPr="00A159A2">
              <w:rPr>
                <w:rFonts w:eastAsia="Times New Roman" w:cstheme="minorHAnsi"/>
                <w:color w:val="000000"/>
                <w:kern w:val="24"/>
                <w:sz w:val="24"/>
                <w:szCs w:val="24"/>
              </w:rPr>
              <w:t>::∆Gm-scar</w:t>
            </w:r>
          </w:p>
        </w:tc>
        <w:tc>
          <w:tcPr>
            <w:tcW w:w="1497" w:type="dxa"/>
          </w:tcPr>
          <w:p w14:paraId="435C4349"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775845CC" w14:textId="77777777" w:rsidTr="00E54085">
        <w:trPr>
          <w:trHeight w:val="576"/>
        </w:trPr>
        <w:tc>
          <w:tcPr>
            <w:tcW w:w="2924" w:type="dxa"/>
          </w:tcPr>
          <w:p w14:paraId="77F0601C"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r>
              <w:rPr>
                <w:rFonts w:eastAsia="Times New Roman" w:cstheme="minorHAnsi"/>
                <w:i/>
                <w:iCs/>
                <w:color w:val="000000"/>
                <w:kern w:val="24"/>
                <w:sz w:val="24"/>
                <w:szCs w:val="24"/>
              </w:rPr>
              <w:t xml:space="preserve">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r w:rsidRPr="00BD6230">
              <w:rPr>
                <w:rFonts w:eastAsia="Times New Roman" w:cstheme="minorHAnsi"/>
                <w:color w:val="000000"/>
                <w:kern w:val="24"/>
                <w:sz w:val="24"/>
                <w:szCs w:val="24"/>
              </w:rPr>
              <w:t>::GmR</w:t>
            </w:r>
          </w:p>
        </w:tc>
        <w:tc>
          <w:tcPr>
            <w:tcW w:w="4546" w:type="dxa"/>
          </w:tcPr>
          <w:p w14:paraId="5BA404E3" w14:textId="77777777" w:rsidR="00253741" w:rsidRPr="00E1014B" w:rsidRDefault="00253741" w:rsidP="00E54085">
            <w:pPr>
              <w:rPr>
                <w:rFonts w:eastAsia="Times New Roman" w:cstheme="minorHAnsi"/>
                <w:i/>
                <w:iCs/>
                <w:color w:val="000000"/>
                <w:kern w:val="24"/>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mksB2</w:t>
            </w:r>
            <w:r w:rsidRPr="00A159A2">
              <w:rPr>
                <w:rFonts w:eastAsia="Times New Roman" w:cstheme="minorHAnsi"/>
                <w:color w:val="000000"/>
                <w:kern w:val="24"/>
                <w:sz w:val="24"/>
                <w:szCs w:val="24"/>
              </w:rPr>
              <w:t>::GmR-FRT</w:t>
            </w:r>
          </w:p>
        </w:tc>
        <w:tc>
          <w:tcPr>
            <w:tcW w:w="1497" w:type="dxa"/>
          </w:tcPr>
          <w:p w14:paraId="3E5C55E7"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25BC649E" w14:textId="77777777" w:rsidTr="00E54085">
        <w:trPr>
          <w:trHeight w:val="576"/>
        </w:trPr>
        <w:tc>
          <w:tcPr>
            <w:tcW w:w="2924" w:type="dxa"/>
          </w:tcPr>
          <w:p w14:paraId="107A9CDF"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r>
              <w:rPr>
                <w:rFonts w:eastAsia="Times New Roman" w:cstheme="minorHAnsi"/>
                <w:i/>
                <w:iCs/>
                <w:color w:val="000000"/>
                <w:kern w:val="24"/>
                <w:sz w:val="24"/>
                <w:szCs w:val="24"/>
              </w:rPr>
              <w:t xml:space="preserve">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p>
        </w:tc>
        <w:tc>
          <w:tcPr>
            <w:tcW w:w="4546" w:type="dxa"/>
          </w:tcPr>
          <w:p w14:paraId="4AE0D0EE" w14:textId="77777777" w:rsidR="00253741" w:rsidRPr="00E1014B" w:rsidRDefault="00253741" w:rsidP="00E54085">
            <w:pPr>
              <w:rPr>
                <w:rFonts w:eastAsia="Times New Roman" w:cstheme="minorHAnsi"/>
                <w:i/>
                <w:iCs/>
                <w:color w:val="000000"/>
                <w:kern w:val="24"/>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mksB2</w:t>
            </w:r>
            <w:r w:rsidRPr="00A159A2">
              <w:rPr>
                <w:rFonts w:eastAsia="Times New Roman" w:cstheme="minorHAnsi"/>
                <w:color w:val="000000"/>
                <w:kern w:val="24"/>
                <w:sz w:val="24"/>
                <w:szCs w:val="24"/>
              </w:rPr>
              <w:t>::</w:t>
            </w:r>
            <w:r w:rsidRPr="00E73548">
              <w:rPr>
                <w:rFonts w:eastAsia="Times New Roman" w:cstheme="minorHAnsi"/>
                <w:iCs/>
                <w:color w:val="000000"/>
                <w:kern w:val="24"/>
                <w:sz w:val="24"/>
                <w:szCs w:val="24"/>
              </w:rPr>
              <w:t>∆</w:t>
            </w:r>
            <w:r w:rsidRPr="00A159A2">
              <w:rPr>
                <w:rFonts w:eastAsia="Times New Roman" w:cstheme="minorHAnsi"/>
                <w:color w:val="000000"/>
                <w:kern w:val="24"/>
                <w:sz w:val="24"/>
                <w:szCs w:val="24"/>
              </w:rPr>
              <w:t>Gm-scar</w:t>
            </w:r>
          </w:p>
        </w:tc>
        <w:tc>
          <w:tcPr>
            <w:tcW w:w="1497" w:type="dxa"/>
          </w:tcPr>
          <w:p w14:paraId="2DBC23F6"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4835EBBC" w14:textId="77777777" w:rsidTr="00E54085">
        <w:trPr>
          <w:trHeight w:val="576"/>
        </w:trPr>
        <w:tc>
          <w:tcPr>
            <w:tcW w:w="2924" w:type="dxa"/>
          </w:tcPr>
          <w:p w14:paraId="476CC97B"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r w:rsidRPr="00E1014B">
              <w:rPr>
                <w:rFonts w:eastAsia="Times New Roman" w:cstheme="minorHAnsi"/>
                <w:i/>
                <w:iCs/>
                <w:color w:val="000000"/>
                <w:kern w:val="24"/>
                <w:sz w:val="24"/>
                <w:szCs w:val="24"/>
              </w:rPr>
              <w:softHyphen/>
            </w:r>
            <w:r>
              <w:rPr>
                <w:rFonts w:eastAsia="Times New Roman" w:cstheme="minorHAnsi"/>
                <w:i/>
                <w:iCs/>
                <w:color w:val="000000"/>
                <w:kern w:val="24"/>
                <w:sz w:val="24"/>
                <w:szCs w:val="24"/>
              </w:rPr>
              <w:t xml:space="preserve">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r w:rsidRPr="00BD6230">
              <w:rPr>
                <w:rFonts w:eastAsia="Times New Roman" w:cstheme="minorHAnsi"/>
                <w:color w:val="000000"/>
                <w:kern w:val="24"/>
                <w:sz w:val="24"/>
                <w:szCs w:val="24"/>
              </w:rPr>
              <w:t>::GmR</w:t>
            </w:r>
          </w:p>
        </w:tc>
        <w:tc>
          <w:tcPr>
            <w:tcW w:w="4546" w:type="dxa"/>
          </w:tcPr>
          <w:p w14:paraId="337A437C" w14:textId="77777777" w:rsidR="00253741" w:rsidRPr="00E1014B" w:rsidRDefault="00253741" w:rsidP="00E54085">
            <w:pPr>
              <w:rPr>
                <w:rFonts w:eastAsia="Times New Roman" w:cstheme="minorHAnsi"/>
                <w:i/>
                <w:iCs/>
                <w:color w:val="000000"/>
                <w:kern w:val="24"/>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sidRPr="00E1014B">
              <w:rPr>
                <w:rFonts w:eastAsia="Times New Roman" w:cstheme="minorHAnsi"/>
                <w:i/>
                <w:iCs/>
                <w:color w:val="000000"/>
                <w:kern w:val="24"/>
                <w:sz w:val="24"/>
                <w:szCs w:val="24"/>
              </w:rPr>
              <w:softHyphen/>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sidRPr="00A159A2">
              <w:rPr>
                <w:rFonts w:eastAsia="Times New Roman" w:cstheme="minorHAnsi"/>
                <w:color w:val="000000"/>
                <w:kern w:val="24"/>
                <w:sz w:val="24"/>
                <w:szCs w:val="24"/>
              </w:rPr>
              <w:t>::GmR-FRT</w:t>
            </w:r>
          </w:p>
        </w:tc>
        <w:tc>
          <w:tcPr>
            <w:tcW w:w="1497" w:type="dxa"/>
          </w:tcPr>
          <w:p w14:paraId="747BB0AE"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36CF35D7" w14:textId="77777777" w:rsidTr="00E54085">
        <w:trPr>
          <w:trHeight w:val="576"/>
        </w:trPr>
        <w:tc>
          <w:tcPr>
            <w:tcW w:w="2924" w:type="dxa"/>
          </w:tcPr>
          <w:p w14:paraId="57A1741F"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smc</w:t>
            </w:r>
            <w:r w:rsidRPr="00E1014B">
              <w:rPr>
                <w:rFonts w:eastAsia="Times New Roman" w:cstheme="minorHAnsi"/>
                <w:i/>
                <w:iCs/>
                <w:color w:val="000000"/>
                <w:kern w:val="24"/>
                <w:sz w:val="24"/>
                <w:szCs w:val="24"/>
              </w:rPr>
              <w:softHyphen/>
            </w:r>
            <w:r>
              <w:rPr>
                <w:rFonts w:eastAsia="Times New Roman" w:cstheme="minorHAnsi"/>
                <w:i/>
                <w:iCs/>
                <w:color w:val="000000"/>
                <w:kern w:val="24"/>
                <w:sz w:val="24"/>
                <w:szCs w:val="24"/>
              </w:rPr>
              <w:t xml:space="preserve">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B1</w:t>
            </w:r>
          </w:p>
        </w:tc>
        <w:tc>
          <w:tcPr>
            <w:tcW w:w="4546" w:type="dxa"/>
          </w:tcPr>
          <w:p w14:paraId="67F0A785" w14:textId="77777777" w:rsidR="00253741" w:rsidRPr="00E1014B" w:rsidRDefault="00253741" w:rsidP="00E54085">
            <w:pPr>
              <w:rPr>
                <w:rFonts w:eastAsia="Times New Roman" w:cstheme="minorHAnsi"/>
                <w:i/>
                <w:iCs/>
                <w:color w:val="000000"/>
                <w:kern w:val="24"/>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sidRPr="00E1014B">
              <w:rPr>
                <w:rFonts w:eastAsia="Times New Roman" w:cstheme="minorHAnsi"/>
                <w:i/>
                <w:iCs/>
                <w:color w:val="000000"/>
                <w:kern w:val="24"/>
                <w:sz w:val="24"/>
                <w:szCs w:val="24"/>
              </w:rPr>
              <w:softHyphen/>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mksB1</w:t>
            </w:r>
            <w:r w:rsidRPr="00A159A2">
              <w:rPr>
                <w:rFonts w:eastAsia="Times New Roman" w:cstheme="minorHAnsi"/>
                <w:color w:val="000000"/>
                <w:kern w:val="24"/>
                <w:sz w:val="24"/>
                <w:szCs w:val="24"/>
              </w:rPr>
              <w:t>::∆Gm-scar</w:t>
            </w:r>
          </w:p>
        </w:tc>
        <w:tc>
          <w:tcPr>
            <w:tcW w:w="1497" w:type="dxa"/>
          </w:tcPr>
          <w:p w14:paraId="1657867D"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29225EE6" w14:textId="77777777" w:rsidTr="00E54085">
        <w:trPr>
          <w:trHeight w:val="576"/>
        </w:trPr>
        <w:tc>
          <w:tcPr>
            <w:tcW w:w="2924" w:type="dxa"/>
          </w:tcPr>
          <w:p w14:paraId="46513712"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BD6230">
              <w:rPr>
                <w:rFonts w:eastAsia="Times New Roman" w:cstheme="minorHAnsi"/>
                <w:color w:val="000000"/>
                <w:kern w:val="24"/>
                <w:sz w:val="24"/>
                <w:szCs w:val="24"/>
              </w:rPr>
              <w:t>::GmR</w:t>
            </w:r>
          </w:p>
        </w:tc>
        <w:tc>
          <w:tcPr>
            <w:tcW w:w="4546" w:type="dxa"/>
          </w:tcPr>
          <w:p w14:paraId="34BA8FB2" w14:textId="77777777" w:rsidR="00253741" w:rsidRPr="00E1014B" w:rsidRDefault="00253741" w:rsidP="00E54085">
            <w:pPr>
              <w:rPr>
                <w:rFonts w:eastAsia="Times New Roman" w:cstheme="minorHAnsi"/>
                <w:i/>
                <w:iCs/>
                <w:color w:val="000000"/>
                <w:kern w:val="24"/>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w:t>
            </w:r>
            <w:r>
              <w:rPr>
                <w:rFonts w:eastAsia="Times New Roman" w:cstheme="minorHAnsi"/>
                <w:i/>
                <w:iCs/>
                <w:color w:val="000000"/>
                <w:kern w:val="24"/>
                <w:sz w:val="24"/>
                <w:szCs w:val="24"/>
              </w:rPr>
              <w:t xml:space="preserve">1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w:t>
            </w:r>
            <w:r>
              <w:rPr>
                <w:rFonts w:eastAsia="Times New Roman" w:cstheme="minorHAnsi"/>
                <w:i/>
                <w:iCs/>
                <w:color w:val="000000"/>
                <w:kern w:val="24"/>
                <w:sz w:val="24"/>
                <w:szCs w:val="24"/>
              </w:rPr>
              <w:t xml:space="preserve">2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sidRPr="00A159A2">
              <w:rPr>
                <w:rFonts w:eastAsia="Times New Roman" w:cstheme="minorHAnsi"/>
                <w:color w:val="000000"/>
                <w:kern w:val="24"/>
                <w:sz w:val="24"/>
                <w:szCs w:val="24"/>
              </w:rPr>
              <w:t>::GmR-FRT</w:t>
            </w:r>
          </w:p>
        </w:tc>
        <w:tc>
          <w:tcPr>
            <w:tcW w:w="1497" w:type="dxa"/>
          </w:tcPr>
          <w:p w14:paraId="7427778D"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5F6D61DD" w14:textId="77777777" w:rsidTr="00E54085">
        <w:trPr>
          <w:trHeight w:val="576"/>
        </w:trPr>
        <w:tc>
          <w:tcPr>
            <w:tcW w:w="2924" w:type="dxa"/>
          </w:tcPr>
          <w:p w14:paraId="269F6F01"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p>
        </w:tc>
        <w:tc>
          <w:tcPr>
            <w:tcW w:w="4546" w:type="dxa"/>
          </w:tcPr>
          <w:p w14:paraId="4D723DD9" w14:textId="77777777" w:rsidR="00253741" w:rsidRPr="00E1014B" w:rsidRDefault="00253741" w:rsidP="00E54085">
            <w:pPr>
              <w:rPr>
                <w:rFonts w:eastAsia="Times New Roman" w:cstheme="minorHAnsi"/>
                <w:i/>
                <w:iCs/>
                <w:color w:val="000000"/>
                <w:kern w:val="24"/>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w:t>
            </w:r>
            <w:r>
              <w:rPr>
                <w:rFonts w:eastAsia="Times New Roman" w:cstheme="minorHAnsi"/>
                <w:i/>
                <w:iCs/>
                <w:color w:val="000000"/>
                <w:kern w:val="24"/>
                <w:sz w:val="24"/>
                <w:szCs w:val="24"/>
              </w:rPr>
              <w:t xml:space="preserve">1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w:t>
            </w:r>
            <w:r>
              <w:rPr>
                <w:rFonts w:eastAsia="Times New Roman" w:cstheme="minorHAnsi"/>
                <w:i/>
                <w:iCs/>
                <w:color w:val="000000"/>
                <w:kern w:val="24"/>
                <w:sz w:val="24"/>
                <w:szCs w:val="24"/>
              </w:rPr>
              <w:t xml:space="preserve">2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smc</w:t>
            </w:r>
            <w:r w:rsidRPr="00A159A2">
              <w:rPr>
                <w:rFonts w:eastAsia="Times New Roman" w:cstheme="minorHAnsi"/>
                <w:color w:val="000000"/>
                <w:kern w:val="24"/>
                <w:sz w:val="24"/>
                <w:szCs w:val="24"/>
              </w:rPr>
              <w:t>::∆Gm-scar</w:t>
            </w:r>
          </w:p>
        </w:tc>
        <w:tc>
          <w:tcPr>
            <w:tcW w:w="1497" w:type="dxa"/>
          </w:tcPr>
          <w:p w14:paraId="32BB886C" w14:textId="77777777" w:rsidR="00253741" w:rsidRPr="00E1014B" w:rsidRDefault="00253741" w:rsidP="00E54085">
            <w:pPr>
              <w:rPr>
                <w:rFonts w:cstheme="minorHAnsi"/>
                <w:sz w:val="24"/>
                <w:szCs w:val="24"/>
              </w:rPr>
            </w:pPr>
            <w:r w:rsidRPr="00E1014B">
              <w:rPr>
                <w:rFonts w:cstheme="minorHAnsi"/>
                <w:sz w:val="24"/>
                <w:szCs w:val="24"/>
              </w:rPr>
              <w:t>This study</w:t>
            </w:r>
          </w:p>
        </w:tc>
      </w:tr>
      <w:tr w:rsidR="00253741" w:rsidRPr="00E1014B" w14:paraId="4381934E" w14:textId="77777777" w:rsidTr="00E54085">
        <w:trPr>
          <w:trHeight w:val="576"/>
        </w:trPr>
        <w:tc>
          <w:tcPr>
            <w:tcW w:w="2924" w:type="dxa"/>
          </w:tcPr>
          <w:p w14:paraId="025031D5" w14:textId="77777777" w:rsidR="00253741" w:rsidRPr="00E1014B" w:rsidRDefault="00253741" w:rsidP="00E54085">
            <w:pPr>
              <w:rPr>
                <w:rFonts w:cstheme="minorHAnsi"/>
                <w:sz w:val="24"/>
                <w:szCs w:val="24"/>
              </w:rPr>
            </w:pPr>
            <w:r w:rsidRPr="00E1014B">
              <w:rPr>
                <w:rFonts w:cstheme="minorHAnsi"/>
                <w:color w:val="000000"/>
                <w:sz w:val="24"/>
                <w:szCs w:val="24"/>
              </w:rPr>
              <w:t xml:space="preserve">PA14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B2</w:t>
            </w:r>
            <w:r>
              <w:rPr>
                <w:rFonts w:eastAsia="Times New Roman" w:cstheme="minorHAnsi"/>
                <w:i/>
                <w:iCs/>
                <w:color w:val="000000"/>
                <w:kern w:val="24"/>
                <w:sz w:val="24"/>
                <w:szCs w:val="24"/>
              </w:rPr>
              <w:t xml:space="preserve"> </w:t>
            </w:r>
            <w:r w:rsidRPr="00E73548">
              <w:rPr>
                <w:rFonts w:eastAsia="Times New Roman" w:cstheme="minorHAnsi"/>
                <w:iCs/>
                <w:color w:val="000000"/>
                <w:kern w:val="24"/>
                <w:sz w:val="24"/>
                <w:szCs w:val="24"/>
              </w:rPr>
              <w:t>∆</w:t>
            </w:r>
            <w:r w:rsidRPr="00E1014B">
              <w:rPr>
                <w:rFonts w:eastAsia="Times New Roman" w:cstheme="minorHAnsi"/>
                <w:i/>
                <w:iCs/>
                <w:color w:val="000000"/>
                <w:kern w:val="24"/>
                <w:sz w:val="24"/>
                <w:szCs w:val="24"/>
              </w:rPr>
              <w:t>G</w:t>
            </w:r>
            <w:r w:rsidRPr="00BD6230">
              <w:rPr>
                <w:rFonts w:eastAsia="Times New Roman" w:cstheme="minorHAnsi"/>
                <w:color w:val="000000"/>
                <w:kern w:val="24"/>
                <w:sz w:val="24"/>
                <w:szCs w:val="24"/>
              </w:rPr>
              <w:t>::GmR</w:t>
            </w:r>
          </w:p>
        </w:tc>
        <w:tc>
          <w:tcPr>
            <w:tcW w:w="4546" w:type="dxa"/>
          </w:tcPr>
          <w:p w14:paraId="599463FC" w14:textId="77777777" w:rsidR="00253741" w:rsidRPr="00E1014B" w:rsidRDefault="00253741" w:rsidP="00E54085">
            <w:pPr>
              <w:rPr>
                <w:rFonts w:eastAsia="Times New Roman" w:cstheme="minorHAnsi"/>
                <w:i/>
                <w:iCs/>
                <w:color w:val="000000"/>
                <w:kern w:val="24"/>
                <w:sz w:val="24"/>
                <w:szCs w:val="24"/>
              </w:rPr>
            </w:pPr>
            <w:r w:rsidRPr="00E1014B">
              <w:rPr>
                <w:rFonts w:cstheme="minorHAnsi"/>
                <w:color w:val="000000"/>
                <w:sz w:val="24"/>
                <w:szCs w:val="24"/>
              </w:rPr>
              <w:t>PA14</w:t>
            </w:r>
            <w:r>
              <w:rPr>
                <w:rFonts w:cstheme="minorHAnsi"/>
                <w:color w:val="000000"/>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mksB2</w:t>
            </w:r>
            <w:r>
              <w:rPr>
                <w:rFonts w:eastAsia="Times New Roman" w:cstheme="minorHAnsi"/>
                <w:i/>
                <w:iCs/>
                <w:color w:val="000000"/>
                <w:kern w:val="24"/>
                <w:sz w:val="24"/>
                <w:szCs w:val="24"/>
              </w:rPr>
              <w:t xml:space="preserve"> </w:t>
            </w:r>
            <w:r w:rsidRPr="00E73548">
              <w:rPr>
                <w:rFonts w:eastAsia="Times New Roman" w:cstheme="minorHAnsi"/>
                <w:color w:val="000000"/>
                <w:kern w:val="24"/>
                <w:sz w:val="24"/>
                <w:szCs w:val="24"/>
              </w:rPr>
              <w:t>∆</w:t>
            </w:r>
            <w:r w:rsidRPr="00E1014B">
              <w:rPr>
                <w:rFonts w:eastAsia="Times New Roman" w:cstheme="minorHAnsi"/>
                <w:i/>
                <w:iCs/>
                <w:color w:val="000000"/>
                <w:kern w:val="24"/>
                <w:sz w:val="24"/>
                <w:szCs w:val="24"/>
              </w:rPr>
              <w:t>mksG</w:t>
            </w:r>
            <w:r w:rsidRPr="00A159A2">
              <w:rPr>
                <w:rFonts w:eastAsia="Times New Roman" w:cstheme="minorHAnsi"/>
                <w:color w:val="000000"/>
                <w:kern w:val="24"/>
                <w:sz w:val="24"/>
                <w:szCs w:val="24"/>
              </w:rPr>
              <w:t>::GmR-FRT</w:t>
            </w:r>
          </w:p>
        </w:tc>
        <w:tc>
          <w:tcPr>
            <w:tcW w:w="1497" w:type="dxa"/>
          </w:tcPr>
          <w:p w14:paraId="2CCCAFD0" w14:textId="77777777" w:rsidR="00253741" w:rsidRPr="00E1014B" w:rsidRDefault="00253741" w:rsidP="00E54085">
            <w:pPr>
              <w:rPr>
                <w:rFonts w:cstheme="minorHAnsi"/>
                <w:sz w:val="24"/>
                <w:szCs w:val="24"/>
              </w:rPr>
            </w:pPr>
            <w:r w:rsidRPr="00E1014B">
              <w:rPr>
                <w:rFonts w:cstheme="minorHAnsi"/>
                <w:sz w:val="24"/>
                <w:szCs w:val="24"/>
              </w:rPr>
              <w:t>This study</w:t>
            </w:r>
          </w:p>
        </w:tc>
      </w:tr>
    </w:tbl>
    <w:p w14:paraId="5CFD01E2" w14:textId="77777777" w:rsidR="00253741" w:rsidRPr="00E1014B" w:rsidRDefault="00253741" w:rsidP="00253741">
      <w:pPr>
        <w:pStyle w:val="Heading1"/>
        <w:rPr>
          <w:rFonts w:asciiTheme="minorHAnsi" w:hAnsiTheme="minorHAnsi" w:cstheme="minorHAnsi"/>
          <w:sz w:val="24"/>
          <w:szCs w:val="24"/>
        </w:rPr>
      </w:pPr>
    </w:p>
    <w:p w14:paraId="4C0A0632" w14:textId="713E202D" w:rsidR="00253741" w:rsidRDefault="00253741">
      <w:pPr>
        <w:rPr>
          <w:rFonts w:cstheme="minorHAnsi"/>
          <w:color w:val="000000" w:themeColor="text1"/>
          <w:sz w:val="24"/>
          <w:szCs w:val="24"/>
        </w:rPr>
      </w:pPr>
      <w:r>
        <w:rPr>
          <w:rFonts w:cstheme="minorHAnsi"/>
          <w:color w:val="000000" w:themeColor="text1"/>
          <w:sz w:val="24"/>
          <w:szCs w:val="24"/>
        </w:rPr>
        <w:br w:type="page"/>
      </w:r>
    </w:p>
    <w:p w14:paraId="0E58D2C0" w14:textId="715B4D25" w:rsidR="00253741" w:rsidRDefault="00253741" w:rsidP="00253741">
      <w:pPr>
        <w:pStyle w:val="Caption"/>
        <w:rPr>
          <w:rFonts w:cstheme="minorHAnsi"/>
          <w:b/>
          <w:bCs/>
          <w:i w:val="0"/>
          <w:iCs w:val="0"/>
          <w:color w:val="auto"/>
          <w:sz w:val="24"/>
          <w:szCs w:val="24"/>
        </w:rPr>
      </w:pPr>
      <w:bookmarkStart w:id="309" w:name="_Toc24639831"/>
      <w:r w:rsidRPr="00D34EC3">
        <w:rPr>
          <w:rFonts w:cstheme="minorHAnsi"/>
          <w:b/>
          <w:bCs/>
          <w:i w:val="0"/>
          <w:iCs w:val="0"/>
          <w:color w:val="auto"/>
          <w:sz w:val="24"/>
          <w:szCs w:val="24"/>
        </w:rPr>
        <w:t xml:space="preserve">Table </w:t>
      </w:r>
      <w:r w:rsidRPr="00D34EC3">
        <w:rPr>
          <w:rFonts w:cstheme="minorHAnsi"/>
          <w:b/>
          <w:bCs/>
          <w:i w:val="0"/>
          <w:iCs w:val="0"/>
          <w:color w:val="auto"/>
          <w:sz w:val="24"/>
          <w:szCs w:val="24"/>
        </w:rPr>
        <w:fldChar w:fldCharType="begin"/>
      </w:r>
      <w:r w:rsidRPr="00D34EC3">
        <w:rPr>
          <w:rFonts w:cstheme="minorHAnsi"/>
          <w:b/>
          <w:bCs/>
          <w:i w:val="0"/>
          <w:iCs w:val="0"/>
          <w:color w:val="auto"/>
          <w:sz w:val="24"/>
          <w:szCs w:val="24"/>
        </w:rPr>
        <w:instrText xml:space="preserve"> SEQ Table \* ARABIC </w:instrText>
      </w:r>
      <w:r w:rsidRPr="00D34EC3">
        <w:rPr>
          <w:rFonts w:cstheme="minorHAnsi"/>
          <w:b/>
          <w:bCs/>
          <w:i w:val="0"/>
          <w:iCs w:val="0"/>
          <w:color w:val="auto"/>
          <w:sz w:val="24"/>
          <w:szCs w:val="24"/>
        </w:rPr>
        <w:fldChar w:fldCharType="separate"/>
      </w:r>
      <w:r w:rsidR="00017C7C">
        <w:rPr>
          <w:rFonts w:cstheme="minorHAnsi"/>
          <w:b/>
          <w:bCs/>
          <w:i w:val="0"/>
          <w:iCs w:val="0"/>
          <w:noProof/>
          <w:color w:val="auto"/>
          <w:sz w:val="24"/>
          <w:szCs w:val="24"/>
        </w:rPr>
        <w:t>3</w:t>
      </w:r>
      <w:r w:rsidRPr="00D34EC3">
        <w:rPr>
          <w:rFonts w:cstheme="minorHAnsi"/>
          <w:b/>
          <w:bCs/>
          <w:i w:val="0"/>
          <w:iCs w:val="0"/>
          <w:noProof/>
          <w:color w:val="auto"/>
          <w:sz w:val="24"/>
          <w:szCs w:val="24"/>
        </w:rPr>
        <w:fldChar w:fldCharType="end"/>
      </w:r>
      <w:r w:rsidRPr="00D34EC3">
        <w:rPr>
          <w:rFonts w:cstheme="minorHAnsi"/>
          <w:b/>
          <w:bCs/>
          <w:i w:val="0"/>
          <w:iCs w:val="0"/>
          <w:color w:val="auto"/>
          <w:sz w:val="24"/>
          <w:szCs w:val="24"/>
        </w:rPr>
        <w:t>:   List of Primers</w:t>
      </w:r>
      <w:bookmarkEnd w:id="309"/>
    </w:p>
    <w:p w14:paraId="0099CBEC" w14:textId="77777777" w:rsidR="00253741" w:rsidRPr="00B5606A" w:rsidRDefault="00253741" w:rsidP="00253741">
      <w:pPr>
        <w:spacing w:after="200" w:line="240" w:lineRule="auto"/>
        <w:rPr>
          <w:rFonts w:cstheme="minorHAnsi"/>
          <w:b/>
          <w:bCs/>
          <w:sz w:val="24"/>
          <w:szCs w:val="24"/>
        </w:rPr>
      </w:pPr>
    </w:p>
    <w:tbl>
      <w:tblPr>
        <w:tblW w:w="900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4050"/>
        <w:gridCol w:w="3780"/>
      </w:tblGrid>
      <w:tr w:rsidR="00253741" w:rsidRPr="00B5606A" w14:paraId="7243DA00" w14:textId="77777777" w:rsidTr="00E54085">
        <w:trPr>
          <w:trHeight w:hRule="exact" w:val="720"/>
        </w:trPr>
        <w:tc>
          <w:tcPr>
            <w:tcW w:w="1170" w:type="dxa"/>
          </w:tcPr>
          <w:p w14:paraId="2730CABE" w14:textId="77777777" w:rsidR="00253741" w:rsidRPr="00B5606A" w:rsidRDefault="00253741" w:rsidP="00E54085">
            <w:pPr>
              <w:jc w:val="center"/>
              <w:rPr>
                <w:rFonts w:cstheme="minorHAnsi"/>
                <w:sz w:val="24"/>
                <w:szCs w:val="24"/>
              </w:rPr>
            </w:pPr>
            <w:r w:rsidRPr="00B5606A">
              <w:rPr>
                <w:rFonts w:cstheme="minorHAnsi"/>
                <w:sz w:val="24"/>
                <w:szCs w:val="24"/>
              </w:rPr>
              <w:t>Primer name</w:t>
            </w:r>
          </w:p>
        </w:tc>
        <w:tc>
          <w:tcPr>
            <w:tcW w:w="4050" w:type="dxa"/>
          </w:tcPr>
          <w:p w14:paraId="15DEA2BC" w14:textId="77777777" w:rsidR="00253741" w:rsidRPr="00B5606A" w:rsidRDefault="00253741" w:rsidP="00E54085">
            <w:pPr>
              <w:jc w:val="center"/>
              <w:rPr>
                <w:rFonts w:cstheme="minorHAnsi"/>
                <w:sz w:val="24"/>
                <w:szCs w:val="24"/>
              </w:rPr>
            </w:pPr>
            <w:r w:rsidRPr="00B5606A">
              <w:rPr>
                <w:rFonts w:cstheme="minorHAnsi"/>
                <w:sz w:val="24"/>
                <w:szCs w:val="24"/>
              </w:rPr>
              <w:t>Nucleotide sequence</w:t>
            </w:r>
          </w:p>
        </w:tc>
        <w:tc>
          <w:tcPr>
            <w:tcW w:w="3780" w:type="dxa"/>
          </w:tcPr>
          <w:p w14:paraId="1915BEC2" w14:textId="77777777" w:rsidR="00253741" w:rsidRPr="00B5606A" w:rsidRDefault="00253741" w:rsidP="00E54085">
            <w:pPr>
              <w:jc w:val="center"/>
              <w:rPr>
                <w:rFonts w:cstheme="minorHAnsi"/>
                <w:sz w:val="24"/>
                <w:szCs w:val="24"/>
              </w:rPr>
            </w:pPr>
            <w:r w:rsidRPr="00B5606A">
              <w:rPr>
                <w:rFonts w:cstheme="minorHAnsi"/>
                <w:sz w:val="24"/>
                <w:szCs w:val="24"/>
              </w:rPr>
              <w:t>Description</w:t>
            </w:r>
          </w:p>
        </w:tc>
      </w:tr>
      <w:tr w:rsidR="00253741" w:rsidRPr="00B5606A" w14:paraId="78EF5BB7" w14:textId="77777777" w:rsidTr="00E54085">
        <w:trPr>
          <w:trHeight w:hRule="exact" w:val="1495"/>
        </w:trPr>
        <w:tc>
          <w:tcPr>
            <w:tcW w:w="1170" w:type="dxa"/>
          </w:tcPr>
          <w:p w14:paraId="300F1911" w14:textId="77777777" w:rsidR="00253741" w:rsidRPr="00B5606A" w:rsidRDefault="00253741" w:rsidP="00E54085">
            <w:pPr>
              <w:jc w:val="center"/>
              <w:rPr>
                <w:rFonts w:cstheme="minorHAnsi"/>
                <w:sz w:val="24"/>
                <w:szCs w:val="24"/>
              </w:rPr>
            </w:pPr>
            <w:r w:rsidRPr="00B5606A">
              <w:rPr>
                <w:rFonts w:cstheme="minorHAnsi"/>
                <w:sz w:val="24"/>
                <w:szCs w:val="24"/>
              </w:rPr>
              <w:t>Apa1</w:t>
            </w:r>
          </w:p>
          <w:p w14:paraId="4E4161FD" w14:textId="77777777" w:rsidR="00253741" w:rsidRPr="00B5606A" w:rsidRDefault="00253741" w:rsidP="00E54085">
            <w:pPr>
              <w:jc w:val="center"/>
              <w:rPr>
                <w:rFonts w:cstheme="minorHAnsi"/>
                <w:sz w:val="24"/>
                <w:szCs w:val="24"/>
              </w:rPr>
            </w:pPr>
          </w:p>
        </w:tc>
        <w:tc>
          <w:tcPr>
            <w:tcW w:w="4050" w:type="dxa"/>
          </w:tcPr>
          <w:p w14:paraId="3D590552" w14:textId="77777777" w:rsidR="00253741" w:rsidRPr="00B5606A" w:rsidRDefault="00253741" w:rsidP="00E54085">
            <w:pPr>
              <w:rPr>
                <w:rFonts w:cstheme="minorHAnsi"/>
                <w:sz w:val="24"/>
                <w:szCs w:val="24"/>
              </w:rPr>
            </w:pPr>
            <w:r w:rsidRPr="00B5606A">
              <w:rPr>
                <w:rFonts w:cstheme="minorHAnsi"/>
                <w:sz w:val="24"/>
                <w:szCs w:val="24"/>
              </w:rPr>
              <w:t>CCGCCGGTACCCTGACGGCGGAGCCCATG</w:t>
            </w:r>
          </w:p>
          <w:p w14:paraId="1B2DEF89" w14:textId="77777777" w:rsidR="00253741" w:rsidRPr="00B5606A" w:rsidRDefault="00253741" w:rsidP="00E54085">
            <w:pPr>
              <w:rPr>
                <w:rFonts w:cstheme="minorHAnsi"/>
                <w:sz w:val="24"/>
                <w:szCs w:val="24"/>
              </w:rPr>
            </w:pPr>
          </w:p>
        </w:tc>
        <w:tc>
          <w:tcPr>
            <w:tcW w:w="3780" w:type="dxa"/>
          </w:tcPr>
          <w:p w14:paraId="4C4B1EF4" w14:textId="77777777" w:rsidR="00253741" w:rsidRPr="00B5606A" w:rsidRDefault="00253741" w:rsidP="00E54085">
            <w:pPr>
              <w:rPr>
                <w:rFonts w:cstheme="minorHAnsi"/>
                <w:sz w:val="24"/>
                <w:szCs w:val="24"/>
              </w:rPr>
            </w:pPr>
            <w:r w:rsidRPr="00B5606A">
              <w:rPr>
                <w:rFonts w:cstheme="minorHAnsi"/>
                <w:sz w:val="24"/>
                <w:szCs w:val="24"/>
              </w:rPr>
              <w:t>For generating pex-</w:t>
            </w:r>
            <w:r w:rsidRPr="00BF4A57">
              <w:rPr>
                <w:rFonts w:cstheme="minorHAnsi"/>
                <w:sz w:val="24"/>
                <w:szCs w:val="24"/>
              </w:rPr>
              <w:t>Δ</w:t>
            </w:r>
            <w:r w:rsidRPr="00B5606A">
              <w:rPr>
                <w:rFonts w:cstheme="minorHAnsi"/>
                <w:i/>
                <w:iCs/>
                <w:sz w:val="24"/>
                <w:szCs w:val="24"/>
              </w:rPr>
              <w:t>mksB2</w:t>
            </w:r>
            <w:r>
              <w:rPr>
                <w:rFonts w:cstheme="minorHAnsi"/>
                <w:i/>
                <w:iCs/>
                <w:sz w:val="24"/>
                <w:szCs w:val="24"/>
              </w:rPr>
              <w:t xml:space="preserve"> </w:t>
            </w:r>
            <w:r>
              <w:rPr>
                <w:rFonts w:cstheme="minorHAnsi"/>
                <w:sz w:val="24"/>
                <w:szCs w:val="24"/>
              </w:rPr>
              <w:t xml:space="preserve">left flank, </w:t>
            </w:r>
            <w:r w:rsidRPr="00B5606A">
              <w:rPr>
                <w:rFonts w:cstheme="minorHAnsi"/>
                <w:sz w:val="24"/>
                <w:szCs w:val="24"/>
              </w:rPr>
              <w:t xml:space="preserve">forward primer + KpnI site, 384 bp </w:t>
            </w:r>
            <w:r>
              <w:rPr>
                <w:rFonts w:cstheme="minorHAnsi"/>
                <w:sz w:val="24"/>
                <w:szCs w:val="24"/>
              </w:rPr>
              <w:t xml:space="preserve">upstream </w:t>
            </w:r>
            <w:r w:rsidRPr="00B5606A">
              <w:rPr>
                <w:rFonts w:cstheme="minorHAnsi"/>
                <w:sz w:val="24"/>
                <w:szCs w:val="24"/>
              </w:rPr>
              <w:t xml:space="preserve">from </w:t>
            </w:r>
            <w:r>
              <w:rPr>
                <w:rFonts w:cstheme="minorHAnsi"/>
                <w:sz w:val="24"/>
                <w:szCs w:val="24"/>
              </w:rPr>
              <w:t xml:space="preserve">the </w:t>
            </w:r>
            <w:r w:rsidRPr="002515C0">
              <w:rPr>
                <w:rFonts w:cstheme="minorHAnsi"/>
                <w:i/>
                <w:iCs/>
                <w:sz w:val="24"/>
                <w:szCs w:val="24"/>
              </w:rPr>
              <w:t>mksB2</w:t>
            </w:r>
            <w:r>
              <w:rPr>
                <w:rFonts w:cstheme="minorHAnsi"/>
                <w:sz w:val="24"/>
                <w:szCs w:val="24"/>
              </w:rPr>
              <w:t xml:space="preserve"> </w:t>
            </w:r>
            <w:r w:rsidRPr="00B5606A">
              <w:rPr>
                <w:rFonts w:cstheme="minorHAnsi"/>
                <w:sz w:val="24"/>
                <w:szCs w:val="24"/>
              </w:rPr>
              <w:t>start codon</w:t>
            </w:r>
            <w:r>
              <w:rPr>
                <w:rFonts w:cstheme="minorHAnsi"/>
                <w:sz w:val="24"/>
                <w:szCs w:val="24"/>
              </w:rPr>
              <w:t xml:space="preserve"> (GTA).</w:t>
            </w:r>
          </w:p>
        </w:tc>
      </w:tr>
      <w:tr w:rsidR="00253741" w:rsidRPr="00B5606A" w14:paraId="5EA56B6D" w14:textId="77777777" w:rsidTr="00E54085">
        <w:trPr>
          <w:trHeight w:hRule="exact" w:val="1171"/>
        </w:trPr>
        <w:tc>
          <w:tcPr>
            <w:tcW w:w="1170" w:type="dxa"/>
          </w:tcPr>
          <w:p w14:paraId="119E7CF6" w14:textId="77777777" w:rsidR="00253741" w:rsidRPr="00B5606A" w:rsidRDefault="00253741" w:rsidP="00E54085">
            <w:pPr>
              <w:jc w:val="center"/>
              <w:rPr>
                <w:rFonts w:cstheme="minorHAnsi"/>
                <w:sz w:val="24"/>
                <w:szCs w:val="24"/>
              </w:rPr>
            </w:pPr>
            <w:r w:rsidRPr="00B5606A">
              <w:rPr>
                <w:rFonts w:cstheme="minorHAnsi"/>
                <w:sz w:val="24"/>
                <w:szCs w:val="24"/>
              </w:rPr>
              <w:t>Apa2</w:t>
            </w:r>
          </w:p>
          <w:p w14:paraId="082C980D" w14:textId="77777777" w:rsidR="00253741" w:rsidRPr="00B5606A" w:rsidRDefault="00253741" w:rsidP="00E54085">
            <w:pPr>
              <w:jc w:val="center"/>
              <w:rPr>
                <w:rFonts w:cstheme="minorHAnsi"/>
                <w:sz w:val="24"/>
                <w:szCs w:val="24"/>
              </w:rPr>
            </w:pPr>
          </w:p>
        </w:tc>
        <w:tc>
          <w:tcPr>
            <w:tcW w:w="4050" w:type="dxa"/>
          </w:tcPr>
          <w:p w14:paraId="31D1E46B" w14:textId="77777777" w:rsidR="00253741" w:rsidRPr="00B5606A" w:rsidRDefault="00253741" w:rsidP="00E54085">
            <w:pPr>
              <w:rPr>
                <w:rFonts w:cstheme="minorHAnsi"/>
                <w:sz w:val="24"/>
                <w:szCs w:val="24"/>
              </w:rPr>
            </w:pPr>
            <w:r w:rsidRPr="00B5606A">
              <w:rPr>
                <w:rFonts w:cstheme="minorHAnsi"/>
                <w:sz w:val="24"/>
                <w:szCs w:val="24"/>
              </w:rPr>
              <w:t>CCGCCGCTAAGCCACGCCAGAGTAGTGCCT</w:t>
            </w:r>
          </w:p>
          <w:p w14:paraId="5C34B177" w14:textId="77777777" w:rsidR="00253741" w:rsidRPr="00B5606A" w:rsidRDefault="00253741" w:rsidP="00E54085">
            <w:pPr>
              <w:rPr>
                <w:rFonts w:cstheme="minorHAnsi"/>
                <w:sz w:val="24"/>
                <w:szCs w:val="24"/>
              </w:rPr>
            </w:pPr>
          </w:p>
        </w:tc>
        <w:tc>
          <w:tcPr>
            <w:tcW w:w="3780" w:type="dxa"/>
          </w:tcPr>
          <w:p w14:paraId="6C88FED7" w14:textId="77777777" w:rsidR="00253741" w:rsidRPr="00B5606A" w:rsidRDefault="00253741" w:rsidP="00E54085">
            <w:pPr>
              <w:rPr>
                <w:rFonts w:cstheme="minorHAnsi"/>
                <w:sz w:val="24"/>
                <w:szCs w:val="24"/>
              </w:rPr>
            </w:pPr>
            <w:r w:rsidRPr="00B5606A">
              <w:rPr>
                <w:rFonts w:cstheme="minorHAnsi"/>
                <w:sz w:val="24"/>
                <w:szCs w:val="24"/>
              </w:rPr>
              <w:t>For generating p</w:t>
            </w:r>
            <w:r>
              <w:rPr>
                <w:rFonts w:cstheme="minorHAnsi"/>
                <w:sz w:val="24"/>
                <w:szCs w:val="24"/>
              </w:rPr>
              <w:t>EX</w:t>
            </w:r>
            <w:r w:rsidRPr="00B5606A">
              <w:rPr>
                <w:rFonts w:cstheme="minorHAnsi"/>
                <w:sz w:val="24"/>
                <w:szCs w:val="24"/>
              </w:rPr>
              <w:t>-</w:t>
            </w:r>
            <w:r w:rsidRPr="00BF4A57">
              <w:rPr>
                <w:rFonts w:cstheme="minorHAnsi"/>
                <w:sz w:val="24"/>
                <w:szCs w:val="24"/>
              </w:rPr>
              <w:t>Δ</w:t>
            </w:r>
            <w:r w:rsidRPr="002515C0">
              <w:rPr>
                <w:rFonts w:cstheme="minorHAnsi"/>
                <w:i/>
                <w:iCs/>
                <w:sz w:val="24"/>
                <w:szCs w:val="24"/>
              </w:rPr>
              <w:t>mksB2</w:t>
            </w:r>
            <w:r w:rsidRPr="00A72621">
              <w:rPr>
                <w:rFonts w:cstheme="minorHAnsi"/>
                <w:sz w:val="24"/>
                <w:szCs w:val="24"/>
              </w:rPr>
              <w:t xml:space="preserve"> left flank,</w:t>
            </w:r>
            <w:r>
              <w:rPr>
                <w:rFonts w:cstheme="minorHAnsi"/>
                <w:i/>
                <w:iCs/>
                <w:sz w:val="24"/>
                <w:szCs w:val="24"/>
              </w:rPr>
              <w:t xml:space="preserve"> </w:t>
            </w:r>
            <w:r w:rsidRPr="00B5606A">
              <w:rPr>
                <w:rFonts w:cstheme="minorHAnsi"/>
                <w:sz w:val="24"/>
                <w:szCs w:val="24"/>
              </w:rPr>
              <w:t xml:space="preserve">reverse primer + BlpI site, 5bp downstream of </w:t>
            </w:r>
            <w:r w:rsidRPr="002515C0">
              <w:rPr>
                <w:rFonts w:cstheme="minorHAnsi"/>
                <w:i/>
                <w:iCs/>
                <w:sz w:val="24"/>
                <w:szCs w:val="24"/>
              </w:rPr>
              <w:t>mksB2</w:t>
            </w:r>
            <w:r>
              <w:rPr>
                <w:rFonts w:cstheme="minorHAnsi"/>
                <w:sz w:val="24"/>
                <w:szCs w:val="24"/>
              </w:rPr>
              <w:t xml:space="preserve"> start </w:t>
            </w:r>
            <w:r w:rsidRPr="00B5606A">
              <w:rPr>
                <w:rFonts w:cstheme="minorHAnsi"/>
                <w:sz w:val="24"/>
                <w:szCs w:val="24"/>
              </w:rPr>
              <w:t>codon.</w:t>
            </w:r>
          </w:p>
        </w:tc>
      </w:tr>
      <w:tr w:rsidR="00253741" w:rsidRPr="00B5606A" w14:paraId="13A0A9F2" w14:textId="77777777" w:rsidTr="00E54085">
        <w:trPr>
          <w:trHeight w:hRule="exact" w:val="1531"/>
        </w:trPr>
        <w:tc>
          <w:tcPr>
            <w:tcW w:w="1170" w:type="dxa"/>
          </w:tcPr>
          <w:p w14:paraId="0B170F0A" w14:textId="77777777" w:rsidR="00253741" w:rsidRPr="00B5606A" w:rsidRDefault="00253741" w:rsidP="00E54085">
            <w:pPr>
              <w:jc w:val="center"/>
              <w:rPr>
                <w:rFonts w:cstheme="minorHAnsi"/>
                <w:sz w:val="24"/>
                <w:szCs w:val="24"/>
              </w:rPr>
            </w:pPr>
            <w:r w:rsidRPr="00B5606A">
              <w:rPr>
                <w:rFonts w:cstheme="minorHAnsi"/>
                <w:sz w:val="24"/>
                <w:szCs w:val="24"/>
              </w:rPr>
              <w:t>Apa3</w:t>
            </w:r>
          </w:p>
          <w:p w14:paraId="0EA8AF54" w14:textId="77777777" w:rsidR="00253741" w:rsidRPr="00B5606A" w:rsidRDefault="00253741" w:rsidP="00E54085">
            <w:pPr>
              <w:jc w:val="center"/>
              <w:rPr>
                <w:rFonts w:cstheme="minorHAnsi"/>
                <w:sz w:val="24"/>
                <w:szCs w:val="24"/>
              </w:rPr>
            </w:pPr>
          </w:p>
        </w:tc>
        <w:tc>
          <w:tcPr>
            <w:tcW w:w="4050" w:type="dxa"/>
          </w:tcPr>
          <w:p w14:paraId="785AE1EF" w14:textId="77777777" w:rsidR="00253741" w:rsidRPr="00B5606A" w:rsidRDefault="00253741" w:rsidP="00E5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B5606A">
              <w:rPr>
                <w:rFonts w:eastAsia="Times New Roman" w:cstheme="minorHAnsi"/>
                <w:sz w:val="24"/>
                <w:szCs w:val="24"/>
              </w:rPr>
              <w:t>CCGCCGGTCCGCCTGCTCAAGGATGCCTGC</w:t>
            </w:r>
          </w:p>
          <w:p w14:paraId="519A8569" w14:textId="77777777" w:rsidR="00253741" w:rsidRPr="00B5606A" w:rsidRDefault="00253741" w:rsidP="00E5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tc>
        <w:tc>
          <w:tcPr>
            <w:tcW w:w="3780" w:type="dxa"/>
          </w:tcPr>
          <w:p w14:paraId="2FFCE317" w14:textId="77777777" w:rsidR="00253741" w:rsidRPr="00B5606A" w:rsidRDefault="00253741" w:rsidP="00E5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imes New Roman" w:cstheme="minorHAnsi"/>
                <w:sz w:val="24"/>
                <w:szCs w:val="24"/>
              </w:rPr>
            </w:pPr>
            <w:r w:rsidRPr="00B5606A">
              <w:rPr>
                <w:rFonts w:eastAsia="Times New Roman" w:cstheme="minorHAnsi"/>
                <w:sz w:val="24"/>
                <w:szCs w:val="24"/>
              </w:rPr>
              <w:t>For generating p</w:t>
            </w:r>
            <w:r>
              <w:rPr>
                <w:rFonts w:eastAsia="Times New Roman" w:cstheme="minorHAnsi"/>
                <w:sz w:val="24"/>
                <w:szCs w:val="24"/>
              </w:rPr>
              <w:t>EX</w:t>
            </w:r>
            <w:r w:rsidRPr="00B5606A">
              <w:rPr>
                <w:rFonts w:eastAsia="Times New Roman" w:cstheme="minorHAnsi"/>
                <w:sz w:val="24"/>
                <w:szCs w:val="24"/>
              </w:rPr>
              <w:t>-</w:t>
            </w:r>
            <w:r w:rsidRPr="00BF4A57">
              <w:rPr>
                <w:rFonts w:eastAsia="Times New Roman" w:cstheme="minorHAnsi"/>
                <w:sz w:val="24"/>
                <w:szCs w:val="24"/>
              </w:rPr>
              <w:t>Δ</w:t>
            </w:r>
            <w:r w:rsidRPr="00B5606A">
              <w:rPr>
                <w:rFonts w:eastAsia="Times New Roman" w:cstheme="minorHAnsi"/>
                <w:i/>
                <w:iCs/>
                <w:sz w:val="24"/>
                <w:szCs w:val="24"/>
              </w:rPr>
              <w:t>mksB2</w:t>
            </w:r>
            <w:r>
              <w:rPr>
                <w:rFonts w:eastAsia="Times New Roman" w:cstheme="minorHAnsi"/>
                <w:i/>
                <w:iCs/>
                <w:sz w:val="24"/>
                <w:szCs w:val="24"/>
              </w:rPr>
              <w:t xml:space="preserve"> </w:t>
            </w:r>
            <w:r>
              <w:rPr>
                <w:rFonts w:eastAsia="Times New Roman" w:cstheme="minorHAnsi"/>
                <w:sz w:val="24"/>
                <w:szCs w:val="24"/>
              </w:rPr>
              <w:t>right</w:t>
            </w:r>
            <w:r w:rsidRPr="00B21ABB">
              <w:rPr>
                <w:rFonts w:eastAsia="Times New Roman" w:cstheme="minorHAnsi"/>
                <w:sz w:val="24"/>
                <w:szCs w:val="24"/>
              </w:rPr>
              <w:t xml:space="preserve"> flank</w:t>
            </w:r>
            <w:r w:rsidRPr="00B5606A">
              <w:rPr>
                <w:rFonts w:eastAsia="Times New Roman" w:cstheme="minorHAnsi"/>
                <w:sz w:val="24"/>
                <w:szCs w:val="24"/>
              </w:rPr>
              <w:t>, forward primer + RsrII site, 47</w:t>
            </w:r>
            <w:r>
              <w:rPr>
                <w:rFonts w:eastAsia="Times New Roman" w:cstheme="minorHAnsi"/>
                <w:sz w:val="24"/>
                <w:szCs w:val="24"/>
              </w:rPr>
              <w:t>6</w:t>
            </w:r>
            <w:r w:rsidRPr="00B5606A">
              <w:rPr>
                <w:rFonts w:eastAsia="Times New Roman" w:cstheme="minorHAnsi"/>
                <w:sz w:val="24"/>
                <w:szCs w:val="24"/>
              </w:rPr>
              <w:t xml:space="preserve"> bp </w:t>
            </w:r>
            <w:r>
              <w:rPr>
                <w:rFonts w:eastAsia="Times New Roman" w:cstheme="minorHAnsi"/>
                <w:sz w:val="24"/>
                <w:szCs w:val="24"/>
              </w:rPr>
              <w:t>up</w:t>
            </w:r>
            <w:r w:rsidRPr="00B5606A">
              <w:rPr>
                <w:rFonts w:eastAsia="Times New Roman" w:cstheme="minorHAnsi"/>
                <w:sz w:val="24"/>
                <w:szCs w:val="24"/>
              </w:rPr>
              <w:t xml:space="preserve">stream from </w:t>
            </w:r>
            <w:r w:rsidRPr="002515C0">
              <w:rPr>
                <w:rFonts w:eastAsia="Times New Roman" w:cstheme="minorHAnsi"/>
                <w:i/>
                <w:iCs/>
                <w:sz w:val="24"/>
                <w:szCs w:val="24"/>
              </w:rPr>
              <w:t>mksB2</w:t>
            </w:r>
            <w:r>
              <w:rPr>
                <w:rFonts w:eastAsia="Times New Roman" w:cstheme="minorHAnsi"/>
                <w:sz w:val="24"/>
                <w:szCs w:val="24"/>
              </w:rPr>
              <w:t xml:space="preserve"> stop</w:t>
            </w:r>
            <w:r w:rsidRPr="00B5606A">
              <w:rPr>
                <w:rFonts w:eastAsia="Times New Roman" w:cstheme="minorHAnsi"/>
                <w:sz w:val="24"/>
                <w:szCs w:val="24"/>
              </w:rPr>
              <w:t xml:space="preserve"> codon.  </w:t>
            </w:r>
          </w:p>
        </w:tc>
      </w:tr>
      <w:tr w:rsidR="00253741" w:rsidRPr="00B5606A" w14:paraId="4AA1452B" w14:textId="77777777" w:rsidTr="00E54085">
        <w:trPr>
          <w:trHeight w:hRule="exact" w:val="1522"/>
        </w:trPr>
        <w:tc>
          <w:tcPr>
            <w:tcW w:w="1170" w:type="dxa"/>
          </w:tcPr>
          <w:p w14:paraId="15A4726C" w14:textId="77777777" w:rsidR="00253741" w:rsidRPr="00B5606A" w:rsidRDefault="00253741" w:rsidP="00E54085">
            <w:pPr>
              <w:jc w:val="center"/>
              <w:rPr>
                <w:rFonts w:cstheme="minorHAnsi"/>
                <w:sz w:val="24"/>
                <w:szCs w:val="24"/>
              </w:rPr>
            </w:pPr>
            <w:r>
              <w:rPr>
                <w:rFonts w:cstheme="minorHAnsi"/>
                <w:sz w:val="24"/>
                <w:szCs w:val="24"/>
              </w:rPr>
              <w:t>Apa4</w:t>
            </w:r>
          </w:p>
        </w:tc>
        <w:tc>
          <w:tcPr>
            <w:tcW w:w="4050" w:type="dxa"/>
          </w:tcPr>
          <w:p w14:paraId="60C653FA" w14:textId="77777777" w:rsidR="00253741" w:rsidRPr="00B5606A" w:rsidRDefault="00253741" w:rsidP="00E5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Pr>
                <w:rFonts w:eastAsia="Times New Roman" w:cstheme="minorHAnsi"/>
                <w:sz w:val="24"/>
                <w:szCs w:val="24"/>
              </w:rPr>
              <w:t>CCGCCAAGCTTCGACGCGGCACCTTCGAAG</w:t>
            </w:r>
          </w:p>
        </w:tc>
        <w:tc>
          <w:tcPr>
            <w:tcW w:w="3780" w:type="dxa"/>
          </w:tcPr>
          <w:p w14:paraId="3390873F" w14:textId="77777777" w:rsidR="00253741" w:rsidRPr="004E050D" w:rsidRDefault="00253741" w:rsidP="00E5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imes New Roman" w:cstheme="minorHAnsi"/>
                <w:sz w:val="24"/>
                <w:szCs w:val="24"/>
              </w:rPr>
            </w:pPr>
            <w:r>
              <w:rPr>
                <w:rFonts w:eastAsia="Times New Roman" w:cstheme="minorHAnsi"/>
                <w:sz w:val="24"/>
                <w:szCs w:val="24"/>
              </w:rPr>
              <w:t xml:space="preserve">For generating </w:t>
            </w:r>
            <w:r w:rsidRPr="00B5606A">
              <w:rPr>
                <w:rFonts w:eastAsia="Times New Roman" w:cstheme="minorHAnsi"/>
                <w:sz w:val="24"/>
                <w:szCs w:val="24"/>
              </w:rPr>
              <w:t>p</w:t>
            </w:r>
            <w:r>
              <w:rPr>
                <w:rFonts w:eastAsia="Times New Roman" w:cstheme="minorHAnsi"/>
                <w:sz w:val="24"/>
                <w:szCs w:val="24"/>
              </w:rPr>
              <w:t>EX</w:t>
            </w:r>
            <w:r w:rsidRPr="00B5606A">
              <w:rPr>
                <w:rFonts w:eastAsia="Times New Roman" w:cstheme="minorHAnsi"/>
                <w:sz w:val="24"/>
                <w:szCs w:val="24"/>
              </w:rPr>
              <w:t>-</w:t>
            </w:r>
            <w:r w:rsidRPr="00BF4A57">
              <w:rPr>
                <w:rFonts w:eastAsia="Times New Roman" w:cstheme="minorHAnsi"/>
                <w:sz w:val="24"/>
                <w:szCs w:val="24"/>
              </w:rPr>
              <w:t>Δ</w:t>
            </w:r>
            <w:r w:rsidRPr="00B5606A">
              <w:rPr>
                <w:rFonts w:eastAsia="Times New Roman" w:cstheme="minorHAnsi"/>
                <w:i/>
                <w:iCs/>
                <w:sz w:val="24"/>
                <w:szCs w:val="24"/>
              </w:rPr>
              <w:t>mksB2</w:t>
            </w:r>
            <w:r>
              <w:rPr>
                <w:rFonts w:eastAsia="Times New Roman" w:cstheme="minorHAnsi"/>
                <w:i/>
                <w:iCs/>
                <w:sz w:val="24"/>
                <w:szCs w:val="24"/>
              </w:rPr>
              <w:t xml:space="preserve"> </w:t>
            </w:r>
            <w:r w:rsidRPr="005D43FC">
              <w:rPr>
                <w:rFonts w:eastAsia="Times New Roman" w:cstheme="minorHAnsi"/>
                <w:sz w:val="24"/>
                <w:szCs w:val="24"/>
              </w:rPr>
              <w:t>right flank,</w:t>
            </w:r>
            <w:r>
              <w:rPr>
                <w:rFonts w:eastAsia="Times New Roman" w:cstheme="minorHAnsi"/>
                <w:i/>
                <w:iCs/>
                <w:sz w:val="24"/>
                <w:szCs w:val="24"/>
              </w:rPr>
              <w:t xml:space="preserve"> </w:t>
            </w:r>
            <w:r>
              <w:rPr>
                <w:rFonts w:eastAsia="Times New Roman" w:cstheme="minorHAnsi"/>
                <w:sz w:val="24"/>
                <w:szCs w:val="24"/>
              </w:rPr>
              <w:t xml:space="preserve">reverse primer + HindIII site, 546 bp downstream from </w:t>
            </w:r>
            <w:r w:rsidRPr="002515C0">
              <w:rPr>
                <w:rFonts w:eastAsia="Times New Roman" w:cstheme="minorHAnsi"/>
                <w:i/>
                <w:iCs/>
                <w:sz w:val="24"/>
                <w:szCs w:val="24"/>
              </w:rPr>
              <w:t>mksB2</w:t>
            </w:r>
            <w:r>
              <w:rPr>
                <w:rFonts w:eastAsia="Times New Roman" w:cstheme="minorHAnsi"/>
                <w:sz w:val="24"/>
                <w:szCs w:val="24"/>
              </w:rPr>
              <w:t xml:space="preserve"> stop codon.</w:t>
            </w:r>
          </w:p>
        </w:tc>
      </w:tr>
      <w:tr w:rsidR="00253741" w:rsidRPr="00B5606A" w14:paraId="42EF3514" w14:textId="77777777" w:rsidTr="00E54085">
        <w:trPr>
          <w:trHeight w:hRule="exact" w:val="1423"/>
        </w:trPr>
        <w:tc>
          <w:tcPr>
            <w:tcW w:w="1170" w:type="dxa"/>
          </w:tcPr>
          <w:p w14:paraId="27E74ED3" w14:textId="77777777" w:rsidR="00253741" w:rsidRPr="00B5606A" w:rsidRDefault="00253741" w:rsidP="00E54085">
            <w:pPr>
              <w:jc w:val="center"/>
              <w:rPr>
                <w:rFonts w:cstheme="minorHAnsi"/>
                <w:sz w:val="24"/>
                <w:szCs w:val="24"/>
              </w:rPr>
            </w:pPr>
            <w:r w:rsidRPr="00B5606A">
              <w:rPr>
                <w:rFonts w:cstheme="minorHAnsi"/>
                <w:sz w:val="24"/>
                <w:szCs w:val="24"/>
              </w:rPr>
              <w:t>Apa5</w:t>
            </w:r>
          </w:p>
        </w:tc>
        <w:tc>
          <w:tcPr>
            <w:tcW w:w="4050" w:type="dxa"/>
          </w:tcPr>
          <w:p w14:paraId="6FC7C413" w14:textId="77777777" w:rsidR="00253741" w:rsidRPr="00B5606A" w:rsidRDefault="00253741" w:rsidP="00E5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B5606A">
              <w:rPr>
                <w:rFonts w:eastAsia="Times New Roman" w:cstheme="minorHAnsi"/>
                <w:sz w:val="24"/>
                <w:szCs w:val="24"/>
              </w:rPr>
              <w:t>CCGCCAAGGAATACAGTCGTCGAGC</w:t>
            </w:r>
          </w:p>
        </w:tc>
        <w:tc>
          <w:tcPr>
            <w:tcW w:w="3780" w:type="dxa"/>
          </w:tcPr>
          <w:p w14:paraId="5DB9FB6C" w14:textId="77777777" w:rsidR="00253741" w:rsidRPr="00B5606A" w:rsidRDefault="00253741" w:rsidP="00E5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imes New Roman" w:cstheme="minorHAnsi"/>
                <w:sz w:val="24"/>
                <w:szCs w:val="24"/>
              </w:rPr>
            </w:pPr>
            <w:r w:rsidRPr="00B5606A">
              <w:rPr>
                <w:rFonts w:eastAsia="Times New Roman" w:cstheme="minorHAnsi"/>
                <w:sz w:val="24"/>
                <w:szCs w:val="24"/>
              </w:rPr>
              <w:t>For generating p</w:t>
            </w:r>
            <w:r>
              <w:rPr>
                <w:rFonts w:eastAsia="Times New Roman" w:cstheme="minorHAnsi"/>
                <w:sz w:val="24"/>
                <w:szCs w:val="24"/>
              </w:rPr>
              <w:t>EX</w:t>
            </w:r>
            <w:r w:rsidRPr="00B5606A">
              <w:rPr>
                <w:rFonts w:eastAsia="Times New Roman" w:cstheme="minorHAnsi"/>
                <w:sz w:val="24"/>
                <w:szCs w:val="24"/>
              </w:rPr>
              <w:t>-</w:t>
            </w:r>
            <w:r w:rsidRPr="00BF4A57">
              <w:rPr>
                <w:rFonts w:eastAsia="Times New Roman" w:cstheme="minorHAnsi"/>
                <w:sz w:val="24"/>
                <w:szCs w:val="24"/>
              </w:rPr>
              <w:t>Δ</w:t>
            </w:r>
            <w:r w:rsidRPr="00B5606A">
              <w:rPr>
                <w:rFonts w:eastAsia="Times New Roman" w:cstheme="minorHAnsi"/>
                <w:i/>
                <w:iCs/>
                <w:sz w:val="24"/>
                <w:szCs w:val="24"/>
              </w:rPr>
              <w:t>mksB2</w:t>
            </w:r>
            <w:r w:rsidRPr="00F916F1">
              <w:rPr>
                <w:rFonts w:eastAsia="Times New Roman" w:cstheme="minorHAnsi"/>
                <w:i/>
                <w:iCs/>
                <w:sz w:val="24"/>
                <w:szCs w:val="24"/>
              </w:rPr>
              <w:t>-</w:t>
            </w:r>
            <w:r w:rsidRPr="00BF4A57">
              <w:rPr>
                <w:rFonts w:eastAsia="Times New Roman" w:cstheme="minorHAnsi"/>
                <w:sz w:val="24"/>
                <w:szCs w:val="24"/>
              </w:rPr>
              <w:t>Δ</w:t>
            </w:r>
            <w:r w:rsidRPr="00B5606A">
              <w:rPr>
                <w:rFonts w:eastAsia="Times New Roman" w:cstheme="minorHAnsi"/>
                <w:i/>
                <w:iCs/>
                <w:sz w:val="24"/>
                <w:szCs w:val="24"/>
              </w:rPr>
              <w:t>mksG</w:t>
            </w:r>
            <w:r w:rsidRPr="00F916F1">
              <w:rPr>
                <w:rFonts w:eastAsia="Times New Roman" w:cstheme="minorHAnsi"/>
                <w:i/>
                <w:iCs/>
                <w:sz w:val="24"/>
                <w:szCs w:val="24"/>
              </w:rPr>
              <w:t xml:space="preserve"> </w:t>
            </w:r>
            <w:r w:rsidRPr="00F916F1">
              <w:rPr>
                <w:rFonts w:eastAsia="Times New Roman" w:cstheme="minorHAnsi"/>
                <w:sz w:val="24"/>
                <w:szCs w:val="24"/>
              </w:rPr>
              <w:t>right flank,</w:t>
            </w:r>
            <w:r w:rsidRPr="00B5606A">
              <w:rPr>
                <w:rFonts w:eastAsia="Times New Roman" w:cstheme="minorHAnsi"/>
                <w:sz w:val="24"/>
                <w:szCs w:val="24"/>
              </w:rPr>
              <w:t xml:space="preserve"> </w:t>
            </w:r>
            <w:r w:rsidRPr="00F916F1">
              <w:rPr>
                <w:rFonts w:eastAsia="Times New Roman" w:cstheme="minorHAnsi"/>
                <w:sz w:val="24"/>
                <w:szCs w:val="24"/>
              </w:rPr>
              <w:t>forward</w:t>
            </w:r>
            <w:r w:rsidRPr="00B5606A">
              <w:rPr>
                <w:rFonts w:eastAsia="Times New Roman" w:cstheme="minorHAnsi"/>
                <w:sz w:val="24"/>
                <w:szCs w:val="24"/>
              </w:rPr>
              <w:t xml:space="preserve"> primer + </w:t>
            </w:r>
            <w:r w:rsidRPr="00F916F1">
              <w:rPr>
                <w:rFonts w:eastAsia="Times New Roman" w:cstheme="minorHAnsi"/>
                <w:sz w:val="24"/>
                <w:szCs w:val="24"/>
              </w:rPr>
              <w:t>Rsr</w:t>
            </w:r>
            <w:r w:rsidRPr="00B5606A">
              <w:rPr>
                <w:rFonts w:eastAsia="Times New Roman" w:cstheme="minorHAnsi"/>
                <w:sz w:val="24"/>
                <w:szCs w:val="24"/>
              </w:rPr>
              <w:t>II site, 1</w:t>
            </w:r>
            <w:r w:rsidRPr="00F916F1">
              <w:rPr>
                <w:rFonts w:eastAsia="Times New Roman" w:cstheme="minorHAnsi"/>
                <w:sz w:val="24"/>
                <w:szCs w:val="24"/>
              </w:rPr>
              <w:t>49</w:t>
            </w:r>
            <w:r w:rsidRPr="00B5606A">
              <w:rPr>
                <w:rFonts w:eastAsia="Times New Roman" w:cstheme="minorHAnsi"/>
                <w:sz w:val="24"/>
                <w:szCs w:val="24"/>
              </w:rPr>
              <w:t xml:space="preserve"> bp </w:t>
            </w:r>
            <w:r w:rsidRPr="00F916F1">
              <w:rPr>
                <w:rFonts w:eastAsia="Times New Roman" w:cstheme="minorHAnsi"/>
                <w:sz w:val="24"/>
                <w:szCs w:val="24"/>
              </w:rPr>
              <w:t>up</w:t>
            </w:r>
            <w:r w:rsidRPr="00B5606A">
              <w:rPr>
                <w:rFonts w:eastAsia="Times New Roman" w:cstheme="minorHAnsi"/>
                <w:sz w:val="24"/>
                <w:szCs w:val="24"/>
              </w:rPr>
              <w:t xml:space="preserve">stream </w:t>
            </w:r>
            <w:r w:rsidRPr="00F916F1">
              <w:rPr>
                <w:rFonts w:eastAsia="Times New Roman" w:cstheme="minorHAnsi"/>
                <w:sz w:val="24"/>
                <w:szCs w:val="24"/>
              </w:rPr>
              <w:t>from</w:t>
            </w:r>
            <w:r w:rsidRPr="00B5606A">
              <w:rPr>
                <w:rFonts w:eastAsia="Times New Roman" w:cstheme="minorHAnsi"/>
                <w:sz w:val="24"/>
                <w:szCs w:val="24"/>
              </w:rPr>
              <w:t xml:space="preserve"> </w:t>
            </w:r>
            <w:r w:rsidRPr="002515C0">
              <w:rPr>
                <w:rFonts w:eastAsia="Times New Roman" w:cstheme="minorHAnsi"/>
                <w:i/>
                <w:iCs/>
                <w:sz w:val="24"/>
                <w:szCs w:val="24"/>
              </w:rPr>
              <w:t xml:space="preserve">mksG </w:t>
            </w:r>
            <w:r w:rsidRPr="00B5606A">
              <w:rPr>
                <w:rFonts w:eastAsia="Times New Roman" w:cstheme="minorHAnsi"/>
                <w:sz w:val="24"/>
                <w:szCs w:val="24"/>
              </w:rPr>
              <w:t>stop codon</w:t>
            </w:r>
            <w:r w:rsidRPr="00F916F1">
              <w:rPr>
                <w:rFonts w:eastAsia="Times New Roman" w:cstheme="minorHAnsi"/>
                <w:sz w:val="24"/>
                <w:szCs w:val="24"/>
              </w:rPr>
              <w:t>.</w:t>
            </w:r>
          </w:p>
        </w:tc>
      </w:tr>
      <w:tr w:rsidR="00253741" w:rsidRPr="00B5606A" w14:paraId="4FF1F465" w14:textId="77777777" w:rsidTr="00E54085">
        <w:trPr>
          <w:trHeight w:hRule="exact" w:val="1423"/>
        </w:trPr>
        <w:tc>
          <w:tcPr>
            <w:tcW w:w="1170" w:type="dxa"/>
          </w:tcPr>
          <w:p w14:paraId="6DD407BF" w14:textId="77777777" w:rsidR="00253741" w:rsidRPr="00B5606A" w:rsidRDefault="00253741" w:rsidP="00E54085">
            <w:pPr>
              <w:jc w:val="center"/>
              <w:rPr>
                <w:rFonts w:cstheme="minorHAnsi"/>
                <w:sz w:val="24"/>
                <w:szCs w:val="24"/>
              </w:rPr>
            </w:pPr>
            <w:r w:rsidRPr="00B5606A">
              <w:rPr>
                <w:rFonts w:cstheme="minorHAnsi"/>
                <w:sz w:val="24"/>
                <w:szCs w:val="24"/>
              </w:rPr>
              <w:t>Apa6</w:t>
            </w:r>
          </w:p>
        </w:tc>
        <w:tc>
          <w:tcPr>
            <w:tcW w:w="4050" w:type="dxa"/>
          </w:tcPr>
          <w:p w14:paraId="7A3A0F29" w14:textId="77777777" w:rsidR="00253741" w:rsidRPr="00B5606A" w:rsidRDefault="00253741" w:rsidP="00E5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B5606A">
              <w:rPr>
                <w:rFonts w:eastAsia="Times New Roman" w:cstheme="minorHAnsi"/>
                <w:sz w:val="24"/>
                <w:szCs w:val="24"/>
              </w:rPr>
              <w:t>CCGCCAACGTTGTTGATCCGGGCTTCCAG</w:t>
            </w:r>
          </w:p>
        </w:tc>
        <w:tc>
          <w:tcPr>
            <w:tcW w:w="3780" w:type="dxa"/>
          </w:tcPr>
          <w:p w14:paraId="2064A3F0" w14:textId="77777777" w:rsidR="00253741" w:rsidRPr="00B5606A" w:rsidRDefault="00253741" w:rsidP="00E5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imes New Roman" w:cstheme="minorHAnsi"/>
                <w:sz w:val="24"/>
                <w:szCs w:val="24"/>
              </w:rPr>
            </w:pPr>
            <w:r w:rsidRPr="00B5606A">
              <w:rPr>
                <w:rFonts w:eastAsia="Times New Roman" w:cstheme="minorHAnsi"/>
                <w:sz w:val="24"/>
                <w:szCs w:val="24"/>
              </w:rPr>
              <w:t>For generating p</w:t>
            </w:r>
            <w:r>
              <w:rPr>
                <w:rFonts w:eastAsia="Times New Roman" w:cstheme="minorHAnsi"/>
                <w:sz w:val="24"/>
                <w:szCs w:val="24"/>
              </w:rPr>
              <w:t>EX</w:t>
            </w:r>
            <w:r w:rsidRPr="00B5606A">
              <w:rPr>
                <w:rFonts w:eastAsia="Times New Roman" w:cstheme="minorHAnsi"/>
                <w:sz w:val="24"/>
                <w:szCs w:val="24"/>
              </w:rPr>
              <w:t>-</w:t>
            </w:r>
            <w:r w:rsidRPr="00BF4A57">
              <w:rPr>
                <w:rFonts w:eastAsia="Times New Roman" w:cstheme="minorHAnsi"/>
                <w:sz w:val="24"/>
                <w:szCs w:val="24"/>
              </w:rPr>
              <w:t>Δ</w:t>
            </w:r>
            <w:r w:rsidRPr="00B5606A">
              <w:rPr>
                <w:rFonts w:eastAsia="Times New Roman" w:cstheme="minorHAnsi"/>
                <w:i/>
                <w:iCs/>
                <w:sz w:val="24"/>
                <w:szCs w:val="24"/>
              </w:rPr>
              <w:t>mksB2</w:t>
            </w:r>
            <w:r w:rsidRPr="00F916F1">
              <w:rPr>
                <w:rFonts w:eastAsia="Times New Roman" w:cstheme="minorHAnsi"/>
                <w:i/>
                <w:iCs/>
                <w:sz w:val="24"/>
                <w:szCs w:val="24"/>
              </w:rPr>
              <w:t>-</w:t>
            </w:r>
            <w:r w:rsidRPr="00BF4A57">
              <w:rPr>
                <w:rFonts w:eastAsia="Times New Roman" w:cstheme="minorHAnsi"/>
                <w:sz w:val="24"/>
                <w:szCs w:val="24"/>
              </w:rPr>
              <w:t>Δ</w:t>
            </w:r>
            <w:r w:rsidRPr="00B5606A">
              <w:rPr>
                <w:rFonts w:eastAsia="Times New Roman" w:cstheme="minorHAnsi"/>
                <w:i/>
                <w:iCs/>
                <w:sz w:val="24"/>
                <w:szCs w:val="24"/>
              </w:rPr>
              <w:t>mksG</w:t>
            </w:r>
            <w:r w:rsidRPr="00F916F1">
              <w:rPr>
                <w:rFonts w:eastAsia="Times New Roman" w:cstheme="minorHAnsi"/>
                <w:i/>
                <w:iCs/>
                <w:sz w:val="24"/>
                <w:szCs w:val="24"/>
              </w:rPr>
              <w:t xml:space="preserve"> </w:t>
            </w:r>
            <w:r w:rsidRPr="00F916F1">
              <w:rPr>
                <w:rFonts w:eastAsia="Times New Roman" w:cstheme="minorHAnsi"/>
                <w:sz w:val="24"/>
                <w:szCs w:val="24"/>
              </w:rPr>
              <w:t>right flank</w:t>
            </w:r>
            <w:r w:rsidRPr="00B5606A">
              <w:rPr>
                <w:rFonts w:eastAsia="Times New Roman" w:cstheme="minorHAnsi"/>
                <w:i/>
                <w:iCs/>
                <w:sz w:val="24"/>
                <w:szCs w:val="24"/>
              </w:rPr>
              <w:t>,</w:t>
            </w:r>
            <w:r w:rsidRPr="00B5606A">
              <w:rPr>
                <w:rFonts w:eastAsia="Times New Roman" w:cstheme="minorHAnsi"/>
                <w:sz w:val="24"/>
                <w:szCs w:val="24"/>
              </w:rPr>
              <w:t xml:space="preserve"> reverse primer + HindIII site, 412 bp </w:t>
            </w:r>
            <w:r w:rsidRPr="00F916F1">
              <w:rPr>
                <w:rFonts w:eastAsia="Times New Roman" w:cstheme="minorHAnsi"/>
                <w:sz w:val="24"/>
                <w:szCs w:val="24"/>
              </w:rPr>
              <w:t xml:space="preserve">downstream </w:t>
            </w:r>
            <w:r w:rsidRPr="00B5606A">
              <w:rPr>
                <w:rFonts w:eastAsia="Times New Roman" w:cstheme="minorHAnsi"/>
                <w:sz w:val="24"/>
                <w:szCs w:val="24"/>
              </w:rPr>
              <w:t xml:space="preserve">from </w:t>
            </w:r>
            <w:r w:rsidRPr="002515C0">
              <w:rPr>
                <w:rFonts w:eastAsia="Times New Roman" w:cstheme="minorHAnsi"/>
                <w:i/>
                <w:iCs/>
                <w:sz w:val="24"/>
                <w:szCs w:val="24"/>
              </w:rPr>
              <w:t xml:space="preserve">mksG </w:t>
            </w:r>
            <w:r w:rsidRPr="00B5606A">
              <w:rPr>
                <w:rFonts w:eastAsia="Times New Roman" w:cstheme="minorHAnsi"/>
                <w:sz w:val="24"/>
                <w:szCs w:val="24"/>
              </w:rPr>
              <w:t>st</w:t>
            </w:r>
            <w:r w:rsidRPr="00F916F1">
              <w:rPr>
                <w:rFonts w:eastAsia="Times New Roman" w:cstheme="minorHAnsi"/>
                <w:sz w:val="24"/>
                <w:szCs w:val="24"/>
              </w:rPr>
              <w:t>op</w:t>
            </w:r>
            <w:r w:rsidRPr="00B5606A">
              <w:rPr>
                <w:rFonts w:eastAsia="Times New Roman" w:cstheme="minorHAnsi"/>
                <w:sz w:val="24"/>
                <w:szCs w:val="24"/>
              </w:rPr>
              <w:t xml:space="preserve"> codon.</w:t>
            </w:r>
          </w:p>
        </w:tc>
      </w:tr>
      <w:tr w:rsidR="00253741" w:rsidRPr="00B5606A" w14:paraId="29EB42BD" w14:textId="77777777" w:rsidTr="00E54085">
        <w:trPr>
          <w:trHeight w:hRule="exact" w:val="982"/>
        </w:trPr>
        <w:tc>
          <w:tcPr>
            <w:tcW w:w="1170" w:type="dxa"/>
          </w:tcPr>
          <w:p w14:paraId="1039A81A" w14:textId="77777777" w:rsidR="00253741" w:rsidRPr="00B5606A" w:rsidRDefault="00253741" w:rsidP="00E54085">
            <w:pPr>
              <w:jc w:val="center"/>
              <w:rPr>
                <w:rFonts w:cstheme="minorHAnsi"/>
                <w:sz w:val="24"/>
                <w:szCs w:val="24"/>
              </w:rPr>
            </w:pPr>
            <w:r w:rsidRPr="00B5606A">
              <w:rPr>
                <w:rFonts w:cstheme="minorHAnsi"/>
                <w:sz w:val="24"/>
                <w:szCs w:val="24"/>
              </w:rPr>
              <w:t>Apa7</w:t>
            </w:r>
          </w:p>
        </w:tc>
        <w:tc>
          <w:tcPr>
            <w:tcW w:w="4050" w:type="dxa"/>
          </w:tcPr>
          <w:p w14:paraId="0EF2A605" w14:textId="77777777" w:rsidR="00253741" w:rsidRPr="00B5606A" w:rsidRDefault="00253741" w:rsidP="00E54085">
            <w:pPr>
              <w:jc w:val="both"/>
              <w:rPr>
                <w:rFonts w:cstheme="minorHAnsi"/>
                <w:sz w:val="24"/>
                <w:szCs w:val="24"/>
              </w:rPr>
            </w:pPr>
            <w:r w:rsidRPr="00B5606A">
              <w:rPr>
                <w:rFonts w:cstheme="minorHAnsi"/>
                <w:sz w:val="24"/>
                <w:szCs w:val="24"/>
              </w:rPr>
              <w:t>CGATCGAGTTCGTCCGAC</w:t>
            </w:r>
          </w:p>
        </w:tc>
        <w:tc>
          <w:tcPr>
            <w:tcW w:w="3780" w:type="dxa"/>
          </w:tcPr>
          <w:p w14:paraId="0DD7C69E" w14:textId="77777777" w:rsidR="00253741" w:rsidRPr="00B5606A" w:rsidRDefault="00253741" w:rsidP="00E54085">
            <w:pPr>
              <w:jc w:val="both"/>
              <w:rPr>
                <w:rFonts w:cstheme="minorHAnsi"/>
                <w:sz w:val="24"/>
                <w:szCs w:val="24"/>
              </w:rPr>
            </w:pPr>
            <w:r w:rsidRPr="00B5606A">
              <w:rPr>
                <w:rFonts w:cstheme="minorHAnsi"/>
                <w:sz w:val="24"/>
                <w:szCs w:val="24"/>
              </w:rPr>
              <w:t xml:space="preserve">PCR check primer for </w:t>
            </w:r>
            <w:r w:rsidRPr="00B5606A">
              <w:rPr>
                <w:rFonts w:cstheme="minorHAnsi"/>
                <w:i/>
                <w:iCs/>
                <w:sz w:val="24"/>
                <w:szCs w:val="24"/>
              </w:rPr>
              <w:t>mksB2</w:t>
            </w:r>
            <w:r w:rsidRPr="00B5606A">
              <w:rPr>
                <w:rFonts w:cstheme="minorHAnsi"/>
                <w:sz w:val="24"/>
                <w:szCs w:val="24"/>
              </w:rPr>
              <w:t xml:space="preserve"> deletion located 480 bp </w:t>
            </w:r>
            <w:r>
              <w:rPr>
                <w:rFonts w:cstheme="minorHAnsi"/>
                <w:sz w:val="24"/>
                <w:szCs w:val="24"/>
              </w:rPr>
              <w:t>downstream</w:t>
            </w:r>
            <w:r w:rsidRPr="00B5606A">
              <w:rPr>
                <w:rFonts w:cstheme="minorHAnsi"/>
                <w:sz w:val="24"/>
                <w:szCs w:val="24"/>
              </w:rPr>
              <w:t xml:space="preserve"> from </w:t>
            </w:r>
            <w:r w:rsidRPr="00B5606A">
              <w:rPr>
                <w:rFonts w:cstheme="minorHAnsi"/>
                <w:i/>
                <w:iCs/>
                <w:sz w:val="24"/>
                <w:szCs w:val="24"/>
              </w:rPr>
              <w:t>mksG</w:t>
            </w:r>
            <w:r w:rsidRPr="00B5606A">
              <w:rPr>
                <w:rFonts w:cstheme="minorHAnsi"/>
                <w:sz w:val="24"/>
                <w:szCs w:val="24"/>
              </w:rPr>
              <w:t xml:space="preserve"> stop codon</w:t>
            </w:r>
          </w:p>
        </w:tc>
      </w:tr>
      <w:tr w:rsidR="00253741" w:rsidRPr="00B5606A" w14:paraId="25AA238A" w14:textId="77777777" w:rsidTr="00E54085">
        <w:trPr>
          <w:trHeight w:hRule="exact" w:val="1630"/>
        </w:trPr>
        <w:tc>
          <w:tcPr>
            <w:tcW w:w="1170" w:type="dxa"/>
          </w:tcPr>
          <w:p w14:paraId="416C0DFF" w14:textId="77777777" w:rsidR="00253741" w:rsidRPr="00B5606A" w:rsidRDefault="00253741" w:rsidP="00E54085">
            <w:pPr>
              <w:jc w:val="center"/>
              <w:rPr>
                <w:rFonts w:cstheme="minorHAnsi"/>
                <w:sz w:val="24"/>
                <w:szCs w:val="24"/>
              </w:rPr>
            </w:pPr>
            <w:r w:rsidRPr="00B5606A">
              <w:rPr>
                <w:rFonts w:cstheme="minorHAnsi"/>
                <w:sz w:val="24"/>
                <w:szCs w:val="24"/>
              </w:rPr>
              <w:t>P1</w:t>
            </w:r>
          </w:p>
        </w:tc>
        <w:tc>
          <w:tcPr>
            <w:tcW w:w="4050" w:type="dxa"/>
          </w:tcPr>
          <w:p w14:paraId="6961D876" w14:textId="77777777" w:rsidR="00253741" w:rsidRPr="00B5606A" w:rsidRDefault="00253741" w:rsidP="00E54085">
            <w:pPr>
              <w:jc w:val="both"/>
              <w:rPr>
                <w:rFonts w:cstheme="minorHAnsi"/>
                <w:sz w:val="24"/>
                <w:szCs w:val="24"/>
              </w:rPr>
            </w:pPr>
            <w:r w:rsidRPr="00B5606A">
              <w:rPr>
                <w:rFonts w:cstheme="minorHAnsi"/>
                <w:sz w:val="24"/>
                <w:szCs w:val="24"/>
              </w:rPr>
              <w:t>CCGCCGGTACCCCGAGATTCGTGGGCAG</w:t>
            </w:r>
            <w:r>
              <w:rPr>
                <w:rFonts w:cstheme="minorHAnsi"/>
                <w:sz w:val="24"/>
                <w:szCs w:val="24"/>
              </w:rPr>
              <w:t>G</w:t>
            </w:r>
          </w:p>
          <w:p w14:paraId="69BA0520" w14:textId="77777777" w:rsidR="00253741" w:rsidRPr="00B5606A" w:rsidRDefault="00253741" w:rsidP="00E54085">
            <w:pPr>
              <w:jc w:val="both"/>
              <w:rPr>
                <w:rFonts w:cstheme="minorHAnsi"/>
                <w:sz w:val="24"/>
                <w:szCs w:val="24"/>
              </w:rPr>
            </w:pPr>
          </w:p>
        </w:tc>
        <w:tc>
          <w:tcPr>
            <w:tcW w:w="3780" w:type="dxa"/>
          </w:tcPr>
          <w:p w14:paraId="206389CC" w14:textId="77777777" w:rsidR="00253741" w:rsidRPr="00F13F06" w:rsidRDefault="00253741" w:rsidP="00E54085">
            <w:pPr>
              <w:jc w:val="both"/>
              <w:rPr>
                <w:rFonts w:cstheme="minorHAnsi"/>
                <w:sz w:val="24"/>
                <w:szCs w:val="24"/>
              </w:rPr>
            </w:pPr>
            <w:r w:rsidRPr="00F13F06">
              <w:rPr>
                <w:rFonts w:cstheme="minorHAnsi"/>
                <w:sz w:val="24"/>
                <w:szCs w:val="24"/>
              </w:rPr>
              <w:t xml:space="preserve">For replacement of </w:t>
            </w:r>
            <w:r w:rsidRPr="00F13F06">
              <w:rPr>
                <w:rFonts w:cstheme="minorHAnsi"/>
                <w:i/>
                <w:iCs/>
                <w:sz w:val="24"/>
                <w:szCs w:val="24"/>
              </w:rPr>
              <w:t>mksBEF2</w:t>
            </w:r>
            <w:r w:rsidRPr="00F13F06">
              <w:rPr>
                <w:rFonts w:cstheme="minorHAnsi"/>
                <w:sz w:val="24"/>
                <w:szCs w:val="24"/>
              </w:rPr>
              <w:t xml:space="preserve"> promoter with </w:t>
            </w:r>
            <w:r w:rsidRPr="00867AFB">
              <w:rPr>
                <w:rFonts w:cstheme="minorHAnsi"/>
                <w:i/>
                <w:iCs/>
                <w:sz w:val="24"/>
                <w:szCs w:val="24"/>
              </w:rPr>
              <w:t>LacI</w:t>
            </w:r>
            <w:r w:rsidRPr="00867AFB">
              <w:rPr>
                <w:rFonts w:cstheme="minorHAnsi"/>
                <w:i/>
                <w:iCs/>
                <w:sz w:val="24"/>
                <w:szCs w:val="24"/>
                <w:vertAlign w:val="superscript"/>
              </w:rPr>
              <w:t>q</w:t>
            </w:r>
            <w:r w:rsidRPr="00867AFB">
              <w:rPr>
                <w:rFonts w:cstheme="minorHAnsi"/>
                <w:i/>
                <w:iCs/>
                <w:sz w:val="24"/>
                <w:szCs w:val="24"/>
              </w:rPr>
              <w:t>-P</w:t>
            </w:r>
            <w:r w:rsidRPr="00867AFB">
              <w:rPr>
                <w:rFonts w:cstheme="minorHAnsi"/>
                <w:i/>
                <w:iCs/>
                <w:sz w:val="24"/>
                <w:szCs w:val="24"/>
                <w:vertAlign w:val="subscript"/>
              </w:rPr>
              <w:t>T7</w:t>
            </w:r>
            <w:r w:rsidRPr="00F13F06">
              <w:rPr>
                <w:rFonts w:cstheme="minorHAnsi"/>
                <w:sz w:val="24"/>
                <w:szCs w:val="24"/>
              </w:rPr>
              <w:t xml:space="preserve"> promoter, forward primer + KpnI site, 783 bp upstream of </w:t>
            </w:r>
            <w:r w:rsidRPr="00F13F06">
              <w:rPr>
                <w:rFonts w:cstheme="minorHAnsi"/>
                <w:i/>
                <w:iCs/>
                <w:sz w:val="24"/>
                <w:szCs w:val="24"/>
              </w:rPr>
              <w:t>mks</w:t>
            </w:r>
            <w:r>
              <w:rPr>
                <w:rFonts w:cstheme="minorHAnsi"/>
                <w:i/>
                <w:iCs/>
                <w:sz w:val="24"/>
                <w:szCs w:val="24"/>
              </w:rPr>
              <w:t xml:space="preserve">R </w:t>
            </w:r>
            <w:r w:rsidRPr="00661859">
              <w:rPr>
                <w:rFonts w:cstheme="minorHAnsi"/>
                <w:sz w:val="24"/>
                <w:szCs w:val="24"/>
              </w:rPr>
              <w:t>start codon</w:t>
            </w:r>
            <w:r w:rsidRPr="00F13F06">
              <w:rPr>
                <w:rFonts w:cstheme="minorHAnsi"/>
                <w:sz w:val="24"/>
                <w:szCs w:val="24"/>
              </w:rPr>
              <w:t>.</w:t>
            </w:r>
          </w:p>
        </w:tc>
      </w:tr>
      <w:tr w:rsidR="00253741" w:rsidRPr="00B5606A" w14:paraId="3FECBBB5" w14:textId="77777777" w:rsidTr="00E54085">
        <w:trPr>
          <w:trHeight w:hRule="exact" w:val="1720"/>
        </w:trPr>
        <w:tc>
          <w:tcPr>
            <w:tcW w:w="1170" w:type="dxa"/>
          </w:tcPr>
          <w:p w14:paraId="4B8BAB5F" w14:textId="77777777" w:rsidR="00253741" w:rsidRPr="00B5606A" w:rsidRDefault="00253741" w:rsidP="00E54085">
            <w:pPr>
              <w:jc w:val="center"/>
              <w:rPr>
                <w:rFonts w:cstheme="minorHAnsi"/>
                <w:sz w:val="24"/>
                <w:szCs w:val="24"/>
              </w:rPr>
            </w:pPr>
            <w:r w:rsidRPr="00B5606A">
              <w:rPr>
                <w:rFonts w:cstheme="minorHAnsi"/>
                <w:sz w:val="24"/>
                <w:szCs w:val="24"/>
              </w:rPr>
              <w:t>P2</w:t>
            </w:r>
          </w:p>
        </w:tc>
        <w:tc>
          <w:tcPr>
            <w:tcW w:w="4050" w:type="dxa"/>
          </w:tcPr>
          <w:p w14:paraId="483A374C" w14:textId="77777777" w:rsidR="00253741" w:rsidRPr="00B5606A" w:rsidRDefault="00253741" w:rsidP="00E54085">
            <w:pPr>
              <w:jc w:val="both"/>
              <w:rPr>
                <w:rFonts w:cstheme="minorHAnsi"/>
                <w:sz w:val="24"/>
                <w:szCs w:val="24"/>
              </w:rPr>
            </w:pPr>
            <w:r w:rsidRPr="00B5606A">
              <w:rPr>
                <w:rFonts w:cstheme="minorHAnsi"/>
                <w:sz w:val="24"/>
                <w:szCs w:val="24"/>
              </w:rPr>
              <w:t>TTCTTGGGAATTCGACTAGTTTCAACCGTCTCCTGGAG</w:t>
            </w:r>
          </w:p>
          <w:p w14:paraId="7C684C00" w14:textId="77777777" w:rsidR="00253741" w:rsidRPr="00B5606A" w:rsidRDefault="00253741" w:rsidP="00E54085">
            <w:pPr>
              <w:jc w:val="both"/>
              <w:rPr>
                <w:rFonts w:cstheme="minorHAnsi"/>
                <w:sz w:val="24"/>
                <w:szCs w:val="24"/>
              </w:rPr>
            </w:pPr>
          </w:p>
        </w:tc>
        <w:tc>
          <w:tcPr>
            <w:tcW w:w="3780" w:type="dxa"/>
          </w:tcPr>
          <w:p w14:paraId="4838A3B2" w14:textId="77777777" w:rsidR="00253741" w:rsidRPr="00B5606A" w:rsidRDefault="00253741" w:rsidP="00E54085">
            <w:pPr>
              <w:jc w:val="both"/>
              <w:rPr>
                <w:rFonts w:cstheme="minorHAnsi"/>
                <w:sz w:val="24"/>
                <w:szCs w:val="24"/>
              </w:rPr>
            </w:pPr>
            <w:r w:rsidRPr="00B5606A">
              <w:rPr>
                <w:rFonts w:cstheme="minorHAnsi"/>
                <w:sz w:val="24"/>
                <w:szCs w:val="24"/>
              </w:rPr>
              <w:t xml:space="preserve">For replacement of </w:t>
            </w:r>
            <w:r w:rsidRPr="00B5606A">
              <w:rPr>
                <w:rFonts w:cstheme="minorHAnsi"/>
                <w:i/>
                <w:iCs/>
                <w:sz w:val="24"/>
                <w:szCs w:val="24"/>
              </w:rPr>
              <w:t>mksBEF2</w:t>
            </w:r>
            <w:r w:rsidRPr="00B5606A">
              <w:rPr>
                <w:rFonts w:cstheme="minorHAnsi"/>
                <w:sz w:val="24"/>
                <w:szCs w:val="24"/>
              </w:rPr>
              <w:t xml:space="preserve"> promoter with </w:t>
            </w:r>
            <w:r w:rsidRPr="002515C0">
              <w:rPr>
                <w:rFonts w:cstheme="minorHAnsi"/>
                <w:i/>
                <w:iCs/>
                <w:sz w:val="24"/>
                <w:szCs w:val="24"/>
              </w:rPr>
              <w:t>LacI</w:t>
            </w:r>
            <w:r w:rsidRPr="002515C0">
              <w:rPr>
                <w:rFonts w:cstheme="minorHAnsi"/>
                <w:i/>
                <w:iCs/>
                <w:sz w:val="24"/>
                <w:szCs w:val="24"/>
                <w:vertAlign w:val="superscript"/>
              </w:rPr>
              <w:t>q</w:t>
            </w:r>
            <w:r w:rsidRPr="002515C0">
              <w:rPr>
                <w:rFonts w:cstheme="minorHAnsi"/>
                <w:i/>
                <w:iCs/>
                <w:sz w:val="24"/>
                <w:szCs w:val="24"/>
              </w:rPr>
              <w:t>-</w:t>
            </w:r>
            <w:r>
              <w:rPr>
                <w:rFonts w:cstheme="minorHAnsi"/>
                <w:i/>
                <w:iCs/>
                <w:sz w:val="24"/>
                <w:szCs w:val="24"/>
              </w:rPr>
              <w:t>P</w:t>
            </w:r>
            <w:r w:rsidRPr="00867AFB">
              <w:rPr>
                <w:rFonts w:cstheme="minorHAnsi"/>
                <w:i/>
                <w:iCs/>
                <w:sz w:val="24"/>
                <w:szCs w:val="24"/>
                <w:vertAlign w:val="subscript"/>
              </w:rPr>
              <w:t>T7</w:t>
            </w:r>
            <w:r w:rsidRPr="00B5606A">
              <w:rPr>
                <w:rFonts w:cstheme="minorHAnsi"/>
                <w:sz w:val="24"/>
                <w:szCs w:val="24"/>
              </w:rPr>
              <w:t xml:space="preserve">, reverse primer + SpeI and EcoRI sites, located 500 upstream of </w:t>
            </w:r>
            <w:r w:rsidRPr="00B5606A">
              <w:rPr>
                <w:rFonts w:cstheme="minorHAnsi"/>
                <w:i/>
                <w:iCs/>
                <w:sz w:val="24"/>
                <w:szCs w:val="24"/>
              </w:rPr>
              <w:t>mksF</w:t>
            </w:r>
            <w:r w:rsidRPr="00B5606A">
              <w:rPr>
                <w:rFonts w:cstheme="minorHAnsi"/>
                <w:sz w:val="24"/>
                <w:szCs w:val="24"/>
              </w:rPr>
              <w:t xml:space="preserve"> start codon.</w:t>
            </w:r>
          </w:p>
        </w:tc>
      </w:tr>
      <w:tr w:rsidR="00253741" w:rsidRPr="00B5606A" w14:paraId="7A689B07" w14:textId="77777777" w:rsidTr="00E54085">
        <w:trPr>
          <w:trHeight w:hRule="exact" w:val="1441"/>
        </w:trPr>
        <w:tc>
          <w:tcPr>
            <w:tcW w:w="1170" w:type="dxa"/>
          </w:tcPr>
          <w:p w14:paraId="77E9D2A3" w14:textId="77777777" w:rsidR="00253741" w:rsidRPr="00B5606A" w:rsidRDefault="00253741" w:rsidP="00E54085">
            <w:pPr>
              <w:jc w:val="center"/>
              <w:rPr>
                <w:rFonts w:cstheme="minorHAnsi"/>
                <w:sz w:val="24"/>
                <w:szCs w:val="24"/>
              </w:rPr>
            </w:pPr>
            <w:r w:rsidRPr="00B5606A">
              <w:rPr>
                <w:rFonts w:cstheme="minorHAnsi"/>
                <w:sz w:val="24"/>
                <w:szCs w:val="24"/>
              </w:rPr>
              <w:t>P3</w:t>
            </w:r>
          </w:p>
        </w:tc>
        <w:tc>
          <w:tcPr>
            <w:tcW w:w="4050" w:type="dxa"/>
          </w:tcPr>
          <w:p w14:paraId="6042A6C8" w14:textId="77777777" w:rsidR="00253741" w:rsidRPr="00B5606A" w:rsidRDefault="00253741" w:rsidP="00E54085">
            <w:pPr>
              <w:jc w:val="both"/>
              <w:rPr>
                <w:rFonts w:cstheme="minorHAnsi"/>
                <w:sz w:val="24"/>
                <w:szCs w:val="24"/>
              </w:rPr>
            </w:pPr>
            <w:r w:rsidRPr="00B5606A">
              <w:rPr>
                <w:rFonts w:cstheme="minorHAnsi"/>
                <w:sz w:val="24"/>
                <w:szCs w:val="24"/>
              </w:rPr>
              <w:t>GGTTGAAACTAGTGGAATTCCCAAGAAGGGTCTCGGCT</w:t>
            </w:r>
          </w:p>
        </w:tc>
        <w:tc>
          <w:tcPr>
            <w:tcW w:w="3780" w:type="dxa"/>
          </w:tcPr>
          <w:p w14:paraId="78053253" w14:textId="77777777" w:rsidR="00253741" w:rsidRPr="00B5606A" w:rsidRDefault="00253741" w:rsidP="00E54085">
            <w:pPr>
              <w:jc w:val="both"/>
              <w:rPr>
                <w:rFonts w:cstheme="minorHAnsi"/>
                <w:sz w:val="24"/>
                <w:szCs w:val="24"/>
              </w:rPr>
            </w:pPr>
            <w:r w:rsidRPr="00B5606A">
              <w:rPr>
                <w:rFonts w:cstheme="minorHAnsi"/>
                <w:sz w:val="24"/>
                <w:szCs w:val="24"/>
              </w:rPr>
              <w:t xml:space="preserve">For replacement of </w:t>
            </w:r>
            <w:r w:rsidRPr="00B5606A">
              <w:rPr>
                <w:rFonts w:cstheme="minorHAnsi"/>
                <w:i/>
                <w:iCs/>
                <w:sz w:val="24"/>
                <w:szCs w:val="24"/>
              </w:rPr>
              <w:t>mksBEF2</w:t>
            </w:r>
            <w:r w:rsidRPr="00B5606A">
              <w:rPr>
                <w:rFonts w:cstheme="minorHAnsi"/>
                <w:sz w:val="24"/>
                <w:szCs w:val="24"/>
              </w:rPr>
              <w:t xml:space="preserve"> promoter with </w:t>
            </w:r>
            <w:r w:rsidRPr="002515C0">
              <w:rPr>
                <w:rFonts w:cstheme="minorHAnsi"/>
                <w:i/>
                <w:iCs/>
                <w:sz w:val="24"/>
                <w:szCs w:val="24"/>
              </w:rPr>
              <w:t>LacI</w:t>
            </w:r>
            <w:r w:rsidRPr="002515C0">
              <w:rPr>
                <w:rFonts w:cstheme="minorHAnsi"/>
                <w:i/>
                <w:iCs/>
                <w:sz w:val="24"/>
                <w:szCs w:val="24"/>
                <w:vertAlign w:val="superscript"/>
              </w:rPr>
              <w:t>q</w:t>
            </w:r>
            <w:r w:rsidRPr="002515C0">
              <w:rPr>
                <w:rFonts w:cstheme="minorHAnsi"/>
                <w:i/>
                <w:iCs/>
                <w:sz w:val="24"/>
                <w:szCs w:val="24"/>
              </w:rPr>
              <w:t>-</w:t>
            </w:r>
            <w:r>
              <w:rPr>
                <w:rFonts w:cstheme="minorHAnsi"/>
                <w:i/>
                <w:iCs/>
                <w:sz w:val="24"/>
                <w:szCs w:val="24"/>
              </w:rPr>
              <w:t>P</w:t>
            </w:r>
            <w:r w:rsidRPr="00867AFB">
              <w:rPr>
                <w:rFonts w:cstheme="minorHAnsi"/>
                <w:i/>
                <w:iCs/>
                <w:sz w:val="24"/>
                <w:szCs w:val="24"/>
                <w:vertAlign w:val="subscript"/>
              </w:rPr>
              <w:t>T7</w:t>
            </w:r>
            <w:r w:rsidRPr="00B5606A">
              <w:rPr>
                <w:rFonts w:cstheme="minorHAnsi"/>
                <w:sz w:val="24"/>
                <w:szCs w:val="24"/>
              </w:rPr>
              <w:t xml:space="preserve">, forward primer + SpeI and EcoRI sites, </w:t>
            </w:r>
            <w:r>
              <w:rPr>
                <w:rFonts w:cstheme="minorHAnsi"/>
                <w:sz w:val="24"/>
                <w:szCs w:val="24"/>
              </w:rPr>
              <w:t>22</w:t>
            </w:r>
            <w:r w:rsidRPr="00B5606A">
              <w:rPr>
                <w:rFonts w:cstheme="minorHAnsi"/>
                <w:sz w:val="24"/>
                <w:szCs w:val="24"/>
              </w:rPr>
              <w:t xml:space="preserve"> bp upstream </w:t>
            </w:r>
            <w:r>
              <w:rPr>
                <w:rFonts w:cstheme="minorHAnsi"/>
                <w:sz w:val="24"/>
                <w:szCs w:val="24"/>
              </w:rPr>
              <w:t>from</w:t>
            </w:r>
            <w:r w:rsidRPr="00B5606A">
              <w:rPr>
                <w:rFonts w:cstheme="minorHAnsi"/>
                <w:sz w:val="24"/>
                <w:szCs w:val="24"/>
              </w:rPr>
              <w:t xml:space="preserve"> </w:t>
            </w:r>
            <w:r w:rsidRPr="00B5606A">
              <w:rPr>
                <w:rFonts w:cstheme="minorHAnsi"/>
                <w:i/>
                <w:iCs/>
                <w:sz w:val="24"/>
                <w:szCs w:val="24"/>
              </w:rPr>
              <w:t>mksF</w:t>
            </w:r>
            <w:r w:rsidRPr="00B5606A">
              <w:rPr>
                <w:rFonts w:cstheme="minorHAnsi"/>
                <w:sz w:val="24"/>
                <w:szCs w:val="24"/>
              </w:rPr>
              <w:t xml:space="preserve"> start codon.</w:t>
            </w:r>
          </w:p>
        </w:tc>
      </w:tr>
      <w:tr w:rsidR="00253741" w:rsidRPr="00B5606A" w14:paraId="5F32E37D" w14:textId="77777777" w:rsidTr="00E54085">
        <w:trPr>
          <w:trHeight w:hRule="exact" w:val="1441"/>
        </w:trPr>
        <w:tc>
          <w:tcPr>
            <w:tcW w:w="1170" w:type="dxa"/>
          </w:tcPr>
          <w:p w14:paraId="1A104592" w14:textId="77777777" w:rsidR="00253741" w:rsidRPr="00B5606A" w:rsidRDefault="00253741" w:rsidP="00E54085">
            <w:pPr>
              <w:jc w:val="center"/>
              <w:rPr>
                <w:rFonts w:cstheme="minorHAnsi"/>
                <w:sz w:val="24"/>
                <w:szCs w:val="24"/>
              </w:rPr>
            </w:pPr>
            <w:r w:rsidRPr="00B5606A">
              <w:rPr>
                <w:rFonts w:cstheme="minorHAnsi"/>
                <w:sz w:val="24"/>
                <w:szCs w:val="24"/>
              </w:rPr>
              <w:t>P4</w:t>
            </w:r>
          </w:p>
        </w:tc>
        <w:tc>
          <w:tcPr>
            <w:tcW w:w="4050" w:type="dxa"/>
          </w:tcPr>
          <w:p w14:paraId="7D49A669" w14:textId="77777777" w:rsidR="00253741" w:rsidRPr="00B5606A" w:rsidRDefault="00253741" w:rsidP="00E54085">
            <w:pPr>
              <w:jc w:val="both"/>
              <w:rPr>
                <w:rFonts w:cstheme="minorHAnsi"/>
                <w:sz w:val="24"/>
                <w:szCs w:val="24"/>
              </w:rPr>
            </w:pPr>
            <w:r w:rsidRPr="00B5606A">
              <w:rPr>
                <w:rFonts w:cstheme="minorHAnsi"/>
                <w:sz w:val="24"/>
                <w:szCs w:val="24"/>
              </w:rPr>
              <w:t>CCGCC CTGCAG ATTCGCGCCTTTGGAAC</w:t>
            </w:r>
          </w:p>
        </w:tc>
        <w:tc>
          <w:tcPr>
            <w:tcW w:w="3780" w:type="dxa"/>
          </w:tcPr>
          <w:p w14:paraId="0D820914" w14:textId="77777777" w:rsidR="00253741" w:rsidRPr="00B5606A" w:rsidRDefault="00253741" w:rsidP="00E54085">
            <w:pPr>
              <w:jc w:val="both"/>
              <w:rPr>
                <w:rFonts w:cstheme="minorHAnsi"/>
                <w:sz w:val="24"/>
                <w:szCs w:val="24"/>
              </w:rPr>
            </w:pPr>
            <w:r w:rsidRPr="00B5606A">
              <w:rPr>
                <w:rFonts w:cstheme="minorHAnsi"/>
                <w:sz w:val="24"/>
                <w:szCs w:val="24"/>
              </w:rPr>
              <w:t xml:space="preserve">For replacement of </w:t>
            </w:r>
            <w:r w:rsidRPr="00B5606A">
              <w:rPr>
                <w:rFonts w:cstheme="minorHAnsi"/>
                <w:i/>
                <w:iCs/>
                <w:sz w:val="24"/>
                <w:szCs w:val="24"/>
              </w:rPr>
              <w:t>mksBEF2</w:t>
            </w:r>
            <w:r w:rsidRPr="00B5606A">
              <w:rPr>
                <w:rFonts w:cstheme="minorHAnsi"/>
                <w:sz w:val="24"/>
                <w:szCs w:val="24"/>
              </w:rPr>
              <w:t xml:space="preserve"> promoter with </w:t>
            </w:r>
            <w:r w:rsidRPr="002515C0">
              <w:rPr>
                <w:rFonts w:cstheme="minorHAnsi"/>
                <w:i/>
                <w:iCs/>
                <w:sz w:val="24"/>
                <w:szCs w:val="24"/>
              </w:rPr>
              <w:t>LacI</w:t>
            </w:r>
            <w:r w:rsidRPr="002515C0">
              <w:rPr>
                <w:rFonts w:cstheme="minorHAnsi"/>
                <w:i/>
                <w:iCs/>
                <w:sz w:val="24"/>
                <w:szCs w:val="24"/>
                <w:vertAlign w:val="superscript"/>
              </w:rPr>
              <w:t>q</w:t>
            </w:r>
            <w:r w:rsidRPr="002515C0">
              <w:rPr>
                <w:rFonts w:cstheme="minorHAnsi"/>
                <w:i/>
                <w:iCs/>
                <w:sz w:val="24"/>
                <w:szCs w:val="24"/>
              </w:rPr>
              <w:t>-</w:t>
            </w:r>
            <w:r>
              <w:rPr>
                <w:rFonts w:cstheme="minorHAnsi"/>
                <w:i/>
                <w:iCs/>
                <w:sz w:val="24"/>
                <w:szCs w:val="24"/>
              </w:rPr>
              <w:t>P</w:t>
            </w:r>
            <w:r w:rsidRPr="00867AFB">
              <w:rPr>
                <w:rFonts w:cstheme="minorHAnsi"/>
                <w:i/>
                <w:iCs/>
                <w:sz w:val="24"/>
                <w:szCs w:val="24"/>
                <w:vertAlign w:val="subscript"/>
              </w:rPr>
              <w:t>T7</w:t>
            </w:r>
            <w:r w:rsidRPr="00B5606A">
              <w:rPr>
                <w:rFonts w:cstheme="minorHAnsi"/>
                <w:sz w:val="24"/>
                <w:szCs w:val="24"/>
              </w:rPr>
              <w:t xml:space="preserve">, reverse primer + PstI site, 939 bp downstream of </w:t>
            </w:r>
            <w:r w:rsidRPr="00B5606A">
              <w:rPr>
                <w:rFonts w:cstheme="minorHAnsi"/>
                <w:i/>
                <w:iCs/>
                <w:sz w:val="24"/>
                <w:szCs w:val="24"/>
              </w:rPr>
              <w:t>mksF</w:t>
            </w:r>
            <w:r w:rsidRPr="00B5606A">
              <w:rPr>
                <w:rFonts w:cstheme="minorHAnsi"/>
                <w:sz w:val="24"/>
                <w:szCs w:val="24"/>
              </w:rPr>
              <w:t xml:space="preserve"> start codon.</w:t>
            </w:r>
          </w:p>
          <w:p w14:paraId="50A2EC5A" w14:textId="77777777" w:rsidR="00253741" w:rsidRPr="00B5606A" w:rsidRDefault="00253741" w:rsidP="00E54085">
            <w:pPr>
              <w:jc w:val="both"/>
              <w:rPr>
                <w:rFonts w:cstheme="minorHAnsi"/>
                <w:sz w:val="24"/>
                <w:szCs w:val="24"/>
              </w:rPr>
            </w:pPr>
          </w:p>
          <w:p w14:paraId="1552195B" w14:textId="77777777" w:rsidR="00253741" w:rsidRPr="00B5606A" w:rsidRDefault="00253741" w:rsidP="00E54085">
            <w:pPr>
              <w:jc w:val="both"/>
              <w:rPr>
                <w:rFonts w:cstheme="minorHAnsi"/>
                <w:sz w:val="24"/>
                <w:szCs w:val="24"/>
              </w:rPr>
            </w:pPr>
          </w:p>
          <w:p w14:paraId="09A377AD" w14:textId="77777777" w:rsidR="00253741" w:rsidRPr="00B5606A" w:rsidRDefault="00253741" w:rsidP="00E54085">
            <w:pPr>
              <w:jc w:val="both"/>
              <w:rPr>
                <w:rFonts w:cstheme="minorHAnsi"/>
                <w:sz w:val="24"/>
                <w:szCs w:val="24"/>
              </w:rPr>
            </w:pPr>
          </w:p>
        </w:tc>
      </w:tr>
      <w:tr w:rsidR="00253741" w:rsidRPr="00B5606A" w14:paraId="47F2B443" w14:textId="77777777" w:rsidTr="00E54085">
        <w:trPr>
          <w:trHeight w:hRule="exact" w:val="2062"/>
        </w:trPr>
        <w:tc>
          <w:tcPr>
            <w:tcW w:w="1170" w:type="dxa"/>
          </w:tcPr>
          <w:p w14:paraId="3E4E22BA" w14:textId="77777777" w:rsidR="00253741" w:rsidRPr="00B5606A" w:rsidRDefault="00253741" w:rsidP="00E54085">
            <w:pPr>
              <w:jc w:val="center"/>
              <w:rPr>
                <w:rFonts w:cstheme="minorHAnsi"/>
                <w:sz w:val="24"/>
                <w:szCs w:val="24"/>
              </w:rPr>
            </w:pPr>
            <w:r w:rsidRPr="00B5606A">
              <w:rPr>
                <w:rFonts w:cstheme="minorHAnsi"/>
                <w:sz w:val="24"/>
                <w:szCs w:val="24"/>
              </w:rPr>
              <w:t xml:space="preserve">Rev </w:t>
            </w:r>
            <w:r w:rsidRPr="00E80A46">
              <w:rPr>
                <w:rFonts w:cstheme="minorHAnsi"/>
                <w:i/>
                <w:iCs/>
                <w:sz w:val="24"/>
                <w:szCs w:val="24"/>
              </w:rPr>
              <w:t>mksB1</w:t>
            </w:r>
            <w:r w:rsidRPr="00B5606A">
              <w:rPr>
                <w:rFonts w:cstheme="minorHAnsi"/>
                <w:sz w:val="24"/>
                <w:szCs w:val="24"/>
              </w:rPr>
              <w:t xml:space="preserve"> Blp1</w:t>
            </w:r>
          </w:p>
        </w:tc>
        <w:tc>
          <w:tcPr>
            <w:tcW w:w="4050" w:type="dxa"/>
          </w:tcPr>
          <w:p w14:paraId="56971E1F" w14:textId="77777777" w:rsidR="00253741" w:rsidRPr="00B5606A" w:rsidRDefault="00253741" w:rsidP="00E54085">
            <w:pPr>
              <w:rPr>
                <w:rFonts w:cstheme="minorHAnsi"/>
                <w:sz w:val="24"/>
                <w:szCs w:val="24"/>
              </w:rPr>
            </w:pPr>
            <w:r w:rsidRPr="00B5606A">
              <w:rPr>
                <w:rFonts w:cstheme="minorHAnsi"/>
                <w:sz w:val="24"/>
                <w:szCs w:val="24"/>
              </w:rPr>
              <w:t>CTTCTTGCTGAGCTCACGCCGGTTCGCCGGCTT</w:t>
            </w:r>
          </w:p>
          <w:p w14:paraId="7E6B8252" w14:textId="77777777" w:rsidR="00253741" w:rsidRPr="00B5606A" w:rsidRDefault="00253741" w:rsidP="00E54085">
            <w:pPr>
              <w:rPr>
                <w:rFonts w:cstheme="minorHAnsi"/>
                <w:sz w:val="24"/>
                <w:szCs w:val="24"/>
              </w:rPr>
            </w:pPr>
          </w:p>
          <w:p w14:paraId="7D7375AD" w14:textId="77777777" w:rsidR="00253741" w:rsidRPr="00B5606A" w:rsidRDefault="00253741" w:rsidP="00E54085">
            <w:pPr>
              <w:rPr>
                <w:rFonts w:cstheme="minorHAnsi"/>
                <w:sz w:val="24"/>
                <w:szCs w:val="24"/>
              </w:rPr>
            </w:pPr>
          </w:p>
        </w:tc>
        <w:tc>
          <w:tcPr>
            <w:tcW w:w="3780" w:type="dxa"/>
          </w:tcPr>
          <w:p w14:paraId="517671A5" w14:textId="77777777" w:rsidR="00253741" w:rsidRPr="00B5606A" w:rsidRDefault="00253741" w:rsidP="00E54085">
            <w:pPr>
              <w:rPr>
                <w:rFonts w:cstheme="minorHAnsi"/>
                <w:sz w:val="24"/>
                <w:szCs w:val="24"/>
              </w:rPr>
            </w:pPr>
            <w:r w:rsidRPr="00B5606A">
              <w:rPr>
                <w:rFonts w:cstheme="minorHAnsi"/>
                <w:sz w:val="24"/>
                <w:szCs w:val="24"/>
              </w:rPr>
              <w:t>For generating p</w:t>
            </w:r>
            <w:r>
              <w:rPr>
                <w:rFonts w:cstheme="minorHAnsi"/>
                <w:sz w:val="24"/>
                <w:szCs w:val="24"/>
              </w:rPr>
              <w:t>EX</w:t>
            </w:r>
            <w:r w:rsidRPr="00B5606A">
              <w:rPr>
                <w:rFonts w:cstheme="minorHAnsi"/>
                <w:i/>
                <w:iCs/>
                <w:sz w:val="24"/>
                <w:szCs w:val="24"/>
              </w:rPr>
              <w:t>-</w:t>
            </w:r>
            <w:r w:rsidRPr="00BF4A57">
              <w:rPr>
                <w:rFonts w:cstheme="minorHAnsi"/>
                <w:sz w:val="24"/>
                <w:szCs w:val="24"/>
              </w:rPr>
              <w:t>Δ</w:t>
            </w:r>
            <w:r w:rsidRPr="00B5606A">
              <w:rPr>
                <w:rFonts w:cstheme="minorHAnsi"/>
                <w:i/>
                <w:iCs/>
                <w:sz w:val="24"/>
                <w:szCs w:val="24"/>
              </w:rPr>
              <w:t xml:space="preserve">mksB::mksB </w:t>
            </w:r>
            <w:r w:rsidRPr="00B5606A">
              <w:rPr>
                <w:rFonts w:cstheme="minorHAnsi"/>
                <w:sz w:val="24"/>
                <w:szCs w:val="24"/>
              </w:rPr>
              <w:t>complementation plasmid</w:t>
            </w:r>
            <w:r>
              <w:rPr>
                <w:rFonts w:cstheme="minorHAnsi"/>
                <w:sz w:val="24"/>
                <w:szCs w:val="24"/>
              </w:rPr>
              <w:t xml:space="preserve"> left flank</w:t>
            </w:r>
            <w:r w:rsidRPr="00B5606A">
              <w:rPr>
                <w:rFonts w:cstheme="minorHAnsi"/>
                <w:i/>
                <w:iCs/>
                <w:sz w:val="24"/>
                <w:szCs w:val="24"/>
              </w:rPr>
              <w:t xml:space="preserve">, </w:t>
            </w:r>
            <w:r w:rsidRPr="00B5606A">
              <w:rPr>
                <w:rFonts w:cstheme="minorHAnsi"/>
                <w:sz w:val="24"/>
                <w:szCs w:val="24"/>
              </w:rPr>
              <w:t xml:space="preserve">reverse primer + BlpI </w:t>
            </w:r>
            <w:r w:rsidRPr="004B295F">
              <w:rPr>
                <w:rFonts w:cstheme="minorHAnsi"/>
                <w:sz w:val="24"/>
                <w:szCs w:val="24"/>
              </w:rPr>
              <w:t xml:space="preserve">site, located at the </w:t>
            </w:r>
            <w:r w:rsidRPr="002515C0">
              <w:rPr>
                <w:rFonts w:cstheme="minorHAnsi"/>
                <w:i/>
                <w:iCs/>
                <w:sz w:val="24"/>
                <w:szCs w:val="24"/>
              </w:rPr>
              <w:t>mksB</w:t>
            </w:r>
            <w:r w:rsidRPr="004B295F">
              <w:rPr>
                <w:rFonts w:cstheme="minorHAnsi"/>
                <w:sz w:val="24"/>
                <w:szCs w:val="24"/>
              </w:rPr>
              <w:t xml:space="preserve"> stop codon, used to amplify upstream portion of </w:t>
            </w:r>
            <w:r w:rsidRPr="004B295F">
              <w:rPr>
                <w:rFonts w:cstheme="minorHAnsi"/>
                <w:i/>
                <w:iCs/>
                <w:sz w:val="24"/>
                <w:szCs w:val="24"/>
              </w:rPr>
              <w:t>mksB</w:t>
            </w:r>
            <w:r w:rsidRPr="004B295F">
              <w:rPr>
                <w:rFonts w:cstheme="minorHAnsi"/>
                <w:sz w:val="24"/>
                <w:szCs w:val="24"/>
              </w:rPr>
              <w:t xml:space="preserve"> and entire </w:t>
            </w:r>
            <w:r w:rsidRPr="004B295F">
              <w:rPr>
                <w:rFonts w:cstheme="minorHAnsi"/>
                <w:i/>
                <w:iCs/>
                <w:sz w:val="24"/>
                <w:szCs w:val="24"/>
              </w:rPr>
              <w:t>mksB</w:t>
            </w:r>
            <w:r w:rsidRPr="004B295F">
              <w:rPr>
                <w:rFonts w:cstheme="minorHAnsi"/>
                <w:sz w:val="24"/>
                <w:szCs w:val="24"/>
              </w:rPr>
              <w:t xml:space="preserve"> gene</w:t>
            </w:r>
            <w:r w:rsidRPr="004B295F">
              <w:rPr>
                <w:rFonts w:cstheme="minorHAnsi"/>
                <w:i/>
                <w:iCs/>
                <w:sz w:val="24"/>
                <w:szCs w:val="24"/>
              </w:rPr>
              <w:t>.</w:t>
            </w:r>
          </w:p>
        </w:tc>
      </w:tr>
      <w:tr w:rsidR="00253741" w:rsidRPr="00B5606A" w14:paraId="1DB8D96D" w14:textId="77777777" w:rsidTr="00E54085">
        <w:trPr>
          <w:trHeight w:hRule="exact" w:val="2341"/>
        </w:trPr>
        <w:tc>
          <w:tcPr>
            <w:tcW w:w="1170" w:type="dxa"/>
          </w:tcPr>
          <w:p w14:paraId="44FA48B4" w14:textId="77777777" w:rsidR="00253741" w:rsidRPr="00B5606A" w:rsidRDefault="00253741" w:rsidP="00E54085">
            <w:pPr>
              <w:jc w:val="center"/>
              <w:rPr>
                <w:rFonts w:cstheme="minorHAnsi"/>
                <w:sz w:val="24"/>
                <w:szCs w:val="24"/>
              </w:rPr>
            </w:pPr>
            <w:r w:rsidRPr="00B5606A">
              <w:rPr>
                <w:rFonts w:cstheme="minorHAnsi"/>
                <w:sz w:val="24"/>
                <w:szCs w:val="24"/>
              </w:rPr>
              <w:t>Opa31 BamHI</w:t>
            </w:r>
          </w:p>
        </w:tc>
        <w:tc>
          <w:tcPr>
            <w:tcW w:w="4050" w:type="dxa"/>
          </w:tcPr>
          <w:p w14:paraId="50C3FD7A" w14:textId="77777777" w:rsidR="00253741" w:rsidRPr="00B5606A" w:rsidRDefault="00253741" w:rsidP="00E54085">
            <w:pPr>
              <w:autoSpaceDE w:val="0"/>
              <w:autoSpaceDN w:val="0"/>
              <w:adjustRightInd w:val="0"/>
              <w:spacing w:after="0" w:line="240" w:lineRule="auto"/>
              <w:rPr>
                <w:rFonts w:cstheme="minorHAnsi"/>
                <w:color w:val="000000"/>
                <w:sz w:val="24"/>
                <w:szCs w:val="24"/>
              </w:rPr>
            </w:pPr>
            <w:r w:rsidRPr="00B5606A">
              <w:rPr>
                <w:rFonts w:cstheme="minorHAnsi"/>
                <w:color w:val="000000"/>
                <w:sz w:val="24"/>
                <w:szCs w:val="24"/>
              </w:rPr>
              <w:t xml:space="preserve">CCTGGTGGATCCCGAGCTGGTCTGCGATACCC </w:t>
            </w:r>
          </w:p>
          <w:tbl>
            <w:tblPr>
              <w:tblW w:w="0" w:type="auto"/>
              <w:tblBorders>
                <w:top w:val="nil"/>
                <w:left w:val="nil"/>
                <w:bottom w:val="nil"/>
                <w:right w:val="nil"/>
              </w:tblBorders>
              <w:tblLayout w:type="fixed"/>
              <w:tblLook w:val="0000" w:firstRow="0" w:lastRow="0" w:firstColumn="0" w:lastColumn="0" w:noHBand="0" w:noVBand="0"/>
            </w:tblPr>
            <w:tblGrid>
              <w:gridCol w:w="3063"/>
            </w:tblGrid>
            <w:tr w:rsidR="00253741" w:rsidRPr="00B5606A" w14:paraId="3ED9A1D6" w14:textId="77777777" w:rsidTr="00E54085">
              <w:trPr>
                <w:trHeight w:val="109"/>
              </w:trPr>
              <w:tc>
                <w:tcPr>
                  <w:tcW w:w="3063" w:type="dxa"/>
                </w:tcPr>
                <w:p w14:paraId="09E0143B" w14:textId="77777777" w:rsidR="00253741" w:rsidRPr="00B5606A" w:rsidRDefault="00253741" w:rsidP="00E54085">
                  <w:pPr>
                    <w:autoSpaceDE w:val="0"/>
                    <w:autoSpaceDN w:val="0"/>
                    <w:adjustRightInd w:val="0"/>
                    <w:spacing w:after="0" w:line="240" w:lineRule="auto"/>
                    <w:rPr>
                      <w:rFonts w:cstheme="minorHAnsi"/>
                      <w:color w:val="000000"/>
                      <w:sz w:val="24"/>
                      <w:szCs w:val="24"/>
                    </w:rPr>
                  </w:pPr>
                </w:p>
                <w:p w14:paraId="7474C5EA" w14:textId="77777777" w:rsidR="00253741" w:rsidRPr="00B5606A" w:rsidRDefault="00253741" w:rsidP="00E54085">
                  <w:pPr>
                    <w:autoSpaceDE w:val="0"/>
                    <w:autoSpaceDN w:val="0"/>
                    <w:adjustRightInd w:val="0"/>
                    <w:spacing w:after="0" w:line="240" w:lineRule="auto"/>
                    <w:rPr>
                      <w:rFonts w:cstheme="minorHAnsi"/>
                      <w:color w:val="000000"/>
                      <w:sz w:val="24"/>
                      <w:szCs w:val="24"/>
                    </w:rPr>
                  </w:pPr>
                </w:p>
              </w:tc>
            </w:tr>
          </w:tbl>
          <w:p w14:paraId="3E226416" w14:textId="77777777" w:rsidR="00253741" w:rsidRPr="00B5606A" w:rsidRDefault="00253741" w:rsidP="00E54085">
            <w:pPr>
              <w:autoSpaceDE w:val="0"/>
              <w:autoSpaceDN w:val="0"/>
              <w:adjustRightInd w:val="0"/>
              <w:spacing w:after="0" w:line="240" w:lineRule="auto"/>
              <w:rPr>
                <w:rFonts w:cstheme="minorHAnsi"/>
                <w:color w:val="000000"/>
                <w:sz w:val="24"/>
                <w:szCs w:val="24"/>
              </w:rPr>
            </w:pPr>
          </w:p>
        </w:tc>
        <w:tc>
          <w:tcPr>
            <w:tcW w:w="3780" w:type="dxa"/>
          </w:tcPr>
          <w:p w14:paraId="4866758F" w14:textId="77777777" w:rsidR="00253741" w:rsidRPr="00B5606A" w:rsidRDefault="00253741" w:rsidP="00E54085">
            <w:pPr>
              <w:rPr>
                <w:rFonts w:cstheme="minorHAnsi"/>
                <w:sz w:val="24"/>
                <w:szCs w:val="24"/>
              </w:rPr>
            </w:pPr>
            <w:r w:rsidRPr="00B5606A">
              <w:rPr>
                <w:rFonts w:cstheme="minorHAnsi"/>
                <w:sz w:val="24"/>
                <w:szCs w:val="24"/>
              </w:rPr>
              <w:t>For generating p</w:t>
            </w:r>
            <w:r>
              <w:rPr>
                <w:rFonts w:cstheme="minorHAnsi"/>
                <w:sz w:val="24"/>
                <w:szCs w:val="24"/>
              </w:rPr>
              <w:t>EX</w:t>
            </w:r>
            <w:r w:rsidRPr="00B5606A">
              <w:rPr>
                <w:rFonts w:cstheme="minorHAnsi"/>
                <w:i/>
                <w:iCs/>
                <w:sz w:val="24"/>
                <w:szCs w:val="24"/>
              </w:rPr>
              <w:t>-</w:t>
            </w:r>
            <w:r w:rsidRPr="00BF4A57">
              <w:rPr>
                <w:rFonts w:cstheme="minorHAnsi"/>
                <w:sz w:val="24"/>
                <w:szCs w:val="24"/>
              </w:rPr>
              <w:t>Δ</w:t>
            </w:r>
            <w:r w:rsidRPr="00B5606A">
              <w:rPr>
                <w:rFonts w:cstheme="minorHAnsi"/>
                <w:i/>
                <w:iCs/>
                <w:sz w:val="24"/>
                <w:szCs w:val="24"/>
              </w:rPr>
              <w:t xml:space="preserve">mksB::mksB </w:t>
            </w:r>
            <w:r w:rsidRPr="00B5606A">
              <w:rPr>
                <w:rFonts w:cstheme="minorHAnsi"/>
                <w:sz w:val="24"/>
                <w:szCs w:val="24"/>
              </w:rPr>
              <w:t>complementation plasmid</w:t>
            </w:r>
            <w:r>
              <w:rPr>
                <w:rFonts w:cstheme="minorHAnsi"/>
                <w:sz w:val="24"/>
                <w:szCs w:val="24"/>
              </w:rPr>
              <w:t xml:space="preserve"> left flank</w:t>
            </w:r>
            <w:r w:rsidRPr="00B5606A">
              <w:rPr>
                <w:rFonts w:cstheme="minorHAnsi"/>
                <w:i/>
                <w:iCs/>
                <w:sz w:val="24"/>
                <w:szCs w:val="24"/>
              </w:rPr>
              <w:t xml:space="preserve">, </w:t>
            </w:r>
            <w:r w:rsidRPr="00B5606A">
              <w:rPr>
                <w:rFonts w:cstheme="minorHAnsi"/>
                <w:sz w:val="24"/>
                <w:szCs w:val="24"/>
              </w:rPr>
              <w:t xml:space="preserve">forward primer + BamHI site,  520 bp upstream of the </w:t>
            </w:r>
            <w:r w:rsidRPr="00B5606A">
              <w:rPr>
                <w:rFonts w:cstheme="minorHAnsi"/>
                <w:i/>
                <w:iCs/>
                <w:sz w:val="24"/>
                <w:szCs w:val="24"/>
              </w:rPr>
              <w:t xml:space="preserve">mksB </w:t>
            </w:r>
            <w:r w:rsidRPr="00B5606A">
              <w:rPr>
                <w:rFonts w:cstheme="minorHAnsi"/>
                <w:sz w:val="24"/>
                <w:szCs w:val="24"/>
              </w:rPr>
              <w:t>start codon</w:t>
            </w:r>
            <w:r w:rsidRPr="00B5606A">
              <w:rPr>
                <w:rFonts w:cstheme="minorHAnsi"/>
                <w:i/>
                <w:iCs/>
                <w:sz w:val="24"/>
                <w:szCs w:val="24"/>
              </w:rPr>
              <w:t xml:space="preserve"> </w:t>
            </w:r>
            <w:r w:rsidRPr="00B5606A">
              <w:rPr>
                <w:rFonts w:cstheme="minorHAnsi"/>
                <w:sz w:val="24"/>
                <w:szCs w:val="24"/>
              </w:rPr>
              <w:t>(used to amplify</w:t>
            </w:r>
            <w:r>
              <w:rPr>
                <w:rFonts w:cstheme="minorHAnsi"/>
                <w:sz w:val="24"/>
                <w:szCs w:val="24"/>
              </w:rPr>
              <w:t xml:space="preserve"> </w:t>
            </w:r>
            <w:r w:rsidRPr="00B5606A">
              <w:rPr>
                <w:rFonts w:cstheme="minorHAnsi"/>
                <w:sz w:val="24"/>
                <w:szCs w:val="24"/>
              </w:rPr>
              <w:t xml:space="preserve">upstream portion </w:t>
            </w:r>
            <w:r>
              <w:rPr>
                <w:rFonts w:cstheme="minorHAnsi"/>
                <w:sz w:val="24"/>
                <w:szCs w:val="24"/>
              </w:rPr>
              <w:t xml:space="preserve">of </w:t>
            </w:r>
            <w:r w:rsidRPr="00183C35">
              <w:rPr>
                <w:rFonts w:cstheme="minorHAnsi"/>
                <w:i/>
                <w:iCs/>
                <w:sz w:val="24"/>
                <w:szCs w:val="24"/>
              </w:rPr>
              <w:t>mksB</w:t>
            </w:r>
            <w:r>
              <w:rPr>
                <w:rFonts w:cstheme="minorHAnsi"/>
                <w:sz w:val="24"/>
                <w:szCs w:val="24"/>
              </w:rPr>
              <w:t xml:space="preserve"> </w:t>
            </w:r>
            <w:r w:rsidRPr="00B5606A">
              <w:rPr>
                <w:rFonts w:cstheme="minorHAnsi"/>
                <w:sz w:val="24"/>
                <w:szCs w:val="24"/>
              </w:rPr>
              <w:t xml:space="preserve">and </w:t>
            </w:r>
            <w:r>
              <w:rPr>
                <w:rFonts w:cstheme="minorHAnsi"/>
                <w:sz w:val="24"/>
                <w:szCs w:val="24"/>
              </w:rPr>
              <w:t xml:space="preserve">entire </w:t>
            </w:r>
            <w:r>
              <w:rPr>
                <w:rFonts w:cstheme="minorHAnsi"/>
                <w:i/>
                <w:iCs/>
                <w:sz w:val="24"/>
                <w:szCs w:val="24"/>
              </w:rPr>
              <w:t>mksB</w:t>
            </w:r>
            <w:r>
              <w:rPr>
                <w:rFonts w:cstheme="minorHAnsi"/>
                <w:sz w:val="24"/>
                <w:szCs w:val="24"/>
              </w:rPr>
              <w:t xml:space="preserve"> </w:t>
            </w:r>
            <w:r w:rsidRPr="00B5606A">
              <w:rPr>
                <w:rFonts w:cstheme="minorHAnsi"/>
                <w:sz w:val="24"/>
                <w:szCs w:val="24"/>
              </w:rPr>
              <w:t>gene</w:t>
            </w:r>
            <w:r>
              <w:rPr>
                <w:rFonts w:cstheme="minorHAnsi"/>
                <w:sz w:val="24"/>
                <w:szCs w:val="24"/>
              </w:rPr>
              <w:t>)</w:t>
            </w:r>
            <w:r w:rsidRPr="00B5606A">
              <w:rPr>
                <w:rFonts w:cstheme="minorHAnsi"/>
                <w:i/>
                <w:iCs/>
                <w:sz w:val="24"/>
                <w:szCs w:val="24"/>
              </w:rPr>
              <w:t>.</w:t>
            </w:r>
          </w:p>
        </w:tc>
      </w:tr>
      <w:tr w:rsidR="00253741" w:rsidRPr="00B5606A" w14:paraId="6AB445AD" w14:textId="77777777" w:rsidTr="00E54085">
        <w:trPr>
          <w:trHeight w:hRule="exact" w:val="1603"/>
        </w:trPr>
        <w:tc>
          <w:tcPr>
            <w:tcW w:w="1170" w:type="dxa"/>
          </w:tcPr>
          <w:p w14:paraId="5779E258" w14:textId="77777777" w:rsidR="00253741" w:rsidRPr="00B5606A" w:rsidRDefault="00253741" w:rsidP="00E54085">
            <w:pPr>
              <w:jc w:val="center"/>
              <w:rPr>
                <w:rFonts w:cstheme="minorHAnsi"/>
                <w:sz w:val="24"/>
                <w:szCs w:val="24"/>
              </w:rPr>
            </w:pPr>
            <w:r w:rsidRPr="00B5606A">
              <w:rPr>
                <w:rFonts w:cstheme="minorHAnsi"/>
                <w:sz w:val="24"/>
                <w:szCs w:val="24"/>
              </w:rPr>
              <w:t>Sbf1 forward</w:t>
            </w:r>
          </w:p>
        </w:tc>
        <w:tc>
          <w:tcPr>
            <w:tcW w:w="4050" w:type="dxa"/>
          </w:tcPr>
          <w:p w14:paraId="79ED2933" w14:textId="77777777" w:rsidR="00253741" w:rsidRPr="00B5606A" w:rsidRDefault="00253741" w:rsidP="00E54085">
            <w:pPr>
              <w:rPr>
                <w:rFonts w:cstheme="minorHAnsi"/>
                <w:sz w:val="24"/>
                <w:szCs w:val="24"/>
                <w:highlight w:val="yellow"/>
              </w:rPr>
            </w:pPr>
            <w:r w:rsidRPr="00B5606A">
              <w:rPr>
                <w:rFonts w:cstheme="minorHAnsi"/>
                <w:sz w:val="24"/>
                <w:szCs w:val="24"/>
              </w:rPr>
              <w:t>CTTCTTCCTGCAGG</w:t>
            </w:r>
            <w:r w:rsidRPr="00B5606A">
              <w:rPr>
                <w:rFonts w:eastAsia="Times New Roman" w:cstheme="minorHAnsi"/>
                <w:sz w:val="24"/>
                <w:szCs w:val="24"/>
              </w:rPr>
              <w:t>CGAATTAGCTTCAAAAGCGCTC</w:t>
            </w:r>
          </w:p>
        </w:tc>
        <w:tc>
          <w:tcPr>
            <w:tcW w:w="3780" w:type="dxa"/>
          </w:tcPr>
          <w:p w14:paraId="1A528490" w14:textId="77777777" w:rsidR="00253741" w:rsidRPr="00B5606A" w:rsidRDefault="00253741" w:rsidP="00E54085">
            <w:pPr>
              <w:rPr>
                <w:rFonts w:cstheme="minorHAnsi"/>
                <w:i/>
                <w:iCs/>
                <w:sz w:val="24"/>
                <w:szCs w:val="24"/>
              </w:rPr>
            </w:pPr>
            <w:r w:rsidRPr="009724A3">
              <w:rPr>
                <w:rFonts w:cstheme="minorHAnsi"/>
                <w:sz w:val="24"/>
                <w:szCs w:val="24"/>
              </w:rPr>
              <w:t>For generating p</w:t>
            </w:r>
            <w:r>
              <w:rPr>
                <w:rFonts w:cstheme="minorHAnsi"/>
                <w:sz w:val="24"/>
                <w:szCs w:val="24"/>
              </w:rPr>
              <w:t>EX</w:t>
            </w:r>
            <w:r w:rsidRPr="009724A3">
              <w:rPr>
                <w:rFonts w:cstheme="minorHAnsi"/>
                <w:i/>
                <w:iCs/>
                <w:sz w:val="24"/>
                <w:szCs w:val="24"/>
              </w:rPr>
              <w:t>-</w:t>
            </w:r>
            <w:r w:rsidRPr="00BF4A57">
              <w:rPr>
                <w:rFonts w:cstheme="minorHAnsi"/>
                <w:sz w:val="24"/>
                <w:szCs w:val="24"/>
              </w:rPr>
              <w:t>Δ</w:t>
            </w:r>
            <w:r w:rsidRPr="009724A3">
              <w:rPr>
                <w:rFonts w:cstheme="minorHAnsi"/>
                <w:i/>
                <w:iCs/>
                <w:sz w:val="24"/>
                <w:szCs w:val="24"/>
              </w:rPr>
              <w:t xml:space="preserve">mksB::mksB </w:t>
            </w:r>
            <w:r w:rsidRPr="009724A3">
              <w:rPr>
                <w:rFonts w:cstheme="minorHAnsi"/>
                <w:sz w:val="24"/>
                <w:szCs w:val="24"/>
              </w:rPr>
              <w:t>right flank,</w:t>
            </w:r>
            <w:r w:rsidRPr="009724A3">
              <w:rPr>
                <w:rFonts w:cstheme="minorHAnsi"/>
                <w:i/>
                <w:iCs/>
                <w:sz w:val="24"/>
                <w:szCs w:val="24"/>
              </w:rPr>
              <w:t xml:space="preserve"> </w:t>
            </w:r>
            <w:r w:rsidRPr="009724A3">
              <w:rPr>
                <w:rFonts w:cstheme="minorHAnsi"/>
                <w:sz w:val="24"/>
                <w:szCs w:val="24"/>
              </w:rPr>
              <w:t xml:space="preserve">forward primer + SbfI site, used to amplify </w:t>
            </w:r>
            <w:r w:rsidRPr="002515C0">
              <w:rPr>
                <w:rFonts w:cstheme="minorHAnsi"/>
                <w:i/>
                <w:iCs/>
                <w:sz w:val="24"/>
                <w:szCs w:val="24"/>
              </w:rPr>
              <w:t>FRT-down</w:t>
            </w:r>
            <w:r w:rsidRPr="009724A3">
              <w:rPr>
                <w:rFonts w:cstheme="minorHAnsi"/>
                <w:sz w:val="24"/>
                <w:szCs w:val="24"/>
              </w:rPr>
              <w:t xml:space="preserve"> </w:t>
            </w:r>
            <w:r w:rsidRPr="009724A3">
              <w:rPr>
                <w:rFonts w:cstheme="minorHAnsi"/>
                <w:i/>
                <w:iCs/>
                <w:sz w:val="24"/>
                <w:szCs w:val="24"/>
              </w:rPr>
              <w:t>mksB</w:t>
            </w:r>
            <w:r w:rsidRPr="009724A3">
              <w:rPr>
                <w:rFonts w:cstheme="minorHAnsi"/>
                <w:sz w:val="24"/>
                <w:szCs w:val="24"/>
              </w:rPr>
              <w:t xml:space="preserve"> fragment</w:t>
            </w:r>
            <w:r w:rsidRPr="009724A3">
              <w:rPr>
                <w:rFonts w:cstheme="minorHAnsi"/>
                <w:i/>
                <w:iCs/>
                <w:sz w:val="24"/>
                <w:szCs w:val="24"/>
              </w:rPr>
              <w:t xml:space="preserve"> </w:t>
            </w:r>
            <w:r w:rsidRPr="009724A3">
              <w:rPr>
                <w:rFonts w:cstheme="minorHAnsi"/>
                <w:sz w:val="24"/>
                <w:szCs w:val="24"/>
              </w:rPr>
              <w:t>from p</w:t>
            </w:r>
            <w:r>
              <w:rPr>
                <w:rFonts w:cstheme="minorHAnsi"/>
                <w:sz w:val="24"/>
                <w:szCs w:val="24"/>
              </w:rPr>
              <w:t>EX</w:t>
            </w:r>
            <w:r w:rsidRPr="009724A3">
              <w:rPr>
                <w:rFonts w:cstheme="minorHAnsi"/>
                <w:sz w:val="24"/>
                <w:szCs w:val="24"/>
              </w:rPr>
              <w:t>-</w:t>
            </w:r>
            <w:r w:rsidRPr="00BF4A57">
              <w:rPr>
                <w:rFonts w:cstheme="minorHAnsi"/>
                <w:sz w:val="24"/>
                <w:szCs w:val="24"/>
              </w:rPr>
              <w:t>Δ</w:t>
            </w:r>
            <w:r w:rsidRPr="009724A3">
              <w:rPr>
                <w:rFonts w:cstheme="minorHAnsi"/>
                <w:i/>
                <w:iCs/>
                <w:sz w:val="24"/>
                <w:szCs w:val="24"/>
              </w:rPr>
              <w:t>mksB.</w:t>
            </w:r>
          </w:p>
        </w:tc>
      </w:tr>
      <w:tr w:rsidR="00253741" w:rsidRPr="00B5606A" w14:paraId="2C475492" w14:textId="77777777" w:rsidTr="00E54085">
        <w:trPr>
          <w:trHeight w:hRule="exact" w:val="1648"/>
        </w:trPr>
        <w:tc>
          <w:tcPr>
            <w:tcW w:w="1170" w:type="dxa"/>
          </w:tcPr>
          <w:p w14:paraId="20E1F4FC" w14:textId="77777777" w:rsidR="00253741" w:rsidRPr="00B5606A" w:rsidRDefault="00253741" w:rsidP="00E54085">
            <w:pPr>
              <w:jc w:val="center"/>
              <w:rPr>
                <w:rFonts w:cstheme="minorHAnsi"/>
                <w:sz w:val="24"/>
                <w:szCs w:val="24"/>
              </w:rPr>
            </w:pPr>
            <w:r w:rsidRPr="00B5606A">
              <w:rPr>
                <w:rFonts w:cstheme="minorHAnsi"/>
                <w:sz w:val="24"/>
                <w:szCs w:val="24"/>
              </w:rPr>
              <w:t>Opa30</w:t>
            </w:r>
          </w:p>
        </w:tc>
        <w:tc>
          <w:tcPr>
            <w:tcW w:w="4050" w:type="dxa"/>
          </w:tcPr>
          <w:tbl>
            <w:tblPr>
              <w:tblW w:w="0" w:type="auto"/>
              <w:tblBorders>
                <w:top w:val="nil"/>
                <w:left w:val="nil"/>
                <w:bottom w:val="nil"/>
                <w:right w:val="nil"/>
              </w:tblBorders>
              <w:tblLayout w:type="fixed"/>
              <w:tblLook w:val="0000" w:firstRow="0" w:lastRow="0" w:firstColumn="0" w:lastColumn="0" w:noHBand="0" w:noVBand="0"/>
            </w:tblPr>
            <w:tblGrid>
              <w:gridCol w:w="4170"/>
            </w:tblGrid>
            <w:tr w:rsidR="00253741" w:rsidRPr="00B5606A" w14:paraId="7AB67151" w14:textId="77777777" w:rsidTr="00E54085">
              <w:trPr>
                <w:trHeight w:val="109"/>
              </w:trPr>
              <w:tc>
                <w:tcPr>
                  <w:tcW w:w="4170" w:type="dxa"/>
                </w:tcPr>
                <w:p w14:paraId="17803A0C" w14:textId="77777777" w:rsidR="00253741" w:rsidRPr="00B5606A" w:rsidRDefault="00253741" w:rsidP="00E54085">
                  <w:pPr>
                    <w:autoSpaceDE w:val="0"/>
                    <w:autoSpaceDN w:val="0"/>
                    <w:adjustRightInd w:val="0"/>
                    <w:spacing w:after="0" w:line="240" w:lineRule="auto"/>
                    <w:rPr>
                      <w:rFonts w:cstheme="minorHAnsi"/>
                      <w:color w:val="000000"/>
                      <w:sz w:val="24"/>
                      <w:szCs w:val="24"/>
                    </w:rPr>
                  </w:pPr>
                  <w:r w:rsidRPr="00B5606A">
                    <w:rPr>
                      <w:rFonts w:cstheme="minorHAnsi"/>
                      <w:color w:val="000000"/>
                      <w:sz w:val="24"/>
                      <w:szCs w:val="24"/>
                    </w:rPr>
                    <w:t>CCCAAGCTTAGTCCACGGCCCT</w:t>
                  </w:r>
                </w:p>
                <w:p w14:paraId="2D3F9150" w14:textId="77777777" w:rsidR="00253741" w:rsidRPr="00B5606A" w:rsidRDefault="00253741" w:rsidP="00E54085">
                  <w:pPr>
                    <w:autoSpaceDE w:val="0"/>
                    <w:autoSpaceDN w:val="0"/>
                    <w:adjustRightInd w:val="0"/>
                    <w:spacing w:after="0" w:line="240" w:lineRule="auto"/>
                    <w:rPr>
                      <w:rFonts w:cstheme="minorHAnsi"/>
                      <w:color w:val="000000"/>
                      <w:sz w:val="24"/>
                      <w:szCs w:val="24"/>
                    </w:rPr>
                  </w:pPr>
                  <w:r w:rsidRPr="00B5606A">
                    <w:rPr>
                      <w:rFonts w:cstheme="minorHAnsi"/>
                      <w:color w:val="000000"/>
                      <w:sz w:val="24"/>
                      <w:szCs w:val="24"/>
                    </w:rPr>
                    <w:t xml:space="preserve">GTCAGGC </w:t>
                  </w:r>
                </w:p>
              </w:tc>
            </w:tr>
          </w:tbl>
          <w:p w14:paraId="442626AA" w14:textId="77777777" w:rsidR="00253741" w:rsidRPr="00B5606A" w:rsidRDefault="00253741" w:rsidP="00E54085">
            <w:pPr>
              <w:rPr>
                <w:rFonts w:cstheme="minorHAnsi"/>
                <w:sz w:val="24"/>
                <w:szCs w:val="24"/>
              </w:rPr>
            </w:pPr>
          </w:p>
        </w:tc>
        <w:tc>
          <w:tcPr>
            <w:tcW w:w="3780" w:type="dxa"/>
          </w:tcPr>
          <w:p w14:paraId="06A61384" w14:textId="77777777" w:rsidR="00253741" w:rsidRPr="00B5606A" w:rsidRDefault="00253741" w:rsidP="00E54085">
            <w:pPr>
              <w:rPr>
                <w:rFonts w:cstheme="minorHAnsi"/>
                <w:sz w:val="24"/>
                <w:szCs w:val="24"/>
              </w:rPr>
            </w:pPr>
            <w:r w:rsidRPr="009724A3">
              <w:rPr>
                <w:rFonts w:cstheme="minorHAnsi"/>
                <w:sz w:val="24"/>
                <w:szCs w:val="24"/>
              </w:rPr>
              <w:t>For generating p</w:t>
            </w:r>
            <w:r>
              <w:rPr>
                <w:rFonts w:cstheme="minorHAnsi"/>
                <w:sz w:val="24"/>
                <w:szCs w:val="24"/>
              </w:rPr>
              <w:t>EX</w:t>
            </w:r>
            <w:r w:rsidRPr="009724A3">
              <w:rPr>
                <w:rFonts w:cstheme="minorHAnsi"/>
                <w:i/>
                <w:iCs/>
                <w:sz w:val="24"/>
                <w:szCs w:val="24"/>
              </w:rPr>
              <w:t>-</w:t>
            </w:r>
            <w:r w:rsidRPr="00BF4A57">
              <w:rPr>
                <w:rFonts w:cstheme="minorHAnsi"/>
                <w:sz w:val="24"/>
                <w:szCs w:val="24"/>
              </w:rPr>
              <w:t>Δ</w:t>
            </w:r>
            <w:r w:rsidRPr="009724A3">
              <w:rPr>
                <w:rFonts w:cstheme="minorHAnsi"/>
                <w:i/>
                <w:iCs/>
                <w:sz w:val="24"/>
                <w:szCs w:val="24"/>
              </w:rPr>
              <w:t xml:space="preserve">mksB::mksB </w:t>
            </w:r>
            <w:r w:rsidRPr="009724A3">
              <w:rPr>
                <w:rFonts w:cstheme="minorHAnsi"/>
                <w:sz w:val="24"/>
                <w:szCs w:val="24"/>
              </w:rPr>
              <w:t>complementation plasmid right flank</w:t>
            </w:r>
            <w:r w:rsidRPr="009724A3">
              <w:rPr>
                <w:rFonts w:cstheme="minorHAnsi"/>
                <w:i/>
                <w:iCs/>
                <w:sz w:val="24"/>
                <w:szCs w:val="24"/>
              </w:rPr>
              <w:t xml:space="preserve">, </w:t>
            </w:r>
            <w:r w:rsidRPr="009724A3">
              <w:rPr>
                <w:rFonts w:cstheme="minorHAnsi"/>
                <w:sz w:val="24"/>
                <w:szCs w:val="24"/>
              </w:rPr>
              <w:t xml:space="preserve">reverse primer + HindIII site, used to amplify </w:t>
            </w:r>
            <w:r w:rsidRPr="002515C0">
              <w:rPr>
                <w:rFonts w:cstheme="minorHAnsi"/>
                <w:i/>
                <w:iCs/>
                <w:sz w:val="24"/>
                <w:szCs w:val="24"/>
              </w:rPr>
              <w:t>FRT-down mksB</w:t>
            </w:r>
            <w:r w:rsidRPr="009724A3">
              <w:rPr>
                <w:rFonts w:cstheme="minorHAnsi"/>
                <w:sz w:val="24"/>
                <w:szCs w:val="24"/>
              </w:rPr>
              <w:t xml:space="preserve"> fragment from p</w:t>
            </w:r>
            <w:r>
              <w:rPr>
                <w:rFonts w:cstheme="minorHAnsi"/>
                <w:sz w:val="24"/>
                <w:szCs w:val="24"/>
              </w:rPr>
              <w:t>EX</w:t>
            </w:r>
            <w:r w:rsidRPr="009724A3">
              <w:rPr>
                <w:rFonts w:cstheme="minorHAnsi"/>
                <w:sz w:val="24"/>
                <w:szCs w:val="24"/>
              </w:rPr>
              <w:t>-</w:t>
            </w:r>
            <w:r w:rsidRPr="00BF4A57">
              <w:rPr>
                <w:rFonts w:cstheme="minorHAnsi"/>
                <w:sz w:val="24"/>
                <w:szCs w:val="24"/>
              </w:rPr>
              <w:t>Δ</w:t>
            </w:r>
            <w:r w:rsidRPr="009724A3">
              <w:rPr>
                <w:rFonts w:cstheme="minorHAnsi"/>
                <w:i/>
                <w:iCs/>
                <w:sz w:val="24"/>
                <w:szCs w:val="24"/>
              </w:rPr>
              <w:t>mksB.</w:t>
            </w:r>
          </w:p>
        </w:tc>
      </w:tr>
    </w:tbl>
    <w:p w14:paraId="77655FD2" w14:textId="77777777" w:rsidR="00ED054E" w:rsidRDefault="00ED054E" w:rsidP="00623EDD">
      <w:pPr>
        <w:spacing w:line="480" w:lineRule="auto"/>
        <w:rPr>
          <w:rFonts w:cstheme="minorHAnsi"/>
          <w:color w:val="000000" w:themeColor="text1"/>
          <w:sz w:val="24"/>
          <w:szCs w:val="24"/>
        </w:rPr>
      </w:pPr>
    </w:p>
    <w:tbl>
      <w:tblPr>
        <w:tblW w:w="900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4050"/>
        <w:gridCol w:w="3780"/>
      </w:tblGrid>
      <w:tr w:rsidR="00253741" w:rsidRPr="00B5606A" w14:paraId="6BB43064" w14:textId="77777777" w:rsidTr="00E54085">
        <w:trPr>
          <w:trHeight w:hRule="exact" w:val="1171"/>
        </w:trPr>
        <w:tc>
          <w:tcPr>
            <w:tcW w:w="1170" w:type="dxa"/>
          </w:tcPr>
          <w:p w14:paraId="6D45D238" w14:textId="77777777" w:rsidR="00253741" w:rsidRPr="00B5606A" w:rsidRDefault="00253741" w:rsidP="00E54085">
            <w:pPr>
              <w:jc w:val="center"/>
              <w:rPr>
                <w:rFonts w:cstheme="minorHAnsi"/>
                <w:sz w:val="24"/>
                <w:szCs w:val="24"/>
              </w:rPr>
            </w:pPr>
            <w:r>
              <w:rPr>
                <w:rFonts w:cstheme="minorHAnsi"/>
                <w:sz w:val="24"/>
                <w:szCs w:val="24"/>
              </w:rPr>
              <w:t>d</w:t>
            </w:r>
            <w:r w:rsidRPr="00B5606A">
              <w:rPr>
                <w:rFonts w:cstheme="minorHAnsi"/>
                <w:sz w:val="24"/>
                <w:szCs w:val="24"/>
              </w:rPr>
              <w:t>egron 7</w:t>
            </w:r>
          </w:p>
        </w:tc>
        <w:tc>
          <w:tcPr>
            <w:tcW w:w="4050" w:type="dxa"/>
          </w:tcPr>
          <w:p w14:paraId="2A9EA5C8" w14:textId="77777777" w:rsidR="00253741" w:rsidRPr="00B5606A" w:rsidRDefault="00253741" w:rsidP="00E54085">
            <w:pPr>
              <w:rPr>
                <w:rFonts w:cstheme="minorHAnsi"/>
                <w:sz w:val="24"/>
                <w:szCs w:val="24"/>
              </w:rPr>
            </w:pPr>
            <w:r w:rsidRPr="00B5606A">
              <w:rPr>
                <w:rFonts w:cstheme="minorHAnsi"/>
                <w:sz w:val="24"/>
                <w:szCs w:val="24"/>
              </w:rPr>
              <w:t>GCTGGTACCTCTCGGTGTTCGACCTGACC</w:t>
            </w:r>
          </w:p>
          <w:p w14:paraId="234AB1D0" w14:textId="77777777" w:rsidR="00253741" w:rsidRPr="00B5606A" w:rsidRDefault="00253741" w:rsidP="00E54085">
            <w:pPr>
              <w:rPr>
                <w:rFonts w:cstheme="minorHAnsi"/>
                <w:sz w:val="24"/>
                <w:szCs w:val="24"/>
              </w:rPr>
            </w:pPr>
          </w:p>
        </w:tc>
        <w:tc>
          <w:tcPr>
            <w:tcW w:w="3780" w:type="dxa"/>
          </w:tcPr>
          <w:p w14:paraId="03944F55" w14:textId="77777777" w:rsidR="00253741" w:rsidRPr="00B5606A" w:rsidRDefault="00253741" w:rsidP="00E54085">
            <w:pPr>
              <w:rPr>
                <w:rFonts w:cstheme="minorHAnsi"/>
                <w:sz w:val="24"/>
                <w:szCs w:val="24"/>
                <w:highlight w:val="yellow"/>
              </w:rPr>
            </w:pPr>
            <w:r w:rsidRPr="00B5606A">
              <w:rPr>
                <w:rFonts w:cstheme="minorHAnsi"/>
                <w:sz w:val="24"/>
                <w:szCs w:val="24"/>
              </w:rPr>
              <w:t xml:space="preserve">For generating </w:t>
            </w:r>
            <w:r w:rsidRPr="00B5606A">
              <w:rPr>
                <w:rFonts w:eastAsia="Times New Roman" w:cstheme="minorHAnsi"/>
                <w:color w:val="000000"/>
                <w:kern w:val="24"/>
                <w:sz w:val="24"/>
                <w:szCs w:val="24"/>
              </w:rPr>
              <w:t>pEX</w:t>
            </w:r>
            <w:r w:rsidRPr="00B5606A">
              <w:rPr>
                <w:rFonts w:cstheme="minorHAnsi"/>
                <w:color w:val="000000"/>
                <w:sz w:val="24"/>
                <w:szCs w:val="24"/>
              </w:rPr>
              <w:t>-</w:t>
            </w:r>
            <w:r w:rsidRPr="00B5606A">
              <w:rPr>
                <w:rFonts w:eastAsia="Times New Roman" w:cstheme="minorHAnsi"/>
                <w:i/>
                <w:color w:val="000000"/>
                <w:kern w:val="24"/>
                <w:sz w:val="24"/>
                <w:szCs w:val="24"/>
              </w:rPr>
              <w:t>mksB</w:t>
            </w:r>
            <w:r w:rsidRPr="00B5606A">
              <w:rPr>
                <w:rFonts w:eastAsia="Times New Roman" w:cstheme="minorHAnsi"/>
                <w:color w:val="000000"/>
                <w:kern w:val="24"/>
                <w:sz w:val="24"/>
                <w:szCs w:val="24"/>
              </w:rPr>
              <w:t xml:space="preserve">-Das4, forward primer + </w:t>
            </w:r>
            <w:r w:rsidRPr="00B5606A">
              <w:rPr>
                <w:rFonts w:cstheme="minorHAnsi"/>
                <w:sz w:val="24"/>
                <w:szCs w:val="24"/>
              </w:rPr>
              <w:t xml:space="preserve">KpnI site, 528 bp upstream of </w:t>
            </w:r>
            <w:r w:rsidRPr="00B5606A">
              <w:rPr>
                <w:rFonts w:cstheme="minorHAnsi"/>
                <w:i/>
                <w:iCs/>
                <w:sz w:val="24"/>
                <w:szCs w:val="24"/>
              </w:rPr>
              <w:t>mksB</w:t>
            </w:r>
            <w:r w:rsidRPr="00B5606A">
              <w:rPr>
                <w:rFonts w:cstheme="minorHAnsi"/>
                <w:sz w:val="24"/>
                <w:szCs w:val="24"/>
              </w:rPr>
              <w:t xml:space="preserve"> stop codon.</w:t>
            </w:r>
          </w:p>
        </w:tc>
      </w:tr>
      <w:tr w:rsidR="00253741" w:rsidRPr="00B5606A" w14:paraId="23B97640" w14:textId="77777777" w:rsidTr="00E54085">
        <w:trPr>
          <w:trHeight w:hRule="exact" w:val="1270"/>
        </w:trPr>
        <w:tc>
          <w:tcPr>
            <w:tcW w:w="1170" w:type="dxa"/>
          </w:tcPr>
          <w:p w14:paraId="7AB15539" w14:textId="77777777" w:rsidR="00253741" w:rsidRPr="00B5606A" w:rsidRDefault="00253741" w:rsidP="00E54085">
            <w:pPr>
              <w:jc w:val="center"/>
              <w:rPr>
                <w:rFonts w:cstheme="minorHAnsi"/>
                <w:sz w:val="24"/>
                <w:szCs w:val="24"/>
              </w:rPr>
            </w:pPr>
            <w:r>
              <w:rPr>
                <w:rFonts w:cstheme="minorHAnsi"/>
                <w:sz w:val="24"/>
                <w:szCs w:val="24"/>
              </w:rPr>
              <w:t>d</w:t>
            </w:r>
            <w:r w:rsidRPr="00B5606A">
              <w:rPr>
                <w:rFonts w:cstheme="minorHAnsi"/>
                <w:sz w:val="24"/>
                <w:szCs w:val="24"/>
              </w:rPr>
              <w:t>egron 8</w:t>
            </w:r>
          </w:p>
        </w:tc>
        <w:tc>
          <w:tcPr>
            <w:tcW w:w="4050" w:type="dxa"/>
          </w:tcPr>
          <w:p w14:paraId="001F774D" w14:textId="77777777" w:rsidR="00253741" w:rsidRPr="00B5606A" w:rsidRDefault="00253741" w:rsidP="00E54085">
            <w:pPr>
              <w:rPr>
                <w:rFonts w:cstheme="minorHAnsi"/>
                <w:sz w:val="24"/>
                <w:szCs w:val="24"/>
              </w:rPr>
            </w:pPr>
            <w:r w:rsidRPr="00B5606A">
              <w:rPr>
                <w:rFonts w:cstheme="minorHAnsi"/>
                <w:sz w:val="24"/>
                <w:szCs w:val="24"/>
              </w:rPr>
              <w:t>GTCGTTGGCGGCTGCGGCCGCATATATGAGCTCACTAGTGAATTCAAGCTTCGCCGGTTCGCCGGCTTCC</w:t>
            </w:r>
          </w:p>
          <w:p w14:paraId="523087BC" w14:textId="77777777" w:rsidR="00253741" w:rsidRPr="00B5606A" w:rsidRDefault="00253741" w:rsidP="00E54085">
            <w:pPr>
              <w:rPr>
                <w:rFonts w:cstheme="minorHAnsi"/>
                <w:sz w:val="24"/>
                <w:szCs w:val="24"/>
              </w:rPr>
            </w:pPr>
          </w:p>
        </w:tc>
        <w:tc>
          <w:tcPr>
            <w:tcW w:w="3780" w:type="dxa"/>
          </w:tcPr>
          <w:p w14:paraId="2AD40B12" w14:textId="77777777" w:rsidR="00253741" w:rsidRPr="00B5606A" w:rsidRDefault="00253741" w:rsidP="00E54085">
            <w:pPr>
              <w:rPr>
                <w:rFonts w:cstheme="minorHAnsi"/>
                <w:sz w:val="24"/>
                <w:szCs w:val="24"/>
              </w:rPr>
            </w:pPr>
            <w:r w:rsidRPr="00B5606A">
              <w:rPr>
                <w:rFonts w:cstheme="minorHAnsi"/>
                <w:sz w:val="24"/>
                <w:szCs w:val="24"/>
              </w:rPr>
              <w:t xml:space="preserve">For generating </w:t>
            </w:r>
            <w:r w:rsidRPr="00B5606A">
              <w:rPr>
                <w:rFonts w:eastAsia="Times New Roman" w:cstheme="minorHAnsi"/>
                <w:color w:val="000000"/>
                <w:kern w:val="24"/>
                <w:sz w:val="24"/>
                <w:szCs w:val="24"/>
              </w:rPr>
              <w:t>pEX</w:t>
            </w:r>
            <w:r w:rsidRPr="00B5606A">
              <w:rPr>
                <w:rFonts w:cstheme="minorHAnsi"/>
                <w:color w:val="000000"/>
                <w:sz w:val="24"/>
                <w:szCs w:val="24"/>
              </w:rPr>
              <w:t>-</w:t>
            </w:r>
            <w:r w:rsidRPr="00B5606A">
              <w:rPr>
                <w:rFonts w:eastAsia="Times New Roman" w:cstheme="minorHAnsi"/>
                <w:i/>
                <w:color w:val="000000"/>
                <w:kern w:val="24"/>
                <w:sz w:val="24"/>
                <w:szCs w:val="24"/>
              </w:rPr>
              <w:t>mksB</w:t>
            </w:r>
            <w:r w:rsidRPr="00B5606A">
              <w:rPr>
                <w:rFonts w:eastAsia="Times New Roman" w:cstheme="minorHAnsi"/>
                <w:color w:val="000000"/>
                <w:kern w:val="24"/>
                <w:sz w:val="24"/>
                <w:szCs w:val="24"/>
              </w:rPr>
              <w:t xml:space="preserve">-Das4, reverse primer + Das4 linker, located </w:t>
            </w:r>
            <w:r>
              <w:rPr>
                <w:rFonts w:eastAsia="Times New Roman" w:cstheme="minorHAnsi"/>
                <w:color w:val="000000"/>
                <w:kern w:val="24"/>
                <w:sz w:val="24"/>
                <w:szCs w:val="24"/>
              </w:rPr>
              <w:t>at the</w:t>
            </w:r>
            <w:r w:rsidRPr="00B5606A">
              <w:rPr>
                <w:rFonts w:eastAsia="Times New Roman" w:cstheme="minorHAnsi"/>
                <w:color w:val="000000"/>
                <w:kern w:val="24"/>
                <w:sz w:val="24"/>
                <w:szCs w:val="24"/>
              </w:rPr>
              <w:t xml:space="preserve"> </w:t>
            </w:r>
            <w:r w:rsidRPr="00B5606A">
              <w:rPr>
                <w:rFonts w:eastAsia="Times New Roman" w:cstheme="minorHAnsi"/>
                <w:i/>
                <w:iCs/>
                <w:color w:val="000000"/>
                <w:kern w:val="24"/>
                <w:sz w:val="24"/>
                <w:szCs w:val="24"/>
              </w:rPr>
              <w:t>mksB</w:t>
            </w:r>
            <w:r w:rsidRPr="00B5606A">
              <w:rPr>
                <w:rFonts w:eastAsia="Times New Roman" w:cstheme="minorHAnsi"/>
                <w:color w:val="000000"/>
                <w:kern w:val="24"/>
                <w:sz w:val="24"/>
                <w:szCs w:val="24"/>
              </w:rPr>
              <w:t xml:space="preserve"> stop codon.</w:t>
            </w:r>
          </w:p>
        </w:tc>
      </w:tr>
      <w:tr w:rsidR="00253741" w:rsidRPr="00B5606A" w14:paraId="4EC58630" w14:textId="77777777" w:rsidTr="00E54085">
        <w:trPr>
          <w:trHeight w:hRule="exact" w:val="1441"/>
        </w:trPr>
        <w:tc>
          <w:tcPr>
            <w:tcW w:w="1170" w:type="dxa"/>
          </w:tcPr>
          <w:p w14:paraId="1CFA3E62" w14:textId="77777777" w:rsidR="00253741" w:rsidRPr="00B5606A" w:rsidRDefault="00253741" w:rsidP="00E54085">
            <w:pPr>
              <w:jc w:val="center"/>
              <w:rPr>
                <w:rFonts w:cstheme="minorHAnsi"/>
                <w:sz w:val="24"/>
                <w:szCs w:val="24"/>
              </w:rPr>
            </w:pPr>
            <w:r>
              <w:rPr>
                <w:rFonts w:cstheme="minorHAnsi"/>
                <w:sz w:val="24"/>
                <w:szCs w:val="24"/>
              </w:rPr>
              <w:t>d</w:t>
            </w:r>
            <w:r w:rsidRPr="00B5606A">
              <w:rPr>
                <w:rFonts w:cstheme="minorHAnsi"/>
                <w:sz w:val="24"/>
                <w:szCs w:val="24"/>
              </w:rPr>
              <w:t>egron 9</w:t>
            </w:r>
          </w:p>
        </w:tc>
        <w:tc>
          <w:tcPr>
            <w:tcW w:w="4050" w:type="dxa"/>
          </w:tcPr>
          <w:p w14:paraId="4737F3DE" w14:textId="77777777" w:rsidR="00253741" w:rsidRPr="00B5606A" w:rsidRDefault="00253741" w:rsidP="00E54085">
            <w:pPr>
              <w:rPr>
                <w:rFonts w:cstheme="minorHAnsi"/>
                <w:sz w:val="24"/>
                <w:szCs w:val="24"/>
              </w:rPr>
            </w:pPr>
            <w:r w:rsidRPr="00B5606A">
              <w:rPr>
                <w:rFonts w:cstheme="minorHAnsi"/>
                <w:sz w:val="24"/>
                <w:szCs w:val="24"/>
              </w:rPr>
              <w:t>CTTCTTGCTTAGC</w:t>
            </w:r>
            <w:r w:rsidRPr="00B5606A">
              <w:rPr>
                <w:rFonts w:cstheme="minorHAnsi"/>
                <w:sz w:val="24"/>
                <w:szCs w:val="24"/>
                <w:u w:val="single"/>
              </w:rPr>
              <w:t>tca</w:t>
            </w:r>
            <w:r w:rsidRPr="00B5606A">
              <w:rPr>
                <w:rFonts w:cstheme="minorHAnsi"/>
                <w:sz w:val="24"/>
                <w:szCs w:val="24"/>
              </w:rPr>
              <w:t>TCGCTGGCGTCGGCGTAGTTCTCGCTGTAGTTCTCGTCGTTGGCGGCTGCGGC</w:t>
            </w:r>
          </w:p>
          <w:p w14:paraId="48936350" w14:textId="77777777" w:rsidR="00253741" w:rsidRPr="00B5606A" w:rsidRDefault="00253741" w:rsidP="00E54085">
            <w:pPr>
              <w:rPr>
                <w:rFonts w:cstheme="minorHAnsi"/>
                <w:sz w:val="24"/>
                <w:szCs w:val="24"/>
              </w:rPr>
            </w:pPr>
          </w:p>
        </w:tc>
        <w:tc>
          <w:tcPr>
            <w:tcW w:w="3780" w:type="dxa"/>
          </w:tcPr>
          <w:p w14:paraId="5955E1D5" w14:textId="77777777" w:rsidR="00253741" w:rsidRPr="00B5606A" w:rsidRDefault="00253741" w:rsidP="00E54085">
            <w:pPr>
              <w:rPr>
                <w:rFonts w:cstheme="minorHAnsi"/>
                <w:sz w:val="24"/>
                <w:szCs w:val="24"/>
                <w:highlight w:val="yellow"/>
              </w:rPr>
            </w:pPr>
            <w:r w:rsidRPr="00B5606A">
              <w:rPr>
                <w:rFonts w:cstheme="minorHAnsi"/>
                <w:sz w:val="24"/>
                <w:szCs w:val="24"/>
              </w:rPr>
              <w:t xml:space="preserve">For generating </w:t>
            </w:r>
            <w:r w:rsidRPr="00B5606A">
              <w:rPr>
                <w:rFonts w:eastAsia="Times New Roman" w:cstheme="minorHAnsi"/>
                <w:color w:val="000000"/>
                <w:kern w:val="24"/>
                <w:sz w:val="24"/>
                <w:szCs w:val="24"/>
              </w:rPr>
              <w:t>pEX</w:t>
            </w:r>
            <w:r w:rsidRPr="00B5606A">
              <w:rPr>
                <w:rFonts w:cstheme="minorHAnsi"/>
                <w:color w:val="000000"/>
                <w:sz w:val="24"/>
                <w:szCs w:val="24"/>
              </w:rPr>
              <w:t>-</w:t>
            </w:r>
            <w:r w:rsidRPr="00B5606A">
              <w:rPr>
                <w:rFonts w:eastAsia="Times New Roman" w:cstheme="minorHAnsi"/>
                <w:i/>
                <w:color w:val="000000"/>
                <w:kern w:val="24"/>
                <w:sz w:val="24"/>
                <w:szCs w:val="24"/>
              </w:rPr>
              <w:t>mksB</w:t>
            </w:r>
            <w:r w:rsidRPr="00B5606A">
              <w:rPr>
                <w:rFonts w:eastAsia="Times New Roman" w:cstheme="minorHAnsi"/>
                <w:color w:val="000000"/>
                <w:kern w:val="24"/>
                <w:sz w:val="24"/>
                <w:szCs w:val="24"/>
              </w:rPr>
              <w:t xml:space="preserve">-Das4, reverse primer </w:t>
            </w:r>
            <w:r w:rsidRPr="00B5606A">
              <w:rPr>
                <w:rFonts w:cstheme="minorHAnsi"/>
                <w:sz w:val="24"/>
                <w:szCs w:val="24"/>
              </w:rPr>
              <w:t xml:space="preserve">complementary to </w:t>
            </w:r>
            <w:r>
              <w:rPr>
                <w:rFonts w:cstheme="minorHAnsi"/>
                <w:sz w:val="24"/>
                <w:szCs w:val="24"/>
              </w:rPr>
              <w:t xml:space="preserve"> d</w:t>
            </w:r>
            <w:r w:rsidRPr="00B5606A">
              <w:rPr>
                <w:rFonts w:cstheme="minorHAnsi"/>
                <w:sz w:val="24"/>
                <w:szCs w:val="24"/>
              </w:rPr>
              <w:t>egron 8 + Das4 tag + stop codon + BlpI.</w:t>
            </w:r>
          </w:p>
        </w:tc>
      </w:tr>
      <w:tr w:rsidR="00253741" w:rsidRPr="00B5606A" w14:paraId="0D127CE5" w14:textId="77777777" w:rsidTr="00E54085">
        <w:trPr>
          <w:trHeight w:hRule="exact" w:val="1783"/>
        </w:trPr>
        <w:tc>
          <w:tcPr>
            <w:tcW w:w="1170" w:type="dxa"/>
          </w:tcPr>
          <w:p w14:paraId="0AB9C92A" w14:textId="77777777" w:rsidR="00253741" w:rsidRPr="00B5606A" w:rsidRDefault="00253741" w:rsidP="00E54085">
            <w:pPr>
              <w:jc w:val="center"/>
              <w:rPr>
                <w:rFonts w:cstheme="minorHAnsi"/>
                <w:sz w:val="24"/>
                <w:szCs w:val="24"/>
              </w:rPr>
            </w:pPr>
            <w:r>
              <w:rPr>
                <w:rFonts w:cstheme="minorHAnsi"/>
                <w:sz w:val="24"/>
                <w:szCs w:val="24"/>
              </w:rPr>
              <w:t>d</w:t>
            </w:r>
            <w:r w:rsidRPr="00B5606A">
              <w:rPr>
                <w:rFonts w:cstheme="minorHAnsi"/>
                <w:sz w:val="24"/>
                <w:szCs w:val="24"/>
              </w:rPr>
              <w:t>egron 10</w:t>
            </w:r>
          </w:p>
        </w:tc>
        <w:tc>
          <w:tcPr>
            <w:tcW w:w="4050" w:type="dxa"/>
          </w:tcPr>
          <w:p w14:paraId="14670F0D" w14:textId="77777777" w:rsidR="00253741" w:rsidRPr="00B5606A" w:rsidRDefault="00253741" w:rsidP="00E54085">
            <w:pPr>
              <w:spacing w:after="0" w:line="240" w:lineRule="auto"/>
              <w:rPr>
                <w:rFonts w:eastAsia="SimSun" w:cstheme="minorHAnsi"/>
                <w:sz w:val="24"/>
                <w:szCs w:val="24"/>
                <w:lang w:eastAsia="zh-CN"/>
              </w:rPr>
            </w:pPr>
            <w:r w:rsidRPr="00B5606A">
              <w:rPr>
                <w:rFonts w:eastAsia="SimSun" w:cstheme="minorHAnsi"/>
                <w:sz w:val="24"/>
                <w:szCs w:val="24"/>
                <w:lang w:eastAsia="zh-CN"/>
              </w:rPr>
              <w:t>TCACCC</w:t>
            </w:r>
            <w:r w:rsidRPr="00257377">
              <w:rPr>
                <w:rFonts w:eastAsia="SimSun" w:cstheme="minorHAnsi"/>
                <w:sz w:val="24"/>
                <w:szCs w:val="24"/>
                <w:lang w:eastAsia="zh-CN"/>
              </w:rPr>
              <w:t>TTAATTAA</w:t>
            </w:r>
            <w:r w:rsidRPr="00257377">
              <w:rPr>
                <w:rFonts w:eastAsia="SimSun" w:cstheme="minorHAnsi"/>
                <w:sz w:val="24"/>
                <w:szCs w:val="24"/>
              </w:rPr>
              <w:t>TG</w:t>
            </w:r>
            <w:r w:rsidRPr="00B5606A">
              <w:rPr>
                <w:rFonts w:eastAsia="SimSun" w:cstheme="minorHAnsi"/>
                <w:sz w:val="24"/>
                <w:szCs w:val="24"/>
              </w:rPr>
              <w:t>AATTCCAGCCGTCCCTATC</w:t>
            </w:r>
          </w:p>
          <w:p w14:paraId="50B92171" w14:textId="77777777" w:rsidR="00253741" w:rsidRPr="00B5606A" w:rsidRDefault="00253741" w:rsidP="00E54085">
            <w:pPr>
              <w:rPr>
                <w:rFonts w:cstheme="minorHAnsi"/>
                <w:sz w:val="24"/>
                <w:szCs w:val="24"/>
              </w:rPr>
            </w:pPr>
          </w:p>
        </w:tc>
        <w:tc>
          <w:tcPr>
            <w:tcW w:w="3780" w:type="dxa"/>
          </w:tcPr>
          <w:p w14:paraId="6944BCF9" w14:textId="77777777" w:rsidR="00253741" w:rsidRPr="00B5606A" w:rsidRDefault="00253741" w:rsidP="00E54085">
            <w:pPr>
              <w:rPr>
                <w:rFonts w:cstheme="minorHAnsi"/>
                <w:sz w:val="24"/>
                <w:szCs w:val="24"/>
              </w:rPr>
            </w:pPr>
            <w:r w:rsidRPr="00292108">
              <w:rPr>
                <w:rFonts w:cstheme="minorHAnsi"/>
                <w:sz w:val="24"/>
                <w:szCs w:val="24"/>
              </w:rPr>
              <w:t>For generating pUCP22-</w:t>
            </w:r>
            <w:r w:rsidRPr="00292108">
              <w:rPr>
                <w:rFonts w:cstheme="minorHAnsi"/>
                <w:i/>
                <w:iCs/>
                <w:sz w:val="24"/>
                <w:szCs w:val="24"/>
              </w:rPr>
              <w:t>sspB</w:t>
            </w:r>
            <w:r w:rsidRPr="00292108">
              <w:rPr>
                <w:rFonts w:cstheme="minorHAnsi"/>
                <w:sz w:val="24"/>
                <w:szCs w:val="24"/>
              </w:rPr>
              <w:t xml:space="preserve">, forward primer + PacI </w:t>
            </w:r>
            <w:r w:rsidRPr="004B295F">
              <w:rPr>
                <w:rFonts w:cstheme="minorHAnsi"/>
                <w:sz w:val="24"/>
                <w:szCs w:val="24"/>
              </w:rPr>
              <w:t xml:space="preserve">site, located at the start codon of </w:t>
            </w:r>
            <w:r w:rsidRPr="004B295F">
              <w:rPr>
                <w:rFonts w:cstheme="minorHAnsi"/>
                <w:i/>
                <w:iCs/>
                <w:sz w:val="24"/>
                <w:szCs w:val="24"/>
              </w:rPr>
              <w:t>sspB</w:t>
            </w:r>
            <w:r w:rsidRPr="004B295F">
              <w:rPr>
                <w:rFonts w:cstheme="minorHAnsi"/>
                <w:sz w:val="24"/>
                <w:szCs w:val="24"/>
              </w:rPr>
              <w:t xml:space="preserve"> gene, used to amplify </w:t>
            </w:r>
            <w:r w:rsidRPr="004B295F">
              <w:rPr>
                <w:rFonts w:cstheme="minorHAnsi"/>
                <w:i/>
                <w:iCs/>
                <w:sz w:val="24"/>
                <w:szCs w:val="24"/>
              </w:rPr>
              <w:t xml:space="preserve">sspB </w:t>
            </w:r>
            <w:r w:rsidRPr="004B295F">
              <w:rPr>
                <w:rFonts w:cstheme="minorHAnsi"/>
                <w:sz w:val="24"/>
                <w:szCs w:val="24"/>
              </w:rPr>
              <w:t>gene and</w:t>
            </w:r>
            <w:r w:rsidRPr="00292108">
              <w:rPr>
                <w:rFonts w:cstheme="minorHAnsi"/>
                <w:sz w:val="24"/>
                <w:szCs w:val="24"/>
              </w:rPr>
              <w:t xml:space="preserve"> clone into pUCP22</w:t>
            </w:r>
            <w:r>
              <w:rPr>
                <w:rFonts w:cstheme="minorHAnsi"/>
                <w:sz w:val="24"/>
                <w:szCs w:val="24"/>
              </w:rPr>
              <w:t>.</w:t>
            </w:r>
          </w:p>
        </w:tc>
      </w:tr>
      <w:tr w:rsidR="00253741" w:rsidRPr="00B5606A" w14:paraId="475C6342" w14:textId="77777777" w:rsidTr="00E54085">
        <w:trPr>
          <w:trHeight w:hRule="exact" w:val="1711"/>
        </w:trPr>
        <w:tc>
          <w:tcPr>
            <w:tcW w:w="1170" w:type="dxa"/>
          </w:tcPr>
          <w:p w14:paraId="194E07E7" w14:textId="77777777" w:rsidR="00253741" w:rsidRPr="00B5606A" w:rsidRDefault="00253741" w:rsidP="00E54085">
            <w:pPr>
              <w:jc w:val="center"/>
              <w:rPr>
                <w:rFonts w:cstheme="minorHAnsi"/>
                <w:sz w:val="24"/>
                <w:szCs w:val="24"/>
              </w:rPr>
            </w:pPr>
            <w:r>
              <w:rPr>
                <w:rFonts w:cstheme="minorHAnsi"/>
                <w:sz w:val="24"/>
                <w:szCs w:val="24"/>
              </w:rPr>
              <w:t>d</w:t>
            </w:r>
            <w:r w:rsidRPr="00B5606A">
              <w:rPr>
                <w:rFonts w:cstheme="minorHAnsi"/>
                <w:sz w:val="24"/>
                <w:szCs w:val="24"/>
              </w:rPr>
              <w:t>egron 11</w:t>
            </w:r>
          </w:p>
        </w:tc>
        <w:tc>
          <w:tcPr>
            <w:tcW w:w="4050" w:type="dxa"/>
          </w:tcPr>
          <w:p w14:paraId="6191F0EC" w14:textId="77777777" w:rsidR="00253741" w:rsidRPr="00B5606A" w:rsidRDefault="00253741" w:rsidP="00E54085">
            <w:pPr>
              <w:rPr>
                <w:rFonts w:cstheme="minorHAnsi"/>
                <w:sz w:val="24"/>
                <w:szCs w:val="24"/>
              </w:rPr>
            </w:pPr>
            <w:r w:rsidRPr="00B5606A">
              <w:rPr>
                <w:rFonts w:cstheme="minorHAnsi"/>
                <w:sz w:val="24"/>
                <w:szCs w:val="24"/>
              </w:rPr>
              <w:t>AACAAGAGATC</w:t>
            </w:r>
            <w:r w:rsidRPr="00E43FDC">
              <w:rPr>
                <w:rFonts w:cstheme="minorHAnsi"/>
                <w:sz w:val="24"/>
                <w:szCs w:val="24"/>
              </w:rPr>
              <w:t>TTTA</w:t>
            </w:r>
            <w:r w:rsidRPr="00B5606A">
              <w:rPr>
                <w:rFonts w:cstheme="minorHAnsi"/>
                <w:sz w:val="24"/>
                <w:szCs w:val="24"/>
              </w:rPr>
              <w:t>CTTGACCACCTTCAGGG</w:t>
            </w:r>
            <w:r w:rsidRPr="00E43FDC">
              <w:rPr>
                <w:rFonts w:cstheme="minorHAnsi"/>
                <w:sz w:val="24"/>
                <w:szCs w:val="24"/>
              </w:rPr>
              <w:t>ATG</w:t>
            </w:r>
          </w:p>
          <w:p w14:paraId="36D47CEE" w14:textId="77777777" w:rsidR="00253741" w:rsidRPr="00B5606A" w:rsidRDefault="00253741" w:rsidP="00E54085">
            <w:pPr>
              <w:rPr>
                <w:rFonts w:cstheme="minorHAnsi"/>
                <w:sz w:val="24"/>
                <w:szCs w:val="24"/>
              </w:rPr>
            </w:pPr>
          </w:p>
          <w:p w14:paraId="10C97F38" w14:textId="77777777" w:rsidR="00253741" w:rsidRPr="00B5606A" w:rsidRDefault="00253741" w:rsidP="00E54085">
            <w:pPr>
              <w:rPr>
                <w:rFonts w:cstheme="minorHAnsi"/>
                <w:sz w:val="24"/>
                <w:szCs w:val="24"/>
              </w:rPr>
            </w:pPr>
          </w:p>
        </w:tc>
        <w:tc>
          <w:tcPr>
            <w:tcW w:w="3780" w:type="dxa"/>
          </w:tcPr>
          <w:p w14:paraId="1D224922" w14:textId="77777777" w:rsidR="00253741" w:rsidRPr="00B5606A" w:rsidRDefault="00253741" w:rsidP="00E54085">
            <w:pPr>
              <w:rPr>
                <w:rFonts w:cstheme="minorHAnsi"/>
                <w:sz w:val="24"/>
                <w:szCs w:val="24"/>
              </w:rPr>
            </w:pPr>
            <w:r w:rsidRPr="00CB3825">
              <w:rPr>
                <w:rFonts w:cstheme="minorHAnsi"/>
                <w:sz w:val="24"/>
                <w:szCs w:val="24"/>
              </w:rPr>
              <w:t xml:space="preserve">For generating </w:t>
            </w:r>
            <w:r w:rsidRPr="004B295F">
              <w:rPr>
                <w:rFonts w:cstheme="minorHAnsi"/>
                <w:sz w:val="24"/>
                <w:szCs w:val="24"/>
              </w:rPr>
              <w:t>pUCP22-</w:t>
            </w:r>
            <w:r w:rsidRPr="004B295F">
              <w:rPr>
                <w:rFonts w:cstheme="minorHAnsi"/>
                <w:i/>
                <w:iCs/>
                <w:sz w:val="24"/>
                <w:szCs w:val="24"/>
              </w:rPr>
              <w:t>sspB</w:t>
            </w:r>
            <w:r w:rsidRPr="004B295F">
              <w:rPr>
                <w:rFonts w:cstheme="minorHAnsi"/>
                <w:sz w:val="24"/>
                <w:szCs w:val="24"/>
              </w:rPr>
              <w:t xml:space="preserve">, reverse primer + XbaI site, located at the stop codon of </w:t>
            </w:r>
            <w:r w:rsidRPr="004B295F">
              <w:rPr>
                <w:rFonts w:cstheme="minorHAnsi"/>
                <w:i/>
                <w:iCs/>
                <w:sz w:val="24"/>
                <w:szCs w:val="24"/>
              </w:rPr>
              <w:t>sspB</w:t>
            </w:r>
            <w:r w:rsidRPr="004B295F">
              <w:rPr>
                <w:rFonts w:cstheme="minorHAnsi"/>
                <w:sz w:val="24"/>
                <w:szCs w:val="24"/>
              </w:rPr>
              <w:t xml:space="preserve"> gene, used to amplify </w:t>
            </w:r>
            <w:r w:rsidRPr="004B295F">
              <w:rPr>
                <w:rFonts w:cstheme="minorHAnsi"/>
                <w:i/>
                <w:iCs/>
                <w:sz w:val="24"/>
                <w:szCs w:val="24"/>
              </w:rPr>
              <w:t>sspB</w:t>
            </w:r>
            <w:r w:rsidRPr="004B295F">
              <w:rPr>
                <w:rFonts w:cstheme="minorHAnsi"/>
                <w:sz w:val="24"/>
                <w:szCs w:val="24"/>
              </w:rPr>
              <w:t xml:space="preserve"> gene</w:t>
            </w:r>
            <w:r w:rsidRPr="00CB3825">
              <w:rPr>
                <w:rFonts w:cstheme="minorHAnsi"/>
                <w:sz w:val="24"/>
                <w:szCs w:val="24"/>
              </w:rPr>
              <w:t xml:space="preserve"> and clone into pUCP22</w:t>
            </w:r>
          </w:p>
        </w:tc>
      </w:tr>
      <w:tr w:rsidR="00253741" w:rsidRPr="00B5606A" w14:paraId="3624A6BA" w14:textId="77777777" w:rsidTr="00E54085">
        <w:trPr>
          <w:trHeight w:hRule="exact" w:val="1693"/>
        </w:trPr>
        <w:tc>
          <w:tcPr>
            <w:tcW w:w="1170" w:type="dxa"/>
          </w:tcPr>
          <w:p w14:paraId="3E58C6E0" w14:textId="77777777" w:rsidR="00253741" w:rsidRPr="00B5606A" w:rsidRDefault="00253741" w:rsidP="00E54085">
            <w:pPr>
              <w:jc w:val="center"/>
              <w:rPr>
                <w:rFonts w:cstheme="minorHAnsi"/>
                <w:sz w:val="24"/>
                <w:szCs w:val="24"/>
              </w:rPr>
            </w:pPr>
            <w:r w:rsidRPr="00B5606A">
              <w:rPr>
                <w:rFonts w:cstheme="minorHAnsi"/>
                <w:sz w:val="24"/>
                <w:szCs w:val="24"/>
              </w:rPr>
              <w:t>Opa180</w:t>
            </w:r>
          </w:p>
        </w:tc>
        <w:tc>
          <w:tcPr>
            <w:tcW w:w="4050" w:type="dxa"/>
          </w:tcPr>
          <w:p w14:paraId="6ED2486D" w14:textId="77777777" w:rsidR="00253741" w:rsidRDefault="00253741" w:rsidP="00E54085">
            <w:pPr>
              <w:rPr>
                <w:rFonts w:cstheme="minorHAnsi"/>
                <w:sz w:val="24"/>
                <w:szCs w:val="24"/>
              </w:rPr>
            </w:pPr>
            <w:r w:rsidRPr="00B5606A">
              <w:rPr>
                <w:rFonts w:cstheme="minorHAnsi"/>
                <w:sz w:val="24"/>
                <w:szCs w:val="24"/>
              </w:rPr>
              <w:t>CCTGGTACCTGCGCCTGAAGGGCGTCG</w:t>
            </w:r>
          </w:p>
          <w:p w14:paraId="143181A0" w14:textId="77777777" w:rsidR="00253741" w:rsidRPr="00B5606A" w:rsidRDefault="00253741" w:rsidP="00E54085">
            <w:pPr>
              <w:rPr>
                <w:rFonts w:cstheme="minorHAnsi"/>
                <w:sz w:val="24"/>
                <w:szCs w:val="24"/>
              </w:rPr>
            </w:pPr>
          </w:p>
        </w:tc>
        <w:tc>
          <w:tcPr>
            <w:tcW w:w="3780" w:type="dxa"/>
          </w:tcPr>
          <w:p w14:paraId="4A468CB3" w14:textId="77777777" w:rsidR="00253741" w:rsidRPr="00B5606A" w:rsidRDefault="00253741" w:rsidP="00E54085">
            <w:pPr>
              <w:rPr>
                <w:rFonts w:cstheme="minorHAnsi"/>
                <w:sz w:val="24"/>
                <w:szCs w:val="24"/>
              </w:rPr>
            </w:pPr>
            <w:r w:rsidRPr="00B5606A">
              <w:rPr>
                <w:rFonts w:cstheme="minorHAnsi"/>
                <w:sz w:val="24"/>
                <w:szCs w:val="24"/>
              </w:rPr>
              <w:t xml:space="preserve">For generating </w:t>
            </w:r>
            <w:r w:rsidRPr="00B5606A">
              <w:rPr>
                <w:rFonts w:cstheme="minorHAnsi"/>
                <w:i/>
                <w:iCs/>
                <w:sz w:val="24"/>
                <w:szCs w:val="24"/>
              </w:rPr>
              <w:t>mksB</w:t>
            </w:r>
            <w:r w:rsidRPr="00B5606A">
              <w:rPr>
                <w:rFonts w:cstheme="minorHAnsi"/>
                <w:sz w:val="24"/>
                <w:szCs w:val="24"/>
              </w:rPr>
              <w:t xml:space="preserve"> ATPase point mutation constructs, forward primer + KpnI site</w:t>
            </w:r>
            <w:r>
              <w:rPr>
                <w:rFonts w:cstheme="minorHAnsi"/>
                <w:sz w:val="24"/>
                <w:szCs w:val="24"/>
              </w:rPr>
              <w:t xml:space="preserve">, 866 bp upstream from </w:t>
            </w:r>
            <w:r w:rsidRPr="0023286D">
              <w:rPr>
                <w:rFonts w:cstheme="minorHAnsi"/>
                <w:i/>
                <w:iCs/>
                <w:sz w:val="24"/>
                <w:szCs w:val="24"/>
              </w:rPr>
              <w:t xml:space="preserve">mksB </w:t>
            </w:r>
            <w:r>
              <w:rPr>
                <w:rFonts w:cstheme="minorHAnsi"/>
                <w:sz w:val="24"/>
                <w:szCs w:val="24"/>
              </w:rPr>
              <w:t>start codon</w:t>
            </w:r>
            <w:r w:rsidRPr="00B5606A">
              <w:rPr>
                <w:rFonts w:cstheme="minorHAnsi"/>
                <w:sz w:val="24"/>
                <w:szCs w:val="24"/>
              </w:rPr>
              <w:t>, cloned into pEX18AP</w:t>
            </w:r>
            <w:r>
              <w:rPr>
                <w:rFonts w:cstheme="minorHAnsi"/>
                <w:sz w:val="24"/>
                <w:szCs w:val="24"/>
              </w:rPr>
              <w:t>.</w:t>
            </w:r>
          </w:p>
          <w:p w14:paraId="0F908400" w14:textId="77777777" w:rsidR="00253741" w:rsidRPr="00B5606A" w:rsidRDefault="00253741" w:rsidP="00E54085">
            <w:pPr>
              <w:rPr>
                <w:rFonts w:cstheme="minorHAnsi"/>
                <w:sz w:val="24"/>
                <w:szCs w:val="24"/>
              </w:rPr>
            </w:pPr>
          </w:p>
        </w:tc>
      </w:tr>
      <w:tr w:rsidR="00253741" w:rsidRPr="00B5606A" w14:paraId="0599D58D" w14:textId="77777777" w:rsidTr="00E54085">
        <w:trPr>
          <w:trHeight w:hRule="exact" w:val="1468"/>
        </w:trPr>
        <w:tc>
          <w:tcPr>
            <w:tcW w:w="1170" w:type="dxa"/>
          </w:tcPr>
          <w:p w14:paraId="371D0649" w14:textId="77777777" w:rsidR="00253741" w:rsidRPr="00B5606A" w:rsidRDefault="00253741" w:rsidP="00E54085">
            <w:pPr>
              <w:jc w:val="center"/>
              <w:rPr>
                <w:rFonts w:cstheme="minorHAnsi"/>
                <w:sz w:val="24"/>
                <w:szCs w:val="24"/>
              </w:rPr>
            </w:pPr>
            <w:r w:rsidRPr="00B5606A">
              <w:rPr>
                <w:rFonts w:cstheme="minorHAnsi"/>
                <w:sz w:val="24"/>
                <w:szCs w:val="24"/>
              </w:rPr>
              <w:t>Opa181</w:t>
            </w:r>
          </w:p>
          <w:p w14:paraId="6F86FAC1" w14:textId="77777777" w:rsidR="00253741" w:rsidRPr="00B5606A" w:rsidRDefault="00253741" w:rsidP="00E54085">
            <w:pPr>
              <w:jc w:val="center"/>
              <w:rPr>
                <w:rFonts w:cstheme="minorHAnsi"/>
                <w:sz w:val="24"/>
                <w:szCs w:val="24"/>
              </w:rPr>
            </w:pPr>
          </w:p>
        </w:tc>
        <w:tc>
          <w:tcPr>
            <w:tcW w:w="4050" w:type="dxa"/>
          </w:tcPr>
          <w:p w14:paraId="284EAEF5" w14:textId="77777777" w:rsidR="00253741" w:rsidRPr="00B5606A" w:rsidRDefault="00253741" w:rsidP="00E54085">
            <w:pPr>
              <w:rPr>
                <w:rFonts w:cstheme="minorHAnsi"/>
                <w:sz w:val="24"/>
                <w:szCs w:val="24"/>
              </w:rPr>
            </w:pPr>
            <w:r w:rsidRPr="00B5606A">
              <w:rPr>
                <w:rFonts w:cstheme="minorHAnsi"/>
                <w:sz w:val="24"/>
                <w:szCs w:val="24"/>
              </w:rPr>
              <w:t>CTTCTTGCTTAGCTCACGCCGGTTCGCCGG</w:t>
            </w:r>
          </w:p>
        </w:tc>
        <w:tc>
          <w:tcPr>
            <w:tcW w:w="3780" w:type="dxa"/>
          </w:tcPr>
          <w:p w14:paraId="6D9AB5C2" w14:textId="77777777" w:rsidR="00253741" w:rsidRPr="00B5606A" w:rsidRDefault="00253741" w:rsidP="00E54085">
            <w:pPr>
              <w:rPr>
                <w:rFonts w:cstheme="minorHAnsi"/>
                <w:sz w:val="24"/>
                <w:szCs w:val="24"/>
              </w:rPr>
            </w:pPr>
            <w:r w:rsidRPr="00B5606A">
              <w:rPr>
                <w:rFonts w:cstheme="minorHAnsi"/>
                <w:sz w:val="24"/>
                <w:szCs w:val="24"/>
              </w:rPr>
              <w:t xml:space="preserve">For generating </w:t>
            </w:r>
            <w:r w:rsidRPr="00B5606A">
              <w:rPr>
                <w:rFonts w:cstheme="minorHAnsi"/>
                <w:i/>
                <w:iCs/>
                <w:sz w:val="24"/>
                <w:szCs w:val="24"/>
              </w:rPr>
              <w:t>mksB</w:t>
            </w:r>
            <w:r w:rsidRPr="00B5606A">
              <w:rPr>
                <w:rFonts w:cstheme="minorHAnsi"/>
                <w:sz w:val="24"/>
                <w:szCs w:val="24"/>
              </w:rPr>
              <w:t xml:space="preserve"> ATPase point mutation constructs, reverse primer + BlpI site, </w:t>
            </w:r>
            <w:r w:rsidRPr="004B295F">
              <w:rPr>
                <w:rFonts w:cstheme="minorHAnsi"/>
                <w:sz w:val="24"/>
                <w:szCs w:val="24"/>
              </w:rPr>
              <w:t xml:space="preserve">located at the </w:t>
            </w:r>
            <w:r w:rsidRPr="00251CFB">
              <w:rPr>
                <w:rFonts w:cstheme="minorHAnsi"/>
                <w:i/>
                <w:iCs/>
                <w:sz w:val="24"/>
                <w:szCs w:val="24"/>
              </w:rPr>
              <w:t>mksB</w:t>
            </w:r>
            <w:r w:rsidRPr="004B295F">
              <w:rPr>
                <w:rFonts w:cstheme="minorHAnsi"/>
                <w:sz w:val="24"/>
                <w:szCs w:val="24"/>
              </w:rPr>
              <w:t xml:space="preserve"> stop codon, cloned into pEX18</w:t>
            </w:r>
            <w:r w:rsidRPr="00B5606A">
              <w:rPr>
                <w:rFonts w:cstheme="minorHAnsi"/>
                <w:sz w:val="24"/>
                <w:szCs w:val="24"/>
              </w:rPr>
              <w:t>AP.</w:t>
            </w:r>
          </w:p>
          <w:p w14:paraId="633BBBA0" w14:textId="77777777" w:rsidR="00253741" w:rsidRPr="00B5606A" w:rsidRDefault="00253741" w:rsidP="00E54085">
            <w:pPr>
              <w:rPr>
                <w:rFonts w:cstheme="minorHAnsi"/>
                <w:sz w:val="24"/>
                <w:szCs w:val="24"/>
              </w:rPr>
            </w:pPr>
          </w:p>
        </w:tc>
      </w:tr>
      <w:tr w:rsidR="00253741" w:rsidRPr="00B5606A" w14:paraId="03F938F4" w14:textId="77777777" w:rsidTr="00E54085">
        <w:trPr>
          <w:trHeight w:hRule="exact" w:val="1702"/>
        </w:trPr>
        <w:tc>
          <w:tcPr>
            <w:tcW w:w="1170" w:type="dxa"/>
          </w:tcPr>
          <w:p w14:paraId="79A22F54" w14:textId="77777777" w:rsidR="00253741" w:rsidRPr="00B5606A" w:rsidRDefault="00253741" w:rsidP="00E54085">
            <w:pPr>
              <w:jc w:val="center"/>
              <w:rPr>
                <w:rFonts w:cstheme="minorHAnsi"/>
                <w:sz w:val="24"/>
                <w:szCs w:val="24"/>
              </w:rPr>
            </w:pPr>
            <w:r w:rsidRPr="00B5606A">
              <w:rPr>
                <w:rFonts w:cstheme="minorHAnsi"/>
                <w:sz w:val="24"/>
                <w:szCs w:val="24"/>
              </w:rPr>
              <w:t>Opa183</w:t>
            </w:r>
          </w:p>
          <w:p w14:paraId="5DFE90B1" w14:textId="77777777" w:rsidR="00253741" w:rsidRPr="00B5606A" w:rsidRDefault="00253741" w:rsidP="00E54085">
            <w:pPr>
              <w:jc w:val="center"/>
              <w:rPr>
                <w:rFonts w:cstheme="minorHAnsi"/>
                <w:sz w:val="24"/>
                <w:szCs w:val="24"/>
              </w:rPr>
            </w:pPr>
          </w:p>
        </w:tc>
        <w:tc>
          <w:tcPr>
            <w:tcW w:w="4050" w:type="dxa"/>
          </w:tcPr>
          <w:p w14:paraId="0A01B4CA" w14:textId="77777777" w:rsidR="00253741" w:rsidRPr="00B5606A" w:rsidRDefault="00253741" w:rsidP="00E54085">
            <w:pPr>
              <w:rPr>
                <w:rFonts w:cstheme="minorHAnsi"/>
                <w:sz w:val="24"/>
                <w:szCs w:val="24"/>
              </w:rPr>
            </w:pPr>
            <w:r w:rsidRPr="00B5606A">
              <w:rPr>
                <w:rFonts w:cstheme="minorHAnsi"/>
                <w:sz w:val="24"/>
                <w:szCs w:val="24"/>
              </w:rPr>
              <w:t>CCCTACTACCTG</w:t>
            </w:r>
            <w:r w:rsidRPr="00B5606A">
              <w:rPr>
                <w:rFonts w:cstheme="minorHAnsi"/>
                <w:sz w:val="24"/>
                <w:szCs w:val="24"/>
                <w:u w:val="single"/>
              </w:rPr>
              <w:t>GCC</w:t>
            </w:r>
            <w:r w:rsidRPr="00B5606A">
              <w:rPr>
                <w:rFonts w:cstheme="minorHAnsi"/>
                <w:sz w:val="24"/>
                <w:szCs w:val="24"/>
              </w:rPr>
              <w:t>GAGGCGGCGGAC</w:t>
            </w:r>
          </w:p>
          <w:p w14:paraId="7E815EBA" w14:textId="77777777" w:rsidR="00253741" w:rsidRPr="00B5606A" w:rsidRDefault="00253741" w:rsidP="00E54085">
            <w:pPr>
              <w:rPr>
                <w:rFonts w:cstheme="minorHAnsi"/>
                <w:sz w:val="24"/>
                <w:szCs w:val="24"/>
              </w:rPr>
            </w:pPr>
          </w:p>
        </w:tc>
        <w:tc>
          <w:tcPr>
            <w:tcW w:w="3780" w:type="dxa"/>
          </w:tcPr>
          <w:p w14:paraId="441C125C" w14:textId="77777777" w:rsidR="00253741" w:rsidRPr="00B5606A" w:rsidRDefault="00253741" w:rsidP="00E54085">
            <w:pPr>
              <w:rPr>
                <w:rFonts w:cstheme="minorHAnsi"/>
                <w:sz w:val="24"/>
                <w:szCs w:val="24"/>
              </w:rPr>
            </w:pPr>
            <w:r w:rsidRPr="00B5606A">
              <w:rPr>
                <w:rFonts w:cstheme="minorHAnsi"/>
                <w:sz w:val="24"/>
                <w:szCs w:val="24"/>
              </w:rPr>
              <w:t xml:space="preserve">For generating </w:t>
            </w:r>
            <w:r w:rsidRPr="00B5606A">
              <w:rPr>
                <w:rFonts w:eastAsia="Times New Roman" w:cstheme="minorHAnsi"/>
                <w:color w:val="000000"/>
                <w:kern w:val="24"/>
                <w:sz w:val="24"/>
                <w:szCs w:val="24"/>
              </w:rPr>
              <w:t>pEX-</w:t>
            </w:r>
            <w:r w:rsidRPr="00B5606A">
              <w:rPr>
                <w:rFonts w:eastAsia="Times New Roman" w:cstheme="minorHAnsi"/>
                <w:i/>
                <w:color w:val="000000"/>
                <w:kern w:val="24"/>
                <w:sz w:val="24"/>
                <w:szCs w:val="24"/>
              </w:rPr>
              <w:t>mksB</w:t>
            </w:r>
            <w:r w:rsidRPr="00B5606A">
              <w:rPr>
                <w:rFonts w:eastAsia="Times New Roman" w:cstheme="minorHAnsi"/>
                <w:color w:val="000000"/>
                <w:kern w:val="24"/>
                <w:sz w:val="24"/>
                <w:szCs w:val="24"/>
              </w:rPr>
              <w:t>-D864A</w:t>
            </w:r>
            <w:r w:rsidRPr="00B5606A">
              <w:rPr>
                <w:rFonts w:cstheme="minorHAnsi"/>
                <w:sz w:val="24"/>
                <w:szCs w:val="24"/>
              </w:rPr>
              <w:t>, forward primer, 2</w:t>
            </w:r>
            <w:r>
              <w:rPr>
                <w:rFonts w:cstheme="minorHAnsi"/>
                <w:sz w:val="24"/>
                <w:szCs w:val="24"/>
              </w:rPr>
              <w:t>37</w:t>
            </w:r>
            <w:r w:rsidRPr="00B5606A">
              <w:rPr>
                <w:rFonts w:cstheme="minorHAnsi"/>
                <w:sz w:val="24"/>
                <w:szCs w:val="24"/>
              </w:rPr>
              <w:t xml:space="preserve"> bp upstream of the </w:t>
            </w:r>
            <w:r w:rsidRPr="00B5606A">
              <w:rPr>
                <w:rFonts w:cstheme="minorHAnsi"/>
                <w:i/>
                <w:iCs/>
                <w:sz w:val="24"/>
                <w:szCs w:val="24"/>
              </w:rPr>
              <w:t>mksB</w:t>
            </w:r>
            <w:r w:rsidRPr="00B5606A">
              <w:rPr>
                <w:rFonts w:cstheme="minorHAnsi"/>
                <w:sz w:val="24"/>
                <w:szCs w:val="24"/>
              </w:rPr>
              <w:t xml:space="preserve"> stop codon, contains point mutations for D864A (GAC to GCC)</w:t>
            </w:r>
            <w:r w:rsidRPr="00B5606A">
              <w:rPr>
                <w:rFonts w:cstheme="minorHAnsi"/>
                <w:i/>
                <w:iCs/>
                <w:sz w:val="24"/>
                <w:szCs w:val="24"/>
              </w:rPr>
              <w:t>.</w:t>
            </w:r>
          </w:p>
        </w:tc>
      </w:tr>
    </w:tbl>
    <w:p w14:paraId="0DEFA1F5" w14:textId="3D24E828" w:rsidR="00ED054E" w:rsidRDefault="00ED054E" w:rsidP="00623EDD">
      <w:pPr>
        <w:spacing w:line="480" w:lineRule="auto"/>
        <w:rPr>
          <w:rFonts w:cstheme="minorHAnsi"/>
          <w:color w:val="000000" w:themeColor="text1"/>
          <w:sz w:val="24"/>
          <w:szCs w:val="24"/>
        </w:rPr>
      </w:pPr>
    </w:p>
    <w:tbl>
      <w:tblPr>
        <w:tblW w:w="900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4050"/>
        <w:gridCol w:w="3780"/>
      </w:tblGrid>
      <w:tr w:rsidR="00253741" w:rsidRPr="00B5606A" w14:paraId="354DA0BE" w14:textId="77777777" w:rsidTr="00E54085">
        <w:trPr>
          <w:trHeight w:hRule="exact" w:val="1711"/>
        </w:trPr>
        <w:tc>
          <w:tcPr>
            <w:tcW w:w="1170" w:type="dxa"/>
          </w:tcPr>
          <w:p w14:paraId="18A75125" w14:textId="77777777" w:rsidR="00253741" w:rsidRPr="00B5606A" w:rsidRDefault="00253741" w:rsidP="00E54085">
            <w:pPr>
              <w:jc w:val="center"/>
              <w:rPr>
                <w:rFonts w:cstheme="minorHAnsi"/>
                <w:sz w:val="24"/>
                <w:szCs w:val="24"/>
              </w:rPr>
            </w:pPr>
            <w:r w:rsidRPr="00B5606A">
              <w:rPr>
                <w:rFonts w:cstheme="minorHAnsi"/>
                <w:sz w:val="24"/>
                <w:szCs w:val="24"/>
              </w:rPr>
              <w:t>Opa184</w:t>
            </w:r>
          </w:p>
          <w:p w14:paraId="65E0BE33" w14:textId="77777777" w:rsidR="00253741" w:rsidRPr="00B5606A" w:rsidRDefault="00253741" w:rsidP="00E54085">
            <w:pPr>
              <w:jc w:val="center"/>
              <w:rPr>
                <w:rFonts w:cstheme="minorHAnsi"/>
                <w:sz w:val="24"/>
                <w:szCs w:val="24"/>
              </w:rPr>
            </w:pPr>
          </w:p>
        </w:tc>
        <w:tc>
          <w:tcPr>
            <w:tcW w:w="4050" w:type="dxa"/>
          </w:tcPr>
          <w:p w14:paraId="79ED887C" w14:textId="77777777" w:rsidR="00253741" w:rsidRPr="00B5606A" w:rsidRDefault="00253741" w:rsidP="00E54085">
            <w:pPr>
              <w:rPr>
                <w:rFonts w:cstheme="minorHAnsi"/>
                <w:sz w:val="24"/>
                <w:szCs w:val="24"/>
              </w:rPr>
            </w:pPr>
            <w:r w:rsidRPr="00B5606A">
              <w:rPr>
                <w:rFonts w:cstheme="minorHAnsi"/>
                <w:sz w:val="24"/>
                <w:szCs w:val="24"/>
              </w:rPr>
              <w:t>GTCCGCCGCCT</w:t>
            </w:r>
            <w:r w:rsidRPr="00B5606A">
              <w:rPr>
                <w:rFonts w:cstheme="minorHAnsi"/>
                <w:sz w:val="24"/>
                <w:szCs w:val="24"/>
                <w:u w:val="single"/>
              </w:rPr>
              <w:t>CGG</w:t>
            </w:r>
            <w:r w:rsidRPr="00B5606A">
              <w:rPr>
                <w:rFonts w:cstheme="minorHAnsi"/>
                <w:sz w:val="24"/>
                <w:szCs w:val="24"/>
              </w:rPr>
              <w:t>CCAGGTAGTAGGG</w:t>
            </w:r>
          </w:p>
        </w:tc>
        <w:tc>
          <w:tcPr>
            <w:tcW w:w="3780" w:type="dxa"/>
          </w:tcPr>
          <w:p w14:paraId="2899F4B6" w14:textId="77777777" w:rsidR="00253741" w:rsidRPr="00B5606A" w:rsidRDefault="00253741" w:rsidP="00E54085">
            <w:pPr>
              <w:tabs>
                <w:tab w:val="left" w:pos="2708"/>
              </w:tabs>
              <w:rPr>
                <w:rFonts w:cstheme="minorHAnsi"/>
                <w:sz w:val="24"/>
                <w:szCs w:val="24"/>
              </w:rPr>
            </w:pPr>
            <w:r w:rsidRPr="00B5606A">
              <w:rPr>
                <w:rFonts w:cstheme="minorHAnsi"/>
                <w:sz w:val="24"/>
                <w:szCs w:val="24"/>
              </w:rPr>
              <w:t xml:space="preserve">For generating </w:t>
            </w:r>
            <w:r w:rsidRPr="00B5606A">
              <w:rPr>
                <w:rFonts w:eastAsia="Times New Roman" w:cstheme="minorHAnsi"/>
                <w:color w:val="000000"/>
                <w:kern w:val="24"/>
                <w:sz w:val="24"/>
                <w:szCs w:val="24"/>
              </w:rPr>
              <w:t>pEX-</w:t>
            </w:r>
            <w:r w:rsidRPr="00B5606A">
              <w:rPr>
                <w:rFonts w:eastAsia="Times New Roman" w:cstheme="minorHAnsi"/>
                <w:i/>
                <w:color w:val="000000"/>
                <w:kern w:val="24"/>
                <w:sz w:val="24"/>
                <w:szCs w:val="24"/>
              </w:rPr>
              <w:t>mksB</w:t>
            </w:r>
            <w:r w:rsidRPr="00B5606A">
              <w:rPr>
                <w:rFonts w:eastAsia="Times New Roman" w:cstheme="minorHAnsi"/>
                <w:color w:val="000000"/>
                <w:kern w:val="24"/>
                <w:sz w:val="24"/>
                <w:szCs w:val="24"/>
              </w:rPr>
              <w:t>-D864A</w:t>
            </w:r>
            <w:r w:rsidRPr="00B5606A">
              <w:rPr>
                <w:rFonts w:cstheme="minorHAnsi"/>
                <w:sz w:val="24"/>
                <w:szCs w:val="24"/>
              </w:rPr>
              <w:t>, reverse primer, 2</w:t>
            </w:r>
            <w:r>
              <w:rPr>
                <w:rFonts w:cstheme="minorHAnsi"/>
                <w:sz w:val="24"/>
                <w:szCs w:val="24"/>
              </w:rPr>
              <w:t>37</w:t>
            </w:r>
            <w:r w:rsidRPr="00B5606A">
              <w:rPr>
                <w:rFonts w:cstheme="minorHAnsi"/>
                <w:sz w:val="24"/>
                <w:szCs w:val="24"/>
              </w:rPr>
              <w:t xml:space="preserve"> bp upstream of the </w:t>
            </w:r>
            <w:r w:rsidRPr="00B5606A">
              <w:rPr>
                <w:rFonts w:cstheme="minorHAnsi"/>
                <w:i/>
                <w:iCs/>
                <w:sz w:val="24"/>
                <w:szCs w:val="24"/>
              </w:rPr>
              <w:t>mksB</w:t>
            </w:r>
            <w:r w:rsidRPr="00B5606A">
              <w:rPr>
                <w:rFonts w:cstheme="minorHAnsi"/>
                <w:sz w:val="24"/>
                <w:szCs w:val="24"/>
              </w:rPr>
              <w:t xml:space="preserve"> stop codon, contains point mutations for D864A (GAC to GCC)</w:t>
            </w:r>
            <w:r w:rsidRPr="00B5606A">
              <w:rPr>
                <w:rFonts w:cstheme="minorHAnsi"/>
                <w:i/>
                <w:iCs/>
                <w:sz w:val="24"/>
                <w:szCs w:val="24"/>
              </w:rPr>
              <w:t>.</w:t>
            </w:r>
          </w:p>
        </w:tc>
      </w:tr>
      <w:tr w:rsidR="00253741" w:rsidRPr="00B5606A" w14:paraId="34805529" w14:textId="77777777" w:rsidTr="00E54085">
        <w:trPr>
          <w:trHeight w:hRule="exact" w:val="1621"/>
        </w:trPr>
        <w:tc>
          <w:tcPr>
            <w:tcW w:w="1170" w:type="dxa"/>
          </w:tcPr>
          <w:p w14:paraId="7E1C5C75" w14:textId="77777777" w:rsidR="00253741" w:rsidRPr="00B5606A" w:rsidRDefault="00253741" w:rsidP="00E54085">
            <w:pPr>
              <w:jc w:val="center"/>
              <w:rPr>
                <w:rFonts w:cstheme="minorHAnsi"/>
                <w:sz w:val="24"/>
                <w:szCs w:val="24"/>
              </w:rPr>
            </w:pPr>
            <w:r w:rsidRPr="00B5606A">
              <w:rPr>
                <w:rFonts w:cstheme="minorHAnsi"/>
                <w:sz w:val="24"/>
                <w:szCs w:val="24"/>
              </w:rPr>
              <w:t>Opa185</w:t>
            </w:r>
          </w:p>
        </w:tc>
        <w:tc>
          <w:tcPr>
            <w:tcW w:w="4050" w:type="dxa"/>
          </w:tcPr>
          <w:p w14:paraId="2113E0A1" w14:textId="77777777" w:rsidR="00253741" w:rsidRPr="00B5606A" w:rsidRDefault="00253741" w:rsidP="00E54085">
            <w:pPr>
              <w:rPr>
                <w:rFonts w:cstheme="minorHAnsi"/>
                <w:sz w:val="24"/>
                <w:szCs w:val="24"/>
              </w:rPr>
            </w:pPr>
            <w:r w:rsidRPr="00B5606A">
              <w:rPr>
                <w:rFonts w:cstheme="minorHAnsi"/>
                <w:sz w:val="24"/>
                <w:szCs w:val="24"/>
              </w:rPr>
              <w:t>CCTACTACCTGGAC</w:t>
            </w:r>
            <w:r w:rsidRPr="00B5606A">
              <w:rPr>
                <w:rFonts w:cstheme="minorHAnsi"/>
                <w:sz w:val="24"/>
                <w:szCs w:val="24"/>
                <w:u w:val="single"/>
              </w:rPr>
              <w:t>CAG</w:t>
            </w:r>
            <w:r w:rsidRPr="00B5606A">
              <w:rPr>
                <w:rFonts w:cstheme="minorHAnsi"/>
                <w:sz w:val="24"/>
                <w:szCs w:val="24"/>
              </w:rPr>
              <w:t>GCGGCGGACATC</w:t>
            </w:r>
          </w:p>
        </w:tc>
        <w:tc>
          <w:tcPr>
            <w:tcW w:w="3780" w:type="dxa"/>
          </w:tcPr>
          <w:p w14:paraId="129D382A" w14:textId="77777777" w:rsidR="00253741" w:rsidRPr="00B5606A" w:rsidRDefault="00253741" w:rsidP="00E54085">
            <w:pPr>
              <w:rPr>
                <w:rFonts w:cstheme="minorHAnsi"/>
                <w:sz w:val="24"/>
                <w:szCs w:val="24"/>
              </w:rPr>
            </w:pPr>
            <w:r w:rsidRPr="00B5606A">
              <w:rPr>
                <w:rFonts w:cstheme="minorHAnsi"/>
                <w:sz w:val="24"/>
                <w:szCs w:val="24"/>
              </w:rPr>
              <w:t xml:space="preserve">For generating </w:t>
            </w:r>
            <w:r w:rsidRPr="00B5606A">
              <w:rPr>
                <w:rFonts w:eastAsia="Times New Roman" w:cstheme="minorHAnsi"/>
                <w:color w:val="000000"/>
                <w:kern w:val="24"/>
                <w:sz w:val="24"/>
                <w:szCs w:val="24"/>
              </w:rPr>
              <w:t>pEX-</w:t>
            </w:r>
            <w:r w:rsidRPr="00B5606A">
              <w:rPr>
                <w:rFonts w:eastAsia="Times New Roman" w:cstheme="minorHAnsi"/>
                <w:i/>
                <w:color w:val="000000"/>
                <w:kern w:val="24"/>
                <w:sz w:val="24"/>
                <w:szCs w:val="24"/>
              </w:rPr>
              <w:t>mksB</w:t>
            </w:r>
            <w:r w:rsidRPr="00B5606A">
              <w:rPr>
                <w:rFonts w:eastAsia="Times New Roman" w:cstheme="minorHAnsi"/>
                <w:color w:val="000000"/>
                <w:kern w:val="24"/>
                <w:sz w:val="24"/>
                <w:szCs w:val="24"/>
              </w:rPr>
              <w:t>-E865Q</w:t>
            </w:r>
            <w:r w:rsidRPr="00B5606A">
              <w:rPr>
                <w:rFonts w:cstheme="minorHAnsi"/>
                <w:sz w:val="24"/>
                <w:szCs w:val="24"/>
              </w:rPr>
              <w:t>, forward primer, 2</w:t>
            </w:r>
            <w:r>
              <w:rPr>
                <w:rFonts w:cstheme="minorHAnsi"/>
                <w:sz w:val="24"/>
                <w:szCs w:val="24"/>
              </w:rPr>
              <w:t>37</w:t>
            </w:r>
            <w:r w:rsidRPr="00B5606A">
              <w:rPr>
                <w:rFonts w:cstheme="minorHAnsi"/>
                <w:sz w:val="24"/>
                <w:szCs w:val="24"/>
              </w:rPr>
              <w:t xml:space="preserve"> upstream of the </w:t>
            </w:r>
            <w:r w:rsidRPr="00B5606A">
              <w:rPr>
                <w:rFonts w:cstheme="minorHAnsi"/>
                <w:i/>
                <w:iCs/>
                <w:sz w:val="24"/>
                <w:szCs w:val="24"/>
              </w:rPr>
              <w:t>mksB</w:t>
            </w:r>
            <w:r w:rsidRPr="00B5606A">
              <w:rPr>
                <w:rFonts w:cstheme="minorHAnsi"/>
                <w:sz w:val="24"/>
                <w:szCs w:val="24"/>
              </w:rPr>
              <w:t xml:space="preserve"> stop codon, contains point mutations for E865Q (GAG to CAG)</w:t>
            </w:r>
            <w:r w:rsidRPr="00B5606A">
              <w:rPr>
                <w:rFonts w:cstheme="minorHAnsi"/>
                <w:i/>
                <w:iCs/>
                <w:sz w:val="24"/>
                <w:szCs w:val="24"/>
              </w:rPr>
              <w:t>.</w:t>
            </w:r>
          </w:p>
        </w:tc>
      </w:tr>
      <w:tr w:rsidR="00253741" w:rsidRPr="00B5606A" w14:paraId="6A4F176E" w14:textId="77777777" w:rsidTr="00E54085">
        <w:trPr>
          <w:trHeight w:hRule="exact" w:val="1810"/>
        </w:trPr>
        <w:tc>
          <w:tcPr>
            <w:tcW w:w="1170" w:type="dxa"/>
          </w:tcPr>
          <w:p w14:paraId="3A4FDEAF" w14:textId="77777777" w:rsidR="00253741" w:rsidRPr="00B5606A" w:rsidRDefault="00253741" w:rsidP="00E54085">
            <w:pPr>
              <w:jc w:val="center"/>
              <w:rPr>
                <w:rFonts w:cstheme="minorHAnsi"/>
                <w:sz w:val="24"/>
                <w:szCs w:val="24"/>
              </w:rPr>
            </w:pPr>
            <w:r w:rsidRPr="00B5606A">
              <w:rPr>
                <w:rFonts w:cstheme="minorHAnsi"/>
                <w:sz w:val="24"/>
                <w:szCs w:val="24"/>
              </w:rPr>
              <w:t>Opa186</w:t>
            </w:r>
          </w:p>
        </w:tc>
        <w:tc>
          <w:tcPr>
            <w:tcW w:w="4050" w:type="dxa"/>
          </w:tcPr>
          <w:p w14:paraId="251EC2C8" w14:textId="77777777" w:rsidR="00253741" w:rsidRPr="00B5606A" w:rsidRDefault="00253741" w:rsidP="00E54085">
            <w:pPr>
              <w:rPr>
                <w:rFonts w:cstheme="minorHAnsi"/>
                <w:sz w:val="24"/>
                <w:szCs w:val="24"/>
              </w:rPr>
            </w:pPr>
            <w:r w:rsidRPr="00B5606A">
              <w:rPr>
                <w:rFonts w:cstheme="minorHAnsi"/>
                <w:sz w:val="24"/>
                <w:szCs w:val="24"/>
              </w:rPr>
              <w:t>GATGTCCGCCGC</w:t>
            </w:r>
            <w:r w:rsidRPr="00B5606A">
              <w:rPr>
                <w:rFonts w:cstheme="minorHAnsi"/>
                <w:sz w:val="24"/>
                <w:szCs w:val="24"/>
                <w:u w:val="single"/>
              </w:rPr>
              <w:t>CTG</w:t>
            </w:r>
            <w:r w:rsidRPr="00B5606A">
              <w:rPr>
                <w:rFonts w:cstheme="minorHAnsi"/>
                <w:sz w:val="24"/>
                <w:szCs w:val="24"/>
              </w:rPr>
              <w:t>GTCCAGGTAGTAGG</w:t>
            </w:r>
          </w:p>
        </w:tc>
        <w:tc>
          <w:tcPr>
            <w:tcW w:w="3780" w:type="dxa"/>
          </w:tcPr>
          <w:p w14:paraId="28233904" w14:textId="77777777" w:rsidR="00253741" w:rsidRPr="00B5606A" w:rsidRDefault="00253741" w:rsidP="00E54085">
            <w:pPr>
              <w:rPr>
                <w:rFonts w:cstheme="minorHAnsi"/>
                <w:sz w:val="24"/>
                <w:szCs w:val="24"/>
              </w:rPr>
            </w:pPr>
            <w:r w:rsidRPr="00B5606A">
              <w:rPr>
                <w:rFonts w:cstheme="minorHAnsi"/>
                <w:sz w:val="24"/>
                <w:szCs w:val="24"/>
              </w:rPr>
              <w:t xml:space="preserve">For generating </w:t>
            </w:r>
            <w:r w:rsidRPr="00B5606A">
              <w:rPr>
                <w:rFonts w:eastAsia="Times New Roman" w:cstheme="minorHAnsi"/>
                <w:color w:val="000000"/>
                <w:kern w:val="24"/>
                <w:sz w:val="24"/>
                <w:szCs w:val="24"/>
              </w:rPr>
              <w:t>pEX-</w:t>
            </w:r>
            <w:r w:rsidRPr="00B5606A">
              <w:rPr>
                <w:rFonts w:eastAsia="Times New Roman" w:cstheme="minorHAnsi"/>
                <w:i/>
                <w:color w:val="000000"/>
                <w:kern w:val="24"/>
                <w:sz w:val="24"/>
                <w:szCs w:val="24"/>
              </w:rPr>
              <w:t>mksB</w:t>
            </w:r>
            <w:r w:rsidRPr="00B5606A">
              <w:rPr>
                <w:rFonts w:eastAsia="Times New Roman" w:cstheme="minorHAnsi"/>
                <w:color w:val="000000"/>
                <w:kern w:val="24"/>
                <w:sz w:val="24"/>
                <w:szCs w:val="24"/>
              </w:rPr>
              <w:t>-E865Q</w:t>
            </w:r>
            <w:r w:rsidRPr="00B5606A">
              <w:rPr>
                <w:rFonts w:cstheme="minorHAnsi"/>
                <w:sz w:val="24"/>
                <w:szCs w:val="24"/>
              </w:rPr>
              <w:t>, reverse primer, 2</w:t>
            </w:r>
            <w:r>
              <w:rPr>
                <w:rFonts w:cstheme="minorHAnsi"/>
                <w:sz w:val="24"/>
                <w:szCs w:val="24"/>
              </w:rPr>
              <w:t>37</w:t>
            </w:r>
            <w:r w:rsidRPr="00B5606A">
              <w:rPr>
                <w:rFonts w:cstheme="minorHAnsi"/>
                <w:sz w:val="24"/>
                <w:szCs w:val="24"/>
              </w:rPr>
              <w:t xml:space="preserve"> upstream of the </w:t>
            </w:r>
            <w:r w:rsidRPr="00B5606A">
              <w:rPr>
                <w:rFonts w:cstheme="minorHAnsi"/>
                <w:i/>
                <w:iCs/>
                <w:sz w:val="24"/>
                <w:szCs w:val="24"/>
              </w:rPr>
              <w:t>mksB</w:t>
            </w:r>
            <w:r w:rsidRPr="00B5606A">
              <w:rPr>
                <w:rFonts w:cstheme="minorHAnsi"/>
                <w:sz w:val="24"/>
                <w:szCs w:val="24"/>
              </w:rPr>
              <w:t xml:space="preserve"> stop codon, contains point mutations for E865Q (GAG to CAG)</w:t>
            </w:r>
            <w:r w:rsidRPr="00B5606A">
              <w:rPr>
                <w:rFonts w:cstheme="minorHAnsi"/>
                <w:i/>
                <w:iCs/>
                <w:sz w:val="24"/>
                <w:szCs w:val="24"/>
              </w:rPr>
              <w:t>.</w:t>
            </w:r>
          </w:p>
        </w:tc>
      </w:tr>
      <w:tr w:rsidR="00253741" w:rsidRPr="00B5606A" w14:paraId="27AD16E8" w14:textId="77777777" w:rsidTr="00E54085">
        <w:trPr>
          <w:trHeight w:hRule="exact" w:val="1450"/>
        </w:trPr>
        <w:tc>
          <w:tcPr>
            <w:tcW w:w="1170" w:type="dxa"/>
          </w:tcPr>
          <w:p w14:paraId="7742D403" w14:textId="77777777" w:rsidR="00253741" w:rsidRPr="00B5606A" w:rsidRDefault="00253741" w:rsidP="00E54085">
            <w:pPr>
              <w:jc w:val="center"/>
              <w:rPr>
                <w:rFonts w:cstheme="minorHAnsi"/>
                <w:sz w:val="24"/>
                <w:szCs w:val="24"/>
              </w:rPr>
            </w:pPr>
            <w:r w:rsidRPr="00B5606A">
              <w:rPr>
                <w:rFonts w:cstheme="minorHAnsi"/>
                <w:sz w:val="24"/>
                <w:szCs w:val="24"/>
              </w:rPr>
              <w:t>Opa187</w:t>
            </w:r>
          </w:p>
        </w:tc>
        <w:tc>
          <w:tcPr>
            <w:tcW w:w="4050" w:type="dxa"/>
          </w:tcPr>
          <w:p w14:paraId="59CC7D5C" w14:textId="77777777" w:rsidR="00253741" w:rsidRPr="00B5606A" w:rsidRDefault="00253741" w:rsidP="00E54085">
            <w:pPr>
              <w:rPr>
                <w:rFonts w:cstheme="minorHAnsi"/>
                <w:sz w:val="24"/>
                <w:szCs w:val="24"/>
              </w:rPr>
            </w:pPr>
            <w:r w:rsidRPr="00B5606A">
              <w:rPr>
                <w:rFonts w:cstheme="minorHAnsi"/>
                <w:sz w:val="24"/>
                <w:szCs w:val="24"/>
              </w:rPr>
              <w:t>GACGGCGCCGCC</w:t>
            </w:r>
            <w:r w:rsidRPr="00B5606A">
              <w:rPr>
                <w:rFonts w:cstheme="minorHAnsi"/>
                <w:sz w:val="24"/>
                <w:szCs w:val="24"/>
                <w:u w:val="single"/>
              </w:rPr>
              <w:t>CGC</w:t>
            </w:r>
            <w:r w:rsidRPr="00B5606A">
              <w:rPr>
                <w:rFonts w:cstheme="minorHAnsi"/>
                <w:sz w:val="24"/>
                <w:szCs w:val="24"/>
              </w:rPr>
              <w:t>AATGGCACCACC</w:t>
            </w:r>
          </w:p>
        </w:tc>
        <w:tc>
          <w:tcPr>
            <w:tcW w:w="3780" w:type="dxa"/>
          </w:tcPr>
          <w:p w14:paraId="14F21F72" w14:textId="77777777" w:rsidR="00253741" w:rsidRPr="00B5606A" w:rsidRDefault="00253741" w:rsidP="00E54085">
            <w:pPr>
              <w:rPr>
                <w:rFonts w:cstheme="minorHAnsi"/>
                <w:sz w:val="24"/>
                <w:szCs w:val="24"/>
              </w:rPr>
            </w:pPr>
            <w:r w:rsidRPr="00B5606A">
              <w:rPr>
                <w:rFonts w:cstheme="minorHAnsi"/>
                <w:sz w:val="24"/>
                <w:szCs w:val="24"/>
              </w:rPr>
              <w:t xml:space="preserve">For generating </w:t>
            </w:r>
            <w:r w:rsidRPr="00B5606A">
              <w:rPr>
                <w:rFonts w:eastAsia="Times New Roman" w:cstheme="minorHAnsi"/>
                <w:color w:val="000000"/>
                <w:kern w:val="24"/>
                <w:sz w:val="24"/>
                <w:szCs w:val="24"/>
              </w:rPr>
              <w:t>pEX-</w:t>
            </w:r>
            <w:r w:rsidRPr="00B5606A">
              <w:rPr>
                <w:rFonts w:eastAsia="Times New Roman" w:cstheme="minorHAnsi"/>
                <w:i/>
                <w:color w:val="000000"/>
                <w:kern w:val="24"/>
                <w:sz w:val="24"/>
                <w:szCs w:val="24"/>
              </w:rPr>
              <w:t>mksB</w:t>
            </w:r>
            <w:r w:rsidRPr="00B5606A">
              <w:rPr>
                <w:rFonts w:eastAsia="Times New Roman" w:cstheme="minorHAnsi"/>
                <w:color w:val="000000"/>
                <w:kern w:val="24"/>
                <w:sz w:val="24"/>
                <w:szCs w:val="24"/>
              </w:rPr>
              <w:t>-S829R</w:t>
            </w:r>
            <w:r w:rsidRPr="00B5606A">
              <w:rPr>
                <w:rFonts w:cstheme="minorHAnsi"/>
                <w:sz w:val="24"/>
                <w:szCs w:val="24"/>
              </w:rPr>
              <w:t xml:space="preserve">, forward primer, 345 bp from the </w:t>
            </w:r>
            <w:r w:rsidRPr="00B5606A">
              <w:rPr>
                <w:rFonts w:cstheme="minorHAnsi"/>
                <w:i/>
                <w:iCs/>
                <w:sz w:val="24"/>
                <w:szCs w:val="24"/>
              </w:rPr>
              <w:t>mksB</w:t>
            </w:r>
            <w:r w:rsidRPr="00B5606A">
              <w:rPr>
                <w:rFonts w:cstheme="minorHAnsi"/>
                <w:sz w:val="24"/>
                <w:szCs w:val="24"/>
              </w:rPr>
              <w:t xml:space="preserve"> stop codon, contains point mutations for S829R (TCC to CGC)</w:t>
            </w:r>
          </w:p>
        </w:tc>
      </w:tr>
      <w:tr w:rsidR="00253741" w:rsidRPr="00B5606A" w14:paraId="413F6B15" w14:textId="77777777" w:rsidTr="00E54085">
        <w:trPr>
          <w:trHeight w:hRule="exact" w:val="1351"/>
        </w:trPr>
        <w:tc>
          <w:tcPr>
            <w:tcW w:w="1170" w:type="dxa"/>
          </w:tcPr>
          <w:p w14:paraId="3654887D" w14:textId="77777777" w:rsidR="00253741" w:rsidRPr="00B5606A" w:rsidRDefault="00253741" w:rsidP="00E54085">
            <w:pPr>
              <w:jc w:val="center"/>
              <w:rPr>
                <w:rFonts w:cstheme="minorHAnsi"/>
                <w:sz w:val="24"/>
                <w:szCs w:val="24"/>
              </w:rPr>
            </w:pPr>
            <w:r w:rsidRPr="00B5606A">
              <w:rPr>
                <w:rFonts w:cstheme="minorHAnsi"/>
                <w:sz w:val="24"/>
                <w:szCs w:val="24"/>
              </w:rPr>
              <w:t>Opa188</w:t>
            </w:r>
          </w:p>
        </w:tc>
        <w:tc>
          <w:tcPr>
            <w:tcW w:w="4050" w:type="dxa"/>
          </w:tcPr>
          <w:p w14:paraId="640504D1" w14:textId="77777777" w:rsidR="00253741" w:rsidRPr="00B5606A" w:rsidRDefault="00253741" w:rsidP="00E54085">
            <w:pPr>
              <w:rPr>
                <w:rFonts w:cstheme="minorHAnsi"/>
                <w:sz w:val="24"/>
                <w:szCs w:val="24"/>
              </w:rPr>
            </w:pPr>
            <w:r w:rsidRPr="00B5606A">
              <w:rPr>
                <w:rFonts w:cstheme="minorHAnsi"/>
                <w:sz w:val="24"/>
                <w:szCs w:val="24"/>
              </w:rPr>
              <w:t>GGTGGTGCCATT</w:t>
            </w:r>
            <w:r w:rsidRPr="00B5606A">
              <w:rPr>
                <w:rFonts w:cstheme="minorHAnsi"/>
                <w:sz w:val="24"/>
                <w:szCs w:val="24"/>
                <w:u w:val="single"/>
              </w:rPr>
              <w:t>GCG</w:t>
            </w:r>
            <w:r w:rsidRPr="00B5606A">
              <w:rPr>
                <w:rFonts w:cstheme="minorHAnsi"/>
                <w:sz w:val="24"/>
                <w:szCs w:val="24"/>
              </w:rPr>
              <w:t>GGCGGCGCCGTC</w:t>
            </w:r>
          </w:p>
        </w:tc>
        <w:tc>
          <w:tcPr>
            <w:tcW w:w="3780" w:type="dxa"/>
          </w:tcPr>
          <w:p w14:paraId="2F96A4DC" w14:textId="77777777" w:rsidR="00253741" w:rsidRPr="00B5606A" w:rsidRDefault="00253741" w:rsidP="00E54085">
            <w:pPr>
              <w:rPr>
                <w:rFonts w:cstheme="minorHAnsi"/>
                <w:sz w:val="24"/>
                <w:szCs w:val="24"/>
              </w:rPr>
            </w:pPr>
            <w:r w:rsidRPr="00B5606A">
              <w:rPr>
                <w:rFonts w:cstheme="minorHAnsi"/>
                <w:sz w:val="24"/>
                <w:szCs w:val="24"/>
              </w:rPr>
              <w:t xml:space="preserve">For generating </w:t>
            </w:r>
            <w:r w:rsidRPr="00B5606A">
              <w:rPr>
                <w:rFonts w:eastAsia="Times New Roman" w:cstheme="minorHAnsi"/>
                <w:color w:val="000000"/>
                <w:kern w:val="24"/>
                <w:sz w:val="24"/>
                <w:szCs w:val="24"/>
              </w:rPr>
              <w:t>pEX-</w:t>
            </w:r>
            <w:r w:rsidRPr="00B5606A">
              <w:rPr>
                <w:rFonts w:eastAsia="Times New Roman" w:cstheme="minorHAnsi"/>
                <w:i/>
                <w:color w:val="000000"/>
                <w:kern w:val="24"/>
                <w:sz w:val="24"/>
                <w:szCs w:val="24"/>
              </w:rPr>
              <w:t>mksB</w:t>
            </w:r>
            <w:r w:rsidRPr="00B5606A">
              <w:rPr>
                <w:rFonts w:eastAsia="Times New Roman" w:cstheme="minorHAnsi"/>
                <w:color w:val="000000"/>
                <w:kern w:val="24"/>
                <w:sz w:val="24"/>
                <w:szCs w:val="24"/>
              </w:rPr>
              <w:t>-S829R</w:t>
            </w:r>
            <w:r w:rsidRPr="00B5606A">
              <w:rPr>
                <w:rFonts w:cstheme="minorHAnsi"/>
                <w:sz w:val="24"/>
                <w:szCs w:val="24"/>
              </w:rPr>
              <w:t xml:space="preserve">, reverse primer 345 bp from the </w:t>
            </w:r>
            <w:r w:rsidRPr="00B5606A">
              <w:rPr>
                <w:rFonts w:cstheme="minorHAnsi"/>
                <w:i/>
                <w:iCs/>
                <w:sz w:val="24"/>
                <w:szCs w:val="24"/>
              </w:rPr>
              <w:t>mksB</w:t>
            </w:r>
            <w:r w:rsidRPr="00B5606A">
              <w:rPr>
                <w:rFonts w:cstheme="minorHAnsi"/>
                <w:sz w:val="24"/>
                <w:szCs w:val="24"/>
              </w:rPr>
              <w:t xml:space="preserve"> stop codon, contains point mutations for S829R (TCC to CGC)</w:t>
            </w:r>
            <w:r w:rsidRPr="00B5606A">
              <w:rPr>
                <w:rFonts w:cstheme="minorHAnsi"/>
                <w:i/>
                <w:iCs/>
                <w:sz w:val="24"/>
                <w:szCs w:val="24"/>
              </w:rPr>
              <w:t>.</w:t>
            </w:r>
          </w:p>
        </w:tc>
      </w:tr>
    </w:tbl>
    <w:p w14:paraId="38FBD255" w14:textId="5527C2C6" w:rsidR="009979F0" w:rsidRDefault="009979F0" w:rsidP="00253741">
      <w:pPr>
        <w:rPr>
          <w:rFonts w:cstheme="minorHAnsi"/>
          <w:sz w:val="24"/>
          <w:szCs w:val="24"/>
        </w:rPr>
      </w:pPr>
    </w:p>
    <w:p w14:paraId="1FFFF044" w14:textId="225A5AE9" w:rsidR="009979F0" w:rsidRPr="009979F0" w:rsidRDefault="009979F0" w:rsidP="009979F0">
      <w:pPr>
        <w:rPr>
          <w:rFonts w:cstheme="minorHAnsi"/>
          <w:sz w:val="24"/>
          <w:szCs w:val="24"/>
        </w:rPr>
      </w:pPr>
      <w:r>
        <w:rPr>
          <w:rFonts w:cstheme="minorHAnsi"/>
          <w:sz w:val="24"/>
          <w:szCs w:val="24"/>
        </w:rPr>
        <w:br w:type="page"/>
      </w:r>
      <w:bookmarkStart w:id="310" w:name="_Toc24639832"/>
      <w:r w:rsidRPr="00237B63">
        <w:rPr>
          <w:rFonts w:cstheme="minorHAnsi"/>
          <w:b/>
          <w:bCs/>
          <w:sz w:val="24"/>
          <w:szCs w:val="24"/>
        </w:rPr>
        <w:t xml:space="preserve">Table </w:t>
      </w:r>
      <w:r w:rsidRPr="00237B63">
        <w:rPr>
          <w:rFonts w:cstheme="minorHAnsi"/>
          <w:b/>
          <w:bCs/>
          <w:sz w:val="24"/>
          <w:szCs w:val="24"/>
        </w:rPr>
        <w:fldChar w:fldCharType="begin"/>
      </w:r>
      <w:r w:rsidRPr="00237B63">
        <w:rPr>
          <w:rFonts w:cstheme="minorHAnsi"/>
          <w:b/>
          <w:bCs/>
          <w:sz w:val="24"/>
          <w:szCs w:val="24"/>
        </w:rPr>
        <w:instrText xml:space="preserve"> SEQ Table \* ARABIC </w:instrText>
      </w:r>
      <w:r w:rsidRPr="00237B63">
        <w:rPr>
          <w:rFonts w:cstheme="minorHAnsi"/>
          <w:b/>
          <w:bCs/>
          <w:sz w:val="24"/>
          <w:szCs w:val="24"/>
        </w:rPr>
        <w:fldChar w:fldCharType="separate"/>
      </w:r>
      <w:r w:rsidR="00017C7C">
        <w:rPr>
          <w:rFonts w:cstheme="minorHAnsi"/>
          <w:b/>
          <w:bCs/>
          <w:noProof/>
          <w:sz w:val="24"/>
          <w:szCs w:val="24"/>
        </w:rPr>
        <w:t>4</w:t>
      </w:r>
      <w:r w:rsidRPr="00237B63">
        <w:rPr>
          <w:rFonts w:cstheme="minorHAnsi"/>
          <w:b/>
          <w:bCs/>
          <w:noProof/>
          <w:sz w:val="24"/>
          <w:szCs w:val="24"/>
        </w:rPr>
        <w:fldChar w:fldCharType="end"/>
      </w:r>
      <w:r w:rsidRPr="00237B63">
        <w:rPr>
          <w:rFonts w:cstheme="minorHAnsi"/>
          <w:b/>
          <w:bCs/>
          <w:sz w:val="24"/>
          <w:szCs w:val="24"/>
        </w:rPr>
        <w:t xml:space="preserve">   Table of fold change values for PAO1 condensin mutants in affected pathways.</w:t>
      </w:r>
      <w:r w:rsidRPr="00D34EC3">
        <w:rPr>
          <w:rFonts w:cstheme="minorHAnsi"/>
          <w:b/>
          <w:bCs/>
          <w:i/>
          <w:iCs/>
          <w:sz w:val="24"/>
          <w:szCs w:val="24"/>
        </w:rPr>
        <w:t xml:space="preserve"> </w:t>
      </w:r>
      <w:r w:rsidRPr="00D34EC3">
        <w:rPr>
          <w:rFonts w:cstheme="minorHAnsi"/>
          <w:i/>
          <w:iCs/>
          <w:sz w:val="24"/>
          <w:szCs w:val="24"/>
        </w:rPr>
        <w:t>(minimum 1.5 fold for any sample)</w:t>
      </w:r>
      <w:bookmarkEnd w:id="310"/>
    </w:p>
    <w:p w14:paraId="4BEB0A31" w14:textId="7D81FF81" w:rsidR="00ED054E" w:rsidRDefault="009979F0" w:rsidP="00AB453F">
      <w:pPr>
        <w:spacing w:line="480" w:lineRule="auto"/>
        <w:jc w:val="center"/>
        <w:rPr>
          <w:rFonts w:cstheme="minorHAnsi"/>
          <w:color w:val="000000" w:themeColor="text1"/>
          <w:sz w:val="24"/>
          <w:szCs w:val="24"/>
        </w:rPr>
      </w:pPr>
      <w:r w:rsidRPr="006E6887">
        <w:rPr>
          <w:noProof/>
        </w:rPr>
        <w:drawing>
          <wp:inline distT="0" distB="0" distL="0" distR="0" wp14:anchorId="7F33FEE1" wp14:editId="08C60A3C">
            <wp:extent cx="5771160" cy="745204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299" r="1598"/>
                    <a:stretch/>
                  </pic:blipFill>
                  <pic:spPr bwMode="auto">
                    <a:xfrm>
                      <a:off x="0" y="0"/>
                      <a:ext cx="5771404" cy="7452360"/>
                    </a:xfrm>
                    <a:prstGeom prst="rect">
                      <a:avLst/>
                    </a:prstGeom>
                    <a:noFill/>
                    <a:ln>
                      <a:noFill/>
                    </a:ln>
                    <a:extLst>
                      <a:ext uri="{53640926-AAD7-44D8-BBD7-CCE9431645EC}">
                        <a14:shadowObscured xmlns:a14="http://schemas.microsoft.com/office/drawing/2010/main"/>
                      </a:ext>
                    </a:extLst>
                  </pic:spPr>
                </pic:pic>
              </a:graphicData>
            </a:graphic>
          </wp:inline>
        </w:drawing>
      </w:r>
    </w:p>
    <w:p w14:paraId="08CDAAD5" w14:textId="4E2AE8B8" w:rsidR="00ED054E" w:rsidRDefault="009979F0" w:rsidP="00AB453F">
      <w:pPr>
        <w:spacing w:line="480" w:lineRule="auto"/>
        <w:jc w:val="center"/>
        <w:rPr>
          <w:rFonts w:cstheme="minorHAnsi"/>
          <w:color w:val="000000" w:themeColor="text1"/>
          <w:sz w:val="24"/>
          <w:szCs w:val="24"/>
        </w:rPr>
      </w:pPr>
      <w:r w:rsidRPr="00E1014B">
        <w:rPr>
          <w:rFonts w:cstheme="minorHAnsi"/>
          <w:noProof/>
          <w:sz w:val="24"/>
          <w:szCs w:val="24"/>
        </w:rPr>
        <w:drawing>
          <wp:inline distT="0" distB="0" distL="0" distR="0" wp14:anchorId="5F2EB4C2" wp14:editId="1DD95A95">
            <wp:extent cx="5777346" cy="718179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000" r="1782"/>
                    <a:stretch/>
                  </pic:blipFill>
                  <pic:spPr bwMode="auto">
                    <a:xfrm>
                      <a:off x="0" y="0"/>
                      <a:ext cx="5778273" cy="7182951"/>
                    </a:xfrm>
                    <a:prstGeom prst="rect">
                      <a:avLst/>
                    </a:prstGeom>
                    <a:noFill/>
                    <a:ln>
                      <a:noFill/>
                    </a:ln>
                    <a:extLst>
                      <a:ext uri="{53640926-AAD7-44D8-BBD7-CCE9431645EC}">
                        <a14:shadowObscured xmlns:a14="http://schemas.microsoft.com/office/drawing/2010/main"/>
                      </a:ext>
                    </a:extLst>
                  </pic:spPr>
                </pic:pic>
              </a:graphicData>
            </a:graphic>
          </wp:inline>
        </w:drawing>
      </w:r>
    </w:p>
    <w:p w14:paraId="2EB6F009" w14:textId="3B2354A6" w:rsidR="00ED054E" w:rsidRDefault="00ED054E" w:rsidP="00623EDD">
      <w:pPr>
        <w:spacing w:line="480" w:lineRule="auto"/>
        <w:rPr>
          <w:rFonts w:cstheme="minorHAnsi"/>
          <w:color w:val="000000" w:themeColor="text1"/>
          <w:sz w:val="24"/>
          <w:szCs w:val="24"/>
        </w:rPr>
      </w:pPr>
    </w:p>
    <w:p w14:paraId="26D79404" w14:textId="37561E58" w:rsidR="00ED054E" w:rsidRDefault="00ED054E" w:rsidP="00623EDD">
      <w:pPr>
        <w:spacing w:line="480" w:lineRule="auto"/>
        <w:rPr>
          <w:rFonts w:cstheme="minorHAnsi"/>
          <w:color w:val="000000" w:themeColor="text1"/>
          <w:sz w:val="24"/>
          <w:szCs w:val="24"/>
        </w:rPr>
      </w:pPr>
    </w:p>
    <w:p w14:paraId="7DD6D4FB" w14:textId="29704DAB" w:rsidR="00ED054E" w:rsidRDefault="009979F0" w:rsidP="00AB453F">
      <w:pPr>
        <w:spacing w:line="480" w:lineRule="auto"/>
        <w:jc w:val="center"/>
        <w:rPr>
          <w:rFonts w:cstheme="minorHAnsi"/>
          <w:color w:val="000000" w:themeColor="text1"/>
          <w:sz w:val="24"/>
          <w:szCs w:val="24"/>
        </w:rPr>
      </w:pPr>
      <w:r w:rsidRPr="00E1014B">
        <w:rPr>
          <w:rFonts w:cstheme="minorHAnsi"/>
          <w:noProof/>
          <w:sz w:val="24"/>
          <w:szCs w:val="24"/>
        </w:rPr>
        <w:drawing>
          <wp:inline distT="0" distB="0" distL="0" distR="0" wp14:anchorId="54605969" wp14:editId="0F52E524">
            <wp:extent cx="5783258" cy="7706327"/>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999" r="1690"/>
                    <a:stretch/>
                  </pic:blipFill>
                  <pic:spPr bwMode="auto">
                    <a:xfrm>
                      <a:off x="0" y="0"/>
                      <a:ext cx="5783664" cy="7706868"/>
                    </a:xfrm>
                    <a:prstGeom prst="rect">
                      <a:avLst/>
                    </a:prstGeom>
                    <a:noFill/>
                    <a:ln>
                      <a:noFill/>
                    </a:ln>
                    <a:extLst>
                      <a:ext uri="{53640926-AAD7-44D8-BBD7-CCE9431645EC}">
                        <a14:shadowObscured xmlns:a14="http://schemas.microsoft.com/office/drawing/2010/main"/>
                      </a:ext>
                    </a:extLst>
                  </pic:spPr>
                </pic:pic>
              </a:graphicData>
            </a:graphic>
          </wp:inline>
        </w:drawing>
      </w:r>
    </w:p>
    <w:p w14:paraId="129B948C" w14:textId="759E7A0D" w:rsidR="00ED054E" w:rsidRDefault="00ED054E" w:rsidP="00623EDD">
      <w:pPr>
        <w:spacing w:line="480" w:lineRule="auto"/>
        <w:rPr>
          <w:rFonts w:cstheme="minorHAnsi"/>
          <w:color w:val="000000" w:themeColor="text1"/>
          <w:sz w:val="24"/>
          <w:szCs w:val="24"/>
        </w:rPr>
      </w:pPr>
    </w:p>
    <w:p w14:paraId="5BBD3198" w14:textId="341E3F51" w:rsidR="00ED054E" w:rsidRDefault="009979F0" w:rsidP="00AB453F">
      <w:pPr>
        <w:spacing w:line="480" w:lineRule="auto"/>
        <w:jc w:val="center"/>
        <w:rPr>
          <w:rFonts w:cstheme="minorHAnsi"/>
          <w:color w:val="000000" w:themeColor="text1"/>
          <w:sz w:val="24"/>
          <w:szCs w:val="24"/>
        </w:rPr>
      </w:pPr>
      <w:r w:rsidRPr="00E1014B">
        <w:rPr>
          <w:rFonts w:cstheme="minorHAnsi"/>
          <w:noProof/>
          <w:sz w:val="24"/>
          <w:szCs w:val="24"/>
        </w:rPr>
        <w:drawing>
          <wp:inline distT="0" distB="0" distL="0" distR="0" wp14:anchorId="076FD57B" wp14:editId="685D74FF">
            <wp:extent cx="5771408" cy="7958901"/>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999" r="1881"/>
                    <a:stretch/>
                  </pic:blipFill>
                  <pic:spPr bwMode="auto">
                    <a:xfrm>
                      <a:off x="0" y="0"/>
                      <a:ext cx="5772335" cy="7960179"/>
                    </a:xfrm>
                    <a:prstGeom prst="rect">
                      <a:avLst/>
                    </a:prstGeom>
                    <a:noFill/>
                    <a:ln>
                      <a:noFill/>
                    </a:ln>
                    <a:extLst>
                      <a:ext uri="{53640926-AAD7-44D8-BBD7-CCE9431645EC}">
                        <a14:shadowObscured xmlns:a14="http://schemas.microsoft.com/office/drawing/2010/main"/>
                      </a:ext>
                    </a:extLst>
                  </pic:spPr>
                </pic:pic>
              </a:graphicData>
            </a:graphic>
          </wp:inline>
        </w:drawing>
      </w:r>
    </w:p>
    <w:p w14:paraId="02F72A2D" w14:textId="11E4808C" w:rsidR="00ED054E" w:rsidRDefault="009979F0" w:rsidP="002544B2">
      <w:pPr>
        <w:spacing w:line="480" w:lineRule="auto"/>
        <w:jc w:val="center"/>
        <w:rPr>
          <w:rFonts w:cstheme="minorHAnsi"/>
          <w:color w:val="000000" w:themeColor="text1"/>
          <w:sz w:val="24"/>
          <w:szCs w:val="24"/>
        </w:rPr>
      </w:pPr>
      <w:r w:rsidRPr="00F16543">
        <w:rPr>
          <w:noProof/>
        </w:rPr>
        <w:drawing>
          <wp:inline distT="0" distB="0" distL="0" distR="0" wp14:anchorId="098784F5" wp14:editId="2F046EBE">
            <wp:extent cx="5753381" cy="59033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300" r="1898"/>
                    <a:stretch/>
                  </pic:blipFill>
                  <pic:spPr bwMode="auto">
                    <a:xfrm>
                      <a:off x="0" y="0"/>
                      <a:ext cx="5753592" cy="5903595"/>
                    </a:xfrm>
                    <a:prstGeom prst="rect">
                      <a:avLst/>
                    </a:prstGeom>
                    <a:noFill/>
                    <a:ln>
                      <a:noFill/>
                    </a:ln>
                    <a:extLst>
                      <a:ext uri="{53640926-AAD7-44D8-BBD7-CCE9431645EC}">
                        <a14:shadowObscured xmlns:a14="http://schemas.microsoft.com/office/drawing/2010/main"/>
                      </a:ext>
                    </a:extLst>
                  </pic:spPr>
                </pic:pic>
              </a:graphicData>
            </a:graphic>
          </wp:inline>
        </w:drawing>
      </w:r>
    </w:p>
    <w:p w14:paraId="3AD11B16" w14:textId="6EFB3496" w:rsidR="00ED054E" w:rsidRPr="002121D5" w:rsidRDefault="00ED054E" w:rsidP="00623EDD">
      <w:pPr>
        <w:spacing w:line="480" w:lineRule="auto"/>
        <w:rPr>
          <w:rFonts w:cstheme="minorHAnsi"/>
          <w:sz w:val="24"/>
          <w:szCs w:val="24"/>
        </w:rPr>
      </w:pPr>
    </w:p>
    <w:sectPr w:rsidR="00ED054E" w:rsidRPr="002121D5" w:rsidSect="00582378">
      <w:headerReference w:type="default" r:id="rId90"/>
      <w:footerReference w:type="default" r:id="rId91"/>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5FFB7" w14:textId="77777777" w:rsidR="008B1258" w:rsidRDefault="008B1258" w:rsidP="008B2AE5">
      <w:pPr>
        <w:spacing w:after="0" w:line="240" w:lineRule="auto"/>
      </w:pPr>
      <w:r>
        <w:separator/>
      </w:r>
    </w:p>
  </w:endnote>
  <w:endnote w:type="continuationSeparator" w:id="0">
    <w:p w14:paraId="3F0AA37E" w14:textId="77777777" w:rsidR="008B1258" w:rsidRDefault="008B1258" w:rsidP="008B2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2847F" w14:textId="77777777" w:rsidR="005229B1" w:rsidRDefault="005229B1" w:rsidP="0058237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8860725"/>
      <w:docPartObj>
        <w:docPartGallery w:val="Page Numbers (Bottom of Page)"/>
        <w:docPartUnique/>
      </w:docPartObj>
    </w:sdtPr>
    <w:sdtEndPr>
      <w:rPr>
        <w:noProof/>
      </w:rPr>
    </w:sdtEndPr>
    <w:sdtContent>
      <w:p w14:paraId="15DC780E" w14:textId="18D8B5D9" w:rsidR="005229B1" w:rsidRDefault="005229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9F7222" w14:textId="77777777" w:rsidR="005229B1" w:rsidRDefault="005229B1" w:rsidP="0058237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015113"/>
      <w:docPartObj>
        <w:docPartGallery w:val="Page Numbers (Bottom of Page)"/>
        <w:docPartUnique/>
      </w:docPartObj>
    </w:sdtPr>
    <w:sdtEndPr>
      <w:rPr>
        <w:noProof/>
      </w:rPr>
    </w:sdtEndPr>
    <w:sdtContent>
      <w:p w14:paraId="5B2A57AF" w14:textId="06F58F06" w:rsidR="005229B1" w:rsidRDefault="005229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7CC0A2" w14:textId="77777777" w:rsidR="005229B1" w:rsidRDefault="00522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1A994" w14:textId="77777777" w:rsidR="008B1258" w:rsidRDefault="008B1258" w:rsidP="008B2AE5">
      <w:pPr>
        <w:spacing w:after="0" w:line="240" w:lineRule="auto"/>
      </w:pPr>
      <w:r>
        <w:separator/>
      </w:r>
    </w:p>
  </w:footnote>
  <w:footnote w:type="continuationSeparator" w:id="0">
    <w:p w14:paraId="6D586B45" w14:textId="77777777" w:rsidR="008B1258" w:rsidRDefault="008B1258" w:rsidP="008B2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B0E1E" w14:textId="77777777" w:rsidR="005229B1" w:rsidRDefault="005229B1" w:rsidP="0058237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BDFCB" w14:textId="77777777" w:rsidR="005229B1" w:rsidRDefault="005229B1" w:rsidP="0058237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8DBA0" w14:textId="77777777" w:rsidR="005229B1" w:rsidRDefault="005229B1" w:rsidP="005823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605F"/>
    <w:multiLevelType w:val="hybridMultilevel"/>
    <w:tmpl w:val="EC86901C"/>
    <w:lvl w:ilvl="0" w:tplc="046AC48E">
      <w:start w:val="5"/>
      <w:numFmt w:val="decimal"/>
      <w:lvlText w:val="%1."/>
      <w:lvlJc w:val="left"/>
      <w:pPr>
        <w:tabs>
          <w:tab w:val="num" w:pos="720"/>
        </w:tabs>
        <w:ind w:left="720" w:hanging="360"/>
      </w:pPr>
    </w:lvl>
    <w:lvl w:ilvl="1" w:tplc="15B89AAA" w:tentative="1">
      <w:start w:val="1"/>
      <w:numFmt w:val="decimal"/>
      <w:lvlText w:val="%2."/>
      <w:lvlJc w:val="left"/>
      <w:pPr>
        <w:tabs>
          <w:tab w:val="num" w:pos="1440"/>
        </w:tabs>
        <w:ind w:left="1440" w:hanging="360"/>
      </w:pPr>
    </w:lvl>
    <w:lvl w:ilvl="2" w:tplc="FEE2DDA4" w:tentative="1">
      <w:start w:val="1"/>
      <w:numFmt w:val="decimal"/>
      <w:lvlText w:val="%3."/>
      <w:lvlJc w:val="left"/>
      <w:pPr>
        <w:tabs>
          <w:tab w:val="num" w:pos="2160"/>
        </w:tabs>
        <w:ind w:left="2160" w:hanging="360"/>
      </w:pPr>
    </w:lvl>
    <w:lvl w:ilvl="3" w:tplc="7A9C52A2" w:tentative="1">
      <w:start w:val="1"/>
      <w:numFmt w:val="decimal"/>
      <w:lvlText w:val="%4."/>
      <w:lvlJc w:val="left"/>
      <w:pPr>
        <w:tabs>
          <w:tab w:val="num" w:pos="2880"/>
        </w:tabs>
        <w:ind w:left="2880" w:hanging="360"/>
      </w:pPr>
    </w:lvl>
    <w:lvl w:ilvl="4" w:tplc="98BCD6BC" w:tentative="1">
      <w:start w:val="1"/>
      <w:numFmt w:val="decimal"/>
      <w:lvlText w:val="%5."/>
      <w:lvlJc w:val="left"/>
      <w:pPr>
        <w:tabs>
          <w:tab w:val="num" w:pos="3600"/>
        </w:tabs>
        <w:ind w:left="3600" w:hanging="360"/>
      </w:pPr>
    </w:lvl>
    <w:lvl w:ilvl="5" w:tplc="8CAE8A34" w:tentative="1">
      <w:start w:val="1"/>
      <w:numFmt w:val="decimal"/>
      <w:lvlText w:val="%6."/>
      <w:lvlJc w:val="left"/>
      <w:pPr>
        <w:tabs>
          <w:tab w:val="num" w:pos="4320"/>
        </w:tabs>
        <w:ind w:left="4320" w:hanging="360"/>
      </w:pPr>
    </w:lvl>
    <w:lvl w:ilvl="6" w:tplc="56AEA992" w:tentative="1">
      <w:start w:val="1"/>
      <w:numFmt w:val="decimal"/>
      <w:lvlText w:val="%7."/>
      <w:lvlJc w:val="left"/>
      <w:pPr>
        <w:tabs>
          <w:tab w:val="num" w:pos="5040"/>
        </w:tabs>
        <w:ind w:left="5040" w:hanging="360"/>
      </w:pPr>
    </w:lvl>
    <w:lvl w:ilvl="7" w:tplc="B824C1B4" w:tentative="1">
      <w:start w:val="1"/>
      <w:numFmt w:val="decimal"/>
      <w:lvlText w:val="%8."/>
      <w:lvlJc w:val="left"/>
      <w:pPr>
        <w:tabs>
          <w:tab w:val="num" w:pos="5760"/>
        </w:tabs>
        <w:ind w:left="5760" w:hanging="360"/>
      </w:pPr>
    </w:lvl>
    <w:lvl w:ilvl="8" w:tplc="9F24999A" w:tentative="1">
      <w:start w:val="1"/>
      <w:numFmt w:val="decimal"/>
      <w:lvlText w:val="%9."/>
      <w:lvlJc w:val="left"/>
      <w:pPr>
        <w:tabs>
          <w:tab w:val="num" w:pos="6480"/>
        </w:tabs>
        <w:ind w:left="6480" w:hanging="360"/>
      </w:pPr>
    </w:lvl>
  </w:abstractNum>
  <w:abstractNum w:abstractNumId="1" w15:restartNumberingAfterBreak="0">
    <w:nsid w:val="01A674B0"/>
    <w:multiLevelType w:val="multilevel"/>
    <w:tmpl w:val="A75E41E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upp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720263"/>
    <w:multiLevelType w:val="multilevel"/>
    <w:tmpl w:val="82FC93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F3460A"/>
    <w:multiLevelType w:val="multilevel"/>
    <w:tmpl w:val="3CE8EABA"/>
    <w:lvl w:ilvl="0">
      <w:start w:val="1"/>
      <w:numFmt w:val="decimal"/>
      <w:lvlText w:val="%1"/>
      <w:lvlJc w:val="left"/>
      <w:pPr>
        <w:ind w:left="510" w:hanging="510"/>
      </w:pPr>
      <w:rPr>
        <w:rFonts w:hint="default"/>
        <w:i/>
      </w:rPr>
    </w:lvl>
    <w:lvl w:ilvl="1">
      <w:start w:val="3"/>
      <w:numFmt w:val="decimal"/>
      <w:lvlText w:val="%1.%2"/>
      <w:lvlJc w:val="left"/>
      <w:pPr>
        <w:ind w:left="720" w:hanging="720"/>
      </w:pPr>
      <w:rPr>
        <w:rFonts w:hint="default"/>
        <w:i w:val="0"/>
        <w:iCs w:val="0"/>
      </w:rPr>
    </w:lvl>
    <w:lvl w:ilvl="2">
      <w:start w:val="1"/>
      <w:numFmt w:val="decimal"/>
      <w:lvlText w:val="%1.%2.%3"/>
      <w:lvlJc w:val="left"/>
      <w:pPr>
        <w:ind w:left="1080" w:hanging="1080"/>
      </w:pPr>
      <w:rPr>
        <w:rFonts w:hint="default"/>
        <w:i/>
      </w:rPr>
    </w:lvl>
    <w:lvl w:ilvl="3">
      <w:start w:val="1"/>
      <w:numFmt w:val="lowerRoman"/>
      <w:lvlText w:val="%1.%2.%3.%4"/>
      <w:lvlJc w:val="left"/>
      <w:pPr>
        <w:ind w:left="1800" w:hanging="1800"/>
      </w:pPr>
      <w:rPr>
        <w:rFonts w:hint="default"/>
        <w:i/>
      </w:rPr>
    </w:lvl>
    <w:lvl w:ilvl="4">
      <w:start w:val="1"/>
      <w:numFmt w:val="decimal"/>
      <w:lvlText w:val="%1.%2.%3.%4.%5"/>
      <w:lvlJc w:val="left"/>
      <w:pPr>
        <w:ind w:left="1800" w:hanging="1800"/>
      </w:pPr>
      <w:rPr>
        <w:rFonts w:hint="default"/>
        <w:i/>
      </w:rPr>
    </w:lvl>
    <w:lvl w:ilvl="5">
      <w:start w:val="1"/>
      <w:numFmt w:val="decimal"/>
      <w:lvlText w:val="%1.%2.%3.%4.%5.%6"/>
      <w:lvlJc w:val="left"/>
      <w:pPr>
        <w:ind w:left="1800" w:hanging="1800"/>
      </w:pPr>
      <w:rPr>
        <w:rFonts w:hint="default"/>
        <w:i/>
      </w:rPr>
    </w:lvl>
    <w:lvl w:ilvl="6">
      <w:start w:val="1"/>
      <w:numFmt w:val="decimal"/>
      <w:lvlText w:val="%1.%2.%3.%4.%5.%6.%7"/>
      <w:lvlJc w:val="left"/>
      <w:pPr>
        <w:ind w:left="2160" w:hanging="2160"/>
      </w:pPr>
      <w:rPr>
        <w:rFonts w:hint="default"/>
        <w:i/>
      </w:rPr>
    </w:lvl>
    <w:lvl w:ilvl="7">
      <w:start w:val="1"/>
      <w:numFmt w:val="decimal"/>
      <w:lvlText w:val="%1.%2.%3.%4.%5.%6.%7.%8"/>
      <w:lvlJc w:val="left"/>
      <w:pPr>
        <w:ind w:left="2520" w:hanging="2520"/>
      </w:pPr>
      <w:rPr>
        <w:rFonts w:hint="default"/>
        <w:i/>
      </w:rPr>
    </w:lvl>
    <w:lvl w:ilvl="8">
      <w:start w:val="1"/>
      <w:numFmt w:val="decimal"/>
      <w:lvlText w:val="%1.%2.%3.%4.%5.%6.%7.%8.%9"/>
      <w:lvlJc w:val="left"/>
      <w:pPr>
        <w:ind w:left="2880" w:hanging="2880"/>
      </w:pPr>
      <w:rPr>
        <w:rFonts w:hint="default"/>
        <w:i/>
      </w:rPr>
    </w:lvl>
  </w:abstractNum>
  <w:abstractNum w:abstractNumId="4" w15:restartNumberingAfterBreak="0">
    <w:nsid w:val="12450421"/>
    <w:multiLevelType w:val="multilevel"/>
    <w:tmpl w:val="0C5ECDD6"/>
    <w:lvl w:ilvl="0">
      <w:start w:val="1"/>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upperLetter"/>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upperLetter"/>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1ADA5545"/>
    <w:multiLevelType w:val="multilevel"/>
    <w:tmpl w:val="EAF8B27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D0920"/>
    <w:multiLevelType w:val="multilevel"/>
    <w:tmpl w:val="8D7C4FE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741A4C"/>
    <w:multiLevelType w:val="hybridMultilevel"/>
    <w:tmpl w:val="1BAE51A4"/>
    <w:lvl w:ilvl="0" w:tplc="713A2946">
      <w:start w:val="3"/>
      <w:numFmt w:val="decimal"/>
      <w:lvlText w:val="%1."/>
      <w:lvlJc w:val="left"/>
      <w:pPr>
        <w:tabs>
          <w:tab w:val="num" w:pos="720"/>
        </w:tabs>
        <w:ind w:left="720" w:hanging="360"/>
      </w:pPr>
    </w:lvl>
    <w:lvl w:ilvl="1" w:tplc="A6ACA6FC" w:tentative="1">
      <w:start w:val="1"/>
      <w:numFmt w:val="decimal"/>
      <w:lvlText w:val="%2."/>
      <w:lvlJc w:val="left"/>
      <w:pPr>
        <w:tabs>
          <w:tab w:val="num" w:pos="1440"/>
        </w:tabs>
        <w:ind w:left="1440" w:hanging="360"/>
      </w:pPr>
    </w:lvl>
    <w:lvl w:ilvl="2" w:tplc="C2FAAC8C" w:tentative="1">
      <w:start w:val="1"/>
      <w:numFmt w:val="decimal"/>
      <w:lvlText w:val="%3."/>
      <w:lvlJc w:val="left"/>
      <w:pPr>
        <w:tabs>
          <w:tab w:val="num" w:pos="2160"/>
        </w:tabs>
        <w:ind w:left="2160" w:hanging="360"/>
      </w:pPr>
    </w:lvl>
    <w:lvl w:ilvl="3" w:tplc="F384BFEE" w:tentative="1">
      <w:start w:val="1"/>
      <w:numFmt w:val="decimal"/>
      <w:lvlText w:val="%4."/>
      <w:lvlJc w:val="left"/>
      <w:pPr>
        <w:tabs>
          <w:tab w:val="num" w:pos="2880"/>
        </w:tabs>
        <w:ind w:left="2880" w:hanging="360"/>
      </w:pPr>
    </w:lvl>
    <w:lvl w:ilvl="4" w:tplc="910ABC2C" w:tentative="1">
      <w:start w:val="1"/>
      <w:numFmt w:val="decimal"/>
      <w:lvlText w:val="%5."/>
      <w:lvlJc w:val="left"/>
      <w:pPr>
        <w:tabs>
          <w:tab w:val="num" w:pos="3600"/>
        </w:tabs>
        <w:ind w:left="3600" w:hanging="360"/>
      </w:pPr>
    </w:lvl>
    <w:lvl w:ilvl="5" w:tplc="72B649EE" w:tentative="1">
      <w:start w:val="1"/>
      <w:numFmt w:val="decimal"/>
      <w:lvlText w:val="%6."/>
      <w:lvlJc w:val="left"/>
      <w:pPr>
        <w:tabs>
          <w:tab w:val="num" w:pos="4320"/>
        </w:tabs>
        <w:ind w:left="4320" w:hanging="360"/>
      </w:pPr>
    </w:lvl>
    <w:lvl w:ilvl="6" w:tplc="99A4B9D2" w:tentative="1">
      <w:start w:val="1"/>
      <w:numFmt w:val="decimal"/>
      <w:lvlText w:val="%7."/>
      <w:lvlJc w:val="left"/>
      <w:pPr>
        <w:tabs>
          <w:tab w:val="num" w:pos="5040"/>
        </w:tabs>
        <w:ind w:left="5040" w:hanging="360"/>
      </w:pPr>
    </w:lvl>
    <w:lvl w:ilvl="7" w:tplc="22E40F2A" w:tentative="1">
      <w:start w:val="1"/>
      <w:numFmt w:val="decimal"/>
      <w:lvlText w:val="%8."/>
      <w:lvlJc w:val="left"/>
      <w:pPr>
        <w:tabs>
          <w:tab w:val="num" w:pos="5760"/>
        </w:tabs>
        <w:ind w:left="5760" w:hanging="360"/>
      </w:pPr>
    </w:lvl>
    <w:lvl w:ilvl="8" w:tplc="0D862964" w:tentative="1">
      <w:start w:val="1"/>
      <w:numFmt w:val="decimal"/>
      <w:lvlText w:val="%9."/>
      <w:lvlJc w:val="left"/>
      <w:pPr>
        <w:tabs>
          <w:tab w:val="num" w:pos="6480"/>
        </w:tabs>
        <w:ind w:left="6480" w:hanging="360"/>
      </w:pPr>
    </w:lvl>
  </w:abstractNum>
  <w:abstractNum w:abstractNumId="8" w15:restartNumberingAfterBreak="0">
    <w:nsid w:val="55C10D8D"/>
    <w:multiLevelType w:val="multilevel"/>
    <w:tmpl w:val="13E6E5B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upperLetter"/>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6233F6B"/>
    <w:multiLevelType w:val="hybridMultilevel"/>
    <w:tmpl w:val="74DC929C"/>
    <w:lvl w:ilvl="0" w:tplc="0EEA6CFA">
      <w:start w:val="1"/>
      <w:numFmt w:val="decimal"/>
      <w:lvlText w:val="%1."/>
      <w:lvlJc w:val="left"/>
      <w:pPr>
        <w:tabs>
          <w:tab w:val="num" w:pos="720"/>
        </w:tabs>
        <w:ind w:left="720" w:hanging="360"/>
      </w:pPr>
    </w:lvl>
    <w:lvl w:ilvl="1" w:tplc="42FADDCE" w:tentative="1">
      <w:start w:val="1"/>
      <w:numFmt w:val="decimal"/>
      <w:lvlText w:val="%2."/>
      <w:lvlJc w:val="left"/>
      <w:pPr>
        <w:tabs>
          <w:tab w:val="num" w:pos="1440"/>
        </w:tabs>
        <w:ind w:left="1440" w:hanging="360"/>
      </w:pPr>
    </w:lvl>
    <w:lvl w:ilvl="2" w:tplc="D728A760" w:tentative="1">
      <w:start w:val="1"/>
      <w:numFmt w:val="decimal"/>
      <w:lvlText w:val="%3."/>
      <w:lvlJc w:val="left"/>
      <w:pPr>
        <w:tabs>
          <w:tab w:val="num" w:pos="2160"/>
        </w:tabs>
        <w:ind w:left="2160" w:hanging="360"/>
      </w:pPr>
    </w:lvl>
    <w:lvl w:ilvl="3" w:tplc="BE682E5E" w:tentative="1">
      <w:start w:val="1"/>
      <w:numFmt w:val="decimal"/>
      <w:lvlText w:val="%4."/>
      <w:lvlJc w:val="left"/>
      <w:pPr>
        <w:tabs>
          <w:tab w:val="num" w:pos="2880"/>
        </w:tabs>
        <w:ind w:left="2880" w:hanging="360"/>
      </w:pPr>
    </w:lvl>
    <w:lvl w:ilvl="4" w:tplc="4BE03FF0" w:tentative="1">
      <w:start w:val="1"/>
      <w:numFmt w:val="decimal"/>
      <w:lvlText w:val="%5."/>
      <w:lvlJc w:val="left"/>
      <w:pPr>
        <w:tabs>
          <w:tab w:val="num" w:pos="3600"/>
        </w:tabs>
        <w:ind w:left="3600" w:hanging="360"/>
      </w:pPr>
    </w:lvl>
    <w:lvl w:ilvl="5" w:tplc="4CEC50B2" w:tentative="1">
      <w:start w:val="1"/>
      <w:numFmt w:val="decimal"/>
      <w:lvlText w:val="%6."/>
      <w:lvlJc w:val="left"/>
      <w:pPr>
        <w:tabs>
          <w:tab w:val="num" w:pos="4320"/>
        </w:tabs>
        <w:ind w:left="4320" w:hanging="360"/>
      </w:pPr>
    </w:lvl>
    <w:lvl w:ilvl="6" w:tplc="134A7E62" w:tentative="1">
      <w:start w:val="1"/>
      <w:numFmt w:val="decimal"/>
      <w:lvlText w:val="%7."/>
      <w:lvlJc w:val="left"/>
      <w:pPr>
        <w:tabs>
          <w:tab w:val="num" w:pos="5040"/>
        </w:tabs>
        <w:ind w:left="5040" w:hanging="360"/>
      </w:pPr>
    </w:lvl>
    <w:lvl w:ilvl="7" w:tplc="14DA6FA2" w:tentative="1">
      <w:start w:val="1"/>
      <w:numFmt w:val="decimal"/>
      <w:lvlText w:val="%8."/>
      <w:lvlJc w:val="left"/>
      <w:pPr>
        <w:tabs>
          <w:tab w:val="num" w:pos="5760"/>
        </w:tabs>
        <w:ind w:left="5760" w:hanging="360"/>
      </w:pPr>
    </w:lvl>
    <w:lvl w:ilvl="8" w:tplc="315AB598" w:tentative="1">
      <w:start w:val="1"/>
      <w:numFmt w:val="decimal"/>
      <w:lvlText w:val="%9."/>
      <w:lvlJc w:val="left"/>
      <w:pPr>
        <w:tabs>
          <w:tab w:val="num" w:pos="6480"/>
        </w:tabs>
        <w:ind w:left="6480" w:hanging="360"/>
      </w:pPr>
    </w:lvl>
  </w:abstractNum>
  <w:abstractNum w:abstractNumId="10" w15:restartNumberingAfterBreak="0">
    <w:nsid w:val="5C2968B8"/>
    <w:multiLevelType w:val="multilevel"/>
    <w:tmpl w:val="67883F6C"/>
    <w:lvl w:ilvl="0">
      <w:start w:val="1"/>
      <w:numFmt w:val="decimal"/>
      <w:lvlText w:val="%1"/>
      <w:lvlJc w:val="left"/>
      <w:pPr>
        <w:ind w:left="413" w:hanging="413"/>
      </w:pPr>
      <w:rPr>
        <w:rFonts w:hint="default"/>
      </w:rPr>
    </w:lvl>
    <w:lvl w:ilvl="1">
      <w:start w:val="1"/>
      <w:numFmt w:val="decimal"/>
      <w:lvlText w:val="%1.%2"/>
      <w:lvlJc w:val="left"/>
      <w:pPr>
        <w:ind w:left="413" w:hanging="413"/>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16225D7"/>
    <w:multiLevelType w:val="hybridMultilevel"/>
    <w:tmpl w:val="DA34BB74"/>
    <w:lvl w:ilvl="0" w:tplc="C3787F74">
      <w:start w:val="1"/>
      <w:numFmt w:val="bullet"/>
      <w:lvlText w:val="•"/>
      <w:lvlJc w:val="left"/>
      <w:pPr>
        <w:tabs>
          <w:tab w:val="num" w:pos="720"/>
        </w:tabs>
        <w:ind w:left="720" w:hanging="360"/>
      </w:pPr>
      <w:rPr>
        <w:rFonts w:ascii="Arial" w:hAnsi="Arial" w:hint="default"/>
      </w:rPr>
    </w:lvl>
    <w:lvl w:ilvl="1" w:tplc="0774435C">
      <w:numFmt w:val="bullet"/>
      <w:lvlText w:val="•"/>
      <w:lvlJc w:val="left"/>
      <w:pPr>
        <w:tabs>
          <w:tab w:val="num" w:pos="1440"/>
        </w:tabs>
        <w:ind w:left="1440" w:hanging="360"/>
      </w:pPr>
      <w:rPr>
        <w:rFonts w:ascii="Arial" w:hAnsi="Arial" w:hint="default"/>
      </w:rPr>
    </w:lvl>
    <w:lvl w:ilvl="2" w:tplc="6E005D6C" w:tentative="1">
      <w:start w:val="1"/>
      <w:numFmt w:val="bullet"/>
      <w:lvlText w:val="•"/>
      <w:lvlJc w:val="left"/>
      <w:pPr>
        <w:tabs>
          <w:tab w:val="num" w:pos="2160"/>
        </w:tabs>
        <w:ind w:left="2160" w:hanging="360"/>
      </w:pPr>
      <w:rPr>
        <w:rFonts w:ascii="Arial" w:hAnsi="Arial" w:hint="default"/>
      </w:rPr>
    </w:lvl>
    <w:lvl w:ilvl="3" w:tplc="8596669A" w:tentative="1">
      <w:start w:val="1"/>
      <w:numFmt w:val="bullet"/>
      <w:lvlText w:val="•"/>
      <w:lvlJc w:val="left"/>
      <w:pPr>
        <w:tabs>
          <w:tab w:val="num" w:pos="2880"/>
        </w:tabs>
        <w:ind w:left="2880" w:hanging="360"/>
      </w:pPr>
      <w:rPr>
        <w:rFonts w:ascii="Arial" w:hAnsi="Arial" w:hint="default"/>
      </w:rPr>
    </w:lvl>
    <w:lvl w:ilvl="4" w:tplc="78A4B6EA" w:tentative="1">
      <w:start w:val="1"/>
      <w:numFmt w:val="bullet"/>
      <w:lvlText w:val="•"/>
      <w:lvlJc w:val="left"/>
      <w:pPr>
        <w:tabs>
          <w:tab w:val="num" w:pos="3600"/>
        </w:tabs>
        <w:ind w:left="3600" w:hanging="360"/>
      </w:pPr>
      <w:rPr>
        <w:rFonts w:ascii="Arial" w:hAnsi="Arial" w:hint="default"/>
      </w:rPr>
    </w:lvl>
    <w:lvl w:ilvl="5" w:tplc="DF4E667C" w:tentative="1">
      <w:start w:val="1"/>
      <w:numFmt w:val="bullet"/>
      <w:lvlText w:val="•"/>
      <w:lvlJc w:val="left"/>
      <w:pPr>
        <w:tabs>
          <w:tab w:val="num" w:pos="4320"/>
        </w:tabs>
        <w:ind w:left="4320" w:hanging="360"/>
      </w:pPr>
      <w:rPr>
        <w:rFonts w:ascii="Arial" w:hAnsi="Arial" w:hint="default"/>
      </w:rPr>
    </w:lvl>
    <w:lvl w:ilvl="6" w:tplc="2668D112" w:tentative="1">
      <w:start w:val="1"/>
      <w:numFmt w:val="bullet"/>
      <w:lvlText w:val="•"/>
      <w:lvlJc w:val="left"/>
      <w:pPr>
        <w:tabs>
          <w:tab w:val="num" w:pos="5040"/>
        </w:tabs>
        <w:ind w:left="5040" w:hanging="360"/>
      </w:pPr>
      <w:rPr>
        <w:rFonts w:ascii="Arial" w:hAnsi="Arial" w:hint="default"/>
      </w:rPr>
    </w:lvl>
    <w:lvl w:ilvl="7" w:tplc="22A2296A" w:tentative="1">
      <w:start w:val="1"/>
      <w:numFmt w:val="bullet"/>
      <w:lvlText w:val="•"/>
      <w:lvlJc w:val="left"/>
      <w:pPr>
        <w:tabs>
          <w:tab w:val="num" w:pos="5760"/>
        </w:tabs>
        <w:ind w:left="5760" w:hanging="360"/>
      </w:pPr>
      <w:rPr>
        <w:rFonts w:ascii="Arial" w:hAnsi="Arial" w:hint="default"/>
      </w:rPr>
    </w:lvl>
    <w:lvl w:ilvl="8" w:tplc="3CD2AEF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323028D"/>
    <w:multiLevelType w:val="hybridMultilevel"/>
    <w:tmpl w:val="1CCE8B1C"/>
    <w:lvl w:ilvl="0" w:tplc="4E8CC2CA">
      <w:start w:val="1"/>
      <w:numFmt w:val="bullet"/>
      <w:lvlText w:val="•"/>
      <w:lvlJc w:val="left"/>
      <w:pPr>
        <w:tabs>
          <w:tab w:val="num" w:pos="720"/>
        </w:tabs>
        <w:ind w:left="720" w:hanging="360"/>
      </w:pPr>
      <w:rPr>
        <w:rFonts w:ascii="Arial" w:hAnsi="Arial" w:hint="default"/>
      </w:rPr>
    </w:lvl>
    <w:lvl w:ilvl="1" w:tplc="6F1041D2">
      <w:numFmt w:val="bullet"/>
      <w:lvlText w:val="•"/>
      <w:lvlJc w:val="left"/>
      <w:pPr>
        <w:tabs>
          <w:tab w:val="num" w:pos="1440"/>
        </w:tabs>
        <w:ind w:left="1440" w:hanging="360"/>
      </w:pPr>
      <w:rPr>
        <w:rFonts w:ascii="Arial" w:hAnsi="Arial" w:hint="default"/>
      </w:rPr>
    </w:lvl>
    <w:lvl w:ilvl="2" w:tplc="896EA38C" w:tentative="1">
      <w:start w:val="1"/>
      <w:numFmt w:val="bullet"/>
      <w:lvlText w:val="•"/>
      <w:lvlJc w:val="left"/>
      <w:pPr>
        <w:tabs>
          <w:tab w:val="num" w:pos="2160"/>
        </w:tabs>
        <w:ind w:left="2160" w:hanging="360"/>
      </w:pPr>
      <w:rPr>
        <w:rFonts w:ascii="Arial" w:hAnsi="Arial" w:hint="default"/>
      </w:rPr>
    </w:lvl>
    <w:lvl w:ilvl="3" w:tplc="C6925518" w:tentative="1">
      <w:start w:val="1"/>
      <w:numFmt w:val="bullet"/>
      <w:lvlText w:val="•"/>
      <w:lvlJc w:val="left"/>
      <w:pPr>
        <w:tabs>
          <w:tab w:val="num" w:pos="2880"/>
        </w:tabs>
        <w:ind w:left="2880" w:hanging="360"/>
      </w:pPr>
      <w:rPr>
        <w:rFonts w:ascii="Arial" w:hAnsi="Arial" w:hint="default"/>
      </w:rPr>
    </w:lvl>
    <w:lvl w:ilvl="4" w:tplc="D70438CE" w:tentative="1">
      <w:start w:val="1"/>
      <w:numFmt w:val="bullet"/>
      <w:lvlText w:val="•"/>
      <w:lvlJc w:val="left"/>
      <w:pPr>
        <w:tabs>
          <w:tab w:val="num" w:pos="3600"/>
        </w:tabs>
        <w:ind w:left="3600" w:hanging="360"/>
      </w:pPr>
      <w:rPr>
        <w:rFonts w:ascii="Arial" w:hAnsi="Arial" w:hint="default"/>
      </w:rPr>
    </w:lvl>
    <w:lvl w:ilvl="5" w:tplc="A914127E" w:tentative="1">
      <w:start w:val="1"/>
      <w:numFmt w:val="bullet"/>
      <w:lvlText w:val="•"/>
      <w:lvlJc w:val="left"/>
      <w:pPr>
        <w:tabs>
          <w:tab w:val="num" w:pos="4320"/>
        </w:tabs>
        <w:ind w:left="4320" w:hanging="360"/>
      </w:pPr>
      <w:rPr>
        <w:rFonts w:ascii="Arial" w:hAnsi="Arial" w:hint="default"/>
      </w:rPr>
    </w:lvl>
    <w:lvl w:ilvl="6" w:tplc="B11C014E" w:tentative="1">
      <w:start w:val="1"/>
      <w:numFmt w:val="bullet"/>
      <w:lvlText w:val="•"/>
      <w:lvlJc w:val="left"/>
      <w:pPr>
        <w:tabs>
          <w:tab w:val="num" w:pos="5040"/>
        </w:tabs>
        <w:ind w:left="5040" w:hanging="360"/>
      </w:pPr>
      <w:rPr>
        <w:rFonts w:ascii="Arial" w:hAnsi="Arial" w:hint="default"/>
      </w:rPr>
    </w:lvl>
    <w:lvl w:ilvl="7" w:tplc="8D348242" w:tentative="1">
      <w:start w:val="1"/>
      <w:numFmt w:val="bullet"/>
      <w:lvlText w:val="•"/>
      <w:lvlJc w:val="left"/>
      <w:pPr>
        <w:tabs>
          <w:tab w:val="num" w:pos="5760"/>
        </w:tabs>
        <w:ind w:left="5760" w:hanging="360"/>
      </w:pPr>
      <w:rPr>
        <w:rFonts w:ascii="Arial" w:hAnsi="Arial" w:hint="default"/>
      </w:rPr>
    </w:lvl>
    <w:lvl w:ilvl="8" w:tplc="8520B08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633772F"/>
    <w:multiLevelType w:val="hybridMultilevel"/>
    <w:tmpl w:val="87044CE0"/>
    <w:lvl w:ilvl="0" w:tplc="41F847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B61544"/>
    <w:multiLevelType w:val="hybridMultilevel"/>
    <w:tmpl w:val="13A60FEE"/>
    <w:lvl w:ilvl="0" w:tplc="4D2C1D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78529D"/>
    <w:multiLevelType w:val="multilevel"/>
    <w:tmpl w:val="30BCF86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7D1324"/>
    <w:multiLevelType w:val="hybridMultilevel"/>
    <w:tmpl w:val="25D822A0"/>
    <w:lvl w:ilvl="0" w:tplc="DCBE1A16">
      <w:start w:val="1"/>
      <w:numFmt w:val="decimal"/>
      <w:lvlText w:val="%1."/>
      <w:lvlJc w:val="left"/>
      <w:pPr>
        <w:tabs>
          <w:tab w:val="num" w:pos="720"/>
        </w:tabs>
        <w:ind w:left="720" w:hanging="360"/>
      </w:pPr>
    </w:lvl>
    <w:lvl w:ilvl="1" w:tplc="3106205A" w:tentative="1">
      <w:start w:val="1"/>
      <w:numFmt w:val="decimal"/>
      <w:lvlText w:val="%2."/>
      <w:lvlJc w:val="left"/>
      <w:pPr>
        <w:tabs>
          <w:tab w:val="num" w:pos="1440"/>
        </w:tabs>
        <w:ind w:left="1440" w:hanging="360"/>
      </w:pPr>
    </w:lvl>
    <w:lvl w:ilvl="2" w:tplc="92F8A3FA" w:tentative="1">
      <w:start w:val="1"/>
      <w:numFmt w:val="decimal"/>
      <w:lvlText w:val="%3."/>
      <w:lvlJc w:val="left"/>
      <w:pPr>
        <w:tabs>
          <w:tab w:val="num" w:pos="2160"/>
        </w:tabs>
        <w:ind w:left="2160" w:hanging="360"/>
      </w:pPr>
    </w:lvl>
    <w:lvl w:ilvl="3" w:tplc="42DA1FA6" w:tentative="1">
      <w:start w:val="1"/>
      <w:numFmt w:val="decimal"/>
      <w:lvlText w:val="%4."/>
      <w:lvlJc w:val="left"/>
      <w:pPr>
        <w:tabs>
          <w:tab w:val="num" w:pos="2880"/>
        </w:tabs>
        <w:ind w:left="2880" w:hanging="360"/>
      </w:pPr>
    </w:lvl>
    <w:lvl w:ilvl="4" w:tplc="803CE454" w:tentative="1">
      <w:start w:val="1"/>
      <w:numFmt w:val="decimal"/>
      <w:lvlText w:val="%5."/>
      <w:lvlJc w:val="left"/>
      <w:pPr>
        <w:tabs>
          <w:tab w:val="num" w:pos="3600"/>
        </w:tabs>
        <w:ind w:left="3600" w:hanging="360"/>
      </w:pPr>
    </w:lvl>
    <w:lvl w:ilvl="5" w:tplc="F334C940" w:tentative="1">
      <w:start w:val="1"/>
      <w:numFmt w:val="decimal"/>
      <w:lvlText w:val="%6."/>
      <w:lvlJc w:val="left"/>
      <w:pPr>
        <w:tabs>
          <w:tab w:val="num" w:pos="4320"/>
        </w:tabs>
        <w:ind w:left="4320" w:hanging="360"/>
      </w:pPr>
    </w:lvl>
    <w:lvl w:ilvl="6" w:tplc="55727EB8" w:tentative="1">
      <w:start w:val="1"/>
      <w:numFmt w:val="decimal"/>
      <w:lvlText w:val="%7."/>
      <w:lvlJc w:val="left"/>
      <w:pPr>
        <w:tabs>
          <w:tab w:val="num" w:pos="5040"/>
        </w:tabs>
        <w:ind w:left="5040" w:hanging="360"/>
      </w:pPr>
    </w:lvl>
    <w:lvl w:ilvl="7" w:tplc="E06E5D66" w:tentative="1">
      <w:start w:val="1"/>
      <w:numFmt w:val="decimal"/>
      <w:lvlText w:val="%8."/>
      <w:lvlJc w:val="left"/>
      <w:pPr>
        <w:tabs>
          <w:tab w:val="num" w:pos="5760"/>
        </w:tabs>
        <w:ind w:left="5760" w:hanging="360"/>
      </w:pPr>
    </w:lvl>
    <w:lvl w:ilvl="8" w:tplc="97B4517E" w:tentative="1">
      <w:start w:val="1"/>
      <w:numFmt w:val="decimal"/>
      <w:lvlText w:val="%9."/>
      <w:lvlJc w:val="left"/>
      <w:pPr>
        <w:tabs>
          <w:tab w:val="num" w:pos="6480"/>
        </w:tabs>
        <w:ind w:left="6480" w:hanging="360"/>
      </w:pPr>
    </w:lvl>
  </w:abstractNum>
  <w:abstractNum w:abstractNumId="17" w15:restartNumberingAfterBreak="0">
    <w:nsid w:val="7A2F21CC"/>
    <w:multiLevelType w:val="hybridMultilevel"/>
    <w:tmpl w:val="79B0B968"/>
    <w:lvl w:ilvl="0" w:tplc="6B10DFF2">
      <w:start w:val="1"/>
      <w:numFmt w:val="decimal"/>
      <w:lvlText w:val="%1."/>
      <w:lvlJc w:val="left"/>
      <w:pPr>
        <w:tabs>
          <w:tab w:val="num" w:pos="720"/>
        </w:tabs>
        <w:ind w:left="720" w:hanging="360"/>
      </w:pPr>
    </w:lvl>
    <w:lvl w:ilvl="1" w:tplc="E3A25C20" w:tentative="1">
      <w:start w:val="1"/>
      <w:numFmt w:val="decimal"/>
      <w:lvlText w:val="%2."/>
      <w:lvlJc w:val="left"/>
      <w:pPr>
        <w:tabs>
          <w:tab w:val="num" w:pos="1440"/>
        </w:tabs>
        <w:ind w:left="1440" w:hanging="360"/>
      </w:pPr>
    </w:lvl>
    <w:lvl w:ilvl="2" w:tplc="BFE68ADE" w:tentative="1">
      <w:start w:val="1"/>
      <w:numFmt w:val="decimal"/>
      <w:lvlText w:val="%3."/>
      <w:lvlJc w:val="left"/>
      <w:pPr>
        <w:tabs>
          <w:tab w:val="num" w:pos="2160"/>
        </w:tabs>
        <w:ind w:left="2160" w:hanging="360"/>
      </w:pPr>
    </w:lvl>
    <w:lvl w:ilvl="3" w:tplc="CA62A506" w:tentative="1">
      <w:start w:val="1"/>
      <w:numFmt w:val="decimal"/>
      <w:lvlText w:val="%4."/>
      <w:lvlJc w:val="left"/>
      <w:pPr>
        <w:tabs>
          <w:tab w:val="num" w:pos="2880"/>
        </w:tabs>
        <w:ind w:left="2880" w:hanging="360"/>
      </w:pPr>
    </w:lvl>
    <w:lvl w:ilvl="4" w:tplc="7E6C85C0" w:tentative="1">
      <w:start w:val="1"/>
      <w:numFmt w:val="decimal"/>
      <w:lvlText w:val="%5."/>
      <w:lvlJc w:val="left"/>
      <w:pPr>
        <w:tabs>
          <w:tab w:val="num" w:pos="3600"/>
        </w:tabs>
        <w:ind w:left="3600" w:hanging="360"/>
      </w:pPr>
    </w:lvl>
    <w:lvl w:ilvl="5" w:tplc="96DCEF76" w:tentative="1">
      <w:start w:val="1"/>
      <w:numFmt w:val="decimal"/>
      <w:lvlText w:val="%6."/>
      <w:lvlJc w:val="left"/>
      <w:pPr>
        <w:tabs>
          <w:tab w:val="num" w:pos="4320"/>
        </w:tabs>
        <w:ind w:left="4320" w:hanging="360"/>
      </w:pPr>
    </w:lvl>
    <w:lvl w:ilvl="6" w:tplc="3D9E2E3C" w:tentative="1">
      <w:start w:val="1"/>
      <w:numFmt w:val="decimal"/>
      <w:lvlText w:val="%7."/>
      <w:lvlJc w:val="left"/>
      <w:pPr>
        <w:tabs>
          <w:tab w:val="num" w:pos="5040"/>
        </w:tabs>
        <w:ind w:left="5040" w:hanging="360"/>
      </w:pPr>
    </w:lvl>
    <w:lvl w:ilvl="7" w:tplc="36CC7C16" w:tentative="1">
      <w:start w:val="1"/>
      <w:numFmt w:val="decimal"/>
      <w:lvlText w:val="%8."/>
      <w:lvlJc w:val="left"/>
      <w:pPr>
        <w:tabs>
          <w:tab w:val="num" w:pos="5760"/>
        </w:tabs>
        <w:ind w:left="5760" w:hanging="360"/>
      </w:pPr>
    </w:lvl>
    <w:lvl w:ilvl="8" w:tplc="DCA2BA34" w:tentative="1">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5"/>
  </w:num>
  <w:num w:numId="9">
    <w:abstractNumId w:val="8"/>
  </w:num>
  <w:num w:numId="10">
    <w:abstractNumId w:val="13"/>
  </w:num>
  <w:num w:numId="11">
    <w:abstractNumId w:val="7"/>
  </w:num>
  <w:num w:numId="12">
    <w:abstractNumId w:val="1"/>
  </w:num>
  <w:num w:numId="13">
    <w:abstractNumId w:val="0"/>
  </w:num>
  <w:num w:numId="14">
    <w:abstractNumId w:val="17"/>
  </w:num>
  <w:num w:numId="15">
    <w:abstractNumId w:val="16"/>
  </w:num>
  <w:num w:numId="16">
    <w:abstractNumId w:val="9"/>
  </w:num>
  <w:num w:numId="17">
    <w:abstractNumId w:val="12"/>
  </w:num>
  <w:num w:numId="18">
    <w:abstractNumId w:val="11"/>
  </w:num>
  <w:num w:numId="19">
    <w:abstractNumId w:val="14"/>
  </w:num>
  <w:num w:numId="20">
    <w:abstractNumId w:val="3"/>
  </w:num>
  <w:num w:numId="21">
    <w:abstractNumId w:val="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dfswavb0sprcewarvvd093e5stdtdtzdfp&quot;&gt;AC dissertation Copy 51&lt;record-ids&gt;&lt;item&gt;1&lt;/item&gt;&lt;item&gt;19&lt;/item&gt;&lt;item&gt;21&lt;/item&gt;&lt;item&gt;26&lt;/item&gt;&lt;item&gt;33&lt;/item&gt;&lt;item&gt;46&lt;/item&gt;&lt;item&gt;47&lt;/item&gt;&lt;item&gt;50&lt;/item&gt;&lt;item&gt;51&lt;/item&gt;&lt;item&gt;53&lt;/item&gt;&lt;item&gt;55&lt;/item&gt;&lt;item&gt;57&lt;/item&gt;&lt;item&gt;58&lt;/item&gt;&lt;item&gt;59&lt;/item&gt;&lt;item&gt;60&lt;/item&gt;&lt;item&gt;61&lt;/item&gt;&lt;item&gt;62&lt;/item&gt;&lt;item&gt;64&lt;/item&gt;&lt;item&gt;65&lt;/item&gt;&lt;item&gt;66&lt;/item&gt;&lt;item&gt;67&lt;/item&gt;&lt;item&gt;68&lt;/item&gt;&lt;item&gt;69&lt;/item&gt;&lt;item&gt;70&lt;/item&gt;&lt;item&gt;74&lt;/item&gt;&lt;item&gt;76&lt;/item&gt;&lt;item&gt;77&lt;/item&gt;&lt;item&gt;79&lt;/item&gt;&lt;item&gt;80&lt;/item&gt;&lt;item&gt;81&lt;/item&gt;&lt;item&gt;83&lt;/item&gt;&lt;item&gt;87&lt;/item&gt;&lt;item&gt;88&lt;/item&gt;&lt;item&gt;89&lt;/item&gt;&lt;item&gt;90&lt;/item&gt;&lt;item&gt;91&lt;/item&gt;&lt;item&gt;93&lt;/item&gt;&lt;item&gt;94&lt;/item&gt;&lt;item&gt;95&lt;/item&gt;&lt;item&gt;96&lt;/item&gt;&lt;item&gt;97&lt;/item&gt;&lt;item&gt;99&lt;/item&gt;&lt;item&gt;100&lt;/item&gt;&lt;item&gt;101&lt;/item&gt;&lt;item&gt;102&lt;/item&gt;&lt;item&gt;103&lt;/item&gt;&lt;item&gt;104&lt;/item&gt;&lt;item&gt;105&lt;/item&gt;&lt;item&gt;106&lt;/item&gt;&lt;item&gt;107&lt;/item&gt;&lt;item&gt;108&lt;/item&gt;&lt;item&gt;109&lt;/item&gt;&lt;item&gt;111&lt;/item&gt;&lt;item&gt;112&lt;/item&gt;&lt;item&gt;113&lt;/item&gt;&lt;item&gt;114&lt;/item&gt;&lt;item&gt;119&lt;/item&gt;&lt;item&gt;121&lt;/item&gt;&lt;item&gt;123&lt;/item&gt;&lt;item&gt;124&lt;/item&gt;&lt;item&gt;125&lt;/item&gt;&lt;item&gt;127&lt;/item&gt;&lt;item&gt;128&lt;/item&gt;&lt;item&gt;129&lt;/item&gt;&lt;item&gt;130&lt;/item&gt;&lt;item&gt;131&lt;/item&gt;&lt;item&gt;132&lt;/item&gt;&lt;item&gt;133&lt;/item&gt;&lt;item&gt;135&lt;/item&gt;&lt;item&gt;136&lt;/item&gt;&lt;item&gt;137&lt;/item&gt;&lt;item&gt;138&lt;/item&gt;&lt;item&gt;139&lt;/item&gt;&lt;item&gt;140&lt;/item&gt;&lt;item&gt;141&lt;/item&gt;&lt;item&gt;143&lt;/item&gt;&lt;item&gt;144&lt;/item&gt;&lt;item&gt;145&lt;/item&gt;&lt;item&gt;146&lt;/item&gt;&lt;item&gt;147&lt;/item&gt;&lt;item&gt;148&lt;/item&gt;&lt;item&gt;149&lt;/item&gt;&lt;item&gt;150&lt;/item&gt;&lt;item&gt;151&lt;/item&gt;&lt;item&gt;152&lt;/item&gt;&lt;item&gt;154&lt;/item&gt;&lt;item&gt;155&lt;/item&gt;&lt;item&gt;156&lt;/item&gt;&lt;item&gt;157&lt;/item&gt;&lt;item&gt;158&lt;/item&gt;&lt;item&gt;160&lt;/item&gt;&lt;item&gt;161&lt;/item&gt;&lt;item&gt;163&lt;/item&gt;&lt;item&gt;164&lt;/item&gt;&lt;item&gt;165&lt;/item&gt;&lt;item&gt;166&lt;/item&gt;&lt;item&gt;167&lt;/item&gt;&lt;item&gt;168&lt;/item&gt;&lt;item&gt;170&lt;/item&gt;&lt;item&gt;171&lt;/item&gt;&lt;item&gt;172&lt;/item&gt;&lt;item&gt;173&lt;/item&gt;&lt;item&gt;174&lt;/item&gt;&lt;item&gt;175&lt;/item&gt;&lt;item&gt;177&lt;/item&gt;&lt;item&gt;178&lt;/item&gt;&lt;item&gt;179&lt;/item&gt;&lt;item&gt;181&lt;/item&gt;&lt;item&gt;182&lt;/item&gt;&lt;item&gt;183&lt;/item&gt;&lt;item&gt;184&lt;/item&gt;&lt;item&gt;186&lt;/item&gt;&lt;item&gt;188&lt;/item&gt;&lt;item&gt;189&lt;/item&gt;&lt;item&gt;190&lt;/item&gt;&lt;item&gt;191&lt;/item&gt;&lt;item&gt;192&lt;/item&gt;&lt;item&gt;193&lt;/item&gt;&lt;item&gt;196&lt;/item&gt;&lt;item&gt;197&lt;/item&gt;&lt;item&gt;198&lt;/item&gt;&lt;item&gt;199&lt;/item&gt;&lt;item&gt;200&lt;/item&gt;&lt;item&gt;201&lt;/item&gt;&lt;item&gt;202&lt;/item&gt;&lt;item&gt;203&lt;/item&gt;&lt;item&gt;204&lt;/item&gt;&lt;item&gt;206&lt;/item&gt;&lt;item&gt;208&lt;/item&gt;&lt;item&gt;209&lt;/item&gt;&lt;item&gt;212&lt;/item&gt;&lt;item&gt;213&lt;/item&gt;&lt;item&gt;214&lt;/item&gt;&lt;item&gt;222&lt;/item&gt;&lt;item&gt;227&lt;/item&gt;&lt;item&gt;228&lt;/item&gt;&lt;item&gt;229&lt;/item&gt;&lt;item&gt;231&lt;/item&gt;&lt;item&gt;232&lt;/item&gt;&lt;item&gt;234&lt;/item&gt;&lt;item&gt;235&lt;/item&gt;&lt;item&gt;238&lt;/item&gt;&lt;item&gt;239&lt;/item&gt;&lt;item&gt;240&lt;/item&gt;&lt;item&gt;241&lt;/item&gt;&lt;item&gt;242&lt;/item&gt;&lt;item&gt;243&lt;/item&gt;&lt;item&gt;244&lt;/item&gt;&lt;item&gt;245&lt;/item&gt;&lt;item&gt;247&lt;/item&gt;&lt;item&gt;248&lt;/item&gt;&lt;item&gt;249&lt;/item&gt;&lt;item&gt;250&lt;/item&gt;&lt;item&gt;251&lt;/item&gt;&lt;item&gt;252&lt;/item&gt;&lt;item&gt;253&lt;/item&gt;&lt;item&gt;254&lt;/item&gt;&lt;item&gt;255&lt;/item&gt;&lt;item&gt;256&lt;/item&gt;&lt;item&gt;257&lt;/item&gt;&lt;item&gt;260&lt;/item&gt;&lt;item&gt;261&lt;/item&gt;&lt;item&gt;262&lt;/item&gt;&lt;item&gt;263&lt;/item&gt;&lt;item&gt;264&lt;/item&gt;&lt;item&gt;265&lt;/item&gt;&lt;item&gt;266&lt;/item&gt;&lt;item&gt;267&lt;/item&gt;&lt;item&gt;268&lt;/item&gt;&lt;item&gt;270&lt;/item&gt;&lt;item&gt;271&lt;/item&gt;&lt;item&gt;275&lt;/item&gt;&lt;item&gt;276&lt;/item&gt;&lt;item&gt;277&lt;/item&gt;&lt;item&gt;278&lt;/item&gt;&lt;item&gt;281&lt;/item&gt;&lt;item&gt;283&lt;/item&gt;&lt;item&gt;285&lt;/item&gt;&lt;item&gt;287&lt;/item&gt;&lt;item&gt;289&lt;/item&gt;&lt;item&gt;291&lt;/item&gt;&lt;item&gt;293&lt;/item&gt;&lt;item&gt;295&lt;/item&gt;&lt;item&gt;297&lt;/item&gt;&lt;item&gt;299&lt;/item&gt;&lt;item&gt;300&lt;/item&gt;&lt;item&gt;302&lt;/item&gt;&lt;item&gt;304&lt;/item&gt;&lt;item&gt;306&lt;/item&gt;&lt;item&gt;308&lt;/item&gt;&lt;item&gt;309&lt;/item&gt;&lt;item&gt;310&lt;/item&gt;&lt;item&gt;311&lt;/item&gt;&lt;item&gt;314&lt;/item&gt;&lt;item&gt;315&lt;/item&gt;&lt;item&gt;316&lt;/item&gt;&lt;item&gt;317&lt;/item&gt;&lt;item&gt;318&lt;/item&gt;&lt;item&gt;319&lt;/item&gt;&lt;item&gt;321&lt;/item&gt;&lt;item&gt;323&lt;/item&gt;&lt;item&gt;325&lt;/item&gt;&lt;item&gt;327&lt;/item&gt;&lt;item&gt;329&lt;/item&gt;&lt;item&gt;331&lt;/item&gt;&lt;item&gt;334&lt;/item&gt;&lt;item&gt;336&lt;/item&gt;&lt;item&gt;338&lt;/item&gt;&lt;item&gt;347&lt;/item&gt;&lt;item&gt;348&lt;/item&gt;&lt;item&gt;351&lt;/item&gt;&lt;item&gt;353&lt;/item&gt;&lt;item&gt;359&lt;/item&gt;&lt;item&gt;360&lt;/item&gt;&lt;item&gt;361&lt;/item&gt;&lt;item&gt;363&lt;/item&gt;&lt;item&gt;365&lt;/item&gt;&lt;item&gt;369&lt;/item&gt;&lt;item&gt;372&lt;/item&gt;&lt;item&gt;375&lt;/item&gt;&lt;item&gt;376&lt;/item&gt;&lt;/record-ids&gt;&lt;/item&gt;&lt;/Libraries&gt;"/>
  </w:docVars>
  <w:rsids>
    <w:rsidRoot w:val="00580248"/>
    <w:rsid w:val="00000049"/>
    <w:rsid w:val="00000600"/>
    <w:rsid w:val="00000EEB"/>
    <w:rsid w:val="00001270"/>
    <w:rsid w:val="000018DC"/>
    <w:rsid w:val="00001A6E"/>
    <w:rsid w:val="00001B97"/>
    <w:rsid w:val="000024F7"/>
    <w:rsid w:val="00002793"/>
    <w:rsid w:val="00002860"/>
    <w:rsid w:val="00002C9A"/>
    <w:rsid w:val="00002DE1"/>
    <w:rsid w:val="00002F07"/>
    <w:rsid w:val="000032AE"/>
    <w:rsid w:val="000033A6"/>
    <w:rsid w:val="000036F9"/>
    <w:rsid w:val="00003977"/>
    <w:rsid w:val="00004776"/>
    <w:rsid w:val="000048A3"/>
    <w:rsid w:val="0000522F"/>
    <w:rsid w:val="00005808"/>
    <w:rsid w:val="00005D6E"/>
    <w:rsid w:val="00005EF6"/>
    <w:rsid w:val="00005F5D"/>
    <w:rsid w:val="000060C4"/>
    <w:rsid w:val="00006155"/>
    <w:rsid w:val="000063DE"/>
    <w:rsid w:val="000066DE"/>
    <w:rsid w:val="00006B04"/>
    <w:rsid w:val="000070B0"/>
    <w:rsid w:val="00007190"/>
    <w:rsid w:val="000073E4"/>
    <w:rsid w:val="0000742E"/>
    <w:rsid w:val="00007F2C"/>
    <w:rsid w:val="0001006A"/>
    <w:rsid w:val="00010E1A"/>
    <w:rsid w:val="00010F74"/>
    <w:rsid w:val="00011167"/>
    <w:rsid w:val="000116F1"/>
    <w:rsid w:val="0001175C"/>
    <w:rsid w:val="00011864"/>
    <w:rsid w:val="00012264"/>
    <w:rsid w:val="000126B1"/>
    <w:rsid w:val="00012832"/>
    <w:rsid w:val="00012B74"/>
    <w:rsid w:val="00012EE8"/>
    <w:rsid w:val="0001322B"/>
    <w:rsid w:val="00013297"/>
    <w:rsid w:val="000134C1"/>
    <w:rsid w:val="00013D91"/>
    <w:rsid w:val="00014467"/>
    <w:rsid w:val="00014782"/>
    <w:rsid w:val="00014ABC"/>
    <w:rsid w:val="00014B5E"/>
    <w:rsid w:val="0001523F"/>
    <w:rsid w:val="00015329"/>
    <w:rsid w:val="0001548C"/>
    <w:rsid w:val="000154B5"/>
    <w:rsid w:val="000156CA"/>
    <w:rsid w:val="0001571C"/>
    <w:rsid w:val="0001582E"/>
    <w:rsid w:val="0001621C"/>
    <w:rsid w:val="000163CE"/>
    <w:rsid w:val="000163E0"/>
    <w:rsid w:val="00016E36"/>
    <w:rsid w:val="00016F9F"/>
    <w:rsid w:val="00017290"/>
    <w:rsid w:val="000175A7"/>
    <w:rsid w:val="00017A2F"/>
    <w:rsid w:val="00017B1A"/>
    <w:rsid w:val="00017BEE"/>
    <w:rsid w:val="00017C7C"/>
    <w:rsid w:val="00017EBE"/>
    <w:rsid w:val="00020350"/>
    <w:rsid w:val="0002039C"/>
    <w:rsid w:val="000208E2"/>
    <w:rsid w:val="00020BDA"/>
    <w:rsid w:val="00020F8D"/>
    <w:rsid w:val="000211A6"/>
    <w:rsid w:val="0002138E"/>
    <w:rsid w:val="00021794"/>
    <w:rsid w:val="00021D4F"/>
    <w:rsid w:val="000222CD"/>
    <w:rsid w:val="000223BA"/>
    <w:rsid w:val="00022699"/>
    <w:rsid w:val="000227B0"/>
    <w:rsid w:val="00022832"/>
    <w:rsid w:val="00022AAF"/>
    <w:rsid w:val="00022D82"/>
    <w:rsid w:val="000232FE"/>
    <w:rsid w:val="00023613"/>
    <w:rsid w:val="00023A49"/>
    <w:rsid w:val="000241E0"/>
    <w:rsid w:val="000242F2"/>
    <w:rsid w:val="0002451A"/>
    <w:rsid w:val="000246EA"/>
    <w:rsid w:val="0002474A"/>
    <w:rsid w:val="00025179"/>
    <w:rsid w:val="000252DD"/>
    <w:rsid w:val="000254DD"/>
    <w:rsid w:val="00025E1C"/>
    <w:rsid w:val="00026303"/>
    <w:rsid w:val="000263A7"/>
    <w:rsid w:val="00027213"/>
    <w:rsid w:val="000272B1"/>
    <w:rsid w:val="00027311"/>
    <w:rsid w:val="000274CA"/>
    <w:rsid w:val="00027D77"/>
    <w:rsid w:val="00027E41"/>
    <w:rsid w:val="00027ED3"/>
    <w:rsid w:val="00030374"/>
    <w:rsid w:val="00030412"/>
    <w:rsid w:val="000304C3"/>
    <w:rsid w:val="000307D8"/>
    <w:rsid w:val="00030CF1"/>
    <w:rsid w:val="00030DCC"/>
    <w:rsid w:val="0003105E"/>
    <w:rsid w:val="000312B4"/>
    <w:rsid w:val="000319C5"/>
    <w:rsid w:val="00031F9A"/>
    <w:rsid w:val="000326C1"/>
    <w:rsid w:val="00032FEC"/>
    <w:rsid w:val="000330C9"/>
    <w:rsid w:val="00033161"/>
    <w:rsid w:val="00033167"/>
    <w:rsid w:val="0003399D"/>
    <w:rsid w:val="000340A6"/>
    <w:rsid w:val="000344CA"/>
    <w:rsid w:val="00034708"/>
    <w:rsid w:val="00034EFA"/>
    <w:rsid w:val="00034F0E"/>
    <w:rsid w:val="00035124"/>
    <w:rsid w:val="000352B1"/>
    <w:rsid w:val="000362A5"/>
    <w:rsid w:val="0003656E"/>
    <w:rsid w:val="00036BB8"/>
    <w:rsid w:val="00036F0F"/>
    <w:rsid w:val="00037197"/>
    <w:rsid w:val="000374DA"/>
    <w:rsid w:val="00037AC9"/>
    <w:rsid w:val="000405F1"/>
    <w:rsid w:val="000407B0"/>
    <w:rsid w:val="00040878"/>
    <w:rsid w:val="000408DB"/>
    <w:rsid w:val="00040B5E"/>
    <w:rsid w:val="00040EC4"/>
    <w:rsid w:val="0004128B"/>
    <w:rsid w:val="00041312"/>
    <w:rsid w:val="00041A17"/>
    <w:rsid w:val="00041C14"/>
    <w:rsid w:val="00042570"/>
    <w:rsid w:val="00042BF6"/>
    <w:rsid w:val="00042C60"/>
    <w:rsid w:val="00042D26"/>
    <w:rsid w:val="00042DF0"/>
    <w:rsid w:val="00042DFB"/>
    <w:rsid w:val="000432CC"/>
    <w:rsid w:val="000432E0"/>
    <w:rsid w:val="00043546"/>
    <w:rsid w:val="0004383D"/>
    <w:rsid w:val="000438A0"/>
    <w:rsid w:val="00043DB5"/>
    <w:rsid w:val="00043F47"/>
    <w:rsid w:val="00045081"/>
    <w:rsid w:val="00045274"/>
    <w:rsid w:val="00045701"/>
    <w:rsid w:val="00045E83"/>
    <w:rsid w:val="00045FDA"/>
    <w:rsid w:val="000464F8"/>
    <w:rsid w:val="00046558"/>
    <w:rsid w:val="0004694C"/>
    <w:rsid w:val="00046CFE"/>
    <w:rsid w:val="00047913"/>
    <w:rsid w:val="00050084"/>
    <w:rsid w:val="00050248"/>
    <w:rsid w:val="00050AE0"/>
    <w:rsid w:val="00050B7B"/>
    <w:rsid w:val="00050E67"/>
    <w:rsid w:val="00050F41"/>
    <w:rsid w:val="0005105A"/>
    <w:rsid w:val="00051575"/>
    <w:rsid w:val="000516F4"/>
    <w:rsid w:val="00051932"/>
    <w:rsid w:val="00051BBD"/>
    <w:rsid w:val="00051E59"/>
    <w:rsid w:val="000524AC"/>
    <w:rsid w:val="00052686"/>
    <w:rsid w:val="00052754"/>
    <w:rsid w:val="0005351E"/>
    <w:rsid w:val="0005359C"/>
    <w:rsid w:val="0005469B"/>
    <w:rsid w:val="000547B0"/>
    <w:rsid w:val="00054BBB"/>
    <w:rsid w:val="000552F7"/>
    <w:rsid w:val="00055348"/>
    <w:rsid w:val="000555CB"/>
    <w:rsid w:val="00055864"/>
    <w:rsid w:val="00055A79"/>
    <w:rsid w:val="00056303"/>
    <w:rsid w:val="000565D6"/>
    <w:rsid w:val="00056C35"/>
    <w:rsid w:val="00056C72"/>
    <w:rsid w:val="000570EE"/>
    <w:rsid w:val="00057178"/>
    <w:rsid w:val="00057559"/>
    <w:rsid w:val="00057B2E"/>
    <w:rsid w:val="00060173"/>
    <w:rsid w:val="000602F3"/>
    <w:rsid w:val="00060658"/>
    <w:rsid w:val="00060AB3"/>
    <w:rsid w:val="00060DAE"/>
    <w:rsid w:val="000610D8"/>
    <w:rsid w:val="000611CA"/>
    <w:rsid w:val="00061B81"/>
    <w:rsid w:val="00061F07"/>
    <w:rsid w:val="00061FD8"/>
    <w:rsid w:val="0006200D"/>
    <w:rsid w:val="00062081"/>
    <w:rsid w:val="00062812"/>
    <w:rsid w:val="00063073"/>
    <w:rsid w:val="000633FF"/>
    <w:rsid w:val="00063553"/>
    <w:rsid w:val="000639F3"/>
    <w:rsid w:val="00063A70"/>
    <w:rsid w:val="00064619"/>
    <w:rsid w:val="000647D8"/>
    <w:rsid w:val="00064D2E"/>
    <w:rsid w:val="000656E8"/>
    <w:rsid w:val="000659F9"/>
    <w:rsid w:val="00065CED"/>
    <w:rsid w:val="00065E33"/>
    <w:rsid w:val="00065F2A"/>
    <w:rsid w:val="0006653C"/>
    <w:rsid w:val="00066843"/>
    <w:rsid w:val="000668D3"/>
    <w:rsid w:val="00066CFB"/>
    <w:rsid w:val="00066F77"/>
    <w:rsid w:val="000670F4"/>
    <w:rsid w:val="00067426"/>
    <w:rsid w:val="00067808"/>
    <w:rsid w:val="00067D37"/>
    <w:rsid w:val="00067DFE"/>
    <w:rsid w:val="0007016F"/>
    <w:rsid w:val="000703EF"/>
    <w:rsid w:val="000706AD"/>
    <w:rsid w:val="000707EF"/>
    <w:rsid w:val="000709D1"/>
    <w:rsid w:val="00070D38"/>
    <w:rsid w:val="00071412"/>
    <w:rsid w:val="00072040"/>
    <w:rsid w:val="000723D7"/>
    <w:rsid w:val="00072A9A"/>
    <w:rsid w:val="00072E69"/>
    <w:rsid w:val="00073614"/>
    <w:rsid w:val="00073742"/>
    <w:rsid w:val="000737C8"/>
    <w:rsid w:val="00073F3C"/>
    <w:rsid w:val="000741AA"/>
    <w:rsid w:val="000744C2"/>
    <w:rsid w:val="0007459B"/>
    <w:rsid w:val="00074D0C"/>
    <w:rsid w:val="000751D9"/>
    <w:rsid w:val="0007520C"/>
    <w:rsid w:val="00075650"/>
    <w:rsid w:val="00075F79"/>
    <w:rsid w:val="000761D2"/>
    <w:rsid w:val="000761FE"/>
    <w:rsid w:val="000763EB"/>
    <w:rsid w:val="00076457"/>
    <w:rsid w:val="00076534"/>
    <w:rsid w:val="00076562"/>
    <w:rsid w:val="0007690D"/>
    <w:rsid w:val="00076C5D"/>
    <w:rsid w:val="00077206"/>
    <w:rsid w:val="00077251"/>
    <w:rsid w:val="00077784"/>
    <w:rsid w:val="00080510"/>
    <w:rsid w:val="00080529"/>
    <w:rsid w:val="0008139F"/>
    <w:rsid w:val="00081CD0"/>
    <w:rsid w:val="00082447"/>
    <w:rsid w:val="00082A5B"/>
    <w:rsid w:val="00083618"/>
    <w:rsid w:val="000839F8"/>
    <w:rsid w:val="00083C45"/>
    <w:rsid w:val="00083EC8"/>
    <w:rsid w:val="000846CE"/>
    <w:rsid w:val="00084CE7"/>
    <w:rsid w:val="00084D26"/>
    <w:rsid w:val="0008548B"/>
    <w:rsid w:val="00085F7B"/>
    <w:rsid w:val="000861F3"/>
    <w:rsid w:val="00086246"/>
    <w:rsid w:val="00086BB5"/>
    <w:rsid w:val="00086C98"/>
    <w:rsid w:val="00086E14"/>
    <w:rsid w:val="00087000"/>
    <w:rsid w:val="0008786D"/>
    <w:rsid w:val="000879DF"/>
    <w:rsid w:val="00087D85"/>
    <w:rsid w:val="00090759"/>
    <w:rsid w:val="0009108C"/>
    <w:rsid w:val="00091264"/>
    <w:rsid w:val="000917F1"/>
    <w:rsid w:val="00091B47"/>
    <w:rsid w:val="00091D65"/>
    <w:rsid w:val="00091DA4"/>
    <w:rsid w:val="00091F03"/>
    <w:rsid w:val="000925D2"/>
    <w:rsid w:val="000925E0"/>
    <w:rsid w:val="0009271A"/>
    <w:rsid w:val="00092839"/>
    <w:rsid w:val="000928BD"/>
    <w:rsid w:val="00093719"/>
    <w:rsid w:val="000938B0"/>
    <w:rsid w:val="0009396B"/>
    <w:rsid w:val="00093AA5"/>
    <w:rsid w:val="00093C20"/>
    <w:rsid w:val="00094182"/>
    <w:rsid w:val="000943D3"/>
    <w:rsid w:val="000948E2"/>
    <w:rsid w:val="00094ADD"/>
    <w:rsid w:val="00094D3C"/>
    <w:rsid w:val="0009529C"/>
    <w:rsid w:val="00095A2F"/>
    <w:rsid w:val="0009652F"/>
    <w:rsid w:val="00096AAF"/>
    <w:rsid w:val="0009717C"/>
    <w:rsid w:val="00097345"/>
    <w:rsid w:val="000979D8"/>
    <w:rsid w:val="00097C84"/>
    <w:rsid w:val="00097C9D"/>
    <w:rsid w:val="000A0206"/>
    <w:rsid w:val="000A03EC"/>
    <w:rsid w:val="000A04F4"/>
    <w:rsid w:val="000A0CDA"/>
    <w:rsid w:val="000A12AA"/>
    <w:rsid w:val="000A161C"/>
    <w:rsid w:val="000A166E"/>
    <w:rsid w:val="000A1A03"/>
    <w:rsid w:val="000A261D"/>
    <w:rsid w:val="000A2776"/>
    <w:rsid w:val="000A27BA"/>
    <w:rsid w:val="000A281C"/>
    <w:rsid w:val="000A2CBC"/>
    <w:rsid w:val="000A3A78"/>
    <w:rsid w:val="000A3AF4"/>
    <w:rsid w:val="000A3DBC"/>
    <w:rsid w:val="000A412F"/>
    <w:rsid w:val="000A4240"/>
    <w:rsid w:val="000A4AC7"/>
    <w:rsid w:val="000A4B8B"/>
    <w:rsid w:val="000A4DF9"/>
    <w:rsid w:val="000A5048"/>
    <w:rsid w:val="000A5AC8"/>
    <w:rsid w:val="000A5DDD"/>
    <w:rsid w:val="000A605A"/>
    <w:rsid w:val="000A6575"/>
    <w:rsid w:val="000A660D"/>
    <w:rsid w:val="000A7260"/>
    <w:rsid w:val="000A7605"/>
    <w:rsid w:val="000A7A1F"/>
    <w:rsid w:val="000A7EA1"/>
    <w:rsid w:val="000B02BC"/>
    <w:rsid w:val="000B046A"/>
    <w:rsid w:val="000B07E5"/>
    <w:rsid w:val="000B0BA9"/>
    <w:rsid w:val="000B0D38"/>
    <w:rsid w:val="000B0E9E"/>
    <w:rsid w:val="000B10C9"/>
    <w:rsid w:val="000B11DF"/>
    <w:rsid w:val="000B139F"/>
    <w:rsid w:val="000B16CA"/>
    <w:rsid w:val="000B18FC"/>
    <w:rsid w:val="000B28D5"/>
    <w:rsid w:val="000B2BCE"/>
    <w:rsid w:val="000B3246"/>
    <w:rsid w:val="000B32AA"/>
    <w:rsid w:val="000B337D"/>
    <w:rsid w:val="000B3A61"/>
    <w:rsid w:val="000B3C9C"/>
    <w:rsid w:val="000B3EB0"/>
    <w:rsid w:val="000B42AE"/>
    <w:rsid w:val="000B4327"/>
    <w:rsid w:val="000B4941"/>
    <w:rsid w:val="000B4D2B"/>
    <w:rsid w:val="000B4D7B"/>
    <w:rsid w:val="000B54BC"/>
    <w:rsid w:val="000B580F"/>
    <w:rsid w:val="000B58A7"/>
    <w:rsid w:val="000B5AD8"/>
    <w:rsid w:val="000B5D7D"/>
    <w:rsid w:val="000B62A1"/>
    <w:rsid w:val="000B6AB4"/>
    <w:rsid w:val="000B6CAA"/>
    <w:rsid w:val="000B72F7"/>
    <w:rsid w:val="000B732A"/>
    <w:rsid w:val="000B744F"/>
    <w:rsid w:val="000B7671"/>
    <w:rsid w:val="000B7750"/>
    <w:rsid w:val="000B7758"/>
    <w:rsid w:val="000B7BF2"/>
    <w:rsid w:val="000B7F9C"/>
    <w:rsid w:val="000C006E"/>
    <w:rsid w:val="000C06E5"/>
    <w:rsid w:val="000C0BE1"/>
    <w:rsid w:val="000C0E2F"/>
    <w:rsid w:val="000C0F26"/>
    <w:rsid w:val="000C1277"/>
    <w:rsid w:val="000C19B9"/>
    <w:rsid w:val="000C1DDF"/>
    <w:rsid w:val="000C2139"/>
    <w:rsid w:val="000C22CF"/>
    <w:rsid w:val="000C2895"/>
    <w:rsid w:val="000C292C"/>
    <w:rsid w:val="000C3346"/>
    <w:rsid w:val="000C36CD"/>
    <w:rsid w:val="000C3A5C"/>
    <w:rsid w:val="000C3ED0"/>
    <w:rsid w:val="000C40F4"/>
    <w:rsid w:val="000C481A"/>
    <w:rsid w:val="000C4986"/>
    <w:rsid w:val="000C521E"/>
    <w:rsid w:val="000C52EB"/>
    <w:rsid w:val="000C53F5"/>
    <w:rsid w:val="000C590F"/>
    <w:rsid w:val="000C5A76"/>
    <w:rsid w:val="000C6054"/>
    <w:rsid w:val="000C63CE"/>
    <w:rsid w:val="000C674C"/>
    <w:rsid w:val="000C67C6"/>
    <w:rsid w:val="000C704E"/>
    <w:rsid w:val="000C77CC"/>
    <w:rsid w:val="000C7CE5"/>
    <w:rsid w:val="000D0977"/>
    <w:rsid w:val="000D0BE1"/>
    <w:rsid w:val="000D12B5"/>
    <w:rsid w:val="000D13C4"/>
    <w:rsid w:val="000D1627"/>
    <w:rsid w:val="000D187F"/>
    <w:rsid w:val="000D1B5A"/>
    <w:rsid w:val="000D1EF6"/>
    <w:rsid w:val="000D2288"/>
    <w:rsid w:val="000D2930"/>
    <w:rsid w:val="000D2C0B"/>
    <w:rsid w:val="000D2DCE"/>
    <w:rsid w:val="000D2E7D"/>
    <w:rsid w:val="000D361B"/>
    <w:rsid w:val="000D3692"/>
    <w:rsid w:val="000D3B97"/>
    <w:rsid w:val="000D413F"/>
    <w:rsid w:val="000D42EC"/>
    <w:rsid w:val="000D4BCC"/>
    <w:rsid w:val="000D5183"/>
    <w:rsid w:val="000D51EF"/>
    <w:rsid w:val="000D523A"/>
    <w:rsid w:val="000D549B"/>
    <w:rsid w:val="000D54A8"/>
    <w:rsid w:val="000D54D4"/>
    <w:rsid w:val="000D5B1C"/>
    <w:rsid w:val="000D5C0E"/>
    <w:rsid w:val="000D6ED0"/>
    <w:rsid w:val="000D7E90"/>
    <w:rsid w:val="000D7FB5"/>
    <w:rsid w:val="000E03F4"/>
    <w:rsid w:val="000E08D9"/>
    <w:rsid w:val="000E09D9"/>
    <w:rsid w:val="000E0C7D"/>
    <w:rsid w:val="000E1418"/>
    <w:rsid w:val="000E14C2"/>
    <w:rsid w:val="000E1A93"/>
    <w:rsid w:val="000E1B13"/>
    <w:rsid w:val="000E1EB8"/>
    <w:rsid w:val="000E1EEB"/>
    <w:rsid w:val="000E2030"/>
    <w:rsid w:val="000E2099"/>
    <w:rsid w:val="000E21E0"/>
    <w:rsid w:val="000E26AE"/>
    <w:rsid w:val="000E31E7"/>
    <w:rsid w:val="000E3DDE"/>
    <w:rsid w:val="000E41E1"/>
    <w:rsid w:val="000E4717"/>
    <w:rsid w:val="000E49C2"/>
    <w:rsid w:val="000E4C9A"/>
    <w:rsid w:val="000E4DDE"/>
    <w:rsid w:val="000E51A4"/>
    <w:rsid w:val="000E57B8"/>
    <w:rsid w:val="000E62D9"/>
    <w:rsid w:val="000E68A2"/>
    <w:rsid w:val="000E6B3D"/>
    <w:rsid w:val="000E6F6B"/>
    <w:rsid w:val="000E70BD"/>
    <w:rsid w:val="000F004B"/>
    <w:rsid w:val="000F01B8"/>
    <w:rsid w:val="000F0B85"/>
    <w:rsid w:val="000F0C8D"/>
    <w:rsid w:val="000F0E86"/>
    <w:rsid w:val="000F0FE3"/>
    <w:rsid w:val="000F0FF1"/>
    <w:rsid w:val="000F116D"/>
    <w:rsid w:val="000F1E09"/>
    <w:rsid w:val="000F20D4"/>
    <w:rsid w:val="000F2B42"/>
    <w:rsid w:val="000F2C9A"/>
    <w:rsid w:val="000F2E1E"/>
    <w:rsid w:val="000F336B"/>
    <w:rsid w:val="000F36DE"/>
    <w:rsid w:val="000F3C90"/>
    <w:rsid w:val="000F3E35"/>
    <w:rsid w:val="000F4DA7"/>
    <w:rsid w:val="000F5332"/>
    <w:rsid w:val="000F550B"/>
    <w:rsid w:val="000F557F"/>
    <w:rsid w:val="000F5918"/>
    <w:rsid w:val="000F5D5A"/>
    <w:rsid w:val="000F726C"/>
    <w:rsid w:val="000F728A"/>
    <w:rsid w:val="000F74CF"/>
    <w:rsid w:val="000F79EF"/>
    <w:rsid w:val="000F7A2C"/>
    <w:rsid w:val="000F7F26"/>
    <w:rsid w:val="001005CA"/>
    <w:rsid w:val="001006E9"/>
    <w:rsid w:val="001009D7"/>
    <w:rsid w:val="00100B6F"/>
    <w:rsid w:val="00100CEB"/>
    <w:rsid w:val="00101065"/>
    <w:rsid w:val="0010116E"/>
    <w:rsid w:val="001013D6"/>
    <w:rsid w:val="00101603"/>
    <w:rsid w:val="00101871"/>
    <w:rsid w:val="001018CF"/>
    <w:rsid w:val="00101E21"/>
    <w:rsid w:val="00102683"/>
    <w:rsid w:val="00102919"/>
    <w:rsid w:val="00102A2C"/>
    <w:rsid w:val="00102A49"/>
    <w:rsid w:val="00102BA8"/>
    <w:rsid w:val="00102E95"/>
    <w:rsid w:val="001033B4"/>
    <w:rsid w:val="00103408"/>
    <w:rsid w:val="0010376C"/>
    <w:rsid w:val="00103AEE"/>
    <w:rsid w:val="00103B7E"/>
    <w:rsid w:val="00103E26"/>
    <w:rsid w:val="00103E7E"/>
    <w:rsid w:val="00104D41"/>
    <w:rsid w:val="00104D79"/>
    <w:rsid w:val="00104FB0"/>
    <w:rsid w:val="00105180"/>
    <w:rsid w:val="001053C7"/>
    <w:rsid w:val="001058B3"/>
    <w:rsid w:val="00105A3D"/>
    <w:rsid w:val="00105A8D"/>
    <w:rsid w:val="001064BF"/>
    <w:rsid w:val="0010662D"/>
    <w:rsid w:val="00106934"/>
    <w:rsid w:val="00107077"/>
    <w:rsid w:val="001072A8"/>
    <w:rsid w:val="001076F2"/>
    <w:rsid w:val="001100E3"/>
    <w:rsid w:val="00110611"/>
    <w:rsid w:val="00110D32"/>
    <w:rsid w:val="00111134"/>
    <w:rsid w:val="001111CC"/>
    <w:rsid w:val="0011133D"/>
    <w:rsid w:val="0011138B"/>
    <w:rsid w:val="001114F0"/>
    <w:rsid w:val="00111A70"/>
    <w:rsid w:val="00111D03"/>
    <w:rsid w:val="00112A97"/>
    <w:rsid w:val="00112B1C"/>
    <w:rsid w:val="00113566"/>
    <w:rsid w:val="001135FB"/>
    <w:rsid w:val="00113801"/>
    <w:rsid w:val="001138FA"/>
    <w:rsid w:val="0011394E"/>
    <w:rsid w:val="00113973"/>
    <w:rsid w:val="0011406C"/>
    <w:rsid w:val="00114367"/>
    <w:rsid w:val="001147B1"/>
    <w:rsid w:val="0011490B"/>
    <w:rsid w:val="00114B34"/>
    <w:rsid w:val="00116408"/>
    <w:rsid w:val="00117517"/>
    <w:rsid w:val="001179A0"/>
    <w:rsid w:val="00117B41"/>
    <w:rsid w:val="00117E8C"/>
    <w:rsid w:val="001201BE"/>
    <w:rsid w:val="0012068D"/>
    <w:rsid w:val="00120760"/>
    <w:rsid w:val="00120831"/>
    <w:rsid w:val="00120C46"/>
    <w:rsid w:val="00120E18"/>
    <w:rsid w:val="0012101F"/>
    <w:rsid w:val="00121051"/>
    <w:rsid w:val="0012170C"/>
    <w:rsid w:val="00121767"/>
    <w:rsid w:val="00121BA2"/>
    <w:rsid w:val="00121FE9"/>
    <w:rsid w:val="001223BC"/>
    <w:rsid w:val="00122A2B"/>
    <w:rsid w:val="00122BCD"/>
    <w:rsid w:val="00123038"/>
    <w:rsid w:val="00123AEA"/>
    <w:rsid w:val="00123CB8"/>
    <w:rsid w:val="00123F29"/>
    <w:rsid w:val="001240F5"/>
    <w:rsid w:val="00124821"/>
    <w:rsid w:val="00124BA2"/>
    <w:rsid w:val="00124EA3"/>
    <w:rsid w:val="001250E2"/>
    <w:rsid w:val="00125375"/>
    <w:rsid w:val="00125E47"/>
    <w:rsid w:val="00126075"/>
    <w:rsid w:val="0012685D"/>
    <w:rsid w:val="00126A53"/>
    <w:rsid w:val="00126B64"/>
    <w:rsid w:val="00126CF8"/>
    <w:rsid w:val="001275D2"/>
    <w:rsid w:val="001276D6"/>
    <w:rsid w:val="0012778F"/>
    <w:rsid w:val="0013009D"/>
    <w:rsid w:val="00130121"/>
    <w:rsid w:val="0013042E"/>
    <w:rsid w:val="001304AE"/>
    <w:rsid w:val="00130A4D"/>
    <w:rsid w:val="00130DDA"/>
    <w:rsid w:val="00131196"/>
    <w:rsid w:val="001317D0"/>
    <w:rsid w:val="00131AB9"/>
    <w:rsid w:val="00131C71"/>
    <w:rsid w:val="0013220A"/>
    <w:rsid w:val="0013282E"/>
    <w:rsid w:val="00132CDB"/>
    <w:rsid w:val="00133924"/>
    <w:rsid w:val="00134301"/>
    <w:rsid w:val="0013633E"/>
    <w:rsid w:val="001364BD"/>
    <w:rsid w:val="001365B9"/>
    <w:rsid w:val="0013680D"/>
    <w:rsid w:val="001369CA"/>
    <w:rsid w:val="00136B8F"/>
    <w:rsid w:val="00136C9A"/>
    <w:rsid w:val="00136D83"/>
    <w:rsid w:val="00137448"/>
    <w:rsid w:val="00137567"/>
    <w:rsid w:val="00137CE4"/>
    <w:rsid w:val="00137E43"/>
    <w:rsid w:val="0014000C"/>
    <w:rsid w:val="001401CE"/>
    <w:rsid w:val="0014037F"/>
    <w:rsid w:val="00140944"/>
    <w:rsid w:val="00140DAF"/>
    <w:rsid w:val="00140E75"/>
    <w:rsid w:val="00141120"/>
    <w:rsid w:val="00141433"/>
    <w:rsid w:val="00141B83"/>
    <w:rsid w:val="00141F4C"/>
    <w:rsid w:val="001428D6"/>
    <w:rsid w:val="00142A7E"/>
    <w:rsid w:val="00142A9A"/>
    <w:rsid w:val="00142D6F"/>
    <w:rsid w:val="00142F15"/>
    <w:rsid w:val="00143350"/>
    <w:rsid w:val="00143518"/>
    <w:rsid w:val="001437D3"/>
    <w:rsid w:val="00143819"/>
    <w:rsid w:val="00143D2D"/>
    <w:rsid w:val="00144760"/>
    <w:rsid w:val="00144AD2"/>
    <w:rsid w:val="00144E4C"/>
    <w:rsid w:val="001453C9"/>
    <w:rsid w:val="0014542B"/>
    <w:rsid w:val="001456D2"/>
    <w:rsid w:val="00145A3A"/>
    <w:rsid w:val="00145B91"/>
    <w:rsid w:val="0014677D"/>
    <w:rsid w:val="00146B92"/>
    <w:rsid w:val="001470FE"/>
    <w:rsid w:val="001476D3"/>
    <w:rsid w:val="00147A08"/>
    <w:rsid w:val="001505C5"/>
    <w:rsid w:val="0015061D"/>
    <w:rsid w:val="001508AF"/>
    <w:rsid w:val="0015110C"/>
    <w:rsid w:val="001513A5"/>
    <w:rsid w:val="001513EE"/>
    <w:rsid w:val="00151556"/>
    <w:rsid w:val="00151B6C"/>
    <w:rsid w:val="00151E89"/>
    <w:rsid w:val="00151F41"/>
    <w:rsid w:val="00152278"/>
    <w:rsid w:val="001527D5"/>
    <w:rsid w:val="00152C65"/>
    <w:rsid w:val="0015327D"/>
    <w:rsid w:val="00153366"/>
    <w:rsid w:val="0015408D"/>
    <w:rsid w:val="00154740"/>
    <w:rsid w:val="0015483D"/>
    <w:rsid w:val="00154D38"/>
    <w:rsid w:val="00154EE7"/>
    <w:rsid w:val="00154F03"/>
    <w:rsid w:val="0015521F"/>
    <w:rsid w:val="00155C5D"/>
    <w:rsid w:val="00155CC6"/>
    <w:rsid w:val="00155E5B"/>
    <w:rsid w:val="00155F90"/>
    <w:rsid w:val="0015650A"/>
    <w:rsid w:val="001566FD"/>
    <w:rsid w:val="001568CE"/>
    <w:rsid w:val="00156EED"/>
    <w:rsid w:val="00157169"/>
    <w:rsid w:val="00157209"/>
    <w:rsid w:val="001572DC"/>
    <w:rsid w:val="00157490"/>
    <w:rsid w:val="00160369"/>
    <w:rsid w:val="00160551"/>
    <w:rsid w:val="001608CB"/>
    <w:rsid w:val="00160B76"/>
    <w:rsid w:val="00160CE3"/>
    <w:rsid w:val="00161374"/>
    <w:rsid w:val="00161C13"/>
    <w:rsid w:val="00162F2B"/>
    <w:rsid w:val="00163402"/>
    <w:rsid w:val="00163A94"/>
    <w:rsid w:val="00164582"/>
    <w:rsid w:val="001646B8"/>
    <w:rsid w:val="001646CD"/>
    <w:rsid w:val="00164E44"/>
    <w:rsid w:val="00164F37"/>
    <w:rsid w:val="00164F97"/>
    <w:rsid w:val="0016526F"/>
    <w:rsid w:val="00165501"/>
    <w:rsid w:val="0016586B"/>
    <w:rsid w:val="00166385"/>
    <w:rsid w:val="0016654B"/>
    <w:rsid w:val="00166C6C"/>
    <w:rsid w:val="0016763B"/>
    <w:rsid w:val="00170006"/>
    <w:rsid w:val="0017074E"/>
    <w:rsid w:val="00170863"/>
    <w:rsid w:val="00170A17"/>
    <w:rsid w:val="00170C5E"/>
    <w:rsid w:val="00170EA3"/>
    <w:rsid w:val="00170F08"/>
    <w:rsid w:val="0017169D"/>
    <w:rsid w:val="0017194E"/>
    <w:rsid w:val="00171995"/>
    <w:rsid w:val="00171D25"/>
    <w:rsid w:val="00171F2D"/>
    <w:rsid w:val="00172D1E"/>
    <w:rsid w:val="00172D26"/>
    <w:rsid w:val="00173148"/>
    <w:rsid w:val="0017356C"/>
    <w:rsid w:val="0017364E"/>
    <w:rsid w:val="00173A99"/>
    <w:rsid w:val="00173CC2"/>
    <w:rsid w:val="001741A3"/>
    <w:rsid w:val="00174494"/>
    <w:rsid w:val="001748AB"/>
    <w:rsid w:val="00174D6D"/>
    <w:rsid w:val="00175211"/>
    <w:rsid w:val="001752BD"/>
    <w:rsid w:val="0017570C"/>
    <w:rsid w:val="00175BB6"/>
    <w:rsid w:val="00175EB5"/>
    <w:rsid w:val="00175EC7"/>
    <w:rsid w:val="00175EE5"/>
    <w:rsid w:val="00176B62"/>
    <w:rsid w:val="00176D60"/>
    <w:rsid w:val="00177A16"/>
    <w:rsid w:val="00177D9E"/>
    <w:rsid w:val="00177E7C"/>
    <w:rsid w:val="0018035F"/>
    <w:rsid w:val="0018062B"/>
    <w:rsid w:val="0018080F"/>
    <w:rsid w:val="00180815"/>
    <w:rsid w:val="00180E00"/>
    <w:rsid w:val="00180E91"/>
    <w:rsid w:val="00180FCD"/>
    <w:rsid w:val="001814BD"/>
    <w:rsid w:val="001816A0"/>
    <w:rsid w:val="00181BC8"/>
    <w:rsid w:val="00181FEA"/>
    <w:rsid w:val="00182264"/>
    <w:rsid w:val="00182859"/>
    <w:rsid w:val="0018286F"/>
    <w:rsid w:val="001828C0"/>
    <w:rsid w:val="00182B92"/>
    <w:rsid w:val="00182FB4"/>
    <w:rsid w:val="001831A3"/>
    <w:rsid w:val="001838A4"/>
    <w:rsid w:val="001838DB"/>
    <w:rsid w:val="00183C84"/>
    <w:rsid w:val="001843D0"/>
    <w:rsid w:val="00184483"/>
    <w:rsid w:val="0018454F"/>
    <w:rsid w:val="001849F7"/>
    <w:rsid w:val="001850FB"/>
    <w:rsid w:val="001851B2"/>
    <w:rsid w:val="00185431"/>
    <w:rsid w:val="0018549D"/>
    <w:rsid w:val="001859D2"/>
    <w:rsid w:val="001859E1"/>
    <w:rsid w:val="00185C25"/>
    <w:rsid w:val="00185C68"/>
    <w:rsid w:val="00185EB4"/>
    <w:rsid w:val="00185F97"/>
    <w:rsid w:val="0018606E"/>
    <w:rsid w:val="0018683A"/>
    <w:rsid w:val="0018775B"/>
    <w:rsid w:val="0018797A"/>
    <w:rsid w:val="00190234"/>
    <w:rsid w:val="001904FD"/>
    <w:rsid w:val="00190C41"/>
    <w:rsid w:val="00191510"/>
    <w:rsid w:val="00191B7C"/>
    <w:rsid w:val="00191EEC"/>
    <w:rsid w:val="00191F79"/>
    <w:rsid w:val="0019237B"/>
    <w:rsid w:val="00192395"/>
    <w:rsid w:val="00192A24"/>
    <w:rsid w:val="00193090"/>
    <w:rsid w:val="001931FE"/>
    <w:rsid w:val="0019375F"/>
    <w:rsid w:val="00194586"/>
    <w:rsid w:val="0019462D"/>
    <w:rsid w:val="00194632"/>
    <w:rsid w:val="001948BB"/>
    <w:rsid w:val="001952C8"/>
    <w:rsid w:val="001955AF"/>
    <w:rsid w:val="00195D32"/>
    <w:rsid w:val="00195E75"/>
    <w:rsid w:val="00195ED6"/>
    <w:rsid w:val="0019619F"/>
    <w:rsid w:val="00196365"/>
    <w:rsid w:val="00196904"/>
    <w:rsid w:val="00196A2A"/>
    <w:rsid w:val="00196A9A"/>
    <w:rsid w:val="00196D88"/>
    <w:rsid w:val="0019763E"/>
    <w:rsid w:val="001978FA"/>
    <w:rsid w:val="00197A93"/>
    <w:rsid w:val="00197EC9"/>
    <w:rsid w:val="001A043C"/>
    <w:rsid w:val="001A04E8"/>
    <w:rsid w:val="001A0B76"/>
    <w:rsid w:val="001A0E53"/>
    <w:rsid w:val="001A100D"/>
    <w:rsid w:val="001A16AF"/>
    <w:rsid w:val="001A16FE"/>
    <w:rsid w:val="001A1A6D"/>
    <w:rsid w:val="001A20B0"/>
    <w:rsid w:val="001A2180"/>
    <w:rsid w:val="001A23C9"/>
    <w:rsid w:val="001A2543"/>
    <w:rsid w:val="001A31D8"/>
    <w:rsid w:val="001A3413"/>
    <w:rsid w:val="001A349B"/>
    <w:rsid w:val="001A34F8"/>
    <w:rsid w:val="001A3C00"/>
    <w:rsid w:val="001A3C66"/>
    <w:rsid w:val="001A3F19"/>
    <w:rsid w:val="001A41B7"/>
    <w:rsid w:val="001A424D"/>
    <w:rsid w:val="001A42A8"/>
    <w:rsid w:val="001A4BF0"/>
    <w:rsid w:val="001A4D2C"/>
    <w:rsid w:val="001A5266"/>
    <w:rsid w:val="001A55D9"/>
    <w:rsid w:val="001A5A4C"/>
    <w:rsid w:val="001A5EAB"/>
    <w:rsid w:val="001A65C4"/>
    <w:rsid w:val="001A6F2E"/>
    <w:rsid w:val="001A72D2"/>
    <w:rsid w:val="001A756E"/>
    <w:rsid w:val="001A7781"/>
    <w:rsid w:val="001A781C"/>
    <w:rsid w:val="001A7BA2"/>
    <w:rsid w:val="001A7C62"/>
    <w:rsid w:val="001A7F99"/>
    <w:rsid w:val="001B011C"/>
    <w:rsid w:val="001B0178"/>
    <w:rsid w:val="001B02B1"/>
    <w:rsid w:val="001B0BD7"/>
    <w:rsid w:val="001B0FE1"/>
    <w:rsid w:val="001B18E6"/>
    <w:rsid w:val="001B1CA4"/>
    <w:rsid w:val="001B1F95"/>
    <w:rsid w:val="001B2016"/>
    <w:rsid w:val="001B2163"/>
    <w:rsid w:val="001B25C5"/>
    <w:rsid w:val="001B2966"/>
    <w:rsid w:val="001B2C60"/>
    <w:rsid w:val="001B2EE3"/>
    <w:rsid w:val="001B2F67"/>
    <w:rsid w:val="001B30E0"/>
    <w:rsid w:val="001B3155"/>
    <w:rsid w:val="001B3261"/>
    <w:rsid w:val="001B32CF"/>
    <w:rsid w:val="001B33D3"/>
    <w:rsid w:val="001B3453"/>
    <w:rsid w:val="001B3551"/>
    <w:rsid w:val="001B392E"/>
    <w:rsid w:val="001B4CD6"/>
    <w:rsid w:val="001B51DD"/>
    <w:rsid w:val="001B53BA"/>
    <w:rsid w:val="001B5B08"/>
    <w:rsid w:val="001B5BD3"/>
    <w:rsid w:val="001B5FD2"/>
    <w:rsid w:val="001B7039"/>
    <w:rsid w:val="001B7731"/>
    <w:rsid w:val="001C0051"/>
    <w:rsid w:val="001C02D9"/>
    <w:rsid w:val="001C02EA"/>
    <w:rsid w:val="001C0FEE"/>
    <w:rsid w:val="001C1208"/>
    <w:rsid w:val="001C174E"/>
    <w:rsid w:val="001C1D7F"/>
    <w:rsid w:val="001C201F"/>
    <w:rsid w:val="001C2551"/>
    <w:rsid w:val="001C25B9"/>
    <w:rsid w:val="001C2835"/>
    <w:rsid w:val="001C3896"/>
    <w:rsid w:val="001C4601"/>
    <w:rsid w:val="001C4AEA"/>
    <w:rsid w:val="001C4D97"/>
    <w:rsid w:val="001C512C"/>
    <w:rsid w:val="001C645A"/>
    <w:rsid w:val="001C6600"/>
    <w:rsid w:val="001C6E28"/>
    <w:rsid w:val="001C6FEC"/>
    <w:rsid w:val="001C71D9"/>
    <w:rsid w:val="001C7218"/>
    <w:rsid w:val="001C7295"/>
    <w:rsid w:val="001C7602"/>
    <w:rsid w:val="001C783E"/>
    <w:rsid w:val="001D04DA"/>
    <w:rsid w:val="001D05CD"/>
    <w:rsid w:val="001D068A"/>
    <w:rsid w:val="001D0776"/>
    <w:rsid w:val="001D08BE"/>
    <w:rsid w:val="001D10A2"/>
    <w:rsid w:val="001D138F"/>
    <w:rsid w:val="001D13EC"/>
    <w:rsid w:val="001D13F4"/>
    <w:rsid w:val="001D1884"/>
    <w:rsid w:val="001D19C5"/>
    <w:rsid w:val="001D1F8A"/>
    <w:rsid w:val="001D1FB2"/>
    <w:rsid w:val="001D20D0"/>
    <w:rsid w:val="001D278E"/>
    <w:rsid w:val="001D2C00"/>
    <w:rsid w:val="001D2D03"/>
    <w:rsid w:val="001D34D4"/>
    <w:rsid w:val="001D3BB9"/>
    <w:rsid w:val="001D3BE9"/>
    <w:rsid w:val="001D3D54"/>
    <w:rsid w:val="001D3FF4"/>
    <w:rsid w:val="001D42FB"/>
    <w:rsid w:val="001D461A"/>
    <w:rsid w:val="001D4BD5"/>
    <w:rsid w:val="001D5AD7"/>
    <w:rsid w:val="001D5E90"/>
    <w:rsid w:val="001D639C"/>
    <w:rsid w:val="001D6561"/>
    <w:rsid w:val="001D6744"/>
    <w:rsid w:val="001D688F"/>
    <w:rsid w:val="001D68E6"/>
    <w:rsid w:val="001D6902"/>
    <w:rsid w:val="001D74D7"/>
    <w:rsid w:val="001E040B"/>
    <w:rsid w:val="001E0713"/>
    <w:rsid w:val="001E0CA0"/>
    <w:rsid w:val="001E0CFD"/>
    <w:rsid w:val="001E0E3B"/>
    <w:rsid w:val="001E0E67"/>
    <w:rsid w:val="001E0ED7"/>
    <w:rsid w:val="001E136A"/>
    <w:rsid w:val="001E18C6"/>
    <w:rsid w:val="001E1C9F"/>
    <w:rsid w:val="001E1CAF"/>
    <w:rsid w:val="001E28CA"/>
    <w:rsid w:val="001E2AA9"/>
    <w:rsid w:val="001E2AF8"/>
    <w:rsid w:val="001E2BCD"/>
    <w:rsid w:val="001E3169"/>
    <w:rsid w:val="001E39D3"/>
    <w:rsid w:val="001E3D12"/>
    <w:rsid w:val="001E3D3C"/>
    <w:rsid w:val="001E4470"/>
    <w:rsid w:val="001E47D0"/>
    <w:rsid w:val="001E4909"/>
    <w:rsid w:val="001E4A36"/>
    <w:rsid w:val="001E4CCA"/>
    <w:rsid w:val="001E4FC8"/>
    <w:rsid w:val="001E5471"/>
    <w:rsid w:val="001E57E8"/>
    <w:rsid w:val="001E585F"/>
    <w:rsid w:val="001E5B4F"/>
    <w:rsid w:val="001E5BBF"/>
    <w:rsid w:val="001E63D0"/>
    <w:rsid w:val="001E6BDB"/>
    <w:rsid w:val="001E73B3"/>
    <w:rsid w:val="001E7514"/>
    <w:rsid w:val="001E77D6"/>
    <w:rsid w:val="001E7932"/>
    <w:rsid w:val="001F0449"/>
    <w:rsid w:val="001F0641"/>
    <w:rsid w:val="001F0885"/>
    <w:rsid w:val="001F09A2"/>
    <w:rsid w:val="001F0B18"/>
    <w:rsid w:val="001F0B1A"/>
    <w:rsid w:val="001F0C35"/>
    <w:rsid w:val="001F11AA"/>
    <w:rsid w:val="001F17E7"/>
    <w:rsid w:val="001F1882"/>
    <w:rsid w:val="001F1A4D"/>
    <w:rsid w:val="001F1A66"/>
    <w:rsid w:val="001F2979"/>
    <w:rsid w:val="001F2A37"/>
    <w:rsid w:val="001F3037"/>
    <w:rsid w:val="001F3268"/>
    <w:rsid w:val="001F32D6"/>
    <w:rsid w:val="001F3B14"/>
    <w:rsid w:val="001F4333"/>
    <w:rsid w:val="001F46A6"/>
    <w:rsid w:val="001F46CA"/>
    <w:rsid w:val="001F483B"/>
    <w:rsid w:val="001F4891"/>
    <w:rsid w:val="001F5322"/>
    <w:rsid w:val="001F589E"/>
    <w:rsid w:val="001F5F83"/>
    <w:rsid w:val="001F60C6"/>
    <w:rsid w:val="00200438"/>
    <w:rsid w:val="00200B74"/>
    <w:rsid w:val="00200D2C"/>
    <w:rsid w:val="00200DD6"/>
    <w:rsid w:val="00200EC3"/>
    <w:rsid w:val="0020106C"/>
    <w:rsid w:val="00201114"/>
    <w:rsid w:val="0020151F"/>
    <w:rsid w:val="00201B0D"/>
    <w:rsid w:val="00201B82"/>
    <w:rsid w:val="00201F17"/>
    <w:rsid w:val="0020285F"/>
    <w:rsid w:val="002029B5"/>
    <w:rsid w:val="00202ECB"/>
    <w:rsid w:val="002035EA"/>
    <w:rsid w:val="0020450D"/>
    <w:rsid w:val="002047E3"/>
    <w:rsid w:val="00204BDA"/>
    <w:rsid w:val="002050E0"/>
    <w:rsid w:val="00205152"/>
    <w:rsid w:val="00205269"/>
    <w:rsid w:val="002055CB"/>
    <w:rsid w:val="00205C8D"/>
    <w:rsid w:val="00205D5C"/>
    <w:rsid w:val="002067E3"/>
    <w:rsid w:val="00206C40"/>
    <w:rsid w:val="00206EEC"/>
    <w:rsid w:val="002070FB"/>
    <w:rsid w:val="00207742"/>
    <w:rsid w:val="00207926"/>
    <w:rsid w:val="00207B0A"/>
    <w:rsid w:val="00207BCE"/>
    <w:rsid w:val="00207E2E"/>
    <w:rsid w:val="00207E5E"/>
    <w:rsid w:val="0021004D"/>
    <w:rsid w:val="002105AD"/>
    <w:rsid w:val="00210749"/>
    <w:rsid w:val="0021080C"/>
    <w:rsid w:val="00210BB0"/>
    <w:rsid w:val="00210E3A"/>
    <w:rsid w:val="00210E83"/>
    <w:rsid w:val="00211077"/>
    <w:rsid w:val="00211A7E"/>
    <w:rsid w:val="00211B9B"/>
    <w:rsid w:val="00211C14"/>
    <w:rsid w:val="00211F46"/>
    <w:rsid w:val="002121D5"/>
    <w:rsid w:val="0021296D"/>
    <w:rsid w:val="00212AA5"/>
    <w:rsid w:val="00212CB2"/>
    <w:rsid w:val="002130DF"/>
    <w:rsid w:val="002135E3"/>
    <w:rsid w:val="0021404A"/>
    <w:rsid w:val="002142F5"/>
    <w:rsid w:val="00214DD1"/>
    <w:rsid w:val="00214E1C"/>
    <w:rsid w:val="00214E35"/>
    <w:rsid w:val="002155CB"/>
    <w:rsid w:val="00215F53"/>
    <w:rsid w:val="00216004"/>
    <w:rsid w:val="0021626A"/>
    <w:rsid w:val="002164E1"/>
    <w:rsid w:val="00216618"/>
    <w:rsid w:val="00216B8A"/>
    <w:rsid w:val="00216EF5"/>
    <w:rsid w:val="00217206"/>
    <w:rsid w:val="002174CA"/>
    <w:rsid w:val="00217F31"/>
    <w:rsid w:val="00220331"/>
    <w:rsid w:val="002204B9"/>
    <w:rsid w:val="00220721"/>
    <w:rsid w:val="00221006"/>
    <w:rsid w:val="0022128E"/>
    <w:rsid w:val="00221297"/>
    <w:rsid w:val="002212EC"/>
    <w:rsid w:val="00221534"/>
    <w:rsid w:val="0022156F"/>
    <w:rsid w:val="002215A8"/>
    <w:rsid w:val="002215F3"/>
    <w:rsid w:val="002216D1"/>
    <w:rsid w:val="0022174B"/>
    <w:rsid w:val="00221965"/>
    <w:rsid w:val="00221ADE"/>
    <w:rsid w:val="00221B9E"/>
    <w:rsid w:val="00221C43"/>
    <w:rsid w:val="00221D4F"/>
    <w:rsid w:val="00222727"/>
    <w:rsid w:val="00222F4A"/>
    <w:rsid w:val="002233ED"/>
    <w:rsid w:val="0022362D"/>
    <w:rsid w:val="002236A9"/>
    <w:rsid w:val="002237B0"/>
    <w:rsid w:val="00224C1C"/>
    <w:rsid w:val="00224E7A"/>
    <w:rsid w:val="002254A2"/>
    <w:rsid w:val="00225628"/>
    <w:rsid w:val="002258CF"/>
    <w:rsid w:val="00225AE5"/>
    <w:rsid w:val="00226009"/>
    <w:rsid w:val="00226125"/>
    <w:rsid w:val="002268FF"/>
    <w:rsid w:val="00226A05"/>
    <w:rsid w:val="00226A46"/>
    <w:rsid w:val="00226F33"/>
    <w:rsid w:val="00226F67"/>
    <w:rsid w:val="0022727E"/>
    <w:rsid w:val="0022753A"/>
    <w:rsid w:val="002275BC"/>
    <w:rsid w:val="00227B4E"/>
    <w:rsid w:val="00227F46"/>
    <w:rsid w:val="002300C1"/>
    <w:rsid w:val="002302D5"/>
    <w:rsid w:val="00230322"/>
    <w:rsid w:val="00230CD0"/>
    <w:rsid w:val="00230DAF"/>
    <w:rsid w:val="00230EDF"/>
    <w:rsid w:val="00231708"/>
    <w:rsid w:val="00231799"/>
    <w:rsid w:val="00232494"/>
    <w:rsid w:val="002327B3"/>
    <w:rsid w:val="00232E35"/>
    <w:rsid w:val="002331EC"/>
    <w:rsid w:val="00233559"/>
    <w:rsid w:val="00233A93"/>
    <w:rsid w:val="00233E85"/>
    <w:rsid w:val="00233EB3"/>
    <w:rsid w:val="0023415E"/>
    <w:rsid w:val="00234306"/>
    <w:rsid w:val="00234458"/>
    <w:rsid w:val="0023476A"/>
    <w:rsid w:val="00234D08"/>
    <w:rsid w:val="00234E0A"/>
    <w:rsid w:val="00234F98"/>
    <w:rsid w:val="00234FC4"/>
    <w:rsid w:val="0023514F"/>
    <w:rsid w:val="002351F4"/>
    <w:rsid w:val="0023532D"/>
    <w:rsid w:val="00235D48"/>
    <w:rsid w:val="00235F44"/>
    <w:rsid w:val="00236361"/>
    <w:rsid w:val="0023701C"/>
    <w:rsid w:val="0023787E"/>
    <w:rsid w:val="0023794C"/>
    <w:rsid w:val="00237B63"/>
    <w:rsid w:val="00237FD2"/>
    <w:rsid w:val="00240078"/>
    <w:rsid w:val="00240312"/>
    <w:rsid w:val="0024099F"/>
    <w:rsid w:val="00241424"/>
    <w:rsid w:val="0024199B"/>
    <w:rsid w:val="00241D41"/>
    <w:rsid w:val="002421FC"/>
    <w:rsid w:val="00242357"/>
    <w:rsid w:val="00242E3C"/>
    <w:rsid w:val="00243063"/>
    <w:rsid w:val="002440BC"/>
    <w:rsid w:val="00244268"/>
    <w:rsid w:val="00244517"/>
    <w:rsid w:val="0024481F"/>
    <w:rsid w:val="00244B80"/>
    <w:rsid w:val="00244D3B"/>
    <w:rsid w:val="00245241"/>
    <w:rsid w:val="0024529C"/>
    <w:rsid w:val="00246277"/>
    <w:rsid w:val="00246488"/>
    <w:rsid w:val="00246651"/>
    <w:rsid w:val="00246B86"/>
    <w:rsid w:val="00247A7F"/>
    <w:rsid w:val="00247AF1"/>
    <w:rsid w:val="00247BF9"/>
    <w:rsid w:val="00250235"/>
    <w:rsid w:val="002502CF"/>
    <w:rsid w:val="002507F2"/>
    <w:rsid w:val="00250BA6"/>
    <w:rsid w:val="0025117B"/>
    <w:rsid w:val="0025136B"/>
    <w:rsid w:val="002514B0"/>
    <w:rsid w:val="002515C0"/>
    <w:rsid w:val="00251797"/>
    <w:rsid w:val="00251CE8"/>
    <w:rsid w:val="00251CFB"/>
    <w:rsid w:val="00251D83"/>
    <w:rsid w:val="00251FBC"/>
    <w:rsid w:val="0025200B"/>
    <w:rsid w:val="002524B4"/>
    <w:rsid w:val="00252555"/>
    <w:rsid w:val="00252697"/>
    <w:rsid w:val="00252D11"/>
    <w:rsid w:val="00252D60"/>
    <w:rsid w:val="0025354D"/>
    <w:rsid w:val="00253741"/>
    <w:rsid w:val="00253CDB"/>
    <w:rsid w:val="00253D7A"/>
    <w:rsid w:val="002541CD"/>
    <w:rsid w:val="0025433A"/>
    <w:rsid w:val="002544B2"/>
    <w:rsid w:val="00254606"/>
    <w:rsid w:val="002548B7"/>
    <w:rsid w:val="00254A73"/>
    <w:rsid w:val="00254D21"/>
    <w:rsid w:val="00254DAD"/>
    <w:rsid w:val="002552A3"/>
    <w:rsid w:val="002553C5"/>
    <w:rsid w:val="00255C36"/>
    <w:rsid w:val="00255DC1"/>
    <w:rsid w:val="00255DF9"/>
    <w:rsid w:val="00255E57"/>
    <w:rsid w:val="00256269"/>
    <w:rsid w:val="002565A2"/>
    <w:rsid w:val="002567A9"/>
    <w:rsid w:val="00256F01"/>
    <w:rsid w:val="00257802"/>
    <w:rsid w:val="00260E89"/>
    <w:rsid w:val="002616DB"/>
    <w:rsid w:val="00261AA2"/>
    <w:rsid w:val="002620DD"/>
    <w:rsid w:val="00262178"/>
    <w:rsid w:val="002622EC"/>
    <w:rsid w:val="00262A83"/>
    <w:rsid w:val="00262FF0"/>
    <w:rsid w:val="002630D7"/>
    <w:rsid w:val="0026349A"/>
    <w:rsid w:val="00263715"/>
    <w:rsid w:val="00263798"/>
    <w:rsid w:val="00263811"/>
    <w:rsid w:val="0026381B"/>
    <w:rsid w:val="002638FC"/>
    <w:rsid w:val="00263A19"/>
    <w:rsid w:val="002640B0"/>
    <w:rsid w:val="002644D3"/>
    <w:rsid w:val="0026463A"/>
    <w:rsid w:val="00264722"/>
    <w:rsid w:val="002647F4"/>
    <w:rsid w:val="00264DB4"/>
    <w:rsid w:val="00264DBA"/>
    <w:rsid w:val="00265404"/>
    <w:rsid w:val="00265779"/>
    <w:rsid w:val="0026602F"/>
    <w:rsid w:val="0026622F"/>
    <w:rsid w:val="002672CC"/>
    <w:rsid w:val="00267304"/>
    <w:rsid w:val="00267538"/>
    <w:rsid w:val="002679FC"/>
    <w:rsid w:val="002702F3"/>
    <w:rsid w:val="00270A1D"/>
    <w:rsid w:val="00270AF1"/>
    <w:rsid w:val="00270AF7"/>
    <w:rsid w:val="00270B7A"/>
    <w:rsid w:val="00270C05"/>
    <w:rsid w:val="00270C0C"/>
    <w:rsid w:val="00270CB2"/>
    <w:rsid w:val="00271619"/>
    <w:rsid w:val="00271BE5"/>
    <w:rsid w:val="00271C97"/>
    <w:rsid w:val="00271DE1"/>
    <w:rsid w:val="00272638"/>
    <w:rsid w:val="00273652"/>
    <w:rsid w:val="002736F3"/>
    <w:rsid w:val="0027460B"/>
    <w:rsid w:val="00274885"/>
    <w:rsid w:val="00274973"/>
    <w:rsid w:val="00275575"/>
    <w:rsid w:val="00275B08"/>
    <w:rsid w:val="0027604F"/>
    <w:rsid w:val="00276697"/>
    <w:rsid w:val="00276940"/>
    <w:rsid w:val="00276B24"/>
    <w:rsid w:val="00276D46"/>
    <w:rsid w:val="002774D0"/>
    <w:rsid w:val="0027763F"/>
    <w:rsid w:val="0028091C"/>
    <w:rsid w:val="00281459"/>
    <w:rsid w:val="00281511"/>
    <w:rsid w:val="002816B9"/>
    <w:rsid w:val="002817F7"/>
    <w:rsid w:val="00281EE1"/>
    <w:rsid w:val="002821E1"/>
    <w:rsid w:val="0028262A"/>
    <w:rsid w:val="00282866"/>
    <w:rsid w:val="00282A73"/>
    <w:rsid w:val="00282DF2"/>
    <w:rsid w:val="0028326B"/>
    <w:rsid w:val="00283D0C"/>
    <w:rsid w:val="00283EB5"/>
    <w:rsid w:val="00284146"/>
    <w:rsid w:val="002841AA"/>
    <w:rsid w:val="002842F6"/>
    <w:rsid w:val="00284734"/>
    <w:rsid w:val="00284896"/>
    <w:rsid w:val="00284B9D"/>
    <w:rsid w:val="00284D21"/>
    <w:rsid w:val="002850B1"/>
    <w:rsid w:val="00285714"/>
    <w:rsid w:val="002857A7"/>
    <w:rsid w:val="002858C3"/>
    <w:rsid w:val="00285933"/>
    <w:rsid w:val="00285F59"/>
    <w:rsid w:val="0028617E"/>
    <w:rsid w:val="00286223"/>
    <w:rsid w:val="00286603"/>
    <w:rsid w:val="00286692"/>
    <w:rsid w:val="0028691B"/>
    <w:rsid w:val="002873B7"/>
    <w:rsid w:val="002874DA"/>
    <w:rsid w:val="00287993"/>
    <w:rsid w:val="00287BCD"/>
    <w:rsid w:val="00287C67"/>
    <w:rsid w:val="00287EF2"/>
    <w:rsid w:val="002900C6"/>
    <w:rsid w:val="002901CF"/>
    <w:rsid w:val="002902B2"/>
    <w:rsid w:val="00290457"/>
    <w:rsid w:val="00290AE8"/>
    <w:rsid w:val="00291182"/>
    <w:rsid w:val="00291968"/>
    <w:rsid w:val="00291B69"/>
    <w:rsid w:val="002925CF"/>
    <w:rsid w:val="00293201"/>
    <w:rsid w:val="0029387F"/>
    <w:rsid w:val="0029395C"/>
    <w:rsid w:val="00293E4A"/>
    <w:rsid w:val="00294269"/>
    <w:rsid w:val="002942B3"/>
    <w:rsid w:val="002947A3"/>
    <w:rsid w:val="00294AD7"/>
    <w:rsid w:val="00294CA0"/>
    <w:rsid w:val="00295942"/>
    <w:rsid w:val="002963AB"/>
    <w:rsid w:val="002967FD"/>
    <w:rsid w:val="00296BAC"/>
    <w:rsid w:val="00296BE0"/>
    <w:rsid w:val="00297094"/>
    <w:rsid w:val="00297E33"/>
    <w:rsid w:val="002A032C"/>
    <w:rsid w:val="002A0537"/>
    <w:rsid w:val="002A05C0"/>
    <w:rsid w:val="002A061F"/>
    <w:rsid w:val="002A0A18"/>
    <w:rsid w:val="002A11EC"/>
    <w:rsid w:val="002A1247"/>
    <w:rsid w:val="002A1616"/>
    <w:rsid w:val="002A1A99"/>
    <w:rsid w:val="002A272C"/>
    <w:rsid w:val="002A2B9F"/>
    <w:rsid w:val="002A2E26"/>
    <w:rsid w:val="002A2F67"/>
    <w:rsid w:val="002A3270"/>
    <w:rsid w:val="002A3B35"/>
    <w:rsid w:val="002A3C5D"/>
    <w:rsid w:val="002A3EDB"/>
    <w:rsid w:val="002A468A"/>
    <w:rsid w:val="002A4693"/>
    <w:rsid w:val="002A5004"/>
    <w:rsid w:val="002A532C"/>
    <w:rsid w:val="002A5559"/>
    <w:rsid w:val="002A5CC4"/>
    <w:rsid w:val="002A5E8A"/>
    <w:rsid w:val="002A6050"/>
    <w:rsid w:val="002A6175"/>
    <w:rsid w:val="002A6FCE"/>
    <w:rsid w:val="002A70E0"/>
    <w:rsid w:val="002A77DF"/>
    <w:rsid w:val="002A7AF4"/>
    <w:rsid w:val="002A7E1E"/>
    <w:rsid w:val="002A7E4C"/>
    <w:rsid w:val="002B00A1"/>
    <w:rsid w:val="002B0BC0"/>
    <w:rsid w:val="002B0E10"/>
    <w:rsid w:val="002B0F1D"/>
    <w:rsid w:val="002B1006"/>
    <w:rsid w:val="002B1080"/>
    <w:rsid w:val="002B10A4"/>
    <w:rsid w:val="002B1126"/>
    <w:rsid w:val="002B1765"/>
    <w:rsid w:val="002B1887"/>
    <w:rsid w:val="002B1A96"/>
    <w:rsid w:val="002B1D32"/>
    <w:rsid w:val="002B23EB"/>
    <w:rsid w:val="002B26CE"/>
    <w:rsid w:val="002B27C2"/>
    <w:rsid w:val="002B29AD"/>
    <w:rsid w:val="002B2DA3"/>
    <w:rsid w:val="002B2E7C"/>
    <w:rsid w:val="002B33BC"/>
    <w:rsid w:val="002B3730"/>
    <w:rsid w:val="002B385A"/>
    <w:rsid w:val="002B3F86"/>
    <w:rsid w:val="002B44C9"/>
    <w:rsid w:val="002B47E1"/>
    <w:rsid w:val="002B4B81"/>
    <w:rsid w:val="002B4EB3"/>
    <w:rsid w:val="002B4F4C"/>
    <w:rsid w:val="002B5020"/>
    <w:rsid w:val="002B5136"/>
    <w:rsid w:val="002B5207"/>
    <w:rsid w:val="002B572B"/>
    <w:rsid w:val="002B5A94"/>
    <w:rsid w:val="002B5EB8"/>
    <w:rsid w:val="002B779B"/>
    <w:rsid w:val="002B79A9"/>
    <w:rsid w:val="002B7B41"/>
    <w:rsid w:val="002C02B5"/>
    <w:rsid w:val="002C0912"/>
    <w:rsid w:val="002C09BC"/>
    <w:rsid w:val="002C0C1E"/>
    <w:rsid w:val="002C11A8"/>
    <w:rsid w:val="002C1203"/>
    <w:rsid w:val="002C125C"/>
    <w:rsid w:val="002C12F4"/>
    <w:rsid w:val="002C1639"/>
    <w:rsid w:val="002C17E4"/>
    <w:rsid w:val="002C2223"/>
    <w:rsid w:val="002C2397"/>
    <w:rsid w:val="002C26BA"/>
    <w:rsid w:val="002C2B54"/>
    <w:rsid w:val="002C3015"/>
    <w:rsid w:val="002C3117"/>
    <w:rsid w:val="002C3162"/>
    <w:rsid w:val="002C338B"/>
    <w:rsid w:val="002C3DCA"/>
    <w:rsid w:val="002C3E20"/>
    <w:rsid w:val="002C43DA"/>
    <w:rsid w:val="002C4417"/>
    <w:rsid w:val="002C45D6"/>
    <w:rsid w:val="002C4724"/>
    <w:rsid w:val="002C4849"/>
    <w:rsid w:val="002C492A"/>
    <w:rsid w:val="002C4F22"/>
    <w:rsid w:val="002C50E1"/>
    <w:rsid w:val="002C5B4C"/>
    <w:rsid w:val="002C5BF7"/>
    <w:rsid w:val="002C5D52"/>
    <w:rsid w:val="002C5E14"/>
    <w:rsid w:val="002C60DE"/>
    <w:rsid w:val="002C6336"/>
    <w:rsid w:val="002C6762"/>
    <w:rsid w:val="002C6AFD"/>
    <w:rsid w:val="002C6B75"/>
    <w:rsid w:val="002C6D13"/>
    <w:rsid w:val="002C6E0C"/>
    <w:rsid w:val="002C6F02"/>
    <w:rsid w:val="002C6F24"/>
    <w:rsid w:val="002C7074"/>
    <w:rsid w:val="002C724E"/>
    <w:rsid w:val="002C7509"/>
    <w:rsid w:val="002C75AE"/>
    <w:rsid w:val="002C7B50"/>
    <w:rsid w:val="002D087E"/>
    <w:rsid w:val="002D1571"/>
    <w:rsid w:val="002D17B9"/>
    <w:rsid w:val="002D19DA"/>
    <w:rsid w:val="002D1F73"/>
    <w:rsid w:val="002D1F86"/>
    <w:rsid w:val="002D20B4"/>
    <w:rsid w:val="002D222E"/>
    <w:rsid w:val="002D24F4"/>
    <w:rsid w:val="002D27ED"/>
    <w:rsid w:val="002D30BA"/>
    <w:rsid w:val="002D3783"/>
    <w:rsid w:val="002D3D97"/>
    <w:rsid w:val="002D433A"/>
    <w:rsid w:val="002D52C4"/>
    <w:rsid w:val="002D58BA"/>
    <w:rsid w:val="002D595D"/>
    <w:rsid w:val="002D5CF3"/>
    <w:rsid w:val="002D5E51"/>
    <w:rsid w:val="002D6573"/>
    <w:rsid w:val="002D68C6"/>
    <w:rsid w:val="002D69E2"/>
    <w:rsid w:val="002D6C60"/>
    <w:rsid w:val="002D6E4C"/>
    <w:rsid w:val="002D71CC"/>
    <w:rsid w:val="002D7607"/>
    <w:rsid w:val="002D7B18"/>
    <w:rsid w:val="002D7D7A"/>
    <w:rsid w:val="002E02F5"/>
    <w:rsid w:val="002E03B7"/>
    <w:rsid w:val="002E03B8"/>
    <w:rsid w:val="002E0465"/>
    <w:rsid w:val="002E07F6"/>
    <w:rsid w:val="002E0C1A"/>
    <w:rsid w:val="002E1122"/>
    <w:rsid w:val="002E1135"/>
    <w:rsid w:val="002E1C16"/>
    <w:rsid w:val="002E1F6A"/>
    <w:rsid w:val="002E205C"/>
    <w:rsid w:val="002E2482"/>
    <w:rsid w:val="002E2811"/>
    <w:rsid w:val="002E2DF9"/>
    <w:rsid w:val="002E2E28"/>
    <w:rsid w:val="002E32A0"/>
    <w:rsid w:val="002E3ACC"/>
    <w:rsid w:val="002E3EFF"/>
    <w:rsid w:val="002E4246"/>
    <w:rsid w:val="002E4656"/>
    <w:rsid w:val="002E4676"/>
    <w:rsid w:val="002E4744"/>
    <w:rsid w:val="002E4AC6"/>
    <w:rsid w:val="002E4D84"/>
    <w:rsid w:val="002E512D"/>
    <w:rsid w:val="002E532B"/>
    <w:rsid w:val="002E5695"/>
    <w:rsid w:val="002E5908"/>
    <w:rsid w:val="002E5D7D"/>
    <w:rsid w:val="002E6857"/>
    <w:rsid w:val="002E697D"/>
    <w:rsid w:val="002E6B3E"/>
    <w:rsid w:val="002E6D74"/>
    <w:rsid w:val="002E74FE"/>
    <w:rsid w:val="002E75D8"/>
    <w:rsid w:val="002E7B18"/>
    <w:rsid w:val="002F0334"/>
    <w:rsid w:val="002F03FD"/>
    <w:rsid w:val="002F0B38"/>
    <w:rsid w:val="002F0B5D"/>
    <w:rsid w:val="002F12A2"/>
    <w:rsid w:val="002F1472"/>
    <w:rsid w:val="002F1946"/>
    <w:rsid w:val="002F1BF0"/>
    <w:rsid w:val="002F1C0C"/>
    <w:rsid w:val="002F1C68"/>
    <w:rsid w:val="002F1E4D"/>
    <w:rsid w:val="002F2074"/>
    <w:rsid w:val="002F2150"/>
    <w:rsid w:val="002F21E9"/>
    <w:rsid w:val="002F247F"/>
    <w:rsid w:val="002F248E"/>
    <w:rsid w:val="002F268F"/>
    <w:rsid w:val="002F2AE6"/>
    <w:rsid w:val="002F2B14"/>
    <w:rsid w:val="002F2BBA"/>
    <w:rsid w:val="002F2BDF"/>
    <w:rsid w:val="002F2E79"/>
    <w:rsid w:val="002F33F9"/>
    <w:rsid w:val="002F399A"/>
    <w:rsid w:val="002F3B24"/>
    <w:rsid w:val="002F3B93"/>
    <w:rsid w:val="002F3F8A"/>
    <w:rsid w:val="002F429C"/>
    <w:rsid w:val="002F4A0C"/>
    <w:rsid w:val="002F4AFC"/>
    <w:rsid w:val="002F4B56"/>
    <w:rsid w:val="002F506B"/>
    <w:rsid w:val="002F5544"/>
    <w:rsid w:val="002F5847"/>
    <w:rsid w:val="002F5909"/>
    <w:rsid w:val="002F596D"/>
    <w:rsid w:val="002F6228"/>
    <w:rsid w:val="002F6787"/>
    <w:rsid w:val="002F6DCE"/>
    <w:rsid w:val="002F7209"/>
    <w:rsid w:val="002F77C5"/>
    <w:rsid w:val="002F7855"/>
    <w:rsid w:val="00300635"/>
    <w:rsid w:val="00300B33"/>
    <w:rsid w:val="00301586"/>
    <w:rsid w:val="00301747"/>
    <w:rsid w:val="00301A8B"/>
    <w:rsid w:val="00301EFB"/>
    <w:rsid w:val="003020D0"/>
    <w:rsid w:val="00302368"/>
    <w:rsid w:val="00302DA9"/>
    <w:rsid w:val="0030322D"/>
    <w:rsid w:val="003036C4"/>
    <w:rsid w:val="00303A40"/>
    <w:rsid w:val="00303B6E"/>
    <w:rsid w:val="00303CC2"/>
    <w:rsid w:val="00303E00"/>
    <w:rsid w:val="0030447D"/>
    <w:rsid w:val="00304487"/>
    <w:rsid w:val="00304895"/>
    <w:rsid w:val="00304A35"/>
    <w:rsid w:val="00304CCA"/>
    <w:rsid w:val="00305872"/>
    <w:rsid w:val="00305E5A"/>
    <w:rsid w:val="003061B7"/>
    <w:rsid w:val="0030684A"/>
    <w:rsid w:val="00306CDC"/>
    <w:rsid w:val="00306D3C"/>
    <w:rsid w:val="00306DE9"/>
    <w:rsid w:val="003072E7"/>
    <w:rsid w:val="0030744D"/>
    <w:rsid w:val="0030778E"/>
    <w:rsid w:val="00307D24"/>
    <w:rsid w:val="00307E3F"/>
    <w:rsid w:val="003100CE"/>
    <w:rsid w:val="00310EA5"/>
    <w:rsid w:val="003116AA"/>
    <w:rsid w:val="0031189B"/>
    <w:rsid w:val="00311A03"/>
    <w:rsid w:val="00311A29"/>
    <w:rsid w:val="00311EAC"/>
    <w:rsid w:val="00311F06"/>
    <w:rsid w:val="00311F41"/>
    <w:rsid w:val="00312198"/>
    <w:rsid w:val="00312B14"/>
    <w:rsid w:val="00312BD9"/>
    <w:rsid w:val="00312FFA"/>
    <w:rsid w:val="00313B00"/>
    <w:rsid w:val="00313D96"/>
    <w:rsid w:val="0031487F"/>
    <w:rsid w:val="0031488A"/>
    <w:rsid w:val="00314BCF"/>
    <w:rsid w:val="00314DD1"/>
    <w:rsid w:val="00314FC9"/>
    <w:rsid w:val="00315243"/>
    <w:rsid w:val="0031544D"/>
    <w:rsid w:val="00315D7D"/>
    <w:rsid w:val="00315F5D"/>
    <w:rsid w:val="00316167"/>
    <w:rsid w:val="00316892"/>
    <w:rsid w:val="003168B8"/>
    <w:rsid w:val="00316914"/>
    <w:rsid w:val="003169CF"/>
    <w:rsid w:val="00316A08"/>
    <w:rsid w:val="00316AB1"/>
    <w:rsid w:val="00316F60"/>
    <w:rsid w:val="003176A9"/>
    <w:rsid w:val="00320600"/>
    <w:rsid w:val="00320BB5"/>
    <w:rsid w:val="00320F0A"/>
    <w:rsid w:val="00320F8A"/>
    <w:rsid w:val="00321478"/>
    <w:rsid w:val="0032159C"/>
    <w:rsid w:val="003218FD"/>
    <w:rsid w:val="00321DB6"/>
    <w:rsid w:val="00322322"/>
    <w:rsid w:val="0032256C"/>
    <w:rsid w:val="003229FA"/>
    <w:rsid w:val="00322CF6"/>
    <w:rsid w:val="003232A4"/>
    <w:rsid w:val="003232AD"/>
    <w:rsid w:val="00323BA5"/>
    <w:rsid w:val="00323DFE"/>
    <w:rsid w:val="003243E4"/>
    <w:rsid w:val="00324BD0"/>
    <w:rsid w:val="00324D80"/>
    <w:rsid w:val="00325205"/>
    <w:rsid w:val="003253C1"/>
    <w:rsid w:val="0032566F"/>
    <w:rsid w:val="00326059"/>
    <w:rsid w:val="00326670"/>
    <w:rsid w:val="00326762"/>
    <w:rsid w:val="003267AB"/>
    <w:rsid w:val="003270C7"/>
    <w:rsid w:val="003270D4"/>
    <w:rsid w:val="003271E3"/>
    <w:rsid w:val="00327313"/>
    <w:rsid w:val="0032769C"/>
    <w:rsid w:val="003277CE"/>
    <w:rsid w:val="00327A92"/>
    <w:rsid w:val="00327B96"/>
    <w:rsid w:val="00327B97"/>
    <w:rsid w:val="003308A2"/>
    <w:rsid w:val="003308CA"/>
    <w:rsid w:val="003312EE"/>
    <w:rsid w:val="00331520"/>
    <w:rsid w:val="00331BEA"/>
    <w:rsid w:val="0033210D"/>
    <w:rsid w:val="00332247"/>
    <w:rsid w:val="003323EA"/>
    <w:rsid w:val="003323FF"/>
    <w:rsid w:val="00332593"/>
    <w:rsid w:val="00332A49"/>
    <w:rsid w:val="00332E46"/>
    <w:rsid w:val="00333419"/>
    <w:rsid w:val="00333563"/>
    <w:rsid w:val="0033368E"/>
    <w:rsid w:val="0033433A"/>
    <w:rsid w:val="00334481"/>
    <w:rsid w:val="00334655"/>
    <w:rsid w:val="00334657"/>
    <w:rsid w:val="003347E1"/>
    <w:rsid w:val="00334A57"/>
    <w:rsid w:val="00334B04"/>
    <w:rsid w:val="00334D37"/>
    <w:rsid w:val="00334EA6"/>
    <w:rsid w:val="003356EB"/>
    <w:rsid w:val="00335EF8"/>
    <w:rsid w:val="00336139"/>
    <w:rsid w:val="00336887"/>
    <w:rsid w:val="00340117"/>
    <w:rsid w:val="003409EE"/>
    <w:rsid w:val="00340DEB"/>
    <w:rsid w:val="00341930"/>
    <w:rsid w:val="00341FDB"/>
    <w:rsid w:val="0034241B"/>
    <w:rsid w:val="00342726"/>
    <w:rsid w:val="00342B6B"/>
    <w:rsid w:val="003431BA"/>
    <w:rsid w:val="00343364"/>
    <w:rsid w:val="00343AB7"/>
    <w:rsid w:val="00343BD2"/>
    <w:rsid w:val="00343D12"/>
    <w:rsid w:val="00343D89"/>
    <w:rsid w:val="00344059"/>
    <w:rsid w:val="003443F1"/>
    <w:rsid w:val="00344689"/>
    <w:rsid w:val="00344738"/>
    <w:rsid w:val="003448E6"/>
    <w:rsid w:val="003449A4"/>
    <w:rsid w:val="00345546"/>
    <w:rsid w:val="00345AA2"/>
    <w:rsid w:val="00345F47"/>
    <w:rsid w:val="003463CC"/>
    <w:rsid w:val="00346DFF"/>
    <w:rsid w:val="003471F7"/>
    <w:rsid w:val="00347694"/>
    <w:rsid w:val="00347709"/>
    <w:rsid w:val="00347BE1"/>
    <w:rsid w:val="0035021B"/>
    <w:rsid w:val="003503E8"/>
    <w:rsid w:val="00350667"/>
    <w:rsid w:val="0035070F"/>
    <w:rsid w:val="00350C63"/>
    <w:rsid w:val="00351238"/>
    <w:rsid w:val="003512E8"/>
    <w:rsid w:val="003517F7"/>
    <w:rsid w:val="00351F0A"/>
    <w:rsid w:val="00351FC5"/>
    <w:rsid w:val="00352106"/>
    <w:rsid w:val="00352332"/>
    <w:rsid w:val="0035235A"/>
    <w:rsid w:val="003524E0"/>
    <w:rsid w:val="00352BF9"/>
    <w:rsid w:val="00352CA6"/>
    <w:rsid w:val="00352D41"/>
    <w:rsid w:val="00352D53"/>
    <w:rsid w:val="00352E44"/>
    <w:rsid w:val="00353491"/>
    <w:rsid w:val="003537A8"/>
    <w:rsid w:val="0035381B"/>
    <w:rsid w:val="00353FBE"/>
    <w:rsid w:val="003540BF"/>
    <w:rsid w:val="003543CE"/>
    <w:rsid w:val="0035478B"/>
    <w:rsid w:val="00354E97"/>
    <w:rsid w:val="00354ED8"/>
    <w:rsid w:val="003556EA"/>
    <w:rsid w:val="00355829"/>
    <w:rsid w:val="0035586A"/>
    <w:rsid w:val="00355C58"/>
    <w:rsid w:val="00356319"/>
    <w:rsid w:val="0035666A"/>
    <w:rsid w:val="003566F3"/>
    <w:rsid w:val="00356EBA"/>
    <w:rsid w:val="0035747F"/>
    <w:rsid w:val="0035770F"/>
    <w:rsid w:val="00357DE5"/>
    <w:rsid w:val="00357E0B"/>
    <w:rsid w:val="00357FEB"/>
    <w:rsid w:val="00360479"/>
    <w:rsid w:val="00360861"/>
    <w:rsid w:val="00360AF9"/>
    <w:rsid w:val="00360E2C"/>
    <w:rsid w:val="00360EA0"/>
    <w:rsid w:val="00361277"/>
    <w:rsid w:val="00361FDF"/>
    <w:rsid w:val="0036270E"/>
    <w:rsid w:val="00362A7F"/>
    <w:rsid w:val="00362C0F"/>
    <w:rsid w:val="0036358B"/>
    <w:rsid w:val="00363A7A"/>
    <w:rsid w:val="00363D23"/>
    <w:rsid w:val="00363EB7"/>
    <w:rsid w:val="00363EFD"/>
    <w:rsid w:val="00364A98"/>
    <w:rsid w:val="003659E2"/>
    <w:rsid w:val="00365C46"/>
    <w:rsid w:val="003663D2"/>
    <w:rsid w:val="0036687D"/>
    <w:rsid w:val="00366F69"/>
    <w:rsid w:val="0036711C"/>
    <w:rsid w:val="0036769D"/>
    <w:rsid w:val="003676F6"/>
    <w:rsid w:val="00367BB7"/>
    <w:rsid w:val="00367E60"/>
    <w:rsid w:val="00367F72"/>
    <w:rsid w:val="00370291"/>
    <w:rsid w:val="003706BE"/>
    <w:rsid w:val="00370833"/>
    <w:rsid w:val="00370AE7"/>
    <w:rsid w:val="00370C32"/>
    <w:rsid w:val="00370E62"/>
    <w:rsid w:val="00371153"/>
    <w:rsid w:val="00372416"/>
    <w:rsid w:val="0037258D"/>
    <w:rsid w:val="003727FC"/>
    <w:rsid w:val="003728C7"/>
    <w:rsid w:val="00372C54"/>
    <w:rsid w:val="00372D57"/>
    <w:rsid w:val="00372EE2"/>
    <w:rsid w:val="00373395"/>
    <w:rsid w:val="00373568"/>
    <w:rsid w:val="00373A2D"/>
    <w:rsid w:val="00373C51"/>
    <w:rsid w:val="00374404"/>
    <w:rsid w:val="003745AE"/>
    <w:rsid w:val="0037523D"/>
    <w:rsid w:val="00375937"/>
    <w:rsid w:val="00375A87"/>
    <w:rsid w:val="00375D38"/>
    <w:rsid w:val="00375E04"/>
    <w:rsid w:val="00375F48"/>
    <w:rsid w:val="003763A2"/>
    <w:rsid w:val="00376498"/>
    <w:rsid w:val="00376B86"/>
    <w:rsid w:val="00376CB9"/>
    <w:rsid w:val="00376CF0"/>
    <w:rsid w:val="00376D57"/>
    <w:rsid w:val="0037740B"/>
    <w:rsid w:val="00377A0B"/>
    <w:rsid w:val="00377F8C"/>
    <w:rsid w:val="003802AD"/>
    <w:rsid w:val="003804C2"/>
    <w:rsid w:val="0038058D"/>
    <w:rsid w:val="0038062A"/>
    <w:rsid w:val="00380631"/>
    <w:rsid w:val="003806B4"/>
    <w:rsid w:val="00380A75"/>
    <w:rsid w:val="00380F19"/>
    <w:rsid w:val="00380F21"/>
    <w:rsid w:val="00380F59"/>
    <w:rsid w:val="003813AD"/>
    <w:rsid w:val="00381512"/>
    <w:rsid w:val="003817C4"/>
    <w:rsid w:val="00381DDC"/>
    <w:rsid w:val="00382982"/>
    <w:rsid w:val="00382B1A"/>
    <w:rsid w:val="0038347A"/>
    <w:rsid w:val="00383C3A"/>
    <w:rsid w:val="00383E45"/>
    <w:rsid w:val="003844D4"/>
    <w:rsid w:val="003846C3"/>
    <w:rsid w:val="00384F53"/>
    <w:rsid w:val="00384F8A"/>
    <w:rsid w:val="003854F0"/>
    <w:rsid w:val="003858F2"/>
    <w:rsid w:val="00385913"/>
    <w:rsid w:val="00385AB6"/>
    <w:rsid w:val="00385C9B"/>
    <w:rsid w:val="00385D29"/>
    <w:rsid w:val="0038649A"/>
    <w:rsid w:val="003865FB"/>
    <w:rsid w:val="00386933"/>
    <w:rsid w:val="00386B45"/>
    <w:rsid w:val="00386F53"/>
    <w:rsid w:val="003870F5"/>
    <w:rsid w:val="003874E0"/>
    <w:rsid w:val="003874E6"/>
    <w:rsid w:val="00387B3E"/>
    <w:rsid w:val="00387E3B"/>
    <w:rsid w:val="003904EC"/>
    <w:rsid w:val="00390A11"/>
    <w:rsid w:val="00390ACC"/>
    <w:rsid w:val="003910BC"/>
    <w:rsid w:val="00392A78"/>
    <w:rsid w:val="00392D26"/>
    <w:rsid w:val="00393391"/>
    <w:rsid w:val="0039348D"/>
    <w:rsid w:val="003936BD"/>
    <w:rsid w:val="0039389F"/>
    <w:rsid w:val="00393C0A"/>
    <w:rsid w:val="00394878"/>
    <w:rsid w:val="00394972"/>
    <w:rsid w:val="00394B32"/>
    <w:rsid w:val="003959CF"/>
    <w:rsid w:val="00395F6B"/>
    <w:rsid w:val="0039613B"/>
    <w:rsid w:val="00396644"/>
    <w:rsid w:val="00396673"/>
    <w:rsid w:val="003967E9"/>
    <w:rsid w:val="00396829"/>
    <w:rsid w:val="0039698B"/>
    <w:rsid w:val="00396AC3"/>
    <w:rsid w:val="00396D78"/>
    <w:rsid w:val="00397456"/>
    <w:rsid w:val="00397B99"/>
    <w:rsid w:val="00397F1D"/>
    <w:rsid w:val="003A02C7"/>
    <w:rsid w:val="003A03E7"/>
    <w:rsid w:val="003A08E6"/>
    <w:rsid w:val="003A0B18"/>
    <w:rsid w:val="003A0CDA"/>
    <w:rsid w:val="003A0F8B"/>
    <w:rsid w:val="003A1042"/>
    <w:rsid w:val="003A111B"/>
    <w:rsid w:val="003A1944"/>
    <w:rsid w:val="003A1964"/>
    <w:rsid w:val="003A233E"/>
    <w:rsid w:val="003A264E"/>
    <w:rsid w:val="003A2725"/>
    <w:rsid w:val="003A2C8B"/>
    <w:rsid w:val="003A3235"/>
    <w:rsid w:val="003A333F"/>
    <w:rsid w:val="003A3349"/>
    <w:rsid w:val="003A3A94"/>
    <w:rsid w:val="003A3B7D"/>
    <w:rsid w:val="003A3C57"/>
    <w:rsid w:val="003A453E"/>
    <w:rsid w:val="003A4843"/>
    <w:rsid w:val="003A49A1"/>
    <w:rsid w:val="003A4E0B"/>
    <w:rsid w:val="003A5611"/>
    <w:rsid w:val="003A5AD5"/>
    <w:rsid w:val="003A5E01"/>
    <w:rsid w:val="003A6A51"/>
    <w:rsid w:val="003A6A7B"/>
    <w:rsid w:val="003A70B4"/>
    <w:rsid w:val="003A7CD8"/>
    <w:rsid w:val="003B0861"/>
    <w:rsid w:val="003B0F57"/>
    <w:rsid w:val="003B19A8"/>
    <w:rsid w:val="003B19AB"/>
    <w:rsid w:val="003B1A9F"/>
    <w:rsid w:val="003B1F44"/>
    <w:rsid w:val="003B1FF5"/>
    <w:rsid w:val="003B1FFE"/>
    <w:rsid w:val="003B2270"/>
    <w:rsid w:val="003B26AF"/>
    <w:rsid w:val="003B2780"/>
    <w:rsid w:val="003B2B99"/>
    <w:rsid w:val="003B2BF4"/>
    <w:rsid w:val="003B3802"/>
    <w:rsid w:val="003B4036"/>
    <w:rsid w:val="003B422B"/>
    <w:rsid w:val="003B42C7"/>
    <w:rsid w:val="003B4429"/>
    <w:rsid w:val="003B4739"/>
    <w:rsid w:val="003B4752"/>
    <w:rsid w:val="003B4765"/>
    <w:rsid w:val="003B48CE"/>
    <w:rsid w:val="003B4A4D"/>
    <w:rsid w:val="003B4EE1"/>
    <w:rsid w:val="003B500D"/>
    <w:rsid w:val="003B5487"/>
    <w:rsid w:val="003B5632"/>
    <w:rsid w:val="003B5C89"/>
    <w:rsid w:val="003B5D12"/>
    <w:rsid w:val="003B63C6"/>
    <w:rsid w:val="003B69A0"/>
    <w:rsid w:val="003B6AA3"/>
    <w:rsid w:val="003B71DF"/>
    <w:rsid w:val="003B74FB"/>
    <w:rsid w:val="003B75AF"/>
    <w:rsid w:val="003B7997"/>
    <w:rsid w:val="003B7BB9"/>
    <w:rsid w:val="003C00B6"/>
    <w:rsid w:val="003C107F"/>
    <w:rsid w:val="003C134F"/>
    <w:rsid w:val="003C1843"/>
    <w:rsid w:val="003C1997"/>
    <w:rsid w:val="003C20D7"/>
    <w:rsid w:val="003C2B26"/>
    <w:rsid w:val="003C31A8"/>
    <w:rsid w:val="003C3444"/>
    <w:rsid w:val="003C43BA"/>
    <w:rsid w:val="003C5203"/>
    <w:rsid w:val="003C54D1"/>
    <w:rsid w:val="003C56EB"/>
    <w:rsid w:val="003C6DC3"/>
    <w:rsid w:val="003C7AC5"/>
    <w:rsid w:val="003D000D"/>
    <w:rsid w:val="003D0D96"/>
    <w:rsid w:val="003D11F3"/>
    <w:rsid w:val="003D1A0B"/>
    <w:rsid w:val="003D1AC0"/>
    <w:rsid w:val="003D1F6C"/>
    <w:rsid w:val="003D2568"/>
    <w:rsid w:val="003D2764"/>
    <w:rsid w:val="003D2861"/>
    <w:rsid w:val="003D2DDC"/>
    <w:rsid w:val="003D2F9B"/>
    <w:rsid w:val="003D3429"/>
    <w:rsid w:val="003D382F"/>
    <w:rsid w:val="003D3AED"/>
    <w:rsid w:val="003D3C0F"/>
    <w:rsid w:val="003D48D0"/>
    <w:rsid w:val="003D4FE3"/>
    <w:rsid w:val="003D5296"/>
    <w:rsid w:val="003D53B6"/>
    <w:rsid w:val="003D61DB"/>
    <w:rsid w:val="003D6D9F"/>
    <w:rsid w:val="003D7072"/>
    <w:rsid w:val="003D7672"/>
    <w:rsid w:val="003D7F60"/>
    <w:rsid w:val="003E000B"/>
    <w:rsid w:val="003E0039"/>
    <w:rsid w:val="003E0724"/>
    <w:rsid w:val="003E0946"/>
    <w:rsid w:val="003E0A13"/>
    <w:rsid w:val="003E0E9D"/>
    <w:rsid w:val="003E107A"/>
    <w:rsid w:val="003E10FA"/>
    <w:rsid w:val="003E12A2"/>
    <w:rsid w:val="003E1693"/>
    <w:rsid w:val="003E1B6D"/>
    <w:rsid w:val="003E2C0A"/>
    <w:rsid w:val="003E2D85"/>
    <w:rsid w:val="003E2F07"/>
    <w:rsid w:val="003E358D"/>
    <w:rsid w:val="003E3AFA"/>
    <w:rsid w:val="003E3F31"/>
    <w:rsid w:val="003E4127"/>
    <w:rsid w:val="003E5B04"/>
    <w:rsid w:val="003E5C63"/>
    <w:rsid w:val="003E5D75"/>
    <w:rsid w:val="003E64EC"/>
    <w:rsid w:val="003E6B0D"/>
    <w:rsid w:val="003E6D2D"/>
    <w:rsid w:val="003E7521"/>
    <w:rsid w:val="003E79EC"/>
    <w:rsid w:val="003E7FE4"/>
    <w:rsid w:val="003F097C"/>
    <w:rsid w:val="003F0A19"/>
    <w:rsid w:val="003F0C78"/>
    <w:rsid w:val="003F163E"/>
    <w:rsid w:val="003F212C"/>
    <w:rsid w:val="003F2656"/>
    <w:rsid w:val="003F2742"/>
    <w:rsid w:val="003F3014"/>
    <w:rsid w:val="003F36D1"/>
    <w:rsid w:val="003F3D6A"/>
    <w:rsid w:val="003F45D4"/>
    <w:rsid w:val="003F5419"/>
    <w:rsid w:val="003F57DA"/>
    <w:rsid w:val="003F58F7"/>
    <w:rsid w:val="003F5AC8"/>
    <w:rsid w:val="003F6596"/>
    <w:rsid w:val="003F68B0"/>
    <w:rsid w:val="003F69A0"/>
    <w:rsid w:val="003F6E33"/>
    <w:rsid w:val="003F781B"/>
    <w:rsid w:val="003F78E4"/>
    <w:rsid w:val="0040049E"/>
    <w:rsid w:val="0040077C"/>
    <w:rsid w:val="00400B07"/>
    <w:rsid w:val="004015BC"/>
    <w:rsid w:val="00401776"/>
    <w:rsid w:val="004017B9"/>
    <w:rsid w:val="004019AD"/>
    <w:rsid w:val="004022A7"/>
    <w:rsid w:val="004024BB"/>
    <w:rsid w:val="00402770"/>
    <w:rsid w:val="004028E0"/>
    <w:rsid w:val="00402AD1"/>
    <w:rsid w:val="00402BEC"/>
    <w:rsid w:val="004031FD"/>
    <w:rsid w:val="004032E4"/>
    <w:rsid w:val="00403503"/>
    <w:rsid w:val="00403627"/>
    <w:rsid w:val="00403C37"/>
    <w:rsid w:val="00403D77"/>
    <w:rsid w:val="00403DCA"/>
    <w:rsid w:val="00403F78"/>
    <w:rsid w:val="00403FAA"/>
    <w:rsid w:val="004046C9"/>
    <w:rsid w:val="00404B5F"/>
    <w:rsid w:val="00404E2C"/>
    <w:rsid w:val="00405059"/>
    <w:rsid w:val="00405B53"/>
    <w:rsid w:val="00405CEB"/>
    <w:rsid w:val="00405D1D"/>
    <w:rsid w:val="00405FBB"/>
    <w:rsid w:val="004060A3"/>
    <w:rsid w:val="00406787"/>
    <w:rsid w:val="00407135"/>
    <w:rsid w:val="0040743A"/>
    <w:rsid w:val="0040744D"/>
    <w:rsid w:val="00407A16"/>
    <w:rsid w:val="00407AA1"/>
    <w:rsid w:val="00410877"/>
    <w:rsid w:val="00411421"/>
    <w:rsid w:val="00411F06"/>
    <w:rsid w:val="00412324"/>
    <w:rsid w:val="00412811"/>
    <w:rsid w:val="00412ADC"/>
    <w:rsid w:val="00412FB6"/>
    <w:rsid w:val="0041356F"/>
    <w:rsid w:val="004138FE"/>
    <w:rsid w:val="00413A82"/>
    <w:rsid w:val="00413DCE"/>
    <w:rsid w:val="004140DD"/>
    <w:rsid w:val="00415385"/>
    <w:rsid w:val="0041556B"/>
    <w:rsid w:val="00415690"/>
    <w:rsid w:val="004160D1"/>
    <w:rsid w:val="004160F6"/>
    <w:rsid w:val="004161E3"/>
    <w:rsid w:val="00416604"/>
    <w:rsid w:val="00416929"/>
    <w:rsid w:val="00416E40"/>
    <w:rsid w:val="00416F73"/>
    <w:rsid w:val="00417614"/>
    <w:rsid w:val="00417702"/>
    <w:rsid w:val="00420113"/>
    <w:rsid w:val="004202A3"/>
    <w:rsid w:val="0042039B"/>
    <w:rsid w:val="00420E57"/>
    <w:rsid w:val="0042145C"/>
    <w:rsid w:val="00421514"/>
    <w:rsid w:val="00421AFD"/>
    <w:rsid w:val="00421E67"/>
    <w:rsid w:val="00422C18"/>
    <w:rsid w:val="004235DC"/>
    <w:rsid w:val="004239DF"/>
    <w:rsid w:val="0042538D"/>
    <w:rsid w:val="0042539A"/>
    <w:rsid w:val="004256F6"/>
    <w:rsid w:val="00425C99"/>
    <w:rsid w:val="00426C0A"/>
    <w:rsid w:val="00426F7F"/>
    <w:rsid w:val="0042769A"/>
    <w:rsid w:val="00427D07"/>
    <w:rsid w:val="00427D78"/>
    <w:rsid w:val="0043022C"/>
    <w:rsid w:val="00430357"/>
    <w:rsid w:val="0043071B"/>
    <w:rsid w:val="004309F9"/>
    <w:rsid w:val="00430E33"/>
    <w:rsid w:val="0043145C"/>
    <w:rsid w:val="00431AFA"/>
    <w:rsid w:val="00431BC4"/>
    <w:rsid w:val="00431C84"/>
    <w:rsid w:val="0043232B"/>
    <w:rsid w:val="004324D0"/>
    <w:rsid w:val="004326C2"/>
    <w:rsid w:val="0043274E"/>
    <w:rsid w:val="00432931"/>
    <w:rsid w:val="00432C39"/>
    <w:rsid w:val="00432D5F"/>
    <w:rsid w:val="0043422F"/>
    <w:rsid w:val="00434240"/>
    <w:rsid w:val="004343C7"/>
    <w:rsid w:val="004344C1"/>
    <w:rsid w:val="00434682"/>
    <w:rsid w:val="00434931"/>
    <w:rsid w:val="00434E1E"/>
    <w:rsid w:val="004353AC"/>
    <w:rsid w:val="004355EC"/>
    <w:rsid w:val="00435DC8"/>
    <w:rsid w:val="00435DCC"/>
    <w:rsid w:val="004369B0"/>
    <w:rsid w:val="00436A83"/>
    <w:rsid w:val="00436D6E"/>
    <w:rsid w:val="00436E1D"/>
    <w:rsid w:val="00436F66"/>
    <w:rsid w:val="0043722B"/>
    <w:rsid w:val="004374D3"/>
    <w:rsid w:val="00437AC5"/>
    <w:rsid w:val="00437DC6"/>
    <w:rsid w:val="004400EA"/>
    <w:rsid w:val="0044042F"/>
    <w:rsid w:val="00440450"/>
    <w:rsid w:val="00440485"/>
    <w:rsid w:val="0044062E"/>
    <w:rsid w:val="00440774"/>
    <w:rsid w:val="004407E4"/>
    <w:rsid w:val="0044089F"/>
    <w:rsid w:val="00440E2B"/>
    <w:rsid w:val="0044141B"/>
    <w:rsid w:val="00442195"/>
    <w:rsid w:val="00442357"/>
    <w:rsid w:val="00443696"/>
    <w:rsid w:val="00443D57"/>
    <w:rsid w:val="004440E8"/>
    <w:rsid w:val="004441D9"/>
    <w:rsid w:val="004442DB"/>
    <w:rsid w:val="004445DF"/>
    <w:rsid w:val="0044496A"/>
    <w:rsid w:val="004449F9"/>
    <w:rsid w:val="0044565F"/>
    <w:rsid w:val="0044592C"/>
    <w:rsid w:val="004459ED"/>
    <w:rsid w:val="00446309"/>
    <w:rsid w:val="00446672"/>
    <w:rsid w:val="004473FA"/>
    <w:rsid w:val="004476D9"/>
    <w:rsid w:val="004502C0"/>
    <w:rsid w:val="004507E5"/>
    <w:rsid w:val="00450BFB"/>
    <w:rsid w:val="00450D75"/>
    <w:rsid w:val="00451353"/>
    <w:rsid w:val="00451D92"/>
    <w:rsid w:val="00452146"/>
    <w:rsid w:val="00452483"/>
    <w:rsid w:val="004524B9"/>
    <w:rsid w:val="0045266D"/>
    <w:rsid w:val="004526CF"/>
    <w:rsid w:val="00452A03"/>
    <w:rsid w:val="00452BC5"/>
    <w:rsid w:val="00452D87"/>
    <w:rsid w:val="00453253"/>
    <w:rsid w:val="00453634"/>
    <w:rsid w:val="004537CA"/>
    <w:rsid w:val="00453A1A"/>
    <w:rsid w:val="00453D56"/>
    <w:rsid w:val="00454034"/>
    <w:rsid w:val="004541A3"/>
    <w:rsid w:val="00454259"/>
    <w:rsid w:val="004546A5"/>
    <w:rsid w:val="00454E89"/>
    <w:rsid w:val="00455639"/>
    <w:rsid w:val="0045677E"/>
    <w:rsid w:val="004569A9"/>
    <w:rsid w:val="00456EDD"/>
    <w:rsid w:val="004574D1"/>
    <w:rsid w:val="00457B66"/>
    <w:rsid w:val="00457CEC"/>
    <w:rsid w:val="004606E0"/>
    <w:rsid w:val="00460C3B"/>
    <w:rsid w:val="00460F15"/>
    <w:rsid w:val="004612D6"/>
    <w:rsid w:val="004613A3"/>
    <w:rsid w:val="00461FBE"/>
    <w:rsid w:val="004624BD"/>
    <w:rsid w:val="0046274F"/>
    <w:rsid w:val="00462B0C"/>
    <w:rsid w:val="00462EEC"/>
    <w:rsid w:val="00462F72"/>
    <w:rsid w:val="0046364C"/>
    <w:rsid w:val="00464837"/>
    <w:rsid w:val="004649FB"/>
    <w:rsid w:val="00464BE0"/>
    <w:rsid w:val="004650F5"/>
    <w:rsid w:val="004651F7"/>
    <w:rsid w:val="004654AF"/>
    <w:rsid w:val="00465993"/>
    <w:rsid w:val="00465B04"/>
    <w:rsid w:val="00465DE7"/>
    <w:rsid w:val="00466061"/>
    <w:rsid w:val="004661A5"/>
    <w:rsid w:val="004668DF"/>
    <w:rsid w:val="004668E2"/>
    <w:rsid w:val="00466963"/>
    <w:rsid w:val="00466B8F"/>
    <w:rsid w:val="00466C9C"/>
    <w:rsid w:val="004672A1"/>
    <w:rsid w:val="0046746B"/>
    <w:rsid w:val="00467B41"/>
    <w:rsid w:val="00467BC5"/>
    <w:rsid w:val="00467F09"/>
    <w:rsid w:val="004705E1"/>
    <w:rsid w:val="00470BA3"/>
    <w:rsid w:val="00471549"/>
    <w:rsid w:val="004719A0"/>
    <w:rsid w:val="00471DC0"/>
    <w:rsid w:val="0047270D"/>
    <w:rsid w:val="00472B58"/>
    <w:rsid w:val="00472BBC"/>
    <w:rsid w:val="00472FC9"/>
    <w:rsid w:val="0047375F"/>
    <w:rsid w:val="00473A4B"/>
    <w:rsid w:val="00473CFB"/>
    <w:rsid w:val="00473DC3"/>
    <w:rsid w:val="00473F90"/>
    <w:rsid w:val="00474142"/>
    <w:rsid w:val="00474BC0"/>
    <w:rsid w:val="00474CEF"/>
    <w:rsid w:val="00474E76"/>
    <w:rsid w:val="0047584E"/>
    <w:rsid w:val="00476549"/>
    <w:rsid w:val="00476605"/>
    <w:rsid w:val="0047696E"/>
    <w:rsid w:val="00476976"/>
    <w:rsid w:val="004769F1"/>
    <w:rsid w:val="00476AFC"/>
    <w:rsid w:val="00476CD1"/>
    <w:rsid w:val="00477482"/>
    <w:rsid w:val="00480801"/>
    <w:rsid w:val="00480DAF"/>
    <w:rsid w:val="00480ECD"/>
    <w:rsid w:val="00480F75"/>
    <w:rsid w:val="0048131C"/>
    <w:rsid w:val="00481AA3"/>
    <w:rsid w:val="00482009"/>
    <w:rsid w:val="00482132"/>
    <w:rsid w:val="004823B6"/>
    <w:rsid w:val="00482505"/>
    <w:rsid w:val="00482CB7"/>
    <w:rsid w:val="00482EC2"/>
    <w:rsid w:val="00483203"/>
    <w:rsid w:val="0048394E"/>
    <w:rsid w:val="00483A6E"/>
    <w:rsid w:val="00483B9D"/>
    <w:rsid w:val="00483F11"/>
    <w:rsid w:val="0048440F"/>
    <w:rsid w:val="00484B5C"/>
    <w:rsid w:val="0048507F"/>
    <w:rsid w:val="00485508"/>
    <w:rsid w:val="00485C6F"/>
    <w:rsid w:val="00485CB0"/>
    <w:rsid w:val="00486872"/>
    <w:rsid w:val="00486AAE"/>
    <w:rsid w:val="00486D3C"/>
    <w:rsid w:val="004879EF"/>
    <w:rsid w:val="00487ADB"/>
    <w:rsid w:val="00487D00"/>
    <w:rsid w:val="004906F7"/>
    <w:rsid w:val="004907E0"/>
    <w:rsid w:val="00490BDB"/>
    <w:rsid w:val="00490C7C"/>
    <w:rsid w:val="0049121F"/>
    <w:rsid w:val="0049135C"/>
    <w:rsid w:val="0049137D"/>
    <w:rsid w:val="004917F4"/>
    <w:rsid w:val="00491B2A"/>
    <w:rsid w:val="00491CA0"/>
    <w:rsid w:val="00492491"/>
    <w:rsid w:val="0049249E"/>
    <w:rsid w:val="004926FB"/>
    <w:rsid w:val="00492FC8"/>
    <w:rsid w:val="00494810"/>
    <w:rsid w:val="00494AF7"/>
    <w:rsid w:val="00494B95"/>
    <w:rsid w:val="00495050"/>
    <w:rsid w:val="00495077"/>
    <w:rsid w:val="0049521B"/>
    <w:rsid w:val="00495602"/>
    <w:rsid w:val="00495817"/>
    <w:rsid w:val="004958EA"/>
    <w:rsid w:val="00495CFE"/>
    <w:rsid w:val="004965D2"/>
    <w:rsid w:val="00496B8A"/>
    <w:rsid w:val="00497A37"/>
    <w:rsid w:val="004A0237"/>
    <w:rsid w:val="004A08C8"/>
    <w:rsid w:val="004A09A1"/>
    <w:rsid w:val="004A0BD9"/>
    <w:rsid w:val="004A0FF5"/>
    <w:rsid w:val="004A1118"/>
    <w:rsid w:val="004A12C9"/>
    <w:rsid w:val="004A131D"/>
    <w:rsid w:val="004A1B5A"/>
    <w:rsid w:val="004A1E20"/>
    <w:rsid w:val="004A2189"/>
    <w:rsid w:val="004A28B1"/>
    <w:rsid w:val="004A2932"/>
    <w:rsid w:val="004A2B20"/>
    <w:rsid w:val="004A2B61"/>
    <w:rsid w:val="004A2EEF"/>
    <w:rsid w:val="004A2EF9"/>
    <w:rsid w:val="004A2F02"/>
    <w:rsid w:val="004A2F13"/>
    <w:rsid w:val="004A3B7C"/>
    <w:rsid w:val="004A3E63"/>
    <w:rsid w:val="004A3E6A"/>
    <w:rsid w:val="004A3EE5"/>
    <w:rsid w:val="004A401F"/>
    <w:rsid w:val="004A434C"/>
    <w:rsid w:val="004A43EF"/>
    <w:rsid w:val="004A450F"/>
    <w:rsid w:val="004A479C"/>
    <w:rsid w:val="004A48FC"/>
    <w:rsid w:val="004A4B79"/>
    <w:rsid w:val="004A4BC8"/>
    <w:rsid w:val="004A4D39"/>
    <w:rsid w:val="004A543F"/>
    <w:rsid w:val="004A5B60"/>
    <w:rsid w:val="004A6547"/>
    <w:rsid w:val="004A702D"/>
    <w:rsid w:val="004A72A4"/>
    <w:rsid w:val="004A77C5"/>
    <w:rsid w:val="004A794C"/>
    <w:rsid w:val="004A7F04"/>
    <w:rsid w:val="004B080B"/>
    <w:rsid w:val="004B09AC"/>
    <w:rsid w:val="004B0C5C"/>
    <w:rsid w:val="004B0D0D"/>
    <w:rsid w:val="004B1443"/>
    <w:rsid w:val="004B1601"/>
    <w:rsid w:val="004B1798"/>
    <w:rsid w:val="004B1C3C"/>
    <w:rsid w:val="004B1FF6"/>
    <w:rsid w:val="004B2886"/>
    <w:rsid w:val="004B2F5E"/>
    <w:rsid w:val="004B2FC2"/>
    <w:rsid w:val="004B37ED"/>
    <w:rsid w:val="004B388E"/>
    <w:rsid w:val="004B38E7"/>
    <w:rsid w:val="004B3E69"/>
    <w:rsid w:val="004B3FBF"/>
    <w:rsid w:val="004B40BD"/>
    <w:rsid w:val="004B4104"/>
    <w:rsid w:val="004B4F45"/>
    <w:rsid w:val="004B553A"/>
    <w:rsid w:val="004B553C"/>
    <w:rsid w:val="004B5A15"/>
    <w:rsid w:val="004B6B34"/>
    <w:rsid w:val="004B6DE8"/>
    <w:rsid w:val="004B6F97"/>
    <w:rsid w:val="004B7459"/>
    <w:rsid w:val="004B79A1"/>
    <w:rsid w:val="004B7D9E"/>
    <w:rsid w:val="004C0865"/>
    <w:rsid w:val="004C0A85"/>
    <w:rsid w:val="004C0BE2"/>
    <w:rsid w:val="004C1034"/>
    <w:rsid w:val="004C12F9"/>
    <w:rsid w:val="004C1475"/>
    <w:rsid w:val="004C1504"/>
    <w:rsid w:val="004C1DB4"/>
    <w:rsid w:val="004C1F56"/>
    <w:rsid w:val="004C21E3"/>
    <w:rsid w:val="004C23E6"/>
    <w:rsid w:val="004C2695"/>
    <w:rsid w:val="004C2C5F"/>
    <w:rsid w:val="004C2D93"/>
    <w:rsid w:val="004C34A2"/>
    <w:rsid w:val="004C366F"/>
    <w:rsid w:val="004C3AB3"/>
    <w:rsid w:val="004C3B51"/>
    <w:rsid w:val="004C3B7D"/>
    <w:rsid w:val="004C4082"/>
    <w:rsid w:val="004C428B"/>
    <w:rsid w:val="004C4417"/>
    <w:rsid w:val="004C4504"/>
    <w:rsid w:val="004C4560"/>
    <w:rsid w:val="004C496D"/>
    <w:rsid w:val="004C51B6"/>
    <w:rsid w:val="004C59E8"/>
    <w:rsid w:val="004C6256"/>
    <w:rsid w:val="004C680C"/>
    <w:rsid w:val="004C6970"/>
    <w:rsid w:val="004C6B09"/>
    <w:rsid w:val="004C714D"/>
    <w:rsid w:val="004C7648"/>
    <w:rsid w:val="004C78B8"/>
    <w:rsid w:val="004C7B03"/>
    <w:rsid w:val="004D0651"/>
    <w:rsid w:val="004D0ABE"/>
    <w:rsid w:val="004D0C73"/>
    <w:rsid w:val="004D1A29"/>
    <w:rsid w:val="004D1A6A"/>
    <w:rsid w:val="004D1D72"/>
    <w:rsid w:val="004D2483"/>
    <w:rsid w:val="004D2664"/>
    <w:rsid w:val="004D2BF0"/>
    <w:rsid w:val="004D2C25"/>
    <w:rsid w:val="004D2CD1"/>
    <w:rsid w:val="004D2DDD"/>
    <w:rsid w:val="004D311C"/>
    <w:rsid w:val="004D3136"/>
    <w:rsid w:val="004D3396"/>
    <w:rsid w:val="004D3406"/>
    <w:rsid w:val="004D360A"/>
    <w:rsid w:val="004D3B0D"/>
    <w:rsid w:val="004D3BAC"/>
    <w:rsid w:val="004D3E5E"/>
    <w:rsid w:val="004D3FEB"/>
    <w:rsid w:val="004D4096"/>
    <w:rsid w:val="004D4253"/>
    <w:rsid w:val="004D4303"/>
    <w:rsid w:val="004D4459"/>
    <w:rsid w:val="004D4A98"/>
    <w:rsid w:val="004D5139"/>
    <w:rsid w:val="004D5503"/>
    <w:rsid w:val="004D5553"/>
    <w:rsid w:val="004D559F"/>
    <w:rsid w:val="004D59AE"/>
    <w:rsid w:val="004D5AE1"/>
    <w:rsid w:val="004D5F62"/>
    <w:rsid w:val="004D6215"/>
    <w:rsid w:val="004D645B"/>
    <w:rsid w:val="004D668E"/>
    <w:rsid w:val="004D6AF7"/>
    <w:rsid w:val="004D6DA6"/>
    <w:rsid w:val="004D73E6"/>
    <w:rsid w:val="004D77A6"/>
    <w:rsid w:val="004D7A3B"/>
    <w:rsid w:val="004D7EA1"/>
    <w:rsid w:val="004E01A6"/>
    <w:rsid w:val="004E0225"/>
    <w:rsid w:val="004E0267"/>
    <w:rsid w:val="004E0445"/>
    <w:rsid w:val="004E0481"/>
    <w:rsid w:val="004E0495"/>
    <w:rsid w:val="004E0ABD"/>
    <w:rsid w:val="004E12AA"/>
    <w:rsid w:val="004E15C9"/>
    <w:rsid w:val="004E1633"/>
    <w:rsid w:val="004E187D"/>
    <w:rsid w:val="004E1AA8"/>
    <w:rsid w:val="004E1B5B"/>
    <w:rsid w:val="004E1D7E"/>
    <w:rsid w:val="004E1DA8"/>
    <w:rsid w:val="004E1F56"/>
    <w:rsid w:val="004E1FE5"/>
    <w:rsid w:val="004E232C"/>
    <w:rsid w:val="004E2FC3"/>
    <w:rsid w:val="004E324F"/>
    <w:rsid w:val="004E3829"/>
    <w:rsid w:val="004E3B26"/>
    <w:rsid w:val="004E4052"/>
    <w:rsid w:val="004E41A1"/>
    <w:rsid w:val="004E445B"/>
    <w:rsid w:val="004E4678"/>
    <w:rsid w:val="004E4A83"/>
    <w:rsid w:val="004E4AB4"/>
    <w:rsid w:val="004E4ADF"/>
    <w:rsid w:val="004E4EBB"/>
    <w:rsid w:val="004E4F97"/>
    <w:rsid w:val="004E55CD"/>
    <w:rsid w:val="004E62E3"/>
    <w:rsid w:val="004E6454"/>
    <w:rsid w:val="004E6693"/>
    <w:rsid w:val="004E6A59"/>
    <w:rsid w:val="004E6CB1"/>
    <w:rsid w:val="004E6CBB"/>
    <w:rsid w:val="004E6DB9"/>
    <w:rsid w:val="004E73D1"/>
    <w:rsid w:val="004E7634"/>
    <w:rsid w:val="004E7883"/>
    <w:rsid w:val="004E7AF8"/>
    <w:rsid w:val="004E7E7E"/>
    <w:rsid w:val="004E7FE2"/>
    <w:rsid w:val="004F0C8F"/>
    <w:rsid w:val="004F15DF"/>
    <w:rsid w:val="004F18F9"/>
    <w:rsid w:val="004F299C"/>
    <w:rsid w:val="004F2C3F"/>
    <w:rsid w:val="004F2CB3"/>
    <w:rsid w:val="004F3173"/>
    <w:rsid w:val="004F3482"/>
    <w:rsid w:val="004F46DF"/>
    <w:rsid w:val="004F4C51"/>
    <w:rsid w:val="004F4E13"/>
    <w:rsid w:val="004F52B6"/>
    <w:rsid w:val="004F5340"/>
    <w:rsid w:val="004F5378"/>
    <w:rsid w:val="004F5389"/>
    <w:rsid w:val="004F5525"/>
    <w:rsid w:val="004F5C34"/>
    <w:rsid w:val="004F5D15"/>
    <w:rsid w:val="004F5E67"/>
    <w:rsid w:val="004F64EB"/>
    <w:rsid w:val="004F692A"/>
    <w:rsid w:val="004F6967"/>
    <w:rsid w:val="00500017"/>
    <w:rsid w:val="00500A50"/>
    <w:rsid w:val="00500A52"/>
    <w:rsid w:val="00500E35"/>
    <w:rsid w:val="0050109D"/>
    <w:rsid w:val="0050119B"/>
    <w:rsid w:val="005011F2"/>
    <w:rsid w:val="00501448"/>
    <w:rsid w:val="00501F63"/>
    <w:rsid w:val="0050252D"/>
    <w:rsid w:val="00502E19"/>
    <w:rsid w:val="005032FE"/>
    <w:rsid w:val="005033CB"/>
    <w:rsid w:val="00503A81"/>
    <w:rsid w:val="00503D4B"/>
    <w:rsid w:val="00504151"/>
    <w:rsid w:val="00504840"/>
    <w:rsid w:val="00504ADE"/>
    <w:rsid w:val="00505033"/>
    <w:rsid w:val="0050621D"/>
    <w:rsid w:val="0050671E"/>
    <w:rsid w:val="00506B01"/>
    <w:rsid w:val="00506BD4"/>
    <w:rsid w:val="00506F74"/>
    <w:rsid w:val="005072E6"/>
    <w:rsid w:val="005073FD"/>
    <w:rsid w:val="00507687"/>
    <w:rsid w:val="005076B6"/>
    <w:rsid w:val="0050790C"/>
    <w:rsid w:val="00510528"/>
    <w:rsid w:val="00510951"/>
    <w:rsid w:val="00510A29"/>
    <w:rsid w:val="00510E23"/>
    <w:rsid w:val="0051115E"/>
    <w:rsid w:val="00511506"/>
    <w:rsid w:val="0051165F"/>
    <w:rsid w:val="00511778"/>
    <w:rsid w:val="00511B27"/>
    <w:rsid w:val="00512012"/>
    <w:rsid w:val="0051252F"/>
    <w:rsid w:val="0051338B"/>
    <w:rsid w:val="00513E41"/>
    <w:rsid w:val="00513ED8"/>
    <w:rsid w:val="0051441F"/>
    <w:rsid w:val="00514B28"/>
    <w:rsid w:val="005151A5"/>
    <w:rsid w:val="0051523A"/>
    <w:rsid w:val="005152AF"/>
    <w:rsid w:val="00515B5C"/>
    <w:rsid w:val="00515DDE"/>
    <w:rsid w:val="005161D0"/>
    <w:rsid w:val="005162D8"/>
    <w:rsid w:val="0051634E"/>
    <w:rsid w:val="0051652F"/>
    <w:rsid w:val="00516928"/>
    <w:rsid w:val="00516A36"/>
    <w:rsid w:val="00516F4F"/>
    <w:rsid w:val="00517001"/>
    <w:rsid w:val="00517039"/>
    <w:rsid w:val="005171A6"/>
    <w:rsid w:val="005173FD"/>
    <w:rsid w:val="00517556"/>
    <w:rsid w:val="00517A1E"/>
    <w:rsid w:val="005200A5"/>
    <w:rsid w:val="00520875"/>
    <w:rsid w:val="005209E3"/>
    <w:rsid w:val="00520D32"/>
    <w:rsid w:val="00521222"/>
    <w:rsid w:val="00521728"/>
    <w:rsid w:val="005219A4"/>
    <w:rsid w:val="00521B90"/>
    <w:rsid w:val="00522379"/>
    <w:rsid w:val="005229B1"/>
    <w:rsid w:val="00522DC9"/>
    <w:rsid w:val="00522E90"/>
    <w:rsid w:val="005232F2"/>
    <w:rsid w:val="0052331E"/>
    <w:rsid w:val="00523A22"/>
    <w:rsid w:val="00523C33"/>
    <w:rsid w:val="0052406D"/>
    <w:rsid w:val="005241AB"/>
    <w:rsid w:val="0052436F"/>
    <w:rsid w:val="0052465A"/>
    <w:rsid w:val="00524814"/>
    <w:rsid w:val="00524860"/>
    <w:rsid w:val="00524FD5"/>
    <w:rsid w:val="0052521F"/>
    <w:rsid w:val="0052529A"/>
    <w:rsid w:val="00525753"/>
    <w:rsid w:val="00525ADE"/>
    <w:rsid w:val="00525D95"/>
    <w:rsid w:val="00525FAF"/>
    <w:rsid w:val="00525FB4"/>
    <w:rsid w:val="00526DB3"/>
    <w:rsid w:val="00527290"/>
    <w:rsid w:val="005273F6"/>
    <w:rsid w:val="00527DF9"/>
    <w:rsid w:val="00527F37"/>
    <w:rsid w:val="005304FA"/>
    <w:rsid w:val="005305F8"/>
    <w:rsid w:val="00530A49"/>
    <w:rsid w:val="00530E19"/>
    <w:rsid w:val="005313CB"/>
    <w:rsid w:val="005315A8"/>
    <w:rsid w:val="00531E45"/>
    <w:rsid w:val="00531E9B"/>
    <w:rsid w:val="005324BB"/>
    <w:rsid w:val="005327BF"/>
    <w:rsid w:val="00532A37"/>
    <w:rsid w:val="00532F92"/>
    <w:rsid w:val="0053353A"/>
    <w:rsid w:val="005336E2"/>
    <w:rsid w:val="00533784"/>
    <w:rsid w:val="0053412C"/>
    <w:rsid w:val="00534559"/>
    <w:rsid w:val="005346E4"/>
    <w:rsid w:val="0053519D"/>
    <w:rsid w:val="00535484"/>
    <w:rsid w:val="005355B9"/>
    <w:rsid w:val="0053570A"/>
    <w:rsid w:val="0053613A"/>
    <w:rsid w:val="005367A8"/>
    <w:rsid w:val="005369F1"/>
    <w:rsid w:val="0053704D"/>
    <w:rsid w:val="00537254"/>
    <w:rsid w:val="005373CE"/>
    <w:rsid w:val="00537502"/>
    <w:rsid w:val="0053751A"/>
    <w:rsid w:val="00537A16"/>
    <w:rsid w:val="00537CE9"/>
    <w:rsid w:val="00540876"/>
    <w:rsid w:val="0054093F"/>
    <w:rsid w:val="00540AEB"/>
    <w:rsid w:val="00540B2B"/>
    <w:rsid w:val="00540BA0"/>
    <w:rsid w:val="005410C8"/>
    <w:rsid w:val="0054126F"/>
    <w:rsid w:val="00541365"/>
    <w:rsid w:val="0054167A"/>
    <w:rsid w:val="00541AF0"/>
    <w:rsid w:val="005422ED"/>
    <w:rsid w:val="00542500"/>
    <w:rsid w:val="0054275F"/>
    <w:rsid w:val="0054279E"/>
    <w:rsid w:val="00542A28"/>
    <w:rsid w:val="00542CE0"/>
    <w:rsid w:val="00542DDF"/>
    <w:rsid w:val="00543435"/>
    <w:rsid w:val="005436C4"/>
    <w:rsid w:val="00543805"/>
    <w:rsid w:val="005439C2"/>
    <w:rsid w:val="00543C64"/>
    <w:rsid w:val="0054416A"/>
    <w:rsid w:val="005442F2"/>
    <w:rsid w:val="005448F3"/>
    <w:rsid w:val="00544A0A"/>
    <w:rsid w:val="00544AEA"/>
    <w:rsid w:val="00544E1D"/>
    <w:rsid w:val="0054521A"/>
    <w:rsid w:val="00545A48"/>
    <w:rsid w:val="00545ABE"/>
    <w:rsid w:val="0054620A"/>
    <w:rsid w:val="00546350"/>
    <w:rsid w:val="005463CA"/>
    <w:rsid w:val="00546691"/>
    <w:rsid w:val="0054709F"/>
    <w:rsid w:val="00547229"/>
    <w:rsid w:val="00547331"/>
    <w:rsid w:val="005477CA"/>
    <w:rsid w:val="00547D59"/>
    <w:rsid w:val="00547FC6"/>
    <w:rsid w:val="00550115"/>
    <w:rsid w:val="005503E5"/>
    <w:rsid w:val="005510E0"/>
    <w:rsid w:val="00551253"/>
    <w:rsid w:val="00552079"/>
    <w:rsid w:val="00552B64"/>
    <w:rsid w:val="00552C13"/>
    <w:rsid w:val="00552FDB"/>
    <w:rsid w:val="0055302F"/>
    <w:rsid w:val="0055306F"/>
    <w:rsid w:val="0055398C"/>
    <w:rsid w:val="00553DD7"/>
    <w:rsid w:val="00553E91"/>
    <w:rsid w:val="005545D2"/>
    <w:rsid w:val="00554947"/>
    <w:rsid w:val="00554B77"/>
    <w:rsid w:val="00554B95"/>
    <w:rsid w:val="00554D27"/>
    <w:rsid w:val="00554F0C"/>
    <w:rsid w:val="0055512F"/>
    <w:rsid w:val="00555625"/>
    <w:rsid w:val="0055563F"/>
    <w:rsid w:val="00555E88"/>
    <w:rsid w:val="0055656B"/>
    <w:rsid w:val="00556D44"/>
    <w:rsid w:val="005570C6"/>
    <w:rsid w:val="005579FF"/>
    <w:rsid w:val="00560B83"/>
    <w:rsid w:val="00560F2A"/>
    <w:rsid w:val="00560F48"/>
    <w:rsid w:val="00561009"/>
    <w:rsid w:val="005610EE"/>
    <w:rsid w:val="005615D3"/>
    <w:rsid w:val="00561D57"/>
    <w:rsid w:val="005624F8"/>
    <w:rsid w:val="00562E70"/>
    <w:rsid w:val="0056300C"/>
    <w:rsid w:val="005630CE"/>
    <w:rsid w:val="00563500"/>
    <w:rsid w:val="005636D3"/>
    <w:rsid w:val="005637B0"/>
    <w:rsid w:val="00563D35"/>
    <w:rsid w:val="005648E5"/>
    <w:rsid w:val="00564D6F"/>
    <w:rsid w:val="00564FFE"/>
    <w:rsid w:val="005659BD"/>
    <w:rsid w:val="00566133"/>
    <w:rsid w:val="0056643F"/>
    <w:rsid w:val="0056646A"/>
    <w:rsid w:val="005665A3"/>
    <w:rsid w:val="005667C8"/>
    <w:rsid w:val="00566A0A"/>
    <w:rsid w:val="00566D93"/>
    <w:rsid w:val="00567292"/>
    <w:rsid w:val="00567CAC"/>
    <w:rsid w:val="00570490"/>
    <w:rsid w:val="005704A6"/>
    <w:rsid w:val="005704B3"/>
    <w:rsid w:val="0057058D"/>
    <w:rsid w:val="00570685"/>
    <w:rsid w:val="00570F6B"/>
    <w:rsid w:val="0057114C"/>
    <w:rsid w:val="00571210"/>
    <w:rsid w:val="005714E2"/>
    <w:rsid w:val="005725CD"/>
    <w:rsid w:val="005727BC"/>
    <w:rsid w:val="0057283C"/>
    <w:rsid w:val="00572877"/>
    <w:rsid w:val="00572D33"/>
    <w:rsid w:val="00573455"/>
    <w:rsid w:val="0057377B"/>
    <w:rsid w:val="00573A15"/>
    <w:rsid w:val="00573EF2"/>
    <w:rsid w:val="005742BB"/>
    <w:rsid w:val="0057463F"/>
    <w:rsid w:val="00574794"/>
    <w:rsid w:val="005749BF"/>
    <w:rsid w:val="00574BDA"/>
    <w:rsid w:val="005753FD"/>
    <w:rsid w:val="005760D8"/>
    <w:rsid w:val="00576F5E"/>
    <w:rsid w:val="00577705"/>
    <w:rsid w:val="00577827"/>
    <w:rsid w:val="0057794A"/>
    <w:rsid w:val="0057796B"/>
    <w:rsid w:val="00580248"/>
    <w:rsid w:val="00580476"/>
    <w:rsid w:val="00580943"/>
    <w:rsid w:val="0058132E"/>
    <w:rsid w:val="0058141F"/>
    <w:rsid w:val="0058157D"/>
    <w:rsid w:val="005818D6"/>
    <w:rsid w:val="00582378"/>
    <w:rsid w:val="005826A8"/>
    <w:rsid w:val="00582A91"/>
    <w:rsid w:val="00582ECB"/>
    <w:rsid w:val="005833EC"/>
    <w:rsid w:val="0058352C"/>
    <w:rsid w:val="0058391C"/>
    <w:rsid w:val="00583E29"/>
    <w:rsid w:val="00583FD5"/>
    <w:rsid w:val="005840A8"/>
    <w:rsid w:val="0058552B"/>
    <w:rsid w:val="00585741"/>
    <w:rsid w:val="00585876"/>
    <w:rsid w:val="00585DE5"/>
    <w:rsid w:val="00585F8B"/>
    <w:rsid w:val="005863BB"/>
    <w:rsid w:val="005868AE"/>
    <w:rsid w:val="00587755"/>
    <w:rsid w:val="0059012A"/>
    <w:rsid w:val="00590250"/>
    <w:rsid w:val="005902BE"/>
    <w:rsid w:val="005914B1"/>
    <w:rsid w:val="0059151B"/>
    <w:rsid w:val="0059204E"/>
    <w:rsid w:val="005924B2"/>
    <w:rsid w:val="00592888"/>
    <w:rsid w:val="005928A0"/>
    <w:rsid w:val="00592BB8"/>
    <w:rsid w:val="00592E17"/>
    <w:rsid w:val="00592F4A"/>
    <w:rsid w:val="00593BD8"/>
    <w:rsid w:val="0059409E"/>
    <w:rsid w:val="005946DA"/>
    <w:rsid w:val="00594BF7"/>
    <w:rsid w:val="00595020"/>
    <w:rsid w:val="00595271"/>
    <w:rsid w:val="005952CB"/>
    <w:rsid w:val="00595466"/>
    <w:rsid w:val="00595964"/>
    <w:rsid w:val="005959D5"/>
    <w:rsid w:val="00596014"/>
    <w:rsid w:val="005961D7"/>
    <w:rsid w:val="00596882"/>
    <w:rsid w:val="00596DB2"/>
    <w:rsid w:val="00596FD8"/>
    <w:rsid w:val="00597384"/>
    <w:rsid w:val="00597512"/>
    <w:rsid w:val="00597B19"/>
    <w:rsid w:val="00597D0F"/>
    <w:rsid w:val="005A04D7"/>
    <w:rsid w:val="005A07D3"/>
    <w:rsid w:val="005A09B0"/>
    <w:rsid w:val="005A0B71"/>
    <w:rsid w:val="005A0B87"/>
    <w:rsid w:val="005A129D"/>
    <w:rsid w:val="005A12DA"/>
    <w:rsid w:val="005A14FE"/>
    <w:rsid w:val="005A1654"/>
    <w:rsid w:val="005A1956"/>
    <w:rsid w:val="005A20ED"/>
    <w:rsid w:val="005A2755"/>
    <w:rsid w:val="005A27DD"/>
    <w:rsid w:val="005A296D"/>
    <w:rsid w:val="005A2DC4"/>
    <w:rsid w:val="005A3730"/>
    <w:rsid w:val="005A39CD"/>
    <w:rsid w:val="005A3D1D"/>
    <w:rsid w:val="005A3E9F"/>
    <w:rsid w:val="005A3EF9"/>
    <w:rsid w:val="005A4144"/>
    <w:rsid w:val="005A41B6"/>
    <w:rsid w:val="005A41E6"/>
    <w:rsid w:val="005A4546"/>
    <w:rsid w:val="005A4A59"/>
    <w:rsid w:val="005A4E29"/>
    <w:rsid w:val="005A553C"/>
    <w:rsid w:val="005A55B2"/>
    <w:rsid w:val="005A56F1"/>
    <w:rsid w:val="005A58D4"/>
    <w:rsid w:val="005A5D9C"/>
    <w:rsid w:val="005A6042"/>
    <w:rsid w:val="005A64D4"/>
    <w:rsid w:val="005A65D0"/>
    <w:rsid w:val="005A6A66"/>
    <w:rsid w:val="005A6C75"/>
    <w:rsid w:val="005A6D6C"/>
    <w:rsid w:val="005A75CC"/>
    <w:rsid w:val="005A765D"/>
    <w:rsid w:val="005A78A0"/>
    <w:rsid w:val="005A7A48"/>
    <w:rsid w:val="005A7D80"/>
    <w:rsid w:val="005A7EFB"/>
    <w:rsid w:val="005B0160"/>
    <w:rsid w:val="005B04F2"/>
    <w:rsid w:val="005B0862"/>
    <w:rsid w:val="005B096D"/>
    <w:rsid w:val="005B0A2B"/>
    <w:rsid w:val="005B1072"/>
    <w:rsid w:val="005B1B76"/>
    <w:rsid w:val="005B219F"/>
    <w:rsid w:val="005B25DD"/>
    <w:rsid w:val="005B2D34"/>
    <w:rsid w:val="005B32D4"/>
    <w:rsid w:val="005B38BF"/>
    <w:rsid w:val="005B4E4B"/>
    <w:rsid w:val="005B5066"/>
    <w:rsid w:val="005B5307"/>
    <w:rsid w:val="005B5506"/>
    <w:rsid w:val="005B554A"/>
    <w:rsid w:val="005B5646"/>
    <w:rsid w:val="005B680B"/>
    <w:rsid w:val="005B69CC"/>
    <w:rsid w:val="005B69F8"/>
    <w:rsid w:val="005B6AA3"/>
    <w:rsid w:val="005B7159"/>
    <w:rsid w:val="005B74E3"/>
    <w:rsid w:val="005B759C"/>
    <w:rsid w:val="005B782A"/>
    <w:rsid w:val="005B78BA"/>
    <w:rsid w:val="005B7F1A"/>
    <w:rsid w:val="005C005E"/>
    <w:rsid w:val="005C02BA"/>
    <w:rsid w:val="005C0FF5"/>
    <w:rsid w:val="005C10FE"/>
    <w:rsid w:val="005C134A"/>
    <w:rsid w:val="005C1AC7"/>
    <w:rsid w:val="005C1DC0"/>
    <w:rsid w:val="005C1E69"/>
    <w:rsid w:val="005C2078"/>
    <w:rsid w:val="005C2498"/>
    <w:rsid w:val="005C2746"/>
    <w:rsid w:val="005C275C"/>
    <w:rsid w:val="005C3076"/>
    <w:rsid w:val="005C3601"/>
    <w:rsid w:val="005C3A99"/>
    <w:rsid w:val="005C3DB1"/>
    <w:rsid w:val="005C3DB5"/>
    <w:rsid w:val="005C411E"/>
    <w:rsid w:val="005C419E"/>
    <w:rsid w:val="005C426C"/>
    <w:rsid w:val="005C46F0"/>
    <w:rsid w:val="005C49E4"/>
    <w:rsid w:val="005C4ED9"/>
    <w:rsid w:val="005C577C"/>
    <w:rsid w:val="005C58C1"/>
    <w:rsid w:val="005C58CD"/>
    <w:rsid w:val="005C5BAF"/>
    <w:rsid w:val="005C637A"/>
    <w:rsid w:val="005C638C"/>
    <w:rsid w:val="005C6614"/>
    <w:rsid w:val="005C66C2"/>
    <w:rsid w:val="005C6BBD"/>
    <w:rsid w:val="005C7687"/>
    <w:rsid w:val="005C768D"/>
    <w:rsid w:val="005C7AB7"/>
    <w:rsid w:val="005C7AFC"/>
    <w:rsid w:val="005C7F72"/>
    <w:rsid w:val="005D006A"/>
    <w:rsid w:val="005D020D"/>
    <w:rsid w:val="005D0225"/>
    <w:rsid w:val="005D0271"/>
    <w:rsid w:val="005D0ACB"/>
    <w:rsid w:val="005D0AE6"/>
    <w:rsid w:val="005D1016"/>
    <w:rsid w:val="005D190D"/>
    <w:rsid w:val="005D1EF1"/>
    <w:rsid w:val="005D2FB2"/>
    <w:rsid w:val="005D3C63"/>
    <w:rsid w:val="005D4216"/>
    <w:rsid w:val="005D4977"/>
    <w:rsid w:val="005D56DE"/>
    <w:rsid w:val="005D5E67"/>
    <w:rsid w:val="005D60BA"/>
    <w:rsid w:val="005D6306"/>
    <w:rsid w:val="005D6960"/>
    <w:rsid w:val="005D6CE2"/>
    <w:rsid w:val="005D6E52"/>
    <w:rsid w:val="005D71B4"/>
    <w:rsid w:val="005D72EB"/>
    <w:rsid w:val="005D7E3B"/>
    <w:rsid w:val="005E0228"/>
    <w:rsid w:val="005E024E"/>
    <w:rsid w:val="005E0481"/>
    <w:rsid w:val="005E0B73"/>
    <w:rsid w:val="005E0D37"/>
    <w:rsid w:val="005E0D52"/>
    <w:rsid w:val="005E0EB8"/>
    <w:rsid w:val="005E1073"/>
    <w:rsid w:val="005E1408"/>
    <w:rsid w:val="005E14EB"/>
    <w:rsid w:val="005E17CA"/>
    <w:rsid w:val="005E17D9"/>
    <w:rsid w:val="005E1AE3"/>
    <w:rsid w:val="005E1C53"/>
    <w:rsid w:val="005E1C8F"/>
    <w:rsid w:val="005E1DA2"/>
    <w:rsid w:val="005E23A1"/>
    <w:rsid w:val="005E24C0"/>
    <w:rsid w:val="005E25FA"/>
    <w:rsid w:val="005E2832"/>
    <w:rsid w:val="005E2890"/>
    <w:rsid w:val="005E29AC"/>
    <w:rsid w:val="005E2BE8"/>
    <w:rsid w:val="005E310A"/>
    <w:rsid w:val="005E3179"/>
    <w:rsid w:val="005E3218"/>
    <w:rsid w:val="005E353B"/>
    <w:rsid w:val="005E3672"/>
    <w:rsid w:val="005E3686"/>
    <w:rsid w:val="005E37AD"/>
    <w:rsid w:val="005E3A11"/>
    <w:rsid w:val="005E3D34"/>
    <w:rsid w:val="005E4187"/>
    <w:rsid w:val="005E44B2"/>
    <w:rsid w:val="005E450F"/>
    <w:rsid w:val="005E4677"/>
    <w:rsid w:val="005E4EFC"/>
    <w:rsid w:val="005E51E1"/>
    <w:rsid w:val="005E547E"/>
    <w:rsid w:val="005E551B"/>
    <w:rsid w:val="005E571A"/>
    <w:rsid w:val="005E582F"/>
    <w:rsid w:val="005E5A38"/>
    <w:rsid w:val="005E5D7C"/>
    <w:rsid w:val="005E6645"/>
    <w:rsid w:val="005E67FE"/>
    <w:rsid w:val="005E6BEE"/>
    <w:rsid w:val="005E6C7B"/>
    <w:rsid w:val="005E7784"/>
    <w:rsid w:val="005E7CD4"/>
    <w:rsid w:val="005F00EF"/>
    <w:rsid w:val="005F0C57"/>
    <w:rsid w:val="005F1170"/>
    <w:rsid w:val="005F18D2"/>
    <w:rsid w:val="005F2205"/>
    <w:rsid w:val="005F250B"/>
    <w:rsid w:val="005F2DEE"/>
    <w:rsid w:val="005F3640"/>
    <w:rsid w:val="005F3925"/>
    <w:rsid w:val="005F3A9D"/>
    <w:rsid w:val="005F4058"/>
    <w:rsid w:val="005F41BD"/>
    <w:rsid w:val="005F44DC"/>
    <w:rsid w:val="005F45B5"/>
    <w:rsid w:val="005F4BF3"/>
    <w:rsid w:val="005F4F50"/>
    <w:rsid w:val="005F5791"/>
    <w:rsid w:val="005F6C7F"/>
    <w:rsid w:val="005F7029"/>
    <w:rsid w:val="005F76AA"/>
    <w:rsid w:val="005F7A71"/>
    <w:rsid w:val="005F7AA0"/>
    <w:rsid w:val="005F7BEA"/>
    <w:rsid w:val="005F7DE4"/>
    <w:rsid w:val="0060009A"/>
    <w:rsid w:val="006001C5"/>
    <w:rsid w:val="00600630"/>
    <w:rsid w:val="006008CA"/>
    <w:rsid w:val="00600B35"/>
    <w:rsid w:val="00600E6F"/>
    <w:rsid w:val="00600EF3"/>
    <w:rsid w:val="006014BF"/>
    <w:rsid w:val="00601C86"/>
    <w:rsid w:val="00602330"/>
    <w:rsid w:val="00602BCE"/>
    <w:rsid w:val="00602C09"/>
    <w:rsid w:val="0060332E"/>
    <w:rsid w:val="0060377C"/>
    <w:rsid w:val="00603836"/>
    <w:rsid w:val="00603AA6"/>
    <w:rsid w:val="00604012"/>
    <w:rsid w:val="0060416F"/>
    <w:rsid w:val="0060440E"/>
    <w:rsid w:val="00604716"/>
    <w:rsid w:val="00604A8F"/>
    <w:rsid w:val="00604E9F"/>
    <w:rsid w:val="00604ED6"/>
    <w:rsid w:val="00605186"/>
    <w:rsid w:val="00605C05"/>
    <w:rsid w:val="00605CD0"/>
    <w:rsid w:val="00605DEC"/>
    <w:rsid w:val="00606F66"/>
    <w:rsid w:val="00607232"/>
    <w:rsid w:val="00607EFA"/>
    <w:rsid w:val="00610649"/>
    <w:rsid w:val="00610A76"/>
    <w:rsid w:val="00610B08"/>
    <w:rsid w:val="00611179"/>
    <w:rsid w:val="00611469"/>
    <w:rsid w:val="006114C1"/>
    <w:rsid w:val="00611519"/>
    <w:rsid w:val="00611792"/>
    <w:rsid w:val="00611E7E"/>
    <w:rsid w:val="00611E88"/>
    <w:rsid w:val="006120F8"/>
    <w:rsid w:val="00612838"/>
    <w:rsid w:val="00612E87"/>
    <w:rsid w:val="00613338"/>
    <w:rsid w:val="006135C1"/>
    <w:rsid w:val="006140F3"/>
    <w:rsid w:val="00614499"/>
    <w:rsid w:val="006147A9"/>
    <w:rsid w:val="006149C0"/>
    <w:rsid w:val="00614A09"/>
    <w:rsid w:val="00614D3E"/>
    <w:rsid w:val="00614E04"/>
    <w:rsid w:val="00614EEB"/>
    <w:rsid w:val="00615438"/>
    <w:rsid w:val="006155AA"/>
    <w:rsid w:val="0061567C"/>
    <w:rsid w:val="0061581B"/>
    <w:rsid w:val="00615E50"/>
    <w:rsid w:val="00616009"/>
    <w:rsid w:val="006160B9"/>
    <w:rsid w:val="006160BE"/>
    <w:rsid w:val="006162AC"/>
    <w:rsid w:val="006166D7"/>
    <w:rsid w:val="006168EE"/>
    <w:rsid w:val="00616FD5"/>
    <w:rsid w:val="00617579"/>
    <w:rsid w:val="006176DC"/>
    <w:rsid w:val="006201BB"/>
    <w:rsid w:val="0062053D"/>
    <w:rsid w:val="00620853"/>
    <w:rsid w:val="00620CF4"/>
    <w:rsid w:val="0062116B"/>
    <w:rsid w:val="006215D3"/>
    <w:rsid w:val="0062165B"/>
    <w:rsid w:val="006219CE"/>
    <w:rsid w:val="006221AF"/>
    <w:rsid w:val="00622395"/>
    <w:rsid w:val="006225BD"/>
    <w:rsid w:val="00622C43"/>
    <w:rsid w:val="00623029"/>
    <w:rsid w:val="006231B3"/>
    <w:rsid w:val="006234CC"/>
    <w:rsid w:val="006238A6"/>
    <w:rsid w:val="006239CF"/>
    <w:rsid w:val="00623E25"/>
    <w:rsid w:val="00623E3F"/>
    <w:rsid w:val="00623E8A"/>
    <w:rsid w:val="00623EDD"/>
    <w:rsid w:val="00623F58"/>
    <w:rsid w:val="00624AB2"/>
    <w:rsid w:val="00624D0C"/>
    <w:rsid w:val="0062522E"/>
    <w:rsid w:val="00625325"/>
    <w:rsid w:val="00625635"/>
    <w:rsid w:val="006257E3"/>
    <w:rsid w:val="00626298"/>
    <w:rsid w:val="006264DB"/>
    <w:rsid w:val="0062666F"/>
    <w:rsid w:val="00626C24"/>
    <w:rsid w:val="0062728E"/>
    <w:rsid w:val="006274DE"/>
    <w:rsid w:val="00630386"/>
    <w:rsid w:val="006304AE"/>
    <w:rsid w:val="006305A4"/>
    <w:rsid w:val="0063075C"/>
    <w:rsid w:val="00630AF7"/>
    <w:rsid w:val="006310C8"/>
    <w:rsid w:val="0063120A"/>
    <w:rsid w:val="00631610"/>
    <w:rsid w:val="00632466"/>
    <w:rsid w:val="006336F0"/>
    <w:rsid w:val="00634041"/>
    <w:rsid w:val="006347F1"/>
    <w:rsid w:val="00634950"/>
    <w:rsid w:val="00634EC5"/>
    <w:rsid w:val="00635547"/>
    <w:rsid w:val="00635967"/>
    <w:rsid w:val="00635A4C"/>
    <w:rsid w:val="00635CA2"/>
    <w:rsid w:val="006361D7"/>
    <w:rsid w:val="0063666A"/>
    <w:rsid w:val="00636A6F"/>
    <w:rsid w:val="00637402"/>
    <w:rsid w:val="0064042B"/>
    <w:rsid w:val="00640BCB"/>
    <w:rsid w:val="00640CC3"/>
    <w:rsid w:val="006410B6"/>
    <w:rsid w:val="006416DE"/>
    <w:rsid w:val="00641860"/>
    <w:rsid w:val="006419FB"/>
    <w:rsid w:val="00641A14"/>
    <w:rsid w:val="00641EA2"/>
    <w:rsid w:val="00641F31"/>
    <w:rsid w:val="00642259"/>
    <w:rsid w:val="006422F5"/>
    <w:rsid w:val="00642AD5"/>
    <w:rsid w:val="00642CD8"/>
    <w:rsid w:val="0064312D"/>
    <w:rsid w:val="006433C9"/>
    <w:rsid w:val="006437DA"/>
    <w:rsid w:val="006437FB"/>
    <w:rsid w:val="006442A6"/>
    <w:rsid w:val="0064444C"/>
    <w:rsid w:val="00644567"/>
    <w:rsid w:val="006445B5"/>
    <w:rsid w:val="006445DD"/>
    <w:rsid w:val="00644969"/>
    <w:rsid w:val="00644B58"/>
    <w:rsid w:val="00644C71"/>
    <w:rsid w:val="00645468"/>
    <w:rsid w:val="006454E8"/>
    <w:rsid w:val="00645626"/>
    <w:rsid w:val="00645631"/>
    <w:rsid w:val="00645962"/>
    <w:rsid w:val="00645CAA"/>
    <w:rsid w:val="00645D2B"/>
    <w:rsid w:val="00645FAF"/>
    <w:rsid w:val="00646113"/>
    <w:rsid w:val="00646990"/>
    <w:rsid w:val="0064721C"/>
    <w:rsid w:val="006477C4"/>
    <w:rsid w:val="00647DD8"/>
    <w:rsid w:val="00650032"/>
    <w:rsid w:val="00650B06"/>
    <w:rsid w:val="00650CBA"/>
    <w:rsid w:val="00651525"/>
    <w:rsid w:val="006515C0"/>
    <w:rsid w:val="0065188D"/>
    <w:rsid w:val="00651D8B"/>
    <w:rsid w:val="00652362"/>
    <w:rsid w:val="00652916"/>
    <w:rsid w:val="00652EB1"/>
    <w:rsid w:val="00653120"/>
    <w:rsid w:val="0065336A"/>
    <w:rsid w:val="0065371C"/>
    <w:rsid w:val="00653807"/>
    <w:rsid w:val="00653DC2"/>
    <w:rsid w:val="006548EB"/>
    <w:rsid w:val="0065494E"/>
    <w:rsid w:val="00654B89"/>
    <w:rsid w:val="00654F09"/>
    <w:rsid w:val="00656583"/>
    <w:rsid w:val="006569E5"/>
    <w:rsid w:val="00656A13"/>
    <w:rsid w:val="00656DFA"/>
    <w:rsid w:val="00657588"/>
    <w:rsid w:val="006579E3"/>
    <w:rsid w:val="00657B1F"/>
    <w:rsid w:val="0066035F"/>
    <w:rsid w:val="006608DC"/>
    <w:rsid w:val="00660FC7"/>
    <w:rsid w:val="0066165D"/>
    <w:rsid w:val="00661859"/>
    <w:rsid w:val="00661DA1"/>
    <w:rsid w:val="006620F4"/>
    <w:rsid w:val="006621A1"/>
    <w:rsid w:val="006625E1"/>
    <w:rsid w:val="0066289F"/>
    <w:rsid w:val="00662CF5"/>
    <w:rsid w:val="0066334A"/>
    <w:rsid w:val="0066340F"/>
    <w:rsid w:val="00663AD1"/>
    <w:rsid w:val="00664256"/>
    <w:rsid w:val="00664950"/>
    <w:rsid w:val="00664D5F"/>
    <w:rsid w:val="0066521A"/>
    <w:rsid w:val="006654B1"/>
    <w:rsid w:val="00665560"/>
    <w:rsid w:val="006655E9"/>
    <w:rsid w:val="00665938"/>
    <w:rsid w:val="00665E14"/>
    <w:rsid w:val="006661F4"/>
    <w:rsid w:val="0066665A"/>
    <w:rsid w:val="00666A73"/>
    <w:rsid w:val="00666E5F"/>
    <w:rsid w:val="00666F4F"/>
    <w:rsid w:val="00667317"/>
    <w:rsid w:val="006679C8"/>
    <w:rsid w:val="00667A0E"/>
    <w:rsid w:val="00667DE5"/>
    <w:rsid w:val="00670024"/>
    <w:rsid w:val="006700E3"/>
    <w:rsid w:val="00670305"/>
    <w:rsid w:val="00670368"/>
    <w:rsid w:val="006703B8"/>
    <w:rsid w:val="006704F0"/>
    <w:rsid w:val="0067120B"/>
    <w:rsid w:val="006714CD"/>
    <w:rsid w:val="0067172D"/>
    <w:rsid w:val="0067173A"/>
    <w:rsid w:val="00671F7A"/>
    <w:rsid w:val="006726DB"/>
    <w:rsid w:val="00673145"/>
    <w:rsid w:val="006735B3"/>
    <w:rsid w:val="00673681"/>
    <w:rsid w:val="00673A26"/>
    <w:rsid w:val="00673F2B"/>
    <w:rsid w:val="00673FBF"/>
    <w:rsid w:val="0067473D"/>
    <w:rsid w:val="00674AD8"/>
    <w:rsid w:val="00674F03"/>
    <w:rsid w:val="00675AB9"/>
    <w:rsid w:val="00675C1C"/>
    <w:rsid w:val="00675F44"/>
    <w:rsid w:val="0067652F"/>
    <w:rsid w:val="00676844"/>
    <w:rsid w:val="006769AE"/>
    <w:rsid w:val="0067724F"/>
    <w:rsid w:val="0067777F"/>
    <w:rsid w:val="00680026"/>
    <w:rsid w:val="006805F5"/>
    <w:rsid w:val="006807A8"/>
    <w:rsid w:val="00680CAD"/>
    <w:rsid w:val="0068100C"/>
    <w:rsid w:val="0068144F"/>
    <w:rsid w:val="00681BD0"/>
    <w:rsid w:val="00681CBE"/>
    <w:rsid w:val="00682129"/>
    <w:rsid w:val="006821DC"/>
    <w:rsid w:val="00682415"/>
    <w:rsid w:val="00683685"/>
    <w:rsid w:val="00683800"/>
    <w:rsid w:val="00683AE8"/>
    <w:rsid w:val="00684011"/>
    <w:rsid w:val="0068421A"/>
    <w:rsid w:val="006846BC"/>
    <w:rsid w:val="0068491F"/>
    <w:rsid w:val="00684D15"/>
    <w:rsid w:val="0068536E"/>
    <w:rsid w:val="006856D5"/>
    <w:rsid w:val="00686478"/>
    <w:rsid w:val="0068690C"/>
    <w:rsid w:val="0068695B"/>
    <w:rsid w:val="00686BC8"/>
    <w:rsid w:val="00686F27"/>
    <w:rsid w:val="006872D1"/>
    <w:rsid w:val="0068759A"/>
    <w:rsid w:val="006877A8"/>
    <w:rsid w:val="00687960"/>
    <w:rsid w:val="00687A2F"/>
    <w:rsid w:val="00690563"/>
    <w:rsid w:val="00690637"/>
    <w:rsid w:val="00690799"/>
    <w:rsid w:val="00690892"/>
    <w:rsid w:val="00690CAB"/>
    <w:rsid w:val="006916CC"/>
    <w:rsid w:val="006919A1"/>
    <w:rsid w:val="00691C82"/>
    <w:rsid w:val="00691D8E"/>
    <w:rsid w:val="00691E62"/>
    <w:rsid w:val="00691F1A"/>
    <w:rsid w:val="006926A7"/>
    <w:rsid w:val="00692C16"/>
    <w:rsid w:val="00693824"/>
    <w:rsid w:val="00693CFD"/>
    <w:rsid w:val="00693DFE"/>
    <w:rsid w:val="006941E6"/>
    <w:rsid w:val="006944C0"/>
    <w:rsid w:val="0069514D"/>
    <w:rsid w:val="006953C2"/>
    <w:rsid w:val="00695468"/>
    <w:rsid w:val="006956A0"/>
    <w:rsid w:val="006956C4"/>
    <w:rsid w:val="0069576E"/>
    <w:rsid w:val="00695D67"/>
    <w:rsid w:val="00695D86"/>
    <w:rsid w:val="0069626F"/>
    <w:rsid w:val="00697378"/>
    <w:rsid w:val="0069746F"/>
    <w:rsid w:val="00697AB6"/>
    <w:rsid w:val="00697FBA"/>
    <w:rsid w:val="006A00EC"/>
    <w:rsid w:val="006A082F"/>
    <w:rsid w:val="006A0BC3"/>
    <w:rsid w:val="006A0E1E"/>
    <w:rsid w:val="006A170D"/>
    <w:rsid w:val="006A1804"/>
    <w:rsid w:val="006A2439"/>
    <w:rsid w:val="006A295D"/>
    <w:rsid w:val="006A2D00"/>
    <w:rsid w:val="006A2D7B"/>
    <w:rsid w:val="006A3300"/>
    <w:rsid w:val="006A38E8"/>
    <w:rsid w:val="006A3E0F"/>
    <w:rsid w:val="006A4CDE"/>
    <w:rsid w:val="006A4E56"/>
    <w:rsid w:val="006A50E8"/>
    <w:rsid w:val="006A5458"/>
    <w:rsid w:val="006A68D2"/>
    <w:rsid w:val="006A692A"/>
    <w:rsid w:val="006A6C49"/>
    <w:rsid w:val="006A6D12"/>
    <w:rsid w:val="006A7B4F"/>
    <w:rsid w:val="006A7C5A"/>
    <w:rsid w:val="006B02B6"/>
    <w:rsid w:val="006B0621"/>
    <w:rsid w:val="006B06E1"/>
    <w:rsid w:val="006B081E"/>
    <w:rsid w:val="006B0873"/>
    <w:rsid w:val="006B0D0C"/>
    <w:rsid w:val="006B0D5F"/>
    <w:rsid w:val="006B0E8E"/>
    <w:rsid w:val="006B0FC5"/>
    <w:rsid w:val="006B1EC7"/>
    <w:rsid w:val="006B20B1"/>
    <w:rsid w:val="006B231C"/>
    <w:rsid w:val="006B251E"/>
    <w:rsid w:val="006B358F"/>
    <w:rsid w:val="006B38D3"/>
    <w:rsid w:val="006B3E5A"/>
    <w:rsid w:val="006B3ED3"/>
    <w:rsid w:val="006B400B"/>
    <w:rsid w:val="006B412F"/>
    <w:rsid w:val="006B4430"/>
    <w:rsid w:val="006B4BCA"/>
    <w:rsid w:val="006B4DC5"/>
    <w:rsid w:val="006B5319"/>
    <w:rsid w:val="006B5513"/>
    <w:rsid w:val="006B5645"/>
    <w:rsid w:val="006B5CA1"/>
    <w:rsid w:val="006B6178"/>
    <w:rsid w:val="006B62DC"/>
    <w:rsid w:val="006B6C43"/>
    <w:rsid w:val="006B718D"/>
    <w:rsid w:val="006B718E"/>
    <w:rsid w:val="006B7B4F"/>
    <w:rsid w:val="006C0916"/>
    <w:rsid w:val="006C1DAD"/>
    <w:rsid w:val="006C1F6C"/>
    <w:rsid w:val="006C249E"/>
    <w:rsid w:val="006C24A3"/>
    <w:rsid w:val="006C27FF"/>
    <w:rsid w:val="006C28A7"/>
    <w:rsid w:val="006C2A80"/>
    <w:rsid w:val="006C2EF8"/>
    <w:rsid w:val="006C379A"/>
    <w:rsid w:val="006C4203"/>
    <w:rsid w:val="006C4431"/>
    <w:rsid w:val="006C4456"/>
    <w:rsid w:val="006C46FB"/>
    <w:rsid w:val="006C4833"/>
    <w:rsid w:val="006C5092"/>
    <w:rsid w:val="006C552A"/>
    <w:rsid w:val="006C5573"/>
    <w:rsid w:val="006C561A"/>
    <w:rsid w:val="006C5681"/>
    <w:rsid w:val="006C56C6"/>
    <w:rsid w:val="006C5F69"/>
    <w:rsid w:val="006C5F9F"/>
    <w:rsid w:val="006C6085"/>
    <w:rsid w:val="006C60C0"/>
    <w:rsid w:val="006C662B"/>
    <w:rsid w:val="006C684F"/>
    <w:rsid w:val="006C6AE7"/>
    <w:rsid w:val="006C719B"/>
    <w:rsid w:val="006C74A5"/>
    <w:rsid w:val="006C7699"/>
    <w:rsid w:val="006C76CA"/>
    <w:rsid w:val="006C78D5"/>
    <w:rsid w:val="006C79B0"/>
    <w:rsid w:val="006C7AD0"/>
    <w:rsid w:val="006C7D89"/>
    <w:rsid w:val="006C7F05"/>
    <w:rsid w:val="006D0536"/>
    <w:rsid w:val="006D0555"/>
    <w:rsid w:val="006D0A73"/>
    <w:rsid w:val="006D0AB0"/>
    <w:rsid w:val="006D0B8B"/>
    <w:rsid w:val="006D0C43"/>
    <w:rsid w:val="006D0D24"/>
    <w:rsid w:val="006D0F92"/>
    <w:rsid w:val="006D115E"/>
    <w:rsid w:val="006D1389"/>
    <w:rsid w:val="006D1C3A"/>
    <w:rsid w:val="006D22F1"/>
    <w:rsid w:val="006D281C"/>
    <w:rsid w:val="006D2B5A"/>
    <w:rsid w:val="006D352B"/>
    <w:rsid w:val="006D37A8"/>
    <w:rsid w:val="006D37F7"/>
    <w:rsid w:val="006D3E22"/>
    <w:rsid w:val="006D3FFE"/>
    <w:rsid w:val="006D42AA"/>
    <w:rsid w:val="006D4350"/>
    <w:rsid w:val="006D44CC"/>
    <w:rsid w:val="006D4AB0"/>
    <w:rsid w:val="006D4B50"/>
    <w:rsid w:val="006D4BA7"/>
    <w:rsid w:val="006D4C1F"/>
    <w:rsid w:val="006D50E5"/>
    <w:rsid w:val="006D594D"/>
    <w:rsid w:val="006D59A0"/>
    <w:rsid w:val="006D766C"/>
    <w:rsid w:val="006E0886"/>
    <w:rsid w:val="006E0A29"/>
    <w:rsid w:val="006E0F64"/>
    <w:rsid w:val="006E0F65"/>
    <w:rsid w:val="006E0FF8"/>
    <w:rsid w:val="006E109D"/>
    <w:rsid w:val="006E123E"/>
    <w:rsid w:val="006E1688"/>
    <w:rsid w:val="006E16CE"/>
    <w:rsid w:val="006E171B"/>
    <w:rsid w:val="006E19D5"/>
    <w:rsid w:val="006E2588"/>
    <w:rsid w:val="006E2C00"/>
    <w:rsid w:val="006E2DBB"/>
    <w:rsid w:val="006E2E98"/>
    <w:rsid w:val="006E3733"/>
    <w:rsid w:val="006E3A79"/>
    <w:rsid w:val="006E3BFF"/>
    <w:rsid w:val="006E3D11"/>
    <w:rsid w:val="006E3DD2"/>
    <w:rsid w:val="006E3FA0"/>
    <w:rsid w:val="006E458A"/>
    <w:rsid w:val="006E4A64"/>
    <w:rsid w:val="006E4F40"/>
    <w:rsid w:val="006E5107"/>
    <w:rsid w:val="006E52DF"/>
    <w:rsid w:val="006E5A78"/>
    <w:rsid w:val="006E607C"/>
    <w:rsid w:val="006E6174"/>
    <w:rsid w:val="006E6450"/>
    <w:rsid w:val="006E6887"/>
    <w:rsid w:val="006E6C3D"/>
    <w:rsid w:val="006E6E7D"/>
    <w:rsid w:val="006E6F31"/>
    <w:rsid w:val="006E6F3E"/>
    <w:rsid w:val="006E7155"/>
    <w:rsid w:val="006F049C"/>
    <w:rsid w:val="006F0F34"/>
    <w:rsid w:val="006F110E"/>
    <w:rsid w:val="006F1693"/>
    <w:rsid w:val="006F1967"/>
    <w:rsid w:val="006F1F7C"/>
    <w:rsid w:val="006F23B5"/>
    <w:rsid w:val="006F2573"/>
    <w:rsid w:val="006F2640"/>
    <w:rsid w:val="006F2839"/>
    <w:rsid w:val="006F2B8C"/>
    <w:rsid w:val="006F2D3A"/>
    <w:rsid w:val="006F3178"/>
    <w:rsid w:val="006F3267"/>
    <w:rsid w:val="006F32F9"/>
    <w:rsid w:val="006F52FE"/>
    <w:rsid w:val="006F5922"/>
    <w:rsid w:val="006F6919"/>
    <w:rsid w:val="006F69D0"/>
    <w:rsid w:val="006F6A19"/>
    <w:rsid w:val="006F6DAF"/>
    <w:rsid w:val="006F6EBD"/>
    <w:rsid w:val="006F700F"/>
    <w:rsid w:val="006F72FD"/>
    <w:rsid w:val="006F765A"/>
    <w:rsid w:val="006F7726"/>
    <w:rsid w:val="006F7D73"/>
    <w:rsid w:val="006F7FCB"/>
    <w:rsid w:val="00700508"/>
    <w:rsid w:val="00700A9D"/>
    <w:rsid w:val="00700F04"/>
    <w:rsid w:val="00701484"/>
    <w:rsid w:val="00701A62"/>
    <w:rsid w:val="00701A9E"/>
    <w:rsid w:val="00701C84"/>
    <w:rsid w:val="007020F7"/>
    <w:rsid w:val="0070219E"/>
    <w:rsid w:val="0070275E"/>
    <w:rsid w:val="0070289D"/>
    <w:rsid w:val="00702C34"/>
    <w:rsid w:val="00702C7A"/>
    <w:rsid w:val="007036D4"/>
    <w:rsid w:val="00703A8F"/>
    <w:rsid w:val="00703BD7"/>
    <w:rsid w:val="00703E1D"/>
    <w:rsid w:val="00703E85"/>
    <w:rsid w:val="007047C9"/>
    <w:rsid w:val="007047FA"/>
    <w:rsid w:val="007055BD"/>
    <w:rsid w:val="00705760"/>
    <w:rsid w:val="007059E5"/>
    <w:rsid w:val="0070695A"/>
    <w:rsid w:val="00706A88"/>
    <w:rsid w:val="00706BCC"/>
    <w:rsid w:val="00706F43"/>
    <w:rsid w:val="00706FB9"/>
    <w:rsid w:val="0070720C"/>
    <w:rsid w:val="0070722E"/>
    <w:rsid w:val="00707D60"/>
    <w:rsid w:val="00707E9D"/>
    <w:rsid w:val="007109D4"/>
    <w:rsid w:val="00710AF6"/>
    <w:rsid w:val="00710C0D"/>
    <w:rsid w:val="007111DB"/>
    <w:rsid w:val="00711587"/>
    <w:rsid w:val="00711713"/>
    <w:rsid w:val="00711908"/>
    <w:rsid w:val="00711B33"/>
    <w:rsid w:val="00711C4F"/>
    <w:rsid w:val="00711CA6"/>
    <w:rsid w:val="00711D23"/>
    <w:rsid w:val="00711DB1"/>
    <w:rsid w:val="00711E66"/>
    <w:rsid w:val="00712AB1"/>
    <w:rsid w:val="007132A7"/>
    <w:rsid w:val="00713416"/>
    <w:rsid w:val="00713972"/>
    <w:rsid w:val="00714100"/>
    <w:rsid w:val="0071417A"/>
    <w:rsid w:val="0071418D"/>
    <w:rsid w:val="007141A7"/>
    <w:rsid w:val="00714528"/>
    <w:rsid w:val="007148DD"/>
    <w:rsid w:val="00714F01"/>
    <w:rsid w:val="00714F66"/>
    <w:rsid w:val="0071500C"/>
    <w:rsid w:val="0071522B"/>
    <w:rsid w:val="007154C3"/>
    <w:rsid w:val="0071586B"/>
    <w:rsid w:val="00715E39"/>
    <w:rsid w:val="007163F6"/>
    <w:rsid w:val="00716672"/>
    <w:rsid w:val="0071695A"/>
    <w:rsid w:val="0071699B"/>
    <w:rsid w:val="00717F17"/>
    <w:rsid w:val="00717FF1"/>
    <w:rsid w:val="007203EE"/>
    <w:rsid w:val="00720426"/>
    <w:rsid w:val="00720618"/>
    <w:rsid w:val="00720693"/>
    <w:rsid w:val="00720D77"/>
    <w:rsid w:val="00721531"/>
    <w:rsid w:val="0072165B"/>
    <w:rsid w:val="00721908"/>
    <w:rsid w:val="007219E9"/>
    <w:rsid w:val="00721BB0"/>
    <w:rsid w:val="007227DA"/>
    <w:rsid w:val="00722D02"/>
    <w:rsid w:val="007238A3"/>
    <w:rsid w:val="00723D37"/>
    <w:rsid w:val="00723F1C"/>
    <w:rsid w:val="00724535"/>
    <w:rsid w:val="0072455F"/>
    <w:rsid w:val="007246A5"/>
    <w:rsid w:val="007248C0"/>
    <w:rsid w:val="00724AD5"/>
    <w:rsid w:val="00724C55"/>
    <w:rsid w:val="00724F08"/>
    <w:rsid w:val="007256FD"/>
    <w:rsid w:val="0072587F"/>
    <w:rsid w:val="007268D1"/>
    <w:rsid w:val="00726BAB"/>
    <w:rsid w:val="00727283"/>
    <w:rsid w:val="0072734A"/>
    <w:rsid w:val="007273B6"/>
    <w:rsid w:val="00730433"/>
    <w:rsid w:val="0073065A"/>
    <w:rsid w:val="00730D4A"/>
    <w:rsid w:val="007310AB"/>
    <w:rsid w:val="0073137D"/>
    <w:rsid w:val="007315B7"/>
    <w:rsid w:val="00731949"/>
    <w:rsid w:val="00731A0F"/>
    <w:rsid w:val="00731CA9"/>
    <w:rsid w:val="00731D8A"/>
    <w:rsid w:val="0073296E"/>
    <w:rsid w:val="00732D0E"/>
    <w:rsid w:val="00732F3C"/>
    <w:rsid w:val="00732F7B"/>
    <w:rsid w:val="0073394F"/>
    <w:rsid w:val="00733C41"/>
    <w:rsid w:val="00733E85"/>
    <w:rsid w:val="00734CAF"/>
    <w:rsid w:val="00734F27"/>
    <w:rsid w:val="00735217"/>
    <w:rsid w:val="00735295"/>
    <w:rsid w:val="007357D7"/>
    <w:rsid w:val="00735A56"/>
    <w:rsid w:val="00736070"/>
    <w:rsid w:val="00736294"/>
    <w:rsid w:val="007364C6"/>
    <w:rsid w:val="007366B8"/>
    <w:rsid w:val="00736771"/>
    <w:rsid w:val="00736C6B"/>
    <w:rsid w:val="007371A1"/>
    <w:rsid w:val="00737208"/>
    <w:rsid w:val="00737B2B"/>
    <w:rsid w:val="00737D88"/>
    <w:rsid w:val="00740827"/>
    <w:rsid w:val="007408ED"/>
    <w:rsid w:val="0074095F"/>
    <w:rsid w:val="00740BED"/>
    <w:rsid w:val="00740F15"/>
    <w:rsid w:val="0074130A"/>
    <w:rsid w:val="007419DD"/>
    <w:rsid w:val="00741E7D"/>
    <w:rsid w:val="0074256B"/>
    <w:rsid w:val="007425FF"/>
    <w:rsid w:val="007426A2"/>
    <w:rsid w:val="007426D2"/>
    <w:rsid w:val="00743883"/>
    <w:rsid w:val="00743D92"/>
    <w:rsid w:val="00744A39"/>
    <w:rsid w:val="00744C34"/>
    <w:rsid w:val="00745066"/>
    <w:rsid w:val="00745327"/>
    <w:rsid w:val="0074580E"/>
    <w:rsid w:val="007458D4"/>
    <w:rsid w:val="00745AA8"/>
    <w:rsid w:val="00745ACE"/>
    <w:rsid w:val="007460A2"/>
    <w:rsid w:val="00746585"/>
    <w:rsid w:val="00746712"/>
    <w:rsid w:val="00746E71"/>
    <w:rsid w:val="00747032"/>
    <w:rsid w:val="00747129"/>
    <w:rsid w:val="00747212"/>
    <w:rsid w:val="0074743C"/>
    <w:rsid w:val="00747673"/>
    <w:rsid w:val="007476AB"/>
    <w:rsid w:val="0074798F"/>
    <w:rsid w:val="00747AAB"/>
    <w:rsid w:val="00747F66"/>
    <w:rsid w:val="00750A5C"/>
    <w:rsid w:val="00750B47"/>
    <w:rsid w:val="007511C1"/>
    <w:rsid w:val="007512EC"/>
    <w:rsid w:val="00751354"/>
    <w:rsid w:val="00751399"/>
    <w:rsid w:val="007516BE"/>
    <w:rsid w:val="00751B16"/>
    <w:rsid w:val="00751ED4"/>
    <w:rsid w:val="00751EEC"/>
    <w:rsid w:val="00752314"/>
    <w:rsid w:val="007525B0"/>
    <w:rsid w:val="0075289C"/>
    <w:rsid w:val="00752AE8"/>
    <w:rsid w:val="00752F0E"/>
    <w:rsid w:val="00753878"/>
    <w:rsid w:val="0075405E"/>
    <w:rsid w:val="00754082"/>
    <w:rsid w:val="0075410F"/>
    <w:rsid w:val="007545D7"/>
    <w:rsid w:val="00754617"/>
    <w:rsid w:val="00754B14"/>
    <w:rsid w:val="00754B92"/>
    <w:rsid w:val="00754EE0"/>
    <w:rsid w:val="00754FC5"/>
    <w:rsid w:val="007553BE"/>
    <w:rsid w:val="00755C44"/>
    <w:rsid w:val="007562D9"/>
    <w:rsid w:val="00756E97"/>
    <w:rsid w:val="0075709B"/>
    <w:rsid w:val="0075719F"/>
    <w:rsid w:val="0075779E"/>
    <w:rsid w:val="00757A99"/>
    <w:rsid w:val="00757F3F"/>
    <w:rsid w:val="0076052F"/>
    <w:rsid w:val="00760C9F"/>
    <w:rsid w:val="00761308"/>
    <w:rsid w:val="00761A91"/>
    <w:rsid w:val="00761E68"/>
    <w:rsid w:val="0076283F"/>
    <w:rsid w:val="00762934"/>
    <w:rsid w:val="00762B87"/>
    <w:rsid w:val="00762E6B"/>
    <w:rsid w:val="00763233"/>
    <w:rsid w:val="00763556"/>
    <w:rsid w:val="0076455E"/>
    <w:rsid w:val="0076475F"/>
    <w:rsid w:val="007647F7"/>
    <w:rsid w:val="00764C62"/>
    <w:rsid w:val="007650D1"/>
    <w:rsid w:val="00765561"/>
    <w:rsid w:val="007673D3"/>
    <w:rsid w:val="007676D2"/>
    <w:rsid w:val="0077087D"/>
    <w:rsid w:val="0077128D"/>
    <w:rsid w:val="0077169C"/>
    <w:rsid w:val="0077187D"/>
    <w:rsid w:val="00771B2F"/>
    <w:rsid w:val="00771D3D"/>
    <w:rsid w:val="00771FD8"/>
    <w:rsid w:val="007720AD"/>
    <w:rsid w:val="00772210"/>
    <w:rsid w:val="00772B17"/>
    <w:rsid w:val="00772BA6"/>
    <w:rsid w:val="00772E8A"/>
    <w:rsid w:val="00772EEE"/>
    <w:rsid w:val="0077316D"/>
    <w:rsid w:val="007741DD"/>
    <w:rsid w:val="007745ED"/>
    <w:rsid w:val="00774B1D"/>
    <w:rsid w:val="007750DF"/>
    <w:rsid w:val="0077517C"/>
    <w:rsid w:val="0077582E"/>
    <w:rsid w:val="00775E20"/>
    <w:rsid w:val="007760C5"/>
    <w:rsid w:val="00776308"/>
    <w:rsid w:val="007776F9"/>
    <w:rsid w:val="00777791"/>
    <w:rsid w:val="00777D02"/>
    <w:rsid w:val="00781185"/>
    <w:rsid w:val="0078174A"/>
    <w:rsid w:val="007817A1"/>
    <w:rsid w:val="0078198B"/>
    <w:rsid w:val="00781BE3"/>
    <w:rsid w:val="00781BFD"/>
    <w:rsid w:val="00781DB7"/>
    <w:rsid w:val="00781FDA"/>
    <w:rsid w:val="00781FDF"/>
    <w:rsid w:val="007821D0"/>
    <w:rsid w:val="00782537"/>
    <w:rsid w:val="00782893"/>
    <w:rsid w:val="00782A53"/>
    <w:rsid w:val="0078307A"/>
    <w:rsid w:val="007835F2"/>
    <w:rsid w:val="0078371B"/>
    <w:rsid w:val="007844AA"/>
    <w:rsid w:val="007844CB"/>
    <w:rsid w:val="00784DD3"/>
    <w:rsid w:val="00784EB7"/>
    <w:rsid w:val="0078538D"/>
    <w:rsid w:val="007854B4"/>
    <w:rsid w:val="007858B2"/>
    <w:rsid w:val="00785BB2"/>
    <w:rsid w:val="00786319"/>
    <w:rsid w:val="007863A0"/>
    <w:rsid w:val="007863FE"/>
    <w:rsid w:val="0078647B"/>
    <w:rsid w:val="00786F85"/>
    <w:rsid w:val="00787744"/>
    <w:rsid w:val="00787A1F"/>
    <w:rsid w:val="00787EB0"/>
    <w:rsid w:val="00790384"/>
    <w:rsid w:val="007904F7"/>
    <w:rsid w:val="00790638"/>
    <w:rsid w:val="00790CAA"/>
    <w:rsid w:val="00790D71"/>
    <w:rsid w:val="00791152"/>
    <w:rsid w:val="0079121E"/>
    <w:rsid w:val="00791543"/>
    <w:rsid w:val="00792332"/>
    <w:rsid w:val="007926AE"/>
    <w:rsid w:val="007930C5"/>
    <w:rsid w:val="0079314C"/>
    <w:rsid w:val="007932BF"/>
    <w:rsid w:val="007937AF"/>
    <w:rsid w:val="00793916"/>
    <w:rsid w:val="00793DF4"/>
    <w:rsid w:val="00794305"/>
    <w:rsid w:val="0079438B"/>
    <w:rsid w:val="007943EC"/>
    <w:rsid w:val="007948F8"/>
    <w:rsid w:val="00795325"/>
    <w:rsid w:val="00795691"/>
    <w:rsid w:val="007962BF"/>
    <w:rsid w:val="0079658F"/>
    <w:rsid w:val="00796B22"/>
    <w:rsid w:val="00796BC4"/>
    <w:rsid w:val="00796BC8"/>
    <w:rsid w:val="00796E47"/>
    <w:rsid w:val="0079704C"/>
    <w:rsid w:val="00797D16"/>
    <w:rsid w:val="007A00E8"/>
    <w:rsid w:val="007A0668"/>
    <w:rsid w:val="007A08ED"/>
    <w:rsid w:val="007A0C85"/>
    <w:rsid w:val="007A0E5C"/>
    <w:rsid w:val="007A101C"/>
    <w:rsid w:val="007A102B"/>
    <w:rsid w:val="007A15A7"/>
    <w:rsid w:val="007A1C28"/>
    <w:rsid w:val="007A1FBC"/>
    <w:rsid w:val="007A1FE4"/>
    <w:rsid w:val="007A2084"/>
    <w:rsid w:val="007A2291"/>
    <w:rsid w:val="007A2CB7"/>
    <w:rsid w:val="007A34DA"/>
    <w:rsid w:val="007A3506"/>
    <w:rsid w:val="007A39E5"/>
    <w:rsid w:val="007A3DF3"/>
    <w:rsid w:val="007A5340"/>
    <w:rsid w:val="007A6A72"/>
    <w:rsid w:val="007A6D12"/>
    <w:rsid w:val="007A7901"/>
    <w:rsid w:val="007A7CD0"/>
    <w:rsid w:val="007B00ED"/>
    <w:rsid w:val="007B064F"/>
    <w:rsid w:val="007B0CA3"/>
    <w:rsid w:val="007B1756"/>
    <w:rsid w:val="007B1998"/>
    <w:rsid w:val="007B1B7F"/>
    <w:rsid w:val="007B1BD0"/>
    <w:rsid w:val="007B1D1B"/>
    <w:rsid w:val="007B2047"/>
    <w:rsid w:val="007B2350"/>
    <w:rsid w:val="007B2965"/>
    <w:rsid w:val="007B2A5F"/>
    <w:rsid w:val="007B2F0D"/>
    <w:rsid w:val="007B3414"/>
    <w:rsid w:val="007B34E2"/>
    <w:rsid w:val="007B3603"/>
    <w:rsid w:val="007B39EB"/>
    <w:rsid w:val="007B3A89"/>
    <w:rsid w:val="007B4A4C"/>
    <w:rsid w:val="007B4CB9"/>
    <w:rsid w:val="007B4EFB"/>
    <w:rsid w:val="007B5961"/>
    <w:rsid w:val="007B5C61"/>
    <w:rsid w:val="007B5CAD"/>
    <w:rsid w:val="007B5F83"/>
    <w:rsid w:val="007B62E3"/>
    <w:rsid w:val="007B6482"/>
    <w:rsid w:val="007B65ED"/>
    <w:rsid w:val="007B68A8"/>
    <w:rsid w:val="007B6A62"/>
    <w:rsid w:val="007B6C3A"/>
    <w:rsid w:val="007B6F31"/>
    <w:rsid w:val="007B72D8"/>
    <w:rsid w:val="007B74B7"/>
    <w:rsid w:val="007B75C6"/>
    <w:rsid w:val="007B78B0"/>
    <w:rsid w:val="007B7D31"/>
    <w:rsid w:val="007B7E79"/>
    <w:rsid w:val="007C00B8"/>
    <w:rsid w:val="007C082F"/>
    <w:rsid w:val="007C0D5E"/>
    <w:rsid w:val="007C0E14"/>
    <w:rsid w:val="007C1C96"/>
    <w:rsid w:val="007C2573"/>
    <w:rsid w:val="007C3056"/>
    <w:rsid w:val="007C30A1"/>
    <w:rsid w:val="007C30DB"/>
    <w:rsid w:val="007C325C"/>
    <w:rsid w:val="007C3288"/>
    <w:rsid w:val="007C33B8"/>
    <w:rsid w:val="007C397F"/>
    <w:rsid w:val="007C50A7"/>
    <w:rsid w:val="007C52E5"/>
    <w:rsid w:val="007C543A"/>
    <w:rsid w:val="007C54AF"/>
    <w:rsid w:val="007C5602"/>
    <w:rsid w:val="007C5884"/>
    <w:rsid w:val="007C5A19"/>
    <w:rsid w:val="007C6CB6"/>
    <w:rsid w:val="007C6D63"/>
    <w:rsid w:val="007C6DA7"/>
    <w:rsid w:val="007C6DE6"/>
    <w:rsid w:val="007C70B3"/>
    <w:rsid w:val="007C72AA"/>
    <w:rsid w:val="007D0438"/>
    <w:rsid w:val="007D0461"/>
    <w:rsid w:val="007D0995"/>
    <w:rsid w:val="007D0B42"/>
    <w:rsid w:val="007D1617"/>
    <w:rsid w:val="007D19F8"/>
    <w:rsid w:val="007D1C09"/>
    <w:rsid w:val="007D1C4A"/>
    <w:rsid w:val="007D2AAB"/>
    <w:rsid w:val="007D2C6B"/>
    <w:rsid w:val="007D3138"/>
    <w:rsid w:val="007D3C63"/>
    <w:rsid w:val="007D40D7"/>
    <w:rsid w:val="007D41F8"/>
    <w:rsid w:val="007D42A6"/>
    <w:rsid w:val="007D44F7"/>
    <w:rsid w:val="007D4967"/>
    <w:rsid w:val="007D506D"/>
    <w:rsid w:val="007D57A5"/>
    <w:rsid w:val="007D5996"/>
    <w:rsid w:val="007D5A55"/>
    <w:rsid w:val="007D5B7B"/>
    <w:rsid w:val="007D6374"/>
    <w:rsid w:val="007D7785"/>
    <w:rsid w:val="007D7B6C"/>
    <w:rsid w:val="007D7DFD"/>
    <w:rsid w:val="007E01C4"/>
    <w:rsid w:val="007E01DD"/>
    <w:rsid w:val="007E0833"/>
    <w:rsid w:val="007E0BCF"/>
    <w:rsid w:val="007E0CE3"/>
    <w:rsid w:val="007E0EA2"/>
    <w:rsid w:val="007E118F"/>
    <w:rsid w:val="007E160F"/>
    <w:rsid w:val="007E17E9"/>
    <w:rsid w:val="007E1E69"/>
    <w:rsid w:val="007E224A"/>
    <w:rsid w:val="007E2419"/>
    <w:rsid w:val="007E24E9"/>
    <w:rsid w:val="007E2551"/>
    <w:rsid w:val="007E30A6"/>
    <w:rsid w:val="007E35EE"/>
    <w:rsid w:val="007E4062"/>
    <w:rsid w:val="007E45D9"/>
    <w:rsid w:val="007E46C5"/>
    <w:rsid w:val="007E4D21"/>
    <w:rsid w:val="007E4D60"/>
    <w:rsid w:val="007E5543"/>
    <w:rsid w:val="007E57AD"/>
    <w:rsid w:val="007E585F"/>
    <w:rsid w:val="007E5862"/>
    <w:rsid w:val="007E5B7A"/>
    <w:rsid w:val="007E5DEC"/>
    <w:rsid w:val="007E5F26"/>
    <w:rsid w:val="007E6684"/>
    <w:rsid w:val="007E6999"/>
    <w:rsid w:val="007E6A56"/>
    <w:rsid w:val="007E6E74"/>
    <w:rsid w:val="007E70C8"/>
    <w:rsid w:val="007E72DC"/>
    <w:rsid w:val="007E7345"/>
    <w:rsid w:val="007E7C3A"/>
    <w:rsid w:val="007F065E"/>
    <w:rsid w:val="007F13DD"/>
    <w:rsid w:val="007F14E0"/>
    <w:rsid w:val="007F1F6B"/>
    <w:rsid w:val="007F2071"/>
    <w:rsid w:val="007F22B7"/>
    <w:rsid w:val="007F2AC0"/>
    <w:rsid w:val="007F2DF5"/>
    <w:rsid w:val="007F303B"/>
    <w:rsid w:val="007F35D0"/>
    <w:rsid w:val="007F3C9B"/>
    <w:rsid w:val="007F3E68"/>
    <w:rsid w:val="007F3FC8"/>
    <w:rsid w:val="007F41C5"/>
    <w:rsid w:val="007F4480"/>
    <w:rsid w:val="007F451E"/>
    <w:rsid w:val="007F4607"/>
    <w:rsid w:val="007F4AA2"/>
    <w:rsid w:val="007F4B5F"/>
    <w:rsid w:val="007F4ED6"/>
    <w:rsid w:val="007F5641"/>
    <w:rsid w:val="007F57BD"/>
    <w:rsid w:val="007F5AA7"/>
    <w:rsid w:val="007F5F7A"/>
    <w:rsid w:val="007F613E"/>
    <w:rsid w:val="007F61A4"/>
    <w:rsid w:val="007F62E2"/>
    <w:rsid w:val="007F6A96"/>
    <w:rsid w:val="007F701F"/>
    <w:rsid w:val="007F7BDE"/>
    <w:rsid w:val="007F7F8A"/>
    <w:rsid w:val="00800016"/>
    <w:rsid w:val="00800457"/>
    <w:rsid w:val="0080135C"/>
    <w:rsid w:val="0080147F"/>
    <w:rsid w:val="00801A4F"/>
    <w:rsid w:val="00801DFE"/>
    <w:rsid w:val="00801F38"/>
    <w:rsid w:val="008021EE"/>
    <w:rsid w:val="008022AC"/>
    <w:rsid w:val="008024BE"/>
    <w:rsid w:val="008027E1"/>
    <w:rsid w:val="0080298C"/>
    <w:rsid w:val="00802BCC"/>
    <w:rsid w:val="00802D83"/>
    <w:rsid w:val="008037E5"/>
    <w:rsid w:val="00803D73"/>
    <w:rsid w:val="00803E47"/>
    <w:rsid w:val="00803E98"/>
    <w:rsid w:val="008041DB"/>
    <w:rsid w:val="008042B6"/>
    <w:rsid w:val="00804EEF"/>
    <w:rsid w:val="0080511E"/>
    <w:rsid w:val="008052BA"/>
    <w:rsid w:val="00805667"/>
    <w:rsid w:val="00805675"/>
    <w:rsid w:val="00805979"/>
    <w:rsid w:val="008059A3"/>
    <w:rsid w:val="00805CD9"/>
    <w:rsid w:val="008063B9"/>
    <w:rsid w:val="00806515"/>
    <w:rsid w:val="00806710"/>
    <w:rsid w:val="008073EC"/>
    <w:rsid w:val="00807727"/>
    <w:rsid w:val="008101FF"/>
    <w:rsid w:val="00810237"/>
    <w:rsid w:val="008103ED"/>
    <w:rsid w:val="00810437"/>
    <w:rsid w:val="008104D6"/>
    <w:rsid w:val="00811207"/>
    <w:rsid w:val="00811F91"/>
    <w:rsid w:val="008120E4"/>
    <w:rsid w:val="0081213E"/>
    <w:rsid w:val="00812A0C"/>
    <w:rsid w:val="00813097"/>
    <w:rsid w:val="0081393B"/>
    <w:rsid w:val="008141E2"/>
    <w:rsid w:val="0081455F"/>
    <w:rsid w:val="00814980"/>
    <w:rsid w:val="00814DF8"/>
    <w:rsid w:val="008151BB"/>
    <w:rsid w:val="00815341"/>
    <w:rsid w:val="00815897"/>
    <w:rsid w:val="00815ABD"/>
    <w:rsid w:val="00816299"/>
    <w:rsid w:val="008163D0"/>
    <w:rsid w:val="00817231"/>
    <w:rsid w:val="00817577"/>
    <w:rsid w:val="00817578"/>
    <w:rsid w:val="0082003F"/>
    <w:rsid w:val="00820060"/>
    <w:rsid w:val="00820066"/>
    <w:rsid w:val="0082099B"/>
    <w:rsid w:val="00820CE5"/>
    <w:rsid w:val="008213D5"/>
    <w:rsid w:val="008215EB"/>
    <w:rsid w:val="00821A56"/>
    <w:rsid w:val="00821AD7"/>
    <w:rsid w:val="00822677"/>
    <w:rsid w:val="008231E9"/>
    <w:rsid w:val="00823EED"/>
    <w:rsid w:val="0082533F"/>
    <w:rsid w:val="0082583E"/>
    <w:rsid w:val="00825849"/>
    <w:rsid w:val="00825BDE"/>
    <w:rsid w:val="0082612B"/>
    <w:rsid w:val="00826331"/>
    <w:rsid w:val="00826420"/>
    <w:rsid w:val="0082659B"/>
    <w:rsid w:val="008267DD"/>
    <w:rsid w:val="00826AB2"/>
    <w:rsid w:val="00826D47"/>
    <w:rsid w:val="00827372"/>
    <w:rsid w:val="00827488"/>
    <w:rsid w:val="0083032A"/>
    <w:rsid w:val="008303B1"/>
    <w:rsid w:val="008304AA"/>
    <w:rsid w:val="00830C36"/>
    <w:rsid w:val="008312A2"/>
    <w:rsid w:val="00832412"/>
    <w:rsid w:val="00832803"/>
    <w:rsid w:val="00832B6E"/>
    <w:rsid w:val="00832E6F"/>
    <w:rsid w:val="00833120"/>
    <w:rsid w:val="00833501"/>
    <w:rsid w:val="0083352F"/>
    <w:rsid w:val="00833F27"/>
    <w:rsid w:val="008343AB"/>
    <w:rsid w:val="008343E8"/>
    <w:rsid w:val="0083453A"/>
    <w:rsid w:val="0083487A"/>
    <w:rsid w:val="008348F2"/>
    <w:rsid w:val="00834E23"/>
    <w:rsid w:val="0083546C"/>
    <w:rsid w:val="008354A4"/>
    <w:rsid w:val="0083578A"/>
    <w:rsid w:val="00835B1A"/>
    <w:rsid w:val="00836278"/>
    <w:rsid w:val="0083631A"/>
    <w:rsid w:val="008364F5"/>
    <w:rsid w:val="0083683A"/>
    <w:rsid w:val="0083704D"/>
    <w:rsid w:val="00837179"/>
    <w:rsid w:val="0083767F"/>
    <w:rsid w:val="00837682"/>
    <w:rsid w:val="00837904"/>
    <w:rsid w:val="00837D7F"/>
    <w:rsid w:val="00840432"/>
    <w:rsid w:val="00840712"/>
    <w:rsid w:val="00840A47"/>
    <w:rsid w:val="00840C0C"/>
    <w:rsid w:val="0084112F"/>
    <w:rsid w:val="00841145"/>
    <w:rsid w:val="00841F96"/>
    <w:rsid w:val="00841F97"/>
    <w:rsid w:val="00841FDD"/>
    <w:rsid w:val="0084220B"/>
    <w:rsid w:val="00842495"/>
    <w:rsid w:val="0084302A"/>
    <w:rsid w:val="00843088"/>
    <w:rsid w:val="00843530"/>
    <w:rsid w:val="008436AD"/>
    <w:rsid w:val="008438AE"/>
    <w:rsid w:val="008439F6"/>
    <w:rsid w:val="00843B9A"/>
    <w:rsid w:val="00843C18"/>
    <w:rsid w:val="0084402D"/>
    <w:rsid w:val="008440A0"/>
    <w:rsid w:val="008445B5"/>
    <w:rsid w:val="0084492F"/>
    <w:rsid w:val="00845395"/>
    <w:rsid w:val="008455F7"/>
    <w:rsid w:val="00845A96"/>
    <w:rsid w:val="00845E12"/>
    <w:rsid w:val="00845FF2"/>
    <w:rsid w:val="00846215"/>
    <w:rsid w:val="00846535"/>
    <w:rsid w:val="00846A67"/>
    <w:rsid w:val="00846BC1"/>
    <w:rsid w:val="00846F90"/>
    <w:rsid w:val="00847E62"/>
    <w:rsid w:val="0085087B"/>
    <w:rsid w:val="0085094E"/>
    <w:rsid w:val="008509A6"/>
    <w:rsid w:val="00850F85"/>
    <w:rsid w:val="0085106D"/>
    <w:rsid w:val="0085116F"/>
    <w:rsid w:val="008514C9"/>
    <w:rsid w:val="0085172F"/>
    <w:rsid w:val="0085221E"/>
    <w:rsid w:val="008527EA"/>
    <w:rsid w:val="00852C20"/>
    <w:rsid w:val="0085315B"/>
    <w:rsid w:val="00853C53"/>
    <w:rsid w:val="0085410F"/>
    <w:rsid w:val="00854747"/>
    <w:rsid w:val="008547BF"/>
    <w:rsid w:val="0085491D"/>
    <w:rsid w:val="00854920"/>
    <w:rsid w:val="0085496B"/>
    <w:rsid w:val="008549F0"/>
    <w:rsid w:val="00854A5D"/>
    <w:rsid w:val="00854B43"/>
    <w:rsid w:val="00854C7C"/>
    <w:rsid w:val="00854CD7"/>
    <w:rsid w:val="00854D41"/>
    <w:rsid w:val="008551D3"/>
    <w:rsid w:val="008554E2"/>
    <w:rsid w:val="00855AB3"/>
    <w:rsid w:val="00855DE4"/>
    <w:rsid w:val="00856013"/>
    <w:rsid w:val="0085619B"/>
    <w:rsid w:val="008562CF"/>
    <w:rsid w:val="00856373"/>
    <w:rsid w:val="00856B20"/>
    <w:rsid w:val="0085783C"/>
    <w:rsid w:val="00857E35"/>
    <w:rsid w:val="008600A7"/>
    <w:rsid w:val="00861228"/>
    <w:rsid w:val="008613AB"/>
    <w:rsid w:val="0086178D"/>
    <w:rsid w:val="00861D01"/>
    <w:rsid w:val="00861E40"/>
    <w:rsid w:val="008622A9"/>
    <w:rsid w:val="008622BD"/>
    <w:rsid w:val="00862559"/>
    <w:rsid w:val="0086273E"/>
    <w:rsid w:val="00863005"/>
    <w:rsid w:val="00863268"/>
    <w:rsid w:val="008632AD"/>
    <w:rsid w:val="008639BF"/>
    <w:rsid w:val="00863F89"/>
    <w:rsid w:val="0086400F"/>
    <w:rsid w:val="00864158"/>
    <w:rsid w:val="00864296"/>
    <w:rsid w:val="008644BC"/>
    <w:rsid w:val="00864A11"/>
    <w:rsid w:val="00864F68"/>
    <w:rsid w:val="008655BE"/>
    <w:rsid w:val="008659CB"/>
    <w:rsid w:val="00865A57"/>
    <w:rsid w:val="0086607E"/>
    <w:rsid w:val="008661A2"/>
    <w:rsid w:val="008665AD"/>
    <w:rsid w:val="0086671B"/>
    <w:rsid w:val="00866D42"/>
    <w:rsid w:val="00867221"/>
    <w:rsid w:val="0086774B"/>
    <w:rsid w:val="00867AFB"/>
    <w:rsid w:val="00870265"/>
    <w:rsid w:val="00870287"/>
    <w:rsid w:val="008708F2"/>
    <w:rsid w:val="00870B5E"/>
    <w:rsid w:val="00870DB2"/>
    <w:rsid w:val="00870E1E"/>
    <w:rsid w:val="00870F0C"/>
    <w:rsid w:val="00870FD7"/>
    <w:rsid w:val="00871176"/>
    <w:rsid w:val="0087149A"/>
    <w:rsid w:val="00871704"/>
    <w:rsid w:val="00871731"/>
    <w:rsid w:val="00871AC7"/>
    <w:rsid w:val="00871B73"/>
    <w:rsid w:val="0087273D"/>
    <w:rsid w:val="008727B6"/>
    <w:rsid w:val="00872AAC"/>
    <w:rsid w:val="00872E5D"/>
    <w:rsid w:val="00873050"/>
    <w:rsid w:val="0087324D"/>
    <w:rsid w:val="00873559"/>
    <w:rsid w:val="008738B6"/>
    <w:rsid w:val="008738F3"/>
    <w:rsid w:val="00873B41"/>
    <w:rsid w:val="00873E51"/>
    <w:rsid w:val="00873F63"/>
    <w:rsid w:val="00874088"/>
    <w:rsid w:val="008742D9"/>
    <w:rsid w:val="00874954"/>
    <w:rsid w:val="008749E6"/>
    <w:rsid w:val="00874B14"/>
    <w:rsid w:val="00874CE9"/>
    <w:rsid w:val="00875C84"/>
    <w:rsid w:val="00876147"/>
    <w:rsid w:val="008764B7"/>
    <w:rsid w:val="008769E3"/>
    <w:rsid w:val="00876ADF"/>
    <w:rsid w:val="00877714"/>
    <w:rsid w:val="00877902"/>
    <w:rsid w:val="00877A3C"/>
    <w:rsid w:val="00877BF2"/>
    <w:rsid w:val="00877F82"/>
    <w:rsid w:val="0088007C"/>
    <w:rsid w:val="00880265"/>
    <w:rsid w:val="008802A9"/>
    <w:rsid w:val="008805F5"/>
    <w:rsid w:val="0088096E"/>
    <w:rsid w:val="00880B0D"/>
    <w:rsid w:val="00880B1C"/>
    <w:rsid w:val="008812E4"/>
    <w:rsid w:val="00881374"/>
    <w:rsid w:val="00881394"/>
    <w:rsid w:val="00882209"/>
    <w:rsid w:val="008828D4"/>
    <w:rsid w:val="00882D29"/>
    <w:rsid w:val="00882F85"/>
    <w:rsid w:val="0088371D"/>
    <w:rsid w:val="00883A06"/>
    <w:rsid w:val="00884772"/>
    <w:rsid w:val="008847C6"/>
    <w:rsid w:val="00884C14"/>
    <w:rsid w:val="00885376"/>
    <w:rsid w:val="008860C3"/>
    <w:rsid w:val="008862D9"/>
    <w:rsid w:val="008867B0"/>
    <w:rsid w:val="00886A06"/>
    <w:rsid w:val="00886B38"/>
    <w:rsid w:val="00886D4A"/>
    <w:rsid w:val="00886E67"/>
    <w:rsid w:val="00886EC9"/>
    <w:rsid w:val="00887014"/>
    <w:rsid w:val="0088720C"/>
    <w:rsid w:val="00887417"/>
    <w:rsid w:val="00887862"/>
    <w:rsid w:val="00887F1A"/>
    <w:rsid w:val="00890B65"/>
    <w:rsid w:val="00890F98"/>
    <w:rsid w:val="00891073"/>
    <w:rsid w:val="00891156"/>
    <w:rsid w:val="00891304"/>
    <w:rsid w:val="0089154C"/>
    <w:rsid w:val="00891782"/>
    <w:rsid w:val="00891797"/>
    <w:rsid w:val="00891992"/>
    <w:rsid w:val="008921E2"/>
    <w:rsid w:val="00892AA5"/>
    <w:rsid w:val="00893065"/>
    <w:rsid w:val="00893116"/>
    <w:rsid w:val="0089328D"/>
    <w:rsid w:val="00893427"/>
    <w:rsid w:val="00893B73"/>
    <w:rsid w:val="00893C2C"/>
    <w:rsid w:val="00893F85"/>
    <w:rsid w:val="008943A0"/>
    <w:rsid w:val="00894447"/>
    <w:rsid w:val="00894D2A"/>
    <w:rsid w:val="00894F21"/>
    <w:rsid w:val="00894F8C"/>
    <w:rsid w:val="008951EB"/>
    <w:rsid w:val="00895593"/>
    <w:rsid w:val="008959DE"/>
    <w:rsid w:val="00895AF3"/>
    <w:rsid w:val="00895BA8"/>
    <w:rsid w:val="008961F4"/>
    <w:rsid w:val="00896B61"/>
    <w:rsid w:val="00896D44"/>
    <w:rsid w:val="00896DB9"/>
    <w:rsid w:val="00896EF0"/>
    <w:rsid w:val="0089702D"/>
    <w:rsid w:val="008A016D"/>
    <w:rsid w:val="008A0528"/>
    <w:rsid w:val="008A0A79"/>
    <w:rsid w:val="008A0D37"/>
    <w:rsid w:val="008A0F95"/>
    <w:rsid w:val="008A0FC8"/>
    <w:rsid w:val="008A1956"/>
    <w:rsid w:val="008A1ABB"/>
    <w:rsid w:val="008A1FCC"/>
    <w:rsid w:val="008A29DD"/>
    <w:rsid w:val="008A2C56"/>
    <w:rsid w:val="008A2F2F"/>
    <w:rsid w:val="008A3DDC"/>
    <w:rsid w:val="008A41B7"/>
    <w:rsid w:val="008A426F"/>
    <w:rsid w:val="008A4918"/>
    <w:rsid w:val="008A4C29"/>
    <w:rsid w:val="008A4C86"/>
    <w:rsid w:val="008A4DBD"/>
    <w:rsid w:val="008A51EA"/>
    <w:rsid w:val="008A55DA"/>
    <w:rsid w:val="008A5B2D"/>
    <w:rsid w:val="008A5E33"/>
    <w:rsid w:val="008A63E9"/>
    <w:rsid w:val="008A6A97"/>
    <w:rsid w:val="008A6C27"/>
    <w:rsid w:val="008A6F1E"/>
    <w:rsid w:val="008A709C"/>
    <w:rsid w:val="008A740B"/>
    <w:rsid w:val="008A765D"/>
    <w:rsid w:val="008B0073"/>
    <w:rsid w:val="008B00B1"/>
    <w:rsid w:val="008B01F2"/>
    <w:rsid w:val="008B0228"/>
    <w:rsid w:val="008B078D"/>
    <w:rsid w:val="008B0EB1"/>
    <w:rsid w:val="008B1258"/>
    <w:rsid w:val="008B137B"/>
    <w:rsid w:val="008B18DD"/>
    <w:rsid w:val="008B1EA0"/>
    <w:rsid w:val="008B221C"/>
    <w:rsid w:val="008B22A4"/>
    <w:rsid w:val="008B246C"/>
    <w:rsid w:val="008B2AE5"/>
    <w:rsid w:val="008B3814"/>
    <w:rsid w:val="008B3837"/>
    <w:rsid w:val="008B3FC5"/>
    <w:rsid w:val="008B4479"/>
    <w:rsid w:val="008B449C"/>
    <w:rsid w:val="008B48C8"/>
    <w:rsid w:val="008B542B"/>
    <w:rsid w:val="008B5463"/>
    <w:rsid w:val="008B550C"/>
    <w:rsid w:val="008B5C62"/>
    <w:rsid w:val="008B5CF9"/>
    <w:rsid w:val="008B66A5"/>
    <w:rsid w:val="008B67DB"/>
    <w:rsid w:val="008B7277"/>
    <w:rsid w:val="008B74D1"/>
    <w:rsid w:val="008B7C72"/>
    <w:rsid w:val="008B7FF9"/>
    <w:rsid w:val="008C1645"/>
    <w:rsid w:val="008C168C"/>
    <w:rsid w:val="008C1E01"/>
    <w:rsid w:val="008C296E"/>
    <w:rsid w:val="008C2BFD"/>
    <w:rsid w:val="008C2DA7"/>
    <w:rsid w:val="008C2F90"/>
    <w:rsid w:val="008C3B3E"/>
    <w:rsid w:val="008C43C1"/>
    <w:rsid w:val="008C46D1"/>
    <w:rsid w:val="008C4989"/>
    <w:rsid w:val="008C4DA6"/>
    <w:rsid w:val="008C512C"/>
    <w:rsid w:val="008C53C3"/>
    <w:rsid w:val="008C5612"/>
    <w:rsid w:val="008C5AB9"/>
    <w:rsid w:val="008C6106"/>
    <w:rsid w:val="008C64A2"/>
    <w:rsid w:val="008C658F"/>
    <w:rsid w:val="008C667F"/>
    <w:rsid w:val="008C67CE"/>
    <w:rsid w:val="008C6C03"/>
    <w:rsid w:val="008C6C78"/>
    <w:rsid w:val="008C723C"/>
    <w:rsid w:val="008C7405"/>
    <w:rsid w:val="008C7797"/>
    <w:rsid w:val="008C77A8"/>
    <w:rsid w:val="008C786C"/>
    <w:rsid w:val="008C7C8B"/>
    <w:rsid w:val="008C7E5C"/>
    <w:rsid w:val="008D0150"/>
    <w:rsid w:val="008D0290"/>
    <w:rsid w:val="008D046D"/>
    <w:rsid w:val="008D0611"/>
    <w:rsid w:val="008D081E"/>
    <w:rsid w:val="008D08E2"/>
    <w:rsid w:val="008D0B8D"/>
    <w:rsid w:val="008D0E04"/>
    <w:rsid w:val="008D0E1C"/>
    <w:rsid w:val="008D11FB"/>
    <w:rsid w:val="008D1B03"/>
    <w:rsid w:val="008D21AE"/>
    <w:rsid w:val="008D2DAB"/>
    <w:rsid w:val="008D2FC8"/>
    <w:rsid w:val="008D38F9"/>
    <w:rsid w:val="008D3AB1"/>
    <w:rsid w:val="008D3D61"/>
    <w:rsid w:val="008D4312"/>
    <w:rsid w:val="008D46B2"/>
    <w:rsid w:val="008D47A5"/>
    <w:rsid w:val="008D4F11"/>
    <w:rsid w:val="008D500F"/>
    <w:rsid w:val="008D61DA"/>
    <w:rsid w:val="008D6A84"/>
    <w:rsid w:val="008D6B86"/>
    <w:rsid w:val="008D6CD4"/>
    <w:rsid w:val="008D6D3F"/>
    <w:rsid w:val="008D789C"/>
    <w:rsid w:val="008D7F87"/>
    <w:rsid w:val="008E0469"/>
    <w:rsid w:val="008E0A44"/>
    <w:rsid w:val="008E0C68"/>
    <w:rsid w:val="008E0F12"/>
    <w:rsid w:val="008E138D"/>
    <w:rsid w:val="008E15D9"/>
    <w:rsid w:val="008E1673"/>
    <w:rsid w:val="008E199A"/>
    <w:rsid w:val="008E19E5"/>
    <w:rsid w:val="008E1EEA"/>
    <w:rsid w:val="008E20EA"/>
    <w:rsid w:val="008E250C"/>
    <w:rsid w:val="008E264C"/>
    <w:rsid w:val="008E454E"/>
    <w:rsid w:val="008E4C98"/>
    <w:rsid w:val="008E4D46"/>
    <w:rsid w:val="008E4E65"/>
    <w:rsid w:val="008E58B4"/>
    <w:rsid w:val="008E6863"/>
    <w:rsid w:val="008E69A7"/>
    <w:rsid w:val="008E6C65"/>
    <w:rsid w:val="008E6C93"/>
    <w:rsid w:val="008E6D20"/>
    <w:rsid w:val="008E7537"/>
    <w:rsid w:val="008E778E"/>
    <w:rsid w:val="008E7D51"/>
    <w:rsid w:val="008E7EEE"/>
    <w:rsid w:val="008E7F93"/>
    <w:rsid w:val="008F067F"/>
    <w:rsid w:val="008F0B0C"/>
    <w:rsid w:val="008F1654"/>
    <w:rsid w:val="008F178C"/>
    <w:rsid w:val="008F2510"/>
    <w:rsid w:val="008F3213"/>
    <w:rsid w:val="008F331F"/>
    <w:rsid w:val="008F351A"/>
    <w:rsid w:val="008F381E"/>
    <w:rsid w:val="008F3E0F"/>
    <w:rsid w:val="008F411B"/>
    <w:rsid w:val="008F4F52"/>
    <w:rsid w:val="008F5ADC"/>
    <w:rsid w:val="008F5C84"/>
    <w:rsid w:val="008F62C3"/>
    <w:rsid w:val="008F657D"/>
    <w:rsid w:val="008F6798"/>
    <w:rsid w:val="008F6CDF"/>
    <w:rsid w:val="008F6DBD"/>
    <w:rsid w:val="008F6E5E"/>
    <w:rsid w:val="008F7334"/>
    <w:rsid w:val="008F77AF"/>
    <w:rsid w:val="008F7C99"/>
    <w:rsid w:val="008F7D0A"/>
    <w:rsid w:val="00900028"/>
    <w:rsid w:val="00900676"/>
    <w:rsid w:val="0090068C"/>
    <w:rsid w:val="00900C07"/>
    <w:rsid w:val="0090128C"/>
    <w:rsid w:val="009013A4"/>
    <w:rsid w:val="00901427"/>
    <w:rsid w:val="00901C6E"/>
    <w:rsid w:val="00901D74"/>
    <w:rsid w:val="00901E9A"/>
    <w:rsid w:val="00902B12"/>
    <w:rsid w:val="00902C1E"/>
    <w:rsid w:val="00902D31"/>
    <w:rsid w:val="00902F11"/>
    <w:rsid w:val="00903227"/>
    <w:rsid w:val="00903881"/>
    <w:rsid w:val="0090399E"/>
    <w:rsid w:val="00903CB0"/>
    <w:rsid w:val="0090400B"/>
    <w:rsid w:val="00904068"/>
    <w:rsid w:val="009045C5"/>
    <w:rsid w:val="00904882"/>
    <w:rsid w:val="009048AD"/>
    <w:rsid w:val="00904C09"/>
    <w:rsid w:val="009055AE"/>
    <w:rsid w:val="009055FA"/>
    <w:rsid w:val="00905943"/>
    <w:rsid w:val="00905A2E"/>
    <w:rsid w:val="00906373"/>
    <w:rsid w:val="0090640E"/>
    <w:rsid w:val="009069D5"/>
    <w:rsid w:val="00906A5B"/>
    <w:rsid w:val="00906AF3"/>
    <w:rsid w:val="0090726A"/>
    <w:rsid w:val="009073AA"/>
    <w:rsid w:val="0090755D"/>
    <w:rsid w:val="009077D9"/>
    <w:rsid w:val="009079D7"/>
    <w:rsid w:val="00907DCE"/>
    <w:rsid w:val="00907FBA"/>
    <w:rsid w:val="0091000C"/>
    <w:rsid w:val="009102FC"/>
    <w:rsid w:val="009110D6"/>
    <w:rsid w:val="00911CC6"/>
    <w:rsid w:val="00911DDC"/>
    <w:rsid w:val="00911FAD"/>
    <w:rsid w:val="009124A3"/>
    <w:rsid w:val="0091279B"/>
    <w:rsid w:val="00912825"/>
    <w:rsid w:val="0091297E"/>
    <w:rsid w:val="0091298E"/>
    <w:rsid w:val="00912E2E"/>
    <w:rsid w:val="00912E99"/>
    <w:rsid w:val="00913015"/>
    <w:rsid w:val="009133AA"/>
    <w:rsid w:val="009136B1"/>
    <w:rsid w:val="009144F7"/>
    <w:rsid w:val="00914685"/>
    <w:rsid w:val="00914960"/>
    <w:rsid w:val="00914B96"/>
    <w:rsid w:val="00914E86"/>
    <w:rsid w:val="009150C3"/>
    <w:rsid w:val="0091515C"/>
    <w:rsid w:val="009158EF"/>
    <w:rsid w:val="00915D35"/>
    <w:rsid w:val="00915E7B"/>
    <w:rsid w:val="00916EEF"/>
    <w:rsid w:val="00917529"/>
    <w:rsid w:val="00917583"/>
    <w:rsid w:val="009179E4"/>
    <w:rsid w:val="00917F25"/>
    <w:rsid w:val="009202BE"/>
    <w:rsid w:val="00920522"/>
    <w:rsid w:val="00920A4F"/>
    <w:rsid w:val="00920B64"/>
    <w:rsid w:val="00920D03"/>
    <w:rsid w:val="00920DE5"/>
    <w:rsid w:val="0092107F"/>
    <w:rsid w:val="00921D07"/>
    <w:rsid w:val="00922394"/>
    <w:rsid w:val="00922E2E"/>
    <w:rsid w:val="009230F6"/>
    <w:rsid w:val="00923101"/>
    <w:rsid w:val="0092318F"/>
    <w:rsid w:val="009236BF"/>
    <w:rsid w:val="00923A55"/>
    <w:rsid w:val="00923B48"/>
    <w:rsid w:val="00923FA6"/>
    <w:rsid w:val="00923FAE"/>
    <w:rsid w:val="00924326"/>
    <w:rsid w:val="00924835"/>
    <w:rsid w:val="00924CF9"/>
    <w:rsid w:val="009250EE"/>
    <w:rsid w:val="009255C5"/>
    <w:rsid w:val="009259FB"/>
    <w:rsid w:val="00925A7D"/>
    <w:rsid w:val="00925BC2"/>
    <w:rsid w:val="009260B0"/>
    <w:rsid w:val="0092680C"/>
    <w:rsid w:val="00926A9B"/>
    <w:rsid w:val="00926C98"/>
    <w:rsid w:val="00926D8E"/>
    <w:rsid w:val="00926F1C"/>
    <w:rsid w:val="00927042"/>
    <w:rsid w:val="00927A82"/>
    <w:rsid w:val="00927AFF"/>
    <w:rsid w:val="00930357"/>
    <w:rsid w:val="00930D43"/>
    <w:rsid w:val="00930E1D"/>
    <w:rsid w:val="00932D7B"/>
    <w:rsid w:val="0093328E"/>
    <w:rsid w:val="00933480"/>
    <w:rsid w:val="0093364A"/>
    <w:rsid w:val="00933A57"/>
    <w:rsid w:val="00933BEA"/>
    <w:rsid w:val="009340E1"/>
    <w:rsid w:val="00934562"/>
    <w:rsid w:val="00934637"/>
    <w:rsid w:val="009349BD"/>
    <w:rsid w:val="00934EAE"/>
    <w:rsid w:val="0093589E"/>
    <w:rsid w:val="00935AE9"/>
    <w:rsid w:val="00935E7D"/>
    <w:rsid w:val="009361C8"/>
    <w:rsid w:val="00936287"/>
    <w:rsid w:val="009362B1"/>
    <w:rsid w:val="00936497"/>
    <w:rsid w:val="0093698B"/>
    <w:rsid w:val="00936FD2"/>
    <w:rsid w:val="00937450"/>
    <w:rsid w:val="00937542"/>
    <w:rsid w:val="009378D1"/>
    <w:rsid w:val="009379C9"/>
    <w:rsid w:val="00937A68"/>
    <w:rsid w:val="00937E86"/>
    <w:rsid w:val="0094010E"/>
    <w:rsid w:val="00940A37"/>
    <w:rsid w:val="00940AB5"/>
    <w:rsid w:val="00941E7F"/>
    <w:rsid w:val="00941F00"/>
    <w:rsid w:val="0094223E"/>
    <w:rsid w:val="0094237D"/>
    <w:rsid w:val="0094241A"/>
    <w:rsid w:val="00942C29"/>
    <w:rsid w:val="009432CE"/>
    <w:rsid w:val="0094338A"/>
    <w:rsid w:val="00943ABE"/>
    <w:rsid w:val="00943ADA"/>
    <w:rsid w:val="0094443D"/>
    <w:rsid w:val="0094473F"/>
    <w:rsid w:val="009448E1"/>
    <w:rsid w:val="00944945"/>
    <w:rsid w:val="009450C1"/>
    <w:rsid w:val="00945253"/>
    <w:rsid w:val="009455C0"/>
    <w:rsid w:val="00945617"/>
    <w:rsid w:val="009459E7"/>
    <w:rsid w:val="00945A47"/>
    <w:rsid w:val="00945B8E"/>
    <w:rsid w:val="00945C3C"/>
    <w:rsid w:val="00945F4B"/>
    <w:rsid w:val="00946198"/>
    <w:rsid w:val="00946356"/>
    <w:rsid w:val="009467AC"/>
    <w:rsid w:val="00946875"/>
    <w:rsid w:val="00946C60"/>
    <w:rsid w:val="0094740E"/>
    <w:rsid w:val="009477E0"/>
    <w:rsid w:val="009479AA"/>
    <w:rsid w:val="00947C06"/>
    <w:rsid w:val="00947F9D"/>
    <w:rsid w:val="009501E7"/>
    <w:rsid w:val="009505EE"/>
    <w:rsid w:val="009506B4"/>
    <w:rsid w:val="009506CE"/>
    <w:rsid w:val="00951A0E"/>
    <w:rsid w:val="00952095"/>
    <w:rsid w:val="0095259B"/>
    <w:rsid w:val="009527E1"/>
    <w:rsid w:val="00952F15"/>
    <w:rsid w:val="0095304D"/>
    <w:rsid w:val="009534E0"/>
    <w:rsid w:val="00953AEA"/>
    <w:rsid w:val="00953B92"/>
    <w:rsid w:val="00954141"/>
    <w:rsid w:val="00954362"/>
    <w:rsid w:val="0095463D"/>
    <w:rsid w:val="00954AE8"/>
    <w:rsid w:val="00954DBF"/>
    <w:rsid w:val="009550EF"/>
    <w:rsid w:val="009556B6"/>
    <w:rsid w:val="00955B5E"/>
    <w:rsid w:val="009568F3"/>
    <w:rsid w:val="00956BE2"/>
    <w:rsid w:val="00957460"/>
    <w:rsid w:val="00957579"/>
    <w:rsid w:val="0095778E"/>
    <w:rsid w:val="009578E6"/>
    <w:rsid w:val="00957A64"/>
    <w:rsid w:val="00957CD3"/>
    <w:rsid w:val="00957D92"/>
    <w:rsid w:val="00957EC6"/>
    <w:rsid w:val="0096025D"/>
    <w:rsid w:val="00960C5E"/>
    <w:rsid w:val="00960F3E"/>
    <w:rsid w:val="0096105F"/>
    <w:rsid w:val="00961201"/>
    <w:rsid w:val="009616CD"/>
    <w:rsid w:val="00961C56"/>
    <w:rsid w:val="00961DFF"/>
    <w:rsid w:val="00961F53"/>
    <w:rsid w:val="0096213D"/>
    <w:rsid w:val="00962253"/>
    <w:rsid w:val="0096225C"/>
    <w:rsid w:val="00962C06"/>
    <w:rsid w:val="00962C6C"/>
    <w:rsid w:val="00963087"/>
    <w:rsid w:val="009633EE"/>
    <w:rsid w:val="00963681"/>
    <w:rsid w:val="009636C8"/>
    <w:rsid w:val="00963909"/>
    <w:rsid w:val="0096395E"/>
    <w:rsid w:val="0096405C"/>
    <w:rsid w:val="009643A6"/>
    <w:rsid w:val="00964833"/>
    <w:rsid w:val="0096484C"/>
    <w:rsid w:val="00964950"/>
    <w:rsid w:val="0096536A"/>
    <w:rsid w:val="009658F5"/>
    <w:rsid w:val="00965936"/>
    <w:rsid w:val="009665D3"/>
    <w:rsid w:val="0096675E"/>
    <w:rsid w:val="009702C5"/>
    <w:rsid w:val="009706CA"/>
    <w:rsid w:val="00970F18"/>
    <w:rsid w:val="00971B94"/>
    <w:rsid w:val="00971F57"/>
    <w:rsid w:val="009722F8"/>
    <w:rsid w:val="00972460"/>
    <w:rsid w:val="009724C4"/>
    <w:rsid w:val="00972AEE"/>
    <w:rsid w:val="0097308B"/>
    <w:rsid w:val="0097312C"/>
    <w:rsid w:val="009734DC"/>
    <w:rsid w:val="009737D0"/>
    <w:rsid w:val="00973A89"/>
    <w:rsid w:val="00973B96"/>
    <w:rsid w:val="00973F92"/>
    <w:rsid w:val="009740E7"/>
    <w:rsid w:val="0097460C"/>
    <w:rsid w:val="00974656"/>
    <w:rsid w:val="009747B5"/>
    <w:rsid w:val="00974A64"/>
    <w:rsid w:val="00974F5D"/>
    <w:rsid w:val="00975217"/>
    <w:rsid w:val="00975668"/>
    <w:rsid w:val="00975756"/>
    <w:rsid w:val="00975DB4"/>
    <w:rsid w:val="00976AA6"/>
    <w:rsid w:val="00977694"/>
    <w:rsid w:val="009779F4"/>
    <w:rsid w:val="00977F5E"/>
    <w:rsid w:val="0098031B"/>
    <w:rsid w:val="00980418"/>
    <w:rsid w:val="009806AE"/>
    <w:rsid w:val="00980E2A"/>
    <w:rsid w:val="00981AEB"/>
    <w:rsid w:val="0098209D"/>
    <w:rsid w:val="00982724"/>
    <w:rsid w:val="00982E30"/>
    <w:rsid w:val="00983245"/>
    <w:rsid w:val="00983513"/>
    <w:rsid w:val="0098357D"/>
    <w:rsid w:val="00983702"/>
    <w:rsid w:val="00983718"/>
    <w:rsid w:val="00983A27"/>
    <w:rsid w:val="00983D98"/>
    <w:rsid w:val="00984260"/>
    <w:rsid w:val="0098479E"/>
    <w:rsid w:val="00984EAE"/>
    <w:rsid w:val="00985064"/>
    <w:rsid w:val="0098580C"/>
    <w:rsid w:val="00985A91"/>
    <w:rsid w:val="00985AE3"/>
    <w:rsid w:val="00985E3F"/>
    <w:rsid w:val="00985E40"/>
    <w:rsid w:val="00986674"/>
    <w:rsid w:val="009866B3"/>
    <w:rsid w:val="00986959"/>
    <w:rsid w:val="00986E02"/>
    <w:rsid w:val="009871C3"/>
    <w:rsid w:val="00987551"/>
    <w:rsid w:val="00987B1F"/>
    <w:rsid w:val="00987CEC"/>
    <w:rsid w:val="00987D7A"/>
    <w:rsid w:val="00987D8C"/>
    <w:rsid w:val="00990033"/>
    <w:rsid w:val="009907DC"/>
    <w:rsid w:val="00990BF4"/>
    <w:rsid w:val="009910CB"/>
    <w:rsid w:val="00991697"/>
    <w:rsid w:val="00991927"/>
    <w:rsid w:val="00991B05"/>
    <w:rsid w:val="00991E33"/>
    <w:rsid w:val="0099284E"/>
    <w:rsid w:val="009928F5"/>
    <w:rsid w:val="00992B98"/>
    <w:rsid w:val="009935BC"/>
    <w:rsid w:val="00994496"/>
    <w:rsid w:val="00995418"/>
    <w:rsid w:val="00995720"/>
    <w:rsid w:val="00995A88"/>
    <w:rsid w:val="00995E0A"/>
    <w:rsid w:val="00995F9B"/>
    <w:rsid w:val="0099617C"/>
    <w:rsid w:val="00997244"/>
    <w:rsid w:val="009974C7"/>
    <w:rsid w:val="009979F0"/>
    <w:rsid w:val="00997DEC"/>
    <w:rsid w:val="00997FE3"/>
    <w:rsid w:val="009A0361"/>
    <w:rsid w:val="009A0EDC"/>
    <w:rsid w:val="009A15DD"/>
    <w:rsid w:val="009A1BE4"/>
    <w:rsid w:val="009A1C3D"/>
    <w:rsid w:val="009A1DA9"/>
    <w:rsid w:val="009A2332"/>
    <w:rsid w:val="009A29CB"/>
    <w:rsid w:val="009A2B8A"/>
    <w:rsid w:val="009A2BF8"/>
    <w:rsid w:val="009A2C01"/>
    <w:rsid w:val="009A3152"/>
    <w:rsid w:val="009A319E"/>
    <w:rsid w:val="009A3312"/>
    <w:rsid w:val="009A374F"/>
    <w:rsid w:val="009A3C15"/>
    <w:rsid w:val="009A4280"/>
    <w:rsid w:val="009A44D4"/>
    <w:rsid w:val="009A48A7"/>
    <w:rsid w:val="009A4972"/>
    <w:rsid w:val="009A4A41"/>
    <w:rsid w:val="009A4B9D"/>
    <w:rsid w:val="009A53AC"/>
    <w:rsid w:val="009A578A"/>
    <w:rsid w:val="009A5EA3"/>
    <w:rsid w:val="009A68C9"/>
    <w:rsid w:val="009A6BE2"/>
    <w:rsid w:val="009A6E0F"/>
    <w:rsid w:val="009A71E7"/>
    <w:rsid w:val="009A74C0"/>
    <w:rsid w:val="009A75DD"/>
    <w:rsid w:val="009A7D7D"/>
    <w:rsid w:val="009B05D4"/>
    <w:rsid w:val="009B05DA"/>
    <w:rsid w:val="009B066A"/>
    <w:rsid w:val="009B079B"/>
    <w:rsid w:val="009B07A1"/>
    <w:rsid w:val="009B0CD0"/>
    <w:rsid w:val="009B12E1"/>
    <w:rsid w:val="009B1392"/>
    <w:rsid w:val="009B1524"/>
    <w:rsid w:val="009B16E5"/>
    <w:rsid w:val="009B197F"/>
    <w:rsid w:val="009B1D99"/>
    <w:rsid w:val="009B1DBA"/>
    <w:rsid w:val="009B217C"/>
    <w:rsid w:val="009B21AB"/>
    <w:rsid w:val="009B29C2"/>
    <w:rsid w:val="009B2C19"/>
    <w:rsid w:val="009B2D55"/>
    <w:rsid w:val="009B2D78"/>
    <w:rsid w:val="009B2E17"/>
    <w:rsid w:val="009B2F14"/>
    <w:rsid w:val="009B320C"/>
    <w:rsid w:val="009B39C4"/>
    <w:rsid w:val="009B3C82"/>
    <w:rsid w:val="009B3FE8"/>
    <w:rsid w:val="009B4C72"/>
    <w:rsid w:val="009B4EA1"/>
    <w:rsid w:val="009B5353"/>
    <w:rsid w:val="009B55DE"/>
    <w:rsid w:val="009B5DB9"/>
    <w:rsid w:val="009B608D"/>
    <w:rsid w:val="009B6110"/>
    <w:rsid w:val="009B617E"/>
    <w:rsid w:val="009B62FA"/>
    <w:rsid w:val="009B6A21"/>
    <w:rsid w:val="009B6B8B"/>
    <w:rsid w:val="009B6F7A"/>
    <w:rsid w:val="009B7235"/>
    <w:rsid w:val="009B72EB"/>
    <w:rsid w:val="009B73B8"/>
    <w:rsid w:val="009B73BE"/>
    <w:rsid w:val="009B74DF"/>
    <w:rsid w:val="009B7556"/>
    <w:rsid w:val="009C0232"/>
    <w:rsid w:val="009C072D"/>
    <w:rsid w:val="009C0C5B"/>
    <w:rsid w:val="009C1135"/>
    <w:rsid w:val="009C125B"/>
    <w:rsid w:val="009C17CA"/>
    <w:rsid w:val="009C1BFE"/>
    <w:rsid w:val="009C2088"/>
    <w:rsid w:val="009C21F7"/>
    <w:rsid w:val="009C3283"/>
    <w:rsid w:val="009C32C7"/>
    <w:rsid w:val="009C32EE"/>
    <w:rsid w:val="009C37B2"/>
    <w:rsid w:val="009C3C5C"/>
    <w:rsid w:val="009C4568"/>
    <w:rsid w:val="009C478D"/>
    <w:rsid w:val="009C4E44"/>
    <w:rsid w:val="009C51FC"/>
    <w:rsid w:val="009C529A"/>
    <w:rsid w:val="009C53E0"/>
    <w:rsid w:val="009C62AE"/>
    <w:rsid w:val="009C6930"/>
    <w:rsid w:val="009C6C85"/>
    <w:rsid w:val="009C70E5"/>
    <w:rsid w:val="009C70F9"/>
    <w:rsid w:val="009C7666"/>
    <w:rsid w:val="009C7CE0"/>
    <w:rsid w:val="009C7D54"/>
    <w:rsid w:val="009C7F22"/>
    <w:rsid w:val="009D0661"/>
    <w:rsid w:val="009D0720"/>
    <w:rsid w:val="009D0A45"/>
    <w:rsid w:val="009D0A54"/>
    <w:rsid w:val="009D0AFF"/>
    <w:rsid w:val="009D0C69"/>
    <w:rsid w:val="009D0F48"/>
    <w:rsid w:val="009D10B1"/>
    <w:rsid w:val="009D1617"/>
    <w:rsid w:val="009D19CC"/>
    <w:rsid w:val="009D1DB0"/>
    <w:rsid w:val="009D2CDF"/>
    <w:rsid w:val="009D2E45"/>
    <w:rsid w:val="009D30DC"/>
    <w:rsid w:val="009D360A"/>
    <w:rsid w:val="009D3D00"/>
    <w:rsid w:val="009D4056"/>
    <w:rsid w:val="009D4224"/>
    <w:rsid w:val="009D4622"/>
    <w:rsid w:val="009D482F"/>
    <w:rsid w:val="009D4F2E"/>
    <w:rsid w:val="009D51C2"/>
    <w:rsid w:val="009D54DC"/>
    <w:rsid w:val="009D5A3B"/>
    <w:rsid w:val="009D625D"/>
    <w:rsid w:val="009D6334"/>
    <w:rsid w:val="009D6340"/>
    <w:rsid w:val="009D6AF6"/>
    <w:rsid w:val="009D6F49"/>
    <w:rsid w:val="009D713F"/>
    <w:rsid w:val="009D77AC"/>
    <w:rsid w:val="009D77E1"/>
    <w:rsid w:val="009D7BF3"/>
    <w:rsid w:val="009D7C4E"/>
    <w:rsid w:val="009D7D58"/>
    <w:rsid w:val="009E0340"/>
    <w:rsid w:val="009E06B0"/>
    <w:rsid w:val="009E06D7"/>
    <w:rsid w:val="009E0DEF"/>
    <w:rsid w:val="009E0E95"/>
    <w:rsid w:val="009E1B65"/>
    <w:rsid w:val="009E2206"/>
    <w:rsid w:val="009E26F2"/>
    <w:rsid w:val="009E2955"/>
    <w:rsid w:val="009E298A"/>
    <w:rsid w:val="009E3281"/>
    <w:rsid w:val="009E3483"/>
    <w:rsid w:val="009E3763"/>
    <w:rsid w:val="009E3766"/>
    <w:rsid w:val="009E37D2"/>
    <w:rsid w:val="009E387A"/>
    <w:rsid w:val="009E399D"/>
    <w:rsid w:val="009E3E8A"/>
    <w:rsid w:val="009E4318"/>
    <w:rsid w:val="009E49E1"/>
    <w:rsid w:val="009E4C1C"/>
    <w:rsid w:val="009E4C2D"/>
    <w:rsid w:val="009E4EB9"/>
    <w:rsid w:val="009E5137"/>
    <w:rsid w:val="009E5291"/>
    <w:rsid w:val="009E5378"/>
    <w:rsid w:val="009E5CBC"/>
    <w:rsid w:val="009E5CD2"/>
    <w:rsid w:val="009E5D87"/>
    <w:rsid w:val="009E6177"/>
    <w:rsid w:val="009E631A"/>
    <w:rsid w:val="009E65C4"/>
    <w:rsid w:val="009E6949"/>
    <w:rsid w:val="009E7041"/>
    <w:rsid w:val="009E724D"/>
    <w:rsid w:val="009E75A1"/>
    <w:rsid w:val="009E7A5B"/>
    <w:rsid w:val="009E7C01"/>
    <w:rsid w:val="009E7DC1"/>
    <w:rsid w:val="009F03F7"/>
    <w:rsid w:val="009F04AF"/>
    <w:rsid w:val="009F0835"/>
    <w:rsid w:val="009F0DF4"/>
    <w:rsid w:val="009F139B"/>
    <w:rsid w:val="009F18E8"/>
    <w:rsid w:val="009F1A89"/>
    <w:rsid w:val="009F1C93"/>
    <w:rsid w:val="009F2029"/>
    <w:rsid w:val="009F211A"/>
    <w:rsid w:val="009F2435"/>
    <w:rsid w:val="009F251D"/>
    <w:rsid w:val="009F2625"/>
    <w:rsid w:val="009F2946"/>
    <w:rsid w:val="009F2ED5"/>
    <w:rsid w:val="009F3960"/>
    <w:rsid w:val="009F4169"/>
    <w:rsid w:val="009F4191"/>
    <w:rsid w:val="009F4432"/>
    <w:rsid w:val="009F4619"/>
    <w:rsid w:val="009F4961"/>
    <w:rsid w:val="009F4F1F"/>
    <w:rsid w:val="009F59E4"/>
    <w:rsid w:val="009F5E57"/>
    <w:rsid w:val="009F62C4"/>
    <w:rsid w:val="009F68AE"/>
    <w:rsid w:val="009F6B38"/>
    <w:rsid w:val="009F6EAD"/>
    <w:rsid w:val="009F72B6"/>
    <w:rsid w:val="009F7332"/>
    <w:rsid w:val="009F780E"/>
    <w:rsid w:val="009F7ECE"/>
    <w:rsid w:val="00A00348"/>
    <w:rsid w:val="00A0091E"/>
    <w:rsid w:val="00A00FD4"/>
    <w:rsid w:val="00A0109E"/>
    <w:rsid w:val="00A01382"/>
    <w:rsid w:val="00A019BC"/>
    <w:rsid w:val="00A021D7"/>
    <w:rsid w:val="00A03645"/>
    <w:rsid w:val="00A037E7"/>
    <w:rsid w:val="00A04204"/>
    <w:rsid w:val="00A04217"/>
    <w:rsid w:val="00A046F8"/>
    <w:rsid w:val="00A04C53"/>
    <w:rsid w:val="00A05136"/>
    <w:rsid w:val="00A05193"/>
    <w:rsid w:val="00A05737"/>
    <w:rsid w:val="00A05F02"/>
    <w:rsid w:val="00A06685"/>
    <w:rsid w:val="00A06B23"/>
    <w:rsid w:val="00A073BB"/>
    <w:rsid w:val="00A075BE"/>
    <w:rsid w:val="00A07625"/>
    <w:rsid w:val="00A0776F"/>
    <w:rsid w:val="00A10269"/>
    <w:rsid w:val="00A10B5E"/>
    <w:rsid w:val="00A112FB"/>
    <w:rsid w:val="00A1176C"/>
    <w:rsid w:val="00A118B8"/>
    <w:rsid w:val="00A11C81"/>
    <w:rsid w:val="00A11DDC"/>
    <w:rsid w:val="00A11EE3"/>
    <w:rsid w:val="00A121E2"/>
    <w:rsid w:val="00A124DB"/>
    <w:rsid w:val="00A12AC8"/>
    <w:rsid w:val="00A12ACF"/>
    <w:rsid w:val="00A12FF9"/>
    <w:rsid w:val="00A13B97"/>
    <w:rsid w:val="00A13B9D"/>
    <w:rsid w:val="00A13DF8"/>
    <w:rsid w:val="00A140BE"/>
    <w:rsid w:val="00A140F1"/>
    <w:rsid w:val="00A14BAC"/>
    <w:rsid w:val="00A152CD"/>
    <w:rsid w:val="00A15334"/>
    <w:rsid w:val="00A15358"/>
    <w:rsid w:val="00A159A2"/>
    <w:rsid w:val="00A16577"/>
    <w:rsid w:val="00A167DF"/>
    <w:rsid w:val="00A16A73"/>
    <w:rsid w:val="00A16B4D"/>
    <w:rsid w:val="00A16CBA"/>
    <w:rsid w:val="00A16D9B"/>
    <w:rsid w:val="00A16E38"/>
    <w:rsid w:val="00A17CCB"/>
    <w:rsid w:val="00A20033"/>
    <w:rsid w:val="00A2006E"/>
    <w:rsid w:val="00A20CFE"/>
    <w:rsid w:val="00A20F9A"/>
    <w:rsid w:val="00A2105F"/>
    <w:rsid w:val="00A21214"/>
    <w:rsid w:val="00A21250"/>
    <w:rsid w:val="00A213EE"/>
    <w:rsid w:val="00A214B2"/>
    <w:rsid w:val="00A219EB"/>
    <w:rsid w:val="00A21E60"/>
    <w:rsid w:val="00A224FC"/>
    <w:rsid w:val="00A22775"/>
    <w:rsid w:val="00A22994"/>
    <w:rsid w:val="00A22A66"/>
    <w:rsid w:val="00A23075"/>
    <w:rsid w:val="00A23214"/>
    <w:rsid w:val="00A232A1"/>
    <w:rsid w:val="00A237AE"/>
    <w:rsid w:val="00A238FF"/>
    <w:rsid w:val="00A239C9"/>
    <w:rsid w:val="00A23DC2"/>
    <w:rsid w:val="00A24434"/>
    <w:rsid w:val="00A246B3"/>
    <w:rsid w:val="00A24760"/>
    <w:rsid w:val="00A24903"/>
    <w:rsid w:val="00A24DEC"/>
    <w:rsid w:val="00A24FB4"/>
    <w:rsid w:val="00A25884"/>
    <w:rsid w:val="00A25E45"/>
    <w:rsid w:val="00A26500"/>
    <w:rsid w:val="00A26B50"/>
    <w:rsid w:val="00A26BB6"/>
    <w:rsid w:val="00A27267"/>
    <w:rsid w:val="00A27331"/>
    <w:rsid w:val="00A27B75"/>
    <w:rsid w:val="00A27BC6"/>
    <w:rsid w:val="00A30368"/>
    <w:rsid w:val="00A30839"/>
    <w:rsid w:val="00A3093B"/>
    <w:rsid w:val="00A30C07"/>
    <w:rsid w:val="00A30FB9"/>
    <w:rsid w:val="00A3143C"/>
    <w:rsid w:val="00A3154E"/>
    <w:rsid w:val="00A31C75"/>
    <w:rsid w:val="00A31DA9"/>
    <w:rsid w:val="00A31E83"/>
    <w:rsid w:val="00A3254D"/>
    <w:rsid w:val="00A328C8"/>
    <w:rsid w:val="00A32A0A"/>
    <w:rsid w:val="00A32BA6"/>
    <w:rsid w:val="00A32E10"/>
    <w:rsid w:val="00A333A1"/>
    <w:rsid w:val="00A336A7"/>
    <w:rsid w:val="00A33AF2"/>
    <w:rsid w:val="00A33F79"/>
    <w:rsid w:val="00A341AE"/>
    <w:rsid w:val="00A34B4C"/>
    <w:rsid w:val="00A34E16"/>
    <w:rsid w:val="00A34E62"/>
    <w:rsid w:val="00A35289"/>
    <w:rsid w:val="00A358F6"/>
    <w:rsid w:val="00A35E26"/>
    <w:rsid w:val="00A362BD"/>
    <w:rsid w:val="00A365FA"/>
    <w:rsid w:val="00A3662F"/>
    <w:rsid w:val="00A36653"/>
    <w:rsid w:val="00A367EE"/>
    <w:rsid w:val="00A36DD6"/>
    <w:rsid w:val="00A36EC6"/>
    <w:rsid w:val="00A37258"/>
    <w:rsid w:val="00A373A4"/>
    <w:rsid w:val="00A37755"/>
    <w:rsid w:val="00A37C37"/>
    <w:rsid w:val="00A37E0F"/>
    <w:rsid w:val="00A40057"/>
    <w:rsid w:val="00A4029F"/>
    <w:rsid w:val="00A4035E"/>
    <w:rsid w:val="00A4039A"/>
    <w:rsid w:val="00A40CA4"/>
    <w:rsid w:val="00A413BB"/>
    <w:rsid w:val="00A414FD"/>
    <w:rsid w:val="00A41692"/>
    <w:rsid w:val="00A41770"/>
    <w:rsid w:val="00A41B35"/>
    <w:rsid w:val="00A41B3C"/>
    <w:rsid w:val="00A41F8F"/>
    <w:rsid w:val="00A420F9"/>
    <w:rsid w:val="00A42452"/>
    <w:rsid w:val="00A425C3"/>
    <w:rsid w:val="00A426BF"/>
    <w:rsid w:val="00A42731"/>
    <w:rsid w:val="00A42944"/>
    <w:rsid w:val="00A431D8"/>
    <w:rsid w:val="00A43948"/>
    <w:rsid w:val="00A43A43"/>
    <w:rsid w:val="00A441E0"/>
    <w:rsid w:val="00A441EF"/>
    <w:rsid w:val="00A445BF"/>
    <w:rsid w:val="00A445D4"/>
    <w:rsid w:val="00A4597D"/>
    <w:rsid w:val="00A45F92"/>
    <w:rsid w:val="00A4600C"/>
    <w:rsid w:val="00A46050"/>
    <w:rsid w:val="00A46231"/>
    <w:rsid w:val="00A46B43"/>
    <w:rsid w:val="00A46CB0"/>
    <w:rsid w:val="00A46FF1"/>
    <w:rsid w:val="00A4762E"/>
    <w:rsid w:val="00A47C19"/>
    <w:rsid w:val="00A502CD"/>
    <w:rsid w:val="00A50466"/>
    <w:rsid w:val="00A505C1"/>
    <w:rsid w:val="00A50663"/>
    <w:rsid w:val="00A5066D"/>
    <w:rsid w:val="00A50B85"/>
    <w:rsid w:val="00A512B4"/>
    <w:rsid w:val="00A51343"/>
    <w:rsid w:val="00A51971"/>
    <w:rsid w:val="00A51A3F"/>
    <w:rsid w:val="00A51FD7"/>
    <w:rsid w:val="00A5221A"/>
    <w:rsid w:val="00A52253"/>
    <w:rsid w:val="00A52C54"/>
    <w:rsid w:val="00A52D8A"/>
    <w:rsid w:val="00A52DDA"/>
    <w:rsid w:val="00A533B7"/>
    <w:rsid w:val="00A539D8"/>
    <w:rsid w:val="00A540AA"/>
    <w:rsid w:val="00A541F2"/>
    <w:rsid w:val="00A54527"/>
    <w:rsid w:val="00A546F1"/>
    <w:rsid w:val="00A54C04"/>
    <w:rsid w:val="00A54D65"/>
    <w:rsid w:val="00A556E3"/>
    <w:rsid w:val="00A55D63"/>
    <w:rsid w:val="00A55ED9"/>
    <w:rsid w:val="00A560E8"/>
    <w:rsid w:val="00A5619B"/>
    <w:rsid w:val="00A5689A"/>
    <w:rsid w:val="00A56908"/>
    <w:rsid w:val="00A56A3A"/>
    <w:rsid w:val="00A5767C"/>
    <w:rsid w:val="00A57A46"/>
    <w:rsid w:val="00A57BA6"/>
    <w:rsid w:val="00A57BDA"/>
    <w:rsid w:val="00A57E35"/>
    <w:rsid w:val="00A60542"/>
    <w:rsid w:val="00A605E5"/>
    <w:rsid w:val="00A60928"/>
    <w:rsid w:val="00A61277"/>
    <w:rsid w:val="00A6147A"/>
    <w:rsid w:val="00A61ABD"/>
    <w:rsid w:val="00A6227E"/>
    <w:rsid w:val="00A6234C"/>
    <w:rsid w:val="00A62497"/>
    <w:rsid w:val="00A624AD"/>
    <w:rsid w:val="00A62CAF"/>
    <w:rsid w:val="00A62F96"/>
    <w:rsid w:val="00A63019"/>
    <w:rsid w:val="00A63C0C"/>
    <w:rsid w:val="00A64877"/>
    <w:rsid w:val="00A64982"/>
    <w:rsid w:val="00A64D07"/>
    <w:rsid w:val="00A64F6A"/>
    <w:rsid w:val="00A64FF2"/>
    <w:rsid w:val="00A650F6"/>
    <w:rsid w:val="00A655B4"/>
    <w:rsid w:val="00A659ED"/>
    <w:rsid w:val="00A660B8"/>
    <w:rsid w:val="00A660D4"/>
    <w:rsid w:val="00A6613C"/>
    <w:rsid w:val="00A66181"/>
    <w:rsid w:val="00A6680D"/>
    <w:rsid w:val="00A66B30"/>
    <w:rsid w:val="00A66C7A"/>
    <w:rsid w:val="00A6739E"/>
    <w:rsid w:val="00A675FD"/>
    <w:rsid w:val="00A67682"/>
    <w:rsid w:val="00A676DA"/>
    <w:rsid w:val="00A67703"/>
    <w:rsid w:val="00A67C5A"/>
    <w:rsid w:val="00A70271"/>
    <w:rsid w:val="00A707EF"/>
    <w:rsid w:val="00A70938"/>
    <w:rsid w:val="00A70A6A"/>
    <w:rsid w:val="00A70AEE"/>
    <w:rsid w:val="00A71183"/>
    <w:rsid w:val="00A714D5"/>
    <w:rsid w:val="00A717A8"/>
    <w:rsid w:val="00A71939"/>
    <w:rsid w:val="00A7196C"/>
    <w:rsid w:val="00A7199B"/>
    <w:rsid w:val="00A71C07"/>
    <w:rsid w:val="00A71CDF"/>
    <w:rsid w:val="00A71ED6"/>
    <w:rsid w:val="00A721E4"/>
    <w:rsid w:val="00A723EC"/>
    <w:rsid w:val="00A72882"/>
    <w:rsid w:val="00A73CF0"/>
    <w:rsid w:val="00A74354"/>
    <w:rsid w:val="00A74424"/>
    <w:rsid w:val="00A7443B"/>
    <w:rsid w:val="00A74BD6"/>
    <w:rsid w:val="00A74D01"/>
    <w:rsid w:val="00A74F47"/>
    <w:rsid w:val="00A751DF"/>
    <w:rsid w:val="00A75226"/>
    <w:rsid w:val="00A757FF"/>
    <w:rsid w:val="00A75AFA"/>
    <w:rsid w:val="00A76194"/>
    <w:rsid w:val="00A7634F"/>
    <w:rsid w:val="00A7690E"/>
    <w:rsid w:val="00A76AD5"/>
    <w:rsid w:val="00A76B0E"/>
    <w:rsid w:val="00A76F56"/>
    <w:rsid w:val="00A77190"/>
    <w:rsid w:val="00A771D5"/>
    <w:rsid w:val="00A773AD"/>
    <w:rsid w:val="00A77DD5"/>
    <w:rsid w:val="00A77F62"/>
    <w:rsid w:val="00A809DC"/>
    <w:rsid w:val="00A81B12"/>
    <w:rsid w:val="00A81C3B"/>
    <w:rsid w:val="00A827E2"/>
    <w:rsid w:val="00A82E93"/>
    <w:rsid w:val="00A843CD"/>
    <w:rsid w:val="00A84452"/>
    <w:rsid w:val="00A84539"/>
    <w:rsid w:val="00A84AFE"/>
    <w:rsid w:val="00A850CD"/>
    <w:rsid w:val="00A8558A"/>
    <w:rsid w:val="00A8585A"/>
    <w:rsid w:val="00A8598C"/>
    <w:rsid w:val="00A86131"/>
    <w:rsid w:val="00A86138"/>
    <w:rsid w:val="00A86380"/>
    <w:rsid w:val="00A87E65"/>
    <w:rsid w:val="00A90177"/>
    <w:rsid w:val="00A9020E"/>
    <w:rsid w:val="00A904EF"/>
    <w:rsid w:val="00A90A66"/>
    <w:rsid w:val="00A918B3"/>
    <w:rsid w:val="00A91BF3"/>
    <w:rsid w:val="00A91F18"/>
    <w:rsid w:val="00A92029"/>
    <w:rsid w:val="00A933F1"/>
    <w:rsid w:val="00A93F7F"/>
    <w:rsid w:val="00A94027"/>
    <w:rsid w:val="00A942F3"/>
    <w:rsid w:val="00A9478A"/>
    <w:rsid w:val="00A94B97"/>
    <w:rsid w:val="00A94E0C"/>
    <w:rsid w:val="00A956FA"/>
    <w:rsid w:val="00A9678B"/>
    <w:rsid w:val="00A968D9"/>
    <w:rsid w:val="00A96907"/>
    <w:rsid w:val="00A96DAD"/>
    <w:rsid w:val="00A96E51"/>
    <w:rsid w:val="00A96FB1"/>
    <w:rsid w:val="00A97396"/>
    <w:rsid w:val="00A9742F"/>
    <w:rsid w:val="00A974EE"/>
    <w:rsid w:val="00A9791A"/>
    <w:rsid w:val="00A979E7"/>
    <w:rsid w:val="00A97B5E"/>
    <w:rsid w:val="00A97B7C"/>
    <w:rsid w:val="00AA04F0"/>
    <w:rsid w:val="00AA0511"/>
    <w:rsid w:val="00AA053A"/>
    <w:rsid w:val="00AA140E"/>
    <w:rsid w:val="00AA1569"/>
    <w:rsid w:val="00AA1694"/>
    <w:rsid w:val="00AA1872"/>
    <w:rsid w:val="00AA19F3"/>
    <w:rsid w:val="00AA1C26"/>
    <w:rsid w:val="00AA2119"/>
    <w:rsid w:val="00AA212C"/>
    <w:rsid w:val="00AA21FA"/>
    <w:rsid w:val="00AA31A8"/>
    <w:rsid w:val="00AA3E76"/>
    <w:rsid w:val="00AA473C"/>
    <w:rsid w:val="00AA5030"/>
    <w:rsid w:val="00AA517D"/>
    <w:rsid w:val="00AA6165"/>
    <w:rsid w:val="00AA6760"/>
    <w:rsid w:val="00AA69E4"/>
    <w:rsid w:val="00AA6D77"/>
    <w:rsid w:val="00AA7B8B"/>
    <w:rsid w:val="00AA7F9A"/>
    <w:rsid w:val="00AB0398"/>
    <w:rsid w:val="00AB044E"/>
    <w:rsid w:val="00AB16F5"/>
    <w:rsid w:val="00AB1AC7"/>
    <w:rsid w:val="00AB1B04"/>
    <w:rsid w:val="00AB1EE5"/>
    <w:rsid w:val="00AB28C6"/>
    <w:rsid w:val="00AB2D78"/>
    <w:rsid w:val="00AB2E05"/>
    <w:rsid w:val="00AB2E42"/>
    <w:rsid w:val="00AB304F"/>
    <w:rsid w:val="00AB340C"/>
    <w:rsid w:val="00AB34C5"/>
    <w:rsid w:val="00AB37DA"/>
    <w:rsid w:val="00AB3A35"/>
    <w:rsid w:val="00AB453F"/>
    <w:rsid w:val="00AB4547"/>
    <w:rsid w:val="00AB47B8"/>
    <w:rsid w:val="00AB524C"/>
    <w:rsid w:val="00AB53F9"/>
    <w:rsid w:val="00AB5619"/>
    <w:rsid w:val="00AB579C"/>
    <w:rsid w:val="00AB6B9E"/>
    <w:rsid w:val="00AB6DF9"/>
    <w:rsid w:val="00AB6FA3"/>
    <w:rsid w:val="00AB740B"/>
    <w:rsid w:val="00AB785D"/>
    <w:rsid w:val="00AB7D1D"/>
    <w:rsid w:val="00AB7ED8"/>
    <w:rsid w:val="00AB7F9E"/>
    <w:rsid w:val="00AC01D6"/>
    <w:rsid w:val="00AC0A4B"/>
    <w:rsid w:val="00AC106D"/>
    <w:rsid w:val="00AC1655"/>
    <w:rsid w:val="00AC1B2F"/>
    <w:rsid w:val="00AC1B51"/>
    <w:rsid w:val="00AC1C00"/>
    <w:rsid w:val="00AC1FB0"/>
    <w:rsid w:val="00AC263A"/>
    <w:rsid w:val="00AC2896"/>
    <w:rsid w:val="00AC2CE8"/>
    <w:rsid w:val="00AC2F9B"/>
    <w:rsid w:val="00AC3106"/>
    <w:rsid w:val="00AC317C"/>
    <w:rsid w:val="00AC344A"/>
    <w:rsid w:val="00AC4072"/>
    <w:rsid w:val="00AC4506"/>
    <w:rsid w:val="00AC4ABD"/>
    <w:rsid w:val="00AC5333"/>
    <w:rsid w:val="00AC593C"/>
    <w:rsid w:val="00AC5A6E"/>
    <w:rsid w:val="00AC5DEE"/>
    <w:rsid w:val="00AC5EDC"/>
    <w:rsid w:val="00AC6126"/>
    <w:rsid w:val="00AC614B"/>
    <w:rsid w:val="00AC61D6"/>
    <w:rsid w:val="00AC69BA"/>
    <w:rsid w:val="00AC6B39"/>
    <w:rsid w:val="00AC6B54"/>
    <w:rsid w:val="00AC7758"/>
    <w:rsid w:val="00AC7907"/>
    <w:rsid w:val="00AC7AD7"/>
    <w:rsid w:val="00AD0095"/>
    <w:rsid w:val="00AD1D1A"/>
    <w:rsid w:val="00AD1D93"/>
    <w:rsid w:val="00AD1EA5"/>
    <w:rsid w:val="00AD2E71"/>
    <w:rsid w:val="00AD3200"/>
    <w:rsid w:val="00AD3285"/>
    <w:rsid w:val="00AD33B7"/>
    <w:rsid w:val="00AD3954"/>
    <w:rsid w:val="00AD3ABF"/>
    <w:rsid w:val="00AD3BBD"/>
    <w:rsid w:val="00AD420B"/>
    <w:rsid w:val="00AD4AE2"/>
    <w:rsid w:val="00AD5293"/>
    <w:rsid w:val="00AD5625"/>
    <w:rsid w:val="00AD587F"/>
    <w:rsid w:val="00AD5E50"/>
    <w:rsid w:val="00AD74B2"/>
    <w:rsid w:val="00AD75FF"/>
    <w:rsid w:val="00AD764D"/>
    <w:rsid w:val="00AD76D7"/>
    <w:rsid w:val="00AD7797"/>
    <w:rsid w:val="00AD7F0E"/>
    <w:rsid w:val="00AD7F27"/>
    <w:rsid w:val="00AE0A43"/>
    <w:rsid w:val="00AE1489"/>
    <w:rsid w:val="00AE1F4A"/>
    <w:rsid w:val="00AE20EE"/>
    <w:rsid w:val="00AE2290"/>
    <w:rsid w:val="00AE254E"/>
    <w:rsid w:val="00AE2B59"/>
    <w:rsid w:val="00AE2BFE"/>
    <w:rsid w:val="00AE2E16"/>
    <w:rsid w:val="00AE3449"/>
    <w:rsid w:val="00AE356A"/>
    <w:rsid w:val="00AE477E"/>
    <w:rsid w:val="00AE4D26"/>
    <w:rsid w:val="00AE4F62"/>
    <w:rsid w:val="00AE5389"/>
    <w:rsid w:val="00AE5E57"/>
    <w:rsid w:val="00AE5E9E"/>
    <w:rsid w:val="00AE6109"/>
    <w:rsid w:val="00AE6CDC"/>
    <w:rsid w:val="00AE6D7D"/>
    <w:rsid w:val="00AE72C7"/>
    <w:rsid w:val="00AE7306"/>
    <w:rsid w:val="00AE76B0"/>
    <w:rsid w:val="00AE79A1"/>
    <w:rsid w:val="00AF1163"/>
    <w:rsid w:val="00AF1249"/>
    <w:rsid w:val="00AF1627"/>
    <w:rsid w:val="00AF16A1"/>
    <w:rsid w:val="00AF1D34"/>
    <w:rsid w:val="00AF1F09"/>
    <w:rsid w:val="00AF2F2E"/>
    <w:rsid w:val="00AF3092"/>
    <w:rsid w:val="00AF39C7"/>
    <w:rsid w:val="00AF3A62"/>
    <w:rsid w:val="00AF3AEC"/>
    <w:rsid w:val="00AF3C72"/>
    <w:rsid w:val="00AF3DDE"/>
    <w:rsid w:val="00AF3EBA"/>
    <w:rsid w:val="00AF401B"/>
    <w:rsid w:val="00AF444C"/>
    <w:rsid w:val="00AF4C35"/>
    <w:rsid w:val="00AF5A88"/>
    <w:rsid w:val="00AF5B56"/>
    <w:rsid w:val="00AF5E1D"/>
    <w:rsid w:val="00AF6F8D"/>
    <w:rsid w:val="00AF7326"/>
    <w:rsid w:val="00AF7751"/>
    <w:rsid w:val="00AF7834"/>
    <w:rsid w:val="00AF7FC6"/>
    <w:rsid w:val="00B0058C"/>
    <w:rsid w:val="00B005D1"/>
    <w:rsid w:val="00B00B66"/>
    <w:rsid w:val="00B00CB8"/>
    <w:rsid w:val="00B01C94"/>
    <w:rsid w:val="00B0212A"/>
    <w:rsid w:val="00B028CF"/>
    <w:rsid w:val="00B02982"/>
    <w:rsid w:val="00B02A07"/>
    <w:rsid w:val="00B02BE4"/>
    <w:rsid w:val="00B03BC2"/>
    <w:rsid w:val="00B03BF7"/>
    <w:rsid w:val="00B03EC4"/>
    <w:rsid w:val="00B041D8"/>
    <w:rsid w:val="00B04B1C"/>
    <w:rsid w:val="00B04CCB"/>
    <w:rsid w:val="00B04CD7"/>
    <w:rsid w:val="00B04D5D"/>
    <w:rsid w:val="00B04E2A"/>
    <w:rsid w:val="00B04E7A"/>
    <w:rsid w:val="00B05516"/>
    <w:rsid w:val="00B056CD"/>
    <w:rsid w:val="00B05805"/>
    <w:rsid w:val="00B05AC9"/>
    <w:rsid w:val="00B0676A"/>
    <w:rsid w:val="00B06E7A"/>
    <w:rsid w:val="00B0730D"/>
    <w:rsid w:val="00B07C23"/>
    <w:rsid w:val="00B07C9A"/>
    <w:rsid w:val="00B100B0"/>
    <w:rsid w:val="00B10311"/>
    <w:rsid w:val="00B10487"/>
    <w:rsid w:val="00B107B5"/>
    <w:rsid w:val="00B10A17"/>
    <w:rsid w:val="00B10CAD"/>
    <w:rsid w:val="00B11866"/>
    <w:rsid w:val="00B11F2E"/>
    <w:rsid w:val="00B12532"/>
    <w:rsid w:val="00B12547"/>
    <w:rsid w:val="00B12BD4"/>
    <w:rsid w:val="00B130C2"/>
    <w:rsid w:val="00B13194"/>
    <w:rsid w:val="00B131B0"/>
    <w:rsid w:val="00B13214"/>
    <w:rsid w:val="00B13319"/>
    <w:rsid w:val="00B135F5"/>
    <w:rsid w:val="00B139A0"/>
    <w:rsid w:val="00B13B45"/>
    <w:rsid w:val="00B13D04"/>
    <w:rsid w:val="00B13D16"/>
    <w:rsid w:val="00B1456A"/>
    <w:rsid w:val="00B14CE8"/>
    <w:rsid w:val="00B1588E"/>
    <w:rsid w:val="00B15C0D"/>
    <w:rsid w:val="00B17074"/>
    <w:rsid w:val="00B170AE"/>
    <w:rsid w:val="00B1749F"/>
    <w:rsid w:val="00B17582"/>
    <w:rsid w:val="00B1787D"/>
    <w:rsid w:val="00B1791D"/>
    <w:rsid w:val="00B17F90"/>
    <w:rsid w:val="00B20218"/>
    <w:rsid w:val="00B2036E"/>
    <w:rsid w:val="00B2042F"/>
    <w:rsid w:val="00B207F4"/>
    <w:rsid w:val="00B20AB6"/>
    <w:rsid w:val="00B21640"/>
    <w:rsid w:val="00B219EE"/>
    <w:rsid w:val="00B219F3"/>
    <w:rsid w:val="00B21B0B"/>
    <w:rsid w:val="00B22029"/>
    <w:rsid w:val="00B22462"/>
    <w:rsid w:val="00B227D0"/>
    <w:rsid w:val="00B229A3"/>
    <w:rsid w:val="00B22D82"/>
    <w:rsid w:val="00B22DC3"/>
    <w:rsid w:val="00B232FD"/>
    <w:rsid w:val="00B23C6A"/>
    <w:rsid w:val="00B24112"/>
    <w:rsid w:val="00B244AD"/>
    <w:rsid w:val="00B24714"/>
    <w:rsid w:val="00B247A8"/>
    <w:rsid w:val="00B24D1D"/>
    <w:rsid w:val="00B250C5"/>
    <w:rsid w:val="00B2528F"/>
    <w:rsid w:val="00B256A0"/>
    <w:rsid w:val="00B25777"/>
    <w:rsid w:val="00B25A25"/>
    <w:rsid w:val="00B25A8E"/>
    <w:rsid w:val="00B263FA"/>
    <w:rsid w:val="00B26B93"/>
    <w:rsid w:val="00B26C31"/>
    <w:rsid w:val="00B272BE"/>
    <w:rsid w:val="00B27314"/>
    <w:rsid w:val="00B274A1"/>
    <w:rsid w:val="00B2799D"/>
    <w:rsid w:val="00B27D7C"/>
    <w:rsid w:val="00B30015"/>
    <w:rsid w:val="00B3004C"/>
    <w:rsid w:val="00B30412"/>
    <w:rsid w:val="00B30589"/>
    <w:rsid w:val="00B30893"/>
    <w:rsid w:val="00B30B4F"/>
    <w:rsid w:val="00B30D61"/>
    <w:rsid w:val="00B3144D"/>
    <w:rsid w:val="00B31520"/>
    <w:rsid w:val="00B3222F"/>
    <w:rsid w:val="00B3231D"/>
    <w:rsid w:val="00B32B96"/>
    <w:rsid w:val="00B33099"/>
    <w:rsid w:val="00B333C4"/>
    <w:rsid w:val="00B33BAB"/>
    <w:rsid w:val="00B33CCD"/>
    <w:rsid w:val="00B34166"/>
    <w:rsid w:val="00B3423E"/>
    <w:rsid w:val="00B34288"/>
    <w:rsid w:val="00B342C5"/>
    <w:rsid w:val="00B348D5"/>
    <w:rsid w:val="00B34F70"/>
    <w:rsid w:val="00B353A4"/>
    <w:rsid w:val="00B35520"/>
    <w:rsid w:val="00B35FE0"/>
    <w:rsid w:val="00B36473"/>
    <w:rsid w:val="00B3679D"/>
    <w:rsid w:val="00B367BE"/>
    <w:rsid w:val="00B36BD1"/>
    <w:rsid w:val="00B3712B"/>
    <w:rsid w:val="00B375D2"/>
    <w:rsid w:val="00B377C5"/>
    <w:rsid w:val="00B37841"/>
    <w:rsid w:val="00B379DC"/>
    <w:rsid w:val="00B37AE8"/>
    <w:rsid w:val="00B40575"/>
    <w:rsid w:val="00B41440"/>
    <w:rsid w:val="00B415CA"/>
    <w:rsid w:val="00B417EE"/>
    <w:rsid w:val="00B41C9B"/>
    <w:rsid w:val="00B4254E"/>
    <w:rsid w:val="00B42C9D"/>
    <w:rsid w:val="00B43C60"/>
    <w:rsid w:val="00B442A9"/>
    <w:rsid w:val="00B44601"/>
    <w:rsid w:val="00B44DBE"/>
    <w:rsid w:val="00B4505A"/>
    <w:rsid w:val="00B450E6"/>
    <w:rsid w:val="00B45433"/>
    <w:rsid w:val="00B45A07"/>
    <w:rsid w:val="00B4632E"/>
    <w:rsid w:val="00B46DF6"/>
    <w:rsid w:val="00B46F86"/>
    <w:rsid w:val="00B47FF9"/>
    <w:rsid w:val="00B50039"/>
    <w:rsid w:val="00B50601"/>
    <w:rsid w:val="00B50B41"/>
    <w:rsid w:val="00B50FA7"/>
    <w:rsid w:val="00B512D8"/>
    <w:rsid w:val="00B513EE"/>
    <w:rsid w:val="00B516E8"/>
    <w:rsid w:val="00B52056"/>
    <w:rsid w:val="00B5284E"/>
    <w:rsid w:val="00B52AB0"/>
    <w:rsid w:val="00B52C0B"/>
    <w:rsid w:val="00B534D3"/>
    <w:rsid w:val="00B53F02"/>
    <w:rsid w:val="00B54994"/>
    <w:rsid w:val="00B54BB9"/>
    <w:rsid w:val="00B54EE9"/>
    <w:rsid w:val="00B55291"/>
    <w:rsid w:val="00B553AB"/>
    <w:rsid w:val="00B5582F"/>
    <w:rsid w:val="00B55DBA"/>
    <w:rsid w:val="00B5609A"/>
    <w:rsid w:val="00B563D4"/>
    <w:rsid w:val="00B56574"/>
    <w:rsid w:val="00B56614"/>
    <w:rsid w:val="00B571EF"/>
    <w:rsid w:val="00B577BF"/>
    <w:rsid w:val="00B57D50"/>
    <w:rsid w:val="00B57F2A"/>
    <w:rsid w:val="00B60274"/>
    <w:rsid w:val="00B602CC"/>
    <w:rsid w:val="00B60426"/>
    <w:rsid w:val="00B6047F"/>
    <w:rsid w:val="00B6059B"/>
    <w:rsid w:val="00B61665"/>
    <w:rsid w:val="00B61C85"/>
    <w:rsid w:val="00B61D67"/>
    <w:rsid w:val="00B627D4"/>
    <w:rsid w:val="00B6296A"/>
    <w:rsid w:val="00B62AB4"/>
    <w:rsid w:val="00B62BD0"/>
    <w:rsid w:val="00B63450"/>
    <w:rsid w:val="00B63D43"/>
    <w:rsid w:val="00B6437B"/>
    <w:rsid w:val="00B643C7"/>
    <w:rsid w:val="00B6488B"/>
    <w:rsid w:val="00B64D88"/>
    <w:rsid w:val="00B6514B"/>
    <w:rsid w:val="00B65319"/>
    <w:rsid w:val="00B6533A"/>
    <w:rsid w:val="00B65A4B"/>
    <w:rsid w:val="00B65E55"/>
    <w:rsid w:val="00B662C1"/>
    <w:rsid w:val="00B664F9"/>
    <w:rsid w:val="00B66CCB"/>
    <w:rsid w:val="00B66F27"/>
    <w:rsid w:val="00B675E1"/>
    <w:rsid w:val="00B676A1"/>
    <w:rsid w:val="00B676B5"/>
    <w:rsid w:val="00B7028F"/>
    <w:rsid w:val="00B70B9A"/>
    <w:rsid w:val="00B712B1"/>
    <w:rsid w:val="00B719FE"/>
    <w:rsid w:val="00B72141"/>
    <w:rsid w:val="00B72292"/>
    <w:rsid w:val="00B7285E"/>
    <w:rsid w:val="00B728D4"/>
    <w:rsid w:val="00B72A69"/>
    <w:rsid w:val="00B72B28"/>
    <w:rsid w:val="00B72F33"/>
    <w:rsid w:val="00B73297"/>
    <w:rsid w:val="00B73795"/>
    <w:rsid w:val="00B737A5"/>
    <w:rsid w:val="00B73E46"/>
    <w:rsid w:val="00B741F9"/>
    <w:rsid w:val="00B74235"/>
    <w:rsid w:val="00B752EB"/>
    <w:rsid w:val="00B7599F"/>
    <w:rsid w:val="00B75C24"/>
    <w:rsid w:val="00B75E7A"/>
    <w:rsid w:val="00B7655B"/>
    <w:rsid w:val="00B76B3F"/>
    <w:rsid w:val="00B77C7A"/>
    <w:rsid w:val="00B804B3"/>
    <w:rsid w:val="00B804DE"/>
    <w:rsid w:val="00B8109F"/>
    <w:rsid w:val="00B814AB"/>
    <w:rsid w:val="00B814EC"/>
    <w:rsid w:val="00B81623"/>
    <w:rsid w:val="00B81958"/>
    <w:rsid w:val="00B81B7D"/>
    <w:rsid w:val="00B822FF"/>
    <w:rsid w:val="00B82376"/>
    <w:rsid w:val="00B8242D"/>
    <w:rsid w:val="00B834BA"/>
    <w:rsid w:val="00B834D7"/>
    <w:rsid w:val="00B838AD"/>
    <w:rsid w:val="00B843B4"/>
    <w:rsid w:val="00B8491F"/>
    <w:rsid w:val="00B86414"/>
    <w:rsid w:val="00B86C05"/>
    <w:rsid w:val="00B86C66"/>
    <w:rsid w:val="00B8719A"/>
    <w:rsid w:val="00B8762A"/>
    <w:rsid w:val="00B87835"/>
    <w:rsid w:val="00B87977"/>
    <w:rsid w:val="00B90344"/>
    <w:rsid w:val="00B90478"/>
    <w:rsid w:val="00B908EA"/>
    <w:rsid w:val="00B90A92"/>
    <w:rsid w:val="00B90AD2"/>
    <w:rsid w:val="00B90E51"/>
    <w:rsid w:val="00B91190"/>
    <w:rsid w:val="00B91349"/>
    <w:rsid w:val="00B9155D"/>
    <w:rsid w:val="00B92122"/>
    <w:rsid w:val="00B92A33"/>
    <w:rsid w:val="00B92B4F"/>
    <w:rsid w:val="00B92EA1"/>
    <w:rsid w:val="00B92EF2"/>
    <w:rsid w:val="00B9319A"/>
    <w:rsid w:val="00B9322B"/>
    <w:rsid w:val="00B9327C"/>
    <w:rsid w:val="00B9328B"/>
    <w:rsid w:val="00B93574"/>
    <w:rsid w:val="00B93673"/>
    <w:rsid w:val="00B93C0D"/>
    <w:rsid w:val="00B93C13"/>
    <w:rsid w:val="00B949EE"/>
    <w:rsid w:val="00B94D26"/>
    <w:rsid w:val="00B94E63"/>
    <w:rsid w:val="00B94F94"/>
    <w:rsid w:val="00B9542F"/>
    <w:rsid w:val="00B95446"/>
    <w:rsid w:val="00B95823"/>
    <w:rsid w:val="00B959A6"/>
    <w:rsid w:val="00B9611D"/>
    <w:rsid w:val="00B965B2"/>
    <w:rsid w:val="00B96601"/>
    <w:rsid w:val="00B96AA2"/>
    <w:rsid w:val="00B96E98"/>
    <w:rsid w:val="00B9746C"/>
    <w:rsid w:val="00B97E90"/>
    <w:rsid w:val="00BA001E"/>
    <w:rsid w:val="00BA0437"/>
    <w:rsid w:val="00BA088D"/>
    <w:rsid w:val="00BA11AB"/>
    <w:rsid w:val="00BA1339"/>
    <w:rsid w:val="00BA1A0D"/>
    <w:rsid w:val="00BA1EC5"/>
    <w:rsid w:val="00BA2468"/>
    <w:rsid w:val="00BA24B5"/>
    <w:rsid w:val="00BA2726"/>
    <w:rsid w:val="00BA289A"/>
    <w:rsid w:val="00BA2B75"/>
    <w:rsid w:val="00BA2D71"/>
    <w:rsid w:val="00BA3021"/>
    <w:rsid w:val="00BA362A"/>
    <w:rsid w:val="00BA36A1"/>
    <w:rsid w:val="00BA373C"/>
    <w:rsid w:val="00BA3836"/>
    <w:rsid w:val="00BA3BEB"/>
    <w:rsid w:val="00BA4325"/>
    <w:rsid w:val="00BA4479"/>
    <w:rsid w:val="00BA492C"/>
    <w:rsid w:val="00BA4E7C"/>
    <w:rsid w:val="00BA5275"/>
    <w:rsid w:val="00BA53E9"/>
    <w:rsid w:val="00BA54D3"/>
    <w:rsid w:val="00BA563B"/>
    <w:rsid w:val="00BA5668"/>
    <w:rsid w:val="00BA58B8"/>
    <w:rsid w:val="00BA5929"/>
    <w:rsid w:val="00BA5AFD"/>
    <w:rsid w:val="00BA6276"/>
    <w:rsid w:val="00BA6382"/>
    <w:rsid w:val="00BA66B8"/>
    <w:rsid w:val="00BA6C8B"/>
    <w:rsid w:val="00BA7084"/>
    <w:rsid w:val="00BA70A1"/>
    <w:rsid w:val="00BA7958"/>
    <w:rsid w:val="00BB0B17"/>
    <w:rsid w:val="00BB0D93"/>
    <w:rsid w:val="00BB120E"/>
    <w:rsid w:val="00BB13D8"/>
    <w:rsid w:val="00BB16B4"/>
    <w:rsid w:val="00BB1770"/>
    <w:rsid w:val="00BB1D78"/>
    <w:rsid w:val="00BB1EFA"/>
    <w:rsid w:val="00BB21F6"/>
    <w:rsid w:val="00BB2564"/>
    <w:rsid w:val="00BB2D75"/>
    <w:rsid w:val="00BB325D"/>
    <w:rsid w:val="00BB3483"/>
    <w:rsid w:val="00BB3C99"/>
    <w:rsid w:val="00BB4153"/>
    <w:rsid w:val="00BB447A"/>
    <w:rsid w:val="00BB4AAE"/>
    <w:rsid w:val="00BB52C6"/>
    <w:rsid w:val="00BB56BE"/>
    <w:rsid w:val="00BB58CA"/>
    <w:rsid w:val="00BB5AD1"/>
    <w:rsid w:val="00BB640B"/>
    <w:rsid w:val="00BB6585"/>
    <w:rsid w:val="00BB6598"/>
    <w:rsid w:val="00BB67D6"/>
    <w:rsid w:val="00BB7250"/>
    <w:rsid w:val="00BB7AE5"/>
    <w:rsid w:val="00BB7B97"/>
    <w:rsid w:val="00BB7BFC"/>
    <w:rsid w:val="00BC0038"/>
    <w:rsid w:val="00BC0C10"/>
    <w:rsid w:val="00BC1241"/>
    <w:rsid w:val="00BC1426"/>
    <w:rsid w:val="00BC1BC3"/>
    <w:rsid w:val="00BC1EC5"/>
    <w:rsid w:val="00BC20BB"/>
    <w:rsid w:val="00BC20CF"/>
    <w:rsid w:val="00BC2273"/>
    <w:rsid w:val="00BC2686"/>
    <w:rsid w:val="00BC2690"/>
    <w:rsid w:val="00BC3840"/>
    <w:rsid w:val="00BC384F"/>
    <w:rsid w:val="00BC385E"/>
    <w:rsid w:val="00BC3DAB"/>
    <w:rsid w:val="00BC3E78"/>
    <w:rsid w:val="00BC40F8"/>
    <w:rsid w:val="00BC41EB"/>
    <w:rsid w:val="00BC486F"/>
    <w:rsid w:val="00BC49DE"/>
    <w:rsid w:val="00BC4A93"/>
    <w:rsid w:val="00BC5013"/>
    <w:rsid w:val="00BC5928"/>
    <w:rsid w:val="00BC5D1C"/>
    <w:rsid w:val="00BC645F"/>
    <w:rsid w:val="00BC665D"/>
    <w:rsid w:val="00BC66DE"/>
    <w:rsid w:val="00BC6AEB"/>
    <w:rsid w:val="00BC6AFA"/>
    <w:rsid w:val="00BC6E9A"/>
    <w:rsid w:val="00BC75C4"/>
    <w:rsid w:val="00BC7922"/>
    <w:rsid w:val="00BD01BC"/>
    <w:rsid w:val="00BD0509"/>
    <w:rsid w:val="00BD0A75"/>
    <w:rsid w:val="00BD0D7D"/>
    <w:rsid w:val="00BD1B23"/>
    <w:rsid w:val="00BD1EC1"/>
    <w:rsid w:val="00BD22F4"/>
    <w:rsid w:val="00BD342D"/>
    <w:rsid w:val="00BD3505"/>
    <w:rsid w:val="00BD35A6"/>
    <w:rsid w:val="00BD3A99"/>
    <w:rsid w:val="00BD3D65"/>
    <w:rsid w:val="00BD3EB9"/>
    <w:rsid w:val="00BD40EE"/>
    <w:rsid w:val="00BD40FA"/>
    <w:rsid w:val="00BD47E4"/>
    <w:rsid w:val="00BD4B6B"/>
    <w:rsid w:val="00BD4C78"/>
    <w:rsid w:val="00BD4ED2"/>
    <w:rsid w:val="00BD502B"/>
    <w:rsid w:val="00BD5180"/>
    <w:rsid w:val="00BD5225"/>
    <w:rsid w:val="00BD557B"/>
    <w:rsid w:val="00BD57FF"/>
    <w:rsid w:val="00BD582B"/>
    <w:rsid w:val="00BD598A"/>
    <w:rsid w:val="00BD5A70"/>
    <w:rsid w:val="00BD5C13"/>
    <w:rsid w:val="00BD6131"/>
    <w:rsid w:val="00BD6230"/>
    <w:rsid w:val="00BD641B"/>
    <w:rsid w:val="00BD729A"/>
    <w:rsid w:val="00BD74B0"/>
    <w:rsid w:val="00BD7962"/>
    <w:rsid w:val="00BD7C40"/>
    <w:rsid w:val="00BD7E3B"/>
    <w:rsid w:val="00BE0361"/>
    <w:rsid w:val="00BE0498"/>
    <w:rsid w:val="00BE04A8"/>
    <w:rsid w:val="00BE06E4"/>
    <w:rsid w:val="00BE0863"/>
    <w:rsid w:val="00BE0923"/>
    <w:rsid w:val="00BE0D79"/>
    <w:rsid w:val="00BE1AE8"/>
    <w:rsid w:val="00BE2211"/>
    <w:rsid w:val="00BE294B"/>
    <w:rsid w:val="00BE2B46"/>
    <w:rsid w:val="00BE2B4B"/>
    <w:rsid w:val="00BE2EDA"/>
    <w:rsid w:val="00BE3665"/>
    <w:rsid w:val="00BE3AA7"/>
    <w:rsid w:val="00BE4065"/>
    <w:rsid w:val="00BE4620"/>
    <w:rsid w:val="00BE4627"/>
    <w:rsid w:val="00BE4AAC"/>
    <w:rsid w:val="00BE4EA7"/>
    <w:rsid w:val="00BE50B6"/>
    <w:rsid w:val="00BE521E"/>
    <w:rsid w:val="00BE5480"/>
    <w:rsid w:val="00BE55C1"/>
    <w:rsid w:val="00BE56C4"/>
    <w:rsid w:val="00BE570D"/>
    <w:rsid w:val="00BE5876"/>
    <w:rsid w:val="00BE70D6"/>
    <w:rsid w:val="00BE744B"/>
    <w:rsid w:val="00BE76F1"/>
    <w:rsid w:val="00BE773B"/>
    <w:rsid w:val="00BE7920"/>
    <w:rsid w:val="00BE79F4"/>
    <w:rsid w:val="00BF000F"/>
    <w:rsid w:val="00BF121D"/>
    <w:rsid w:val="00BF1568"/>
    <w:rsid w:val="00BF1649"/>
    <w:rsid w:val="00BF1654"/>
    <w:rsid w:val="00BF17DF"/>
    <w:rsid w:val="00BF19F9"/>
    <w:rsid w:val="00BF2181"/>
    <w:rsid w:val="00BF2562"/>
    <w:rsid w:val="00BF2AFE"/>
    <w:rsid w:val="00BF31CF"/>
    <w:rsid w:val="00BF3D0B"/>
    <w:rsid w:val="00BF3FA5"/>
    <w:rsid w:val="00BF4165"/>
    <w:rsid w:val="00BF423E"/>
    <w:rsid w:val="00BF46F5"/>
    <w:rsid w:val="00BF4770"/>
    <w:rsid w:val="00BF4A57"/>
    <w:rsid w:val="00BF512A"/>
    <w:rsid w:val="00BF54EF"/>
    <w:rsid w:val="00BF5519"/>
    <w:rsid w:val="00BF5639"/>
    <w:rsid w:val="00BF57C2"/>
    <w:rsid w:val="00BF58E4"/>
    <w:rsid w:val="00BF5C6F"/>
    <w:rsid w:val="00BF6008"/>
    <w:rsid w:val="00BF6451"/>
    <w:rsid w:val="00BF68B2"/>
    <w:rsid w:val="00BF6BAA"/>
    <w:rsid w:val="00BF6EE7"/>
    <w:rsid w:val="00BF6F35"/>
    <w:rsid w:val="00BF706F"/>
    <w:rsid w:val="00BF7913"/>
    <w:rsid w:val="00BF7D92"/>
    <w:rsid w:val="00C00299"/>
    <w:rsid w:val="00C0038D"/>
    <w:rsid w:val="00C005D8"/>
    <w:rsid w:val="00C00899"/>
    <w:rsid w:val="00C0124C"/>
    <w:rsid w:val="00C0130B"/>
    <w:rsid w:val="00C015CF"/>
    <w:rsid w:val="00C018DE"/>
    <w:rsid w:val="00C01A8F"/>
    <w:rsid w:val="00C01D87"/>
    <w:rsid w:val="00C01F9D"/>
    <w:rsid w:val="00C02207"/>
    <w:rsid w:val="00C0252A"/>
    <w:rsid w:val="00C02871"/>
    <w:rsid w:val="00C02F27"/>
    <w:rsid w:val="00C02FF2"/>
    <w:rsid w:val="00C03854"/>
    <w:rsid w:val="00C0393C"/>
    <w:rsid w:val="00C03A57"/>
    <w:rsid w:val="00C045A7"/>
    <w:rsid w:val="00C04673"/>
    <w:rsid w:val="00C04C41"/>
    <w:rsid w:val="00C05248"/>
    <w:rsid w:val="00C0525B"/>
    <w:rsid w:val="00C052F6"/>
    <w:rsid w:val="00C05BA3"/>
    <w:rsid w:val="00C05D5E"/>
    <w:rsid w:val="00C05FA5"/>
    <w:rsid w:val="00C060ED"/>
    <w:rsid w:val="00C063F0"/>
    <w:rsid w:val="00C0717F"/>
    <w:rsid w:val="00C075BA"/>
    <w:rsid w:val="00C07EE1"/>
    <w:rsid w:val="00C100DE"/>
    <w:rsid w:val="00C1024A"/>
    <w:rsid w:val="00C106BD"/>
    <w:rsid w:val="00C10713"/>
    <w:rsid w:val="00C10C68"/>
    <w:rsid w:val="00C10DAA"/>
    <w:rsid w:val="00C11107"/>
    <w:rsid w:val="00C11D8D"/>
    <w:rsid w:val="00C126C8"/>
    <w:rsid w:val="00C127E7"/>
    <w:rsid w:val="00C12BA2"/>
    <w:rsid w:val="00C12CE6"/>
    <w:rsid w:val="00C12DAD"/>
    <w:rsid w:val="00C12E78"/>
    <w:rsid w:val="00C12EEA"/>
    <w:rsid w:val="00C1355F"/>
    <w:rsid w:val="00C13CD1"/>
    <w:rsid w:val="00C13E21"/>
    <w:rsid w:val="00C13F14"/>
    <w:rsid w:val="00C14011"/>
    <w:rsid w:val="00C14B8C"/>
    <w:rsid w:val="00C15076"/>
    <w:rsid w:val="00C151FC"/>
    <w:rsid w:val="00C156BE"/>
    <w:rsid w:val="00C15D41"/>
    <w:rsid w:val="00C15E1A"/>
    <w:rsid w:val="00C16330"/>
    <w:rsid w:val="00C16D16"/>
    <w:rsid w:val="00C16E21"/>
    <w:rsid w:val="00C17138"/>
    <w:rsid w:val="00C1730F"/>
    <w:rsid w:val="00C1786A"/>
    <w:rsid w:val="00C2010D"/>
    <w:rsid w:val="00C20536"/>
    <w:rsid w:val="00C20705"/>
    <w:rsid w:val="00C20BE1"/>
    <w:rsid w:val="00C20E63"/>
    <w:rsid w:val="00C211B1"/>
    <w:rsid w:val="00C21C9B"/>
    <w:rsid w:val="00C21F1C"/>
    <w:rsid w:val="00C22121"/>
    <w:rsid w:val="00C22921"/>
    <w:rsid w:val="00C22C54"/>
    <w:rsid w:val="00C23E15"/>
    <w:rsid w:val="00C23FB1"/>
    <w:rsid w:val="00C2405C"/>
    <w:rsid w:val="00C24103"/>
    <w:rsid w:val="00C244F9"/>
    <w:rsid w:val="00C2462D"/>
    <w:rsid w:val="00C249E6"/>
    <w:rsid w:val="00C24CFC"/>
    <w:rsid w:val="00C24DE6"/>
    <w:rsid w:val="00C25040"/>
    <w:rsid w:val="00C253A5"/>
    <w:rsid w:val="00C25593"/>
    <w:rsid w:val="00C2564A"/>
    <w:rsid w:val="00C2596A"/>
    <w:rsid w:val="00C25B16"/>
    <w:rsid w:val="00C25C67"/>
    <w:rsid w:val="00C25F3D"/>
    <w:rsid w:val="00C26052"/>
    <w:rsid w:val="00C26612"/>
    <w:rsid w:val="00C2704A"/>
    <w:rsid w:val="00C27308"/>
    <w:rsid w:val="00C275DD"/>
    <w:rsid w:val="00C27857"/>
    <w:rsid w:val="00C278A5"/>
    <w:rsid w:val="00C279CE"/>
    <w:rsid w:val="00C27B72"/>
    <w:rsid w:val="00C27D02"/>
    <w:rsid w:val="00C27D78"/>
    <w:rsid w:val="00C27DDB"/>
    <w:rsid w:val="00C30097"/>
    <w:rsid w:val="00C303FD"/>
    <w:rsid w:val="00C305C6"/>
    <w:rsid w:val="00C307ED"/>
    <w:rsid w:val="00C30A73"/>
    <w:rsid w:val="00C31A9B"/>
    <w:rsid w:val="00C32084"/>
    <w:rsid w:val="00C328CE"/>
    <w:rsid w:val="00C330BE"/>
    <w:rsid w:val="00C33C43"/>
    <w:rsid w:val="00C33C4B"/>
    <w:rsid w:val="00C33F6D"/>
    <w:rsid w:val="00C344F6"/>
    <w:rsid w:val="00C34AD8"/>
    <w:rsid w:val="00C34F1E"/>
    <w:rsid w:val="00C356D4"/>
    <w:rsid w:val="00C35BAD"/>
    <w:rsid w:val="00C35EAB"/>
    <w:rsid w:val="00C35EFA"/>
    <w:rsid w:val="00C3602A"/>
    <w:rsid w:val="00C363FE"/>
    <w:rsid w:val="00C366AB"/>
    <w:rsid w:val="00C36815"/>
    <w:rsid w:val="00C3697B"/>
    <w:rsid w:val="00C36A07"/>
    <w:rsid w:val="00C36AE7"/>
    <w:rsid w:val="00C37055"/>
    <w:rsid w:val="00C372B6"/>
    <w:rsid w:val="00C37319"/>
    <w:rsid w:val="00C3784A"/>
    <w:rsid w:val="00C3795D"/>
    <w:rsid w:val="00C404F3"/>
    <w:rsid w:val="00C4050E"/>
    <w:rsid w:val="00C4092A"/>
    <w:rsid w:val="00C41791"/>
    <w:rsid w:val="00C41D57"/>
    <w:rsid w:val="00C4238A"/>
    <w:rsid w:val="00C42470"/>
    <w:rsid w:val="00C4346E"/>
    <w:rsid w:val="00C434B9"/>
    <w:rsid w:val="00C4371B"/>
    <w:rsid w:val="00C43CB7"/>
    <w:rsid w:val="00C43E5B"/>
    <w:rsid w:val="00C43F95"/>
    <w:rsid w:val="00C44095"/>
    <w:rsid w:val="00C440AE"/>
    <w:rsid w:val="00C4488A"/>
    <w:rsid w:val="00C44930"/>
    <w:rsid w:val="00C44C49"/>
    <w:rsid w:val="00C44D51"/>
    <w:rsid w:val="00C44DD0"/>
    <w:rsid w:val="00C44DED"/>
    <w:rsid w:val="00C45065"/>
    <w:rsid w:val="00C451B9"/>
    <w:rsid w:val="00C4535E"/>
    <w:rsid w:val="00C45836"/>
    <w:rsid w:val="00C458F4"/>
    <w:rsid w:val="00C45C2B"/>
    <w:rsid w:val="00C45C2D"/>
    <w:rsid w:val="00C45D2A"/>
    <w:rsid w:val="00C45FA7"/>
    <w:rsid w:val="00C46802"/>
    <w:rsid w:val="00C46B00"/>
    <w:rsid w:val="00C46C1F"/>
    <w:rsid w:val="00C46C5E"/>
    <w:rsid w:val="00C472AC"/>
    <w:rsid w:val="00C476AF"/>
    <w:rsid w:val="00C47E04"/>
    <w:rsid w:val="00C500CE"/>
    <w:rsid w:val="00C50518"/>
    <w:rsid w:val="00C50530"/>
    <w:rsid w:val="00C506EF"/>
    <w:rsid w:val="00C50ABE"/>
    <w:rsid w:val="00C50C8B"/>
    <w:rsid w:val="00C510E1"/>
    <w:rsid w:val="00C5111C"/>
    <w:rsid w:val="00C514AB"/>
    <w:rsid w:val="00C5180A"/>
    <w:rsid w:val="00C51845"/>
    <w:rsid w:val="00C519C4"/>
    <w:rsid w:val="00C526C3"/>
    <w:rsid w:val="00C52F1A"/>
    <w:rsid w:val="00C52F75"/>
    <w:rsid w:val="00C53D66"/>
    <w:rsid w:val="00C54492"/>
    <w:rsid w:val="00C54B88"/>
    <w:rsid w:val="00C5501D"/>
    <w:rsid w:val="00C55065"/>
    <w:rsid w:val="00C550BF"/>
    <w:rsid w:val="00C55C5E"/>
    <w:rsid w:val="00C5613C"/>
    <w:rsid w:val="00C56517"/>
    <w:rsid w:val="00C56703"/>
    <w:rsid w:val="00C56AB7"/>
    <w:rsid w:val="00C56FA2"/>
    <w:rsid w:val="00C57334"/>
    <w:rsid w:val="00C577AC"/>
    <w:rsid w:val="00C578F7"/>
    <w:rsid w:val="00C57B9C"/>
    <w:rsid w:val="00C603B1"/>
    <w:rsid w:val="00C604FC"/>
    <w:rsid w:val="00C60623"/>
    <w:rsid w:val="00C60917"/>
    <w:rsid w:val="00C60A1E"/>
    <w:rsid w:val="00C61342"/>
    <w:rsid w:val="00C61A00"/>
    <w:rsid w:val="00C61CAD"/>
    <w:rsid w:val="00C61D8C"/>
    <w:rsid w:val="00C625B7"/>
    <w:rsid w:val="00C62A3D"/>
    <w:rsid w:val="00C62A4C"/>
    <w:rsid w:val="00C62B14"/>
    <w:rsid w:val="00C62D3A"/>
    <w:rsid w:val="00C62E50"/>
    <w:rsid w:val="00C62E97"/>
    <w:rsid w:val="00C630C1"/>
    <w:rsid w:val="00C6337E"/>
    <w:rsid w:val="00C6345D"/>
    <w:rsid w:val="00C63514"/>
    <w:rsid w:val="00C6354D"/>
    <w:rsid w:val="00C6357C"/>
    <w:rsid w:val="00C63AA3"/>
    <w:rsid w:val="00C63CBC"/>
    <w:rsid w:val="00C645B4"/>
    <w:rsid w:val="00C645BE"/>
    <w:rsid w:val="00C6490F"/>
    <w:rsid w:val="00C64957"/>
    <w:rsid w:val="00C64D09"/>
    <w:rsid w:val="00C65500"/>
    <w:rsid w:val="00C659C8"/>
    <w:rsid w:val="00C65AC0"/>
    <w:rsid w:val="00C6649A"/>
    <w:rsid w:val="00C66522"/>
    <w:rsid w:val="00C665CC"/>
    <w:rsid w:val="00C66974"/>
    <w:rsid w:val="00C66D16"/>
    <w:rsid w:val="00C66D9C"/>
    <w:rsid w:val="00C6731D"/>
    <w:rsid w:val="00C673B9"/>
    <w:rsid w:val="00C67E21"/>
    <w:rsid w:val="00C700D3"/>
    <w:rsid w:val="00C70766"/>
    <w:rsid w:val="00C70C1D"/>
    <w:rsid w:val="00C70CA2"/>
    <w:rsid w:val="00C70CB6"/>
    <w:rsid w:val="00C71A11"/>
    <w:rsid w:val="00C71B42"/>
    <w:rsid w:val="00C71B5D"/>
    <w:rsid w:val="00C71D51"/>
    <w:rsid w:val="00C73018"/>
    <w:rsid w:val="00C732C5"/>
    <w:rsid w:val="00C73C6C"/>
    <w:rsid w:val="00C7417A"/>
    <w:rsid w:val="00C742BA"/>
    <w:rsid w:val="00C743E8"/>
    <w:rsid w:val="00C7549F"/>
    <w:rsid w:val="00C754D9"/>
    <w:rsid w:val="00C7594A"/>
    <w:rsid w:val="00C75B33"/>
    <w:rsid w:val="00C75F9A"/>
    <w:rsid w:val="00C7637C"/>
    <w:rsid w:val="00C7667A"/>
    <w:rsid w:val="00C770F1"/>
    <w:rsid w:val="00C77476"/>
    <w:rsid w:val="00C77709"/>
    <w:rsid w:val="00C77842"/>
    <w:rsid w:val="00C77B7F"/>
    <w:rsid w:val="00C77D21"/>
    <w:rsid w:val="00C81029"/>
    <w:rsid w:val="00C810CC"/>
    <w:rsid w:val="00C8228E"/>
    <w:rsid w:val="00C82945"/>
    <w:rsid w:val="00C82D96"/>
    <w:rsid w:val="00C83234"/>
    <w:rsid w:val="00C83B9E"/>
    <w:rsid w:val="00C83CEE"/>
    <w:rsid w:val="00C83E28"/>
    <w:rsid w:val="00C84418"/>
    <w:rsid w:val="00C8468F"/>
    <w:rsid w:val="00C846FB"/>
    <w:rsid w:val="00C84775"/>
    <w:rsid w:val="00C85359"/>
    <w:rsid w:val="00C853C9"/>
    <w:rsid w:val="00C855E9"/>
    <w:rsid w:val="00C85655"/>
    <w:rsid w:val="00C85EE4"/>
    <w:rsid w:val="00C86269"/>
    <w:rsid w:val="00C8654C"/>
    <w:rsid w:val="00C8690C"/>
    <w:rsid w:val="00C86A91"/>
    <w:rsid w:val="00C86C11"/>
    <w:rsid w:val="00C87928"/>
    <w:rsid w:val="00C8797D"/>
    <w:rsid w:val="00C87FEF"/>
    <w:rsid w:val="00C906EB"/>
    <w:rsid w:val="00C90887"/>
    <w:rsid w:val="00C90A43"/>
    <w:rsid w:val="00C90AB1"/>
    <w:rsid w:val="00C91604"/>
    <w:rsid w:val="00C91B29"/>
    <w:rsid w:val="00C92485"/>
    <w:rsid w:val="00C92610"/>
    <w:rsid w:val="00C926CD"/>
    <w:rsid w:val="00C92B2A"/>
    <w:rsid w:val="00C92C6B"/>
    <w:rsid w:val="00C93024"/>
    <w:rsid w:val="00C938A7"/>
    <w:rsid w:val="00C93C75"/>
    <w:rsid w:val="00C940C9"/>
    <w:rsid w:val="00C94190"/>
    <w:rsid w:val="00C94784"/>
    <w:rsid w:val="00C9515D"/>
    <w:rsid w:val="00C9521B"/>
    <w:rsid w:val="00C9559D"/>
    <w:rsid w:val="00C955DE"/>
    <w:rsid w:val="00C95BF8"/>
    <w:rsid w:val="00C95C71"/>
    <w:rsid w:val="00C960B4"/>
    <w:rsid w:val="00C962E1"/>
    <w:rsid w:val="00C96717"/>
    <w:rsid w:val="00C96913"/>
    <w:rsid w:val="00C96EEA"/>
    <w:rsid w:val="00C971D4"/>
    <w:rsid w:val="00C973CE"/>
    <w:rsid w:val="00C97783"/>
    <w:rsid w:val="00C9793E"/>
    <w:rsid w:val="00CA095A"/>
    <w:rsid w:val="00CA0F6F"/>
    <w:rsid w:val="00CA104A"/>
    <w:rsid w:val="00CA10C0"/>
    <w:rsid w:val="00CA1531"/>
    <w:rsid w:val="00CA215E"/>
    <w:rsid w:val="00CA22EF"/>
    <w:rsid w:val="00CA2562"/>
    <w:rsid w:val="00CA273B"/>
    <w:rsid w:val="00CA286A"/>
    <w:rsid w:val="00CA3661"/>
    <w:rsid w:val="00CA398C"/>
    <w:rsid w:val="00CA3A7B"/>
    <w:rsid w:val="00CA3CDD"/>
    <w:rsid w:val="00CA3E97"/>
    <w:rsid w:val="00CA4546"/>
    <w:rsid w:val="00CA45AC"/>
    <w:rsid w:val="00CA4681"/>
    <w:rsid w:val="00CA5094"/>
    <w:rsid w:val="00CA53C0"/>
    <w:rsid w:val="00CA58C4"/>
    <w:rsid w:val="00CA61FF"/>
    <w:rsid w:val="00CA6431"/>
    <w:rsid w:val="00CA64B6"/>
    <w:rsid w:val="00CA667A"/>
    <w:rsid w:val="00CA6841"/>
    <w:rsid w:val="00CA71B8"/>
    <w:rsid w:val="00CA731C"/>
    <w:rsid w:val="00CA790A"/>
    <w:rsid w:val="00CA7DD1"/>
    <w:rsid w:val="00CB008E"/>
    <w:rsid w:val="00CB015C"/>
    <w:rsid w:val="00CB01B1"/>
    <w:rsid w:val="00CB0432"/>
    <w:rsid w:val="00CB055A"/>
    <w:rsid w:val="00CB0A1E"/>
    <w:rsid w:val="00CB0B5D"/>
    <w:rsid w:val="00CB0F60"/>
    <w:rsid w:val="00CB10F5"/>
    <w:rsid w:val="00CB1116"/>
    <w:rsid w:val="00CB1695"/>
    <w:rsid w:val="00CB1B69"/>
    <w:rsid w:val="00CB2134"/>
    <w:rsid w:val="00CB22F9"/>
    <w:rsid w:val="00CB23DA"/>
    <w:rsid w:val="00CB2922"/>
    <w:rsid w:val="00CB2E4C"/>
    <w:rsid w:val="00CB3874"/>
    <w:rsid w:val="00CB3E28"/>
    <w:rsid w:val="00CB4396"/>
    <w:rsid w:val="00CB44DE"/>
    <w:rsid w:val="00CB49C3"/>
    <w:rsid w:val="00CB54ED"/>
    <w:rsid w:val="00CB55CC"/>
    <w:rsid w:val="00CB60DD"/>
    <w:rsid w:val="00CB63A9"/>
    <w:rsid w:val="00CB66B6"/>
    <w:rsid w:val="00CB6E0E"/>
    <w:rsid w:val="00CB74CA"/>
    <w:rsid w:val="00CB7986"/>
    <w:rsid w:val="00CB7BC3"/>
    <w:rsid w:val="00CB7E25"/>
    <w:rsid w:val="00CB7EF7"/>
    <w:rsid w:val="00CC02F9"/>
    <w:rsid w:val="00CC0E10"/>
    <w:rsid w:val="00CC181B"/>
    <w:rsid w:val="00CC20AE"/>
    <w:rsid w:val="00CC210F"/>
    <w:rsid w:val="00CC236B"/>
    <w:rsid w:val="00CC2B83"/>
    <w:rsid w:val="00CC37F2"/>
    <w:rsid w:val="00CC3AA6"/>
    <w:rsid w:val="00CC3E93"/>
    <w:rsid w:val="00CC3F35"/>
    <w:rsid w:val="00CC4529"/>
    <w:rsid w:val="00CC4CA9"/>
    <w:rsid w:val="00CC52A7"/>
    <w:rsid w:val="00CC5461"/>
    <w:rsid w:val="00CC5C6B"/>
    <w:rsid w:val="00CC5CEB"/>
    <w:rsid w:val="00CC6377"/>
    <w:rsid w:val="00CC668C"/>
    <w:rsid w:val="00CC66DB"/>
    <w:rsid w:val="00CC7070"/>
    <w:rsid w:val="00CC73D6"/>
    <w:rsid w:val="00CC73FB"/>
    <w:rsid w:val="00CC74C4"/>
    <w:rsid w:val="00CC75F0"/>
    <w:rsid w:val="00CC7D58"/>
    <w:rsid w:val="00CD0177"/>
    <w:rsid w:val="00CD064D"/>
    <w:rsid w:val="00CD073D"/>
    <w:rsid w:val="00CD0BB1"/>
    <w:rsid w:val="00CD15B4"/>
    <w:rsid w:val="00CD1CEF"/>
    <w:rsid w:val="00CD1FA8"/>
    <w:rsid w:val="00CD2135"/>
    <w:rsid w:val="00CD23F3"/>
    <w:rsid w:val="00CD2A89"/>
    <w:rsid w:val="00CD2E01"/>
    <w:rsid w:val="00CD2FD0"/>
    <w:rsid w:val="00CD2FF2"/>
    <w:rsid w:val="00CD2FF7"/>
    <w:rsid w:val="00CD3411"/>
    <w:rsid w:val="00CD3725"/>
    <w:rsid w:val="00CD38CE"/>
    <w:rsid w:val="00CD3923"/>
    <w:rsid w:val="00CD3BDD"/>
    <w:rsid w:val="00CD3DCD"/>
    <w:rsid w:val="00CD422E"/>
    <w:rsid w:val="00CD556D"/>
    <w:rsid w:val="00CD57C6"/>
    <w:rsid w:val="00CD5C3F"/>
    <w:rsid w:val="00CD60E2"/>
    <w:rsid w:val="00CD679D"/>
    <w:rsid w:val="00CD6AB1"/>
    <w:rsid w:val="00CD6E65"/>
    <w:rsid w:val="00CD6EDF"/>
    <w:rsid w:val="00CD7708"/>
    <w:rsid w:val="00CD7A94"/>
    <w:rsid w:val="00CE007E"/>
    <w:rsid w:val="00CE02CE"/>
    <w:rsid w:val="00CE038A"/>
    <w:rsid w:val="00CE1235"/>
    <w:rsid w:val="00CE165C"/>
    <w:rsid w:val="00CE176E"/>
    <w:rsid w:val="00CE18F1"/>
    <w:rsid w:val="00CE1AB4"/>
    <w:rsid w:val="00CE2521"/>
    <w:rsid w:val="00CE2B68"/>
    <w:rsid w:val="00CE3E3D"/>
    <w:rsid w:val="00CE4B44"/>
    <w:rsid w:val="00CE5036"/>
    <w:rsid w:val="00CE5132"/>
    <w:rsid w:val="00CE5293"/>
    <w:rsid w:val="00CE5467"/>
    <w:rsid w:val="00CE5E74"/>
    <w:rsid w:val="00CE5E92"/>
    <w:rsid w:val="00CE5EF1"/>
    <w:rsid w:val="00CE69D6"/>
    <w:rsid w:val="00CE6B00"/>
    <w:rsid w:val="00CE6D97"/>
    <w:rsid w:val="00CE6F19"/>
    <w:rsid w:val="00CE72B7"/>
    <w:rsid w:val="00CE79F0"/>
    <w:rsid w:val="00CE7BA9"/>
    <w:rsid w:val="00CF0639"/>
    <w:rsid w:val="00CF06FF"/>
    <w:rsid w:val="00CF0B8E"/>
    <w:rsid w:val="00CF0BE6"/>
    <w:rsid w:val="00CF0EAA"/>
    <w:rsid w:val="00CF109D"/>
    <w:rsid w:val="00CF14FD"/>
    <w:rsid w:val="00CF2724"/>
    <w:rsid w:val="00CF280D"/>
    <w:rsid w:val="00CF2C11"/>
    <w:rsid w:val="00CF354A"/>
    <w:rsid w:val="00CF3E30"/>
    <w:rsid w:val="00CF4038"/>
    <w:rsid w:val="00CF430C"/>
    <w:rsid w:val="00CF48BB"/>
    <w:rsid w:val="00CF4B05"/>
    <w:rsid w:val="00CF4C3E"/>
    <w:rsid w:val="00CF4E21"/>
    <w:rsid w:val="00CF4E91"/>
    <w:rsid w:val="00CF557F"/>
    <w:rsid w:val="00CF65F1"/>
    <w:rsid w:val="00CF6FF9"/>
    <w:rsid w:val="00CF7091"/>
    <w:rsid w:val="00CF7182"/>
    <w:rsid w:val="00CF737C"/>
    <w:rsid w:val="00CF7CF2"/>
    <w:rsid w:val="00D00674"/>
    <w:rsid w:val="00D00926"/>
    <w:rsid w:val="00D00AB2"/>
    <w:rsid w:val="00D00E74"/>
    <w:rsid w:val="00D01057"/>
    <w:rsid w:val="00D010BC"/>
    <w:rsid w:val="00D0124E"/>
    <w:rsid w:val="00D017A3"/>
    <w:rsid w:val="00D02214"/>
    <w:rsid w:val="00D025FC"/>
    <w:rsid w:val="00D02666"/>
    <w:rsid w:val="00D0394D"/>
    <w:rsid w:val="00D03BBF"/>
    <w:rsid w:val="00D03F9F"/>
    <w:rsid w:val="00D048F2"/>
    <w:rsid w:val="00D04AB1"/>
    <w:rsid w:val="00D04C79"/>
    <w:rsid w:val="00D04DB9"/>
    <w:rsid w:val="00D05810"/>
    <w:rsid w:val="00D05CB2"/>
    <w:rsid w:val="00D0656B"/>
    <w:rsid w:val="00D067B9"/>
    <w:rsid w:val="00D0686D"/>
    <w:rsid w:val="00D0699B"/>
    <w:rsid w:val="00D06A2C"/>
    <w:rsid w:val="00D07119"/>
    <w:rsid w:val="00D07378"/>
    <w:rsid w:val="00D07578"/>
    <w:rsid w:val="00D079B7"/>
    <w:rsid w:val="00D07E63"/>
    <w:rsid w:val="00D07EEF"/>
    <w:rsid w:val="00D100F1"/>
    <w:rsid w:val="00D101F7"/>
    <w:rsid w:val="00D10257"/>
    <w:rsid w:val="00D102AB"/>
    <w:rsid w:val="00D1034B"/>
    <w:rsid w:val="00D103BC"/>
    <w:rsid w:val="00D10976"/>
    <w:rsid w:val="00D10A77"/>
    <w:rsid w:val="00D10C9A"/>
    <w:rsid w:val="00D11189"/>
    <w:rsid w:val="00D11DAD"/>
    <w:rsid w:val="00D1263F"/>
    <w:rsid w:val="00D12666"/>
    <w:rsid w:val="00D127A8"/>
    <w:rsid w:val="00D12BF9"/>
    <w:rsid w:val="00D12C09"/>
    <w:rsid w:val="00D12DDB"/>
    <w:rsid w:val="00D13278"/>
    <w:rsid w:val="00D13BD1"/>
    <w:rsid w:val="00D13C92"/>
    <w:rsid w:val="00D14943"/>
    <w:rsid w:val="00D15077"/>
    <w:rsid w:val="00D1522A"/>
    <w:rsid w:val="00D154F7"/>
    <w:rsid w:val="00D15997"/>
    <w:rsid w:val="00D159CF"/>
    <w:rsid w:val="00D15F2E"/>
    <w:rsid w:val="00D15F9F"/>
    <w:rsid w:val="00D1686A"/>
    <w:rsid w:val="00D16B38"/>
    <w:rsid w:val="00D17585"/>
    <w:rsid w:val="00D177FE"/>
    <w:rsid w:val="00D17863"/>
    <w:rsid w:val="00D17F82"/>
    <w:rsid w:val="00D200B9"/>
    <w:rsid w:val="00D2028A"/>
    <w:rsid w:val="00D20AFF"/>
    <w:rsid w:val="00D211F4"/>
    <w:rsid w:val="00D21B6C"/>
    <w:rsid w:val="00D222E6"/>
    <w:rsid w:val="00D22406"/>
    <w:rsid w:val="00D22CF8"/>
    <w:rsid w:val="00D22F08"/>
    <w:rsid w:val="00D2333D"/>
    <w:rsid w:val="00D233AA"/>
    <w:rsid w:val="00D23414"/>
    <w:rsid w:val="00D23A2C"/>
    <w:rsid w:val="00D23ABE"/>
    <w:rsid w:val="00D23DEA"/>
    <w:rsid w:val="00D2405B"/>
    <w:rsid w:val="00D244DF"/>
    <w:rsid w:val="00D245DE"/>
    <w:rsid w:val="00D24784"/>
    <w:rsid w:val="00D24F8B"/>
    <w:rsid w:val="00D25F2E"/>
    <w:rsid w:val="00D26549"/>
    <w:rsid w:val="00D267A0"/>
    <w:rsid w:val="00D26939"/>
    <w:rsid w:val="00D273A3"/>
    <w:rsid w:val="00D27622"/>
    <w:rsid w:val="00D27F79"/>
    <w:rsid w:val="00D301A7"/>
    <w:rsid w:val="00D30395"/>
    <w:rsid w:val="00D30621"/>
    <w:rsid w:val="00D307D5"/>
    <w:rsid w:val="00D30ED8"/>
    <w:rsid w:val="00D312B4"/>
    <w:rsid w:val="00D315F2"/>
    <w:rsid w:val="00D317B0"/>
    <w:rsid w:val="00D31A58"/>
    <w:rsid w:val="00D31F27"/>
    <w:rsid w:val="00D324A2"/>
    <w:rsid w:val="00D32529"/>
    <w:rsid w:val="00D32DAB"/>
    <w:rsid w:val="00D33216"/>
    <w:rsid w:val="00D334BB"/>
    <w:rsid w:val="00D33747"/>
    <w:rsid w:val="00D339EB"/>
    <w:rsid w:val="00D33D87"/>
    <w:rsid w:val="00D345AB"/>
    <w:rsid w:val="00D34D20"/>
    <w:rsid w:val="00D34E63"/>
    <w:rsid w:val="00D34EC3"/>
    <w:rsid w:val="00D352E0"/>
    <w:rsid w:val="00D35379"/>
    <w:rsid w:val="00D36096"/>
    <w:rsid w:val="00D360B9"/>
    <w:rsid w:val="00D363B5"/>
    <w:rsid w:val="00D366AB"/>
    <w:rsid w:val="00D367CE"/>
    <w:rsid w:val="00D3686B"/>
    <w:rsid w:val="00D36A40"/>
    <w:rsid w:val="00D36E84"/>
    <w:rsid w:val="00D3720F"/>
    <w:rsid w:val="00D37492"/>
    <w:rsid w:val="00D37496"/>
    <w:rsid w:val="00D37828"/>
    <w:rsid w:val="00D3786B"/>
    <w:rsid w:val="00D37DA9"/>
    <w:rsid w:val="00D37DDA"/>
    <w:rsid w:val="00D37E23"/>
    <w:rsid w:val="00D40746"/>
    <w:rsid w:val="00D40BF9"/>
    <w:rsid w:val="00D40F56"/>
    <w:rsid w:val="00D413F7"/>
    <w:rsid w:val="00D41D16"/>
    <w:rsid w:val="00D41E16"/>
    <w:rsid w:val="00D41FFE"/>
    <w:rsid w:val="00D421F5"/>
    <w:rsid w:val="00D4227E"/>
    <w:rsid w:val="00D422E5"/>
    <w:rsid w:val="00D426C7"/>
    <w:rsid w:val="00D42D4D"/>
    <w:rsid w:val="00D43149"/>
    <w:rsid w:val="00D4344D"/>
    <w:rsid w:val="00D43A82"/>
    <w:rsid w:val="00D43DFA"/>
    <w:rsid w:val="00D43E2D"/>
    <w:rsid w:val="00D43F9A"/>
    <w:rsid w:val="00D442C8"/>
    <w:rsid w:val="00D44AB9"/>
    <w:rsid w:val="00D44D41"/>
    <w:rsid w:val="00D44DC3"/>
    <w:rsid w:val="00D45D52"/>
    <w:rsid w:val="00D468A4"/>
    <w:rsid w:val="00D46AEC"/>
    <w:rsid w:val="00D46DE6"/>
    <w:rsid w:val="00D46F3F"/>
    <w:rsid w:val="00D4743A"/>
    <w:rsid w:val="00D47B63"/>
    <w:rsid w:val="00D47FCA"/>
    <w:rsid w:val="00D508F0"/>
    <w:rsid w:val="00D509BA"/>
    <w:rsid w:val="00D50DB0"/>
    <w:rsid w:val="00D50F2A"/>
    <w:rsid w:val="00D51C63"/>
    <w:rsid w:val="00D51CEC"/>
    <w:rsid w:val="00D51DB6"/>
    <w:rsid w:val="00D523D7"/>
    <w:rsid w:val="00D527EB"/>
    <w:rsid w:val="00D53025"/>
    <w:rsid w:val="00D531A0"/>
    <w:rsid w:val="00D533B9"/>
    <w:rsid w:val="00D536CD"/>
    <w:rsid w:val="00D53C6B"/>
    <w:rsid w:val="00D53D83"/>
    <w:rsid w:val="00D5422A"/>
    <w:rsid w:val="00D54401"/>
    <w:rsid w:val="00D548EA"/>
    <w:rsid w:val="00D54DE1"/>
    <w:rsid w:val="00D55646"/>
    <w:rsid w:val="00D55CFD"/>
    <w:rsid w:val="00D55ECA"/>
    <w:rsid w:val="00D55FB4"/>
    <w:rsid w:val="00D55FFF"/>
    <w:rsid w:val="00D5618D"/>
    <w:rsid w:val="00D56503"/>
    <w:rsid w:val="00D57CCB"/>
    <w:rsid w:val="00D57E73"/>
    <w:rsid w:val="00D607B9"/>
    <w:rsid w:val="00D609C9"/>
    <w:rsid w:val="00D60C01"/>
    <w:rsid w:val="00D614DC"/>
    <w:rsid w:val="00D61981"/>
    <w:rsid w:val="00D61A6A"/>
    <w:rsid w:val="00D62592"/>
    <w:rsid w:val="00D62636"/>
    <w:rsid w:val="00D62885"/>
    <w:rsid w:val="00D62B24"/>
    <w:rsid w:val="00D62B83"/>
    <w:rsid w:val="00D62EA0"/>
    <w:rsid w:val="00D63564"/>
    <w:rsid w:val="00D636D7"/>
    <w:rsid w:val="00D64529"/>
    <w:rsid w:val="00D648BF"/>
    <w:rsid w:val="00D64BC1"/>
    <w:rsid w:val="00D64C82"/>
    <w:rsid w:val="00D64CDD"/>
    <w:rsid w:val="00D64D9A"/>
    <w:rsid w:val="00D65BDB"/>
    <w:rsid w:val="00D65E3B"/>
    <w:rsid w:val="00D663A3"/>
    <w:rsid w:val="00D6658D"/>
    <w:rsid w:val="00D66964"/>
    <w:rsid w:val="00D67426"/>
    <w:rsid w:val="00D67436"/>
    <w:rsid w:val="00D6769C"/>
    <w:rsid w:val="00D67CE0"/>
    <w:rsid w:val="00D70078"/>
    <w:rsid w:val="00D7010A"/>
    <w:rsid w:val="00D7139A"/>
    <w:rsid w:val="00D71BE7"/>
    <w:rsid w:val="00D71ED5"/>
    <w:rsid w:val="00D7236F"/>
    <w:rsid w:val="00D725A4"/>
    <w:rsid w:val="00D72753"/>
    <w:rsid w:val="00D72875"/>
    <w:rsid w:val="00D72885"/>
    <w:rsid w:val="00D72C19"/>
    <w:rsid w:val="00D72D28"/>
    <w:rsid w:val="00D72E16"/>
    <w:rsid w:val="00D72E6A"/>
    <w:rsid w:val="00D72F1E"/>
    <w:rsid w:val="00D72FB1"/>
    <w:rsid w:val="00D7353E"/>
    <w:rsid w:val="00D73623"/>
    <w:rsid w:val="00D73BE1"/>
    <w:rsid w:val="00D73ECD"/>
    <w:rsid w:val="00D73F69"/>
    <w:rsid w:val="00D7410D"/>
    <w:rsid w:val="00D742F0"/>
    <w:rsid w:val="00D747AC"/>
    <w:rsid w:val="00D74981"/>
    <w:rsid w:val="00D74C4B"/>
    <w:rsid w:val="00D74DA5"/>
    <w:rsid w:val="00D759D6"/>
    <w:rsid w:val="00D763F7"/>
    <w:rsid w:val="00D76BF6"/>
    <w:rsid w:val="00D76F08"/>
    <w:rsid w:val="00D77E4A"/>
    <w:rsid w:val="00D812EF"/>
    <w:rsid w:val="00D814C5"/>
    <w:rsid w:val="00D8158C"/>
    <w:rsid w:val="00D81ED0"/>
    <w:rsid w:val="00D8294E"/>
    <w:rsid w:val="00D82D17"/>
    <w:rsid w:val="00D841D1"/>
    <w:rsid w:val="00D844E8"/>
    <w:rsid w:val="00D8470D"/>
    <w:rsid w:val="00D85081"/>
    <w:rsid w:val="00D85534"/>
    <w:rsid w:val="00D8570E"/>
    <w:rsid w:val="00D861E0"/>
    <w:rsid w:val="00D86507"/>
    <w:rsid w:val="00D86714"/>
    <w:rsid w:val="00D86D5A"/>
    <w:rsid w:val="00D86D89"/>
    <w:rsid w:val="00D86EAA"/>
    <w:rsid w:val="00D870CB"/>
    <w:rsid w:val="00D87667"/>
    <w:rsid w:val="00D8795D"/>
    <w:rsid w:val="00D90139"/>
    <w:rsid w:val="00D905F6"/>
    <w:rsid w:val="00D9086A"/>
    <w:rsid w:val="00D90BA6"/>
    <w:rsid w:val="00D9113F"/>
    <w:rsid w:val="00D9173E"/>
    <w:rsid w:val="00D91866"/>
    <w:rsid w:val="00D918A6"/>
    <w:rsid w:val="00D91968"/>
    <w:rsid w:val="00D91B1B"/>
    <w:rsid w:val="00D91EF1"/>
    <w:rsid w:val="00D9239C"/>
    <w:rsid w:val="00D9262E"/>
    <w:rsid w:val="00D92AC2"/>
    <w:rsid w:val="00D931CA"/>
    <w:rsid w:val="00D93FC4"/>
    <w:rsid w:val="00D93FDB"/>
    <w:rsid w:val="00D94139"/>
    <w:rsid w:val="00D94302"/>
    <w:rsid w:val="00D9445C"/>
    <w:rsid w:val="00D944CD"/>
    <w:rsid w:val="00D9481E"/>
    <w:rsid w:val="00D95A8F"/>
    <w:rsid w:val="00D964F2"/>
    <w:rsid w:val="00D96960"/>
    <w:rsid w:val="00D96BD2"/>
    <w:rsid w:val="00D9754C"/>
    <w:rsid w:val="00D97726"/>
    <w:rsid w:val="00D979FD"/>
    <w:rsid w:val="00D97AA6"/>
    <w:rsid w:val="00D97C51"/>
    <w:rsid w:val="00DA024C"/>
    <w:rsid w:val="00DA03BE"/>
    <w:rsid w:val="00DA058B"/>
    <w:rsid w:val="00DA05B8"/>
    <w:rsid w:val="00DA0A8C"/>
    <w:rsid w:val="00DA1659"/>
    <w:rsid w:val="00DA1978"/>
    <w:rsid w:val="00DA1D08"/>
    <w:rsid w:val="00DA237D"/>
    <w:rsid w:val="00DA24AB"/>
    <w:rsid w:val="00DA256C"/>
    <w:rsid w:val="00DA27DF"/>
    <w:rsid w:val="00DA2829"/>
    <w:rsid w:val="00DA2A77"/>
    <w:rsid w:val="00DA2DDE"/>
    <w:rsid w:val="00DA3101"/>
    <w:rsid w:val="00DA32A3"/>
    <w:rsid w:val="00DA32DB"/>
    <w:rsid w:val="00DA3965"/>
    <w:rsid w:val="00DA3BD2"/>
    <w:rsid w:val="00DA3C40"/>
    <w:rsid w:val="00DA3E52"/>
    <w:rsid w:val="00DA4269"/>
    <w:rsid w:val="00DA43E0"/>
    <w:rsid w:val="00DA4A0C"/>
    <w:rsid w:val="00DA4CAE"/>
    <w:rsid w:val="00DA4CE8"/>
    <w:rsid w:val="00DA4EF4"/>
    <w:rsid w:val="00DA518D"/>
    <w:rsid w:val="00DA527B"/>
    <w:rsid w:val="00DA57E9"/>
    <w:rsid w:val="00DA58F5"/>
    <w:rsid w:val="00DA6004"/>
    <w:rsid w:val="00DA609E"/>
    <w:rsid w:val="00DA648C"/>
    <w:rsid w:val="00DA65A0"/>
    <w:rsid w:val="00DA6AC6"/>
    <w:rsid w:val="00DA73B3"/>
    <w:rsid w:val="00DA77C2"/>
    <w:rsid w:val="00DA784B"/>
    <w:rsid w:val="00DB0522"/>
    <w:rsid w:val="00DB0617"/>
    <w:rsid w:val="00DB0631"/>
    <w:rsid w:val="00DB0735"/>
    <w:rsid w:val="00DB07D8"/>
    <w:rsid w:val="00DB0A1E"/>
    <w:rsid w:val="00DB0C4F"/>
    <w:rsid w:val="00DB0FF0"/>
    <w:rsid w:val="00DB15D0"/>
    <w:rsid w:val="00DB1622"/>
    <w:rsid w:val="00DB1891"/>
    <w:rsid w:val="00DB2A36"/>
    <w:rsid w:val="00DB2E0B"/>
    <w:rsid w:val="00DB3481"/>
    <w:rsid w:val="00DB4868"/>
    <w:rsid w:val="00DB4D81"/>
    <w:rsid w:val="00DB4EF1"/>
    <w:rsid w:val="00DB57AD"/>
    <w:rsid w:val="00DB5FE4"/>
    <w:rsid w:val="00DB652C"/>
    <w:rsid w:val="00DB69AA"/>
    <w:rsid w:val="00DB6A11"/>
    <w:rsid w:val="00DB6C34"/>
    <w:rsid w:val="00DB7157"/>
    <w:rsid w:val="00DB7384"/>
    <w:rsid w:val="00DB76D3"/>
    <w:rsid w:val="00DB796E"/>
    <w:rsid w:val="00DB7D84"/>
    <w:rsid w:val="00DC0113"/>
    <w:rsid w:val="00DC0569"/>
    <w:rsid w:val="00DC0580"/>
    <w:rsid w:val="00DC07EF"/>
    <w:rsid w:val="00DC0CA0"/>
    <w:rsid w:val="00DC0E0B"/>
    <w:rsid w:val="00DC18CA"/>
    <w:rsid w:val="00DC2A79"/>
    <w:rsid w:val="00DC32E6"/>
    <w:rsid w:val="00DC33BD"/>
    <w:rsid w:val="00DC33C5"/>
    <w:rsid w:val="00DC34FE"/>
    <w:rsid w:val="00DC353D"/>
    <w:rsid w:val="00DC381F"/>
    <w:rsid w:val="00DC4069"/>
    <w:rsid w:val="00DC4254"/>
    <w:rsid w:val="00DC4F94"/>
    <w:rsid w:val="00DC5999"/>
    <w:rsid w:val="00DC59C5"/>
    <w:rsid w:val="00DC5AF6"/>
    <w:rsid w:val="00DC625C"/>
    <w:rsid w:val="00DC68D7"/>
    <w:rsid w:val="00DC6B87"/>
    <w:rsid w:val="00DC6EB3"/>
    <w:rsid w:val="00DC6F0A"/>
    <w:rsid w:val="00DC6FE2"/>
    <w:rsid w:val="00DC74A4"/>
    <w:rsid w:val="00DC7CBB"/>
    <w:rsid w:val="00DC7CCF"/>
    <w:rsid w:val="00DD0188"/>
    <w:rsid w:val="00DD01F0"/>
    <w:rsid w:val="00DD0303"/>
    <w:rsid w:val="00DD0313"/>
    <w:rsid w:val="00DD07CB"/>
    <w:rsid w:val="00DD0991"/>
    <w:rsid w:val="00DD0A24"/>
    <w:rsid w:val="00DD0AAE"/>
    <w:rsid w:val="00DD0B10"/>
    <w:rsid w:val="00DD0F0D"/>
    <w:rsid w:val="00DD1164"/>
    <w:rsid w:val="00DD18DE"/>
    <w:rsid w:val="00DD1AFE"/>
    <w:rsid w:val="00DD1EC8"/>
    <w:rsid w:val="00DD2DB9"/>
    <w:rsid w:val="00DD2EB9"/>
    <w:rsid w:val="00DD31A1"/>
    <w:rsid w:val="00DD31A5"/>
    <w:rsid w:val="00DD3890"/>
    <w:rsid w:val="00DD3CD2"/>
    <w:rsid w:val="00DD413A"/>
    <w:rsid w:val="00DD46AD"/>
    <w:rsid w:val="00DD4720"/>
    <w:rsid w:val="00DD4A1C"/>
    <w:rsid w:val="00DD4B58"/>
    <w:rsid w:val="00DD4B9A"/>
    <w:rsid w:val="00DD4D83"/>
    <w:rsid w:val="00DD4E57"/>
    <w:rsid w:val="00DD4E62"/>
    <w:rsid w:val="00DD52BF"/>
    <w:rsid w:val="00DD575F"/>
    <w:rsid w:val="00DD577D"/>
    <w:rsid w:val="00DD5E80"/>
    <w:rsid w:val="00DD5FEF"/>
    <w:rsid w:val="00DD6155"/>
    <w:rsid w:val="00DD66A8"/>
    <w:rsid w:val="00DD6B6E"/>
    <w:rsid w:val="00DD7CCB"/>
    <w:rsid w:val="00DE0098"/>
    <w:rsid w:val="00DE01ED"/>
    <w:rsid w:val="00DE0324"/>
    <w:rsid w:val="00DE0490"/>
    <w:rsid w:val="00DE06A2"/>
    <w:rsid w:val="00DE07FA"/>
    <w:rsid w:val="00DE0D3B"/>
    <w:rsid w:val="00DE1317"/>
    <w:rsid w:val="00DE1EBC"/>
    <w:rsid w:val="00DE200D"/>
    <w:rsid w:val="00DE2683"/>
    <w:rsid w:val="00DE2789"/>
    <w:rsid w:val="00DE2FE5"/>
    <w:rsid w:val="00DE3451"/>
    <w:rsid w:val="00DE38C2"/>
    <w:rsid w:val="00DE3A47"/>
    <w:rsid w:val="00DE3DFB"/>
    <w:rsid w:val="00DE3EE0"/>
    <w:rsid w:val="00DE3F7E"/>
    <w:rsid w:val="00DE4092"/>
    <w:rsid w:val="00DE48C3"/>
    <w:rsid w:val="00DE4AD6"/>
    <w:rsid w:val="00DE4E3D"/>
    <w:rsid w:val="00DE4E91"/>
    <w:rsid w:val="00DE50B5"/>
    <w:rsid w:val="00DE5390"/>
    <w:rsid w:val="00DE5B2D"/>
    <w:rsid w:val="00DE5C54"/>
    <w:rsid w:val="00DE5D3B"/>
    <w:rsid w:val="00DE5F79"/>
    <w:rsid w:val="00DE60B4"/>
    <w:rsid w:val="00DE639C"/>
    <w:rsid w:val="00DE68A6"/>
    <w:rsid w:val="00DE6AD5"/>
    <w:rsid w:val="00DE6CC2"/>
    <w:rsid w:val="00DE6FAA"/>
    <w:rsid w:val="00DE76EA"/>
    <w:rsid w:val="00DE7A5D"/>
    <w:rsid w:val="00DE7C25"/>
    <w:rsid w:val="00DE7EFB"/>
    <w:rsid w:val="00DF00C0"/>
    <w:rsid w:val="00DF07D1"/>
    <w:rsid w:val="00DF0AB0"/>
    <w:rsid w:val="00DF144A"/>
    <w:rsid w:val="00DF165C"/>
    <w:rsid w:val="00DF17E3"/>
    <w:rsid w:val="00DF1BC6"/>
    <w:rsid w:val="00DF21A3"/>
    <w:rsid w:val="00DF24AE"/>
    <w:rsid w:val="00DF25A4"/>
    <w:rsid w:val="00DF26EC"/>
    <w:rsid w:val="00DF2B63"/>
    <w:rsid w:val="00DF2D12"/>
    <w:rsid w:val="00DF2D97"/>
    <w:rsid w:val="00DF354D"/>
    <w:rsid w:val="00DF359A"/>
    <w:rsid w:val="00DF37BF"/>
    <w:rsid w:val="00DF398C"/>
    <w:rsid w:val="00DF3EBD"/>
    <w:rsid w:val="00DF40E2"/>
    <w:rsid w:val="00DF4115"/>
    <w:rsid w:val="00DF47CA"/>
    <w:rsid w:val="00DF4C22"/>
    <w:rsid w:val="00DF4C80"/>
    <w:rsid w:val="00DF4CF7"/>
    <w:rsid w:val="00DF4F6A"/>
    <w:rsid w:val="00DF4FF6"/>
    <w:rsid w:val="00DF5188"/>
    <w:rsid w:val="00DF551C"/>
    <w:rsid w:val="00DF572F"/>
    <w:rsid w:val="00DF5EA2"/>
    <w:rsid w:val="00DF600B"/>
    <w:rsid w:val="00DF6021"/>
    <w:rsid w:val="00DF6258"/>
    <w:rsid w:val="00DF6381"/>
    <w:rsid w:val="00DF6788"/>
    <w:rsid w:val="00DF67A0"/>
    <w:rsid w:val="00DF6E20"/>
    <w:rsid w:val="00DF731B"/>
    <w:rsid w:val="00DF7484"/>
    <w:rsid w:val="00DF74F4"/>
    <w:rsid w:val="00DF7C43"/>
    <w:rsid w:val="00DF7EC4"/>
    <w:rsid w:val="00E0001D"/>
    <w:rsid w:val="00E00BD2"/>
    <w:rsid w:val="00E01518"/>
    <w:rsid w:val="00E01553"/>
    <w:rsid w:val="00E0176A"/>
    <w:rsid w:val="00E0187A"/>
    <w:rsid w:val="00E03855"/>
    <w:rsid w:val="00E040D4"/>
    <w:rsid w:val="00E046DF"/>
    <w:rsid w:val="00E04AF3"/>
    <w:rsid w:val="00E04C00"/>
    <w:rsid w:val="00E04EAE"/>
    <w:rsid w:val="00E052B3"/>
    <w:rsid w:val="00E05CC7"/>
    <w:rsid w:val="00E05E41"/>
    <w:rsid w:val="00E06215"/>
    <w:rsid w:val="00E067AC"/>
    <w:rsid w:val="00E068FF"/>
    <w:rsid w:val="00E07483"/>
    <w:rsid w:val="00E07822"/>
    <w:rsid w:val="00E07DCA"/>
    <w:rsid w:val="00E1014B"/>
    <w:rsid w:val="00E108AE"/>
    <w:rsid w:val="00E111AD"/>
    <w:rsid w:val="00E11528"/>
    <w:rsid w:val="00E1153D"/>
    <w:rsid w:val="00E123A1"/>
    <w:rsid w:val="00E12CCB"/>
    <w:rsid w:val="00E12FD1"/>
    <w:rsid w:val="00E13192"/>
    <w:rsid w:val="00E131B1"/>
    <w:rsid w:val="00E131DA"/>
    <w:rsid w:val="00E13211"/>
    <w:rsid w:val="00E132B4"/>
    <w:rsid w:val="00E13519"/>
    <w:rsid w:val="00E13FCF"/>
    <w:rsid w:val="00E14233"/>
    <w:rsid w:val="00E142BB"/>
    <w:rsid w:val="00E15165"/>
    <w:rsid w:val="00E157BE"/>
    <w:rsid w:val="00E15B0C"/>
    <w:rsid w:val="00E15F21"/>
    <w:rsid w:val="00E15FF9"/>
    <w:rsid w:val="00E16CBD"/>
    <w:rsid w:val="00E1735A"/>
    <w:rsid w:val="00E17773"/>
    <w:rsid w:val="00E17F52"/>
    <w:rsid w:val="00E20149"/>
    <w:rsid w:val="00E2048E"/>
    <w:rsid w:val="00E207A4"/>
    <w:rsid w:val="00E2086A"/>
    <w:rsid w:val="00E208D8"/>
    <w:rsid w:val="00E20D61"/>
    <w:rsid w:val="00E210A0"/>
    <w:rsid w:val="00E21486"/>
    <w:rsid w:val="00E21836"/>
    <w:rsid w:val="00E2187D"/>
    <w:rsid w:val="00E21E7E"/>
    <w:rsid w:val="00E22C17"/>
    <w:rsid w:val="00E2337E"/>
    <w:rsid w:val="00E239E4"/>
    <w:rsid w:val="00E23CB0"/>
    <w:rsid w:val="00E23D1B"/>
    <w:rsid w:val="00E23DB5"/>
    <w:rsid w:val="00E2439A"/>
    <w:rsid w:val="00E244A2"/>
    <w:rsid w:val="00E24785"/>
    <w:rsid w:val="00E24F98"/>
    <w:rsid w:val="00E25B3F"/>
    <w:rsid w:val="00E2626E"/>
    <w:rsid w:val="00E265E0"/>
    <w:rsid w:val="00E26767"/>
    <w:rsid w:val="00E26AB0"/>
    <w:rsid w:val="00E26BEB"/>
    <w:rsid w:val="00E26C7E"/>
    <w:rsid w:val="00E275B6"/>
    <w:rsid w:val="00E27739"/>
    <w:rsid w:val="00E30675"/>
    <w:rsid w:val="00E30D33"/>
    <w:rsid w:val="00E30D3B"/>
    <w:rsid w:val="00E31324"/>
    <w:rsid w:val="00E317CE"/>
    <w:rsid w:val="00E317ED"/>
    <w:rsid w:val="00E31AF2"/>
    <w:rsid w:val="00E31F63"/>
    <w:rsid w:val="00E32360"/>
    <w:rsid w:val="00E32B70"/>
    <w:rsid w:val="00E32F54"/>
    <w:rsid w:val="00E3303A"/>
    <w:rsid w:val="00E33540"/>
    <w:rsid w:val="00E341FF"/>
    <w:rsid w:val="00E3424A"/>
    <w:rsid w:val="00E34566"/>
    <w:rsid w:val="00E34A59"/>
    <w:rsid w:val="00E34E5D"/>
    <w:rsid w:val="00E3504B"/>
    <w:rsid w:val="00E350BE"/>
    <w:rsid w:val="00E35118"/>
    <w:rsid w:val="00E35363"/>
    <w:rsid w:val="00E3553B"/>
    <w:rsid w:val="00E3556C"/>
    <w:rsid w:val="00E35C06"/>
    <w:rsid w:val="00E35FAC"/>
    <w:rsid w:val="00E36094"/>
    <w:rsid w:val="00E36F5E"/>
    <w:rsid w:val="00E37047"/>
    <w:rsid w:val="00E373F9"/>
    <w:rsid w:val="00E3789F"/>
    <w:rsid w:val="00E3793C"/>
    <w:rsid w:val="00E40300"/>
    <w:rsid w:val="00E404F3"/>
    <w:rsid w:val="00E406B1"/>
    <w:rsid w:val="00E4085C"/>
    <w:rsid w:val="00E40C34"/>
    <w:rsid w:val="00E40D11"/>
    <w:rsid w:val="00E4107B"/>
    <w:rsid w:val="00E41329"/>
    <w:rsid w:val="00E4169D"/>
    <w:rsid w:val="00E416AE"/>
    <w:rsid w:val="00E41B1D"/>
    <w:rsid w:val="00E41DFD"/>
    <w:rsid w:val="00E41EE3"/>
    <w:rsid w:val="00E4230D"/>
    <w:rsid w:val="00E42371"/>
    <w:rsid w:val="00E4270D"/>
    <w:rsid w:val="00E428EA"/>
    <w:rsid w:val="00E42A93"/>
    <w:rsid w:val="00E42BD0"/>
    <w:rsid w:val="00E4340B"/>
    <w:rsid w:val="00E4398C"/>
    <w:rsid w:val="00E43E26"/>
    <w:rsid w:val="00E43F04"/>
    <w:rsid w:val="00E442B6"/>
    <w:rsid w:val="00E44325"/>
    <w:rsid w:val="00E443BD"/>
    <w:rsid w:val="00E44566"/>
    <w:rsid w:val="00E44BA9"/>
    <w:rsid w:val="00E44CD3"/>
    <w:rsid w:val="00E45B1C"/>
    <w:rsid w:val="00E45BBB"/>
    <w:rsid w:val="00E462A5"/>
    <w:rsid w:val="00E463BB"/>
    <w:rsid w:val="00E464B8"/>
    <w:rsid w:val="00E46681"/>
    <w:rsid w:val="00E46735"/>
    <w:rsid w:val="00E46973"/>
    <w:rsid w:val="00E4727C"/>
    <w:rsid w:val="00E47A8C"/>
    <w:rsid w:val="00E47F12"/>
    <w:rsid w:val="00E50563"/>
    <w:rsid w:val="00E50BFE"/>
    <w:rsid w:val="00E50EDE"/>
    <w:rsid w:val="00E50F75"/>
    <w:rsid w:val="00E51BA6"/>
    <w:rsid w:val="00E51FD4"/>
    <w:rsid w:val="00E52286"/>
    <w:rsid w:val="00E5237B"/>
    <w:rsid w:val="00E523D3"/>
    <w:rsid w:val="00E525FD"/>
    <w:rsid w:val="00E5284C"/>
    <w:rsid w:val="00E52A53"/>
    <w:rsid w:val="00E531BF"/>
    <w:rsid w:val="00E539BB"/>
    <w:rsid w:val="00E54085"/>
    <w:rsid w:val="00E54B04"/>
    <w:rsid w:val="00E54B21"/>
    <w:rsid w:val="00E54B7D"/>
    <w:rsid w:val="00E551A2"/>
    <w:rsid w:val="00E551F9"/>
    <w:rsid w:val="00E5528D"/>
    <w:rsid w:val="00E55BBD"/>
    <w:rsid w:val="00E565CE"/>
    <w:rsid w:val="00E56DB6"/>
    <w:rsid w:val="00E57BCA"/>
    <w:rsid w:val="00E57FB7"/>
    <w:rsid w:val="00E60301"/>
    <w:rsid w:val="00E603FE"/>
    <w:rsid w:val="00E60F83"/>
    <w:rsid w:val="00E61529"/>
    <w:rsid w:val="00E617D5"/>
    <w:rsid w:val="00E62003"/>
    <w:rsid w:val="00E6216D"/>
    <w:rsid w:val="00E623A0"/>
    <w:rsid w:val="00E6257A"/>
    <w:rsid w:val="00E62B75"/>
    <w:rsid w:val="00E631D7"/>
    <w:rsid w:val="00E633FA"/>
    <w:rsid w:val="00E63B9C"/>
    <w:rsid w:val="00E63E66"/>
    <w:rsid w:val="00E645D5"/>
    <w:rsid w:val="00E64C1A"/>
    <w:rsid w:val="00E6515B"/>
    <w:rsid w:val="00E652B8"/>
    <w:rsid w:val="00E6535D"/>
    <w:rsid w:val="00E662E1"/>
    <w:rsid w:val="00E66309"/>
    <w:rsid w:val="00E66433"/>
    <w:rsid w:val="00E66501"/>
    <w:rsid w:val="00E6681C"/>
    <w:rsid w:val="00E66843"/>
    <w:rsid w:val="00E66A1E"/>
    <w:rsid w:val="00E66B0A"/>
    <w:rsid w:val="00E66ED4"/>
    <w:rsid w:val="00E66F19"/>
    <w:rsid w:val="00E67085"/>
    <w:rsid w:val="00E670DE"/>
    <w:rsid w:val="00E672CC"/>
    <w:rsid w:val="00E67412"/>
    <w:rsid w:val="00E676DC"/>
    <w:rsid w:val="00E67E5F"/>
    <w:rsid w:val="00E67F9F"/>
    <w:rsid w:val="00E707A3"/>
    <w:rsid w:val="00E70A70"/>
    <w:rsid w:val="00E710E6"/>
    <w:rsid w:val="00E71377"/>
    <w:rsid w:val="00E719A3"/>
    <w:rsid w:val="00E71C10"/>
    <w:rsid w:val="00E72472"/>
    <w:rsid w:val="00E728E1"/>
    <w:rsid w:val="00E72A83"/>
    <w:rsid w:val="00E72CAC"/>
    <w:rsid w:val="00E72E9E"/>
    <w:rsid w:val="00E73024"/>
    <w:rsid w:val="00E73548"/>
    <w:rsid w:val="00E73832"/>
    <w:rsid w:val="00E738FE"/>
    <w:rsid w:val="00E73C67"/>
    <w:rsid w:val="00E73E72"/>
    <w:rsid w:val="00E73EAB"/>
    <w:rsid w:val="00E73FA1"/>
    <w:rsid w:val="00E7418C"/>
    <w:rsid w:val="00E742CD"/>
    <w:rsid w:val="00E7443C"/>
    <w:rsid w:val="00E745B1"/>
    <w:rsid w:val="00E74769"/>
    <w:rsid w:val="00E74EFB"/>
    <w:rsid w:val="00E74F44"/>
    <w:rsid w:val="00E75176"/>
    <w:rsid w:val="00E75474"/>
    <w:rsid w:val="00E75649"/>
    <w:rsid w:val="00E75B96"/>
    <w:rsid w:val="00E75E64"/>
    <w:rsid w:val="00E76338"/>
    <w:rsid w:val="00E76C66"/>
    <w:rsid w:val="00E76D30"/>
    <w:rsid w:val="00E7705C"/>
    <w:rsid w:val="00E77080"/>
    <w:rsid w:val="00E77395"/>
    <w:rsid w:val="00E7778E"/>
    <w:rsid w:val="00E77912"/>
    <w:rsid w:val="00E77BE9"/>
    <w:rsid w:val="00E800C5"/>
    <w:rsid w:val="00E808B4"/>
    <w:rsid w:val="00E8099E"/>
    <w:rsid w:val="00E80A46"/>
    <w:rsid w:val="00E811C8"/>
    <w:rsid w:val="00E816A9"/>
    <w:rsid w:val="00E81919"/>
    <w:rsid w:val="00E8224B"/>
    <w:rsid w:val="00E82756"/>
    <w:rsid w:val="00E82AA5"/>
    <w:rsid w:val="00E82C2D"/>
    <w:rsid w:val="00E83027"/>
    <w:rsid w:val="00E8332F"/>
    <w:rsid w:val="00E83AAF"/>
    <w:rsid w:val="00E83B1E"/>
    <w:rsid w:val="00E83DE3"/>
    <w:rsid w:val="00E83ED6"/>
    <w:rsid w:val="00E84189"/>
    <w:rsid w:val="00E8428E"/>
    <w:rsid w:val="00E84CBF"/>
    <w:rsid w:val="00E854FA"/>
    <w:rsid w:val="00E85618"/>
    <w:rsid w:val="00E8596E"/>
    <w:rsid w:val="00E85A8B"/>
    <w:rsid w:val="00E866C3"/>
    <w:rsid w:val="00E868F5"/>
    <w:rsid w:val="00E86A12"/>
    <w:rsid w:val="00E86FDF"/>
    <w:rsid w:val="00E870B8"/>
    <w:rsid w:val="00E874A2"/>
    <w:rsid w:val="00E90483"/>
    <w:rsid w:val="00E90701"/>
    <w:rsid w:val="00E90C75"/>
    <w:rsid w:val="00E90D1D"/>
    <w:rsid w:val="00E916CE"/>
    <w:rsid w:val="00E91D22"/>
    <w:rsid w:val="00E924E1"/>
    <w:rsid w:val="00E92805"/>
    <w:rsid w:val="00E92C53"/>
    <w:rsid w:val="00E92FAB"/>
    <w:rsid w:val="00E930DC"/>
    <w:rsid w:val="00E93356"/>
    <w:rsid w:val="00E9434B"/>
    <w:rsid w:val="00E94443"/>
    <w:rsid w:val="00E94562"/>
    <w:rsid w:val="00E94A3B"/>
    <w:rsid w:val="00E94D1E"/>
    <w:rsid w:val="00E950EC"/>
    <w:rsid w:val="00E951D2"/>
    <w:rsid w:val="00E9529C"/>
    <w:rsid w:val="00E952BC"/>
    <w:rsid w:val="00E95859"/>
    <w:rsid w:val="00E958A0"/>
    <w:rsid w:val="00E95A6A"/>
    <w:rsid w:val="00E95E4E"/>
    <w:rsid w:val="00E96A7F"/>
    <w:rsid w:val="00E97725"/>
    <w:rsid w:val="00E97806"/>
    <w:rsid w:val="00E9797D"/>
    <w:rsid w:val="00EA00C6"/>
    <w:rsid w:val="00EA0507"/>
    <w:rsid w:val="00EA0643"/>
    <w:rsid w:val="00EA0998"/>
    <w:rsid w:val="00EA0D9B"/>
    <w:rsid w:val="00EA176A"/>
    <w:rsid w:val="00EA1811"/>
    <w:rsid w:val="00EA1D09"/>
    <w:rsid w:val="00EA24C4"/>
    <w:rsid w:val="00EA25AF"/>
    <w:rsid w:val="00EA2628"/>
    <w:rsid w:val="00EA262D"/>
    <w:rsid w:val="00EA33DB"/>
    <w:rsid w:val="00EA3813"/>
    <w:rsid w:val="00EA38AC"/>
    <w:rsid w:val="00EA3DF4"/>
    <w:rsid w:val="00EA3E8F"/>
    <w:rsid w:val="00EA4369"/>
    <w:rsid w:val="00EA4699"/>
    <w:rsid w:val="00EA4AC9"/>
    <w:rsid w:val="00EA53F8"/>
    <w:rsid w:val="00EA56EE"/>
    <w:rsid w:val="00EA56FA"/>
    <w:rsid w:val="00EA5908"/>
    <w:rsid w:val="00EA5BDF"/>
    <w:rsid w:val="00EA5FD4"/>
    <w:rsid w:val="00EA6385"/>
    <w:rsid w:val="00EA6622"/>
    <w:rsid w:val="00EA6C83"/>
    <w:rsid w:val="00EA7128"/>
    <w:rsid w:val="00EA7248"/>
    <w:rsid w:val="00EA7761"/>
    <w:rsid w:val="00EA7770"/>
    <w:rsid w:val="00EA7A9C"/>
    <w:rsid w:val="00EA7D23"/>
    <w:rsid w:val="00EA7D70"/>
    <w:rsid w:val="00EB00B8"/>
    <w:rsid w:val="00EB02D4"/>
    <w:rsid w:val="00EB0530"/>
    <w:rsid w:val="00EB06E6"/>
    <w:rsid w:val="00EB0916"/>
    <w:rsid w:val="00EB0DD5"/>
    <w:rsid w:val="00EB0E19"/>
    <w:rsid w:val="00EB0F0F"/>
    <w:rsid w:val="00EB0FB7"/>
    <w:rsid w:val="00EB1063"/>
    <w:rsid w:val="00EB1C3D"/>
    <w:rsid w:val="00EB1E90"/>
    <w:rsid w:val="00EB1FF6"/>
    <w:rsid w:val="00EB24EF"/>
    <w:rsid w:val="00EB2ADE"/>
    <w:rsid w:val="00EB37CD"/>
    <w:rsid w:val="00EB3917"/>
    <w:rsid w:val="00EB3B30"/>
    <w:rsid w:val="00EB467D"/>
    <w:rsid w:val="00EB4681"/>
    <w:rsid w:val="00EB46D5"/>
    <w:rsid w:val="00EB47F2"/>
    <w:rsid w:val="00EB49CF"/>
    <w:rsid w:val="00EB4BAD"/>
    <w:rsid w:val="00EB4E52"/>
    <w:rsid w:val="00EB52DD"/>
    <w:rsid w:val="00EB52F0"/>
    <w:rsid w:val="00EB54CA"/>
    <w:rsid w:val="00EB5E96"/>
    <w:rsid w:val="00EB715F"/>
    <w:rsid w:val="00EB71D3"/>
    <w:rsid w:val="00EB7466"/>
    <w:rsid w:val="00EB746A"/>
    <w:rsid w:val="00EB79A3"/>
    <w:rsid w:val="00EB79DB"/>
    <w:rsid w:val="00EB7AD3"/>
    <w:rsid w:val="00EB7CB8"/>
    <w:rsid w:val="00EB7D59"/>
    <w:rsid w:val="00EB7F59"/>
    <w:rsid w:val="00EC009A"/>
    <w:rsid w:val="00EC0CAC"/>
    <w:rsid w:val="00EC0ECC"/>
    <w:rsid w:val="00EC1015"/>
    <w:rsid w:val="00EC16CD"/>
    <w:rsid w:val="00EC1911"/>
    <w:rsid w:val="00EC1EAC"/>
    <w:rsid w:val="00EC20C0"/>
    <w:rsid w:val="00EC214A"/>
    <w:rsid w:val="00EC2744"/>
    <w:rsid w:val="00EC276D"/>
    <w:rsid w:val="00EC29DF"/>
    <w:rsid w:val="00EC38BE"/>
    <w:rsid w:val="00EC39DE"/>
    <w:rsid w:val="00EC3B5A"/>
    <w:rsid w:val="00EC495B"/>
    <w:rsid w:val="00EC4C1B"/>
    <w:rsid w:val="00EC4F72"/>
    <w:rsid w:val="00EC57AC"/>
    <w:rsid w:val="00EC59B2"/>
    <w:rsid w:val="00EC6271"/>
    <w:rsid w:val="00EC628A"/>
    <w:rsid w:val="00EC6297"/>
    <w:rsid w:val="00EC6404"/>
    <w:rsid w:val="00EC6DF4"/>
    <w:rsid w:val="00EC6E05"/>
    <w:rsid w:val="00EC7030"/>
    <w:rsid w:val="00EC711B"/>
    <w:rsid w:val="00EC7132"/>
    <w:rsid w:val="00EC792F"/>
    <w:rsid w:val="00EC7CAE"/>
    <w:rsid w:val="00EC7D3C"/>
    <w:rsid w:val="00EC7FC3"/>
    <w:rsid w:val="00ED047F"/>
    <w:rsid w:val="00ED054E"/>
    <w:rsid w:val="00ED136D"/>
    <w:rsid w:val="00ED19D4"/>
    <w:rsid w:val="00ED1AF9"/>
    <w:rsid w:val="00ED229A"/>
    <w:rsid w:val="00ED23A3"/>
    <w:rsid w:val="00ED245A"/>
    <w:rsid w:val="00ED2663"/>
    <w:rsid w:val="00ED2BFD"/>
    <w:rsid w:val="00ED3301"/>
    <w:rsid w:val="00ED35A5"/>
    <w:rsid w:val="00ED3932"/>
    <w:rsid w:val="00ED4324"/>
    <w:rsid w:val="00ED44A4"/>
    <w:rsid w:val="00ED495C"/>
    <w:rsid w:val="00ED49B9"/>
    <w:rsid w:val="00ED4A77"/>
    <w:rsid w:val="00ED4F00"/>
    <w:rsid w:val="00ED5110"/>
    <w:rsid w:val="00ED54BB"/>
    <w:rsid w:val="00ED56E7"/>
    <w:rsid w:val="00ED61AE"/>
    <w:rsid w:val="00ED63F3"/>
    <w:rsid w:val="00ED6650"/>
    <w:rsid w:val="00ED6DCF"/>
    <w:rsid w:val="00ED755E"/>
    <w:rsid w:val="00ED75B8"/>
    <w:rsid w:val="00ED7ACE"/>
    <w:rsid w:val="00EE028E"/>
    <w:rsid w:val="00EE082A"/>
    <w:rsid w:val="00EE0CE7"/>
    <w:rsid w:val="00EE1272"/>
    <w:rsid w:val="00EE1A66"/>
    <w:rsid w:val="00EE1B0D"/>
    <w:rsid w:val="00EE24CE"/>
    <w:rsid w:val="00EE25BC"/>
    <w:rsid w:val="00EE2B19"/>
    <w:rsid w:val="00EE3295"/>
    <w:rsid w:val="00EE48D3"/>
    <w:rsid w:val="00EE4A73"/>
    <w:rsid w:val="00EE4C8B"/>
    <w:rsid w:val="00EE4D16"/>
    <w:rsid w:val="00EE4D26"/>
    <w:rsid w:val="00EE563F"/>
    <w:rsid w:val="00EE57F7"/>
    <w:rsid w:val="00EE5A3A"/>
    <w:rsid w:val="00EE5A4A"/>
    <w:rsid w:val="00EE6076"/>
    <w:rsid w:val="00EE631A"/>
    <w:rsid w:val="00EE648E"/>
    <w:rsid w:val="00EE6C2C"/>
    <w:rsid w:val="00EE6EB2"/>
    <w:rsid w:val="00EE74AC"/>
    <w:rsid w:val="00EE7E08"/>
    <w:rsid w:val="00EE7EF4"/>
    <w:rsid w:val="00EF0EE6"/>
    <w:rsid w:val="00EF1066"/>
    <w:rsid w:val="00EF14AB"/>
    <w:rsid w:val="00EF14DC"/>
    <w:rsid w:val="00EF16D7"/>
    <w:rsid w:val="00EF1D4E"/>
    <w:rsid w:val="00EF1DAF"/>
    <w:rsid w:val="00EF1DF3"/>
    <w:rsid w:val="00EF1F6E"/>
    <w:rsid w:val="00EF2047"/>
    <w:rsid w:val="00EF2050"/>
    <w:rsid w:val="00EF233C"/>
    <w:rsid w:val="00EF24D8"/>
    <w:rsid w:val="00EF2807"/>
    <w:rsid w:val="00EF2857"/>
    <w:rsid w:val="00EF2D66"/>
    <w:rsid w:val="00EF2EF9"/>
    <w:rsid w:val="00EF3589"/>
    <w:rsid w:val="00EF3F50"/>
    <w:rsid w:val="00EF466B"/>
    <w:rsid w:val="00EF4930"/>
    <w:rsid w:val="00EF4DD6"/>
    <w:rsid w:val="00EF4E37"/>
    <w:rsid w:val="00EF50F9"/>
    <w:rsid w:val="00EF53DB"/>
    <w:rsid w:val="00EF546C"/>
    <w:rsid w:val="00EF563B"/>
    <w:rsid w:val="00EF5C3B"/>
    <w:rsid w:val="00EF69DD"/>
    <w:rsid w:val="00EF6A94"/>
    <w:rsid w:val="00EF6F97"/>
    <w:rsid w:val="00EF7002"/>
    <w:rsid w:val="00EF72A5"/>
    <w:rsid w:val="00EF76D9"/>
    <w:rsid w:val="00EF788C"/>
    <w:rsid w:val="00EF7971"/>
    <w:rsid w:val="00EF7A6D"/>
    <w:rsid w:val="00F00B7C"/>
    <w:rsid w:val="00F00BC8"/>
    <w:rsid w:val="00F00E9D"/>
    <w:rsid w:val="00F0125C"/>
    <w:rsid w:val="00F014EF"/>
    <w:rsid w:val="00F01DAC"/>
    <w:rsid w:val="00F01E04"/>
    <w:rsid w:val="00F01F9B"/>
    <w:rsid w:val="00F02522"/>
    <w:rsid w:val="00F025EE"/>
    <w:rsid w:val="00F02707"/>
    <w:rsid w:val="00F02757"/>
    <w:rsid w:val="00F027D2"/>
    <w:rsid w:val="00F02AC5"/>
    <w:rsid w:val="00F02D1B"/>
    <w:rsid w:val="00F0321D"/>
    <w:rsid w:val="00F03797"/>
    <w:rsid w:val="00F0391F"/>
    <w:rsid w:val="00F03CD4"/>
    <w:rsid w:val="00F041DF"/>
    <w:rsid w:val="00F046CD"/>
    <w:rsid w:val="00F048B5"/>
    <w:rsid w:val="00F0492D"/>
    <w:rsid w:val="00F0495D"/>
    <w:rsid w:val="00F04C4E"/>
    <w:rsid w:val="00F04E0E"/>
    <w:rsid w:val="00F05151"/>
    <w:rsid w:val="00F05B0C"/>
    <w:rsid w:val="00F05C50"/>
    <w:rsid w:val="00F05E10"/>
    <w:rsid w:val="00F05F48"/>
    <w:rsid w:val="00F0600D"/>
    <w:rsid w:val="00F06211"/>
    <w:rsid w:val="00F064E2"/>
    <w:rsid w:val="00F06797"/>
    <w:rsid w:val="00F0679F"/>
    <w:rsid w:val="00F06F25"/>
    <w:rsid w:val="00F072EF"/>
    <w:rsid w:val="00F07BA9"/>
    <w:rsid w:val="00F07FB9"/>
    <w:rsid w:val="00F07FE9"/>
    <w:rsid w:val="00F101C7"/>
    <w:rsid w:val="00F10305"/>
    <w:rsid w:val="00F10367"/>
    <w:rsid w:val="00F103FA"/>
    <w:rsid w:val="00F10FED"/>
    <w:rsid w:val="00F11068"/>
    <w:rsid w:val="00F115E7"/>
    <w:rsid w:val="00F117AF"/>
    <w:rsid w:val="00F11833"/>
    <w:rsid w:val="00F11AC7"/>
    <w:rsid w:val="00F12083"/>
    <w:rsid w:val="00F123EE"/>
    <w:rsid w:val="00F124A3"/>
    <w:rsid w:val="00F124B3"/>
    <w:rsid w:val="00F129F7"/>
    <w:rsid w:val="00F12B7E"/>
    <w:rsid w:val="00F12BBC"/>
    <w:rsid w:val="00F12D78"/>
    <w:rsid w:val="00F13011"/>
    <w:rsid w:val="00F13674"/>
    <w:rsid w:val="00F136EB"/>
    <w:rsid w:val="00F13D3D"/>
    <w:rsid w:val="00F13FC2"/>
    <w:rsid w:val="00F13FD9"/>
    <w:rsid w:val="00F14116"/>
    <w:rsid w:val="00F14451"/>
    <w:rsid w:val="00F145B0"/>
    <w:rsid w:val="00F145C2"/>
    <w:rsid w:val="00F149DF"/>
    <w:rsid w:val="00F14EC3"/>
    <w:rsid w:val="00F15373"/>
    <w:rsid w:val="00F15420"/>
    <w:rsid w:val="00F15500"/>
    <w:rsid w:val="00F155DA"/>
    <w:rsid w:val="00F157C4"/>
    <w:rsid w:val="00F15B71"/>
    <w:rsid w:val="00F15CFE"/>
    <w:rsid w:val="00F162D5"/>
    <w:rsid w:val="00F16543"/>
    <w:rsid w:val="00F1656A"/>
    <w:rsid w:val="00F1706B"/>
    <w:rsid w:val="00F17A3C"/>
    <w:rsid w:val="00F200F9"/>
    <w:rsid w:val="00F20D52"/>
    <w:rsid w:val="00F213F8"/>
    <w:rsid w:val="00F216D0"/>
    <w:rsid w:val="00F21A20"/>
    <w:rsid w:val="00F223DB"/>
    <w:rsid w:val="00F2282A"/>
    <w:rsid w:val="00F229AF"/>
    <w:rsid w:val="00F22BE2"/>
    <w:rsid w:val="00F22DC3"/>
    <w:rsid w:val="00F23037"/>
    <w:rsid w:val="00F231E3"/>
    <w:rsid w:val="00F235BD"/>
    <w:rsid w:val="00F2409E"/>
    <w:rsid w:val="00F24310"/>
    <w:rsid w:val="00F249CF"/>
    <w:rsid w:val="00F253A7"/>
    <w:rsid w:val="00F253B3"/>
    <w:rsid w:val="00F25637"/>
    <w:rsid w:val="00F25643"/>
    <w:rsid w:val="00F2564C"/>
    <w:rsid w:val="00F25842"/>
    <w:rsid w:val="00F25E14"/>
    <w:rsid w:val="00F25EF9"/>
    <w:rsid w:val="00F263D3"/>
    <w:rsid w:val="00F267AC"/>
    <w:rsid w:val="00F26970"/>
    <w:rsid w:val="00F26F23"/>
    <w:rsid w:val="00F2709A"/>
    <w:rsid w:val="00F27387"/>
    <w:rsid w:val="00F27DBF"/>
    <w:rsid w:val="00F304BC"/>
    <w:rsid w:val="00F30510"/>
    <w:rsid w:val="00F309F9"/>
    <w:rsid w:val="00F30D00"/>
    <w:rsid w:val="00F30D7B"/>
    <w:rsid w:val="00F31F9A"/>
    <w:rsid w:val="00F3289F"/>
    <w:rsid w:val="00F329E6"/>
    <w:rsid w:val="00F32C46"/>
    <w:rsid w:val="00F32CAB"/>
    <w:rsid w:val="00F32E68"/>
    <w:rsid w:val="00F334F8"/>
    <w:rsid w:val="00F3419A"/>
    <w:rsid w:val="00F34558"/>
    <w:rsid w:val="00F34A3C"/>
    <w:rsid w:val="00F34D97"/>
    <w:rsid w:val="00F34F17"/>
    <w:rsid w:val="00F34F22"/>
    <w:rsid w:val="00F35578"/>
    <w:rsid w:val="00F3586B"/>
    <w:rsid w:val="00F35C12"/>
    <w:rsid w:val="00F35D77"/>
    <w:rsid w:val="00F361B6"/>
    <w:rsid w:val="00F36244"/>
    <w:rsid w:val="00F364E1"/>
    <w:rsid w:val="00F366AC"/>
    <w:rsid w:val="00F3677C"/>
    <w:rsid w:val="00F36E36"/>
    <w:rsid w:val="00F37830"/>
    <w:rsid w:val="00F37B11"/>
    <w:rsid w:val="00F37BEC"/>
    <w:rsid w:val="00F37CD4"/>
    <w:rsid w:val="00F37DA9"/>
    <w:rsid w:val="00F37DF4"/>
    <w:rsid w:val="00F37FED"/>
    <w:rsid w:val="00F4024A"/>
    <w:rsid w:val="00F406E4"/>
    <w:rsid w:val="00F407BF"/>
    <w:rsid w:val="00F4083E"/>
    <w:rsid w:val="00F4115A"/>
    <w:rsid w:val="00F414F6"/>
    <w:rsid w:val="00F4160C"/>
    <w:rsid w:val="00F4177D"/>
    <w:rsid w:val="00F41CB9"/>
    <w:rsid w:val="00F42663"/>
    <w:rsid w:val="00F42CD2"/>
    <w:rsid w:val="00F4311E"/>
    <w:rsid w:val="00F431D3"/>
    <w:rsid w:val="00F447B5"/>
    <w:rsid w:val="00F448A9"/>
    <w:rsid w:val="00F453D6"/>
    <w:rsid w:val="00F454B2"/>
    <w:rsid w:val="00F45803"/>
    <w:rsid w:val="00F45CF7"/>
    <w:rsid w:val="00F45E25"/>
    <w:rsid w:val="00F460D5"/>
    <w:rsid w:val="00F46377"/>
    <w:rsid w:val="00F46451"/>
    <w:rsid w:val="00F46854"/>
    <w:rsid w:val="00F4771A"/>
    <w:rsid w:val="00F47CC0"/>
    <w:rsid w:val="00F505CD"/>
    <w:rsid w:val="00F50933"/>
    <w:rsid w:val="00F50DFB"/>
    <w:rsid w:val="00F511B6"/>
    <w:rsid w:val="00F518FA"/>
    <w:rsid w:val="00F5214B"/>
    <w:rsid w:val="00F532A8"/>
    <w:rsid w:val="00F537AE"/>
    <w:rsid w:val="00F538B3"/>
    <w:rsid w:val="00F53C21"/>
    <w:rsid w:val="00F53DE5"/>
    <w:rsid w:val="00F53EE2"/>
    <w:rsid w:val="00F5416C"/>
    <w:rsid w:val="00F541CB"/>
    <w:rsid w:val="00F550CB"/>
    <w:rsid w:val="00F557C8"/>
    <w:rsid w:val="00F55BC2"/>
    <w:rsid w:val="00F5606B"/>
    <w:rsid w:val="00F5612B"/>
    <w:rsid w:val="00F565A1"/>
    <w:rsid w:val="00F56607"/>
    <w:rsid w:val="00F56DF3"/>
    <w:rsid w:val="00F57094"/>
    <w:rsid w:val="00F578CA"/>
    <w:rsid w:val="00F578E0"/>
    <w:rsid w:val="00F57A37"/>
    <w:rsid w:val="00F57AE4"/>
    <w:rsid w:val="00F57DF2"/>
    <w:rsid w:val="00F57F51"/>
    <w:rsid w:val="00F60015"/>
    <w:rsid w:val="00F60ECB"/>
    <w:rsid w:val="00F61050"/>
    <w:rsid w:val="00F6143C"/>
    <w:rsid w:val="00F61694"/>
    <w:rsid w:val="00F61C9B"/>
    <w:rsid w:val="00F61E36"/>
    <w:rsid w:val="00F6227C"/>
    <w:rsid w:val="00F62409"/>
    <w:rsid w:val="00F624F6"/>
    <w:rsid w:val="00F625B8"/>
    <w:rsid w:val="00F6279C"/>
    <w:rsid w:val="00F634BD"/>
    <w:rsid w:val="00F63960"/>
    <w:rsid w:val="00F640E0"/>
    <w:rsid w:val="00F6428F"/>
    <w:rsid w:val="00F647AE"/>
    <w:rsid w:val="00F649DF"/>
    <w:rsid w:val="00F64B1A"/>
    <w:rsid w:val="00F64C4A"/>
    <w:rsid w:val="00F651DA"/>
    <w:rsid w:val="00F655AD"/>
    <w:rsid w:val="00F66C1D"/>
    <w:rsid w:val="00F6713F"/>
    <w:rsid w:val="00F6785E"/>
    <w:rsid w:val="00F6786B"/>
    <w:rsid w:val="00F67A04"/>
    <w:rsid w:val="00F67CC2"/>
    <w:rsid w:val="00F67CDC"/>
    <w:rsid w:val="00F67EDB"/>
    <w:rsid w:val="00F67FF0"/>
    <w:rsid w:val="00F70163"/>
    <w:rsid w:val="00F701D9"/>
    <w:rsid w:val="00F7081C"/>
    <w:rsid w:val="00F70C0E"/>
    <w:rsid w:val="00F71531"/>
    <w:rsid w:val="00F71785"/>
    <w:rsid w:val="00F7191A"/>
    <w:rsid w:val="00F71DC9"/>
    <w:rsid w:val="00F72208"/>
    <w:rsid w:val="00F72596"/>
    <w:rsid w:val="00F727EF"/>
    <w:rsid w:val="00F72BD7"/>
    <w:rsid w:val="00F732DA"/>
    <w:rsid w:val="00F7351C"/>
    <w:rsid w:val="00F736A5"/>
    <w:rsid w:val="00F73880"/>
    <w:rsid w:val="00F73992"/>
    <w:rsid w:val="00F7471B"/>
    <w:rsid w:val="00F74850"/>
    <w:rsid w:val="00F7489D"/>
    <w:rsid w:val="00F74D0B"/>
    <w:rsid w:val="00F74E7C"/>
    <w:rsid w:val="00F75268"/>
    <w:rsid w:val="00F75461"/>
    <w:rsid w:val="00F754D2"/>
    <w:rsid w:val="00F75A77"/>
    <w:rsid w:val="00F75E7C"/>
    <w:rsid w:val="00F7698F"/>
    <w:rsid w:val="00F76D14"/>
    <w:rsid w:val="00F76EE3"/>
    <w:rsid w:val="00F80006"/>
    <w:rsid w:val="00F80299"/>
    <w:rsid w:val="00F8053D"/>
    <w:rsid w:val="00F80683"/>
    <w:rsid w:val="00F809B5"/>
    <w:rsid w:val="00F80BF4"/>
    <w:rsid w:val="00F80C84"/>
    <w:rsid w:val="00F80CAB"/>
    <w:rsid w:val="00F80E95"/>
    <w:rsid w:val="00F814F1"/>
    <w:rsid w:val="00F81551"/>
    <w:rsid w:val="00F81558"/>
    <w:rsid w:val="00F81F42"/>
    <w:rsid w:val="00F81F8E"/>
    <w:rsid w:val="00F826D3"/>
    <w:rsid w:val="00F82A89"/>
    <w:rsid w:val="00F82C95"/>
    <w:rsid w:val="00F82D01"/>
    <w:rsid w:val="00F82D99"/>
    <w:rsid w:val="00F831AA"/>
    <w:rsid w:val="00F83354"/>
    <w:rsid w:val="00F83437"/>
    <w:rsid w:val="00F835BE"/>
    <w:rsid w:val="00F83AB2"/>
    <w:rsid w:val="00F83C42"/>
    <w:rsid w:val="00F83F64"/>
    <w:rsid w:val="00F841D3"/>
    <w:rsid w:val="00F842CC"/>
    <w:rsid w:val="00F8439A"/>
    <w:rsid w:val="00F8440E"/>
    <w:rsid w:val="00F8478C"/>
    <w:rsid w:val="00F847A7"/>
    <w:rsid w:val="00F84D4F"/>
    <w:rsid w:val="00F8510C"/>
    <w:rsid w:val="00F85BFE"/>
    <w:rsid w:val="00F864FF"/>
    <w:rsid w:val="00F865A1"/>
    <w:rsid w:val="00F86882"/>
    <w:rsid w:val="00F874DE"/>
    <w:rsid w:val="00F8758E"/>
    <w:rsid w:val="00F8767B"/>
    <w:rsid w:val="00F87ADE"/>
    <w:rsid w:val="00F90693"/>
    <w:rsid w:val="00F90E3E"/>
    <w:rsid w:val="00F91307"/>
    <w:rsid w:val="00F91612"/>
    <w:rsid w:val="00F919CB"/>
    <w:rsid w:val="00F91D87"/>
    <w:rsid w:val="00F92852"/>
    <w:rsid w:val="00F928F3"/>
    <w:rsid w:val="00F929C2"/>
    <w:rsid w:val="00F92F4E"/>
    <w:rsid w:val="00F931D7"/>
    <w:rsid w:val="00F935BA"/>
    <w:rsid w:val="00F93A0A"/>
    <w:rsid w:val="00F93E2F"/>
    <w:rsid w:val="00F9420A"/>
    <w:rsid w:val="00F94329"/>
    <w:rsid w:val="00F9440F"/>
    <w:rsid w:val="00F94728"/>
    <w:rsid w:val="00F955ED"/>
    <w:rsid w:val="00F959B4"/>
    <w:rsid w:val="00F95D7C"/>
    <w:rsid w:val="00F95F54"/>
    <w:rsid w:val="00F961FA"/>
    <w:rsid w:val="00F9632C"/>
    <w:rsid w:val="00F964A9"/>
    <w:rsid w:val="00F96D95"/>
    <w:rsid w:val="00F97254"/>
    <w:rsid w:val="00F97B6D"/>
    <w:rsid w:val="00F97C15"/>
    <w:rsid w:val="00F97C26"/>
    <w:rsid w:val="00F97DFC"/>
    <w:rsid w:val="00FA0981"/>
    <w:rsid w:val="00FA09FF"/>
    <w:rsid w:val="00FA131F"/>
    <w:rsid w:val="00FA15AF"/>
    <w:rsid w:val="00FA19B8"/>
    <w:rsid w:val="00FA1AAC"/>
    <w:rsid w:val="00FA26B8"/>
    <w:rsid w:val="00FA3476"/>
    <w:rsid w:val="00FA3638"/>
    <w:rsid w:val="00FA3893"/>
    <w:rsid w:val="00FA3A6B"/>
    <w:rsid w:val="00FA427E"/>
    <w:rsid w:val="00FA4E56"/>
    <w:rsid w:val="00FA4F4C"/>
    <w:rsid w:val="00FA5071"/>
    <w:rsid w:val="00FA5204"/>
    <w:rsid w:val="00FA5262"/>
    <w:rsid w:val="00FA5642"/>
    <w:rsid w:val="00FA59A2"/>
    <w:rsid w:val="00FA5E67"/>
    <w:rsid w:val="00FA5F2C"/>
    <w:rsid w:val="00FA66DB"/>
    <w:rsid w:val="00FA699C"/>
    <w:rsid w:val="00FA6A43"/>
    <w:rsid w:val="00FA6C42"/>
    <w:rsid w:val="00FA6DBC"/>
    <w:rsid w:val="00FA6F57"/>
    <w:rsid w:val="00FA7366"/>
    <w:rsid w:val="00FA76FB"/>
    <w:rsid w:val="00FA77AA"/>
    <w:rsid w:val="00FA77E3"/>
    <w:rsid w:val="00FA7CC9"/>
    <w:rsid w:val="00FA7D85"/>
    <w:rsid w:val="00FA7E4E"/>
    <w:rsid w:val="00FA7F3F"/>
    <w:rsid w:val="00FB0066"/>
    <w:rsid w:val="00FB031A"/>
    <w:rsid w:val="00FB0B58"/>
    <w:rsid w:val="00FB0D0C"/>
    <w:rsid w:val="00FB0F9E"/>
    <w:rsid w:val="00FB1119"/>
    <w:rsid w:val="00FB18F6"/>
    <w:rsid w:val="00FB1A49"/>
    <w:rsid w:val="00FB1BCF"/>
    <w:rsid w:val="00FB1E26"/>
    <w:rsid w:val="00FB2019"/>
    <w:rsid w:val="00FB2FBB"/>
    <w:rsid w:val="00FB3006"/>
    <w:rsid w:val="00FB3A9C"/>
    <w:rsid w:val="00FB3BFE"/>
    <w:rsid w:val="00FB3D41"/>
    <w:rsid w:val="00FB4465"/>
    <w:rsid w:val="00FB49DA"/>
    <w:rsid w:val="00FB4E0A"/>
    <w:rsid w:val="00FB523B"/>
    <w:rsid w:val="00FB5514"/>
    <w:rsid w:val="00FB5866"/>
    <w:rsid w:val="00FB5A04"/>
    <w:rsid w:val="00FB5C29"/>
    <w:rsid w:val="00FB6011"/>
    <w:rsid w:val="00FB6076"/>
    <w:rsid w:val="00FB680B"/>
    <w:rsid w:val="00FB6F0F"/>
    <w:rsid w:val="00FB7030"/>
    <w:rsid w:val="00FB70B7"/>
    <w:rsid w:val="00FB7A63"/>
    <w:rsid w:val="00FB7C82"/>
    <w:rsid w:val="00FB7E1C"/>
    <w:rsid w:val="00FB7E74"/>
    <w:rsid w:val="00FC0564"/>
    <w:rsid w:val="00FC0B4E"/>
    <w:rsid w:val="00FC121B"/>
    <w:rsid w:val="00FC2D22"/>
    <w:rsid w:val="00FC301C"/>
    <w:rsid w:val="00FC3C79"/>
    <w:rsid w:val="00FC3D6F"/>
    <w:rsid w:val="00FC3FE6"/>
    <w:rsid w:val="00FC40FF"/>
    <w:rsid w:val="00FC4444"/>
    <w:rsid w:val="00FC44A5"/>
    <w:rsid w:val="00FC558D"/>
    <w:rsid w:val="00FC5726"/>
    <w:rsid w:val="00FC5BAC"/>
    <w:rsid w:val="00FC5F0F"/>
    <w:rsid w:val="00FC61D1"/>
    <w:rsid w:val="00FC6AE6"/>
    <w:rsid w:val="00FC6B52"/>
    <w:rsid w:val="00FC717D"/>
    <w:rsid w:val="00FC73D6"/>
    <w:rsid w:val="00FC74CF"/>
    <w:rsid w:val="00FC7DAA"/>
    <w:rsid w:val="00FD0133"/>
    <w:rsid w:val="00FD017B"/>
    <w:rsid w:val="00FD0269"/>
    <w:rsid w:val="00FD0791"/>
    <w:rsid w:val="00FD07A0"/>
    <w:rsid w:val="00FD105D"/>
    <w:rsid w:val="00FD19B3"/>
    <w:rsid w:val="00FD29C1"/>
    <w:rsid w:val="00FD30BF"/>
    <w:rsid w:val="00FD3F93"/>
    <w:rsid w:val="00FD4A39"/>
    <w:rsid w:val="00FD5BD0"/>
    <w:rsid w:val="00FD655E"/>
    <w:rsid w:val="00FD6594"/>
    <w:rsid w:val="00FD6C68"/>
    <w:rsid w:val="00FD70BD"/>
    <w:rsid w:val="00FD71ED"/>
    <w:rsid w:val="00FD78BA"/>
    <w:rsid w:val="00FD79EC"/>
    <w:rsid w:val="00FD7E4D"/>
    <w:rsid w:val="00FE02EB"/>
    <w:rsid w:val="00FE069B"/>
    <w:rsid w:val="00FE0703"/>
    <w:rsid w:val="00FE0728"/>
    <w:rsid w:val="00FE07AC"/>
    <w:rsid w:val="00FE0A8A"/>
    <w:rsid w:val="00FE0F3A"/>
    <w:rsid w:val="00FE0FCF"/>
    <w:rsid w:val="00FE1413"/>
    <w:rsid w:val="00FE1730"/>
    <w:rsid w:val="00FE1A14"/>
    <w:rsid w:val="00FE1B18"/>
    <w:rsid w:val="00FE1D73"/>
    <w:rsid w:val="00FE22AD"/>
    <w:rsid w:val="00FE2521"/>
    <w:rsid w:val="00FE2676"/>
    <w:rsid w:val="00FE2F1E"/>
    <w:rsid w:val="00FE323A"/>
    <w:rsid w:val="00FE3332"/>
    <w:rsid w:val="00FE335C"/>
    <w:rsid w:val="00FE3E77"/>
    <w:rsid w:val="00FE407E"/>
    <w:rsid w:val="00FE423F"/>
    <w:rsid w:val="00FE42BB"/>
    <w:rsid w:val="00FE4438"/>
    <w:rsid w:val="00FE4FAE"/>
    <w:rsid w:val="00FE5028"/>
    <w:rsid w:val="00FE5132"/>
    <w:rsid w:val="00FE51F3"/>
    <w:rsid w:val="00FE690F"/>
    <w:rsid w:val="00FE6AB1"/>
    <w:rsid w:val="00FE7120"/>
    <w:rsid w:val="00FE796B"/>
    <w:rsid w:val="00FE7A1C"/>
    <w:rsid w:val="00FE7D81"/>
    <w:rsid w:val="00FF07EE"/>
    <w:rsid w:val="00FF0838"/>
    <w:rsid w:val="00FF0C0B"/>
    <w:rsid w:val="00FF0EC1"/>
    <w:rsid w:val="00FF11BF"/>
    <w:rsid w:val="00FF1420"/>
    <w:rsid w:val="00FF1A08"/>
    <w:rsid w:val="00FF1F16"/>
    <w:rsid w:val="00FF200A"/>
    <w:rsid w:val="00FF2050"/>
    <w:rsid w:val="00FF26C0"/>
    <w:rsid w:val="00FF28F6"/>
    <w:rsid w:val="00FF3226"/>
    <w:rsid w:val="00FF3619"/>
    <w:rsid w:val="00FF3731"/>
    <w:rsid w:val="00FF3789"/>
    <w:rsid w:val="00FF389A"/>
    <w:rsid w:val="00FF3B56"/>
    <w:rsid w:val="00FF3EC4"/>
    <w:rsid w:val="00FF3FF6"/>
    <w:rsid w:val="00FF4237"/>
    <w:rsid w:val="00FF449F"/>
    <w:rsid w:val="00FF4B27"/>
    <w:rsid w:val="00FF4DE4"/>
    <w:rsid w:val="00FF4F98"/>
    <w:rsid w:val="00FF576B"/>
    <w:rsid w:val="00FF5917"/>
    <w:rsid w:val="00FF59FF"/>
    <w:rsid w:val="00FF5CDC"/>
    <w:rsid w:val="00FF60EA"/>
    <w:rsid w:val="00FF64D0"/>
    <w:rsid w:val="00FF6801"/>
    <w:rsid w:val="00FF68CA"/>
    <w:rsid w:val="00FF6D22"/>
    <w:rsid w:val="00FF6D91"/>
    <w:rsid w:val="00FF77BB"/>
    <w:rsid w:val="00FF7B91"/>
    <w:rsid w:val="00FF7ED8"/>
    <w:rsid w:val="00FF7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C86A9"/>
  <w15:docId w15:val="{00D97F66-BC0F-4585-B895-0BABEFB91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246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27D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13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B586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7A2CB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D59A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0A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AF7"/>
    <w:rPr>
      <w:rFonts w:ascii="Segoe UI" w:hAnsi="Segoe UI" w:cs="Segoe UI"/>
      <w:sz w:val="18"/>
      <w:szCs w:val="18"/>
    </w:rPr>
  </w:style>
  <w:style w:type="paragraph" w:styleId="ListParagraph">
    <w:name w:val="List Paragraph"/>
    <w:basedOn w:val="Normal"/>
    <w:uiPriority w:val="34"/>
    <w:qFormat/>
    <w:rsid w:val="00DD0B10"/>
    <w:pPr>
      <w:ind w:left="720"/>
      <w:contextualSpacing/>
    </w:pPr>
  </w:style>
  <w:style w:type="character" w:styleId="Strong">
    <w:name w:val="Strong"/>
    <w:basedOn w:val="DefaultParagraphFont"/>
    <w:uiPriority w:val="22"/>
    <w:qFormat/>
    <w:rsid w:val="005B759C"/>
    <w:rPr>
      <w:b/>
      <w:bCs/>
    </w:rPr>
  </w:style>
  <w:style w:type="character" w:styleId="Hyperlink">
    <w:name w:val="Hyperlink"/>
    <w:basedOn w:val="DefaultParagraphFont"/>
    <w:uiPriority w:val="99"/>
    <w:unhideWhenUsed/>
    <w:rsid w:val="00F06211"/>
    <w:rPr>
      <w:color w:val="0000FF"/>
      <w:u w:val="single"/>
    </w:rPr>
  </w:style>
  <w:style w:type="character" w:styleId="Emphasis">
    <w:name w:val="Emphasis"/>
    <w:basedOn w:val="DefaultParagraphFont"/>
    <w:uiPriority w:val="20"/>
    <w:qFormat/>
    <w:rsid w:val="007020F7"/>
    <w:rPr>
      <w:i/>
      <w:iCs/>
    </w:rPr>
  </w:style>
  <w:style w:type="character" w:customStyle="1" w:styleId="Heading2Char">
    <w:name w:val="Heading 2 Char"/>
    <w:basedOn w:val="DefaultParagraphFont"/>
    <w:link w:val="Heading2"/>
    <w:uiPriority w:val="9"/>
    <w:rsid w:val="00427D0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E523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lement-citation">
    <w:name w:val="element-citation"/>
    <w:basedOn w:val="DefaultParagraphFont"/>
    <w:rsid w:val="00C926CD"/>
  </w:style>
  <w:style w:type="character" w:customStyle="1" w:styleId="ref-journal">
    <w:name w:val="ref-journal"/>
    <w:basedOn w:val="DefaultParagraphFont"/>
    <w:rsid w:val="00C926CD"/>
  </w:style>
  <w:style w:type="character" w:customStyle="1" w:styleId="ref-vol">
    <w:name w:val="ref-vol"/>
    <w:basedOn w:val="DefaultParagraphFont"/>
    <w:rsid w:val="00C926CD"/>
  </w:style>
  <w:style w:type="character" w:customStyle="1" w:styleId="nowrap">
    <w:name w:val="nowrap"/>
    <w:basedOn w:val="DefaultParagraphFont"/>
    <w:rsid w:val="00C926CD"/>
  </w:style>
  <w:style w:type="paragraph" w:customStyle="1" w:styleId="EndNoteBibliographyTitle">
    <w:name w:val="EndNote Bibliography Title"/>
    <w:basedOn w:val="Normal"/>
    <w:link w:val="EndNoteBibliographyTitleChar"/>
    <w:rsid w:val="00C659C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659C8"/>
    <w:rPr>
      <w:rFonts w:ascii="Calibri" w:hAnsi="Calibri" w:cs="Calibri"/>
      <w:noProof/>
    </w:rPr>
  </w:style>
  <w:style w:type="paragraph" w:customStyle="1" w:styleId="EndNoteBibliography">
    <w:name w:val="EndNote Bibliography"/>
    <w:basedOn w:val="Normal"/>
    <w:link w:val="EndNoteBibliographyChar"/>
    <w:rsid w:val="00C659C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659C8"/>
    <w:rPr>
      <w:rFonts w:ascii="Calibri" w:hAnsi="Calibri" w:cs="Calibri"/>
      <w:noProof/>
    </w:rPr>
  </w:style>
  <w:style w:type="character" w:customStyle="1" w:styleId="highwire-citation-authors">
    <w:name w:val="highwire-citation-authors"/>
    <w:basedOn w:val="DefaultParagraphFont"/>
    <w:rsid w:val="00535484"/>
  </w:style>
  <w:style w:type="character" w:customStyle="1" w:styleId="highwire-citation-author">
    <w:name w:val="highwire-citation-author"/>
    <w:basedOn w:val="DefaultParagraphFont"/>
    <w:rsid w:val="00535484"/>
  </w:style>
  <w:style w:type="character" w:customStyle="1" w:styleId="nlm-given-names">
    <w:name w:val="nlm-given-names"/>
    <w:basedOn w:val="DefaultParagraphFont"/>
    <w:rsid w:val="00535484"/>
  </w:style>
  <w:style w:type="character" w:customStyle="1" w:styleId="nlm-surname">
    <w:name w:val="nlm-surname"/>
    <w:basedOn w:val="DefaultParagraphFont"/>
    <w:rsid w:val="00535484"/>
  </w:style>
  <w:style w:type="character" w:customStyle="1" w:styleId="highwire-cite-metadata-journal">
    <w:name w:val="highwire-cite-metadata-journal"/>
    <w:basedOn w:val="DefaultParagraphFont"/>
    <w:rsid w:val="00535484"/>
  </w:style>
  <w:style w:type="character" w:customStyle="1" w:styleId="highwire-cite-metadata-date">
    <w:name w:val="highwire-cite-metadata-date"/>
    <w:basedOn w:val="DefaultParagraphFont"/>
    <w:rsid w:val="00535484"/>
  </w:style>
  <w:style w:type="character" w:customStyle="1" w:styleId="highwire-cite-metadata-volume">
    <w:name w:val="highwire-cite-metadata-volume"/>
    <w:basedOn w:val="DefaultParagraphFont"/>
    <w:rsid w:val="00535484"/>
  </w:style>
  <w:style w:type="character" w:customStyle="1" w:styleId="highwire-cite-metadata-issue">
    <w:name w:val="highwire-cite-metadata-issue"/>
    <w:basedOn w:val="DefaultParagraphFont"/>
    <w:rsid w:val="00535484"/>
  </w:style>
  <w:style w:type="character" w:customStyle="1" w:styleId="highwire-cite-metadata-pages">
    <w:name w:val="highwire-cite-metadata-pages"/>
    <w:basedOn w:val="DefaultParagraphFont"/>
    <w:rsid w:val="00535484"/>
  </w:style>
  <w:style w:type="character" w:customStyle="1" w:styleId="highwire-cite-metadata-doi">
    <w:name w:val="highwire-cite-metadata-doi"/>
    <w:basedOn w:val="DefaultParagraphFont"/>
    <w:rsid w:val="00535484"/>
  </w:style>
  <w:style w:type="character" w:customStyle="1" w:styleId="label">
    <w:name w:val="label"/>
    <w:basedOn w:val="DefaultParagraphFont"/>
    <w:rsid w:val="00535484"/>
  </w:style>
  <w:style w:type="character" w:customStyle="1" w:styleId="named-content">
    <w:name w:val="named-content"/>
    <w:basedOn w:val="DefaultParagraphFont"/>
    <w:rsid w:val="00E239E4"/>
  </w:style>
  <w:style w:type="character" w:customStyle="1" w:styleId="Heading1Char">
    <w:name w:val="Heading 1 Char"/>
    <w:basedOn w:val="DefaultParagraphFont"/>
    <w:link w:val="Heading1"/>
    <w:uiPriority w:val="9"/>
    <w:rsid w:val="007246A5"/>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DA237D"/>
    <w:rPr>
      <w:sz w:val="16"/>
      <w:szCs w:val="16"/>
    </w:rPr>
  </w:style>
  <w:style w:type="paragraph" w:styleId="CommentText">
    <w:name w:val="annotation text"/>
    <w:basedOn w:val="Normal"/>
    <w:link w:val="CommentTextChar"/>
    <w:uiPriority w:val="99"/>
    <w:unhideWhenUsed/>
    <w:rsid w:val="00DA237D"/>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DA237D"/>
    <w:rPr>
      <w:rFonts w:eastAsiaTheme="minorHAnsi"/>
      <w:sz w:val="20"/>
      <w:szCs w:val="20"/>
    </w:rPr>
  </w:style>
  <w:style w:type="paragraph" w:styleId="TOC2">
    <w:name w:val="toc 2"/>
    <w:basedOn w:val="Normal"/>
    <w:next w:val="Normal"/>
    <w:autoRedefine/>
    <w:uiPriority w:val="39"/>
    <w:unhideWhenUsed/>
    <w:rsid w:val="00DD3CD2"/>
    <w:pPr>
      <w:tabs>
        <w:tab w:val="right" w:leader="dot" w:pos="8486"/>
      </w:tabs>
      <w:spacing w:after="100" w:line="480" w:lineRule="auto"/>
      <w:jc w:val="right"/>
    </w:pPr>
    <w:rPr>
      <w:rFonts w:eastAsiaTheme="minorHAnsi" w:cstheme="minorHAnsi"/>
      <w:noProof/>
    </w:rPr>
  </w:style>
  <w:style w:type="character" w:styleId="UnresolvedMention">
    <w:name w:val="Unresolved Mention"/>
    <w:basedOn w:val="DefaultParagraphFont"/>
    <w:uiPriority w:val="99"/>
    <w:semiHidden/>
    <w:unhideWhenUsed/>
    <w:rsid w:val="00255D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A6165"/>
    <w:rPr>
      <w:rFonts w:eastAsiaTheme="minorEastAsia"/>
      <w:b/>
      <w:bCs/>
    </w:rPr>
  </w:style>
  <w:style w:type="character" w:customStyle="1" w:styleId="CommentSubjectChar">
    <w:name w:val="Comment Subject Char"/>
    <w:basedOn w:val="CommentTextChar"/>
    <w:link w:val="CommentSubject"/>
    <w:uiPriority w:val="99"/>
    <w:semiHidden/>
    <w:rsid w:val="00AA6165"/>
    <w:rPr>
      <w:rFonts w:eastAsiaTheme="minorHAnsi"/>
      <w:b/>
      <w:bCs/>
      <w:sz w:val="20"/>
      <w:szCs w:val="20"/>
    </w:rPr>
  </w:style>
  <w:style w:type="paragraph" w:styleId="Revision">
    <w:name w:val="Revision"/>
    <w:hidden/>
    <w:uiPriority w:val="99"/>
    <w:semiHidden/>
    <w:rsid w:val="000F20D4"/>
    <w:pPr>
      <w:spacing w:after="0" w:line="240" w:lineRule="auto"/>
    </w:pPr>
  </w:style>
  <w:style w:type="table" w:styleId="TableGrid">
    <w:name w:val="Table Grid"/>
    <w:basedOn w:val="TableNormal"/>
    <w:uiPriority w:val="39"/>
    <w:rsid w:val="00DB2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DA784B"/>
  </w:style>
  <w:style w:type="character" w:customStyle="1" w:styleId="mw-editsection">
    <w:name w:val="mw-editsection"/>
    <w:basedOn w:val="DefaultParagraphFont"/>
    <w:rsid w:val="00DA784B"/>
  </w:style>
  <w:style w:type="character" w:customStyle="1" w:styleId="mw-editsection-bracket">
    <w:name w:val="mw-editsection-bracket"/>
    <w:basedOn w:val="DefaultParagraphFont"/>
    <w:rsid w:val="00DA784B"/>
  </w:style>
  <w:style w:type="character" w:customStyle="1" w:styleId="underline">
    <w:name w:val="underline"/>
    <w:basedOn w:val="DefaultParagraphFont"/>
    <w:rsid w:val="000126B1"/>
  </w:style>
  <w:style w:type="character" w:customStyle="1" w:styleId="Heading6Char">
    <w:name w:val="Heading 6 Char"/>
    <w:basedOn w:val="DefaultParagraphFont"/>
    <w:link w:val="Heading6"/>
    <w:uiPriority w:val="9"/>
    <w:rsid w:val="007A2CB7"/>
    <w:rPr>
      <w:rFonts w:asciiTheme="majorHAnsi" w:eastAsiaTheme="majorEastAsia" w:hAnsiTheme="majorHAnsi" w:cstheme="majorBidi"/>
      <w:color w:val="1F3763" w:themeColor="accent1" w:themeShade="7F"/>
    </w:rPr>
  </w:style>
  <w:style w:type="paragraph" w:customStyle="1" w:styleId="Default">
    <w:name w:val="Default"/>
    <w:rsid w:val="00F67CD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igpopup-sensitive-area">
    <w:name w:val="figpopup-sensitive-area"/>
    <w:basedOn w:val="DefaultParagraphFont"/>
    <w:rsid w:val="00F0495D"/>
  </w:style>
  <w:style w:type="paragraph" w:styleId="Header">
    <w:name w:val="header"/>
    <w:basedOn w:val="Normal"/>
    <w:link w:val="HeaderChar"/>
    <w:uiPriority w:val="99"/>
    <w:unhideWhenUsed/>
    <w:rsid w:val="008B2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AE5"/>
  </w:style>
  <w:style w:type="paragraph" w:styleId="Footer">
    <w:name w:val="footer"/>
    <w:basedOn w:val="Normal"/>
    <w:link w:val="FooterChar"/>
    <w:uiPriority w:val="99"/>
    <w:unhideWhenUsed/>
    <w:rsid w:val="008B2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AE5"/>
  </w:style>
  <w:style w:type="paragraph" w:styleId="NoSpacing">
    <w:name w:val="No Spacing"/>
    <w:link w:val="NoSpacingChar"/>
    <w:uiPriority w:val="1"/>
    <w:qFormat/>
    <w:rsid w:val="00E26767"/>
    <w:pPr>
      <w:spacing w:after="0" w:line="240" w:lineRule="auto"/>
    </w:pPr>
    <w:rPr>
      <w:rFonts w:eastAsiaTheme="minorHAnsi"/>
    </w:rPr>
  </w:style>
  <w:style w:type="character" w:customStyle="1" w:styleId="NoSpacingChar">
    <w:name w:val="No Spacing Char"/>
    <w:basedOn w:val="DefaultParagraphFont"/>
    <w:link w:val="NoSpacing"/>
    <w:uiPriority w:val="1"/>
    <w:rsid w:val="00E26767"/>
    <w:rPr>
      <w:rFonts w:eastAsiaTheme="minorHAnsi"/>
    </w:rPr>
  </w:style>
  <w:style w:type="character" w:customStyle="1" w:styleId="Heading3Char">
    <w:name w:val="Heading 3 Char"/>
    <w:basedOn w:val="DefaultParagraphFont"/>
    <w:link w:val="Heading3"/>
    <w:uiPriority w:val="9"/>
    <w:rsid w:val="0075135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B586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DA3BD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3176A9"/>
    <w:pPr>
      <w:tabs>
        <w:tab w:val="right" w:leader="dot" w:pos="9350"/>
      </w:tabs>
      <w:spacing w:after="100" w:line="480" w:lineRule="auto"/>
    </w:pPr>
    <w:rPr>
      <w:rFonts w:cstheme="minorHAnsi"/>
      <w:noProof/>
    </w:rPr>
  </w:style>
  <w:style w:type="paragraph" w:styleId="TOC3">
    <w:name w:val="toc 3"/>
    <w:basedOn w:val="Normal"/>
    <w:next w:val="Normal"/>
    <w:autoRedefine/>
    <w:uiPriority w:val="39"/>
    <w:unhideWhenUsed/>
    <w:rsid w:val="00DA3BD2"/>
    <w:pPr>
      <w:spacing w:after="100"/>
      <w:ind w:left="440"/>
    </w:pPr>
  </w:style>
  <w:style w:type="character" w:styleId="FollowedHyperlink">
    <w:name w:val="FollowedHyperlink"/>
    <w:basedOn w:val="DefaultParagraphFont"/>
    <w:uiPriority w:val="99"/>
    <w:semiHidden/>
    <w:unhideWhenUsed/>
    <w:rsid w:val="000F7F26"/>
    <w:rPr>
      <w:color w:val="954F72" w:themeColor="followedHyperlink"/>
      <w:u w:val="single"/>
    </w:rPr>
  </w:style>
  <w:style w:type="character" w:customStyle="1" w:styleId="Heading7Char">
    <w:name w:val="Heading 7 Char"/>
    <w:basedOn w:val="DefaultParagraphFont"/>
    <w:link w:val="Heading7"/>
    <w:uiPriority w:val="9"/>
    <w:semiHidden/>
    <w:rsid w:val="006D59A0"/>
    <w:rPr>
      <w:rFonts w:asciiTheme="majorHAnsi" w:eastAsiaTheme="majorEastAsia" w:hAnsiTheme="majorHAnsi" w:cstheme="majorBidi"/>
      <w:i/>
      <w:iCs/>
      <w:color w:val="1F3763" w:themeColor="accent1" w:themeShade="7F"/>
    </w:rPr>
  </w:style>
  <w:style w:type="paragraph" w:styleId="Caption">
    <w:name w:val="caption"/>
    <w:basedOn w:val="Normal"/>
    <w:next w:val="Normal"/>
    <w:uiPriority w:val="35"/>
    <w:unhideWhenUsed/>
    <w:qFormat/>
    <w:rsid w:val="00C0124C"/>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745327"/>
    <w:pPr>
      <w:spacing w:after="0"/>
    </w:pPr>
  </w:style>
  <w:style w:type="character" w:styleId="PlaceholderText">
    <w:name w:val="Placeholder Text"/>
    <w:basedOn w:val="DefaultParagraphFont"/>
    <w:uiPriority w:val="99"/>
    <w:semiHidden/>
    <w:rsid w:val="00A94B97"/>
    <w:rPr>
      <w:color w:val="808080"/>
    </w:rPr>
  </w:style>
  <w:style w:type="numbering" w:customStyle="1" w:styleId="NoList1">
    <w:name w:val="No List1"/>
    <w:next w:val="NoList"/>
    <w:uiPriority w:val="99"/>
    <w:semiHidden/>
    <w:unhideWhenUsed/>
    <w:rsid w:val="005033CB"/>
  </w:style>
  <w:style w:type="numbering" w:customStyle="1" w:styleId="NoList11">
    <w:name w:val="No List11"/>
    <w:next w:val="NoList"/>
    <w:uiPriority w:val="99"/>
    <w:semiHidden/>
    <w:unhideWhenUsed/>
    <w:rsid w:val="005033CB"/>
  </w:style>
  <w:style w:type="table" w:customStyle="1" w:styleId="TableGrid1">
    <w:name w:val="Table Grid1"/>
    <w:basedOn w:val="TableNormal"/>
    <w:next w:val="TableGrid"/>
    <w:uiPriority w:val="39"/>
    <w:rsid w:val="00503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A11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11DDC"/>
    <w:rPr>
      <w:rFonts w:ascii="Courier New" w:eastAsia="Times New Roman" w:hAnsi="Courier New" w:cs="Courier New"/>
      <w:sz w:val="20"/>
      <w:szCs w:val="20"/>
    </w:rPr>
  </w:style>
  <w:style w:type="paragraph" w:customStyle="1" w:styleId="msonormal0">
    <w:name w:val="msonormal"/>
    <w:basedOn w:val="Normal"/>
    <w:rsid w:val="006D05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6D0555"/>
    <w:pPr>
      <w:shd w:val="clear" w:color="000000" w:fill="D6DCE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6D0555"/>
    <w:pPr>
      <w:shd w:val="clear" w:color="000000" w:fill="FF00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6D0555"/>
    <w:pPr>
      <w:shd w:val="clear" w:color="000000" w:fill="92D05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6D0555"/>
    <w:pPr>
      <w:shd w:val="clear" w:color="000000" w:fill="00B05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6D0555"/>
    <w:pPr>
      <w:shd w:val="clear" w:color="000000" w:fill="FF00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Normal"/>
    <w:rsid w:val="006D0555"/>
    <w:pPr>
      <w:shd w:val="clear" w:color="000000" w:fill="FF7C8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1">
    <w:name w:val="xl71"/>
    <w:basedOn w:val="Normal"/>
    <w:rsid w:val="006D055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6D055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3">
    <w:name w:val="xl73"/>
    <w:basedOn w:val="Normal"/>
    <w:rsid w:val="006D055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6D055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5">
    <w:name w:val="xl75"/>
    <w:basedOn w:val="Normal"/>
    <w:rsid w:val="006D0555"/>
    <w:pPr>
      <w:spacing w:before="100" w:beforeAutospacing="1" w:after="100" w:afterAutospacing="1" w:line="240" w:lineRule="auto"/>
    </w:pPr>
    <w:rPr>
      <w:rFonts w:ascii="Times New Roman" w:eastAsia="Times New Roman" w:hAnsi="Times New Roman" w:cs="Times New Roman"/>
      <w:b/>
      <w:bCs/>
      <w:sz w:val="24"/>
      <w:szCs w:val="24"/>
    </w:rPr>
  </w:style>
  <w:style w:type="paragraph" w:styleId="PlainText">
    <w:name w:val="Plain Text"/>
    <w:basedOn w:val="Normal"/>
    <w:link w:val="PlainTextChar"/>
    <w:uiPriority w:val="99"/>
    <w:unhideWhenUsed/>
    <w:rsid w:val="00D079B7"/>
    <w:pPr>
      <w:spacing w:after="0" w:line="240" w:lineRule="auto"/>
    </w:pPr>
    <w:rPr>
      <w:rFonts w:ascii="Consolas" w:eastAsia="SimSun" w:hAnsi="Consolas" w:cs="Times New Roman"/>
      <w:sz w:val="21"/>
      <w:szCs w:val="21"/>
    </w:rPr>
  </w:style>
  <w:style w:type="character" w:customStyle="1" w:styleId="PlainTextChar">
    <w:name w:val="Plain Text Char"/>
    <w:basedOn w:val="DefaultParagraphFont"/>
    <w:link w:val="PlainText"/>
    <w:uiPriority w:val="99"/>
    <w:rsid w:val="00D079B7"/>
    <w:rPr>
      <w:rFonts w:ascii="Consolas" w:eastAsia="SimSun" w:hAnsi="Consolas" w:cs="Times New Roman"/>
      <w:sz w:val="21"/>
      <w:szCs w:val="21"/>
    </w:rPr>
  </w:style>
  <w:style w:type="character" w:customStyle="1" w:styleId="smallcaps">
    <w:name w:val="smallcaps"/>
    <w:basedOn w:val="DefaultParagraphFont"/>
    <w:rsid w:val="002A032C"/>
  </w:style>
  <w:style w:type="paragraph" w:styleId="TOC4">
    <w:name w:val="toc 4"/>
    <w:basedOn w:val="Normal"/>
    <w:next w:val="Normal"/>
    <w:autoRedefine/>
    <w:uiPriority w:val="39"/>
    <w:unhideWhenUsed/>
    <w:rsid w:val="003176A9"/>
    <w:pPr>
      <w:spacing w:after="100"/>
      <w:ind w:left="660"/>
    </w:pPr>
  </w:style>
  <w:style w:type="paragraph" w:styleId="TOC5">
    <w:name w:val="toc 5"/>
    <w:basedOn w:val="Normal"/>
    <w:next w:val="Normal"/>
    <w:autoRedefine/>
    <w:uiPriority w:val="39"/>
    <w:unhideWhenUsed/>
    <w:rsid w:val="003176A9"/>
    <w:pPr>
      <w:spacing w:after="100"/>
      <w:ind w:left="880"/>
    </w:pPr>
  </w:style>
  <w:style w:type="paragraph" w:styleId="TOC6">
    <w:name w:val="toc 6"/>
    <w:basedOn w:val="Normal"/>
    <w:next w:val="Normal"/>
    <w:autoRedefine/>
    <w:uiPriority w:val="39"/>
    <w:unhideWhenUsed/>
    <w:rsid w:val="003176A9"/>
    <w:pPr>
      <w:spacing w:after="100"/>
      <w:ind w:left="1100"/>
    </w:pPr>
  </w:style>
  <w:style w:type="paragraph" w:styleId="TOC7">
    <w:name w:val="toc 7"/>
    <w:basedOn w:val="Normal"/>
    <w:next w:val="Normal"/>
    <w:autoRedefine/>
    <w:uiPriority w:val="39"/>
    <w:unhideWhenUsed/>
    <w:rsid w:val="003176A9"/>
    <w:pPr>
      <w:spacing w:after="100"/>
      <w:ind w:left="1320"/>
    </w:pPr>
  </w:style>
  <w:style w:type="paragraph" w:styleId="TOC8">
    <w:name w:val="toc 8"/>
    <w:basedOn w:val="Normal"/>
    <w:next w:val="Normal"/>
    <w:autoRedefine/>
    <w:uiPriority w:val="39"/>
    <w:unhideWhenUsed/>
    <w:rsid w:val="003176A9"/>
    <w:pPr>
      <w:spacing w:after="100"/>
      <w:ind w:left="1540"/>
    </w:pPr>
  </w:style>
  <w:style w:type="paragraph" w:styleId="TOC9">
    <w:name w:val="toc 9"/>
    <w:basedOn w:val="Normal"/>
    <w:next w:val="Normal"/>
    <w:autoRedefine/>
    <w:uiPriority w:val="39"/>
    <w:unhideWhenUsed/>
    <w:rsid w:val="003176A9"/>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7588">
      <w:bodyDiv w:val="1"/>
      <w:marLeft w:val="0"/>
      <w:marRight w:val="0"/>
      <w:marTop w:val="0"/>
      <w:marBottom w:val="0"/>
      <w:divBdr>
        <w:top w:val="none" w:sz="0" w:space="0" w:color="auto"/>
        <w:left w:val="none" w:sz="0" w:space="0" w:color="auto"/>
        <w:bottom w:val="none" w:sz="0" w:space="0" w:color="auto"/>
        <w:right w:val="none" w:sz="0" w:space="0" w:color="auto"/>
      </w:divBdr>
    </w:div>
    <w:div w:id="44381550">
      <w:bodyDiv w:val="1"/>
      <w:marLeft w:val="0"/>
      <w:marRight w:val="0"/>
      <w:marTop w:val="0"/>
      <w:marBottom w:val="0"/>
      <w:divBdr>
        <w:top w:val="none" w:sz="0" w:space="0" w:color="auto"/>
        <w:left w:val="none" w:sz="0" w:space="0" w:color="auto"/>
        <w:bottom w:val="none" w:sz="0" w:space="0" w:color="auto"/>
        <w:right w:val="none" w:sz="0" w:space="0" w:color="auto"/>
      </w:divBdr>
    </w:div>
    <w:div w:id="59836944">
      <w:bodyDiv w:val="1"/>
      <w:marLeft w:val="0"/>
      <w:marRight w:val="0"/>
      <w:marTop w:val="0"/>
      <w:marBottom w:val="0"/>
      <w:divBdr>
        <w:top w:val="none" w:sz="0" w:space="0" w:color="auto"/>
        <w:left w:val="none" w:sz="0" w:space="0" w:color="auto"/>
        <w:bottom w:val="none" w:sz="0" w:space="0" w:color="auto"/>
        <w:right w:val="none" w:sz="0" w:space="0" w:color="auto"/>
      </w:divBdr>
    </w:div>
    <w:div w:id="64953944">
      <w:bodyDiv w:val="1"/>
      <w:marLeft w:val="0"/>
      <w:marRight w:val="0"/>
      <w:marTop w:val="0"/>
      <w:marBottom w:val="0"/>
      <w:divBdr>
        <w:top w:val="none" w:sz="0" w:space="0" w:color="auto"/>
        <w:left w:val="none" w:sz="0" w:space="0" w:color="auto"/>
        <w:bottom w:val="none" w:sz="0" w:space="0" w:color="auto"/>
        <w:right w:val="none" w:sz="0" w:space="0" w:color="auto"/>
      </w:divBdr>
    </w:div>
    <w:div w:id="74209103">
      <w:bodyDiv w:val="1"/>
      <w:marLeft w:val="0"/>
      <w:marRight w:val="0"/>
      <w:marTop w:val="0"/>
      <w:marBottom w:val="0"/>
      <w:divBdr>
        <w:top w:val="none" w:sz="0" w:space="0" w:color="auto"/>
        <w:left w:val="none" w:sz="0" w:space="0" w:color="auto"/>
        <w:bottom w:val="none" w:sz="0" w:space="0" w:color="auto"/>
        <w:right w:val="none" w:sz="0" w:space="0" w:color="auto"/>
      </w:divBdr>
    </w:div>
    <w:div w:id="90710100">
      <w:bodyDiv w:val="1"/>
      <w:marLeft w:val="0"/>
      <w:marRight w:val="0"/>
      <w:marTop w:val="0"/>
      <w:marBottom w:val="0"/>
      <w:divBdr>
        <w:top w:val="none" w:sz="0" w:space="0" w:color="auto"/>
        <w:left w:val="none" w:sz="0" w:space="0" w:color="auto"/>
        <w:bottom w:val="none" w:sz="0" w:space="0" w:color="auto"/>
        <w:right w:val="none" w:sz="0" w:space="0" w:color="auto"/>
      </w:divBdr>
    </w:div>
    <w:div w:id="108553774">
      <w:bodyDiv w:val="1"/>
      <w:marLeft w:val="0"/>
      <w:marRight w:val="0"/>
      <w:marTop w:val="0"/>
      <w:marBottom w:val="0"/>
      <w:divBdr>
        <w:top w:val="none" w:sz="0" w:space="0" w:color="auto"/>
        <w:left w:val="none" w:sz="0" w:space="0" w:color="auto"/>
        <w:bottom w:val="none" w:sz="0" w:space="0" w:color="auto"/>
        <w:right w:val="none" w:sz="0" w:space="0" w:color="auto"/>
      </w:divBdr>
    </w:div>
    <w:div w:id="114638082">
      <w:bodyDiv w:val="1"/>
      <w:marLeft w:val="0"/>
      <w:marRight w:val="0"/>
      <w:marTop w:val="0"/>
      <w:marBottom w:val="0"/>
      <w:divBdr>
        <w:top w:val="none" w:sz="0" w:space="0" w:color="auto"/>
        <w:left w:val="none" w:sz="0" w:space="0" w:color="auto"/>
        <w:bottom w:val="none" w:sz="0" w:space="0" w:color="auto"/>
        <w:right w:val="none" w:sz="0" w:space="0" w:color="auto"/>
      </w:divBdr>
    </w:div>
    <w:div w:id="134688445">
      <w:bodyDiv w:val="1"/>
      <w:marLeft w:val="0"/>
      <w:marRight w:val="0"/>
      <w:marTop w:val="0"/>
      <w:marBottom w:val="0"/>
      <w:divBdr>
        <w:top w:val="none" w:sz="0" w:space="0" w:color="auto"/>
        <w:left w:val="none" w:sz="0" w:space="0" w:color="auto"/>
        <w:bottom w:val="none" w:sz="0" w:space="0" w:color="auto"/>
        <w:right w:val="none" w:sz="0" w:space="0" w:color="auto"/>
      </w:divBdr>
    </w:div>
    <w:div w:id="182937790">
      <w:bodyDiv w:val="1"/>
      <w:marLeft w:val="0"/>
      <w:marRight w:val="0"/>
      <w:marTop w:val="0"/>
      <w:marBottom w:val="0"/>
      <w:divBdr>
        <w:top w:val="none" w:sz="0" w:space="0" w:color="auto"/>
        <w:left w:val="none" w:sz="0" w:space="0" w:color="auto"/>
        <w:bottom w:val="none" w:sz="0" w:space="0" w:color="auto"/>
        <w:right w:val="none" w:sz="0" w:space="0" w:color="auto"/>
      </w:divBdr>
      <w:divsChild>
        <w:div w:id="115757658">
          <w:marLeft w:val="0"/>
          <w:marRight w:val="543"/>
          <w:marTop w:val="0"/>
          <w:marBottom w:val="300"/>
          <w:divBdr>
            <w:top w:val="none" w:sz="0" w:space="0" w:color="auto"/>
            <w:left w:val="none" w:sz="0" w:space="0" w:color="auto"/>
            <w:bottom w:val="none" w:sz="0" w:space="0" w:color="auto"/>
            <w:right w:val="none" w:sz="0" w:space="0" w:color="auto"/>
          </w:divBdr>
          <w:divsChild>
            <w:div w:id="1334189185">
              <w:marLeft w:val="0"/>
              <w:marRight w:val="0"/>
              <w:marTop w:val="0"/>
              <w:marBottom w:val="0"/>
              <w:divBdr>
                <w:top w:val="none" w:sz="0" w:space="0" w:color="auto"/>
                <w:left w:val="none" w:sz="0" w:space="0" w:color="auto"/>
                <w:bottom w:val="none" w:sz="0" w:space="0" w:color="auto"/>
                <w:right w:val="none" w:sz="0" w:space="0" w:color="auto"/>
              </w:divBdr>
              <w:divsChild>
                <w:div w:id="38386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7344">
          <w:marLeft w:val="0"/>
          <w:marRight w:val="0"/>
          <w:marTop w:val="0"/>
          <w:marBottom w:val="300"/>
          <w:divBdr>
            <w:top w:val="none" w:sz="0" w:space="0" w:color="auto"/>
            <w:left w:val="none" w:sz="0" w:space="0" w:color="auto"/>
            <w:bottom w:val="none" w:sz="0" w:space="0" w:color="auto"/>
            <w:right w:val="none" w:sz="0" w:space="0" w:color="auto"/>
          </w:divBdr>
          <w:divsChild>
            <w:div w:id="1135563249">
              <w:marLeft w:val="0"/>
              <w:marRight w:val="0"/>
              <w:marTop w:val="0"/>
              <w:marBottom w:val="0"/>
              <w:divBdr>
                <w:top w:val="none" w:sz="0" w:space="0" w:color="auto"/>
                <w:left w:val="none" w:sz="0" w:space="0" w:color="auto"/>
                <w:bottom w:val="none" w:sz="0" w:space="0" w:color="auto"/>
                <w:right w:val="none" w:sz="0" w:space="0" w:color="auto"/>
              </w:divBdr>
              <w:divsChild>
                <w:div w:id="174876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5250">
      <w:bodyDiv w:val="1"/>
      <w:marLeft w:val="0"/>
      <w:marRight w:val="0"/>
      <w:marTop w:val="0"/>
      <w:marBottom w:val="0"/>
      <w:divBdr>
        <w:top w:val="none" w:sz="0" w:space="0" w:color="auto"/>
        <w:left w:val="none" w:sz="0" w:space="0" w:color="auto"/>
        <w:bottom w:val="none" w:sz="0" w:space="0" w:color="auto"/>
        <w:right w:val="none" w:sz="0" w:space="0" w:color="auto"/>
      </w:divBdr>
    </w:div>
    <w:div w:id="242759217">
      <w:bodyDiv w:val="1"/>
      <w:marLeft w:val="0"/>
      <w:marRight w:val="0"/>
      <w:marTop w:val="0"/>
      <w:marBottom w:val="0"/>
      <w:divBdr>
        <w:top w:val="none" w:sz="0" w:space="0" w:color="auto"/>
        <w:left w:val="none" w:sz="0" w:space="0" w:color="auto"/>
        <w:bottom w:val="none" w:sz="0" w:space="0" w:color="auto"/>
        <w:right w:val="none" w:sz="0" w:space="0" w:color="auto"/>
      </w:divBdr>
    </w:div>
    <w:div w:id="250360295">
      <w:bodyDiv w:val="1"/>
      <w:marLeft w:val="0"/>
      <w:marRight w:val="0"/>
      <w:marTop w:val="0"/>
      <w:marBottom w:val="0"/>
      <w:divBdr>
        <w:top w:val="none" w:sz="0" w:space="0" w:color="auto"/>
        <w:left w:val="none" w:sz="0" w:space="0" w:color="auto"/>
        <w:bottom w:val="none" w:sz="0" w:space="0" w:color="auto"/>
        <w:right w:val="none" w:sz="0" w:space="0" w:color="auto"/>
      </w:divBdr>
    </w:div>
    <w:div w:id="256014855">
      <w:bodyDiv w:val="1"/>
      <w:marLeft w:val="0"/>
      <w:marRight w:val="0"/>
      <w:marTop w:val="0"/>
      <w:marBottom w:val="0"/>
      <w:divBdr>
        <w:top w:val="none" w:sz="0" w:space="0" w:color="auto"/>
        <w:left w:val="none" w:sz="0" w:space="0" w:color="auto"/>
        <w:bottom w:val="none" w:sz="0" w:space="0" w:color="auto"/>
        <w:right w:val="none" w:sz="0" w:space="0" w:color="auto"/>
      </w:divBdr>
    </w:div>
    <w:div w:id="257057561">
      <w:bodyDiv w:val="1"/>
      <w:marLeft w:val="0"/>
      <w:marRight w:val="0"/>
      <w:marTop w:val="0"/>
      <w:marBottom w:val="0"/>
      <w:divBdr>
        <w:top w:val="none" w:sz="0" w:space="0" w:color="auto"/>
        <w:left w:val="none" w:sz="0" w:space="0" w:color="auto"/>
        <w:bottom w:val="none" w:sz="0" w:space="0" w:color="auto"/>
        <w:right w:val="none" w:sz="0" w:space="0" w:color="auto"/>
      </w:divBdr>
    </w:div>
    <w:div w:id="263727010">
      <w:bodyDiv w:val="1"/>
      <w:marLeft w:val="0"/>
      <w:marRight w:val="0"/>
      <w:marTop w:val="0"/>
      <w:marBottom w:val="0"/>
      <w:divBdr>
        <w:top w:val="none" w:sz="0" w:space="0" w:color="auto"/>
        <w:left w:val="none" w:sz="0" w:space="0" w:color="auto"/>
        <w:bottom w:val="none" w:sz="0" w:space="0" w:color="auto"/>
        <w:right w:val="none" w:sz="0" w:space="0" w:color="auto"/>
      </w:divBdr>
    </w:div>
    <w:div w:id="279190338">
      <w:bodyDiv w:val="1"/>
      <w:marLeft w:val="0"/>
      <w:marRight w:val="0"/>
      <w:marTop w:val="0"/>
      <w:marBottom w:val="0"/>
      <w:divBdr>
        <w:top w:val="none" w:sz="0" w:space="0" w:color="auto"/>
        <w:left w:val="none" w:sz="0" w:space="0" w:color="auto"/>
        <w:bottom w:val="none" w:sz="0" w:space="0" w:color="auto"/>
        <w:right w:val="none" w:sz="0" w:space="0" w:color="auto"/>
      </w:divBdr>
    </w:div>
    <w:div w:id="287248478">
      <w:bodyDiv w:val="1"/>
      <w:marLeft w:val="0"/>
      <w:marRight w:val="0"/>
      <w:marTop w:val="0"/>
      <w:marBottom w:val="0"/>
      <w:divBdr>
        <w:top w:val="none" w:sz="0" w:space="0" w:color="auto"/>
        <w:left w:val="none" w:sz="0" w:space="0" w:color="auto"/>
        <w:bottom w:val="none" w:sz="0" w:space="0" w:color="auto"/>
        <w:right w:val="none" w:sz="0" w:space="0" w:color="auto"/>
      </w:divBdr>
    </w:div>
    <w:div w:id="304240149">
      <w:bodyDiv w:val="1"/>
      <w:marLeft w:val="0"/>
      <w:marRight w:val="0"/>
      <w:marTop w:val="0"/>
      <w:marBottom w:val="0"/>
      <w:divBdr>
        <w:top w:val="none" w:sz="0" w:space="0" w:color="auto"/>
        <w:left w:val="none" w:sz="0" w:space="0" w:color="auto"/>
        <w:bottom w:val="none" w:sz="0" w:space="0" w:color="auto"/>
        <w:right w:val="none" w:sz="0" w:space="0" w:color="auto"/>
      </w:divBdr>
    </w:div>
    <w:div w:id="361056170">
      <w:bodyDiv w:val="1"/>
      <w:marLeft w:val="0"/>
      <w:marRight w:val="0"/>
      <w:marTop w:val="0"/>
      <w:marBottom w:val="0"/>
      <w:divBdr>
        <w:top w:val="none" w:sz="0" w:space="0" w:color="auto"/>
        <w:left w:val="none" w:sz="0" w:space="0" w:color="auto"/>
        <w:bottom w:val="none" w:sz="0" w:space="0" w:color="auto"/>
        <w:right w:val="none" w:sz="0" w:space="0" w:color="auto"/>
      </w:divBdr>
    </w:div>
    <w:div w:id="463084766">
      <w:bodyDiv w:val="1"/>
      <w:marLeft w:val="0"/>
      <w:marRight w:val="0"/>
      <w:marTop w:val="0"/>
      <w:marBottom w:val="0"/>
      <w:divBdr>
        <w:top w:val="none" w:sz="0" w:space="0" w:color="auto"/>
        <w:left w:val="none" w:sz="0" w:space="0" w:color="auto"/>
        <w:bottom w:val="none" w:sz="0" w:space="0" w:color="auto"/>
        <w:right w:val="none" w:sz="0" w:space="0" w:color="auto"/>
      </w:divBdr>
    </w:div>
    <w:div w:id="463236527">
      <w:bodyDiv w:val="1"/>
      <w:marLeft w:val="0"/>
      <w:marRight w:val="0"/>
      <w:marTop w:val="0"/>
      <w:marBottom w:val="0"/>
      <w:divBdr>
        <w:top w:val="none" w:sz="0" w:space="0" w:color="auto"/>
        <w:left w:val="none" w:sz="0" w:space="0" w:color="auto"/>
        <w:bottom w:val="none" w:sz="0" w:space="0" w:color="auto"/>
        <w:right w:val="none" w:sz="0" w:space="0" w:color="auto"/>
      </w:divBdr>
    </w:div>
    <w:div w:id="464782114">
      <w:bodyDiv w:val="1"/>
      <w:marLeft w:val="0"/>
      <w:marRight w:val="0"/>
      <w:marTop w:val="0"/>
      <w:marBottom w:val="0"/>
      <w:divBdr>
        <w:top w:val="none" w:sz="0" w:space="0" w:color="auto"/>
        <w:left w:val="none" w:sz="0" w:space="0" w:color="auto"/>
        <w:bottom w:val="none" w:sz="0" w:space="0" w:color="auto"/>
        <w:right w:val="none" w:sz="0" w:space="0" w:color="auto"/>
      </w:divBdr>
    </w:div>
    <w:div w:id="473176688">
      <w:bodyDiv w:val="1"/>
      <w:marLeft w:val="0"/>
      <w:marRight w:val="0"/>
      <w:marTop w:val="0"/>
      <w:marBottom w:val="0"/>
      <w:divBdr>
        <w:top w:val="none" w:sz="0" w:space="0" w:color="auto"/>
        <w:left w:val="none" w:sz="0" w:space="0" w:color="auto"/>
        <w:bottom w:val="none" w:sz="0" w:space="0" w:color="auto"/>
        <w:right w:val="none" w:sz="0" w:space="0" w:color="auto"/>
      </w:divBdr>
    </w:div>
    <w:div w:id="496918147">
      <w:bodyDiv w:val="1"/>
      <w:marLeft w:val="0"/>
      <w:marRight w:val="0"/>
      <w:marTop w:val="0"/>
      <w:marBottom w:val="0"/>
      <w:divBdr>
        <w:top w:val="none" w:sz="0" w:space="0" w:color="auto"/>
        <w:left w:val="none" w:sz="0" w:space="0" w:color="auto"/>
        <w:bottom w:val="none" w:sz="0" w:space="0" w:color="auto"/>
        <w:right w:val="none" w:sz="0" w:space="0" w:color="auto"/>
      </w:divBdr>
    </w:div>
    <w:div w:id="501240241">
      <w:bodyDiv w:val="1"/>
      <w:marLeft w:val="0"/>
      <w:marRight w:val="0"/>
      <w:marTop w:val="0"/>
      <w:marBottom w:val="0"/>
      <w:divBdr>
        <w:top w:val="none" w:sz="0" w:space="0" w:color="auto"/>
        <w:left w:val="none" w:sz="0" w:space="0" w:color="auto"/>
        <w:bottom w:val="none" w:sz="0" w:space="0" w:color="auto"/>
        <w:right w:val="none" w:sz="0" w:space="0" w:color="auto"/>
      </w:divBdr>
    </w:div>
    <w:div w:id="510146354">
      <w:bodyDiv w:val="1"/>
      <w:marLeft w:val="0"/>
      <w:marRight w:val="0"/>
      <w:marTop w:val="0"/>
      <w:marBottom w:val="0"/>
      <w:divBdr>
        <w:top w:val="none" w:sz="0" w:space="0" w:color="auto"/>
        <w:left w:val="none" w:sz="0" w:space="0" w:color="auto"/>
        <w:bottom w:val="none" w:sz="0" w:space="0" w:color="auto"/>
        <w:right w:val="none" w:sz="0" w:space="0" w:color="auto"/>
      </w:divBdr>
    </w:div>
    <w:div w:id="525564149">
      <w:bodyDiv w:val="1"/>
      <w:marLeft w:val="0"/>
      <w:marRight w:val="0"/>
      <w:marTop w:val="0"/>
      <w:marBottom w:val="0"/>
      <w:divBdr>
        <w:top w:val="none" w:sz="0" w:space="0" w:color="auto"/>
        <w:left w:val="none" w:sz="0" w:space="0" w:color="auto"/>
        <w:bottom w:val="none" w:sz="0" w:space="0" w:color="auto"/>
        <w:right w:val="none" w:sz="0" w:space="0" w:color="auto"/>
      </w:divBdr>
      <w:divsChild>
        <w:div w:id="1232884654">
          <w:marLeft w:val="360"/>
          <w:marRight w:val="0"/>
          <w:marTop w:val="200"/>
          <w:marBottom w:val="0"/>
          <w:divBdr>
            <w:top w:val="none" w:sz="0" w:space="0" w:color="auto"/>
            <w:left w:val="none" w:sz="0" w:space="0" w:color="auto"/>
            <w:bottom w:val="none" w:sz="0" w:space="0" w:color="auto"/>
            <w:right w:val="none" w:sz="0" w:space="0" w:color="auto"/>
          </w:divBdr>
        </w:div>
        <w:div w:id="1809661073">
          <w:marLeft w:val="1080"/>
          <w:marRight w:val="0"/>
          <w:marTop w:val="100"/>
          <w:marBottom w:val="0"/>
          <w:divBdr>
            <w:top w:val="none" w:sz="0" w:space="0" w:color="auto"/>
            <w:left w:val="none" w:sz="0" w:space="0" w:color="auto"/>
            <w:bottom w:val="none" w:sz="0" w:space="0" w:color="auto"/>
            <w:right w:val="none" w:sz="0" w:space="0" w:color="auto"/>
          </w:divBdr>
        </w:div>
      </w:divsChild>
    </w:div>
    <w:div w:id="545795594">
      <w:bodyDiv w:val="1"/>
      <w:marLeft w:val="0"/>
      <w:marRight w:val="0"/>
      <w:marTop w:val="0"/>
      <w:marBottom w:val="0"/>
      <w:divBdr>
        <w:top w:val="none" w:sz="0" w:space="0" w:color="auto"/>
        <w:left w:val="none" w:sz="0" w:space="0" w:color="auto"/>
        <w:bottom w:val="none" w:sz="0" w:space="0" w:color="auto"/>
        <w:right w:val="none" w:sz="0" w:space="0" w:color="auto"/>
      </w:divBdr>
    </w:div>
    <w:div w:id="547568585">
      <w:bodyDiv w:val="1"/>
      <w:marLeft w:val="0"/>
      <w:marRight w:val="0"/>
      <w:marTop w:val="0"/>
      <w:marBottom w:val="0"/>
      <w:divBdr>
        <w:top w:val="none" w:sz="0" w:space="0" w:color="auto"/>
        <w:left w:val="none" w:sz="0" w:space="0" w:color="auto"/>
        <w:bottom w:val="none" w:sz="0" w:space="0" w:color="auto"/>
        <w:right w:val="none" w:sz="0" w:space="0" w:color="auto"/>
      </w:divBdr>
    </w:div>
    <w:div w:id="564683863">
      <w:bodyDiv w:val="1"/>
      <w:marLeft w:val="0"/>
      <w:marRight w:val="0"/>
      <w:marTop w:val="0"/>
      <w:marBottom w:val="0"/>
      <w:divBdr>
        <w:top w:val="none" w:sz="0" w:space="0" w:color="auto"/>
        <w:left w:val="none" w:sz="0" w:space="0" w:color="auto"/>
        <w:bottom w:val="none" w:sz="0" w:space="0" w:color="auto"/>
        <w:right w:val="none" w:sz="0" w:space="0" w:color="auto"/>
      </w:divBdr>
    </w:div>
    <w:div w:id="568347406">
      <w:bodyDiv w:val="1"/>
      <w:marLeft w:val="0"/>
      <w:marRight w:val="0"/>
      <w:marTop w:val="0"/>
      <w:marBottom w:val="0"/>
      <w:divBdr>
        <w:top w:val="none" w:sz="0" w:space="0" w:color="auto"/>
        <w:left w:val="none" w:sz="0" w:space="0" w:color="auto"/>
        <w:bottom w:val="none" w:sz="0" w:space="0" w:color="auto"/>
        <w:right w:val="none" w:sz="0" w:space="0" w:color="auto"/>
      </w:divBdr>
    </w:div>
    <w:div w:id="582495863">
      <w:bodyDiv w:val="1"/>
      <w:marLeft w:val="0"/>
      <w:marRight w:val="0"/>
      <w:marTop w:val="0"/>
      <w:marBottom w:val="0"/>
      <w:divBdr>
        <w:top w:val="none" w:sz="0" w:space="0" w:color="auto"/>
        <w:left w:val="none" w:sz="0" w:space="0" w:color="auto"/>
        <w:bottom w:val="none" w:sz="0" w:space="0" w:color="auto"/>
        <w:right w:val="none" w:sz="0" w:space="0" w:color="auto"/>
      </w:divBdr>
    </w:div>
    <w:div w:id="604574906">
      <w:bodyDiv w:val="1"/>
      <w:marLeft w:val="0"/>
      <w:marRight w:val="0"/>
      <w:marTop w:val="0"/>
      <w:marBottom w:val="0"/>
      <w:divBdr>
        <w:top w:val="none" w:sz="0" w:space="0" w:color="auto"/>
        <w:left w:val="none" w:sz="0" w:space="0" w:color="auto"/>
        <w:bottom w:val="none" w:sz="0" w:space="0" w:color="auto"/>
        <w:right w:val="none" w:sz="0" w:space="0" w:color="auto"/>
      </w:divBdr>
    </w:div>
    <w:div w:id="615214073">
      <w:bodyDiv w:val="1"/>
      <w:marLeft w:val="0"/>
      <w:marRight w:val="0"/>
      <w:marTop w:val="0"/>
      <w:marBottom w:val="0"/>
      <w:divBdr>
        <w:top w:val="none" w:sz="0" w:space="0" w:color="auto"/>
        <w:left w:val="none" w:sz="0" w:space="0" w:color="auto"/>
        <w:bottom w:val="none" w:sz="0" w:space="0" w:color="auto"/>
        <w:right w:val="none" w:sz="0" w:space="0" w:color="auto"/>
      </w:divBdr>
    </w:div>
    <w:div w:id="617100807">
      <w:bodyDiv w:val="1"/>
      <w:marLeft w:val="0"/>
      <w:marRight w:val="0"/>
      <w:marTop w:val="0"/>
      <w:marBottom w:val="0"/>
      <w:divBdr>
        <w:top w:val="none" w:sz="0" w:space="0" w:color="auto"/>
        <w:left w:val="none" w:sz="0" w:space="0" w:color="auto"/>
        <w:bottom w:val="none" w:sz="0" w:space="0" w:color="auto"/>
        <w:right w:val="none" w:sz="0" w:space="0" w:color="auto"/>
      </w:divBdr>
    </w:div>
    <w:div w:id="641889462">
      <w:bodyDiv w:val="1"/>
      <w:marLeft w:val="0"/>
      <w:marRight w:val="0"/>
      <w:marTop w:val="0"/>
      <w:marBottom w:val="0"/>
      <w:divBdr>
        <w:top w:val="none" w:sz="0" w:space="0" w:color="auto"/>
        <w:left w:val="none" w:sz="0" w:space="0" w:color="auto"/>
        <w:bottom w:val="none" w:sz="0" w:space="0" w:color="auto"/>
        <w:right w:val="none" w:sz="0" w:space="0" w:color="auto"/>
      </w:divBdr>
    </w:div>
    <w:div w:id="673344245">
      <w:bodyDiv w:val="1"/>
      <w:marLeft w:val="0"/>
      <w:marRight w:val="0"/>
      <w:marTop w:val="0"/>
      <w:marBottom w:val="0"/>
      <w:divBdr>
        <w:top w:val="none" w:sz="0" w:space="0" w:color="auto"/>
        <w:left w:val="none" w:sz="0" w:space="0" w:color="auto"/>
        <w:bottom w:val="none" w:sz="0" w:space="0" w:color="auto"/>
        <w:right w:val="none" w:sz="0" w:space="0" w:color="auto"/>
      </w:divBdr>
    </w:div>
    <w:div w:id="689987845">
      <w:bodyDiv w:val="1"/>
      <w:marLeft w:val="0"/>
      <w:marRight w:val="0"/>
      <w:marTop w:val="0"/>
      <w:marBottom w:val="0"/>
      <w:divBdr>
        <w:top w:val="none" w:sz="0" w:space="0" w:color="auto"/>
        <w:left w:val="none" w:sz="0" w:space="0" w:color="auto"/>
        <w:bottom w:val="none" w:sz="0" w:space="0" w:color="auto"/>
        <w:right w:val="none" w:sz="0" w:space="0" w:color="auto"/>
      </w:divBdr>
    </w:div>
    <w:div w:id="698701964">
      <w:bodyDiv w:val="1"/>
      <w:marLeft w:val="0"/>
      <w:marRight w:val="0"/>
      <w:marTop w:val="0"/>
      <w:marBottom w:val="0"/>
      <w:divBdr>
        <w:top w:val="none" w:sz="0" w:space="0" w:color="auto"/>
        <w:left w:val="none" w:sz="0" w:space="0" w:color="auto"/>
        <w:bottom w:val="none" w:sz="0" w:space="0" w:color="auto"/>
        <w:right w:val="none" w:sz="0" w:space="0" w:color="auto"/>
      </w:divBdr>
    </w:div>
    <w:div w:id="725496705">
      <w:bodyDiv w:val="1"/>
      <w:marLeft w:val="0"/>
      <w:marRight w:val="0"/>
      <w:marTop w:val="0"/>
      <w:marBottom w:val="0"/>
      <w:divBdr>
        <w:top w:val="none" w:sz="0" w:space="0" w:color="auto"/>
        <w:left w:val="none" w:sz="0" w:space="0" w:color="auto"/>
        <w:bottom w:val="none" w:sz="0" w:space="0" w:color="auto"/>
        <w:right w:val="none" w:sz="0" w:space="0" w:color="auto"/>
      </w:divBdr>
    </w:div>
    <w:div w:id="736779647">
      <w:bodyDiv w:val="1"/>
      <w:marLeft w:val="0"/>
      <w:marRight w:val="0"/>
      <w:marTop w:val="0"/>
      <w:marBottom w:val="0"/>
      <w:divBdr>
        <w:top w:val="none" w:sz="0" w:space="0" w:color="auto"/>
        <w:left w:val="none" w:sz="0" w:space="0" w:color="auto"/>
        <w:bottom w:val="none" w:sz="0" w:space="0" w:color="auto"/>
        <w:right w:val="none" w:sz="0" w:space="0" w:color="auto"/>
      </w:divBdr>
    </w:div>
    <w:div w:id="738674229">
      <w:bodyDiv w:val="1"/>
      <w:marLeft w:val="0"/>
      <w:marRight w:val="0"/>
      <w:marTop w:val="0"/>
      <w:marBottom w:val="0"/>
      <w:divBdr>
        <w:top w:val="none" w:sz="0" w:space="0" w:color="auto"/>
        <w:left w:val="none" w:sz="0" w:space="0" w:color="auto"/>
        <w:bottom w:val="none" w:sz="0" w:space="0" w:color="auto"/>
        <w:right w:val="none" w:sz="0" w:space="0" w:color="auto"/>
      </w:divBdr>
    </w:div>
    <w:div w:id="785082697">
      <w:bodyDiv w:val="1"/>
      <w:marLeft w:val="0"/>
      <w:marRight w:val="0"/>
      <w:marTop w:val="0"/>
      <w:marBottom w:val="0"/>
      <w:divBdr>
        <w:top w:val="none" w:sz="0" w:space="0" w:color="auto"/>
        <w:left w:val="none" w:sz="0" w:space="0" w:color="auto"/>
        <w:bottom w:val="none" w:sz="0" w:space="0" w:color="auto"/>
        <w:right w:val="none" w:sz="0" w:space="0" w:color="auto"/>
      </w:divBdr>
    </w:div>
    <w:div w:id="796335445">
      <w:bodyDiv w:val="1"/>
      <w:marLeft w:val="0"/>
      <w:marRight w:val="0"/>
      <w:marTop w:val="0"/>
      <w:marBottom w:val="0"/>
      <w:divBdr>
        <w:top w:val="none" w:sz="0" w:space="0" w:color="auto"/>
        <w:left w:val="none" w:sz="0" w:space="0" w:color="auto"/>
        <w:bottom w:val="none" w:sz="0" w:space="0" w:color="auto"/>
        <w:right w:val="none" w:sz="0" w:space="0" w:color="auto"/>
      </w:divBdr>
    </w:div>
    <w:div w:id="809975915">
      <w:bodyDiv w:val="1"/>
      <w:marLeft w:val="0"/>
      <w:marRight w:val="0"/>
      <w:marTop w:val="0"/>
      <w:marBottom w:val="0"/>
      <w:divBdr>
        <w:top w:val="none" w:sz="0" w:space="0" w:color="auto"/>
        <w:left w:val="none" w:sz="0" w:space="0" w:color="auto"/>
        <w:bottom w:val="none" w:sz="0" w:space="0" w:color="auto"/>
        <w:right w:val="none" w:sz="0" w:space="0" w:color="auto"/>
      </w:divBdr>
    </w:div>
    <w:div w:id="811020936">
      <w:bodyDiv w:val="1"/>
      <w:marLeft w:val="0"/>
      <w:marRight w:val="0"/>
      <w:marTop w:val="0"/>
      <w:marBottom w:val="0"/>
      <w:divBdr>
        <w:top w:val="none" w:sz="0" w:space="0" w:color="auto"/>
        <w:left w:val="none" w:sz="0" w:space="0" w:color="auto"/>
        <w:bottom w:val="none" w:sz="0" w:space="0" w:color="auto"/>
        <w:right w:val="none" w:sz="0" w:space="0" w:color="auto"/>
      </w:divBdr>
      <w:divsChild>
        <w:div w:id="684671839">
          <w:marLeft w:val="0"/>
          <w:marRight w:val="0"/>
          <w:marTop w:val="75"/>
          <w:marBottom w:val="0"/>
          <w:divBdr>
            <w:top w:val="none" w:sz="0" w:space="0" w:color="auto"/>
            <w:left w:val="none" w:sz="0" w:space="0" w:color="auto"/>
            <w:bottom w:val="none" w:sz="0" w:space="0" w:color="auto"/>
            <w:right w:val="none" w:sz="0" w:space="0" w:color="auto"/>
          </w:divBdr>
        </w:div>
        <w:div w:id="989753560">
          <w:marLeft w:val="0"/>
          <w:marRight w:val="0"/>
          <w:marTop w:val="75"/>
          <w:marBottom w:val="0"/>
          <w:divBdr>
            <w:top w:val="none" w:sz="0" w:space="0" w:color="auto"/>
            <w:left w:val="none" w:sz="0" w:space="0" w:color="auto"/>
            <w:bottom w:val="none" w:sz="0" w:space="0" w:color="auto"/>
            <w:right w:val="none" w:sz="0" w:space="0" w:color="auto"/>
          </w:divBdr>
        </w:div>
      </w:divsChild>
    </w:div>
    <w:div w:id="851802319">
      <w:bodyDiv w:val="1"/>
      <w:marLeft w:val="0"/>
      <w:marRight w:val="0"/>
      <w:marTop w:val="0"/>
      <w:marBottom w:val="0"/>
      <w:divBdr>
        <w:top w:val="none" w:sz="0" w:space="0" w:color="auto"/>
        <w:left w:val="none" w:sz="0" w:space="0" w:color="auto"/>
        <w:bottom w:val="none" w:sz="0" w:space="0" w:color="auto"/>
        <w:right w:val="none" w:sz="0" w:space="0" w:color="auto"/>
      </w:divBdr>
    </w:div>
    <w:div w:id="863983432">
      <w:bodyDiv w:val="1"/>
      <w:marLeft w:val="0"/>
      <w:marRight w:val="0"/>
      <w:marTop w:val="0"/>
      <w:marBottom w:val="0"/>
      <w:divBdr>
        <w:top w:val="none" w:sz="0" w:space="0" w:color="auto"/>
        <w:left w:val="none" w:sz="0" w:space="0" w:color="auto"/>
        <w:bottom w:val="none" w:sz="0" w:space="0" w:color="auto"/>
        <w:right w:val="none" w:sz="0" w:space="0" w:color="auto"/>
      </w:divBdr>
      <w:divsChild>
        <w:div w:id="99571067">
          <w:marLeft w:val="1080"/>
          <w:marRight w:val="0"/>
          <w:marTop w:val="100"/>
          <w:marBottom w:val="0"/>
          <w:divBdr>
            <w:top w:val="none" w:sz="0" w:space="0" w:color="auto"/>
            <w:left w:val="none" w:sz="0" w:space="0" w:color="auto"/>
            <w:bottom w:val="none" w:sz="0" w:space="0" w:color="auto"/>
            <w:right w:val="none" w:sz="0" w:space="0" w:color="auto"/>
          </w:divBdr>
        </w:div>
        <w:div w:id="129709184">
          <w:marLeft w:val="1080"/>
          <w:marRight w:val="0"/>
          <w:marTop w:val="100"/>
          <w:marBottom w:val="0"/>
          <w:divBdr>
            <w:top w:val="none" w:sz="0" w:space="0" w:color="auto"/>
            <w:left w:val="none" w:sz="0" w:space="0" w:color="auto"/>
            <w:bottom w:val="none" w:sz="0" w:space="0" w:color="auto"/>
            <w:right w:val="none" w:sz="0" w:space="0" w:color="auto"/>
          </w:divBdr>
        </w:div>
        <w:div w:id="1290014162">
          <w:marLeft w:val="360"/>
          <w:marRight w:val="0"/>
          <w:marTop w:val="200"/>
          <w:marBottom w:val="0"/>
          <w:divBdr>
            <w:top w:val="none" w:sz="0" w:space="0" w:color="auto"/>
            <w:left w:val="none" w:sz="0" w:space="0" w:color="auto"/>
            <w:bottom w:val="none" w:sz="0" w:space="0" w:color="auto"/>
            <w:right w:val="none" w:sz="0" w:space="0" w:color="auto"/>
          </w:divBdr>
        </w:div>
        <w:div w:id="1501505264">
          <w:marLeft w:val="1080"/>
          <w:marRight w:val="0"/>
          <w:marTop w:val="100"/>
          <w:marBottom w:val="0"/>
          <w:divBdr>
            <w:top w:val="none" w:sz="0" w:space="0" w:color="auto"/>
            <w:left w:val="none" w:sz="0" w:space="0" w:color="auto"/>
            <w:bottom w:val="none" w:sz="0" w:space="0" w:color="auto"/>
            <w:right w:val="none" w:sz="0" w:space="0" w:color="auto"/>
          </w:divBdr>
        </w:div>
        <w:div w:id="1859926908">
          <w:marLeft w:val="360"/>
          <w:marRight w:val="0"/>
          <w:marTop w:val="200"/>
          <w:marBottom w:val="0"/>
          <w:divBdr>
            <w:top w:val="none" w:sz="0" w:space="0" w:color="auto"/>
            <w:left w:val="none" w:sz="0" w:space="0" w:color="auto"/>
            <w:bottom w:val="none" w:sz="0" w:space="0" w:color="auto"/>
            <w:right w:val="none" w:sz="0" w:space="0" w:color="auto"/>
          </w:divBdr>
        </w:div>
        <w:div w:id="2039550054">
          <w:marLeft w:val="360"/>
          <w:marRight w:val="0"/>
          <w:marTop w:val="200"/>
          <w:marBottom w:val="0"/>
          <w:divBdr>
            <w:top w:val="none" w:sz="0" w:space="0" w:color="auto"/>
            <w:left w:val="none" w:sz="0" w:space="0" w:color="auto"/>
            <w:bottom w:val="none" w:sz="0" w:space="0" w:color="auto"/>
            <w:right w:val="none" w:sz="0" w:space="0" w:color="auto"/>
          </w:divBdr>
        </w:div>
      </w:divsChild>
    </w:div>
    <w:div w:id="909341204">
      <w:bodyDiv w:val="1"/>
      <w:marLeft w:val="0"/>
      <w:marRight w:val="0"/>
      <w:marTop w:val="0"/>
      <w:marBottom w:val="0"/>
      <w:divBdr>
        <w:top w:val="none" w:sz="0" w:space="0" w:color="auto"/>
        <w:left w:val="none" w:sz="0" w:space="0" w:color="auto"/>
        <w:bottom w:val="none" w:sz="0" w:space="0" w:color="auto"/>
        <w:right w:val="none" w:sz="0" w:space="0" w:color="auto"/>
      </w:divBdr>
    </w:div>
    <w:div w:id="927424637">
      <w:bodyDiv w:val="1"/>
      <w:marLeft w:val="0"/>
      <w:marRight w:val="0"/>
      <w:marTop w:val="0"/>
      <w:marBottom w:val="0"/>
      <w:divBdr>
        <w:top w:val="none" w:sz="0" w:space="0" w:color="auto"/>
        <w:left w:val="none" w:sz="0" w:space="0" w:color="auto"/>
        <w:bottom w:val="none" w:sz="0" w:space="0" w:color="auto"/>
        <w:right w:val="none" w:sz="0" w:space="0" w:color="auto"/>
      </w:divBdr>
    </w:div>
    <w:div w:id="936525202">
      <w:bodyDiv w:val="1"/>
      <w:marLeft w:val="0"/>
      <w:marRight w:val="0"/>
      <w:marTop w:val="0"/>
      <w:marBottom w:val="0"/>
      <w:divBdr>
        <w:top w:val="none" w:sz="0" w:space="0" w:color="auto"/>
        <w:left w:val="none" w:sz="0" w:space="0" w:color="auto"/>
        <w:bottom w:val="none" w:sz="0" w:space="0" w:color="auto"/>
        <w:right w:val="none" w:sz="0" w:space="0" w:color="auto"/>
      </w:divBdr>
    </w:div>
    <w:div w:id="939147077">
      <w:bodyDiv w:val="1"/>
      <w:marLeft w:val="0"/>
      <w:marRight w:val="0"/>
      <w:marTop w:val="0"/>
      <w:marBottom w:val="0"/>
      <w:divBdr>
        <w:top w:val="none" w:sz="0" w:space="0" w:color="auto"/>
        <w:left w:val="none" w:sz="0" w:space="0" w:color="auto"/>
        <w:bottom w:val="none" w:sz="0" w:space="0" w:color="auto"/>
        <w:right w:val="none" w:sz="0" w:space="0" w:color="auto"/>
      </w:divBdr>
    </w:div>
    <w:div w:id="967012875">
      <w:bodyDiv w:val="1"/>
      <w:marLeft w:val="0"/>
      <w:marRight w:val="0"/>
      <w:marTop w:val="0"/>
      <w:marBottom w:val="0"/>
      <w:divBdr>
        <w:top w:val="none" w:sz="0" w:space="0" w:color="auto"/>
        <w:left w:val="none" w:sz="0" w:space="0" w:color="auto"/>
        <w:bottom w:val="none" w:sz="0" w:space="0" w:color="auto"/>
        <w:right w:val="none" w:sz="0" w:space="0" w:color="auto"/>
      </w:divBdr>
    </w:div>
    <w:div w:id="1020427225">
      <w:bodyDiv w:val="1"/>
      <w:marLeft w:val="0"/>
      <w:marRight w:val="0"/>
      <w:marTop w:val="0"/>
      <w:marBottom w:val="0"/>
      <w:divBdr>
        <w:top w:val="none" w:sz="0" w:space="0" w:color="auto"/>
        <w:left w:val="none" w:sz="0" w:space="0" w:color="auto"/>
        <w:bottom w:val="none" w:sz="0" w:space="0" w:color="auto"/>
        <w:right w:val="none" w:sz="0" w:space="0" w:color="auto"/>
      </w:divBdr>
    </w:div>
    <w:div w:id="1030959691">
      <w:bodyDiv w:val="1"/>
      <w:marLeft w:val="0"/>
      <w:marRight w:val="0"/>
      <w:marTop w:val="0"/>
      <w:marBottom w:val="0"/>
      <w:divBdr>
        <w:top w:val="none" w:sz="0" w:space="0" w:color="auto"/>
        <w:left w:val="none" w:sz="0" w:space="0" w:color="auto"/>
        <w:bottom w:val="none" w:sz="0" w:space="0" w:color="auto"/>
        <w:right w:val="none" w:sz="0" w:space="0" w:color="auto"/>
      </w:divBdr>
    </w:div>
    <w:div w:id="1035693077">
      <w:bodyDiv w:val="1"/>
      <w:marLeft w:val="0"/>
      <w:marRight w:val="0"/>
      <w:marTop w:val="0"/>
      <w:marBottom w:val="0"/>
      <w:divBdr>
        <w:top w:val="none" w:sz="0" w:space="0" w:color="auto"/>
        <w:left w:val="none" w:sz="0" w:space="0" w:color="auto"/>
        <w:bottom w:val="none" w:sz="0" w:space="0" w:color="auto"/>
        <w:right w:val="none" w:sz="0" w:space="0" w:color="auto"/>
      </w:divBdr>
    </w:div>
    <w:div w:id="1042706811">
      <w:bodyDiv w:val="1"/>
      <w:marLeft w:val="0"/>
      <w:marRight w:val="0"/>
      <w:marTop w:val="0"/>
      <w:marBottom w:val="0"/>
      <w:divBdr>
        <w:top w:val="none" w:sz="0" w:space="0" w:color="auto"/>
        <w:left w:val="none" w:sz="0" w:space="0" w:color="auto"/>
        <w:bottom w:val="none" w:sz="0" w:space="0" w:color="auto"/>
        <w:right w:val="none" w:sz="0" w:space="0" w:color="auto"/>
      </w:divBdr>
    </w:div>
    <w:div w:id="1046300045">
      <w:bodyDiv w:val="1"/>
      <w:marLeft w:val="0"/>
      <w:marRight w:val="0"/>
      <w:marTop w:val="0"/>
      <w:marBottom w:val="0"/>
      <w:divBdr>
        <w:top w:val="none" w:sz="0" w:space="0" w:color="auto"/>
        <w:left w:val="none" w:sz="0" w:space="0" w:color="auto"/>
        <w:bottom w:val="none" w:sz="0" w:space="0" w:color="auto"/>
        <w:right w:val="none" w:sz="0" w:space="0" w:color="auto"/>
      </w:divBdr>
    </w:div>
    <w:div w:id="1068111648">
      <w:bodyDiv w:val="1"/>
      <w:marLeft w:val="0"/>
      <w:marRight w:val="0"/>
      <w:marTop w:val="0"/>
      <w:marBottom w:val="0"/>
      <w:divBdr>
        <w:top w:val="none" w:sz="0" w:space="0" w:color="auto"/>
        <w:left w:val="none" w:sz="0" w:space="0" w:color="auto"/>
        <w:bottom w:val="none" w:sz="0" w:space="0" w:color="auto"/>
        <w:right w:val="none" w:sz="0" w:space="0" w:color="auto"/>
      </w:divBdr>
    </w:div>
    <w:div w:id="1086345523">
      <w:bodyDiv w:val="1"/>
      <w:marLeft w:val="0"/>
      <w:marRight w:val="0"/>
      <w:marTop w:val="0"/>
      <w:marBottom w:val="0"/>
      <w:divBdr>
        <w:top w:val="none" w:sz="0" w:space="0" w:color="auto"/>
        <w:left w:val="none" w:sz="0" w:space="0" w:color="auto"/>
        <w:bottom w:val="none" w:sz="0" w:space="0" w:color="auto"/>
        <w:right w:val="none" w:sz="0" w:space="0" w:color="auto"/>
      </w:divBdr>
    </w:div>
    <w:div w:id="1096174278">
      <w:bodyDiv w:val="1"/>
      <w:marLeft w:val="0"/>
      <w:marRight w:val="0"/>
      <w:marTop w:val="0"/>
      <w:marBottom w:val="0"/>
      <w:divBdr>
        <w:top w:val="none" w:sz="0" w:space="0" w:color="auto"/>
        <w:left w:val="none" w:sz="0" w:space="0" w:color="auto"/>
        <w:bottom w:val="none" w:sz="0" w:space="0" w:color="auto"/>
        <w:right w:val="none" w:sz="0" w:space="0" w:color="auto"/>
      </w:divBdr>
    </w:div>
    <w:div w:id="1110205324">
      <w:bodyDiv w:val="1"/>
      <w:marLeft w:val="0"/>
      <w:marRight w:val="0"/>
      <w:marTop w:val="0"/>
      <w:marBottom w:val="0"/>
      <w:divBdr>
        <w:top w:val="none" w:sz="0" w:space="0" w:color="auto"/>
        <w:left w:val="none" w:sz="0" w:space="0" w:color="auto"/>
        <w:bottom w:val="none" w:sz="0" w:space="0" w:color="auto"/>
        <w:right w:val="none" w:sz="0" w:space="0" w:color="auto"/>
      </w:divBdr>
    </w:div>
    <w:div w:id="1116826633">
      <w:bodyDiv w:val="1"/>
      <w:marLeft w:val="0"/>
      <w:marRight w:val="0"/>
      <w:marTop w:val="0"/>
      <w:marBottom w:val="0"/>
      <w:divBdr>
        <w:top w:val="none" w:sz="0" w:space="0" w:color="auto"/>
        <w:left w:val="none" w:sz="0" w:space="0" w:color="auto"/>
        <w:bottom w:val="none" w:sz="0" w:space="0" w:color="auto"/>
        <w:right w:val="none" w:sz="0" w:space="0" w:color="auto"/>
      </w:divBdr>
    </w:div>
    <w:div w:id="1118836091">
      <w:bodyDiv w:val="1"/>
      <w:marLeft w:val="0"/>
      <w:marRight w:val="0"/>
      <w:marTop w:val="0"/>
      <w:marBottom w:val="0"/>
      <w:divBdr>
        <w:top w:val="none" w:sz="0" w:space="0" w:color="auto"/>
        <w:left w:val="none" w:sz="0" w:space="0" w:color="auto"/>
        <w:bottom w:val="none" w:sz="0" w:space="0" w:color="auto"/>
        <w:right w:val="none" w:sz="0" w:space="0" w:color="auto"/>
      </w:divBdr>
    </w:div>
    <w:div w:id="1166282801">
      <w:bodyDiv w:val="1"/>
      <w:marLeft w:val="0"/>
      <w:marRight w:val="0"/>
      <w:marTop w:val="0"/>
      <w:marBottom w:val="0"/>
      <w:divBdr>
        <w:top w:val="none" w:sz="0" w:space="0" w:color="auto"/>
        <w:left w:val="none" w:sz="0" w:space="0" w:color="auto"/>
        <w:bottom w:val="none" w:sz="0" w:space="0" w:color="auto"/>
        <w:right w:val="none" w:sz="0" w:space="0" w:color="auto"/>
      </w:divBdr>
    </w:div>
    <w:div w:id="1178619250">
      <w:bodyDiv w:val="1"/>
      <w:marLeft w:val="0"/>
      <w:marRight w:val="0"/>
      <w:marTop w:val="0"/>
      <w:marBottom w:val="0"/>
      <w:divBdr>
        <w:top w:val="none" w:sz="0" w:space="0" w:color="auto"/>
        <w:left w:val="none" w:sz="0" w:space="0" w:color="auto"/>
        <w:bottom w:val="none" w:sz="0" w:space="0" w:color="auto"/>
        <w:right w:val="none" w:sz="0" w:space="0" w:color="auto"/>
      </w:divBdr>
    </w:div>
    <w:div w:id="1187794363">
      <w:bodyDiv w:val="1"/>
      <w:marLeft w:val="0"/>
      <w:marRight w:val="0"/>
      <w:marTop w:val="0"/>
      <w:marBottom w:val="0"/>
      <w:divBdr>
        <w:top w:val="none" w:sz="0" w:space="0" w:color="auto"/>
        <w:left w:val="none" w:sz="0" w:space="0" w:color="auto"/>
        <w:bottom w:val="none" w:sz="0" w:space="0" w:color="auto"/>
        <w:right w:val="none" w:sz="0" w:space="0" w:color="auto"/>
      </w:divBdr>
    </w:div>
    <w:div w:id="1208106503">
      <w:bodyDiv w:val="1"/>
      <w:marLeft w:val="0"/>
      <w:marRight w:val="0"/>
      <w:marTop w:val="0"/>
      <w:marBottom w:val="0"/>
      <w:divBdr>
        <w:top w:val="none" w:sz="0" w:space="0" w:color="auto"/>
        <w:left w:val="none" w:sz="0" w:space="0" w:color="auto"/>
        <w:bottom w:val="none" w:sz="0" w:space="0" w:color="auto"/>
        <w:right w:val="none" w:sz="0" w:space="0" w:color="auto"/>
      </w:divBdr>
    </w:div>
    <w:div w:id="1209151263">
      <w:bodyDiv w:val="1"/>
      <w:marLeft w:val="0"/>
      <w:marRight w:val="0"/>
      <w:marTop w:val="0"/>
      <w:marBottom w:val="0"/>
      <w:divBdr>
        <w:top w:val="none" w:sz="0" w:space="0" w:color="auto"/>
        <w:left w:val="none" w:sz="0" w:space="0" w:color="auto"/>
        <w:bottom w:val="none" w:sz="0" w:space="0" w:color="auto"/>
        <w:right w:val="none" w:sz="0" w:space="0" w:color="auto"/>
      </w:divBdr>
    </w:div>
    <w:div w:id="1210611811">
      <w:bodyDiv w:val="1"/>
      <w:marLeft w:val="0"/>
      <w:marRight w:val="0"/>
      <w:marTop w:val="0"/>
      <w:marBottom w:val="0"/>
      <w:divBdr>
        <w:top w:val="none" w:sz="0" w:space="0" w:color="auto"/>
        <w:left w:val="none" w:sz="0" w:space="0" w:color="auto"/>
        <w:bottom w:val="none" w:sz="0" w:space="0" w:color="auto"/>
        <w:right w:val="none" w:sz="0" w:space="0" w:color="auto"/>
      </w:divBdr>
    </w:div>
    <w:div w:id="1224292760">
      <w:bodyDiv w:val="1"/>
      <w:marLeft w:val="0"/>
      <w:marRight w:val="0"/>
      <w:marTop w:val="0"/>
      <w:marBottom w:val="0"/>
      <w:divBdr>
        <w:top w:val="none" w:sz="0" w:space="0" w:color="auto"/>
        <w:left w:val="none" w:sz="0" w:space="0" w:color="auto"/>
        <w:bottom w:val="none" w:sz="0" w:space="0" w:color="auto"/>
        <w:right w:val="none" w:sz="0" w:space="0" w:color="auto"/>
      </w:divBdr>
    </w:div>
    <w:div w:id="1261910902">
      <w:bodyDiv w:val="1"/>
      <w:marLeft w:val="0"/>
      <w:marRight w:val="0"/>
      <w:marTop w:val="0"/>
      <w:marBottom w:val="0"/>
      <w:divBdr>
        <w:top w:val="none" w:sz="0" w:space="0" w:color="auto"/>
        <w:left w:val="none" w:sz="0" w:space="0" w:color="auto"/>
        <w:bottom w:val="none" w:sz="0" w:space="0" w:color="auto"/>
        <w:right w:val="none" w:sz="0" w:space="0" w:color="auto"/>
      </w:divBdr>
    </w:div>
    <w:div w:id="1283881332">
      <w:bodyDiv w:val="1"/>
      <w:marLeft w:val="0"/>
      <w:marRight w:val="0"/>
      <w:marTop w:val="0"/>
      <w:marBottom w:val="0"/>
      <w:divBdr>
        <w:top w:val="none" w:sz="0" w:space="0" w:color="auto"/>
        <w:left w:val="none" w:sz="0" w:space="0" w:color="auto"/>
        <w:bottom w:val="none" w:sz="0" w:space="0" w:color="auto"/>
        <w:right w:val="none" w:sz="0" w:space="0" w:color="auto"/>
      </w:divBdr>
    </w:div>
    <w:div w:id="1284924069">
      <w:bodyDiv w:val="1"/>
      <w:marLeft w:val="0"/>
      <w:marRight w:val="0"/>
      <w:marTop w:val="0"/>
      <w:marBottom w:val="0"/>
      <w:divBdr>
        <w:top w:val="none" w:sz="0" w:space="0" w:color="auto"/>
        <w:left w:val="none" w:sz="0" w:space="0" w:color="auto"/>
        <w:bottom w:val="none" w:sz="0" w:space="0" w:color="auto"/>
        <w:right w:val="none" w:sz="0" w:space="0" w:color="auto"/>
      </w:divBdr>
    </w:div>
    <w:div w:id="1324699793">
      <w:bodyDiv w:val="1"/>
      <w:marLeft w:val="0"/>
      <w:marRight w:val="0"/>
      <w:marTop w:val="0"/>
      <w:marBottom w:val="0"/>
      <w:divBdr>
        <w:top w:val="none" w:sz="0" w:space="0" w:color="auto"/>
        <w:left w:val="none" w:sz="0" w:space="0" w:color="auto"/>
        <w:bottom w:val="none" w:sz="0" w:space="0" w:color="auto"/>
        <w:right w:val="none" w:sz="0" w:space="0" w:color="auto"/>
      </w:divBdr>
    </w:div>
    <w:div w:id="1347756016">
      <w:bodyDiv w:val="1"/>
      <w:marLeft w:val="0"/>
      <w:marRight w:val="0"/>
      <w:marTop w:val="0"/>
      <w:marBottom w:val="0"/>
      <w:divBdr>
        <w:top w:val="none" w:sz="0" w:space="0" w:color="auto"/>
        <w:left w:val="none" w:sz="0" w:space="0" w:color="auto"/>
        <w:bottom w:val="none" w:sz="0" w:space="0" w:color="auto"/>
        <w:right w:val="none" w:sz="0" w:space="0" w:color="auto"/>
      </w:divBdr>
    </w:div>
    <w:div w:id="1357737170">
      <w:bodyDiv w:val="1"/>
      <w:marLeft w:val="0"/>
      <w:marRight w:val="0"/>
      <w:marTop w:val="0"/>
      <w:marBottom w:val="0"/>
      <w:divBdr>
        <w:top w:val="none" w:sz="0" w:space="0" w:color="auto"/>
        <w:left w:val="none" w:sz="0" w:space="0" w:color="auto"/>
        <w:bottom w:val="none" w:sz="0" w:space="0" w:color="auto"/>
        <w:right w:val="none" w:sz="0" w:space="0" w:color="auto"/>
      </w:divBdr>
      <w:divsChild>
        <w:div w:id="1133711827">
          <w:marLeft w:val="0"/>
          <w:marRight w:val="0"/>
          <w:marTop w:val="180"/>
          <w:marBottom w:val="180"/>
          <w:divBdr>
            <w:top w:val="none" w:sz="0" w:space="0" w:color="auto"/>
            <w:left w:val="none" w:sz="0" w:space="0" w:color="auto"/>
            <w:bottom w:val="none" w:sz="0" w:space="0" w:color="auto"/>
            <w:right w:val="none" w:sz="0" w:space="0" w:color="auto"/>
          </w:divBdr>
        </w:div>
      </w:divsChild>
    </w:div>
    <w:div w:id="1365787315">
      <w:bodyDiv w:val="1"/>
      <w:marLeft w:val="0"/>
      <w:marRight w:val="0"/>
      <w:marTop w:val="0"/>
      <w:marBottom w:val="0"/>
      <w:divBdr>
        <w:top w:val="none" w:sz="0" w:space="0" w:color="auto"/>
        <w:left w:val="none" w:sz="0" w:space="0" w:color="auto"/>
        <w:bottom w:val="none" w:sz="0" w:space="0" w:color="auto"/>
        <w:right w:val="none" w:sz="0" w:space="0" w:color="auto"/>
      </w:divBdr>
    </w:div>
    <w:div w:id="1403717822">
      <w:bodyDiv w:val="1"/>
      <w:marLeft w:val="0"/>
      <w:marRight w:val="0"/>
      <w:marTop w:val="0"/>
      <w:marBottom w:val="0"/>
      <w:divBdr>
        <w:top w:val="none" w:sz="0" w:space="0" w:color="auto"/>
        <w:left w:val="none" w:sz="0" w:space="0" w:color="auto"/>
        <w:bottom w:val="none" w:sz="0" w:space="0" w:color="auto"/>
        <w:right w:val="none" w:sz="0" w:space="0" w:color="auto"/>
      </w:divBdr>
    </w:div>
    <w:div w:id="1407148667">
      <w:bodyDiv w:val="1"/>
      <w:marLeft w:val="0"/>
      <w:marRight w:val="0"/>
      <w:marTop w:val="0"/>
      <w:marBottom w:val="0"/>
      <w:divBdr>
        <w:top w:val="none" w:sz="0" w:space="0" w:color="auto"/>
        <w:left w:val="none" w:sz="0" w:space="0" w:color="auto"/>
        <w:bottom w:val="none" w:sz="0" w:space="0" w:color="auto"/>
        <w:right w:val="none" w:sz="0" w:space="0" w:color="auto"/>
      </w:divBdr>
    </w:div>
    <w:div w:id="1410074216">
      <w:bodyDiv w:val="1"/>
      <w:marLeft w:val="0"/>
      <w:marRight w:val="0"/>
      <w:marTop w:val="0"/>
      <w:marBottom w:val="0"/>
      <w:divBdr>
        <w:top w:val="none" w:sz="0" w:space="0" w:color="auto"/>
        <w:left w:val="none" w:sz="0" w:space="0" w:color="auto"/>
        <w:bottom w:val="none" w:sz="0" w:space="0" w:color="auto"/>
        <w:right w:val="none" w:sz="0" w:space="0" w:color="auto"/>
      </w:divBdr>
      <w:divsChild>
        <w:div w:id="297223997">
          <w:marLeft w:val="0"/>
          <w:marRight w:val="0"/>
          <w:marTop w:val="75"/>
          <w:marBottom w:val="0"/>
          <w:divBdr>
            <w:top w:val="none" w:sz="0" w:space="0" w:color="auto"/>
            <w:left w:val="none" w:sz="0" w:space="0" w:color="auto"/>
            <w:bottom w:val="none" w:sz="0" w:space="0" w:color="auto"/>
            <w:right w:val="none" w:sz="0" w:space="0" w:color="auto"/>
          </w:divBdr>
        </w:div>
        <w:div w:id="382948510">
          <w:marLeft w:val="0"/>
          <w:marRight w:val="0"/>
          <w:marTop w:val="75"/>
          <w:marBottom w:val="0"/>
          <w:divBdr>
            <w:top w:val="none" w:sz="0" w:space="0" w:color="auto"/>
            <w:left w:val="none" w:sz="0" w:space="0" w:color="auto"/>
            <w:bottom w:val="none" w:sz="0" w:space="0" w:color="auto"/>
            <w:right w:val="none" w:sz="0" w:space="0" w:color="auto"/>
          </w:divBdr>
        </w:div>
      </w:divsChild>
    </w:div>
    <w:div w:id="1416125161">
      <w:bodyDiv w:val="1"/>
      <w:marLeft w:val="0"/>
      <w:marRight w:val="0"/>
      <w:marTop w:val="0"/>
      <w:marBottom w:val="0"/>
      <w:divBdr>
        <w:top w:val="none" w:sz="0" w:space="0" w:color="auto"/>
        <w:left w:val="none" w:sz="0" w:space="0" w:color="auto"/>
        <w:bottom w:val="none" w:sz="0" w:space="0" w:color="auto"/>
        <w:right w:val="none" w:sz="0" w:space="0" w:color="auto"/>
      </w:divBdr>
    </w:div>
    <w:div w:id="1422990576">
      <w:bodyDiv w:val="1"/>
      <w:marLeft w:val="0"/>
      <w:marRight w:val="0"/>
      <w:marTop w:val="0"/>
      <w:marBottom w:val="0"/>
      <w:divBdr>
        <w:top w:val="none" w:sz="0" w:space="0" w:color="auto"/>
        <w:left w:val="none" w:sz="0" w:space="0" w:color="auto"/>
        <w:bottom w:val="none" w:sz="0" w:space="0" w:color="auto"/>
        <w:right w:val="none" w:sz="0" w:space="0" w:color="auto"/>
      </w:divBdr>
    </w:div>
    <w:div w:id="1483229965">
      <w:bodyDiv w:val="1"/>
      <w:marLeft w:val="0"/>
      <w:marRight w:val="0"/>
      <w:marTop w:val="0"/>
      <w:marBottom w:val="0"/>
      <w:divBdr>
        <w:top w:val="none" w:sz="0" w:space="0" w:color="auto"/>
        <w:left w:val="none" w:sz="0" w:space="0" w:color="auto"/>
        <w:bottom w:val="none" w:sz="0" w:space="0" w:color="auto"/>
        <w:right w:val="none" w:sz="0" w:space="0" w:color="auto"/>
      </w:divBdr>
    </w:div>
    <w:div w:id="1511798251">
      <w:bodyDiv w:val="1"/>
      <w:marLeft w:val="0"/>
      <w:marRight w:val="0"/>
      <w:marTop w:val="0"/>
      <w:marBottom w:val="0"/>
      <w:divBdr>
        <w:top w:val="none" w:sz="0" w:space="0" w:color="auto"/>
        <w:left w:val="none" w:sz="0" w:space="0" w:color="auto"/>
        <w:bottom w:val="none" w:sz="0" w:space="0" w:color="auto"/>
        <w:right w:val="none" w:sz="0" w:space="0" w:color="auto"/>
      </w:divBdr>
    </w:div>
    <w:div w:id="1523472349">
      <w:bodyDiv w:val="1"/>
      <w:marLeft w:val="0"/>
      <w:marRight w:val="0"/>
      <w:marTop w:val="0"/>
      <w:marBottom w:val="0"/>
      <w:divBdr>
        <w:top w:val="none" w:sz="0" w:space="0" w:color="auto"/>
        <w:left w:val="none" w:sz="0" w:space="0" w:color="auto"/>
        <w:bottom w:val="none" w:sz="0" w:space="0" w:color="auto"/>
        <w:right w:val="none" w:sz="0" w:space="0" w:color="auto"/>
      </w:divBdr>
    </w:div>
    <w:div w:id="1557666172">
      <w:bodyDiv w:val="1"/>
      <w:marLeft w:val="0"/>
      <w:marRight w:val="0"/>
      <w:marTop w:val="0"/>
      <w:marBottom w:val="0"/>
      <w:divBdr>
        <w:top w:val="none" w:sz="0" w:space="0" w:color="auto"/>
        <w:left w:val="none" w:sz="0" w:space="0" w:color="auto"/>
        <w:bottom w:val="none" w:sz="0" w:space="0" w:color="auto"/>
        <w:right w:val="none" w:sz="0" w:space="0" w:color="auto"/>
      </w:divBdr>
    </w:div>
    <w:div w:id="1661032021">
      <w:bodyDiv w:val="1"/>
      <w:marLeft w:val="0"/>
      <w:marRight w:val="0"/>
      <w:marTop w:val="0"/>
      <w:marBottom w:val="0"/>
      <w:divBdr>
        <w:top w:val="none" w:sz="0" w:space="0" w:color="auto"/>
        <w:left w:val="none" w:sz="0" w:space="0" w:color="auto"/>
        <w:bottom w:val="none" w:sz="0" w:space="0" w:color="auto"/>
        <w:right w:val="none" w:sz="0" w:space="0" w:color="auto"/>
      </w:divBdr>
    </w:div>
    <w:div w:id="1694302454">
      <w:bodyDiv w:val="1"/>
      <w:marLeft w:val="0"/>
      <w:marRight w:val="0"/>
      <w:marTop w:val="0"/>
      <w:marBottom w:val="0"/>
      <w:divBdr>
        <w:top w:val="none" w:sz="0" w:space="0" w:color="auto"/>
        <w:left w:val="none" w:sz="0" w:space="0" w:color="auto"/>
        <w:bottom w:val="none" w:sz="0" w:space="0" w:color="auto"/>
        <w:right w:val="none" w:sz="0" w:space="0" w:color="auto"/>
      </w:divBdr>
    </w:div>
    <w:div w:id="1705447101">
      <w:bodyDiv w:val="1"/>
      <w:marLeft w:val="0"/>
      <w:marRight w:val="0"/>
      <w:marTop w:val="0"/>
      <w:marBottom w:val="0"/>
      <w:divBdr>
        <w:top w:val="none" w:sz="0" w:space="0" w:color="auto"/>
        <w:left w:val="none" w:sz="0" w:space="0" w:color="auto"/>
        <w:bottom w:val="none" w:sz="0" w:space="0" w:color="auto"/>
        <w:right w:val="none" w:sz="0" w:space="0" w:color="auto"/>
      </w:divBdr>
    </w:div>
    <w:div w:id="1710884006">
      <w:bodyDiv w:val="1"/>
      <w:marLeft w:val="0"/>
      <w:marRight w:val="0"/>
      <w:marTop w:val="0"/>
      <w:marBottom w:val="0"/>
      <w:divBdr>
        <w:top w:val="none" w:sz="0" w:space="0" w:color="auto"/>
        <w:left w:val="none" w:sz="0" w:space="0" w:color="auto"/>
        <w:bottom w:val="none" w:sz="0" w:space="0" w:color="auto"/>
        <w:right w:val="none" w:sz="0" w:space="0" w:color="auto"/>
      </w:divBdr>
    </w:div>
    <w:div w:id="1760444903">
      <w:bodyDiv w:val="1"/>
      <w:marLeft w:val="0"/>
      <w:marRight w:val="0"/>
      <w:marTop w:val="0"/>
      <w:marBottom w:val="0"/>
      <w:divBdr>
        <w:top w:val="none" w:sz="0" w:space="0" w:color="auto"/>
        <w:left w:val="none" w:sz="0" w:space="0" w:color="auto"/>
        <w:bottom w:val="none" w:sz="0" w:space="0" w:color="auto"/>
        <w:right w:val="none" w:sz="0" w:space="0" w:color="auto"/>
      </w:divBdr>
    </w:div>
    <w:div w:id="1790509091">
      <w:bodyDiv w:val="1"/>
      <w:marLeft w:val="0"/>
      <w:marRight w:val="0"/>
      <w:marTop w:val="0"/>
      <w:marBottom w:val="0"/>
      <w:divBdr>
        <w:top w:val="none" w:sz="0" w:space="0" w:color="auto"/>
        <w:left w:val="none" w:sz="0" w:space="0" w:color="auto"/>
        <w:bottom w:val="none" w:sz="0" w:space="0" w:color="auto"/>
        <w:right w:val="none" w:sz="0" w:space="0" w:color="auto"/>
      </w:divBdr>
    </w:div>
    <w:div w:id="1816339385">
      <w:bodyDiv w:val="1"/>
      <w:marLeft w:val="0"/>
      <w:marRight w:val="0"/>
      <w:marTop w:val="0"/>
      <w:marBottom w:val="0"/>
      <w:divBdr>
        <w:top w:val="none" w:sz="0" w:space="0" w:color="auto"/>
        <w:left w:val="none" w:sz="0" w:space="0" w:color="auto"/>
        <w:bottom w:val="none" w:sz="0" w:space="0" w:color="auto"/>
        <w:right w:val="none" w:sz="0" w:space="0" w:color="auto"/>
      </w:divBdr>
    </w:div>
    <w:div w:id="1824078860">
      <w:bodyDiv w:val="1"/>
      <w:marLeft w:val="0"/>
      <w:marRight w:val="0"/>
      <w:marTop w:val="0"/>
      <w:marBottom w:val="0"/>
      <w:divBdr>
        <w:top w:val="none" w:sz="0" w:space="0" w:color="auto"/>
        <w:left w:val="none" w:sz="0" w:space="0" w:color="auto"/>
        <w:bottom w:val="none" w:sz="0" w:space="0" w:color="auto"/>
        <w:right w:val="none" w:sz="0" w:space="0" w:color="auto"/>
      </w:divBdr>
    </w:div>
    <w:div w:id="1828471785">
      <w:bodyDiv w:val="1"/>
      <w:marLeft w:val="0"/>
      <w:marRight w:val="0"/>
      <w:marTop w:val="0"/>
      <w:marBottom w:val="0"/>
      <w:divBdr>
        <w:top w:val="none" w:sz="0" w:space="0" w:color="auto"/>
        <w:left w:val="none" w:sz="0" w:space="0" w:color="auto"/>
        <w:bottom w:val="none" w:sz="0" w:space="0" w:color="auto"/>
        <w:right w:val="none" w:sz="0" w:space="0" w:color="auto"/>
      </w:divBdr>
    </w:div>
    <w:div w:id="1842356602">
      <w:bodyDiv w:val="1"/>
      <w:marLeft w:val="0"/>
      <w:marRight w:val="0"/>
      <w:marTop w:val="0"/>
      <w:marBottom w:val="0"/>
      <w:divBdr>
        <w:top w:val="none" w:sz="0" w:space="0" w:color="auto"/>
        <w:left w:val="none" w:sz="0" w:space="0" w:color="auto"/>
        <w:bottom w:val="none" w:sz="0" w:space="0" w:color="auto"/>
        <w:right w:val="none" w:sz="0" w:space="0" w:color="auto"/>
      </w:divBdr>
    </w:div>
    <w:div w:id="1872036352">
      <w:bodyDiv w:val="1"/>
      <w:marLeft w:val="0"/>
      <w:marRight w:val="0"/>
      <w:marTop w:val="0"/>
      <w:marBottom w:val="0"/>
      <w:divBdr>
        <w:top w:val="none" w:sz="0" w:space="0" w:color="auto"/>
        <w:left w:val="none" w:sz="0" w:space="0" w:color="auto"/>
        <w:bottom w:val="none" w:sz="0" w:space="0" w:color="auto"/>
        <w:right w:val="none" w:sz="0" w:space="0" w:color="auto"/>
      </w:divBdr>
    </w:div>
    <w:div w:id="1922367730">
      <w:bodyDiv w:val="1"/>
      <w:marLeft w:val="0"/>
      <w:marRight w:val="0"/>
      <w:marTop w:val="0"/>
      <w:marBottom w:val="0"/>
      <w:divBdr>
        <w:top w:val="none" w:sz="0" w:space="0" w:color="auto"/>
        <w:left w:val="none" w:sz="0" w:space="0" w:color="auto"/>
        <w:bottom w:val="none" w:sz="0" w:space="0" w:color="auto"/>
        <w:right w:val="none" w:sz="0" w:space="0" w:color="auto"/>
      </w:divBdr>
    </w:div>
    <w:div w:id="1948728810">
      <w:bodyDiv w:val="1"/>
      <w:marLeft w:val="0"/>
      <w:marRight w:val="0"/>
      <w:marTop w:val="0"/>
      <w:marBottom w:val="0"/>
      <w:divBdr>
        <w:top w:val="none" w:sz="0" w:space="0" w:color="auto"/>
        <w:left w:val="none" w:sz="0" w:space="0" w:color="auto"/>
        <w:bottom w:val="none" w:sz="0" w:space="0" w:color="auto"/>
        <w:right w:val="none" w:sz="0" w:space="0" w:color="auto"/>
      </w:divBdr>
    </w:div>
    <w:div w:id="1950041360">
      <w:bodyDiv w:val="1"/>
      <w:marLeft w:val="0"/>
      <w:marRight w:val="0"/>
      <w:marTop w:val="0"/>
      <w:marBottom w:val="0"/>
      <w:divBdr>
        <w:top w:val="none" w:sz="0" w:space="0" w:color="auto"/>
        <w:left w:val="none" w:sz="0" w:space="0" w:color="auto"/>
        <w:bottom w:val="none" w:sz="0" w:space="0" w:color="auto"/>
        <w:right w:val="none" w:sz="0" w:space="0" w:color="auto"/>
      </w:divBdr>
    </w:div>
    <w:div w:id="1975214387">
      <w:bodyDiv w:val="1"/>
      <w:marLeft w:val="0"/>
      <w:marRight w:val="0"/>
      <w:marTop w:val="0"/>
      <w:marBottom w:val="0"/>
      <w:divBdr>
        <w:top w:val="none" w:sz="0" w:space="0" w:color="auto"/>
        <w:left w:val="none" w:sz="0" w:space="0" w:color="auto"/>
        <w:bottom w:val="none" w:sz="0" w:space="0" w:color="auto"/>
        <w:right w:val="none" w:sz="0" w:space="0" w:color="auto"/>
      </w:divBdr>
    </w:div>
    <w:div w:id="2005816977">
      <w:bodyDiv w:val="1"/>
      <w:marLeft w:val="0"/>
      <w:marRight w:val="0"/>
      <w:marTop w:val="0"/>
      <w:marBottom w:val="0"/>
      <w:divBdr>
        <w:top w:val="none" w:sz="0" w:space="0" w:color="auto"/>
        <w:left w:val="none" w:sz="0" w:space="0" w:color="auto"/>
        <w:bottom w:val="none" w:sz="0" w:space="0" w:color="auto"/>
        <w:right w:val="none" w:sz="0" w:space="0" w:color="auto"/>
      </w:divBdr>
    </w:div>
    <w:div w:id="2017146903">
      <w:bodyDiv w:val="1"/>
      <w:marLeft w:val="0"/>
      <w:marRight w:val="0"/>
      <w:marTop w:val="0"/>
      <w:marBottom w:val="0"/>
      <w:divBdr>
        <w:top w:val="none" w:sz="0" w:space="0" w:color="auto"/>
        <w:left w:val="none" w:sz="0" w:space="0" w:color="auto"/>
        <w:bottom w:val="none" w:sz="0" w:space="0" w:color="auto"/>
        <w:right w:val="none" w:sz="0" w:space="0" w:color="auto"/>
      </w:divBdr>
    </w:div>
    <w:div w:id="2043825305">
      <w:bodyDiv w:val="1"/>
      <w:marLeft w:val="0"/>
      <w:marRight w:val="0"/>
      <w:marTop w:val="0"/>
      <w:marBottom w:val="0"/>
      <w:divBdr>
        <w:top w:val="none" w:sz="0" w:space="0" w:color="auto"/>
        <w:left w:val="none" w:sz="0" w:space="0" w:color="auto"/>
        <w:bottom w:val="none" w:sz="0" w:space="0" w:color="auto"/>
        <w:right w:val="none" w:sz="0" w:space="0" w:color="auto"/>
      </w:divBdr>
    </w:div>
    <w:div w:id="2056615867">
      <w:bodyDiv w:val="1"/>
      <w:marLeft w:val="0"/>
      <w:marRight w:val="0"/>
      <w:marTop w:val="0"/>
      <w:marBottom w:val="0"/>
      <w:divBdr>
        <w:top w:val="none" w:sz="0" w:space="0" w:color="auto"/>
        <w:left w:val="none" w:sz="0" w:space="0" w:color="auto"/>
        <w:bottom w:val="none" w:sz="0" w:space="0" w:color="auto"/>
        <w:right w:val="none" w:sz="0" w:space="0" w:color="auto"/>
      </w:divBdr>
    </w:div>
    <w:div w:id="2083791444">
      <w:bodyDiv w:val="1"/>
      <w:marLeft w:val="0"/>
      <w:marRight w:val="0"/>
      <w:marTop w:val="0"/>
      <w:marBottom w:val="0"/>
      <w:divBdr>
        <w:top w:val="none" w:sz="0" w:space="0" w:color="auto"/>
        <w:left w:val="none" w:sz="0" w:space="0" w:color="auto"/>
        <w:bottom w:val="none" w:sz="0" w:space="0" w:color="auto"/>
        <w:right w:val="none" w:sz="0" w:space="0" w:color="auto"/>
      </w:divBdr>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
    <w:div w:id="2116753666">
      <w:bodyDiv w:val="1"/>
      <w:marLeft w:val="0"/>
      <w:marRight w:val="0"/>
      <w:marTop w:val="0"/>
      <w:marBottom w:val="0"/>
      <w:divBdr>
        <w:top w:val="none" w:sz="0" w:space="0" w:color="auto"/>
        <w:left w:val="none" w:sz="0" w:space="0" w:color="auto"/>
        <w:bottom w:val="none" w:sz="0" w:space="0" w:color="auto"/>
        <w:right w:val="none" w:sz="0" w:space="0" w:color="auto"/>
      </w:divBdr>
      <w:divsChild>
        <w:div w:id="2033679682">
          <w:marLeft w:val="36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10984043" TargetMode="External"/><Relationship Id="rId21" Type="http://schemas.openxmlformats.org/officeDocument/2006/relationships/hyperlink" Target="ftp://ftp.ncbi.nlm.nih.gov/genomes/all/GCA/000/014/625/GCA_000014625.1_ASM1462v1" TargetMode="External"/><Relationship Id="rId42" Type="http://schemas.openxmlformats.org/officeDocument/2006/relationships/image" Target="media/image25.tiff"/><Relationship Id="rId47" Type="http://schemas.openxmlformats.org/officeDocument/2006/relationships/image" Target="media/image30.tiff"/><Relationship Id="rId63" Type="http://schemas.openxmlformats.org/officeDocument/2006/relationships/image" Target="media/image46.tiff"/><Relationship Id="rId68" Type="http://schemas.openxmlformats.org/officeDocument/2006/relationships/image" Target="media/image51.emf"/><Relationship Id="rId84" Type="http://schemas.openxmlformats.org/officeDocument/2006/relationships/hyperlink" Target="https://www.mathworks.com/matlabcentral/fileexchange/6116-proportional-venn-diagrams" TargetMode="External"/><Relationship Id="rId89" Type="http://schemas.openxmlformats.org/officeDocument/2006/relationships/image" Target="media/image63.emf"/><Relationship Id="rId16" Type="http://schemas.openxmlformats.org/officeDocument/2006/relationships/image" Target="media/image5.tiff"/><Relationship Id="rId11" Type="http://schemas.openxmlformats.org/officeDocument/2006/relationships/footer" Target="footer2.xml"/><Relationship Id="rId32" Type="http://schemas.openxmlformats.org/officeDocument/2006/relationships/image" Target="media/image15.tiff"/><Relationship Id="rId37" Type="http://schemas.openxmlformats.org/officeDocument/2006/relationships/image" Target="media/image20.tiff"/><Relationship Id="rId53" Type="http://schemas.openxmlformats.org/officeDocument/2006/relationships/image" Target="media/image36.jpeg"/><Relationship Id="rId58" Type="http://schemas.openxmlformats.org/officeDocument/2006/relationships/image" Target="media/image41.tiff"/><Relationship Id="rId74" Type="http://schemas.openxmlformats.org/officeDocument/2006/relationships/image" Target="media/image57.png"/><Relationship Id="rId79" Type="http://schemas.openxmlformats.org/officeDocument/2006/relationships/hyperlink" Target="https://assets.thermofisher.com/TFS-Assets/LSG/manuals/4393898B.pdf" TargetMode="External"/><Relationship Id="rId5" Type="http://schemas.openxmlformats.org/officeDocument/2006/relationships/webSettings" Target="webSettings.xml"/><Relationship Id="rId90" Type="http://schemas.openxmlformats.org/officeDocument/2006/relationships/header" Target="header3.xml"/><Relationship Id="rId22" Type="http://schemas.openxmlformats.org/officeDocument/2006/relationships/hyperlink" Target="https://www.ncbi.nlm.nih.gov/assembly/GCF_000006765.1" TargetMode="External"/><Relationship Id="rId27" Type="http://schemas.openxmlformats.org/officeDocument/2006/relationships/image" Target="media/image10.tiff"/><Relationship Id="rId43" Type="http://schemas.openxmlformats.org/officeDocument/2006/relationships/image" Target="media/image26.tiff"/><Relationship Id="rId48" Type="http://schemas.openxmlformats.org/officeDocument/2006/relationships/image" Target="media/image31.tiff"/><Relationship Id="rId64" Type="http://schemas.openxmlformats.org/officeDocument/2006/relationships/image" Target="media/image47.tiff"/><Relationship Id="rId69" Type="http://schemas.openxmlformats.org/officeDocument/2006/relationships/image" Target="media/image52.tiff"/><Relationship Id="rId8" Type="http://schemas.openxmlformats.org/officeDocument/2006/relationships/header" Target="header1.xml"/><Relationship Id="rId51" Type="http://schemas.openxmlformats.org/officeDocument/2006/relationships/image" Target="media/image34.jpeg"/><Relationship Id="rId72" Type="http://schemas.openxmlformats.org/officeDocument/2006/relationships/image" Target="media/image55.tiff"/><Relationship Id="rId80" Type="http://schemas.openxmlformats.org/officeDocument/2006/relationships/hyperlink" Target="https://www.mathworks.com/help/stats/hierarchical-clustering.html" TargetMode="External"/><Relationship Id="rId85" Type="http://schemas.openxmlformats.org/officeDocument/2006/relationships/image" Target="media/image59.emf"/><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hyperlink" Target="https://www.ncbi.nlm.nih.gov/pubmed/17038190" TargetMode="External"/><Relationship Id="rId33" Type="http://schemas.openxmlformats.org/officeDocument/2006/relationships/image" Target="media/image16.tiff"/><Relationship Id="rId38" Type="http://schemas.openxmlformats.org/officeDocument/2006/relationships/image" Target="media/image21.tiff"/><Relationship Id="rId46" Type="http://schemas.openxmlformats.org/officeDocument/2006/relationships/image" Target="media/image29.tiff"/><Relationship Id="rId59" Type="http://schemas.openxmlformats.org/officeDocument/2006/relationships/image" Target="media/image42.tiff"/><Relationship Id="rId67" Type="http://schemas.openxmlformats.org/officeDocument/2006/relationships/image" Target="media/image50.emf"/><Relationship Id="rId20" Type="http://schemas.openxmlformats.org/officeDocument/2006/relationships/image" Target="media/image9.png"/><Relationship Id="rId41" Type="http://schemas.openxmlformats.org/officeDocument/2006/relationships/image" Target="media/image24.tiff"/><Relationship Id="rId54" Type="http://schemas.openxmlformats.org/officeDocument/2006/relationships/image" Target="media/image37.jpeg"/><Relationship Id="rId62" Type="http://schemas.openxmlformats.org/officeDocument/2006/relationships/image" Target="media/image45.tiff"/><Relationship Id="rId70" Type="http://schemas.openxmlformats.org/officeDocument/2006/relationships/image" Target="media/image53.tiff"/><Relationship Id="rId75" Type="http://schemas.openxmlformats.org/officeDocument/2006/relationships/image" Target="media/image58.tiff"/><Relationship Id="rId83" Type="http://schemas.openxmlformats.org/officeDocument/2006/relationships/hyperlink" Target="https://github.com/bastibe/Violinplot-Matlab/blob/master/Violin.m" TargetMode="External"/><Relationship Id="rId88" Type="http://schemas.openxmlformats.org/officeDocument/2006/relationships/image" Target="media/image62.emf"/><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tiff"/><Relationship Id="rId23" Type="http://schemas.openxmlformats.org/officeDocument/2006/relationships/hyperlink" Target="ftp://ftp.ncbi.nlm.nih.gov/genomes/all/GCA/000/014/625/GCA_000014625.1_ASM1462v1" TargetMode="External"/><Relationship Id="rId28" Type="http://schemas.openxmlformats.org/officeDocument/2006/relationships/image" Target="media/image11.tiff"/><Relationship Id="rId36" Type="http://schemas.openxmlformats.org/officeDocument/2006/relationships/image" Target="media/image19.tiff"/><Relationship Id="rId49" Type="http://schemas.openxmlformats.org/officeDocument/2006/relationships/image" Target="media/image32.tiff"/><Relationship Id="rId57" Type="http://schemas.openxmlformats.org/officeDocument/2006/relationships/image" Target="media/image40.tiff"/><Relationship Id="rId10" Type="http://schemas.openxmlformats.org/officeDocument/2006/relationships/header" Target="header2.xml"/><Relationship Id="rId31" Type="http://schemas.openxmlformats.org/officeDocument/2006/relationships/image" Target="media/image14.tiff"/><Relationship Id="rId44" Type="http://schemas.openxmlformats.org/officeDocument/2006/relationships/image" Target="media/image27.tiff"/><Relationship Id="rId52" Type="http://schemas.openxmlformats.org/officeDocument/2006/relationships/image" Target="media/image35.tiff"/><Relationship Id="rId60" Type="http://schemas.openxmlformats.org/officeDocument/2006/relationships/image" Target="media/image43.png"/><Relationship Id="rId65" Type="http://schemas.openxmlformats.org/officeDocument/2006/relationships/image" Target="media/image48.tiff"/><Relationship Id="rId73" Type="http://schemas.openxmlformats.org/officeDocument/2006/relationships/image" Target="media/image56.png"/><Relationship Id="rId78" Type="http://schemas.openxmlformats.org/officeDocument/2006/relationships/hyperlink" Target="https://www.who.int/medicines/publications/WHO-PPL-Short_Summary_25Feb-ET_NM_WHO.pdf" TargetMode="External"/><Relationship Id="rId81" Type="http://schemas.openxmlformats.org/officeDocument/2006/relationships/hyperlink" Target="https://www.mathworks.com/help/stats/pdist.html" TargetMode="External"/><Relationship Id="rId86" Type="http://schemas.openxmlformats.org/officeDocument/2006/relationships/image" Target="media/image60.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tiff"/><Relationship Id="rId18" Type="http://schemas.openxmlformats.org/officeDocument/2006/relationships/image" Target="media/image7.tiff"/><Relationship Id="rId39" Type="http://schemas.openxmlformats.org/officeDocument/2006/relationships/image" Target="media/image22.tiff"/><Relationship Id="rId34" Type="http://schemas.openxmlformats.org/officeDocument/2006/relationships/image" Target="media/image17.png"/><Relationship Id="rId50" Type="http://schemas.openxmlformats.org/officeDocument/2006/relationships/image" Target="media/image33.jpeg"/><Relationship Id="rId55" Type="http://schemas.openxmlformats.org/officeDocument/2006/relationships/image" Target="media/image38.tiff"/><Relationship Id="rId76" Type="http://schemas.openxmlformats.org/officeDocument/2006/relationships/hyperlink" Target="https://www.ncbi.nlm.nih.gov/" TargetMode="External"/><Relationship Id="rId7" Type="http://schemas.openxmlformats.org/officeDocument/2006/relationships/endnotes" Target="endnotes.xml"/><Relationship Id="rId71" Type="http://schemas.openxmlformats.org/officeDocument/2006/relationships/image" Target="media/image54.tiff"/><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2.tiff"/><Relationship Id="rId24" Type="http://schemas.openxmlformats.org/officeDocument/2006/relationships/hyperlink" Target="https://www.ncbi.nlm.nih.gov/assembly/GCA_000014625.1" TargetMode="External"/><Relationship Id="rId40" Type="http://schemas.openxmlformats.org/officeDocument/2006/relationships/image" Target="media/image23.png"/><Relationship Id="rId45" Type="http://schemas.openxmlformats.org/officeDocument/2006/relationships/image" Target="media/image28.tiff"/><Relationship Id="rId66" Type="http://schemas.openxmlformats.org/officeDocument/2006/relationships/image" Target="media/image49.tiff"/><Relationship Id="rId87" Type="http://schemas.openxmlformats.org/officeDocument/2006/relationships/image" Target="media/image61.emf"/><Relationship Id="rId61" Type="http://schemas.openxmlformats.org/officeDocument/2006/relationships/image" Target="media/image44.emf"/><Relationship Id="rId82" Type="http://schemas.openxmlformats.org/officeDocument/2006/relationships/hyperlink" Target="https://www.mathworks.com/help/stats/dendrogram.html" TargetMode="External"/><Relationship Id="rId19" Type="http://schemas.openxmlformats.org/officeDocument/2006/relationships/image" Target="media/image8.tiff"/><Relationship Id="rId14" Type="http://schemas.openxmlformats.org/officeDocument/2006/relationships/image" Target="media/image3.tiff"/><Relationship Id="rId30" Type="http://schemas.openxmlformats.org/officeDocument/2006/relationships/image" Target="media/image13.tiff"/><Relationship Id="rId35" Type="http://schemas.openxmlformats.org/officeDocument/2006/relationships/image" Target="media/image18.tiff"/><Relationship Id="rId56" Type="http://schemas.openxmlformats.org/officeDocument/2006/relationships/image" Target="media/image39.jpeg"/><Relationship Id="rId77" Type="http://schemas.openxmlformats.org/officeDocument/2006/relationships/hyperlink" Target="https://www.cdc.gov/drugresistance/threat-report-2013/pdf/ar-threats-2013-5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8F5CF-AB28-4EAB-B591-7A7001E37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227</Pages>
  <Words>90082</Words>
  <Characters>513470</Characters>
  <Application>Microsoft Office Word</Application>
  <DocSecurity>0</DocSecurity>
  <Lines>4278</Lines>
  <Paragraphs>1204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Acknowledgements</vt:lpstr>
      <vt:lpstr>List of Tables</vt:lpstr>
      <vt:lpstr>List of Figures</vt:lpstr>
      <vt:lpstr>List of Equations</vt:lpstr>
      <vt:lpstr>Abstract</vt:lpstr>
      <vt:lpstr>Chapter 1:  Introduction</vt:lpstr>
      <vt:lpstr>    1.1  Chromosome organization</vt:lpstr>
      <vt:lpstr>        1.1.A  Local organization, nucleoid associated proteins (NAP’s)</vt:lpstr>
      <vt:lpstr>        1.1.B  Global organization, condensins</vt:lpstr>
      <vt:lpstr>    1.2  Condensins</vt:lpstr>
      <vt:lpstr>        1.2.A  Structure of condensins</vt:lpstr>
      <vt:lpstr>    1.3  Chromosome architecture</vt:lpstr>
      <vt:lpstr>        1.3.A  Chromosome segregation</vt:lpstr>
    </vt:vector>
  </TitlesOfParts>
  <Company/>
  <LinksUpToDate>false</LinksUpToDate>
  <CharactersWithSpaces>602348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clevenger</dc:creator>
  <cp:keywords/>
  <dc:description/>
  <cp:lastModifiedBy>april clevenger</cp:lastModifiedBy>
  <cp:revision>18</cp:revision>
  <cp:lastPrinted>2019-11-15T19:18:00Z</cp:lastPrinted>
  <dcterms:created xsi:type="dcterms:W3CDTF">2019-11-15T00:15:00Z</dcterms:created>
  <dcterms:modified xsi:type="dcterms:W3CDTF">2019-11-15T19:25:00Z</dcterms:modified>
</cp:coreProperties>
</file>