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72895" w14:textId="190A3423" w:rsidR="00DD34B3" w:rsidRPr="004736E8" w:rsidRDefault="009F15A9" w:rsidP="009F15A9">
      <w:pPr>
        <w:jc w:val="center"/>
        <w:rPr>
          <w:rFonts w:ascii="Times New Roman" w:hAnsi="Times New Roman" w:cs="Times New Roman"/>
          <w:sz w:val="28"/>
          <w:szCs w:val="28"/>
        </w:rPr>
      </w:pPr>
      <w:r w:rsidRPr="004736E8">
        <w:rPr>
          <w:rFonts w:ascii="Times New Roman" w:hAnsi="Times New Roman" w:cs="Times New Roman"/>
          <w:sz w:val="28"/>
          <w:szCs w:val="28"/>
        </w:rPr>
        <w:t>University of Oklahoma</w:t>
      </w:r>
    </w:p>
    <w:p w14:paraId="196196AA" w14:textId="1BB94909" w:rsidR="009F15A9" w:rsidRPr="004736E8" w:rsidRDefault="009F15A9" w:rsidP="009F15A9">
      <w:pPr>
        <w:jc w:val="center"/>
        <w:rPr>
          <w:rFonts w:ascii="Times New Roman" w:hAnsi="Times New Roman" w:cs="Times New Roman"/>
          <w:sz w:val="28"/>
          <w:szCs w:val="28"/>
        </w:rPr>
      </w:pPr>
      <w:r w:rsidRPr="004736E8">
        <w:rPr>
          <w:rFonts w:ascii="Times New Roman" w:hAnsi="Times New Roman" w:cs="Times New Roman"/>
          <w:sz w:val="28"/>
          <w:szCs w:val="28"/>
        </w:rPr>
        <w:t>Graduate College</w:t>
      </w:r>
    </w:p>
    <w:p w14:paraId="48A3747C" w14:textId="77777777" w:rsidR="007B720B" w:rsidRPr="004736E8" w:rsidRDefault="007B720B" w:rsidP="00F74A90">
      <w:pPr>
        <w:jc w:val="center"/>
        <w:rPr>
          <w:rFonts w:ascii="Times New Roman" w:hAnsi="Times New Roman" w:cs="Times New Roman"/>
          <w:sz w:val="28"/>
          <w:szCs w:val="28"/>
        </w:rPr>
      </w:pPr>
    </w:p>
    <w:p w14:paraId="341BC518" w14:textId="77777777" w:rsidR="007B720B" w:rsidRPr="004736E8" w:rsidRDefault="007B720B" w:rsidP="00F74A90">
      <w:pPr>
        <w:jc w:val="center"/>
        <w:rPr>
          <w:rFonts w:ascii="Times New Roman" w:hAnsi="Times New Roman" w:cs="Times New Roman"/>
          <w:sz w:val="28"/>
          <w:szCs w:val="28"/>
        </w:rPr>
      </w:pPr>
    </w:p>
    <w:p w14:paraId="52E501B9" w14:textId="77777777" w:rsidR="00132F6C" w:rsidRPr="004736E8" w:rsidRDefault="00132F6C" w:rsidP="00F74A90">
      <w:pPr>
        <w:jc w:val="center"/>
        <w:rPr>
          <w:rFonts w:ascii="Times New Roman" w:hAnsi="Times New Roman" w:cs="Times New Roman"/>
          <w:sz w:val="28"/>
          <w:szCs w:val="28"/>
        </w:rPr>
      </w:pPr>
    </w:p>
    <w:p w14:paraId="64013C71" w14:textId="27FA6572" w:rsidR="007B720B" w:rsidRPr="004736E8" w:rsidRDefault="007B720B" w:rsidP="009F15A9">
      <w:pPr>
        <w:jc w:val="center"/>
        <w:rPr>
          <w:rFonts w:ascii="Times New Roman" w:hAnsi="Times New Roman" w:cs="Times New Roman"/>
          <w:sz w:val="28"/>
          <w:szCs w:val="28"/>
        </w:rPr>
      </w:pPr>
      <w:r w:rsidRPr="004736E8">
        <w:rPr>
          <w:rFonts w:ascii="Times New Roman" w:hAnsi="Times New Roman" w:cs="Times New Roman"/>
          <w:sz w:val="28"/>
          <w:szCs w:val="28"/>
        </w:rPr>
        <w:t>DEVELOPMENT AND CHARA</w:t>
      </w:r>
      <w:r w:rsidR="00AA3DB8">
        <w:rPr>
          <w:rFonts w:ascii="Times New Roman" w:hAnsi="Times New Roman" w:cs="Times New Roman"/>
          <w:sz w:val="28"/>
          <w:szCs w:val="28"/>
        </w:rPr>
        <w:t>C</w:t>
      </w:r>
      <w:r w:rsidRPr="004736E8">
        <w:rPr>
          <w:rFonts w:ascii="Times New Roman" w:hAnsi="Times New Roman" w:cs="Times New Roman"/>
          <w:sz w:val="28"/>
          <w:szCs w:val="28"/>
        </w:rPr>
        <w:t>TERIZATION OF ADVANCE</w:t>
      </w:r>
      <w:r w:rsidR="00887789" w:rsidRPr="004736E8">
        <w:rPr>
          <w:rFonts w:ascii="Times New Roman" w:hAnsi="Times New Roman" w:cs="Times New Roman"/>
          <w:sz w:val="28"/>
          <w:szCs w:val="28"/>
        </w:rPr>
        <w:t>D</w:t>
      </w:r>
      <w:r w:rsidRPr="004736E8">
        <w:rPr>
          <w:rFonts w:ascii="Times New Roman" w:hAnsi="Times New Roman" w:cs="Times New Roman"/>
          <w:sz w:val="28"/>
          <w:szCs w:val="28"/>
        </w:rPr>
        <w:t xml:space="preserve"> NANOCOMPOSITES WITH ENHANCED MECHANICAL AND THERMAL PROPERTIES</w:t>
      </w:r>
    </w:p>
    <w:p w14:paraId="56E02942" w14:textId="77777777" w:rsidR="00B73EE0" w:rsidRPr="004736E8" w:rsidRDefault="00B73EE0" w:rsidP="009F15A9">
      <w:pPr>
        <w:jc w:val="center"/>
        <w:rPr>
          <w:rFonts w:ascii="Times New Roman" w:hAnsi="Times New Roman" w:cs="Times New Roman"/>
          <w:sz w:val="28"/>
          <w:szCs w:val="28"/>
        </w:rPr>
      </w:pPr>
    </w:p>
    <w:p w14:paraId="6853698F" w14:textId="77777777" w:rsidR="00132F6C" w:rsidRPr="004736E8" w:rsidRDefault="00132F6C" w:rsidP="009F15A9">
      <w:pPr>
        <w:jc w:val="center"/>
        <w:rPr>
          <w:rFonts w:ascii="Times New Roman" w:hAnsi="Times New Roman" w:cs="Times New Roman"/>
          <w:sz w:val="28"/>
          <w:szCs w:val="28"/>
        </w:rPr>
      </w:pPr>
    </w:p>
    <w:p w14:paraId="15A7A733" w14:textId="77777777" w:rsidR="00F74A90" w:rsidRPr="004736E8" w:rsidRDefault="00F74A90" w:rsidP="009F15A9">
      <w:pPr>
        <w:jc w:val="center"/>
        <w:rPr>
          <w:rFonts w:ascii="Times New Roman" w:hAnsi="Times New Roman" w:cs="Times New Roman"/>
          <w:sz w:val="28"/>
          <w:szCs w:val="28"/>
        </w:rPr>
      </w:pPr>
    </w:p>
    <w:p w14:paraId="4B96942E" w14:textId="0C79E1AB" w:rsidR="00714A3F" w:rsidRPr="004736E8" w:rsidRDefault="00714A3F" w:rsidP="009F15A9">
      <w:pPr>
        <w:jc w:val="center"/>
        <w:rPr>
          <w:rFonts w:ascii="Times New Roman" w:hAnsi="Times New Roman" w:cs="Times New Roman"/>
          <w:sz w:val="28"/>
          <w:szCs w:val="28"/>
        </w:rPr>
      </w:pPr>
      <w:r w:rsidRPr="004736E8">
        <w:rPr>
          <w:rFonts w:ascii="Times New Roman" w:hAnsi="Times New Roman" w:cs="Times New Roman"/>
          <w:sz w:val="28"/>
          <w:szCs w:val="28"/>
        </w:rPr>
        <w:t>A THESIS</w:t>
      </w:r>
    </w:p>
    <w:p w14:paraId="4F8C5F9B" w14:textId="7C947285" w:rsidR="00714A3F" w:rsidRPr="004736E8" w:rsidRDefault="00714A3F" w:rsidP="009F15A9">
      <w:pPr>
        <w:jc w:val="center"/>
        <w:rPr>
          <w:rFonts w:ascii="Times New Roman" w:hAnsi="Times New Roman" w:cs="Times New Roman"/>
          <w:sz w:val="28"/>
          <w:szCs w:val="28"/>
        </w:rPr>
      </w:pPr>
      <w:r w:rsidRPr="004736E8">
        <w:rPr>
          <w:rFonts w:ascii="Times New Roman" w:hAnsi="Times New Roman" w:cs="Times New Roman"/>
          <w:sz w:val="28"/>
          <w:szCs w:val="28"/>
        </w:rPr>
        <w:t>SUBMITTED TO THE GRADUATE FACULTY</w:t>
      </w:r>
    </w:p>
    <w:p w14:paraId="4D7F8DEE" w14:textId="014B30B8" w:rsidR="00714A3F" w:rsidRPr="004736E8" w:rsidRDefault="00714A3F" w:rsidP="009F15A9">
      <w:pPr>
        <w:jc w:val="center"/>
        <w:rPr>
          <w:rFonts w:ascii="Times New Roman" w:hAnsi="Times New Roman" w:cs="Times New Roman"/>
          <w:sz w:val="28"/>
          <w:szCs w:val="28"/>
        </w:rPr>
      </w:pPr>
      <w:r w:rsidRPr="004736E8">
        <w:rPr>
          <w:rFonts w:ascii="Times New Roman" w:hAnsi="Times New Roman" w:cs="Times New Roman"/>
          <w:sz w:val="28"/>
          <w:szCs w:val="28"/>
        </w:rPr>
        <w:t xml:space="preserve">in </w:t>
      </w:r>
      <w:r w:rsidR="00940D10" w:rsidRPr="004736E8">
        <w:rPr>
          <w:rFonts w:ascii="Times New Roman" w:hAnsi="Times New Roman" w:cs="Times New Roman"/>
          <w:sz w:val="28"/>
          <w:szCs w:val="28"/>
        </w:rPr>
        <w:t>partial fulfillment of the requirements for</w:t>
      </w:r>
    </w:p>
    <w:p w14:paraId="4832C980" w14:textId="1DAC22DA" w:rsidR="00940D10" w:rsidRPr="004736E8" w:rsidRDefault="00940D10" w:rsidP="009F15A9">
      <w:pPr>
        <w:jc w:val="center"/>
        <w:rPr>
          <w:rFonts w:ascii="Times New Roman" w:hAnsi="Times New Roman" w:cs="Times New Roman"/>
          <w:sz w:val="28"/>
          <w:szCs w:val="28"/>
        </w:rPr>
      </w:pPr>
      <w:r w:rsidRPr="004736E8">
        <w:rPr>
          <w:rFonts w:ascii="Times New Roman" w:hAnsi="Times New Roman" w:cs="Times New Roman"/>
          <w:sz w:val="28"/>
          <w:szCs w:val="28"/>
        </w:rPr>
        <w:t>Degree of</w:t>
      </w:r>
    </w:p>
    <w:p w14:paraId="1F5FEAFA" w14:textId="23C805E3" w:rsidR="00B73EE0" w:rsidRPr="004736E8" w:rsidRDefault="00B73EE0" w:rsidP="009F15A9">
      <w:pPr>
        <w:jc w:val="center"/>
        <w:rPr>
          <w:rFonts w:ascii="Times New Roman" w:hAnsi="Times New Roman" w:cs="Times New Roman"/>
          <w:sz w:val="28"/>
          <w:szCs w:val="28"/>
        </w:rPr>
      </w:pPr>
      <w:r w:rsidRPr="004736E8">
        <w:rPr>
          <w:rFonts w:ascii="Times New Roman" w:hAnsi="Times New Roman" w:cs="Times New Roman"/>
          <w:sz w:val="28"/>
          <w:szCs w:val="28"/>
        </w:rPr>
        <w:t>MASTER OF SCIENCE</w:t>
      </w:r>
    </w:p>
    <w:p w14:paraId="662AA503" w14:textId="77777777" w:rsidR="00132F6C" w:rsidRPr="004736E8" w:rsidRDefault="00132F6C" w:rsidP="009F15A9">
      <w:pPr>
        <w:jc w:val="center"/>
        <w:rPr>
          <w:rFonts w:ascii="Times New Roman" w:hAnsi="Times New Roman" w:cs="Times New Roman"/>
          <w:sz w:val="28"/>
          <w:szCs w:val="28"/>
        </w:rPr>
      </w:pPr>
    </w:p>
    <w:p w14:paraId="0AE369EA" w14:textId="77777777" w:rsidR="00F74A90" w:rsidRPr="004736E8" w:rsidRDefault="00F74A90" w:rsidP="009F15A9">
      <w:pPr>
        <w:jc w:val="center"/>
        <w:rPr>
          <w:rFonts w:ascii="Times New Roman" w:hAnsi="Times New Roman" w:cs="Times New Roman"/>
          <w:sz w:val="28"/>
          <w:szCs w:val="28"/>
        </w:rPr>
      </w:pPr>
    </w:p>
    <w:p w14:paraId="3D162F98" w14:textId="77777777" w:rsidR="00F74A90" w:rsidRPr="004736E8" w:rsidRDefault="00F74A90" w:rsidP="009F15A9">
      <w:pPr>
        <w:jc w:val="center"/>
        <w:rPr>
          <w:rFonts w:ascii="Times New Roman" w:hAnsi="Times New Roman" w:cs="Times New Roman"/>
          <w:sz w:val="28"/>
          <w:szCs w:val="28"/>
        </w:rPr>
      </w:pPr>
    </w:p>
    <w:p w14:paraId="45901C43" w14:textId="3F6D621E" w:rsidR="00A46A9A" w:rsidRPr="004736E8" w:rsidRDefault="00A46A9A" w:rsidP="009F15A9">
      <w:pPr>
        <w:jc w:val="center"/>
        <w:rPr>
          <w:rFonts w:ascii="Times New Roman" w:hAnsi="Times New Roman" w:cs="Times New Roman"/>
          <w:sz w:val="28"/>
          <w:szCs w:val="28"/>
        </w:rPr>
      </w:pPr>
      <w:r w:rsidRPr="004736E8">
        <w:rPr>
          <w:rFonts w:ascii="Times New Roman" w:hAnsi="Times New Roman" w:cs="Times New Roman"/>
          <w:sz w:val="28"/>
          <w:szCs w:val="28"/>
        </w:rPr>
        <w:t>By</w:t>
      </w:r>
    </w:p>
    <w:p w14:paraId="2C8ED331" w14:textId="4E70BE99" w:rsidR="00A46A9A" w:rsidRPr="004736E8" w:rsidRDefault="00A46A9A" w:rsidP="009F15A9">
      <w:pPr>
        <w:jc w:val="center"/>
        <w:rPr>
          <w:rFonts w:ascii="Times New Roman" w:hAnsi="Times New Roman" w:cs="Times New Roman"/>
          <w:sz w:val="28"/>
          <w:szCs w:val="28"/>
        </w:rPr>
      </w:pPr>
      <w:r w:rsidRPr="004736E8">
        <w:rPr>
          <w:rFonts w:ascii="Times New Roman" w:hAnsi="Times New Roman" w:cs="Times New Roman"/>
          <w:sz w:val="28"/>
          <w:szCs w:val="28"/>
        </w:rPr>
        <w:t>LANE TAYLOR</w:t>
      </w:r>
    </w:p>
    <w:p w14:paraId="5A49673A" w14:textId="462A31E3" w:rsidR="00A46A9A" w:rsidRPr="004736E8" w:rsidRDefault="00A46A9A" w:rsidP="009F15A9">
      <w:pPr>
        <w:jc w:val="center"/>
        <w:rPr>
          <w:rFonts w:ascii="Times New Roman" w:hAnsi="Times New Roman" w:cs="Times New Roman"/>
          <w:sz w:val="28"/>
          <w:szCs w:val="28"/>
        </w:rPr>
      </w:pPr>
      <w:r w:rsidRPr="004736E8">
        <w:rPr>
          <w:rFonts w:ascii="Times New Roman" w:hAnsi="Times New Roman" w:cs="Times New Roman"/>
          <w:sz w:val="28"/>
          <w:szCs w:val="28"/>
        </w:rPr>
        <w:t>Norman, Oklahoma</w:t>
      </w:r>
    </w:p>
    <w:p w14:paraId="059988CC" w14:textId="3F5027D4" w:rsidR="00F74A90" w:rsidRPr="004736E8" w:rsidRDefault="00A46A9A" w:rsidP="00F74A90">
      <w:pPr>
        <w:jc w:val="center"/>
        <w:rPr>
          <w:rFonts w:ascii="Times New Roman" w:hAnsi="Times New Roman" w:cs="Times New Roman"/>
          <w:sz w:val="28"/>
          <w:szCs w:val="28"/>
        </w:rPr>
      </w:pPr>
      <w:r w:rsidRPr="004736E8">
        <w:rPr>
          <w:rFonts w:ascii="Times New Roman" w:hAnsi="Times New Roman" w:cs="Times New Roman"/>
          <w:sz w:val="28"/>
          <w:szCs w:val="28"/>
        </w:rPr>
        <w:t>2023</w:t>
      </w:r>
    </w:p>
    <w:p w14:paraId="39FAA199" w14:textId="77777777" w:rsidR="00132F6C" w:rsidRPr="004736E8" w:rsidRDefault="00132F6C" w:rsidP="00132F6C">
      <w:pPr>
        <w:jc w:val="center"/>
        <w:rPr>
          <w:rFonts w:ascii="Times New Roman" w:hAnsi="Times New Roman" w:cs="Times New Roman"/>
          <w:sz w:val="28"/>
          <w:szCs w:val="28"/>
        </w:rPr>
      </w:pPr>
      <w:r w:rsidRPr="004736E8">
        <w:rPr>
          <w:rFonts w:ascii="Times New Roman" w:hAnsi="Times New Roman" w:cs="Times New Roman"/>
          <w:sz w:val="28"/>
          <w:szCs w:val="28"/>
        </w:rPr>
        <w:lastRenderedPageBreak/>
        <w:t>DEVELOPMENT AND CHARATERIZATION OF ADVANCED NANOCOMPOSITES WITH ENHANCED MECHANICAL AND THERMAL PROPERTIES</w:t>
      </w:r>
    </w:p>
    <w:p w14:paraId="4A792672" w14:textId="77777777" w:rsidR="008B46C0" w:rsidRPr="004736E8" w:rsidRDefault="008B46C0" w:rsidP="00132F6C">
      <w:pPr>
        <w:jc w:val="center"/>
        <w:rPr>
          <w:rFonts w:ascii="Times New Roman" w:hAnsi="Times New Roman" w:cs="Times New Roman"/>
          <w:sz w:val="28"/>
          <w:szCs w:val="28"/>
        </w:rPr>
      </w:pPr>
    </w:p>
    <w:p w14:paraId="6016AE9A" w14:textId="77777777" w:rsidR="00A54392" w:rsidRPr="004736E8" w:rsidRDefault="00A54392" w:rsidP="00132F6C">
      <w:pPr>
        <w:jc w:val="center"/>
        <w:rPr>
          <w:rFonts w:ascii="Times New Roman" w:hAnsi="Times New Roman" w:cs="Times New Roman"/>
          <w:sz w:val="28"/>
          <w:szCs w:val="28"/>
        </w:rPr>
      </w:pPr>
    </w:p>
    <w:p w14:paraId="532B53D5" w14:textId="77777777" w:rsidR="00A54392" w:rsidRPr="004736E8" w:rsidRDefault="00A54392" w:rsidP="00132F6C">
      <w:pPr>
        <w:jc w:val="center"/>
        <w:rPr>
          <w:rFonts w:ascii="Times New Roman" w:hAnsi="Times New Roman" w:cs="Times New Roman"/>
          <w:sz w:val="28"/>
          <w:szCs w:val="28"/>
        </w:rPr>
      </w:pPr>
    </w:p>
    <w:p w14:paraId="556097D6" w14:textId="77777777" w:rsidR="00A54392" w:rsidRPr="004736E8" w:rsidRDefault="00A54392" w:rsidP="00132F6C">
      <w:pPr>
        <w:jc w:val="center"/>
        <w:rPr>
          <w:rFonts w:ascii="Times New Roman" w:hAnsi="Times New Roman" w:cs="Times New Roman"/>
          <w:sz w:val="28"/>
          <w:szCs w:val="28"/>
        </w:rPr>
      </w:pPr>
    </w:p>
    <w:p w14:paraId="25A27F92" w14:textId="77777777" w:rsidR="00A54392" w:rsidRPr="004736E8" w:rsidRDefault="00A54392" w:rsidP="00132F6C">
      <w:pPr>
        <w:jc w:val="center"/>
        <w:rPr>
          <w:rFonts w:ascii="Times New Roman" w:hAnsi="Times New Roman" w:cs="Times New Roman"/>
          <w:sz w:val="28"/>
          <w:szCs w:val="28"/>
        </w:rPr>
      </w:pPr>
    </w:p>
    <w:p w14:paraId="6267E1ED" w14:textId="77777777" w:rsidR="00A54392" w:rsidRPr="004736E8" w:rsidRDefault="00A54392" w:rsidP="00132F6C">
      <w:pPr>
        <w:jc w:val="center"/>
        <w:rPr>
          <w:rFonts w:ascii="Times New Roman" w:hAnsi="Times New Roman" w:cs="Times New Roman"/>
          <w:sz w:val="28"/>
          <w:szCs w:val="28"/>
        </w:rPr>
      </w:pPr>
    </w:p>
    <w:p w14:paraId="2ABFB6BC" w14:textId="447B9C47" w:rsidR="008B46C0" w:rsidRPr="004736E8" w:rsidRDefault="008B46C0" w:rsidP="00132F6C">
      <w:pPr>
        <w:jc w:val="center"/>
        <w:rPr>
          <w:rFonts w:ascii="Times New Roman" w:hAnsi="Times New Roman" w:cs="Times New Roman"/>
          <w:sz w:val="28"/>
          <w:szCs w:val="28"/>
        </w:rPr>
      </w:pPr>
      <w:r w:rsidRPr="004736E8">
        <w:rPr>
          <w:rFonts w:ascii="Times New Roman" w:hAnsi="Times New Roman" w:cs="Times New Roman"/>
          <w:sz w:val="28"/>
          <w:szCs w:val="28"/>
        </w:rPr>
        <w:t>A THESIS APPROVED FOR THE SCHOOL OF AREOSPACE AND MECHANICAL ENGINEERING</w:t>
      </w:r>
    </w:p>
    <w:p w14:paraId="0B917470" w14:textId="77777777" w:rsidR="00781BD4" w:rsidRPr="004736E8" w:rsidRDefault="00781BD4" w:rsidP="00132F6C">
      <w:pPr>
        <w:jc w:val="center"/>
        <w:rPr>
          <w:rFonts w:ascii="Times New Roman" w:hAnsi="Times New Roman" w:cs="Times New Roman"/>
          <w:sz w:val="28"/>
          <w:szCs w:val="28"/>
        </w:rPr>
      </w:pPr>
    </w:p>
    <w:p w14:paraId="58C16029" w14:textId="77777777" w:rsidR="00781BD4" w:rsidRPr="004736E8" w:rsidRDefault="00781BD4" w:rsidP="00132F6C">
      <w:pPr>
        <w:jc w:val="center"/>
        <w:rPr>
          <w:rFonts w:ascii="Times New Roman" w:hAnsi="Times New Roman" w:cs="Times New Roman"/>
          <w:sz w:val="28"/>
          <w:szCs w:val="28"/>
        </w:rPr>
      </w:pPr>
    </w:p>
    <w:p w14:paraId="76404D34" w14:textId="77777777" w:rsidR="00A54392" w:rsidRPr="004736E8" w:rsidRDefault="00A54392" w:rsidP="00132F6C">
      <w:pPr>
        <w:jc w:val="center"/>
        <w:rPr>
          <w:rFonts w:ascii="Times New Roman" w:hAnsi="Times New Roman" w:cs="Times New Roman"/>
          <w:sz w:val="28"/>
          <w:szCs w:val="28"/>
        </w:rPr>
      </w:pPr>
    </w:p>
    <w:p w14:paraId="4B74A5B5" w14:textId="77777777" w:rsidR="00A54392" w:rsidRPr="004736E8" w:rsidRDefault="00A54392" w:rsidP="00132F6C">
      <w:pPr>
        <w:jc w:val="center"/>
        <w:rPr>
          <w:rFonts w:ascii="Times New Roman" w:hAnsi="Times New Roman" w:cs="Times New Roman"/>
          <w:sz w:val="28"/>
          <w:szCs w:val="28"/>
        </w:rPr>
      </w:pPr>
    </w:p>
    <w:p w14:paraId="5A57575A" w14:textId="55A50800" w:rsidR="00781BD4" w:rsidRPr="004736E8" w:rsidRDefault="00781BD4" w:rsidP="00132F6C">
      <w:pPr>
        <w:jc w:val="center"/>
        <w:rPr>
          <w:rFonts w:ascii="Times New Roman" w:hAnsi="Times New Roman" w:cs="Times New Roman"/>
          <w:sz w:val="28"/>
          <w:szCs w:val="28"/>
        </w:rPr>
      </w:pPr>
      <w:r w:rsidRPr="004736E8">
        <w:rPr>
          <w:rFonts w:ascii="Times New Roman" w:hAnsi="Times New Roman" w:cs="Times New Roman"/>
          <w:sz w:val="28"/>
          <w:szCs w:val="28"/>
        </w:rPr>
        <w:t xml:space="preserve">BY THE COMMITTEE CONSISTING OF </w:t>
      </w:r>
    </w:p>
    <w:p w14:paraId="68323C9D" w14:textId="77777777" w:rsidR="00781BD4" w:rsidRPr="004736E8" w:rsidRDefault="00781BD4" w:rsidP="00132F6C">
      <w:pPr>
        <w:jc w:val="center"/>
        <w:rPr>
          <w:rFonts w:ascii="Times New Roman" w:hAnsi="Times New Roman" w:cs="Times New Roman"/>
          <w:sz w:val="28"/>
          <w:szCs w:val="28"/>
        </w:rPr>
      </w:pPr>
    </w:p>
    <w:p w14:paraId="7C75A01A" w14:textId="77777777" w:rsidR="00A31862" w:rsidRPr="004736E8" w:rsidRDefault="00A31862" w:rsidP="00132F6C">
      <w:pPr>
        <w:jc w:val="center"/>
        <w:rPr>
          <w:rFonts w:ascii="Times New Roman" w:hAnsi="Times New Roman" w:cs="Times New Roman"/>
          <w:sz w:val="28"/>
          <w:szCs w:val="28"/>
        </w:rPr>
      </w:pPr>
    </w:p>
    <w:p w14:paraId="024AC0AB" w14:textId="77777777" w:rsidR="00A54392" w:rsidRPr="004736E8" w:rsidRDefault="00A54392" w:rsidP="00132F6C">
      <w:pPr>
        <w:jc w:val="center"/>
        <w:rPr>
          <w:rFonts w:ascii="Times New Roman" w:hAnsi="Times New Roman" w:cs="Times New Roman"/>
          <w:sz w:val="28"/>
          <w:szCs w:val="28"/>
        </w:rPr>
      </w:pPr>
    </w:p>
    <w:p w14:paraId="62CD3D88" w14:textId="77777777" w:rsidR="00A54392" w:rsidRPr="004736E8" w:rsidRDefault="00A54392" w:rsidP="00132F6C">
      <w:pPr>
        <w:jc w:val="center"/>
        <w:rPr>
          <w:rFonts w:ascii="Times New Roman" w:hAnsi="Times New Roman" w:cs="Times New Roman"/>
          <w:sz w:val="28"/>
          <w:szCs w:val="28"/>
        </w:rPr>
      </w:pPr>
    </w:p>
    <w:p w14:paraId="0CF41EE8" w14:textId="10BCAA5A" w:rsidR="00781BD4" w:rsidRPr="004736E8" w:rsidRDefault="00781BD4" w:rsidP="00781BD4">
      <w:pPr>
        <w:jc w:val="right"/>
        <w:rPr>
          <w:rFonts w:ascii="Times New Roman" w:hAnsi="Times New Roman" w:cs="Times New Roman"/>
          <w:sz w:val="28"/>
          <w:szCs w:val="28"/>
        </w:rPr>
      </w:pPr>
      <w:r w:rsidRPr="004736E8">
        <w:rPr>
          <w:rFonts w:ascii="Times New Roman" w:hAnsi="Times New Roman" w:cs="Times New Roman"/>
          <w:sz w:val="28"/>
          <w:szCs w:val="28"/>
        </w:rPr>
        <w:t>Dr. Yingtao Liu</w:t>
      </w:r>
    </w:p>
    <w:p w14:paraId="1A6E72C1" w14:textId="47FA2ED7" w:rsidR="00781BD4" w:rsidRPr="004736E8" w:rsidRDefault="007E533A" w:rsidP="00781BD4">
      <w:pPr>
        <w:jc w:val="right"/>
        <w:rPr>
          <w:rFonts w:ascii="Times New Roman" w:hAnsi="Times New Roman" w:cs="Times New Roman"/>
          <w:sz w:val="28"/>
          <w:szCs w:val="28"/>
        </w:rPr>
      </w:pPr>
      <w:r w:rsidRPr="004736E8">
        <w:rPr>
          <w:rFonts w:ascii="Times New Roman" w:hAnsi="Times New Roman" w:cs="Times New Roman"/>
          <w:sz w:val="28"/>
          <w:szCs w:val="28"/>
        </w:rPr>
        <w:t>Dr. Kuang-Hu</w:t>
      </w:r>
      <w:r w:rsidR="00A54392" w:rsidRPr="004736E8">
        <w:rPr>
          <w:rFonts w:ascii="Times New Roman" w:hAnsi="Times New Roman" w:cs="Times New Roman"/>
          <w:sz w:val="28"/>
          <w:szCs w:val="28"/>
        </w:rPr>
        <w:t>a</w:t>
      </w:r>
      <w:r w:rsidRPr="004736E8">
        <w:rPr>
          <w:rFonts w:ascii="Times New Roman" w:hAnsi="Times New Roman" w:cs="Times New Roman"/>
          <w:sz w:val="28"/>
          <w:szCs w:val="28"/>
        </w:rPr>
        <w:t xml:space="preserve"> Chang</w:t>
      </w:r>
    </w:p>
    <w:p w14:paraId="501F8B30" w14:textId="3F91205E" w:rsidR="00F75EC9" w:rsidRPr="004736E8" w:rsidRDefault="007E533A" w:rsidP="005B4231">
      <w:pPr>
        <w:jc w:val="right"/>
        <w:rPr>
          <w:rFonts w:ascii="Times New Roman" w:hAnsi="Times New Roman" w:cs="Times New Roman"/>
          <w:sz w:val="28"/>
          <w:szCs w:val="28"/>
        </w:rPr>
      </w:pPr>
      <w:r w:rsidRPr="004736E8">
        <w:rPr>
          <w:rFonts w:ascii="Times New Roman" w:hAnsi="Times New Roman" w:cs="Times New Roman"/>
          <w:sz w:val="28"/>
          <w:szCs w:val="28"/>
        </w:rPr>
        <w:t>Dr</w:t>
      </w:r>
      <w:r w:rsidR="00DD5843" w:rsidRPr="004736E8">
        <w:rPr>
          <w:rFonts w:ascii="Times New Roman" w:hAnsi="Times New Roman" w:cs="Times New Roman"/>
          <w:sz w:val="28"/>
          <w:szCs w:val="28"/>
        </w:rPr>
        <w:t>.</w:t>
      </w:r>
      <w:r w:rsidRPr="004736E8">
        <w:rPr>
          <w:rFonts w:ascii="Times New Roman" w:hAnsi="Times New Roman" w:cs="Times New Roman"/>
          <w:sz w:val="28"/>
          <w:szCs w:val="28"/>
        </w:rPr>
        <w:t xml:space="preserve"> Jivtesh Gar</w:t>
      </w:r>
      <w:r w:rsidR="005B4231" w:rsidRPr="004736E8">
        <w:rPr>
          <w:rFonts w:ascii="Times New Roman" w:hAnsi="Times New Roman" w:cs="Times New Roman"/>
          <w:sz w:val="28"/>
          <w:szCs w:val="28"/>
        </w:rPr>
        <w:t>g</w:t>
      </w:r>
    </w:p>
    <w:p w14:paraId="79F0BD76" w14:textId="77777777" w:rsidR="005B4231" w:rsidRPr="004736E8" w:rsidRDefault="005B4231" w:rsidP="005B4231">
      <w:pPr>
        <w:jc w:val="center"/>
        <w:rPr>
          <w:rFonts w:ascii="Times New Roman" w:hAnsi="Times New Roman" w:cs="Times New Roman"/>
          <w:sz w:val="28"/>
          <w:szCs w:val="28"/>
        </w:rPr>
      </w:pPr>
    </w:p>
    <w:p w14:paraId="7D60D771" w14:textId="77777777" w:rsidR="005B4231" w:rsidRPr="004736E8" w:rsidRDefault="005B4231" w:rsidP="005B4231">
      <w:pPr>
        <w:jc w:val="center"/>
        <w:rPr>
          <w:rFonts w:ascii="Times New Roman" w:hAnsi="Times New Roman" w:cs="Times New Roman"/>
          <w:sz w:val="28"/>
          <w:szCs w:val="28"/>
        </w:rPr>
      </w:pPr>
    </w:p>
    <w:p w14:paraId="3DA4A343" w14:textId="77777777" w:rsidR="005B4231" w:rsidRPr="004736E8" w:rsidRDefault="005B4231" w:rsidP="005B4231">
      <w:pPr>
        <w:jc w:val="center"/>
        <w:rPr>
          <w:rFonts w:ascii="Times New Roman" w:hAnsi="Times New Roman" w:cs="Times New Roman"/>
          <w:sz w:val="28"/>
          <w:szCs w:val="28"/>
        </w:rPr>
      </w:pPr>
    </w:p>
    <w:p w14:paraId="6761AAAF" w14:textId="77777777" w:rsidR="005B4231" w:rsidRPr="004736E8" w:rsidRDefault="005B4231" w:rsidP="005B4231">
      <w:pPr>
        <w:jc w:val="center"/>
        <w:rPr>
          <w:rFonts w:ascii="Times New Roman" w:hAnsi="Times New Roman" w:cs="Times New Roman"/>
          <w:sz w:val="28"/>
          <w:szCs w:val="28"/>
        </w:rPr>
      </w:pPr>
    </w:p>
    <w:p w14:paraId="6395BB0E" w14:textId="77777777" w:rsidR="005B4231" w:rsidRPr="004736E8" w:rsidRDefault="005B4231" w:rsidP="005B4231">
      <w:pPr>
        <w:jc w:val="center"/>
        <w:rPr>
          <w:rFonts w:ascii="Times New Roman" w:hAnsi="Times New Roman" w:cs="Times New Roman"/>
          <w:sz w:val="28"/>
          <w:szCs w:val="28"/>
        </w:rPr>
      </w:pPr>
    </w:p>
    <w:p w14:paraId="69D27FA1" w14:textId="77777777" w:rsidR="005B4231" w:rsidRPr="004736E8" w:rsidRDefault="005B4231" w:rsidP="005B4231">
      <w:pPr>
        <w:jc w:val="center"/>
        <w:rPr>
          <w:rFonts w:ascii="Times New Roman" w:hAnsi="Times New Roman" w:cs="Times New Roman"/>
          <w:sz w:val="28"/>
          <w:szCs w:val="28"/>
        </w:rPr>
      </w:pPr>
    </w:p>
    <w:p w14:paraId="3431423E" w14:textId="77777777" w:rsidR="005B4231" w:rsidRPr="004736E8" w:rsidRDefault="005B4231" w:rsidP="005B4231">
      <w:pPr>
        <w:jc w:val="center"/>
        <w:rPr>
          <w:rFonts w:ascii="Times New Roman" w:hAnsi="Times New Roman" w:cs="Times New Roman"/>
          <w:sz w:val="28"/>
          <w:szCs w:val="28"/>
        </w:rPr>
      </w:pPr>
    </w:p>
    <w:p w14:paraId="50CDD400" w14:textId="77777777" w:rsidR="005B4231" w:rsidRPr="004736E8" w:rsidRDefault="005B4231" w:rsidP="005B4231">
      <w:pPr>
        <w:jc w:val="center"/>
        <w:rPr>
          <w:rFonts w:ascii="Times New Roman" w:hAnsi="Times New Roman" w:cs="Times New Roman"/>
          <w:sz w:val="28"/>
          <w:szCs w:val="28"/>
        </w:rPr>
      </w:pPr>
    </w:p>
    <w:p w14:paraId="6C8617BF" w14:textId="77777777" w:rsidR="005B4231" w:rsidRPr="004736E8" w:rsidRDefault="005B4231" w:rsidP="005B4231">
      <w:pPr>
        <w:jc w:val="center"/>
        <w:rPr>
          <w:rFonts w:ascii="Times New Roman" w:hAnsi="Times New Roman" w:cs="Times New Roman"/>
          <w:sz w:val="28"/>
          <w:szCs w:val="28"/>
        </w:rPr>
      </w:pPr>
    </w:p>
    <w:p w14:paraId="01761A42" w14:textId="77777777" w:rsidR="005B4231" w:rsidRPr="004736E8" w:rsidRDefault="005B4231" w:rsidP="005B4231">
      <w:pPr>
        <w:jc w:val="center"/>
        <w:rPr>
          <w:rFonts w:ascii="Times New Roman" w:hAnsi="Times New Roman" w:cs="Times New Roman"/>
          <w:sz w:val="28"/>
          <w:szCs w:val="28"/>
        </w:rPr>
      </w:pPr>
    </w:p>
    <w:p w14:paraId="0BEE1EB1" w14:textId="77777777" w:rsidR="005B4231" w:rsidRPr="004736E8" w:rsidRDefault="005B4231" w:rsidP="005B4231">
      <w:pPr>
        <w:jc w:val="center"/>
        <w:rPr>
          <w:rFonts w:ascii="Times New Roman" w:hAnsi="Times New Roman" w:cs="Times New Roman"/>
          <w:sz w:val="28"/>
          <w:szCs w:val="28"/>
        </w:rPr>
      </w:pPr>
    </w:p>
    <w:p w14:paraId="5A5E8FF9" w14:textId="77777777" w:rsidR="005B4231" w:rsidRPr="004736E8" w:rsidRDefault="005B4231" w:rsidP="005B4231">
      <w:pPr>
        <w:jc w:val="center"/>
        <w:rPr>
          <w:rFonts w:ascii="Times New Roman" w:hAnsi="Times New Roman" w:cs="Times New Roman"/>
          <w:sz w:val="28"/>
          <w:szCs w:val="28"/>
        </w:rPr>
      </w:pPr>
    </w:p>
    <w:p w14:paraId="63F157AF" w14:textId="77777777" w:rsidR="005B4231" w:rsidRPr="004736E8" w:rsidRDefault="005B4231" w:rsidP="005B4231">
      <w:pPr>
        <w:jc w:val="center"/>
        <w:rPr>
          <w:rFonts w:ascii="Times New Roman" w:hAnsi="Times New Roman" w:cs="Times New Roman"/>
          <w:sz w:val="28"/>
          <w:szCs w:val="28"/>
        </w:rPr>
      </w:pPr>
    </w:p>
    <w:p w14:paraId="56CA084C" w14:textId="77777777" w:rsidR="005B4231" w:rsidRPr="004736E8" w:rsidRDefault="005B4231" w:rsidP="005B4231">
      <w:pPr>
        <w:jc w:val="center"/>
        <w:rPr>
          <w:rFonts w:ascii="Times New Roman" w:hAnsi="Times New Roman" w:cs="Times New Roman"/>
          <w:sz w:val="28"/>
          <w:szCs w:val="28"/>
        </w:rPr>
      </w:pPr>
    </w:p>
    <w:p w14:paraId="4F9C88CB" w14:textId="77777777" w:rsidR="005B4231" w:rsidRPr="004736E8" w:rsidRDefault="005B4231" w:rsidP="005B4231">
      <w:pPr>
        <w:jc w:val="center"/>
        <w:rPr>
          <w:rFonts w:ascii="Times New Roman" w:hAnsi="Times New Roman" w:cs="Times New Roman"/>
          <w:sz w:val="28"/>
          <w:szCs w:val="28"/>
        </w:rPr>
      </w:pPr>
    </w:p>
    <w:p w14:paraId="73C0BE9F" w14:textId="77777777" w:rsidR="005B4231" w:rsidRPr="004736E8" w:rsidRDefault="005B4231" w:rsidP="005B4231">
      <w:pPr>
        <w:jc w:val="center"/>
        <w:rPr>
          <w:rFonts w:ascii="Times New Roman" w:hAnsi="Times New Roman" w:cs="Times New Roman"/>
          <w:sz w:val="28"/>
          <w:szCs w:val="28"/>
        </w:rPr>
      </w:pPr>
    </w:p>
    <w:p w14:paraId="5F5D2C07" w14:textId="77777777" w:rsidR="005B4231" w:rsidRPr="004736E8" w:rsidRDefault="005B4231" w:rsidP="005B4231">
      <w:pPr>
        <w:jc w:val="center"/>
        <w:rPr>
          <w:rFonts w:ascii="Times New Roman" w:hAnsi="Times New Roman" w:cs="Times New Roman"/>
          <w:sz w:val="28"/>
          <w:szCs w:val="28"/>
        </w:rPr>
      </w:pPr>
    </w:p>
    <w:p w14:paraId="7F931CE1" w14:textId="77777777" w:rsidR="005B4231" w:rsidRPr="004736E8" w:rsidRDefault="005B4231" w:rsidP="005B4231">
      <w:pPr>
        <w:jc w:val="center"/>
        <w:rPr>
          <w:rFonts w:ascii="Times New Roman" w:hAnsi="Times New Roman" w:cs="Times New Roman"/>
          <w:sz w:val="28"/>
          <w:szCs w:val="28"/>
        </w:rPr>
      </w:pPr>
    </w:p>
    <w:p w14:paraId="1307D72B" w14:textId="77777777" w:rsidR="005B4231" w:rsidRPr="004736E8" w:rsidRDefault="005B4231" w:rsidP="005B4231">
      <w:pPr>
        <w:jc w:val="center"/>
        <w:rPr>
          <w:rFonts w:ascii="Times New Roman" w:hAnsi="Times New Roman" w:cs="Times New Roman"/>
          <w:sz w:val="28"/>
          <w:szCs w:val="28"/>
        </w:rPr>
      </w:pPr>
    </w:p>
    <w:p w14:paraId="6CBEECBE" w14:textId="77777777" w:rsidR="005B4231" w:rsidRPr="004736E8" w:rsidRDefault="005B4231" w:rsidP="005B4231">
      <w:pPr>
        <w:jc w:val="center"/>
        <w:rPr>
          <w:rFonts w:ascii="Times New Roman" w:hAnsi="Times New Roman" w:cs="Times New Roman"/>
          <w:sz w:val="28"/>
          <w:szCs w:val="28"/>
        </w:rPr>
      </w:pPr>
    </w:p>
    <w:p w14:paraId="1959F572" w14:textId="77777777" w:rsidR="005B4231" w:rsidRPr="004736E8" w:rsidRDefault="005B4231" w:rsidP="005B4231">
      <w:pPr>
        <w:jc w:val="center"/>
        <w:rPr>
          <w:rFonts w:ascii="Times New Roman" w:hAnsi="Times New Roman" w:cs="Times New Roman"/>
          <w:sz w:val="28"/>
          <w:szCs w:val="28"/>
        </w:rPr>
      </w:pPr>
    </w:p>
    <w:p w14:paraId="4622C69F" w14:textId="1D05A2D2" w:rsidR="005B4231" w:rsidRPr="004736E8" w:rsidRDefault="005B4231" w:rsidP="005B4231">
      <w:pPr>
        <w:pStyle w:val="Footer"/>
        <w:jc w:val="center"/>
        <w:rPr>
          <w:rFonts w:ascii="Times New Roman" w:hAnsi="Times New Roman" w:cs="Times New Roman"/>
          <w:sz w:val="28"/>
          <w:szCs w:val="28"/>
        </w:rPr>
      </w:pPr>
      <w:r w:rsidRPr="004736E8">
        <w:rPr>
          <w:rFonts w:ascii="Times New Roman" w:hAnsi="Times New Roman" w:cs="Times New Roman"/>
          <w:sz w:val="28"/>
          <w:szCs w:val="28"/>
        </w:rPr>
        <w:t>© Copy</w:t>
      </w:r>
      <w:r w:rsidR="00DD5843" w:rsidRPr="004736E8">
        <w:rPr>
          <w:rFonts w:ascii="Times New Roman" w:hAnsi="Times New Roman" w:cs="Times New Roman"/>
          <w:sz w:val="28"/>
          <w:szCs w:val="28"/>
        </w:rPr>
        <w:t>right</w:t>
      </w:r>
      <w:r w:rsidRPr="004736E8">
        <w:rPr>
          <w:rFonts w:ascii="Times New Roman" w:hAnsi="Times New Roman" w:cs="Times New Roman"/>
          <w:sz w:val="28"/>
          <w:szCs w:val="28"/>
        </w:rPr>
        <w:t xml:space="preserve"> by LANE TAYLOR 2023</w:t>
      </w:r>
    </w:p>
    <w:p w14:paraId="5B9BE8F4" w14:textId="77777777" w:rsidR="002B3E47" w:rsidRDefault="005B4231" w:rsidP="007C69E6">
      <w:pPr>
        <w:pStyle w:val="Footer"/>
        <w:jc w:val="center"/>
        <w:rPr>
          <w:rFonts w:ascii="Times New Roman" w:hAnsi="Times New Roman" w:cs="Times New Roman"/>
          <w:sz w:val="28"/>
          <w:szCs w:val="28"/>
        </w:rPr>
        <w:sectPr w:rsidR="002B3E47" w:rsidSect="003532DF">
          <w:footerReference w:type="default" r:id="rId8"/>
          <w:pgSz w:w="12240" w:h="15840"/>
          <w:pgMar w:top="2160" w:right="1440" w:bottom="2160" w:left="1440" w:header="720" w:footer="720" w:gutter="0"/>
          <w:pgNumType w:fmt="lowerRoman"/>
          <w:cols w:space="720"/>
          <w:docGrid w:linePitch="360"/>
        </w:sectPr>
      </w:pPr>
      <w:r w:rsidRPr="004736E8">
        <w:rPr>
          <w:rFonts w:ascii="Times New Roman" w:hAnsi="Times New Roman" w:cs="Times New Roman"/>
          <w:sz w:val="28"/>
          <w:szCs w:val="28"/>
        </w:rPr>
        <w:t>All Rights Reserved.</w:t>
      </w:r>
    </w:p>
    <w:sdt>
      <w:sdtPr>
        <w:rPr>
          <w:rFonts w:eastAsiaTheme="minorHAnsi"/>
          <w:b w:val="0"/>
          <w:bCs w:val="0"/>
          <w:sz w:val="24"/>
          <w:szCs w:val="24"/>
        </w:rPr>
        <w:id w:val="-218053579"/>
        <w:docPartObj>
          <w:docPartGallery w:val="Table of Contents"/>
          <w:docPartUnique/>
        </w:docPartObj>
      </w:sdtPr>
      <w:sdtEndPr/>
      <w:sdtContent>
        <w:p w14:paraId="4A423761" w14:textId="68CC1416" w:rsidR="00914976" w:rsidRPr="004736E8" w:rsidRDefault="00786CB8" w:rsidP="00C432DC">
          <w:pPr>
            <w:pStyle w:val="TOCHeading"/>
            <w:spacing w:line="480" w:lineRule="auto"/>
            <w:jc w:val="center"/>
          </w:pPr>
          <w:r w:rsidRPr="004736E8">
            <w:t xml:space="preserve">Table of </w:t>
          </w:r>
          <w:r w:rsidR="00914976" w:rsidRPr="004736E8">
            <w:t>Content</w:t>
          </w:r>
          <w:r w:rsidRPr="004736E8">
            <w:t>s</w:t>
          </w:r>
        </w:p>
        <w:p w14:paraId="6DB7311B" w14:textId="257A8469" w:rsidR="00572668" w:rsidRPr="00572668" w:rsidRDefault="00914976" w:rsidP="00572668">
          <w:pPr>
            <w:pStyle w:val="TOC1"/>
            <w:rPr>
              <w:rFonts w:ascii="Times New Roman" w:eastAsiaTheme="minorEastAsia" w:hAnsi="Times New Roman" w:cs="Times New Roman"/>
              <w:noProof/>
              <w:sz w:val="24"/>
              <w:szCs w:val="24"/>
            </w:rPr>
          </w:pPr>
          <w:r w:rsidRPr="00572668">
            <w:rPr>
              <w:rFonts w:ascii="Times New Roman" w:hAnsi="Times New Roman" w:cs="Times New Roman"/>
              <w:sz w:val="24"/>
              <w:szCs w:val="24"/>
            </w:rPr>
            <w:fldChar w:fldCharType="begin"/>
          </w:r>
          <w:r w:rsidRPr="00572668">
            <w:rPr>
              <w:rFonts w:ascii="Times New Roman" w:hAnsi="Times New Roman" w:cs="Times New Roman"/>
              <w:sz w:val="24"/>
              <w:szCs w:val="24"/>
            </w:rPr>
            <w:instrText xml:space="preserve"> TOC \o "1-3" \h \z \u </w:instrText>
          </w:r>
          <w:r w:rsidRPr="00572668">
            <w:rPr>
              <w:rFonts w:ascii="Times New Roman" w:hAnsi="Times New Roman" w:cs="Times New Roman"/>
              <w:sz w:val="24"/>
              <w:szCs w:val="24"/>
            </w:rPr>
            <w:fldChar w:fldCharType="separate"/>
          </w:r>
          <w:hyperlink w:anchor="_Toc131245061" w:history="1">
            <w:r w:rsidR="00572668" w:rsidRPr="00572668">
              <w:rPr>
                <w:rStyle w:val="Hyperlink"/>
                <w:rFonts w:ascii="Times New Roman" w:hAnsi="Times New Roman" w:cs="Times New Roman"/>
                <w:noProof/>
                <w:sz w:val="24"/>
                <w:szCs w:val="24"/>
              </w:rPr>
              <w:t>Table of Figures</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_Toc131245061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vi</w:t>
            </w:r>
            <w:r w:rsidR="00572668" w:rsidRPr="00572668">
              <w:rPr>
                <w:rFonts w:ascii="Times New Roman" w:hAnsi="Times New Roman" w:cs="Times New Roman"/>
                <w:noProof/>
                <w:webHidden/>
                <w:sz w:val="24"/>
                <w:szCs w:val="24"/>
              </w:rPr>
              <w:fldChar w:fldCharType="end"/>
            </w:r>
          </w:hyperlink>
        </w:p>
        <w:p w14:paraId="27E3CD8C" w14:textId="27CEFB49" w:rsidR="00572668" w:rsidRPr="00572668" w:rsidRDefault="00950B58" w:rsidP="00572668">
          <w:pPr>
            <w:pStyle w:val="TOC1"/>
            <w:rPr>
              <w:rFonts w:ascii="Times New Roman" w:eastAsiaTheme="minorEastAsia" w:hAnsi="Times New Roman" w:cs="Times New Roman"/>
              <w:noProof/>
              <w:sz w:val="24"/>
              <w:szCs w:val="24"/>
            </w:rPr>
          </w:pPr>
          <w:hyperlink w:anchor="_Toc131245062" w:history="1">
            <w:r w:rsidR="00572668" w:rsidRPr="00572668">
              <w:rPr>
                <w:rStyle w:val="Hyperlink"/>
                <w:rFonts w:ascii="Times New Roman" w:hAnsi="Times New Roman" w:cs="Times New Roman"/>
                <w:noProof/>
                <w:sz w:val="24"/>
                <w:szCs w:val="24"/>
              </w:rPr>
              <w:t>Table of Tables</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_Toc131245062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ix</w:t>
            </w:r>
            <w:r w:rsidR="00572668" w:rsidRPr="00572668">
              <w:rPr>
                <w:rFonts w:ascii="Times New Roman" w:hAnsi="Times New Roman" w:cs="Times New Roman"/>
                <w:noProof/>
                <w:webHidden/>
                <w:sz w:val="24"/>
                <w:szCs w:val="24"/>
              </w:rPr>
              <w:fldChar w:fldCharType="end"/>
            </w:r>
          </w:hyperlink>
        </w:p>
        <w:p w14:paraId="69514DB2" w14:textId="4BA4E89C" w:rsidR="00572668" w:rsidRPr="00572668" w:rsidRDefault="00950B58" w:rsidP="00572668">
          <w:pPr>
            <w:pStyle w:val="TOC1"/>
            <w:rPr>
              <w:rFonts w:ascii="Times New Roman" w:eastAsiaTheme="minorEastAsia" w:hAnsi="Times New Roman" w:cs="Times New Roman"/>
              <w:noProof/>
              <w:sz w:val="24"/>
              <w:szCs w:val="24"/>
            </w:rPr>
          </w:pPr>
          <w:hyperlink w:anchor="_Toc131245063" w:history="1">
            <w:r w:rsidR="00572668" w:rsidRPr="00572668">
              <w:rPr>
                <w:rStyle w:val="Hyperlink"/>
                <w:rFonts w:ascii="Times New Roman" w:hAnsi="Times New Roman" w:cs="Times New Roman"/>
                <w:noProof/>
                <w:sz w:val="24"/>
                <w:szCs w:val="24"/>
              </w:rPr>
              <w:t>Abstract</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_Toc131245063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x</w:t>
            </w:r>
            <w:r w:rsidR="00572668" w:rsidRPr="00572668">
              <w:rPr>
                <w:rFonts w:ascii="Times New Roman" w:hAnsi="Times New Roman" w:cs="Times New Roman"/>
                <w:noProof/>
                <w:webHidden/>
                <w:sz w:val="24"/>
                <w:szCs w:val="24"/>
              </w:rPr>
              <w:fldChar w:fldCharType="end"/>
            </w:r>
          </w:hyperlink>
        </w:p>
        <w:p w14:paraId="6F1E9DB2" w14:textId="134311CB" w:rsidR="00572668" w:rsidRPr="00572668" w:rsidRDefault="00950B58" w:rsidP="00572668">
          <w:pPr>
            <w:pStyle w:val="TOC1"/>
            <w:rPr>
              <w:rFonts w:ascii="Times New Roman" w:eastAsiaTheme="minorEastAsia" w:hAnsi="Times New Roman" w:cs="Times New Roman"/>
              <w:noProof/>
              <w:sz w:val="24"/>
              <w:szCs w:val="24"/>
            </w:rPr>
          </w:pPr>
          <w:hyperlink w:anchor="_Toc131245064" w:history="1">
            <w:r w:rsidR="00572668" w:rsidRPr="00572668">
              <w:rPr>
                <w:rStyle w:val="Hyperlink"/>
                <w:rFonts w:ascii="Times New Roman" w:hAnsi="Times New Roman" w:cs="Times New Roman"/>
                <w:noProof/>
                <w:sz w:val="24"/>
                <w:szCs w:val="24"/>
              </w:rPr>
              <w:t>CHAPTER 1: INTRODUCTION</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_Toc131245064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1</w:t>
            </w:r>
            <w:r w:rsidR="00572668" w:rsidRPr="00572668">
              <w:rPr>
                <w:rFonts w:ascii="Times New Roman" w:hAnsi="Times New Roman" w:cs="Times New Roman"/>
                <w:noProof/>
                <w:webHidden/>
                <w:sz w:val="24"/>
                <w:szCs w:val="24"/>
              </w:rPr>
              <w:fldChar w:fldCharType="end"/>
            </w:r>
          </w:hyperlink>
        </w:p>
        <w:p w14:paraId="0494B56C" w14:textId="311C2910" w:rsidR="00572668" w:rsidRPr="00572668" w:rsidRDefault="00950B58" w:rsidP="00572668">
          <w:pPr>
            <w:pStyle w:val="TOC2"/>
            <w:tabs>
              <w:tab w:val="right" w:leader="dot" w:pos="9350"/>
            </w:tabs>
            <w:spacing w:line="480" w:lineRule="auto"/>
            <w:rPr>
              <w:rFonts w:ascii="Times New Roman" w:eastAsiaTheme="minorEastAsia" w:hAnsi="Times New Roman" w:cs="Times New Roman"/>
              <w:noProof/>
              <w:sz w:val="24"/>
              <w:szCs w:val="24"/>
            </w:rPr>
          </w:pPr>
          <w:hyperlink w:anchor="_Toc131245065" w:history="1">
            <w:r w:rsidR="00572668" w:rsidRPr="00572668">
              <w:rPr>
                <w:rStyle w:val="Hyperlink"/>
                <w:rFonts w:ascii="Times New Roman" w:hAnsi="Times New Roman" w:cs="Times New Roman"/>
                <w:noProof/>
                <w:sz w:val="24"/>
                <w:szCs w:val="24"/>
              </w:rPr>
              <w:t>1.1: Composites and the benefits of nano-composites:</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_Toc131245065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1</w:t>
            </w:r>
            <w:r w:rsidR="00572668" w:rsidRPr="00572668">
              <w:rPr>
                <w:rFonts w:ascii="Times New Roman" w:hAnsi="Times New Roman" w:cs="Times New Roman"/>
                <w:noProof/>
                <w:webHidden/>
                <w:sz w:val="24"/>
                <w:szCs w:val="24"/>
              </w:rPr>
              <w:fldChar w:fldCharType="end"/>
            </w:r>
          </w:hyperlink>
        </w:p>
        <w:p w14:paraId="5800982C" w14:textId="2287D68F" w:rsidR="00572668" w:rsidRPr="00572668" w:rsidRDefault="00950B58" w:rsidP="00572668">
          <w:pPr>
            <w:pStyle w:val="TOC2"/>
            <w:tabs>
              <w:tab w:val="right" w:leader="dot" w:pos="9350"/>
            </w:tabs>
            <w:spacing w:line="480" w:lineRule="auto"/>
            <w:rPr>
              <w:rFonts w:ascii="Times New Roman" w:eastAsiaTheme="minorEastAsia" w:hAnsi="Times New Roman" w:cs="Times New Roman"/>
              <w:noProof/>
              <w:sz w:val="24"/>
              <w:szCs w:val="24"/>
            </w:rPr>
          </w:pPr>
          <w:hyperlink w:anchor="_Toc131245066" w:history="1">
            <w:r w:rsidR="00572668" w:rsidRPr="00572668">
              <w:rPr>
                <w:rStyle w:val="Hyperlink"/>
                <w:rFonts w:ascii="Times New Roman" w:hAnsi="Times New Roman" w:cs="Times New Roman"/>
                <w:noProof/>
                <w:sz w:val="24"/>
                <w:szCs w:val="24"/>
              </w:rPr>
              <w:t>1.2: Overview of PDMS, CNT, and GmB</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_Toc131245066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3</w:t>
            </w:r>
            <w:r w:rsidR="00572668" w:rsidRPr="00572668">
              <w:rPr>
                <w:rFonts w:ascii="Times New Roman" w:hAnsi="Times New Roman" w:cs="Times New Roman"/>
                <w:noProof/>
                <w:webHidden/>
                <w:sz w:val="24"/>
                <w:szCs w:val="24"/>
              </w:rPr>
              <w:fldChar w:fldCharType="end"/>
            </w:r>
          </w:hyperlink>
        </w:p>
        <w:p w14:paraId="29DAA2B5" w14:textId="19C8AAD9" w:rsidR="00572668" w:rsidRPr="00572668" w:rsidRDefault="00950B58" w:rsidP="00572668">
          <w:pPr>
            <w:pStyle w:val="TOC2"/>
            <w:tabs>
              <w:tab w:val="right" w:leader="dot" w:pos="9350"/>
            </w:tabs>
            <w:spacing w:line="480" w:lineRule="auto"/>
            <w:rPr>
              <w:rFonts w:ascii="Times New Roman" w:eastAsiaTheme="minorEastAsia" w:hAnsi="Times New Roman" w:cs="Times New Roman"/>
              <w:noProof/>
              <w:sz w:val="24"/>
              <w:szCs w:val="24"/>
            </w:rPr>
          </w:pPr>
          <w:hyperlink w:anchor="_Toc131245067" w:history="1">
            <w:r w:rsidR="00572668" w:rsidRPr="00572668">
              <w:rPr>
                <w:rStyle w:val="Hyperlink"/>
                <w:rFonts w:ascii="Times New Roman" w:hAnsi="Times New Roman" w:cs="Times New Roman"/>
                <w:noProof/>
                <w:sz w:val="24"/>
                <w:szCs w:val="24"/>
              </w:rPr>
              <w:t>1.3: What composites will be investigated</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_Toc131245067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5</w:t>
            </w:r>
            <w:r w:rsidR="00572668" w:rsidRPr="00572668">
              <w:rPr>
                <w:rFonts w:ascii="Times New Roman" w:hAnsi="Times New Roman" w:cs="Times New Roman"/>
                <w:noProof/>
                <w:webHidden/>
                <w:sz w:val="24"/>
                <w:szCs w:val="24"/>
              </w:rPr>
              <w:fldChar w:fldCharType="end"/>
            </w:r>
          </w:hyperlink>
        </w:p>
        <w:p w14:paraId="43A0C19C" w14:textId="6A3BE200" w:rsidR="00572668" w:rsidRPr="00572668" w:rsidRDefault="00950B58" w:rsidP="00572668">
          <w:pPr>
            <w:pStyle w:val="TOC1"/>
            <w:rPr>
              <w:rFonts w:ascii="Times New Roman" w:eastAsiaTheme="minorEastAsia" w:hAnsi="Times New Roman" w:cs="Times New Roman"/>
              <w:noProof/>
              <w:sz w:val="24"/>
              <w:szCs w:val="24"/>
            </w:rPr>
          </w:pPr>
          <w:hyperlink w:anchor="_Toc131245068" w:history="1">
            <w:r w:rsidR="00572668" w:rsidRPr="00572668">
              <w:rPr>
                <w:rStyle w:val="Hyperlink"/>
                <w:rFonts w:ascii="Times New Roman" w:hAnsi="Times New Roman" w:cs="Times New Roman"/>
                <w:noProof/>
                <w:sz w:val="24"/>
                <w:szCs w:val="24"/>
              </w:rPr>
              <w:t>CHAPTER 2: SAMPLE PRODUCTION</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_Toc131245068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6</w:t>
            </w:r>
            <w:r w:rsidR="00572668" w:rsidRPr="00572668">
              <w:rPr>
                <w:rFonts w:ascii="Times New Roman" w:hAnsi="Times New Roman" w:cs="Times New Roman"/>
                <w:noProof/>
                <w:webHidden/>
                <w:sz w:val="24"/>
                <w:szCs w:val="24"/>
              </w:rPr>
              <w:fldChar w:fldCharType="end"/>
            </w:r>
          </w:hyperlink>
        </w:p>
        <w:p w14:paraId="09305EEF" w14:textId="15CC5B2F" w:rsidR="00572668" w:rsidRPr="00572668" w:rsidRDefault="00950B58" w:rsidP="00572668">
          <w:pPr>
            <w:pStyle w:val="TOC2"/>
            <w:tabs>
              <w:tab w:val="right" w:leader="dot" w:pos="9350"/>
            </w:tabs>
            <w:spacing w:line="480" w:lineRule="auto"/>
            <w:rPr>
              <w:rFonts w:ascii="Times New Roman" w:eastAsiaTheme="minorEastAsia" w:hAnsi="Times New Roman" w:cs="Times New Roman"/>
              <w:noProof/>
              <w:sz w:val="24"/>
              <w:szCs w:val="24"/>
            </w:rPr>
          </w:pPr>
          <w:hyperlink w:anchor="_Toc131245069" w:history="1">
            <w:r w:rsidR="00572668" w:rsidRPr="00572668">
              <w:rPr>
                <w:rStyle w:val="Hyperlink"/>
                <w:rFonts w:ascii="Times New Roman" w:hAnsi="Times New Roman" w:cs="Times New Roman"/>
                <w:noProof/>
                <w:sz w:val="24"/>
                <w:szCs w:val="24"/>
              </w:rPr>
              <w:t>2.1: Introduction</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_Toc131245069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6</w:t>
            </w:r>
            <w:r w:rsidR="00572668" w:rsidRPr="00572668">
              <w:rPr>
                <w:rFonts w:ascii="Times New Roman" w:hAnsi="Times New Roman" w:cs="Times New Roman"/>
                <w:noProof/>
                <w:webHidden/>
                <w:sz w:val="24"/>
                <w:szCs w:val="24"/>
              </w:rPr>
              <w:fldChar w:fldCharType="end"/>
            </w:r>
          </w:hyperlink>
        </w:p>
        <w:p w14:paraId="1FB6A176" w14:textId="416C48A9" w:rsidR="00572668" w:rsidRPr="00572668" w:rsidRDefault="00950B58" w:rsidP="00572668">
          <w:pPr>
            <w:pStyle w:val="TOC2"/>
            <w:tabs>
              <w:tab w:val="right" w:leader="dot" w:pos="9350"/>
            </w:tabs>
            <w:spacing w:line="480" w:lineRule="auto"/>
            <w:rPr>
              <w:rFonts w:ascii="Times New Roman" w:eastAsiaTheme="minorEastAsia" w:hAnsi="Times New Roman" w:cs="Times New Roman"/>
              <w:noProof/>
              <w:sz w:val="24"/>
              <w:szCs w:val="24"/>
            </w:rPr>
          </w:pPr>
          <w:hyperlink w:anchor="_Toc131245070" w:history="1">
            <w:r w:rsidR="00572668" w:rsidRPr="00572668">
              <w:rPr>
                <w:rStyle w:val="Hyperlink"/>
                <w:rFonts w:ascii="Times New Roman" w:hAnsi="Times New Roman" w:cs="Times New Roman"/>
                <w:noProof/>
                <w:sz w:val="24"/>
                <w:szCs w:val="24"/>
              </w:rPr>
              <w:t>2.2: The Mixing Process</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_Toc131245070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7</w:t>
            </w:r>
            <w:r w:rsidR="00572668" w:rsidRPr="00572668">
              <w:rPr>
                <w:rFonts w:ascii="Times New Roman" w:hAnsi="Times New Roman" w:cs="Times New Roman"/>
                <w:noProof/>
                <w:webHidden/>
                <w:sz w:val="24"/>
                <w:szCs w:val="24"/>
              </w:rPr>
              <w:fldChar w:fldCharType="end"/>
            </w:r>
          </w:hyperlink>
        </w:p>
        <w:p w14:paraId="3C5CECE8" w14:textId="2B8C3C6D" w:rsidR="00572668" w:rsidRPr="00572668" w:rsidRDefault="00950B58" w:rsidP="00572668">
          <w:pPr>
            <w:pStyle w:val="TOC2"/>
            <w:tabs>
              <w:tab w:val="right" w:leader="dot" w:pos="9350"/>
            </w:tabs>
            <w:spacing w:line="480" w:lineRule="auto"/>
            <w:rPr>
              <w:rFonts w:ascii="Times New Roman" w:eastAsiaTheme="minorEastAsia" w:hAnsi="Times New Roman" w:cs="Times New Roman"/>
              <w:noProof/>
              <w:sz w:val="24"/>
              <w:szCs w:val="24"/>
            </w:rPr>
          </w:pPr>
          <w:hyperlink w:anchor="_Toc131245071" w:history="1">
            <w:r w:rsidR="00572668" w:rsidRPr="00572668">
              <w:rPr>
                <w:rStyle w:val="Hyperlink"/>
                <w:rFonts w:ascii="Times New Roman" w:hAnsi="Times New Roman" w:cs="Times New Roman"/>
                <w:noProof/>
                <w:sz w:val="24"/>
                <w:szCs w:val="24"/>
              </w:rPr>
              <w:t>2.3: Casting</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_Toc131245071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8</w:t>
            </w:r>
            <w:r w:rsidR="00572668" w:rsidRPr="00572668">
              <w:rPr>
                <w:rFonts w:ascii="Times New Roman" w:hAnsi="Times New Roman" w:cs="Times New Roman"/>
                <w:noProof/>
                <w:webHidden/>
                <w:sz w:val="24"/>
                <w:szCs w:val="24"/>
              </w:rPr>
              <w:fldChar w:fldCharType="end"/>
            </w:r>
          </w:hyperlink>
        </w:p>
        <w:p w14:paraId="53F94D3B" w14:textId="434D3512" w:rsidR="00572668" w:rsidRPr="00572668" w:rsidRDefault="00950B58" w:rsidP="00572668">
          <w:pPr>
            <w:pStyle w:val="TOC2"/>
            <w:tabs>
              <w:tab w:val="right" w:leader="dot" w:pos="9350"/>
            </w:tabs>
            <w:spacing w:line="480" w:lineRule="auto"/>
            <w:rPr>
              <w:rFonts w:ascii="Times New Roman" w:eastAsiaTheme="minorEastAsia" w:hAnsi="Times New Roman" w:cs="Times New Roman"/>
              <w:noProof/>
              <w:sz w:val="24"/>
              <w:szCs w:val="24"/>
            </w:rPr>
          </w:pPr>
          <w:hyperlink w:anchor="_Toc131245072" w:history="1">
            <w:r w:rsidR="00572668" w:rsidRPr="00572668">
              <w:rPr>
                <w:rStyle w:val="Hyperlink"/>
                <w:rFonts w:ascii="Times New Roman" w:hAnsi="Times New Roman" w:cs="Times New Roman"/>
                <w:noProof/>
                <w:sz w:val="24"/>
                <w:szCs w:val="24"/>
              </w:rPr>
              <w:t>2.4: Overcoming Casting Implications</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_Toc131245072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10</w:t>
            </w:r>
            <w:r w:rsidR="00572668" w:rsidRPr="00572668">
              <w:rPr>
                <w:rFonts w:ascii="Times New Roman" w:hAnsi="Times New Roman" w:cs="Times New Roman"/>
                <w:noProof/>
                <w:webHidden/>
                <w:sz w:val="24"/>
                <w:szCs w:val="24"/>
              </w:rPr>
              <w:fldChar w:fldCharType="end"/>
            </w:r>
          </w:hyperlink>
        </w:p>
        <w:p w14:paraId="1E14BF2E" w14:textId="22FDC041" w:rsidR="00572668" w:rsidRPr="00572668" w:rsidRDefault="00950B58" w:rsidP="00572668">
          <w:pPr>
            <w:pStyle w:val="TOC2"/>
            <w:tabs>
              <w:tab w:val="right" w:leader="dot" w:pos="9350"/>
            </w:tabs>
            <w:spacing w:line="480" w:lineRule="auto"/>
            <w:rPr>
              <w:rFonts w:ascii="Times New Roman" w:eastAsiaTheme="minorEastAsia" w:hAnsi="Times New Roman" w:cs="Times New Roman"/>
              <w:noProof/>
              <w:sz w:val="24"/>
              <w:szCs w:val="24"/>
            </w:rPr>
          </w:pPr>
          <w:hyperlink w:anchor="_Toc131245073" w:history="1">
            <w:r w:rsidR="00572668" w:rsidRPr="00572668">
              <w:rPr>
                <w:rStyle w:val="Hyperlink"/>
                <w:rFonts w:ascii="Times New Roman" w:hAnsi="Times New Roman" w:cs="Times New Roman"/>
                <w:noProof/>
                <w:sz w:val="24"/>
                <w:szCs w:val="24"/>
              </w:rPr>
              <w:t>2.5: Curing and Cutting Samples</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_Toc131245073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12</w:t>
            </w:r>
            <w:r w:rsidR="00572668" w:rsidRPr="00572668">
              <w:rPr>
                <w:rFonts w:ascii="Times New Roman" w:hAnsi="Times New Roman" w:cs="Times New Roman"/>
                <w:noProof/>
                <w:webHidden/>
                <w:sz w:val="24"/>
                <w:szCs w:val="24"/>
              </w:rPr>
              <w:fldChar w:fldCharType="end"/>
            </w:r>
          </w:hyperlink>
        </w:p>
        <w:p w14:paraId="1CF70D06" w14:textId="5AC4A550" w:rsidR="00572668" w:rsidRPr="00572668" w:rsidRDefault="00950B58" w:rsidP="00572668">
          <w:pPr>
            <w:pStyle w:val="TOC2"/>
            <w:tabs>
              <w:tab w:val="right" w:leader="dot" w:pos="9350"/>
            </w:tabs>
            <w:spacing w:line="480" w:lineRule="auto"/>
            <w:rPr>
              <w:rFonts w:ascii="Times New Roman" w:eastAsiaTheme="minorEastAsia" w:hAnsi="Times New Roman" w:cs="Times New Roman"/>
              <w:noProof/>
              <w:sz w:val="24"/>
              <w:szCs w:val="24"/>
            </w:rPr>
          </w:pPr>
          <w:hyperlink w:anchor="_Toc131245074" w:history="1">
            <w:r w:rsidR="00572668" w:rsidRPr="00572668">
              <w:rPr>
                <w:rStyle w:val="Hyperlink"/>
                <w:rFonts w:ascii="Times New Roman" w:hAnsi="Times New Roman" w:cs="Times New Roman"/>
                <w:noProof/>
                <w:sz w:val="24"/>
                <w:szCs w:val="24"/>
              </w:rPr>
              <w:t>2.6: Electrode attachment</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_Toc131245074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13</w:t>
            </w:r>
            <w:r w:rsidR="00572668" w:rsidRPr="00572668">
              <w:rPr>
                <w:rFonts w:ascii="Times New Roman" w:hAnsi="Times New Roman" w:cs="Times New Roman"/>
                <w:noProof/>
                <w:webHidden/>
                <w:sz w:val="24"/>
                <w:szCs w:val="24"/>
              </w:rPr>
              <w:fldChar w:fldCharType="end"/>
            </w:r>
          </w:hyperlink>
        </w:p>
        <w:p w14:paraId="4CBB5354" w14:textId="34180D96" w:rsidR="00572668" w:rsidRPr="00572668" w:rsidRDefault="00950B58" w:rsidP="00572668">
          <w:pPr>
            <w:pStyle w:val="TOC1"/>
            <w:rPr>
              <w:rFonts w:ascii="Times New Roman" w:eastAsiaTheme="minorEastAsia" w:hAnsi="Times New Roman" w:cs="Times New Roman"/>
              <w:noProof/>
              <w:sz w:val="24"/>
              <w:szCs w:val="24"/>
            </w:rPr>
          </w:pPr>
          <w:hyperlink w:anchor="_Toc131245075" w:history="1">
            <w:r w:rsidR="00572668" w:rsidRPr="00572668">
              <w:rPr>
                <w:rStyle w:val="Hyperlink"/>
                <w:rFonts w:ascii="Times New Roman" w:hAnsi="Times New Roman" w:cs="Times New Roman"/>
                <w:noProof/>
                <w:sz w:val="24"/>
                <w:szCs w:val="24"/>
              </w:rPr>
              <w:t>Chapter 3: Testing Procedure and Setup</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_Toc131245075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16</w:t>
            </w:r>
            <w:r w:rsidR="00572668" w:rsidRPr="00572668">
              <w:rPr>
                <w:rFonts w:ascii="Times New Roman" w:hAnsi="Times New Roman" w:cs="Times New Roman"/>
                <w:noProof/>
                <w:webHidden/>
                <w:sz w:val="24"/>
                <w:szCs w:val="24"/>
              </w:rPr>
              <w:fldChar w:fldCharType="end"/>
            </w:r>
          </w:hyperlink>
        </w:p>
        <w:p w14:paraId="4978A78A" w14:textId="0E9DA1AE" w:rsidR="00572668" w:rsidRPr="00572668" w:rsidRDefault="00950B58" w:rsidP="00572668">
          <w:pPr>
            <w:pStyle w:val="TOC2"/>
            <w:tabs>
              <w:tab w:val="right" w:leader="dot" w:pos="9350"/>
            </w:tabs>
            <w:spacing w:line="480" w:lineRule="auto"/>
            <w:rPr>
              <w:rFonts w:ascii="Times New Roman" w:eastAsiaTheme="minorEastAsia" w:hAnsi="Times New Roman" w:cs="Times New Roman"/>
              <w:noProof/>
              <w:sz w:val="24"/>
              <w:szCs w:val="24"/>
            </w:rPr>
          </w:pPr>
          <w:hyperlink w:anchor="_Toc131245076" w:history="1">
            <w:r w:rsidR="00572668" w:rsidRPr="00572668">
              <w:rPr>
                <w:rStyle w:val="Hyperlink"/>
                <w:rFonts w:ascii="Times New Roman" w:hAnsi="Times New Roman" w:cs="Times New Roman"/>
                <w:noProof/>
                <w:sz w:val="24"/>
                <w:szCs w:val="24"/>
              </w:rPr>
              <w:t>3.1: Testing Purpose</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_Toc131245076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16</w:t>
            </w:r>
            <w:r w:rsidR="00572668" w:rsidRPr="00572668">
              <w:rPr>
                <w:rFonts w:ascii="Times New Roman" w:hAnsi="Times New Roman" w:cs="Times New Roman"/>
                <w:noProof/>
                <w:webHidden/>
                <w:sz w:val="24"/>
                <w:szCs w:val="24"/>
              </w:rPr>
              <w:fldChar w:fldCharType="end"/>
            </w:r>
          </w:hyperlink>
        </w:p>
        <w:p w14:paraId="34C033CC" w14:textId="30759D4E" w:rsidR="00572668" w:rsidRPr="00572668" w:rsidRDefault="00950B58" w:rsidP="00572668">
          <w:pPr>
            <w:pStyle w:val="TOC2"/>
            <w:tabs>
              <w:tab w:val="right" w:leader="dot" w:pos="9350"/>
            </w:tabs>
            <w:spacing w:line="480" w:lineRule="auto"/>
            <w:rPr>
              <w:rFonts w:ascii="Times New Roman" w:eastAsiaTheme="minorEastAsia" w:hAnsi="Times New Roman" w:cs="Times New Roman"/>
              <w:noProof/>
              <w:sz w:val="24"/>
              <w:szCs w:val="24"/>
            </w:rPr>
          </w:pPr>
          <w:hyperlink w:anchor="_Toc131245077" w:history="1">
            <w:r w:rsidR="00572668" w:rsidRPr="00572668">
              <w:rPr>
                <w:rStyle w:val="Hyperlink"/>
                <w:rFonts w:ascii="Times New Roman" w:hAnsi="Times New Roman" w:cs="Times New Roman"/>
                <w:noProof/>
                <w:sz w:val="24"/>
                <w:szCs w:val="24"/>
              </w:rPr>
              <w:t>3.2: Density Testing</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_Toc131245077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17</w:t>
            </w:r>
            <w:r w:rsidR="00572668" w:rsidRPr="00572668">
              <w:rPr>
                <w:rFonts w:ascii="Times New Roman" w:hAnsi="Times New Roman" w:cs="Times New Roman"/>
                <w:noProof/>
                <w:webHidden/>
                <w:sz w:val="24"/>
                <w:szCs w:val="24"/>
              </w:rPr>
              <w:fldChar w:fldCharType="end"/>
            </w:r>
          </w:hyperlink>
        </w:p>
        <w:p w14:paraId="4C8FEAB5" w14:textId="16FDED99" w:rsidR="00572668" w:rsidRPr="00572668" w:rsidRDefault="00950B58" w:rsidP="00572668">
          <w:pPr>
            <w:pStyle w:val="TOC2"/>
            <w:tabs>
              <w:tab w:val="right" w:leader="dot" w:pos="9350"/>
            </w:tabs>
            <w:spacing w:line="480" w:lineRule="auto"/>
            <w:rPr>
              <w:rFonts w:ascii="Times New Roman" w:eastAsiaTheme="minorEastAsia" w:hAnsi="Times New Roman" w:cs="Times New Roman"/>
              <w:noProof/>
              <w:sz w:val="24"/>
              <w:szCs w:val="24"/>
            </w:rPr>
          </w:pPr>
          <w:hyperlink w:anchor="_Toc131245078" w:history="1">
            <w:r w:rsidR="00572668" w:rsidRPr="00572668">
              <w:rPr>
                <w:rStyle w:val="Hyperlink"/>
                <w:rFonts w:ascii="Times New Roman" w:hAnsi="Times New Roman" w:cs="Times New Roman"/>
                <w:noProof/>
                <w:sz w:val="24"/>
                <w:szCs w:val="24"/>
              </w:rPr>
              <w:t>3.3: Tensile tests until fracture</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_Toc131245078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20</w:t>
            </w:r>
            <w:r w:rsidR="00572668" w:rsidRPr="00572668">
              <w:rPr>
                <w:rFonts w:ascii="Times New Roman" w:hAnsi="Times New Roman" w:cs="Times New Roman"/>
                <w:noProof/>
                <w:webHidden/>
                <w:sz w:val="24"/>
                <w:szCs w:val="24"/>
              </w:rPr>
              <w:fldChar w:fldCharType="end"/>
            </w:r>
          </w:hyperlink>
        </w:p>
        <w:p w14:paraId="482BF42D" w14:textId="1B160DEA" w:rsidR="00572668" w:rsidRPr="00572668" w:rsidRDefault="00950B58" w:rsidP="00572668">
          <w:pPr>
            <w:pStyle w:val="TOC2"/>
            <w:tabs>
              <w:tab w:val="right" w:leader="dot" w:pos="9350"/>
            </w:tabs>
            <w:spacing w:line="480" w:lineRule="auto"/>
            <w:rPr>
              <w:rFonts w:ascii="Times New Roman" w:eastAsiaTheme="minorEastAsia" w:hAnsi="Times New Roman" w:cs="Times New Roman"/>
              <w:noProof/>
              <w:sz w:val="24"/>
              <w:szCs w:val="24"/>
            </w:rPr>
          </w:pPr>
          <w:hyperlink w:anchor="_Toc131245079" w:history="1">
            <w:r w:rsidR="00572668" w:rsidRPr="00572668">
              <w:rPr>
                <w:rStyle w:val="Hyperlink"/>
                <w:rFonts w:ascii="Times New Roman" w:hAnsi="Times New Roman" w:cs="Times New Roman"/>
                <w:noProof/>
                <w:sz w:val="24"/>
                <w:szCs w:val="24"/>
              </w:rPr>
              <w:t>3.4: Resistivity tensile testing preparation</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_Toc131245079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22</w:t>
            </w:r>
            <w:r w:rsidR="00572668" w:rsidRPr="00572668">
              <w:rPr>
                <w:rFonts w:ascii="Times New Roman" w:hAnsi="Times New Roman" w:cs="Times New Roman"/>
                <w:noProof/>
                <w:webHidden/>
                <w:sz w:val="24"/>
                <w:szCs w:val="24"/>
              </w:rPr>
              <w:fldChar w:fldCharType="end"/>
            </w:r>
          </w:hyperlink>
        </w:p>
        <w:p w14:paraId="594334B1" w14:textId="539CF725" w:rsidR="00572668" w:rsidRPr="00572668" w:rsidRDefault="00950B58" w:rsidP="00572668">
          <w:pPr>
            <w:pStyle w:val="TOC2"/>
            <w:tabs>
              <w:tab w:val="right" w:leader="dot" w:pos="9350"/>
            </w:tabs>
            <w:spacing w:line="480" w:lineRule="auto"/>
            <w:rPr>
              <w:rFonts w:ascii="Times New Roman" w:eastAsiaTheme="minorEastAsia" w:hAnsi="Times New Roman" w:cs="Times New Roman"/>
              <w:noProof/>
              <w:sz w:val="24"/>
              <w:szCs w:val="24"/>
            </w:rPr>
          </w:pPr>
          <w:hyperlink w:anchor="_Toc131245080" w:history="1">
            <w:r w:rsidR="00572668" w:rsidRPr="00572668">
              <w:rPr>
                <w:rStyle w:val="Hyperlink"/>
                <w:rFonts w:ascii="Times New Roman" w:hAnsi="Times New Roman" w:cs="Times New Roman"/>
                <w:noProof/>
                <w:sz w:val="24"/>
                <w:szCs w:val="24"/>
              </w:rPr>
              <w:t>3.5: Resistivity tensile tests until fracture</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_Toc131245080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27</w:t>
            </w:r>
            <w:r w:rsidR="00572668" w:rsidRPr="00572668">
              <w:rPr>
                <w:rFonts w:ascii="Times New Roman" w:hAnsi="Times New Roman" w:cs="Times New Roman"/>
                <w:noProof/>
                <w:webHidden/>
                <w:sz w:val="24"/>
                <w:szCs w:val="24"/>
              </w:rPr>
              <w:fldChar w:fldCharType="end"/>
            </w:r>
          </w:hyperlink>
        </w:p>
        <w:p w14:paraId="02495C0C" w14:textId="00B0158D" w:rsidR="00572668" w:rsidRPr="00572668" w:rsidRDefault="00950B58" w:rsidP="00572668">
          <w:pPr>
            <w:pStyle w:val="TOC2"/>
            <w:tabs>
              <w:tab w:val="right" w:leader="dot" w:pos="9350"/>
            </w:tabs>
            <w:spacing w:line="480" w:lineRule="auto"/>
            <w:rPr>
              <w:rFonts w:ascii="Times New Roman" w:eastAsiaTheme="minorEastAsia" w:hAnsi="Times New Roman" w:cs="Times New Roman"/>
              <w:noProof/>
              <w:sz w:val="24"/>
              <w:szCs w:val="24"/>
            </w:rPr>
          </w:pPr>
          <w:hyperlink w:anchor="_Toc131245081" w:history="1">
            <w:r w:rsidR="00572668" w:rsidRPr="00572668">
              <w:rPr>
                <w:rStyle w:val="Hyperlink"/>
                <w:rFonts w:ascii="Times New Roman" w:hAnsi="Times New Roman" w:cs="Times New Roman"/>
                <w:noProof/>
                <w:sz w:val="24"/>
                <w:szCs w:val="24"/>
              </w:rPr>
              <w:t>3.6: Extended Length Cyclic Resistance Tests</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_Toc131245081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29</w:t>
            </w:r>
            <w:r w:rsidR="00572668" w:rsidRPr="00572668">
              <w:rPr>
                <w:rFonts w:ascii="Times New Roman" w:hAnsi="Times New Roman" w:cs="Times New Roman"/>
                <w:noProof/>
                <w:webHidden/>
                <w:sz w:val="24"/>
                <w:szCs w:val="24"/>
              </w:rPr>
              <w:fldChar w:fldCharType="end"/>
            </w:r>
          </w:hyperlink>
        </w:p>
        <w:p w14:paraId="535CE17F" w14:textId="31C4D907" w:rsidR="00572668" w:rsidRPr="00572668" w:rsidRDefault="00950B58" w:rsidP="00572668">
          <w:pPr>
            <w:pStyle w:val="TOC2"/>
            <w:tabs>
              <w:tab w:val="right" w:leader="dot" w:pos="9350"/>
            </w:tabs>
            <w:spacing w:line="480" w:lineRule="auto"/>
            <w:rPr>
              <w:rFonts w:ascii="Times New Roman" w:eastAsiaTheme="minorEastAsia" w:hAnsi="Times New Roman" w:cs="Times New Roman"/>
              <w:noProof/>
              <w:sz w:val="24"/>
              <w:szCs w:val="24"/>
            </w:rPr>
          </w:pPr>
          <w:hyperlink w:anchor="_Toc131245082" w:history="1">
            <w:r w:rsidR="00572668" w:rsidRPr="00572668">
              <w:rPr>
                <w:rStyle w:val="Hyperlink"/>
                <w:rFonts w:ascii="Times New Roman" w:hAnsi="Times New Roman" w:cs="Times New Roman"/>
                <w:noProof/>
                <w:sz w:val="24"/>
                <w:szCs w:val="24"/>
              </w:rPr>
              <w:t>3.7: Variable Strain Cyclic Resistance tests</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_Toc131245082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30</w:t>
            </w:r>
            <w:r w:rsidR="00572668" w:rsidRPr="00572668">
              <w:rPr>
                <w:rFonts w:ascii="Times New Roman" w:hAnsi="Times New Roman" w:cs="Times New Roman"/>
                <w:noProof/>
                <w:webHidden/>
                <w:sz w:val="24"/>
                <w:szCs w:val="24"/>
              </w:rPr>
              <w:fldChar w:fldCharType="end"/>
            </w:r>
          </w:hyperlink>
        </w:p>
        <w:p w14:paraId="2D439444" w14:textId="4CB0C00D" w:rsidR="00572668" w:rsidRPr="00572668" w:rsidRDefault="00950B58" w:rsidP="00572668">
          <w:pPr>
            <w:pStyle w:val="TOC2"/>
            <w:tabs>
              <w:tab w:val="right" w:leader="dot" w:pos="9350"/>
            </w:tabs>
            <w:spacing w:line="480" w:lineRule="auto"/>
            <w:rPr>
              <w:rFonts w:ascii="Times New Roman" w:eastAsiaTheme="minorEastAsia" w:hAnsi="Times New Roman" w:cs="Times New Roman"/>
              <w:noProof/>
              <w:sz w:val="24"/>
              <w:szCs w:val="24"/>
            </w:rPr>
          </w:pPr>
          <w:hyperlink w:anchor="_Toc131245083" w:history="1">
            <w:r w:rsidR="00572668" w:rsidRPr="00572668">
              <w:rPr>
                <w:rStyle w:val="Hyperlink"/>
                <w:rFonts w:ascii="Times New Roman" w:hAnsi="Times New Roman" w:cs="Times New Roman"/>
                <w:noProof/>
                <w:sz w:val="24"/>
                <w:szCs w:val="24"/>
              </w:rPr>
              <w:t>3.8: Temperature Influence on Resistance tests</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_Toc131245083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31</w:t>
            </w:r>
            <w:r w:rsidR="00572668" w:rsidRPr="00572668">
              <w:rPr>
                <w:rFonts w:ascii="Times New Roman" w:hAnsi="Times New Roman" w:cs="Times New Roman"/>
                <w:noProof/>
                <w:webHidden/>
                <w:sz w:val="24"/>
                <w:szCs w:val="24"/>
              </w:rPr>
              <w:fldChar w:fldCharType="end"/>
            </w:r>
          </w:hyperlink>
        </w:p>
        <w:p w14:paraId="149BB7FE" w14:textId="16DB3BC8" w:rsidR="00572668" w:rsidRPr="00572668" w:rsidRDefault="00950B58" w:rsidP="00572668">
          <w:pPr>
            <w:pStyle w:val="TOC2"/>
            <w:tabs>
              <w:tab w:val="right" w:leader="dot" w:pos="9350"/>
            </w:tabs>
            <w:spacing w:line="480" w:lineRule="auto"/>
            <w:rPr>
              <w:rFonts w:ascii="Times New Roman" w:eastAsiaTheme="minorEastAsia" w:hAnsi="Times New Roman" w:cs="Times New Roman"/>
              <w:noProof/>
              <w:sz w:val="24"/>
              <w:szCs w:val="24"/>
            </w:rPr>
          </w:pPr>
          <w:hyperlink w:anchor="_Toc131245084" w:history="1">
            <w:r w:rsidR="00572668" w:rsidRPr="00572668">
              <w:rPr>
                <w:rStyle w:val="Hyperlink"/>
                <w:rFonts w:ascii="Times New Roman" w:hAnsi="Times New Roman" w:cs="Times New Roman"/>
                <w:noProof/>
                <w:sz w:val="24"/>
                <w:szCs w:val="24"/>
              </w:rPr>
              <w:t>3.9: Thermal Diffusivity tests</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_Toc131245084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32</w:t>
            </w:r>
            <w:r w:rsidR="00572668" w:rsidRPr="00572668">
              <w:rPr>
                <w:rFonts w:ascii="Times New Roman" w:hAnsi="Times New Roman" w:cs="Times New Roman"/>
                <w:noProof/>
                <w:webHidden/>
                <w:sz w:val="24"/>
                <w:szCs w:val="24"/>
              </w:rPr>
              <w:fldChar w:fldCharType="end"/>
            </w:r>
          </w:hyperlink>
        </w:p>
        <w:p w14:paraId="34EE4319" w14:textId="1FD38426" w:rsidR="00572668" w:rsidRPr="00572668" w:rsidRDefault="00950B58" w:rsidP="00572668">
          <w:pPr>
            <w:pStyle w:val="TOC2"/>
            <w:tabs>
              <w:tab w:val="right" w:leader="dot" w:pos="9350"/>
            </w:tabs>
            <w:spacing w:line="480" w:lineRule="auto"/>
            <w:rPr>
              <w:rFonts w:ascii="Times New Roman" w:eastAsiaTheme="minorEastAsia" w:hAnsi="Times New Roman" w:cs="Times New Roman"/>
              <w:noProof/>
              <w:sz w:val="24"/>
              <w:szCs w:val="24"/>
            </w:rPr>
          </w:pPr>
          <w:hyperlink w:anchor="_Toc131245085" w:history="1">
            <w:r w:rsidR="00572668" w:rsidRPr="00572668">
              <w:rPr>
                <w:rStyle w:val="Hyperlink"/>
                <w:rFonts w:ascii="Times New Roman" w:hAnsi="Times New Roman" w:cs="Times New Roman"/>
                <w:noProof/>
                <w:sz w:val="24"/>
                <w:szCs w:val="24"/>
              </w:rPr>
              <w:t>3.10: Optical Microscopy</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_Toc131245085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36</w:t>
            </w:r>
            <w:r w:rsidR="00572668" w:rsidRPr="00572668">
              <w:rPr>
                <w:rFonts w:ascii="Times New Roman" w:hAnsi="Times New Roman" w:cs="Times New Roman"/>
                <w:noProof/>
                <w:webHidden/>
                <w:sz w:val="24"/>
                <w:szCs w:val="24"/>
              </w:rPr>
              <w:fldChar w:fldCharType="end"/>
            </w:r>
          </w:hyperlink>
        </w:p>
        <w:p w14:paraId="3390D5EC" w14:textId="4E9861D3" w:rsidR="00572668" w:rsidRPr="00572668" w:rsidRDefault="00950B58" w:rsidP="00572668">
          <w:pPr>
            <w:pStyle w:val="TOC1"/>
            <w:rPr>
              <w:rFonts w:ascii="Times New Roman" w:eastAsiaTheme="minorEastAsia" w:hAnsi="Times New Roman" w:cs="Times New Roman"/>
              <w:noProof/>
              <w:sz w:val="24"/>
              <w:szCs w:val="24"/>
            </w:rPr>
          </w:pPr>
          <w:hyperlink w:anchor="_Toc131245086" w:history="1">
            <w:r w:rsidR="00572668" w:rsidRPr="00572668">
              <w:rPr>
                <w:rStyle w:val="Hyperlink"/>
                <w:rFonts w:ascii="Times New Roman" w:hAnsi="Times New Roman" w:cs="Times New Roman"/>
                <w:noProof/>
                <w:sz w:val="24"/>
                <w:szCs w:val="24"/>
              </w:rPr>
              <w:t>CHAPTER 4: DISCUSSION AND RESULTS</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_Toc131245086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40</w:t>
            </w:r>
            <w:r w:rsidR="00572668" w:rsidRPr="00572668">
              <w:rPr>
                <w:rFonts w:ascii="Times New Roman" w:hAnsi="Times New Roman" w:cs="Times New Roman"/>
                <w:noProof/>
                <w:webHidden/>
                <w:sz w:val="24"/>
                <w:szCs w:val="24"/>
              </w:rPr>
              <w:fldChar w:fldCharType="end"/>
            </w:r>
          </w:hyperlink>
        </w:p>
        <w:p w14:paraId="566B8F48" w14:textId="2B609187" w:rsidR="00572668" w:rsidRPr="00572668" w:rsidRDefault="00950B58" w:rsidP="00572668">
          <w:pPr>
            <w:pStyle w:val="TOC2"/>
            <w:tabs>
              <w:tab w:val="right" w:leader="dot" w:pos="9350"/>
            </w:tabs>
            <w:spacing w:line="480" w:lineRule="auto"/>
            <w:rPr>
              <w:rFonts w:ascii="Times New Roman" w:eastAsiaTheme="minorEastAsia" w:hAnsi="Times New Roman" w:cs="Times New Roman"/>
              <w:noProof/>
              <w:sz w:val="24"/>
              <w:szCs w:val="24"/>
            </w:rPr>
          </w:pPr>
          <w:hyperlink w:anchor="_Toc131245087" w:history="1">
            <w:r w:rsidR="00572668" w:rsidRPr="00572668">
              <w:rPr>
                <w:rStyle w:val="Hyperlink"/>
                <w:rFonts w:ascii="Times New Roman" w:hAnsi="Times New Roman" w:cs="Times New Roman"/>
                <w:noProof/>
                <w:sz w:val="24"/>
                <w:szCs w:val="24"/>
              </w:rPr>
              <w:t>4.1: Density Results</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_Toc131245087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40</w:t>
            </w:r>
            <w:r w:rsidR="00572668" w:rsidRPr="00572668">
              <w:rPr>
                <w:rFonts w:ascii="Times New Roman" w:hAnsi="Times New Roman" w:cs="Times New Roman"/>
                <w:noProof/>
                <w:webHidden/>
                <w:sz w:val="24"/>
                <w:szCs w:val="24"/>
              </w:rPr>
              <w:fldChar w:fldCharType="end"/>
            </w:r>
          </w:hyperlink>
        </w:p>
        <w:p w14:paraId="7764A11C" w14:textId="67F2CDCE" w:rsidR="00572668" w:rsidRPr="00572668" w:rsidRDefault="00950B58" w:rsidP="00572668">
          <w:pPr>
            <w:pStyle w:val="TOC2"/>
            <w:tabs>
              <w:tab w:val="right" w:leader="dot" w:pos="9350"/>
            </w:tabs>
            <w:spacing w:line="480" w:lineRule="auto"/>
            <w:rPr>
              <w:rFonts w:ascii="Times New Roman" w:eastAsiaTheme="minorEastAsia" w:hAnsi="Times New Roman" w:cs="Times New Roman"/>
              <w:noProof/>
              <w:sz w:val="24"/>
              <w:szCs w:val="24"/>
            </w:rPr>
          </w:pPr>
          <w:hyperlink w:anchor="_Toc131245088" w:history="1">
            <w:r w:rsidR="00572668" w:rsidRPr="00572668">
              <w:rPr>
                <w:rStyle w:val="Hyperlink"/>
                <w:rFonts w:ascii="Times New Roman" w:hAnsi="Times New Roman" w:cs="Times New Roman"/>
                <w:noProof/>
                <w:sz w:val="24"/>
                <w:szCs w:val="24"/>
              </w:rPr>
              <w:t>4.2: Tensile results</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_Toc131245088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42</w:t>
            </w:r>
            <w:r w:rsidR="00572668" w:rsidRPr="00572668">
              <w:rPr>
                <w:rFonts w:ascii="Times New Roman" w:hAnsi="Times New Roman" w:cs="Times New Roman"/>
                <w:noProof/>
                <w:webHidden/>
                <w:sz w:val="24"/>
                <w:szCs w:val="24"/>
              </w:rPr>
              <w:fldChar w:fldCharType="end"/>
            </w:r>
          </w:hyperlink>
        </w:p>
        <w:p w14:paraId="6A8594D9" w14:textId="4E341364" w:rsidR="00572668" w:rsidRPr="00572668" w:rsidRDefault="00950B58" w:rsidP="00572668">
          <w:pPr>
            <w:pStyle w:val="TOC2"/>
            <w:tabs>
              <w:tab w:val="right" w:leader="dot" w:pos="9350"/>
            </w:tabs>
            <w:spacing w:line="480" w:lineRule="auto"/>
            <w:rPr>
              <w:rFonts w:ascii="Times New Roman" w:eastAsiaTheme="minorEastAsia" w:hAnsi="Times New Roman" w:cs="Times New Roman"/>
              <w:noProof/>
              <w:sz w:val="24"/>
              <w:szCs w:val="24"/>
            </w:rPr>
          </w:pPr>
          <w:hyperlink w:anchor="_Toc131245089" w:history="1">
            <w:r w:rsidR="00572668" w:rsidRPr="00572668">
              <w:rPr>
                <w:rStyle w:val="Hyperlink"/>
                <w:rFonts w:ascii="Times New Roman" w:hAnsi="Times New Roman" w:cs="Times New Roman"/>
                <w:noProof/>
                <w:sz w:val="24"/>
                <w:szCs w:val="24"/>
              </w:rPr>
              <w:t>4.3: Resistance until fracture results</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_Toc131245089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46</w:t>
            </w:r>
            <w:r w:rsidR="00572668" w:rsidRPr="00572668">
              <w:rPr>
                <w:rFonts w:ascii="Times New Roman" w:hAnsi="Times New Roman" w:cs="Times New Roman"/>
                <w:noProof/>
                <w:webHidden/>
                <w:sz w:val="24"/>
                <w:szCs w:val="24"/>
              </w:rPr>
              <w:fldChar w:fldCharType="end"/>
            </w:r>
          </w:hyperlink>
        </w:p>
        <w:p w14:paraId="21AC3568" w14:textId="1DFA53FB" w:rsidR="00572668" w:rsidRPr="00572668" w:rsidRDefault="00950B58" w:rsidP="00572668">
          <w:pPr>
            <w:pStyle w:val="TOC2"/>
            <w:tabs>
              <w:tab w:val="right" w:leader="dot" w:pos="9350"/>
            </w:tabs>
            <w:spacing w:line="480" w:lineRule="auto"/>
            <w:rPr>
              <w:rFonts w:ascii="Times New Roman" w:eastAsiaTheme="minorEastAsia" w:hAnsi="Times New Roman" w:cs="Times New Roman"/>
              <w:noProof/>
              <w:sz w:val="24"/>
              <w:szCs w:val="24"/>
            </w:rPr>
          </w:pPr>
          <w:hyperlink w:anchor="_Toc131245090" w:history="1">
            <w:r w:rsidR="00572668" w:rsidRPr="00572668">
              <w:rPr>
                <w:rStyle w:val="Hyperlink"/>
                <w:rFonts w:ascii="Times New Roman" w:hAnsi="Times New Roman" w:cs="Times New Roman"/>
                <w:noProof/>
                <w:sz w:val="24"/>
                <w:szCs w:val="24"/>
              </w:rPr>
              <w:t>4.4: Cyclic resistance results</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_Toc131245090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49</w:t>
            </w:r>
            <w:r w:rsidR="00572668" w:rsidRPr="00572668">
              <w:rPr>
                <w:rFonts w:ascii="Times New Roman" w:hAnsi="Times New Roman" w:cs="Times New Roman"/>
                <w:noProof/>
                <w:webHidden/>
                <w:sz w:val="24"/>
                <w:szCs w:val="24"/>
              </w:rPr>
              <w:fldChar w:fldCharType="end"/>
            </w:r>
          </w:hyperlink>
        </w:p>
        <w:p w14:paraId="668991D3" w14:textId="3EAE6B8F" w:rsidR="00572668" w:rsidRPr="00572668" w:rsidRDefault="00950B58" w:rsidP="00572668">
          <w:pPr>
            <w:pStyle w:val="TOC2"/>
            <w:tabs>
              <w:tab w:val="right" w:leader="dot" w:pos="9350"/>
            </w:tabs>
            <w:spacing w:line="480" w:lineRule="auto"/>
            <w:rPr>
              <w:rFonts w:ascii="Times New Roman" w:eastAsiaTheme="minorEastAsia" w:hAnsi="Times New Roman" w:cs="Times New Roman"/>
              <w:noProof/>
              <w:sz w:val="24"/>
              <w:szCs w:val="24"/>
            </w:rPr>
          </w:pPr>
          <w:hyperlink w:anchor="_Toc131245091" w:history="1">
            <w:r w:rsidR="00572668" w:rsidRPr="00572668">
              <w:rPr>
                <w:rStyle w:val="Hyperlink"/>
                <w:rFonts w:ascii="Times New Roman" w:hAnsi="Times New Roman" w:cs="Times New Roman"/>
                <w:noProof/>
                <w:sz w:val="24"/>
                <w:szCs w:val="24"/>
              </w:rPr>
              <w:t>4.5: Thermal results</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_Toc131245091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54</w:t>
            </w:r>
            <w:r w:rsidR="00572668" w:rsidRPr="00572668">
              <w:rPr>
                <w:rFonts w:ascii="Times New Roman" w:hAnsi="Times New Roman" w:cs="Times New Roman"/>
                <w:noProof/>
                <w:webHidden/>
                <w:sz w:val="24"/>
                <w:szCs w:val="24"/>
              </w:rPr>
              <w:fldChar w:fldCharType="end"/>
            </w:r>
          </w:hyperlink>
        </w:p>
        <w:p w14:paraId="46AC2A96" w14:textId="6041CC39" w:rsidR="00572668" w:rsidRPr="00572668" w:rsidRDefault="00950B58" w:rsidP="00572668">
          <w:pPr>
            <w:pStyle w:val="TOC2"/>
            <w:tabs>
              <w:tab w:val="right" w:leader="dot" w:pos="9350"/>
            </w:tabs>
            <w:spacing w:line="480" w:lineRule="auto"/>
            <w:rPr>
              <w:rFonts w:ascii="Times New Roman" w:eastAsiaTheme="minorEastAsia" w:hAnsi="Times New Roman" w:cs="Times New Roman"/>
              <w:noProof/>
              <w:sz w:val="24"/>
              <w:szCs w:val="24"/>
            </w:rPr>
          </w:pPr>
          <w:hyperlink w:anchor="_Toc131245092" w:history="1">
            <w:r w:rsidR="00572668" w:rsidRPr="00572668">
              <w:rPr>
                <w:rStyle w:val="Hyperlink"/>
                <w:rFonts w:ascii="Times New Roman" w:hAnsi="Times New Roman" w:cs="Times New Roman"/>
                <w:noProof/>
                <w:sz w:val="24"/>
                <w:szCs w:val="24"/>
              </w:rPr>
              <w:t>4.6: Optical microscopy results</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_Toc131245092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56</w:t>
            </w:r>
            <w:r w:rsidR="00572668" w:rsidRPr="00572668">
              <w:rPr>
                <w:rFonts w:ascii="Times New Roman" w:hAnsi="Times New Roman" w:cs="Times New Roman"/>
                <w:noProof/>
                <w:webHidden/>
                <w:sz w:val="24"/>
                <w:szCs w:val="24"/>
              </w:rPr>
              <w:fldChar w:fldCharType="end"/>
            </w:r>
          </w:hyperlink>
        </w:p>
        <w:p w14:paraId="55EA9BA6" w14:textId="7C1AF479" w:rsidR="00572668" w:rsidRPr="00572668" w:rsidRDefault="00950B58" w:rsidP="00572668">
          <w:pPr>
            <w:pStyle w:val="TOC1"/>
            <w:rPr>
              <w:rFonts w:ascii="Times New Roman" w:eastAsiaTheme="minorEastAsia" w:hAnsi="Times New Roman" w:cs="Times New Roman"/>
              <w:noProof/>
              <w:sz w:val="24"/>
              <w:szCs w:val="24"/>
            </w:rPr>
          </w:pPr>
          <w:hyperlink w:anchor="_Toc131245093" w:history="1">
            <w:r w:rsidR="00572668" w:rsidRPr="00572668">
              <w:rPr>
                <w:rStyle w:val="Hyperlink"/>
                <w:rFonts w:ascii="Times New Roman" w:hAnsi="Times New Roman" w:cs="Times New Roman"/>
                <w:noProof/>
                <w:sz w:val="24"/>
                <w:szCs w:val="24"/>
              </w:rPr>
              <w:t>CHAPTER 5: CONCLUSIONS AND FUTURE WORK</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_Toc131245093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59</w:t>
            </w:r>
            <w:r w:rsidR="00572668" w:rsidRPr="00572668">
              <w:rPr>
                <w:rFonts w:ascii="Times New Roman" w:hAnsi="Times New Roman" w:cs="Times New Roman"/>
                <w:noProof/>
                <w:webHidden/>
                <w:sz w:val="24"/>
                <w:szCs w:val="24"/>
              </w:rPr>
              <w:fldChar w:fldCharType="end"/>
            </w:r>
          </w:hyperlink>
        </w:p>
        <w:p w14:paraId="2462235F" w14:textId="77C7641F" w:rsidR="00572668" w:rsidRPr="00572668" w:rsidRDefault="00950B58" w:rsidP="00572668">
          <w:pPr>
            <w:pStyle w:val="TOC1"/>
            <w:rPr>
              <w:rFonts w:ascii="Times New Roman" w:eastAsiaTheme="minorEastAsia" w:hAnsi="Times New Roman" w:cs="Times New Roman"/>
              <w:noProof/>
              <w:sz w:val="24"/>
              <w:szCs w:val="24"/>
            </w:rPr>
          </w:pPr>
          <w:hyperlink w:anchor="_Toc131245094" w:history="1">
            <w:r w:rsidR="00572668" w:rsidRPr="00572668">
              <w:rPr>
                <w:rStyle w:val="Hyperlink"/>
                <w:rFonts w:ascii="Times New Roman" w:hAnsi="Times New Roman" w:cs="Times New Roman"/>
                <w:noProof/>
                <w:sz w:val="24"/>
                <w:szCs w:val="24"/>
              </w:rPr>
              <w:t>References</w:t>
            </w:r>
            <w:r w:rsidR="00572668" w:rsidRPr="00572668">
              <w:rPr>
                <w:rFonts w:ascii="Times New Roman" w:hAnsi="Times New Roman" w:cs="Times New Roman"/>
                <w:noProof/>
                <w:webHidden/>
                <w:sz w:val="24"/>
                <w:szCs w:val="24"/>
              </w:rPr>
              <w:tab/>
            </w:r>
            <w:r w:rsidR="00572668" w:rsidRPr="00572668">
              <w:rPr>
                <w:rFonts w:ascii="Times New Roman" w:hAnsi="Times New Roman" w:cs="Times New Roman"/>
                <w:noProof/>
                <w:webHidden/>
                <w:sz w:val="24"/>
                <w:szCs w:val="24"/>
              </w:rPr>
              <w:fldChar w:fldCharType="begin"/>
            </w:r>
            <w:r w:rsidR="00572668" w:rsidRPr="00572668">
              <w:rPr>
                <w:rFonts w:ascii="Times New Roman" w:hAnsi="Times New Roman" w:cs="Times New Roman"/>
                <w:noProof/>
                <w:webHidden/>
                <w:sz w:val="24"/>
                <w:szCs w:val="24"/>
              </w:rPr>
              <w:instrText xml:space="preserve"> PAGEREF _Toc131245094 \h </w:instrText>
            </w:r>
            <w:r w:rsidR="00572668" w:rsidRPr="00572668">
              <w:rPr>
                <w:rFonts w:ascii="Times New Roman" w:hAnsi="Times New Roman" w:cs="Times New Roman"/>
                <w:noProof/>
                <w:webHidden/>
                <w:sz w:val="24"/>
                <w:szCs w:val="24"/>
              </w:rPr>
            </w:r>
            <w:r w:rsidR="00572668" w:rsidRPr="00572668">
              <w:rPr>
                <w:rFonts w:ascii="Times New Roman" w:hAnsi="Times New Roman" w:cs="Times New Roman"/>
                <w:noProof/>
                <w:webHidden/>
                <w:sz w:val="24"/>
                <w:szCs w:val="24"/>
              </w:rPr>
              <w:fldChar w:fldCharType="separate"/>
            </w:r>
            <w:r w:rsidR="005079D5">
              <w:rPr>
                <w:rFonts w:ascii="Times New Roman" w:hAnsi="Times New Roman" w:cs="Times New Roman"/>
                <w:noProof/>
                <w:webHidden/>
                <w:sz w:val="24"/>
                <w:szCs w:val="24"/>
              </w:rPr>
              <w:t>62</w:t>
            </w:r>
            <w:r w:rsidR="00572668" w:rsidRPr="00572668">
              <w:rPr>
                <w:rFonts w:ascii="Times New Roman" w:hAnsi="Times New Roman" w:cs="Times New Roman"/>
                <w:noProof/>
                <w:webHidden/>
                <w:sz w:val="24"/>
                <w:szCs w:val="24"/>
              </w:rPr>
              <w:fldChar w:fldCharType="end"/>
            </w:r>
          </w:hyperlink>
        </w:p>
        <w:p w14:paraId="342F26AC" w14:textId="5BEAA0A0" w:rsidR="00773639" w:rsidRDefault="00914976" w:rsidP="00572668">
          <w:pPr>
            <w:pStyle w:val="HeadingThesis"/>
            <w:rPr>
              <w:sz w:val="24"/>
              <w:szCs w:val="24"/>
            </w:rPr>
          </w:pPr>
          <w:r w:rsidRPr="00572668">
            <w:rPr>
              <w:sz w:val="24"/>
              <w:szCs w:val="24"/>
            </w:rPr>
            <w:lastRenderedPageBreak/>
            <w:fldChar w:fldCharType="end"/>
          </w:r>
        </w:p>
      </w:sdtContent>
    </w:sdt>
    <w:p w14:paraId="7F3ADDFD" w14:textId="0F2C5DD2" w:rsidR="00773639" w:rsidRPr="00773639" w:rsidRDefault="00773639" w:rsidP="00773639">
      <w:pPr>
        <w:pStyle w:val="Heading1"/>
        <w:jc w:val="center"/>
      </w:pPr>
      <w:bookmarkStart w:id="0" w:name="_Toc131245061"/>
      <w:r w:rsidRPr="004736E8">
        <w:t>Table of Figures</w:t>
      </w:r>
      <w:bookmarkEnd w:id="0"/>
    </w:p>
    <w:p w14:paraId="55F27B13" w14:textId="341D2DC9" w:rsidR="00234787" w:rsidRDefault="00424046">
      <w:pPr>
        <w:pStyle w:val="TableofFigures"/>
        <w:tabs>
          <w:tab w:val="right" w:leader="dot" w:pos="9350"/>
        </w:tabs>
        <w:rPr>
          <w:rFonts w:eastAsiaTheme="minorEastAsia"/>
          <w:noProof/>
          <w:lang w:eastAsia="zh-CN"/>
        </w:rPr>
      </w:pPr>
      <w:r w:rsidRPr="00235FA2">
        <w:rPr>
          <w:rFonts w:ascii="Times New Roman" w:hAnsi="Times New Roman" w:cs="Times New Roman"/>
          <w:noProof/>
          <w:sz w:val="24"/>
          <w:szCs w:val="24"/>
        </w:rPr>
        <w:fldChar w:fldCharType="begin"/>
      </w:r>
      <w:r w:rsidRPr="00235FA2">
        <w:rPr>
          <w:rFonts w:ascii="Times New Roman" w:hAnsi="Times New Roman" w:cs="Times New Roman"/>
          <w:noProof/>
          <w:sz w:val="24"/>
          <w:szCs w:val="24"/>
        </w:rPr>
        <w:instrText xml:space="preserve"> TOC \h \z \c "Figure" </w:instrText>
      </w:r>
      <w:r w:rsidRPr="00235FA2">
        <w:rPr>
          <w:rFonts w:ascii="Times New Roman" w:hAnsi="Times New Roman" w:cs="Times New Roman"/>
          <w:noProof/>
          <w:sz w:val="24"/>
          <w:szCs w:val="24"/>
        </w:rPr>
        <w:fldChar w:fldCharType="separate"/>
      </w:r>
      <w:hyperlink w:anchor="_Toc134156364" w:history="1">
        <w:r w:rsidR="00234787" w:rsidRPr="00F26043">
          <w:rPr>
            <w:rStyle w:val="Hyperlink"/>
            <w:noProof/>
          </w:rPr>
          <w:t>Figure 1: Homogeneous Materials (plastic, metal, ceramic)</w:t>
        </w:r>
        <w:r w:rsidR="00234787">
          <w:rPr>
            <w:noProof/>
            <w:webHidden/>
          </w:rPr>
          <w:tab/>
        </w:r>
        <w:r w:rsidR="00234787">
          <w:rPr>
            <w:noProof/>
            <w:webHidden/>
          </w:rPr>
          <w:fldChar w:fldCharType="begin"/>
        </w:r>
        <w:r w:rsidR="00234787">
          <w:rPr>
            <w:noProof/>
            <w:webHidden/>
          </w:rPr>
          <w:instrText xml:space="preserve"> PAGEREF _Toc134156364 \h </w:instrText>
        </w:r>
        <w:r w:rsidR="00234787">
          <w:rPr>
            <w:noProof/>
            <w:webHidden/>
          </w:rPr>
        </w:r>
        <w:r w:rsidR="00234787">
          <w:rPr>
            <w:noProof/>
            <w:webHidden/>
          </w:rPr>
          <w:fldChar w:fldCharType="separate"/>
        </w:r>
        <w:r w:rsidR="00234787">
          <w:rPr>
            <w:noProof/>
            <w:webHidden/>
          </w:rPr>
          <w:t>1</w:t>
        </w:r>
        <w:r w:rsidR="00234787">
          <w:rPr>
            <w:noProof/>
            <w:webHidden/>
          </w:rPr>
          <w:fldChar w:fldCharType="end"/>
        </w:r>
      </w:hyperlink>
    </w:p>
    <w:p w14:paraId="52685F45" w14:textId="33F31E19" w:rsidR="00234787" w:rsidRDefault="00234787">
      <w:pPr>
        <w:pStyle w:val="TableofFigures"/>
        <w:tabs>
          <w:tab w:val="right" w:leader="dot" w:pos="9350"/>
        </w:tabs>
        <w:rPr>
          <w:rFonts w:eastAsiaTheme="minorEastAsia"/>
          <w:noProof/>
          <w:lang w:eastAsia="zh-CN"/>
        </w:rPr>
      </w:pPr>
      <w:hyperlink w:anchor="_Toc134156365" w:history="1">
        <w:r w:rsidRPr="00F26043">
          <w:rPr>
            <w:rStyle w:val="Hyperlink"/>
            <w:noProof/>
          </w:rPr>
          <w:t>Figure 2: Composite Materials (Carbon fiber, steel reinforced concrete, plywood)</w:t>
        </w:r>
        <w:r>
          <w:rPr>
            <w:noProof/>
            <w:webHidden/>
          </w:rPr>
          <w:tab/>
        </w:r>
        <w:r>
          <w:rPr>
            <w:noProof/>
            <w:webHidden/>
          </w:rPr>
          <w:fldChar w:fldCharType="begin"/>
        </w:r>
        <w:r>
          <w:rPr>
            <w:noProof/>
            <w:webHidden/>
          </w:rPr>
          <w:instrText xml:space="preserve"> PAGEREF _Toc134156365 \h </w:instrText>
        </w:r>
        <w:r>
          <w:rPr>
            <w:noProof/>
            <w:webHidden/>
          </w:rPr>
        </w:r>
        <w:r>
          <w:rPr>
            <w:noProof/>
            <w:webHidden/>
          </w:rPr>
          <w:fldChar w:fldCharType="separate"/>
        </w:r>
        <w:r>
          <w:rPr>
            <w:noProof/>
            <w:webHidden/>
          </w:rPr>
          <w:t>2</w:t>
        </w:r>
        <w:r>
          <w:rPr>
            <w:noProof/>
            <w:webHidden/>
          </w:rPr>
          <w:fldChar w:fldCharType="end"/>
        </w:r>
      </w:hyperlink>
    </w:p>
    <w:p w14:paraId="091BABF7" w14:textId="4DCC089F" w:rsidR="00234787" w:rsidRDefault="00234787">
      <w:pPr>
        <w:pStyle w:val="TableofFigures"/>
        <w:tabs>
          <w:tab w:val="right" w:leader="dot" w:pos="9350"/>
        </w:tabs>
        <w:rPr>
          <w:rFonts w:eastAsiaTheme="minorEastAsia"/>
          <w:noProof/>
          <w:lang w:eastAsia="zh-CN"/>
        </w:rPr>
      </w:pPr>
      <w:hyperlink w:anchor="_Toc134156366" w:history="1">
        <w:r w:rsidRPr="00F26043">
          <w:rPr>
            <w:rStyle w:val="Hyperlink"/>
            <w:noProof/>
          </w:rPr>
          <w:t>Figure 3: Sample Production Process</w:t>
        </w:r>
        <w:r>
          <w:rPr>
            <w:noProof/>
            <w:webHidden/>
          </w:rPr>
          <w:tab/>
        </w:r>
        <w:r>
          <w:rPr>
            <w:noProof/>
            <w:webHidden/>
          </w:rPr>
          <w:fldChar w:fldCharType="begin"/>
        </w:r>
        <w:r>
          <w:rPr>
            <w:noProof/>
            <w:webHidden/>
          </w:rPr>
          <w:instrText xml:space="preserve"> PAGEREF _Toc134156366 \h </w:instrText>
        </w:r>
        <w:r>
          <w:rPr>
            <w:noProof/>
            <w:webHidden/>
          </w:rPr>
        </w:r>
        <w:r>
          <w:rPr>
            <w:noProof/>
            <w:webHidden/>
          </w:rPr>
          <w:fldChar w:fldCharType="separate"/>
        </w:r>
        <w:r>
          <w:rPr>
            <w:noProof/>
            <w:webHidden/>
          </w:rPr>
          <w:t>7</w:t>
        </w:r>
        <w:r>
          <w:rPr>
            <w:noProof/>
            <w:webHidden/>
          </w:rPr>
          <w:fldChar w:fldCharType="end"/>
        </w:r>
      </w:hyperlink>
    </w:p>
    <w:p w14:paraId="05A0EAAA" w14:textId="79FB5A01" w:rsidR="00234787" w:rsidRDefault="00234787">
      <w:pPr>
        <w:pStyle w:val="TableofFigures"/>
        <w:tabs>
          <w:tab w:val="right" w:leader="dot" w:pos="9350"/>
        </w:tabs>
        <w:rPr>
          <w:rFonts w:eastAsiaTheme="minorEastAsia"/>
          <w:noProof/>
          <w:lang w:eastAsia="zh-CN"/>
        </w:rPr>
      </w:pPr>
      <w:hyperlink w:anchor="_Toc134156367" w:history="1">
        <w:r w:rsidRPr="00F26043">
          <w:rPr>
            <w:rStyle w:val="Hyperlink"/>
            <w:noProof/>
          </w:rPr>
          <w:t>Figure 4: The Mixing Process</w:t>
        </w:r>
        <w:r>
          <w:rPr>
            <w:noProof/>
            <w:webHidden/>
          </w:rPr>
          <w:tab/>
        </w:r>
        <w:r>
          <w:rPr>
            <w:noProof/>
            <w:webHidden/>
          </w:rPr>
          <w:fldChar w:fldCharType="begin"/>
        </w:r>
        <w:r>
          <w:rPr>
            <w:noProof/>
            <w:webHidden/>
          </w:rPr>
          <w:instrText xml:space="preserve"> PAGEREF _Toc134156367 \h </w:instrText>
        </w:r>
        <w:r>
          <w:rPr>
            <w:noProof/>
            <w:webHidden/>
          </w:rPr>
        </w:r>
        <w:r>
          <w:rPr>
            <w:noProof/>
            <w:webHidden/>
          </w:rPr>
          <w:fldChar w:fldCharType="separate"/>
        </w:r>
        <w:r>
          <w:rPr>
            <w:noProof/>
            <w:webHidden/>
          </w:rPr>
          <w:t>7</w:t>
        </w:r>
        <w:r>
          <w:rPr>
            <w:noProof/>
            <w:webHidden/>
          </w:rPr>
          <w:fldChar w:fldCharType="end"/>
        </w:r>
      </w:hyperlink>
    </w:p>
    <w:p w14:paraId="09573DA0" w14:textId="16B08085" w:rsidR="00234787" w:rsidRDefault="00234787">
      <w:pPr>
        <w:pStyle w:val="TableofFigures"/>
        <w:tabs>
          <w:tab w:val="right" w:leader="dot" w:pos="9350"/>
        </w:tabs>
        <w:rPr>
          <w:rFonts w:eastAsiaTheme="minorEastAsia"/>
          <w:noProof/>
          <w:lang w:eastAsia="zh-CN"/>
        </w:rPr>
      </w:pPr>
      <w:hyperlink w:anchor="_Toc134156368" w:history="1">
        <w:r w:rsidRPr="00F26043">
          <w:rPr>
            <w:rStyle w:val="Hyperlink"/>
            <w:noProof/>
          </w:rPr>
          <w:t>Figure 5: Aluminum molds with no material</w:t>
        </w:r>
        <w:r>
          <w:rPr>
            <w:noProof/>
            <w:webHidden/>
          </w:rPr>
          <w:tab/>
        </w:r>
        <w:r>
          <w:rPr>
            <w:noProof/>
            <w:webHidden/>
          </w:rPr>
          <w:fldChar w:fldCharType="begin"/>
        </w:r>
        <w:r>
          <w:rPr>
            <w:noProof/>
            <w:webHidden/>
          </w:rPr>
          <w:instrText xml:space="preserve"> PAGEREF _Toc134156368 \h </w:instrText>
        </w:r>
        <w:r>
          <w:rPr>
            <w:noProof/>
            <w:webHidden/>
          </w:rPr>
        </w:r>
        <w:r>
          <w:rPr>
            <w:noProof/>
            <w:webHidden/>
          </w:rPr>
          <w:fldChar w:fldCharType="separate"/>
        </w:r>
        <w:r>
          <w:rPr>
            <w:noProof/>
            <w:webHidden/>
          </w:rPr>
          <w:t>9</w:t>
        </w:r>
        <w:r>
          <w:rPr>
            <w:noProof/>
            <w:webHidden/>
          </w:rPr>
          <w:fldChar w:fldCharType="end"/>
        </w:r>
      </w:hyperlink>
    </w:p>
    <w:p w14:paraId="72E3C9A3" w14:textId="6041207A" w:rsidR="00234787" w:rsidRDefault="00234787">
      <w:pPr>
        <w:pStyle w:val="TableofFigures"/>
        <w:tabs>
          <w:tab w:val="right" w:leader="dot" w:pos="9350"/>
        </w:tabs>
        <w:rPr>
          <w:rFonts w:eastAsiaTheme="minorEastAsia"/>
          <w:noProof/>
          <w:lang w:eastAsia="zh-CN"/>
        </w:rPr>
      </w:pPr>
      <w:hyperlink w:anchor="_Toc134156369" w:history="1">
        <w:r w:rsidRPr="00F26043">
          <w:rPr>
            <w:rStyle w:val="Hyperlink"/>
            <w:noProof/>
          </w:rPr>
          <w:t>Figure 6: Aluminum molds filled with material</w:t>
        </w:r>
        <w:r>
          <w:rPr>
            <w:noProof/>
            <w:webHidden/>
          </w:rPr>
          <w:tab/>
        </w:r>
        <w:r>
          <w:rPr>
            <w:noProof/>
            <w:webHidden/>
          </w:rPr>
          <w:fldChar w:fldCharType="begin"/>
        </w:r>
        <w:r>
          <w:rPr>
            <w:noProof/>
            <w:webHidden/>
          </w:rPr>
          <w:instrText xml:space="preserve"> PAGEREF _Toc134156369 \h </w:instrText>
        </w:r>
        <w:r>
          <w:rPr>
            <w:noProof/>
            <w:webHidden/>
          </w:rPr>
        </w:r>
        <w:r>
          <w:rPr>
            <w:noProof/>
            <w:webHidden/>
          </w:rPr>
          <w:fldChar w:fldCharType="separate"/>
        </w:r>
        <w:r>
          <w:rPr>
            <w:noProof/>
            <w:webHidden/>
          </w:rPr>
          <w:t>10</w:t>
        </w:r>
        <w:r>
          <w:rPr>
            <w:noProof/>
            <w:webHidden/>
          </w:rPr>
          <w:fldChar w:fldCharType="end"/>
        </w:r>
      </w:hyperlink>
    </w:p>
    <w:p w14:paraId="27BB59FE" w14:textId="71133603" w:rsidR="00234787" w:rsidRDefault="00234787">
      <w:pPr>
        <w:pStyle w:val="TableofFigures"/>
        <w:tabs>
          <w:tab w:val="right" w:leader="dot" w:pos="9350"/>
        </w:tabs>
        <w:rPr>
          <w:rFonts w:eastAsiaTheme="minorEastAsia"/>
          <w:noProof/>
          <w:lang w:eastAsia="zh-CN"/>
        </w:rPr>
      </w:pPr>
      <w:hyperlink w:anchor="_Toc134156370" w:history="1">
        <w:r w:rsidRPr="00F26043">
          <w:rPr>
            <w:rStyle w:val="Hyperlink"/>
            <w:noProof/>
          </w:rPr>
          <w:t>Figure 7: Material Curling Effect</w:t>
        </w:r>
        <w:r>
          <w:rPr>
            <w:noProof/>
            <w:webHidden/>
          </w:rPr>
          <w:tab/>
        </w:r>
        <w:r>
          <w:rPr>
            <w:noProof/>
            <w:webHidden/>
          </w:rPr>
          <w:fldChar w:fldCharType="begin"/>
        </w:r>
        <w:r>
          <w:rPr>
            <w:noProof/>
            <w:webHidden/>
          </w:rPr>
          <w:instrText xml:space="preserve"> PAGEREF _Toc134156370 \h </w:instrText>
        </w:r>
        <w:r>
          <w:rPr>
            <w:noProof/>
            <w:webHidden/>
          </w:rPr>
        </w:r>
        <w:r>
          <w:rPr>
            <w:noProof/>
            <w:webHidden/>
          </w:rPr>
          <w:fldChar w:fldCharType="separate"/>
        </w:r>
        <w:r>
          <w:rPr>
            <w:noProof/>
            <w:webHidden/>
          </w:rPr>
          <w:t>10</w:t>
        </w:r>
        <w:r>
          <w:rPr>
            <w:noProof/>
            <w:webHidden/>
          </w:rPr>
          <w:fldChar w:fldCharType="end"/>
        </w:r>
      </w:hyperlink>
    </w:p>
    <w:p w14:paraId="59782EC7" w14:textId="5281C467" w:rsidR="00234787" w:rsidRDefault="00234787">
      <w:pPr>
        <w:pStyle w:val="TableofFigures"/>
        <w:tabs>
          <w:tab w:val="right" w:leader="dot" w:pos="9350"/>
        </w:tabs>
        <w:rPr>
          <w:rFonts w:eastAsiaTheme="minorEastAsia"/>
          <w:noProof/>
          <w:lang w:eastAsia="zh-CN"/>
        </w:rPr>
      </w:pPr>
      <w:hyperlink w:anchor="_Toc134156371" w:history="1">
        <w:r w:rsidRPr="00F26043">
          <w:rPr>
            <w:rStyle w:val="Hyperlink"/>
            <w:noProof/>
          </w:rPr>
          <w:t>Figure 8: Sample cutting dies</w:t>
        </w:r>
        <w:r>
          <w:rPr>
            <w:noProof/>
            <w:webHidden/>
          </w:rPr>
          <w:tab/>
        </w:r>
        <w:r>
          <w:rPr>
            <w:noProof/>
            <w:webHidden/>
          </w:rPr>
          <w:fldChar w:fldCharType="begin"/>
        </w:r>
        <w:r>
          <w:rPr>
            <w:noProof/>
            <w:webHidden/>
          </w:rPr>
          <w:instrText xml:space="preserve"> PAGEREF _Toc134156371 \h </w:instrText>
        </w:r>
        <w:r>
          <w:rPr>
            <w:noProof/>
            <w:webHidden/>
          </w:rPr>
        </w:r>
        <w:r>
          <w:rPr>
            <w:noProof/>
            <w:webHidden/>
          </w:rPr>
          <w:fldChar w:fldCharType="separate"/>
        </w:r>
        <w:r>
          <w:rPr>
            <w:noProof/>
            <w:webHidden/>
          </w:rPr>
          <w:t>13</w:t>
        </w:r>
        <w:r>
          <w:rPr>
            <w:noProof/>
            <w:webHidden/>
          </w:rPr>
          <w:fldChar w:fldCharType="end"/>
        </w:r>
      </w:hyperlink>
    </w:p>
    <w:p w14:paraId="72A76966" w14:textId="41C7D9DB" w:rsidR="00234787" w:rsidRDefault="00234787">
      <w:pPr>
        <w:pStyle w:val="TableofFigures"/>
        <w:tabs>
          <w:tab w:val="right" w:leader="dot" w:pos="9350"/>
        </w:tabs>
        <w:rPr>
          <w:rFonts w:eastAsiaTheme="minorEastAsia"/>
          <w:noProof/>
          <w:lang w:eastAsia="zh-CN"/>
        </w:rPr>
      </w:pPr>
      <w:hyperlink w:anchor="_Toc134156372" w:history="1">
        <w:r w:rsidRPr="00F26043">
          <w:rPr>
            <w:rStyle w:val="Hyperlink"/>
            <w:noProof/>
          </w:rPr>
          <w:t>Figure 9: Sample with copper tape attached</w:t>
        </w:r>
        <w:r>
          <w:rPr>
            <w:noProof/>
            <w:webHidden/>
          </w:rPr>
          <w:tab/>
        </w:r>
        <w:r>
          <w:rPr>
            <w:noProof/>
            <w:webHidden/>
          </w:rPr>
          <w:fldChar w:fldCharType="begin"/>
        </w:r>
        <w:r>
          <w:rPr>
            <w:noProof/>
            <w:webHidden/>
          </w:rPr>
          <w:instrText xml:space="preserve"> PAGEREF _Toc134156372 \h </w:instrText>
        </w:r>
        <w:r>
          <w:rPr>
            <w:noProof/>
            <w:webHidden/>
          </w:rPr>
        </w:r>
        <w:r>
          <w:rPr>
            <w:noProof/>
            <w:webHidden/>
          </w:rPr>
          <w:fldChar w:fldCharType="separate"/>
        </w:r>
        <w:r>
          <w:rPr>
            <w:noProof/>
            <w:webHidden/>
          </w:rPr>
          <w:t>14</w:t>
        </w:r>
        <w:r>
          <w:rPr>
            <w:noProof/>
            <w:webHidden/>
          </w:rPr>
          <w:fldChar w:fldCharType="end"/>
        </w:r>
      </w:hyperlink>
    </w:p>
    <w:p w14:paraId="1B83577B" w14:textId="7D5A5293" w:rsidR="00234787" w:rsidRDefault="00234787">
      <w:pPr>
        <w:pStyle w:val="TableofFigures"/>
        <w:tabs>
          <w:tab w:val="right" w:leader="dot" w:pos="9350"/>
        </w:tabs>
        <w:rPr>
          <w:rFonts w:eastAsiaTheme="minorEastAsia"/>
          <w:noProof/>
          <w:lang w:eastAsia="zh-CN"/>
        </w:rPr>
      </w:pPr>
      <w:hyperlink w:anchor="_Toc134156373" w:history="1">
        <w:r w:rsidRPr="00F26043">
          <w:rPr>
            <w:rStyle w:val="Hyperlink"/>
            <w:noProof/>
          </w:rPr>
          <w:t>Figure 10: Silver conductive epoxy</w:t>
        </w:r>
        <w:r>
          <w:rPr>
            <w:noProof/>
            <w:webHidden/>
          </w:rPr>
          <w:tab/>
        </w:r>
        <w:r>
          <w:rPr>
            <w:noProof/>
            <w:webHidden/>
          </w:rPr>
          <w:fldChar w:fldCharType="begin"/>
        </w:r>
        <w:r>
          <w:rPr>
            <w:noProof/>
            <w:webHidden/>
          </w:rPr>
          <w:instrText xml:space="preserve"> PAGEREF _Toc134156373 \h </w:instrText>
        </w:r>
        <w:r>
          <w:rPr>
            <w:noProof/>
            <w:webHidden/>
          </w:rPr>
        </w:r>
        <w:r>
          <w:rPr>
            <w:noProof/>
            <w:webHidden/>
          </w:rPr>
          <w:fldChar w:fldCharType="separate"/>
        </w:r>
        <w:r>
          <w:rPr>
            <w:noProof/>
            <w:webHidden/>
          </w:rPr>
          <w:t>15</w:t>
        </w:r>
        <w:r>
          <w:rPr>
            <w:noProof/>
            <w:webHidden/>
          </w:rPr>
          <w:fldChar w:fldCharType="end"/>
        </w:r>
      </w:hyperlink>
    </w:p>
    <w:p w14:paraId="18BFD30B" w14:textId="696247A4" w:rsidR="00234787" w:rsidRDefault="00234787">
      <w:pPr>
        <w:pStyle w:val="TableofFigures"/>
        <w:tabs>
          <w:tab w:val="right" w:leader="dot" w:pos="9350"/>
        </w:tabs>
        <w:rPr>
          <w:rFonts w:eastAsiaTheme="minorEastAsia"/>
          <w:noProof/>
          <w:lang w:eastAsia="zh-CN"/>
        </w:rPr>
      </w:pPr>
      <w:hyperlink w:anchor="_Toc134156374" w:history="1">
        <w:r w:rsidRPr="00F26043">
          <w:rPr>
            <w:rStyle w:val="Hyperlink"/>
            <w:noProof/>
          </w:rPr>
          <w:t>Figure 11: Rectangular samples with epoxied copper electrodes</w:t>
        </w:r>
        <w:r>
          <w:rPr>
            <w:noProof/>
            <w:webHidden/>
          </w:rPr>
          <w:tab/>
        </w:r>
        <w:r>
          <w:rPr>
            <w:noProof/>
            <w:webHidden/>
          </w:rPr>
          <w:fldChar w:fldCharType="begin"/>
        </w:r>
        <w:r>
          <w:rPr>
            <w:noProof/>
            <w:webHidden/>
          </w:rPr>
          <w:instrText xml:space="preserve"> PAGEREF _Toc134156374 \h </w:instrText>
        </w:r>
        <w:r>
          <w:rPr>
            <w:noProof/>
            <w:webHidden/>
          </w:rPr>
        </w:r>
        <w:r>
          <w:rPr>
            <w:noProof/>
            <w:webHidden/>
          </w:rPr>
          <w:fldChar w:fldCharType="separate"/>
        </w:r>
        <w:r>
          <w:rPr>
            <w:noProof/>
            <w:webHidden/>
          </w:rPr>
          <w:t>15</w:t>
        </w:r>
        <w:r>
          <w:rPr>
            <w:noProof/>
            <w:webHidden/>
          </w:rPr>
          <w:fldChar w:fldCharType="end"/>
        </w:r>
      </w:hyperlink>
    </w:p>
    <w:p w14:paraId="120FF9CE" w14:textId="276F842D" w:rsidR="00234787" w:rsidRDefault="00234787">
      <w:pPr>
        <w:pStyle w:val="TableofFigures"/>
        <w:tabs>
          <w:tab w:val="right" w:leader="dot" w:pos="9350"/>
        </w:tabs>
        <w:rPr>
          <w:rFonts w:eastAsiaTheme="minorEastAsia"/>
          <w:noProof/>
          <w:lang w:eastAsia="zh-CN"/>
        </w:rPr>
      </w:pPr>
      <w:hyperlink w:anchor="_Toc134156375" w:history="1">
        <w:r w:rsidRPr="00F26043">
          <w:rPr>
            <w:rStyle w:val="Hyperlink"/>
            <w:noProof/>
          </w:rPr>
          <w:t>Figure 12: Dogbone samples with epoxied copper electrodes</w:t>
        </w:r>
        <w:r>
          <w:rPr>
            <w:noProof/>
            <w:webHidden/>
          </w:rPr>
          <w:tab/>
        </w:r>
        <w:r>
          <w:rPr>
            <w:noProof/>
            <w:webHidden/>
          </w:rPr>
          <w:fldChar w:fldCharType="begin"/>
        </w:r>
        <w:r>
          <w:rPr>
            <w:noProof/>
            <w:webHidden/>
          </w:rPr>
          <w:instrText xml:space="preserve"> PAGEREF _Toc134156375 \h </w:instrText>
        </w:r>
        <w:r>
          <w:rPr>
            <w:noProof/>
            <w:webHidden/>
          </w:rPr>
        </w:r>
        <w:r>
          <w:rPr>
            <w:noProof/>
            <w:webHidden/>
          </w:rPr>
          <w:fldChar w:fldCharType="separate"/>
        </w:r>
        <w:r>
          <w:rPr>
            <w:noProof/>
            <w:webHidden/>
          </w:rPr>
          <w:t>16</w:t>
        </w:r>
        <w:r>
          <w:rPr>
            <w:noProof/>
            <w:webHidden/>
          </w:rPr>
          <w:fldChar w:fldCharType="end"/>
        </w:r>
      </w:hyperlink>
    </w:p>
    <w:p w14:paraId="09EF1F24" w14:textId="55FE1DDB" w:rsidR="00234787" w:rsidRDefault="00234787">
      <w:pPr>
        <w:pStyle w:val="TableofFigures"/>
        <w:tabs>
          <w:tab w:val="right" w:leader="dot" w:pos="9350"/>
        </w:tabs>
        <w:rPr>
          <w:rFonts w:eastAsiaTheme="minorEastAsia"/>
          <w:noProof/>
          <w:lang w:eastAsia="zh-CN"/>
        </w:rPr>
      </w:pPr>
      <w:hyperlink w:anchor="_Toc134156376" w:history="1">
        <w:r w:rsidRPr="00F26043">
          <w:rPr>
            <w:rStyle w:val="Hyperlink"/>
            <w:noProof/>
          </w:rPr>
          <w:t>Figure 13: 3D Printed rectangular die</w:t>
        </w:r>
        <w:r>
          <w:rPr>
            <w:noProof/>
            <w:webHidden/>
          </w:rPr>
          <w:tab/>
        </w:r>
        <w:r>
          <w:rPr>
            <w:noProof/>
            <w:webHidden/>
          </w:rPr>
          <w:fldChar w:fldCharType="begin"/>
        </w:r>
        <w:r>
          <w:rPr>
            <w:noProof/>
            <w:webHidden/>
          </w:rPr>
          <w:instrText xml:space="preserve"> PAGEREF _Toc134156376 \h </w:instrText>
        </w:r>
        <w:r>
          <w:rPr>
            <w:noProof/>
            <w:webHidden/>
          </w:rPr>
        </w:r>
        <w:r>
          <w:rPr>
            <w:noProof/>
            <w:webHidden/>
          </w:rPr>
          <w:fldChar w:fldCharType="separate"/>
        </w:r>
        <w:r>
          <w:rPr>
            <w:noProof/>
            <w:webHidden/>
          </w:rPr>
          <w:t>18</w:t>
        </w:r>
        <w:r>
          <w:rPr>
            <w:noProof/>
            <w:webHidden/>
          </w:rPr>
          <w:fldChar w:fldCharType="end"/>
        </w:r>
      </w:hyperlink>
    </w:p>
    <w:p w14:paraId="358A709C" w14:textId="60BAC5EA" w:rsidR="00234787" w:rsidRDefault="00234787">
      <w:pPr>
        <w:pStyle w:val="TableofFigures"/>
        <w:tabs>
          <w:tab w:val="right" w:leader="dot" w:pos="9350"/>
        </w:tabs>
        <w:rPr>
          <w:rFonts w:eastAsiaTheme="minorEastAsia"/>
          <w:noProof/>
          <w:lang w:eastAsia="zh-CN"/>
        </w:rPr>
      </w:pPr>
      <w:hyperlink w:anchor="_Toc134156377" w:history="1">
        <w:r w:rsidRPr="00F26043">
          <w:rPr>
            <w:rStyle w:val="Hyperlink"/>
            <w:noProof/>
          </w:rPr>
          <w:t>Figure 14: Scale</w:t>
        </w:r>
        <w:r>
          <w:rPr>
            <w:noProof/>
            <w:webHidden/>
          </w:rPr>
          <w:tab/>
        </w:r>
        <w:r>
          <w:rPr>
            <w:noProof/>
            <w:webHidden/>
          </w:rPr>
          <w:fldChar w:fldCharType="begin"/>
        </w:r>
        <w:r>
          <w:rPr>
            <w:noProof/>
            <w:webHidden/>
          </w:rPr>
          <w:instrText xml:space="preserve"> PAGEREF _Toc134156377 \h </w:instrText>
        </w:r>
        <w:r>
          <w:rPr>
            <w:noProof/>
            <w:webHidden/>
          </w:rPr>
        </w:r>
        <w:r>
          <w:rPr>
            <w:noProof/>
            <w:webHidden/>
          </w:rPr>
          <w:fldChar w:fldCharType="separate"/>
        </w:r>
        <w:r>
          <w:rPr>
            <w:noProof/>
            <w:webHidden/>
          </w:rPr>
          <w:t>18</w:t>
        </w:r>
        <w:r>
          <w:rPr>
            <w:noProof/>
            <w:webHidden/>
          </w:rPr>
          <w:fldChar w:fldCharType="end"/>
        </w:r>
      </w:hyperlink>
    </w:p>
    <w:p w14:paraId="1B0EE3EB" w14:textId="748FC4FB" w:rsidR="00234787" w:rsidRDefault="00234787">
      <w:pPr>
        <w:pStyle w:val="TableofFigures"/>
        <w:tabs>
          <w:tab w:val="right" w:leader="dot" w:pos="9350"/>
        </w:tabs>
        <w:rPr>
          <w:rFonts w:eastAsiaTheme="minorEastAsia"/>
          <w:noProof/>
          <w:lang w:eastAsia="zh-CN"/>
        </w:rPr>
      </w:pPr>
      <w:hyperlink w:anchor="_Toc134156378" w:history="1">
        <w:r w:rsidRPr="00F26043">
          <w:rPr>
            <w:rStyle w:val="Hyperlink"/>
            <w:noProof/>
          </w:rPr>
          <w:t>Figure 15: Instron 5969 Tensile Testing Machine</w:t>
        </w:r>
        <w:r>
          <w:rPr>
            <w:noProof/>
            <w:webHidden/>
          </w:rPr>
          <w:tab/>
        </w:r>
        <w:r>
          <w:rPr>
            <w:noProof/>
            <w:webHidden/>
          </w:rPr>
          <w:fldChar w:fldCharType="begin"/>
        </w:r>
        <w:r>
          <w:rPr>
            <w:noProof/>
            <w:webHidden/>
          </w:rPr>
          <w:instrText xml:space="preserve"> PAGEREF _Toc134156378 \h </w:instrText>
        </w:r>
        <w:r>
          <w:rPr>
            <w:noProof/>
            <w:webHidden/>
          </w:rPr>
        </w:r>
        <w:r>
          <w:rPr>
            <w:noProof/>
            <w:webHidden/>
          </w:rPr>
          <w:fldChar w:fldCharType="separate"/>
        </w:r>
        <w:r>
          <w:rPr>
            <w:noProof/>
            <w:webHidden/>
          </w:rPr>
          <w:t>21</w:t>
        </w:r>
        <w:r>
          <w:rPr>
            <w:noProof/>
            <w:webHidden/>
          </w:rPr>
          <w:fldChar w:fldCharType="end"/>
        </w:r>
      </w:hyperlink>
    </w:p>
    <w:p w14:paraId="254A80A5" w14:textId="6713BBEA" w:rsidR="00234787" w:rsidRDefault="00234787">
      <w:pPr>
        <w:pStyle w:val="TableofFigures"/>
        <w:tabs>
          <w:tab w:val="right" w:leader="dot" w:pos="9350"/>
        </w:tabs>
        <w:rPr>
          <w:rFonts w:eastAsiaTheme="minorEastAsia"/>
          <w:noProof/>
          <w:lang w:eastAsia="zh-CN"/>
        </w:rPr>
      </w:pPr>
      <w:hyperlink w:anchor="_Toc134156379" w:history="1">
        <w:r w:rsidRPr="00F26043">
          <w:rPr>
            <w:rStyle w:val="Hyperlink"/>
            <w:noProof/>
          </w:rPr>
          <w:t>Figure 16: Dogbone sample in tensile testing machine</w:t>
        </w:r>
        <w:r>
          <w:rPr>
            <w:noProof/>
            <w:webHidden/>
          </w:rPr>
          <w:tab/>
        </w:r>
        <w:r>
          <w:rPr>
            <w:noProof/>
            <w:webHidden/>
          </w:rPr>
          <w:fldChar w:fldCharType="begin"/>
        </w:r>
        <w:r>
          <w:rPr>
            <w:noProof/>
            <w:webHidden/>
          </w:rPr>
          <w:instrText xml:space="preserve"> PAGEREF _Toc134156379 \h </w:instrText>
        </w:r>
        <w:r>
          <w:rPr>
            <w:noProof/>
            <w:webHidden/>
          </w:rPr>
        </w:r>
        <w:r>
          <w:rPr>
            <w:noProof/>
            <w:webHidden/>
          </w:rPr>
          <w:fldChar w:fldCharType="separate"/>
        </w:r>
        <w:r>
          <w:rPr>
            <w:noProof/>
            <w:webHidden/>
          </w:rPr>
          <w:t>21</w:t>
        </w:r>
        <w:r>
          <w:rPr>
            <w:noProof/>
            <w:webHidden/>
          </w:rPr>
          <w:fldChar w:fldCharType="end"/>
        </w:r>
      </w:hyperlink>
    </w:p>
    <w:p w14:paraId="3635FE5A" w14:textId="56F90769" w:rsidR="00234787" w:rsidRDefault="00234787">
      <w:pPr>
        <w:pStyle w:val="TableofFigures"/>
        <w:tabs>
          <w:tab w:val="right" w:leader="dot" w:pos="9350"/>
        </w:tabs>
        <w:rPr>
          <w:rFonts w:eastAsiaTheme="minorEastAsia"/>
          <w:noProof/>
          <w:lang w:eastAsia="zh-CN"/>
        </w:rPr>
      </w:pPr>
      <w:hyperlink w:anchor="_Toc134156380" w:history="1">
        <w:r w:rsidRPr="00F26043">
          <w:rPr>
            <w:rStyle w:val="Hyperlink"/>
            <w:noProof/>
          </w:rPr>
          <w:t>Figure 17: Electrical path possibilities of the resistance meter</w:t>
        </w:r>
        <w:r>
          <w:rPr>
            <w:noProof/>
            <w:webHidden/>
          </w:rPr>
          <w:tab/>
        </w:r>
        <w:r>
          <w:rPr>
            <w:noProof/>
            <w:webHidden/>
          </w:rPr>
          <w:fldChar w:fldCharType="begin"/>
        </w:r>
        <w:r>
          <w:rPr>
            <w:noProof/>
            <w:webHidden/>
          </w:rPr>
          <w:instrText xml:space="preserve"> PAGEREF _Toc134156380 \h </w:instrText>
        </w:r>
        <w:r>
          <w:rPr>
            <w:noProof/>
            <w:webHidden/>
          </w:rPr>
        </w:r>
        <w:r>
          <w:rPr>
            <w:noProof/>
            <w:webHidden/>
          </w:rPr>
          <w:fldChar w:fldCharType="separate"/>
        </w:r>
        <w:r>
          <w:rPr>
            <w:noProof/>
            <w:webHidden/>
          </w:rPr>
          <w:t>23</w:t>
        </w:r>
        <w:r>
          <w:rPr>
            <w:noProof/>
            <w:webHidden/>
          </w:rPr>
          <w:fldChar w:fldCharType="end"/>
        </w:r>
      </w:hyperlink>
    </w:p>
    <w:p w14:paraId="506B9651" w14:textId="257E847B" w:rsidR="00234787" w:rsidRDefault="00234787">
      <w:pPr>
        <w:pStyle w:val="TableofFigures"/>
        <w:tabs>
          <w:tab w:val="right" w:leader="dot" w:pos="9350"/>
        </w:tabs>
        <w:rPr>
          <w:rFonts w:eastAsiaTheme="minorEastAsia"/>
          <w:noProof/>
          <w:lang w:eastAsia="zh-CN"/>
        </w:rPr>
      </w:pPr>
      <w:hyperlink w:anchor="_Toc134156381" w:history="1">
        <w:r w:rsidRPr="00F26043">
          <w:rPr>
            <w:rStyle w:val="Hyperlink"/>
            <w:noProof/>
          </w:rPr>
          <w:t>Figure 18: Paper tape applied to the metal jaws of the Instron machine</w:t>
        </w:r>
        <w:r>
          <w:rPr>
            <w:noProof/>
            <w:webHidden/>
          </w:rPr>
          <w:tab/>
        </w:r>
        <w:r>
          <w:rPr>
            <w:noProof/>
            <w:webHidden/>
          </w:rPr>
          <w:fldChar w:fldCharType="begin"/>
        </w:r>
        <w:r>
          <w:rPr>
            <w:noProof/>
            <w:webHidden/>
          </w:rPr>
          <w:instrText xml:space="preserve"> PAGEREF _Toc134156381 \h </w:instrText>
        </w:r>
        <w:r>
          <w:rPr>
            <w:noProof/>
            <w:webHidden/>
          </w:rPr>
        </w:r>
        <w:r>
          <w:rPr>
            <w:noProof/>
            <w:webHidden/>
          </w:rPr>
          <w:fldChar w:fldCharType="separate"/>
        </w:r>
        <w:r>
          <w:rPr>
            <w:noProof/>
            <w:webHidden/>
          </w:rPr>
          <w:t>24</w:t>
        </w:r>
        <w:r>
          <w:rPr>
            <w:noProof/>
            <w:webHidden/>
          </w:rPr>
          <w:fldChar w:fldCharType="end"/>
        </w:r>
      </w:hyperlink>
    </w:p>
    <w:p w14:paraId="4A72702D" w14:textId="4718A7B4" w:rsidR="00234787" w:rsidRDefault="00234787">
      <w:pPr>
        <w:pStyle w:val="TableofFigures"/>
        <w:tabs>
          <w:tab w:val="right" w:leader="dot" w:pos="9350"/>
        </w:tabs>
        <w:rPr>
          <w:rFonts w:eastAsiaTheme="minorEastAsia"/>
          <w:noProof/>
          <w:lang w:eastAsia="zh-CN"/>
        </w:rPr>
      </w:pPr>
      <w:hyperlink w:anchor="_Toc134156382" w:history="1">
        <w:r w:rsidRPr="00F26043">
          <w:rPr>
            <w:rStyle w:val="Hyperlink"/>
            <w:noProof/>
          </w:rPr>
          <w:t>Figure 19: CAD design of non-conductive plastic jaws</w:t>
        </w:r>
        <w:r>
          <w:rPr>
            <w:noProof/>
            <w:webHidden/>
          </w:rPr>
          <w:tab/>
        </w:r>
        <w:r>
          <w:rPr>
            <w:noProof/>
            <w:webHidden/>
          </w:rPr>
          <w:fldChar w:fldCharType="begin"/>
        </w:r>
        <w:r>
          <w:rPr>
            <w:noProof/>
            <w:webHidden/>
          </w:rPr>
          <w:instrText xml:space="preserve"> PAGEREF _Toc134156382 \h </w:instrText>
        </w:r>
        <w:r>
          <w:rPr>
            <w:noProof/>
            <w:webHidden/>
          </w:rPr>
        </w:r>
        <w:r>
          <w:rPr>
            <w:noProof/>
            <w:webHidden/>
          </w:rPr>
          <w:fldChar w:fldCharType="separate"/>
        </w:r>
        <w:r>
          <w:rPr>
            <w:noProof/>
            <w:webHidden/>
          </w:rPr>
          <w:t>25</w:t>
        </w:r>
        <w:r>
          <w:rPr>
            <w:noProof/>
            <w:webHidden/>
          </w:rPr>
          <w:fldChar w:fldCharType="end"/>
        </w:r>
      </w:hyperlink>
    </w:p>
    <w:p w14:paraId="23464484" w14:textId="746BEDB3" w:rsidR="00234787" w:rsidRDefault="00234787">
      <w:pPr>
        <w:pStyle w:val="TableofFigures"/>
        <w:tabs>
          <w:tab w:val="right" w:leader="dot" w:pos="9350"/>
        </w:tabs>
        <w:rPr>
          <w:rFonts w:eastAsiaTheme="minorEastAsia"/>
          <w:noProof/>
          <w:lang w:eastAsia="zh-CN"/>
        </w:rPr>
      </w:pPr>
      <w:hyperlink w:anchor="_Toc134156383" w:history="1">
        <w:r w:rsidRPr="00F26043">
          <w:rPr>
            <w:rStyle w:val="Hyperlink"/>
            <w:noProof/>
          </w:rPr>
          <w:t>Figure 20: Close view of textured surface to increase grip</w:t>
        </w:r>
        <w:r>
          <w:rPr>
            <w:noProof/>
            <w:webHidden/>
          </w:rPr>
          <w:tab/>
        </w:r>
        <w:r>
          <w:rPr>
            <w:noProof/>
            <w:webHidden/>
          </w:rPr>
          <w:fldChar w:fldCharType="begin"/>
        </w:r>
        <w:r>
          <w:rPr>
            <w:noProof/>
            <w:webHidden/>
          </w:rPr>
          <w:instrText xml:space="preserve"> PAGEREF _Toc134156383 \h </w:instrText>
        </w:r>
        <w:r>
          <w:rPr>
            <w:noProof/>
            <w:webHidden/>
          </w:rPr>
        </w:r>
        <w:r>
          <w:rPr>
            <w:noProof/>
            <w:webHidden/>
          </w:rPr>
          <w:fldChar w:fldCharType="separate"/>
        </w:r>
        <w:r>
          <w:rPr>
            <w:noProof/>
            <w:webHidden/>
          </w:rPr>
          <w:t>25</w:t>
        </w:r>
        <w:r>
          <w:rPr>
            <w:noProof/>
            <w:webHidden/>
          </w:rPr>
          <w:fldChar w:fldCharType="end"/>
        </w:r>
      </w:hyperlink>
    </w:p>
    <w:p w14:paraId="59BF5172" w14:textId="319FE8CE" w:rsidR="00234787" w:rsidRDefault="00234787">
      <w:pPr>
        <w:pStyle w:val="TableofFigures"/>
        <w:tabs>
          <w:tab w:val="right" w:leader="dot" w:pos="9350"/>
        </w:tabs>
        <w:rPr>
          <w:rFonts w:eastAsiaTheme="minorEastAsia"/>
          <w:noProof/>
          <w:lang w:eastAsia="zh-CN"/>
        </w:rPr>
      </w:pPr>
      <w:hyperlink w:anchor="_Toc134156384" w:history="1">
        <w:r w:rsidRPr="00F26043">
          <w:rPr>
            <w:rStyle w:val="Hyperlink"/>
            <w:noProof/>
          </w:rPr>
          <w:t>Figure 21: Installed non-conductive plastic jaws on Instron machine</w:t>
        </w:r>
        <w:r>
          <w:rPr>
            <w:noProof/>
            <w:webHidden/>
          </w:rPr>
          <w:tab/>
        </w:r>
        <w:r>
          <w:rPr>
            <w:noProof/>
            <w:webHidden/>
          </w:rPr>
          <w:fldChar w:fldCharType="begin"/>
        </w:r>
        <w:r>
          <w:rPr>
            <w:noProof/>
            <w:webHidden/>
          </w:rPr>
          <w:instrText xml:space="preserve"> PAGEREF _Toc134156384 \h </w:instrText>
        </w:r>
        <w:r>
          <w:rPr>
            <w:noProof/>
            <w:webHidden/>
          </w:rPr>
        </w:r>
        <w:r>
          <w:rPr>
            <w:noProof/>
            <w:webHidden/>
          </w:rPr>
          <w:fldChar w:fldCharType="separate"/>
        </w:r>
        <w:r>
          <w:rPr>
            <w:noProof/>
            <w:webHidden/>
          </w:rPr>
          <w:t>26</w:t>
        </w:r>
        <w:r>
          <w:rPr>
            <w:noProof/>
            <w:webHidden/>
          </w:rPr>
          <w:fldChar w:fldCharType="end"/>
        </w:r>
      </w:hyperlink>
    </w:p>
    <w:p w14:paraId="1BA465EC" w14:textId="1AE8FB27" w:rsidR="00234787" w:rsidRDefault="00234787">
      <w:pPr>
        <w:pStyle w:val="TableofFigures"/>
        <w:tabs>
          <w:tab w:val="right" w:leader="dot" w:pos="9350"/>
        </w:tabs>
        <w:rPr>
          <w:rFonts w:eastAsiaTheme="minorEastAsia"/>
          <w:noProof/>
          <w:lang w:eastAsia="zh-CN"/>
        </w:rPr>
      </w:pPr>
      <w:hyperlink w:anchor="_Toc134156385" w:history="1">
        <w:r w:rsidRPr="00F26043">
          <w:rPr>
            <w:rStyle w:val="Hyperlink"/>
            <w:noProof/>
          </w:rPr>
          <w:t>Figure 22: Resistance meter connected to copper electrodes</w:t>
        </w:r>
        <w:r>
          <w:rPr>
            <w:noProof/>
            <w:webHidden/>
          </w:rPr>
          <w:tab/>
        </w:r>
        <w:r>
          <w:rPr>
            <w:noProof/>
            <w:webHidden/>
          </w:rPr>
          <w:fldChar w:fldCharType="begin"/>
        </w:r>
        <w:r>
          <w:rPr>
            <w:noProof/>
            <w:webHidden/>
          </w:rPr>
          <w:instrText xml:space="preserve"> PAGEREF _Toc134156385 \h </w:instrText>
        </w:r>
        <w:r>
          <w:rPr>
            <w:noProof/>
            <w:webHidden/>
          </w:rPr>
        </w:r>
        <w:r>
          <w:rPr>
            <w:noProof/>
            <w:webHidden/>
          </w:rPr>
          <w:fldChar w:fldCharType="separate"/>
        </w:r>
        <w:r>
          <w:rPr>
            <w:noProof/>
            <w:webHidden/>
          </w:rPr>
          <w:t>28</w:t>
        </w:r>
        <w:r>
          <w:rPr>
            <w:noProof/>
            <w:webHidden/>
          </w:rPr>
          <w:fldChar w:fldCharType="end"/>
        </w:r>
      </w:hyperlink>
    </w:p>
    <w:p w14:paraId="0CE6CA9B" w14:textId="63E507A5" w:rsidR="00234787" w:rsidRDefault="00234787">
      <w:pPr>
        <w:pStyle w:val="TableofFigures"/>
        <w:tabs>
          <w:tab w:val="right" w:leader="dot" w:pos="9350"/>
        </w:tabs>
        <w:rPr>
          <w:rFonts w:eastAsiaTheme="minorEastAsia"/>
          <w:noProof/>
          <w:lang w:eastAsia="zh-CN"/>
        </w:rPr>
      </w:pPr>
      <w:hyperlink w:anchor="_Toc134156386" w:history="1">
        <w:r w:rsidRPr="00F26043">
          <w:rPr>
            <w:rStyle w:val="Hyperlink"/>
            <w:noProof/>
          </w:rPr>
          <w:t>Figure 23: Reading on the resistance meter once connected to the sample</w:t>
        </w:r>
        <w:r>
          <w:rPr>
            <w:noProof/>
            <w:webHidden/>
          </w:rPr>
          <w:tab/>
        </w:r>
        <w:r>
          <w:rPr>
            <w:noProof/>
            <w:webHidden/>
          </w:rPr>
          <w:fldChar w:fldCharType="begin"/>
        </w:r>
        <w:r>
          <w:rPr>
            <w:noProof/>
            <w:webHidden/>
          </w:rPr>
          <w:instrText xml:space="preserve"> PAGEREF _Toc134156386 \h </w:instrText>
        </w:r>
        <w:r>
          <w:rPr>
            <w:noProof/>
            <w:webHidden/>
          </w:rPr>
        </w:r>
        <w:r>
          <w:rPr>
            <w:noProof/>
            <w:webHidden/>
          </w:rPr>
          <w:fldChar w:fldCharType="separate"/>
        </w:r>
        <w:r>
          <w:rPr>
            <w:noProof/>
            <w:webHidden/>
          </w:rPr>
          <w:t>28</w:t>
        </w:r>
        <w:r>
          <w:rPr>
            <w:noProof/>
            <w:webHidden/>
          </w:rPr>
          <w:fldChar w:fldCharType="end"/>
        </w:r>
      </w:hyperlink>
    </w:p>
    <w:p w14:paraId="0CF754CF" w14:textId="513FD9F8" w:rsidR="00234787" w:rsidRDefault="00234787">
      <w:pPr>
        <w:pStyle w:val="TableofFigures"/>
        <w:tabs>
          <w:tab w:val="right" w:leader="dot" w:pos="9350"/>
        </w:tabs>
        <w:rPr>
          <w:rFonts w:eastAsiaTheme="minorEastAsia"/>
          <w:noProof/>
          <w:lang w:eastAsia="zh-CN"/>
        </w:rPr>
      </w:pPr>
      <w:hyperlink w:anchor="_Toc134156387" w:history="1">
        <w:r w:rsidRPr="00F26043">
          <w:rPr>
            <w:rStyle w:val="Hyperlink"/>
            <w:noProof/>
          </w:rPr>
          <w:t>Figure 24: Furnace samples were placed into</w:t>
        </w:r>
        <w:r>
          <w:rPr>
            <w:noProof/>
            <w:webHidden/>
          </w:rPr>
          <w:tab/>
        </w:r>
        <w:r>
          <w:rPr>
            <w:noProof/>
            <w:webHidden/>
          </w:rPr>
          <w:fldChar w:fldCharType="begin"/>
        </w:r>
        <w:r>
          <w:rPr>
            <w:noProof/>
            <w:webHidden/>
          </w:rPr>
          <w:instrText xml:space="preserve"> PAGEREF _Toc134156387 \h </w:instrText>
        </w:r>
        <w:r>
          <w:rPr>
            <w:noProof/>
            <w:webHidden/>
          </w:rPr>
        </w:r>
        <w:r>
          <w:rPr>
            <w:noProof/>
            <w:webHidden/>
          </w:rPr>
          <w:fldChar w:fldCharType="separate"/>
        </w:r>
        <w:r>
          <w:rPr>
            <w:noProof/>
            <w:webHidden/>
          </w:rPr>
          <w:t>32</w:t>
        </w:r>
        <w:r>
          <w:rPr>
            <w:noProof/>
            <w:webHidden/>
          </w:rPr>
          <w:fldChar w:fldCharType="end"/>
        </w:r>
      </w:hyperlink>
    </w:p>
    <w:p w14:paraId="077D3B08" w14:textId="216878B9" w:rsidR="00234787" w:rsidRDefault="00234787">
      <w:pPr>
        <w:pStyle w:val="TableofFigures"/>
        <w:tabs>
          <w:tab w:val="right" w:leader="dot" w:pos="9350"/>
        </w:tabs>
        <w:rPr>
          <w:rFonts w:eastAsiaTheme="minorEastAsia"/>
          <w:noProof/>
          <w:lang w:eastAsia="zh-CN"/>
        </w:rPr>
      </w:pPr>
      <w:hyperlink w:anchor="_Toc134156388" w:history="1">
        <w:r w:rsidRPr="00F26043">
          <w:rPr>
            <w:rStyle w:val="Hyperlink"/>
            <w:noProof/>
          </w:rPr>
          <w:t>Figure 25: Netzsch HyperFlash 467 machine</w:t>
        </w:r>
        <w:r>
          <w:rPr>
            <w:noProof/>
            <w:webHidden/>
          </w:rPr>
          <w:tab/>
        </w:r>
        <w:r>
          <w:rPr>
            <w:noProof/>
            <w:webHidden/>
          </w:rPr>
          <w:fldChar w:fldCharType="begin"/>
        </w:r>
        <w:r>
          <w:rPr>
            <w:noProof/>
            <w:webHidden/>
          </w:rPr>
          <w:instrText xml:space="preserve"> PAGEREF _Toc134156388 \h </w:instrText>
        </w:r>
        <w:r>
          <w:rPr>
            <w:noProof/>
            <w:webHidden/>
          </w:rPr>
        </w:r>
        <w:r>
          <w:rPr>
            <w:noProof/>
            <w:webHidden/>
          </w:rPr>
          <w:fldChar w:fldCharType="separate"/>
        </w:r>
        <w:r>
          <w:rPr>
            <w:noProof/>
            <w:webHidden/>
          </w:rPr>
          <w:t>33</w:t>
        </w:r>
        <w:r>
          <w:rPr>
            <w:noProof/>
            <w:webHidden/>
          </w:rPr>
          <w:fldChar w:fldCharType="end"/>
        </w:r>
      </w:hyperlink>
    </w:p>
    <w:p w14:paraId="6A4E4D5D" w14:textId="5240422C" w:rsidR="00234787" w:rsidRDefault="00234787">
      <w:pPr>
        <w:pStyle w:val="TableofFigures"/>
        <w:tabs>
          <w:tab w:val="right" w:leader="dot" w:pos="9350"/>
        </w:tabs>
        <w:rPr>
          <w:rFonts w:eastAsiaTheme="minorEastAsia"/>
          <w:noProof/>
          <w:lang w:eastAsia="zh-CN"/>
        </w:rPr>
      </w:pPr>
      <w:hyperlink w:anchor="_Toc134156389" w:history="1">
        <w:r w:rsidRPr="00F26043">
          <w:rPr>
            <w:rStyle w:val="Hyperlink"/>
            <w:noProof/>
          </w:rPr>
          <w:t>Figure 26:Graphite coated samples</w:t>
        </w:r>
        <w:r>
          <w:rPr>
            <w:noProof/>
            <w:webHidden/>
          </w:rPr>
          <w:tab/>
        </w:r>
        <w:r>
          <w:rPr>
            <w:noProof/>
            <w:webHidden/>
          </w:rPr>
          <w:fldChar w:fldCharType="begin"/>
        </w:r>
        <w:r>
          <w:rPr>
            <w:noProof/>
            <w:webHidden/>
          </w:rPr>
          <w:instrText xml:space="preserve"> PAGEREF _Toc134156389 \h </w:instrText>
        </w:r>
        <w:r>
          <w:rPr>
            <w:noProof/>
            <w:webHidden/>
          </w:rPr>
        </w:r>
        <w:r>
          <w:rPr>
            <w:noProof/>
            <w:webHidden/>
          </w:rPr>
          <w:fldChar w:fldCharType="separate"/>
        </w:r>
        <w:r>
          <w:rPr>
            <w:noProof/>
            <w:webHidden/>
          </w:rPr>
          <w:t>34</w:t>
        </w:r>
        <w:r>
          <w:rPr>
            <w:noProof/>
            <w:webHidden/>
          </w:rPr>
          <w:fldChar w:fldCharType="end"/>
        </w:r>
      </w:hyperlink>
    </w:p>
    <w:p w14:paraId="58FAD01C" w14:textId="11573FF6" w:rsidR="00234787" w:rsidRDefault="00234787">
      <w:pPr>
        <w:pStyle w:val="TableofFigures"/>
        <w:tabs>
          <w:tab w:val="right" w:leader="dot" w:pos="9350"/>
        </w:tabs>
        <w:rPr>
          <w:rFonts w:eastAsiaTheme="minorEastAsia"/>
          <w:noProof/>
          <w:lang w:eastAsia="zh-CN"/>
        </w:rPr>
      </w:pPr>
      <w:hyperlink w:anchor="_Toc134156390" w:history="1">
        <w:r w:rsidRPr="00F26043">
          <w:rPr>
            <w:rStyle w:val="Hyperlink"/>
            <w:noProof/>
          </w:rPr>
          <w:t>Figure 27: LFA machine theory diagram</w:t>
        </w:r>
        <w:r>
          <w:rPr>
            <w:noProof/>
            <w:webHidden/>
          </w:rPr>
          <w:tab/>
        </w:r>
        <w:r>
          <w:rPr>
            <w:noProof/>
            <w:webHidden/>
          </w:rPr>
          <w:fldChar w:fldCharType="begin"/>
        </w:r>
        <w:r>
          <w:rPr>
            <w:noProof/>
            <w:webHidden/>
          </w:rPr>
          <w:instrText xml:space="preserve"> PAGEREF _Toc134156390 \h </w:instrText>
        </w:r>
        <w:r>
          <w:rPr>
            <w:noProof/>
            <w:webHidden/>
          </w:rPr>
        </w:r>
        <w:r>
          <w:rPr>
            <w:noProof/>
            <w:webHidden/>
          </w:rPr>
          <w:fldChar w:fldCharType="separate"/>
        </w:r>
        <w:r>
          <w:rPr>
            <w:noProof/>
            <w:webHidden/>
          </w:rPr>
          <w:t>35</w:t>
        </w:r>
        <w:r>
          <w:rPr>
            <w:noProof/>
            <w:webHidden/>
          </w:rPr>
          <w:fldChar w:fldCharType="end"/>
        </w:r>
      </w:hyperlink>
    </w:p>
    <w:p w14:paraId="290EAE85" w14:textId="754D9D76" w:rsidR="00234787" w:rsidRDefault="00234787">
      <w:pPr>
        <w:pStyle w:val="TableofFigures"/>
        <w:tabs>
          <w:tab w:val="right" w:leader="dot" w:pos="9350"/>
        </w:tabs>
        <w:rPr>
          <w:rFonts w:eastAsiaTheme="minorEastAsia"/>
          <w:noProof/>
          <w:lang w:eastAsia="zh-CN"/>
        </w:rPr>
      </w:pPr>
      <w:hyperlink w:anchor="_Toc134156391" w:history="1">
        <w:r w:rsidRPr="00F26043">
          <w:rPr>
            <w:rStyle w:val="Hyperlink"/>
            <w:noProof/>
          </w:rPr>
          <w:t>Figure 28: Keyence VHX-7000 optical microscope</w:t>
        </w:r>
        <w:r>
          <w:rPr>
            <w:noProof/>
            <w:webHidden/>
          </w:rPr>
          <w:tab/>
        </w:r>
        <w:r>
          <w:rPr>
            <w:noProof/>
            <w:webHidden/>
          </w:rPr>
          <w:fldChar w:fldCharType="begin"/>
        </w:r>
        <w:r>
          <w:rPr>
            <w:noProof/>
            <w:webHidden/>
          </w:rPr>
          <w:instrText xml:space="preserve"> PAGEREF _Toc134156391 \h </w:instrText>
        </w:r>
        <w:r>
          <w:rPr>
            <w:noProof/>
            <w:webHidden/>
          </w:rPr>
        </w:r>
        <w:r>
          <w:rPr>
            <w:noProof/>
            <w:webHidden/>
          </w:rPr>
          <w:fldChar w:fldCharType="separate"/>
        </w:r>
        <w:r>
          <w:rPr>
            <w:noProof/>
            <w:webHidden/>
          </w:rPr>
          <w:t>37</w:t>
        </w:r>
        <w:r>
          <w:rPr>
            <w:noProof/>
            <w:webHidden/>
          </w:rPr>
          <w:fldChar w:fldCharType="end"/>
        </w:r>
      </w:hyperlink>
    </w:p>
    <w:p w14:paraId="3349F0D2" w14:textId="7F60FBBE" w:rsidR="00234787" w:rsidRDefault="00234787">
      <w:pPr>
        <w:pStyle w:val="TableofFigures"/>
        <w:tabs>
          <w:tab w:val="right" w:leader="dot" w:pos="9350"/>
        </w:tabs>
        <w:rPr>
          <w:rFonts w:eastAsiaTheme="minorEastAsia"/>
          <w:noProof/>
          <w:lang w:eastAsia="zh-CN"/>
        </w:rPr>
      </w:pPr>
      <w:hyperlink w:anchor="_Toc134156392" w:history="1">
        <w:r w:rsidRPr="00F26043">
          <w:rPr>
            <w:rStyle w:val="Hyperlink"/>
            <w:noProof/>
          </w:rPr>
          <w:t>Figure 29: Control panel for microscope</w:t>
        </w:r>
        <w:r>
          <w:rPr>
            <w:noProof/>
            <w:webHidden/>
          </w:rPr>
          <w:tab/>
        </w:r>
        <w:r>
          <w:rPr>
            <w:noProof/>
            <w:webHidden/>
          </w:rPr>
          <w:fldChar w:fldCharType="begin"/>
        </w:r>
        <w:r>
          <w:rPr>
            <w:noProof/>
            <w:webHidden/>
          </w:rPr>
          <w:instrText xml:space="preserve"> PAGEREF _Toc134156392 \h </w:instrText>
        </w:r>
        <w:r>
          <w:rPr>
            <w:noProof/>
            <w:webHidden/>
          </w:rPr>
        </w:r>
        <w:r>
          <w:rPr>
            <w:noProof/>
            <w:webHidden/>
          </w:rPr>
          <w:fldChar w:fldCharType="separate"/>
        </w:r>
        <w:r>
          <w:rPr>
            <w:noProof/>
            <w:webHidden/>
          </w:rPr>
          <w:t>40</w:t>
        </w:r>
        <w:r>
          <w:rPr>
            <w:noProof/>
            <w:webHidden/>
          </w:rPr>
          <w:fldChar w:fldCharType="end"/>
        </w:r>
      </w:hyperlink>
    </w:p>
    <w:p w14:paraId="36A86D39" w14:textId="3705C1A2" w:rsidR="00234787" w:rsidRDefault="00234787">
      <w:pPr>
        <w:pStyle w:val="TableofFigures"/>
        <w:tabs>
          <w:tab w:val="right" w:leader="dot" w:pos="9350"/>
        </w:tabs>
        <w:rPr>
          <w:rFonts w:eastAsiaTheme="minorEastAsia"/>
          <w:noProof/>
          <w:lang w:eastAsia="zh-CN"/>
        </w:rPr>
      </w:pPr>
      <w:hyperlink w:anchor="_Toc134156393" w:history="1">
        <w:r w:rsidRPr="00F26043">
          <w:rPr>
            <w:rStyle w:val="Hyperlink"/>
            <w:noProof/>
          </w:rPr>
          <w:t>Figure 30: Theoretical and measured density values</w:t>
        </w:r>
        <w:r>
          <w:rPr>
            <w:noProof/>
            <w:webHidden/>
          </w:rPr>
          <w:tab/>
        </w:r>
        <w:r>
          <w:rPr>
            <w:noProof/>
            <w:webHidden/>
          </w:rPr>
          <w:fldChar w:fldCharType="begin"/>
        </w:r>
        <w:r>
          <w:rPr>
            <w:noProof/>
            <w:webHidden/>
          </w:rPr>
          <w:instrText xml:space="preserve"> PAGEREF _Toc134156393 \h </w:instrText>
        </w:r>
        <w:r>
          <w:rPr>
            <w:noProof/>
            <w:webHidden/>
          </w:rPr>
        </w:r>
        <w:r>
          <w:rPr>
            <w:noProof/>
            <w:webHidden/>
          </w:rPr>
          <w:fldChar w:fldCharType="separate"/>
        </w:r>
        <w:r>
          <w:rPr>
            <w:noProof/>
            <w:webHidden/>
          </w:rPr>
          <w:t>41</w:t>
        </w:r>
        <w:r>
          <w:rPr>
            <w:noProof/>
            <w:webHidden/>
          </w:rPr>
          <w:fldChar w:fldCharType="end"/>
        </w:r>
      </w:hyperlink>
    </w:p>
    <w:p w14:paraId="767301BD" w14:textId="26C427AF" w:rsidR="00234787" w:rsidRDefault="00234787">
      <w:pPr>
        <w:pStyle w:val="TableofFigures"/>
        <w:tabs>
          <w:tab w:val="right" w:leader="dot" w:pos="9350"/>
        </w:tabs>
        <w:rPr>
          <w:rFonts w:eastAsiaTheme="minorEastAsia"/>
          <w:noProof/>
          <w:lang w:eastAsia="zh-CN"/>
        </w:rPr>
      </w:pPr>
      <w:hyperlink w:anchor="_Toc134156394" w:history="1">
        <w:r w:rsidRPr="00F26043">
          <w:rPr>
            <w:rStyle w:val="Hyperlink"/>
            <w:noProof/>
          </w:rPr>
          <w:t>Figure 31: Stress v. strain plots for all compositions</w:t>
        </w:r>
        <w:r>
          <w:rPr>
            <w:noProof/>
            <w:webHidden/>
          </w:rPr>
          <w:tab/>
        </w:r>
        <w:r>
          <w:rPr>
            <w:noProof/>
            <w:webHidden/>
          </w:rPr>
          <w:fldChar w:fldCharType="begin"/>
        </w:r>
        <w:r>
          <w:rPr>
            <w:noProof/>
            <w:webHidden/>
          </w:rPr>
          <w:instrText xml:space="preserve"> PAGEREF _Toc134156394 \h </w:instrText>
        </w:r>
        <w:r>
          <w:rPr>
            <w:noProof/>
            <w:webHidden/>
          </w:rPr>
        </w:r>
        <w:r>
          <w:rPr>
            <w:noProof/>
            <w:webHidden/>
          </w:rPr>
          <w:fldChar w:fldCharType="separate"/>
        </w:r>
        <w:r>
          <w:rPr>
            <w:noProof/>
            <w:webHidden/>
          </w:rPr>
          <w:t>43</w:t>
        </w:r>
        <w:r>
          <w:rPr>
            <w:noProof/>
            <w:webHidden/>
          </w:rPr>
          <w:fldChar w:fldCharType="end"/>
        </w:r>
      </w:hyperlink>
    </w:p>
    <w:p w14:paraId="3516AE4A" w14:textId="7D848107" w:rsidR="00234787" w:rsidRDefault="00234787">
      <w:pPr>
        <w:pStyle w:val="TableofFigures"/>
        <w:tabs>
          <w:tab w:val="right" w:leader="dot" w:pos="9350"/>
        </w:tabs>
        <w:rPr>
          <w:rFonts w:eastAsiaTheme="minorEastAsia"/>
          <w:noProof/>
          <w:lang w:eastAsia="zh-CN"/>
        </w:rPr>
      </w:pPr>
      <w:hyperlink w:anchor="_Toc134156395" w:history="1">
        <w:r w:rsidRPr="00F26043">
          <w:rPr>
            <w:rStyle w:val="Hyperlink"/>
            <w:noProof/>
          </w:rPr>
          <w:t>Figure 32: Maximum stress of all compositions</w:t>
        </w:r>
        <w:r>
          <w:rPr>
            <w:noProof/>
            <w:webHidden/>
          </w:rPr>
          <w:tab/>
        </w:r>
        <w:r>
          <w:rPr>
            <w:noProof/>
            <w:webHidden/>
          </w:rPr>
          <w:fldChar w:fldCharType="begin"/>
        </w:r>
        <w:r>
          <w:rPr>
            <w:noProof/>
            <w:webHidden/>
          </w:rPr>
          <w:instrText xml:space="preserve"> PAGEREF _Toc134156395 \h </w:instrText>
        </w:r>
        <w:r>
          <w:rPr>
            <w:noProof/>
            <w:webHidden/>
          </w:rPr>
        </w:r>
        <w:r>
          <w:rPr>
            <w:noProof/>
            <w:webHidden/>
          </w:rPr>
          <w:fldChar w:fldCharType="separate"/>
        </w:r>
        <w:r>
          <w:rPr>
            <w:noProof/>
            <w:webHidden/>
          </w:rPr>
          <w:t>44</w:t>
        </w:r>
        <w:r>
          <w:rPr>
            <w:noProof/>
            <w:webHidden/>
          </w:rPr>
          <w:fldChar w:fldCharType="end"/>
        </w:r>
      </w:hyperlink>
    </w:p>
    <w:p w14:paraId="422925D3" w14:textId="3F9AFE78" w:rsidR="00234787" w:rsidRDefault="00234787">
      <w:pPr>
        <w:pStyle w:val="TableofFigures"/>
        <w:tabs>
          <w:tab w:val="right" w:leader="dot" w:pos="9350"/>
        </w:tabs>
        <w:rPr>
          <w:rFonts w:eastAsiaTheme="minorEastAsia"/>
          <w:noProof/>
          <w:lang w:eastAsia="zh-CN"/>
        </w:rPr>
      </w:pPr>
      <w:hyperlink w:anchor="_Toc134156396" w:history="1">
        <w:r w:rsidRPr="00F26043">
          <w:rPr>
            <w:rStyle w:val="Hyperlink"/>
            <w:noProof/>
          </w:rPr>
          <w:t>Figure 33: Maximum strain of all compositions</w:t>
        </w:r>
        <w:r>
          <w:rPr>
            <w:noProof/>
            <w:webHidden/>
          </w:rPr>
          <w:tab/>
        </w:r>
        <w:r>
          <w:rPr>
            <w:noProof/>
            <w:webHidden/>
          </w:rPr>
          <w:fldChar w:fldCharType="begin"/>
        </w:r>
        <w:r>
          <w:rPr>
            <w:noProof/>
            <w:webHidden/>
          </w:rPr>
          <w:instrText xml:space="preserve"> PAGEREF _Toc134156396 \h </w:instrText>
        </w:r>
        <w:r>
          <w:rPr>
            <w:noProof/>
            <w:webHidden/>
          </w:rPr>
        </w:r>
        <w:r>
          <w:rPr>
            <w:noProof/>
            <w:webHidden/>
          </w:rPr>
          <w:fldChar w:fldCharType="separate"/>
        </w:r>
        <w:r>
          <w:rPr>
            <w:noProof/>
            <w:webHidden/>
          </w:rPr>
          <w:t>45</w:t>
        </w:r>
        <w:r>
          <w:rPr>
            <w:noProof/>
            <w:webHidden/>
          </w:rPr>
          <w:fldChar w:fldCharType="end"/>
        </w:r>
      </w:hyperlink>
    </w:p>
    <w:p w14:paraId="3F9CDA6E" w14:textId="2F0BCB2F" w:rsidR="00234787" w:rsidRDefault="00234787">
      <w:pPr>
        <w:pStyle w:val="TableofFigures"/>
        <w:tabs>
          <w:tab w:val="right" w:leader="dot" w:pos="9350"/>
        </w:tabs>
        <w:rPr>
          <w:rFonts w:eastAsiaTheme="minorEastAsia"/>
          <w:noProof/>
          <w:lang w:eastAsia="zh-CN"/>
        </w:rPr>
      </w:pPr>
      <w:hyperlink w:anchor="_Toc134156397" w:history="1">
        <w:r w:rsidRPr="00F26043">
          <w:rPr>
            <w:rStyle w:val="Hyperlink"/>
            <w:noProof/>
          </w:rPr>
          <w:t>Figure 34: Modulus of all compositions</w:t>
        </w:r>
        <w:r>
          <w:rPr>
            <w:noProof/>
            <w:webHidden/>
          </w:rPr>
          <w:tab/>
        </w:r>
        <w:r>
          <w:rPr>
            <w:noProof/>
            <w:webHidden/>
          </w:rPr>
          <w:fldChar w:fldCharType="begin"/>
        </w:r>
        <w:r>
          <w:rPr>
            <w:noProof/>
            <w:webHidden/>
          </w:rPr>
          <w:instrText xml:space="preserve"> PAGEREF _Toc134156397 \h </w:instrText>
        </w:r>
        <w:r>
          <w:rPr>
            <w:noProof/>
            <w:webHidden/>
          </w:rPr>
        </w:r>
        <w:r>
          <w:rPr>
            <w:noProof/>
            <w:webHidden/>
          </w:rPr>
          <w:fldChar w:fldCharType="separate"/>
        </w:r>
        <w:r>
          <w:rPr>
            <w:noProof/>
            <w:webHidden/>
          </w:rPr>
          <w:t>45</w:t>
        </w:r>
        <w:r>
          <w:rPr>
            <w:noProof/>
            <w:webHidden/>
          </w:rPr>
          <w:fldChar w:fldCharType="end"/>
        </w:r>
      </w:hyperlink>
    </w:p>
    <w:p w14:paraId="7F749270" w14:textId="52FCAA68" w:rsidR="00234787" w:rsidRDefault="00234787">
      <w:pPr>
        <w:pStyle w:val="TableofFigures"/>
        <w:tabs>
          <w:tab w:val="right" w:leader="dot" w:pos="9350"/>
        </w:tabs>
        <w:rPr>
          <w:rFonts w:eastAsiaTheme="minorEastAsia"/>
          <w:noProof/>
          <w:lang w:eastAsia="zh-CN"/>
        </w:rPr>
      </w:pPr>
      <w:hyperlink w:anchor="_Toc134156398" w:history="1">
        <w:r w:rsidRPr="00F26043">
          <w:rPr>
            <w:rStyle w:val="Hyperlink"/>
            <w:noProof/>
          </w:rPr>
          <w:t>Figure 35: Resistance v. strain for all compositions</w:t>
        </w:r>
        <w:r>
          <w:rPr>
            <w:noProof/>
            <w:webHidden/>
          </w:rPr>
          <w:tab/>
        </w:r>
        <w:r>
          <w:rPr>
            <w:noProof/>
            <w:webHidden/>
          </w:rPr>
          <w:fldChar w:fldCharType="begin"/>
        </w:r>
        <w:r>
          <w:rPr>
            <w:noProof/>
            <w:webHidden/>
          </w:rPr>
          <w:instrText xml:space="preserve"> PAGEREF _Toc134156398 \h </w:instrText>
        </w:r>
        <w:r>
          <w:rPr>
            <w:noProof/>
            <w:webHidden/>
          </w:rPr>
        </w:r>
        <w:r>
          <w:rPr>
            <w:noProof/>
            <w:webHidden/>
          </w:rPr>
          <w:fldChar w:fldCharType="separate"/>
        </w:r>
        <w:r>
          <w:rPr>
            <w:noProof/>
            <w:webHidden/>
          </w:rPr>
          <w:t>47</w:t>
        </w:r>
        <w:r>
          <w:rPr>
            <w:noProof/>
            <w:webHidden/>
          </w:rPr>
          <w:fldChar w:fldCharType="end"/>
        </w:r>
      </w:hyperlink>
    </w:p>
    <w:p w14:paraId="3622C2C8" w14:textId="0F9BBE13" w:rsidR="00234787" w:rsidRDefault="00234787">
      <w:pPr>
        <w:pStyle w:val="TableofFigures"/>
        <w:tabs>
          <w:tab w:val="right" w:leader="dot" w:pos="9350"/>
        </w:tabs>
        <w:rPr>
          <w:rFonts w:eastAsiaTheme="minorEastAsia"/>
          <w:noProof/>
          <w:lang w:eastAsia="zh-CN"/>
        </w:rPr>
      </w:pPr>
      <w:hyperlink w:anchor="_Toc134156399" w:history="1">
        <w:r w:rsidRPr="00F26043">
          <w:rPr>
            <w:rStyle w:val="Hyperlink"/>
            <w:noProof/>
          </w:rPr>
          <w:t>Figure 36: Maximum resistance change for all compositions</w:t>
        </w:r>
        <w:r>
          <w:rPr>
            <w:noProof/>
            <w:webHidden/>
          </w:rPr>
          <w:tab/>
        </w:r>
        <w:r>
          <w:rPr>
            <w:noProof/>
            <w:webHidden/>
          </w:rPr>
          <w:fldChar w:fldCharType="begin"/>
        </w:r>
        <w:r>
          <w:rPr>
            <w:noProof/>
            <w:webHidden/>
          </w:rPr>
          <w:instrText xml:space="preserve"> PAGEREF _Toc134156399 \h </w:instrText>
        </w:r>
        <w:r>
          <w:rPr>
            <w:noProof/>
            <w:webHidden/>
          </w:rPr>
        </w:r>
        <w:r>
          <w:rPr>
            <w:noProof/>
            <w:webHidden/>
          </w:rPr>
          <w:fldChar w:fldCharType="separate"/>
        </w:r>
        <w:r>
          <w:rPr>
            <w:noProof/>
            <w:webHidden/>
          </w:rPr>
          <w:t>48</w:t>
        </w:r>
        <w:r>
          <w:rPr>
            <w:noProof/>
            <w:webHidden/>
          </w:rPr>
          <w:fldChar w:fldCharType="end"/>
        </w:r>
      </w:hyperlink>
    </w:p>
    <w:p w14:paraId="6E97424D" w14:textId="7EBFDCB3" w:rsidR="00234787" w:rsidRDefault="00234787">
      <w:pPr>
        <w:pStyle w:val="TableofFigures"/>
        <w:tabs>
          <w:tab w:val="right" w:leader="dot" w:pos="9350"/>
        </w:tabs>
        <w:rPr>
          <w:rFonts w:eastAsiaTheme="minorEastAsia"/>
          <w:noProof/>
          <w:lang w:eastAsia="zh-CN"/>
        </w:rPr>
      </w:pPr>
      <w:hyperlink w:anchor="_Toc134156400" w:history="1">
        <w:r w:rsidRPr="00F26043">
          <w:rPr>
            <w:rStyle w:val="Hyperlink"/>
            <w:noProof/>
          </w:rPr>
          <w:t>Figure 37: Averaged initial resistance of multiple samples with standard deviation error bars</w:t>
        </w:r>
        <w:r>
          <w:rPr>
            <w:noProof/>
            <w:webHidden/>
          </w:rPr>
          <w:tab/>
        </w:r>
        <w:r>
          <w:rPr>
            <w:noProof/>
            <w:webHidden/>
          </w:rPr>
          <w:fldChar w:fldCharType="begin"/>
        </w:r>
        <w:r>
          <w:rPr>
            <w:noProof/>
            <w:webHidden/>
          </w:rPr>
          <w:instrText xml:space="preserve"> PAGEREF _Toc134156400 \h </w:instrText>
        </w:r>
        <w:r>
          <w:rPr>
            <w:noProof/>
            <w:webHidden/>
          </w:rPr>
        </w:r>
        <w:r>
          <w:rPr>
            <w:noProof/>
            <w:webHidden/>
          </w:rPr>
          <w:fldChar w:fldCharType="separate"/>
        </w:r>
        <w:r>
          <w:rPr>
            <w:noProof/>
            <w:webHidden/>
          </w:rPr>
          <w:t>49</w:t>
        </w:r>
        <w:r>
          <w:rPr>
            <w:noProof/>
            <w:webHidden/>
          </w:rPr>
          <w:fldChar w:fldCharType="end"/>
        </w:r>
      </w:hyperlink>
    </w:p>
    <w:p w14:paraId="3BD78766" w14:textId="6700A362" w:rsidR="00234787" w:rsidRDefault="00234787">
      <w:pPr>
        <w:pStyle w:val="TableofFigures"/>
        <w:tabs>
          <w:tab w:val="right" w:leader="dot" w:pos="9350"/>
        </w:tabs>
        <w:rPr>
          <w:rFonts w:eastAsiaTheme="minorEastAsia"/>
          <w:noProof/>
          <w:lang w:eastAsia="zh-CN"/>
        </w:rPr>
      </w:pPr>
      <w:hyperlink w:anchor="_Toc134156401" w:history="1">
        <w:r w:rsidRPr="00F26043">
          <w:rPr>
            <w:rStyle w:val="Hyperlink"/>
            <w:noProof/>
          </w:rPr>
          <w:t>Figure 38: Resistance change v. cycle number for all compositions</w:t>
        </w:r>
        <w:r>
          <w:rPr>
            <w:noProof/>
            <w:webHidden/>
          </w:rPr>
          <w:tab/>
        </w:r>
        <w:r>
          <w:rPr>
            <w:noProof/>
            <w:webHidden/>
          </w:rPr>
          <w:fldChar w:fldCharType="begin"/>
        </w:r>
        <w:r>
          <w:rPr>
            <w:noProof/>
            <w:webHidden/>
          </w:rPr>
          <w:instrText xml:space="preserve"> PAGEREF _Toc134156401 \h </w:instrText>
        </w:r>
        <w:r>
          <w:rPr>
            <w:noProof/>
            <w:webHidden/>
          </w:rPr>
        </w:r>
        <w:r>
          <w:rPr>
            <w:noProof/>
            <w:webHidden/>
          </w:rPr>
          <w:fldChar w:fldCharType="separate"/>
        </w:r>
        <w:r>
          <w:rPr>
            <w:noProof/>
            <w:webHidden/>
          </w:rPr>
          <w:t>50</w:t>
        </w:r>
        <w:r>
          <w:rPr>
            <w:noProof/>
            <w:webHidden/>
          </w:rPr>
          <w:fldChar w:fldCharType="end"/>
        </w:r>
      </w:hyperlink>
    </w:p>
    <w:p w14:paraId="56721E9B" w14:textId="1856C122" w:rsidR="00234787" w:rsidRDefault="00234787">
      <w:pPr>
        <w:pStyle w:val="TableofFigures"/>
        <w:tabs>
          <w:tab w:val="right" w:leader="dot" w:pos="9350"/>
        </w:tabs>
        <w:rPr>
          <w:rFonts w:eastAsiaTheme="minorEastAsia"/>
          <w:noProof/>
          <w:lang w:eastAsia="zh-CN"/>
        </w:rPr>
      </w:pPr>
      <w:hyperlink w:anchor="_Toc134156402" w:history="1">
        <w:r w:rsidRPr="00F26043">
          <w:rPr>
            <w:rStyle w:val="Hyperlink"/>
            <w:noProof/>
          </w:rPr>
          <w:t>Figure 39: 2% max strain section from 30 cycle test</w:t>
        </w:r>
        <w:r>
          <w:rPr>
            <w:noProof/>
            <w:webHidden/>
          </w:rPr>
          <w:tab/>
        </w:r>
        <w:r>
          <w:rPr>
            <w:noProof/>
            <w:webHidden/>
          </w:rPr>
          <w:fldChar w:fldCharType="begin"/>
        </w:r>
        <w:r>
          <w:rPr>
            <w:noProof/>
            <w:webHidden/>
          </w:rPr>
          <w:instrText xml:space="preserve"> PAGEREF _Toc134156402 \h </w:instrText>
        </w:r>
        <w:r>
          <w:rPr>
            <w:noProof/>
            <w:webHidden/>
          </w:rPr>
        </w:r>
        <w:r>
          <w:rPr>
            <w:noProof/>
            <w:webHidden/>
          </w:rPr>
          <w:fldChar w:fldCharType="separate"/>
        </w:r>
        <w:r>
          <w:rPr>
            <w:noProof/>
            <w:webHidden/>
          </w:rPr>
          <w:t>51</w:t>
        </w:r>
        <w:r>
          <w:rPr>
            <w:noProof/>
            <w:webHidden/>
          </w:rPr>
          <w:fldChar w:fldCharType="end"/>
        </w:r>
      </w:hyperlink>
    </w:p>
    <w:p w14:paraId="730D163E" w14:textId="1F5694D5" w:rsidR="00234787" w:rsidRDefault="00234787">
      <w:pPr>
        <w:pStyle w:val="TableofFigures"/>
        <w:tabs>
          <w:tab w:val="right" w:leader="dot" w:pos="9350"/>
        </w:tabs>
        <w:rPr>
          <w:rFonts w:eastAsiaTheme="minorEastAsia"/>
          <w:noProof/>
          <w:lang w:eastAsia="zh-CN"/>
        </w:rPr>
      </w:pPr>
      <w:hyperlink w:anchor="_Toc134156403" w:history="1">
        <w:r w:rsidRPr="00F26043">
          <w:rPr>
            <w:rStyle w:val="Hyperlink"/>
            <w:noProof/>
          </w:rPr>
          <w:t>Figure 40: 5% max strain section from 30 cycle test</w:t>
        </w:r>
        <w:r>
          <w:rPr>
            <w:noProof/>
            <w:webHidden/>
          </w:rPr>
          <w:tab/>
        </w:r>
        <w:r>
          <w:rPr>
            <w:noProof/>
            <w:webHidden/>
          </w:rPr>
          <w:fldChar w:fldCharType="begin"/>
        </w:r>
        <w:r>
          <w:rPr>
            <w:noProof/>
            <w:webHidden/>
          </w:rPr>
          <w:instrText xml:space="preserve"> PAGEREF _Toc134156403 \h </w:instrText>
        </w:r>
        <w:r>
          <w:rPr>
            <w:noProof/>
            <w:webHidden/>
          </w:rPr>
        </w:r>
        <w:r>
          <w:rPr>
            <w:noProof/>
            <w:webHidden/>
          </w:rPr>
          <w:fldChar w:fldCharType="separate"/>
        </w:r>
        <w:r>
          <w:rPr>
            <w:noProof/>
            <w:webHidden/>
          </w:rPr>
          <w:t>51</w:t>
        </w:r>
        <w:r>
          <w:rPr>
            <w:noProof/>
            <w:webHidden/>
          </w:rPr>
          <w:fldChar w:fldCharType="end"/>
        </w:r>
      </w:hyperlink>
    </w:p>
    <w:p w14:paraId="581B44FA" w14:textId="253F484A" w:rsidR="00234787" w:rsidRDefault="00234787">
      <w:pPr>
        <w:pStyle w:val="TableofFigures"/>
        <w:tabs>
          <w:tab w:val="right" w:leader="dot" w:pos="9350"/>
        </w:tabs>
        <w:rPr>
          <w:rFonts w:eastAsiaTheme="minorEastAsia"/>
          <w:noProof/>
          <w:lang w:eastAsia="zh-CN"/>
        </w:rPr>
      </w:pPr>
      <w:hyperlink w:anchor="_Toc134156404" w:history="1">
        <w:r w:rsidRPr="00F26043">
          <w:rPr>
            <w:rStyle w:val="Hyperlink"/>
            <w:noProof/>
          </w:rPr>
          <w:t>Figure 41: 10% max strain section from 30 cycle test</w:t>
        </w:r>
        <w:r>
          <w:rPr>
            <w:noProof/>
            <w:webHidden/>
          </w:rPr>
          <w:tab/>
        </w:r>
        <w:r>
          <w:rPr>
            <w:noProof/>
            <w:webHidden/>
          </w:rPr>
          <w:fldChar w:fldCharType="begin"/>
        </w:r>
        <w:r>
          <w:rPr>
            <w:noProof/>
            <w:webHidden/>
          </w:rPr>
          <w:instrText xml:space="preserve"> PAGEREF _Toc134156404 \h </w:instrText>
        </w:r>
        <w:r>
          <w:rPr>
            <w:noProof/>
            <w:webHidden/>
          </w:rPr>
        </w:r>
        <w:r>
          <w:rPr>
            <w:noProof/>
            <w:webHidden/>
          </w:rPr>
          <w:fldChar w:fldCharType="separate"/>
        </w:r>
        <w:r>
          <w:rPr>
            <w:noProof/>
            <w:webHidden/>
          </w:rPr>
          <w:t>52</w:t>
        </w:r>
        <w:r>
          <w:rPr>
            <w:noProof/>
            <w:webHidden/>
          </w:rPr>
          <w:fldChar w:fldCharType="end"/>
        </w:r>
      </w:hyperlink>
    </w:p>
    <w:p w14:paraId="29321FC9" w14:textId="13B53E59" w:rsidR="00234787" w:rsidRDefault="00234787">
      <w:pPr>
        <w:pStyle w:val="TableofFigures"/>
        <w:tabs>
          <w:tab w:val="right" w:leader="dot" w:pos="9350"/>
        </w:tabs>
        <w:rPr>
          <w:rFonts w:eastAsiaTheme="minorEastAsia"/>
          <w:noProof/>
          <w:lang w:eastAsia="zh-CN"/>
        </w:rPr>
      </w:pPr>
      <w:hyperlink w:anchor="_Toc134156405" w:history="1">
        <w:r w:rsidRPr="00F26043">
          <w:rPr>
            <w:rStyle w:val="Hyperlink"/>
            <w:noProof/>
          </w:rPr>
          <w:t>Figure 42: 15% max strain section from 30 cycle test</w:t>
        </w:r>
        <w:r>
          <w:rPr>
            <w:noProof/>
            <w:webHidden/>
          </w:rPr>
          <w:tab/>
        </w:r>
        <w:r>
          <w:rPr>
            <w:noProof/>
            <w:webHidden/>
          </w:rPr>
          <w:fldChar w:fldCharType="begin"/>
        </w:r>
        <w:r>
          <w:rPr>
            <w:noProof/>
            <w:webHidden/>
          </w:rPr>
          <w:instrText xml:space="preserve"> PAGEREF _Toc134156405 \h </w:instrText>
        </w:r>
        <w:r>
          <w:rPr>
            <w:noProof/>
            <w:webHidden/>
          </w:rPr>
        </w:r>
        <w:r>
          <w:rPr>
            <w:noProof/>
            <w:webHidden/>
          </w:rPr>
          <w:fldChar w:fldCharType="separate"/>
        </w:r>
        <w:r>
          <w:rPr>
            <w:noProof/>
            <w:webHidden/>
          </w:rPr>
          <w:t>52</w:t>
        </w:r>
        <w:r>
          <w:rPr>
            <w:noProof/>
            <w:webHidden/>
          </w:rPr>
          <w:fldChar w:fldCharType="end"/>
        </w:r>
      </w:hyperlink>
    </w:p>
    <w:p w14:paraId="02FA2A41" w14:textId="695C7472" w:rsidR="00234787" w:rsidRDefault="00234787">
      <w:pPr>
        <w:pStyle w:val="TableofFigures"/>
        <w:tabs>
          <w:tab w:val="right" w:leader="dot" w:pos="9350"/>
        </w:tabs>
        <w:rPr>
          <w:rFonts w:eastAsiaTheme="minorEastAsia"/>
          <w:noProof/>
          <w:lang w:eastAsia="zh-CN"/>
        </w:rPr>
      </w:pPr>
      <w:hyperlink w:anchor="_Toc134156406" w:history="1">
        <w:r w:rsidRPr="00F26043">
          <w:rPr>
            <w:rStyle w:val="Hyperlink"/>
            <w:noProof/>
          </w:rPr>
          <w:t>Figure 43: 25% max strain section from 30 cycle test</w:t>
        </w:r>
        <w:r>
          <w:rPr>
            <w:noProof/>
            <w:webHidden/>
          </w:rPr>
          <w:tab/>
        </w:r>
        <w:r>
          <w:rPr>
            <w:noProof/>
            <w:webHidden/>
          </w:rPr>
          <w:fldChar w:fldCharType="begin"/>
        </w:r>
        <w:r>
          <w:rPr>
            <w:noProof/>
            <w:webHidden/>
          </w:rPr>
          <w:instrText xml:space="preserve"> PAGEREF _Toc134156406 \h </w:instrText>
        </w:r>
        <w:r>
          <w:rPr>
            <w:noProof/>
            <w:webHidden/>
          </w:rPr>
        </w:r>
        <w:r>
          <w:rPr>
            <w:noProof/>
            <w:webHidden/>
          </w:rPr>
          <w:fldChar w:fldCharType="separate"/>
        </w:r>
        <w:r>
          <w:rPr>
            <w:noProof/>
            <w:webHidden/>
          </w:rPr>
          <w:t>53</w:t>
        </w:r>
        <w:r>
          <w:rPr>
            <w:noProof/>
            <w:webHidden/>
          </w:rPr>
          <w:fldChar w:fldCharType="end"/>
        </w:r>
      </w:hyperlink>
    </w:p>
    <w:p w14:paraId="5233B6FC" w14:textId="55392A1D" w:rsidR="00234787" w:rsidRDefault="00234787">
      <w:pPr>
        <w:pStyle w:val="TableofFigures"/>
        <w:tabs>
          <w:tab w:val="right" w:leader="dot" w:pos="9350"/>
        </w:tabs>
        <w:rPr>
          <w:rFonts w:eastAsiaTheme="minorEastAsia"/>
          <w:noProof/>
          <w:lang w:eastAsia="zh-CN"/>
        </w:rPr>
      </w:pPr>
      <w:hyperlink w:anchor="_Toc134156407" w:history="1">
        <w:r w:rsidRPr="00F26043">
          <w:rPr>
            <w:rStyle w:val="Hyperlink"/>
            <w:noProof/>
          </w:rPr>
          <w:t>Figure 44: 50% max strain section from 30 cycle test</w:t>
        </w:r>
        <w:r>
          <w:rPr>
            <w:noProof/>
            <w:webHidden/>
          </w:rPr>
          <w:tab/>
        </w:r>
        <w:r>
          <w:rPr>
            <w:noProof/>
            <w:webHidden/>
          </w:rPr>
          <w:fldChar w:fldCharType="begin"/>
        </w:r>
        <w:r>
          <w:rPr>
            <w:noProof/>
            <w:webHidden/>
          </w:rPr>
          <w:instrText xml:space="preserve"> PAGEREF _Toc134156407 \h </w:instrText>
        </w:r>
        <w:r>
          <w:rPr>
            <w:noProof/>
            <w:webHidden/>
          </w:rPr>
        </w:r>
        <w:r>
          <w:rPr>
            <w:noProof/>
            <w:webHidden/>
          </w:rPr>
          <w:fldChar w:fldCharType="separate"/>
        </w:r>
        <w:r>
          <w:rPr>
            <w:noProof/>
            <w:webHidden/>
          </w:rPr>
          <w:t>53</w:t>
        </w:r>
        <w:r>
          <w:rPr>
            <w:noProof/>
            <w:webHidden/>
          </w:rPr>
          <w:fldChar w:fldCharType="end"/>
        </w:r>
      </w:hyperlink>
    </w:p>
    <w:p w14:paraId="24FFC44F" w14:textId="520A840A" w:rsidR="00234787" w:rsidRDefault="00234787">
      <w:pPr>
        <w:pStyle w:val="TableofFigures"/>
        <w:tabs>
          <w:tab w:val="right" w:leader="dot" w:pos="9350"/>
        </w:tabs>
        <w:rPr>
          <w:rFonts w:eastAsiaTheme="minorEastAsia"/>
          <w:noProof/>
          <w:lang w:eastAsia="zh-CN"/>
        </w:rPr>
      </w:pPr>
      <w:hyperlink w:anchor="_Toc134156408" w:history="1">
        <w:r w:rsidRPr="00F26043">
          <w:rPr>
            <w:rStyle w:val="Hyperlink"/>
            <w:noProof/>
          </w:rPr>
          <w:t>Figure 45: Averaged thermal diffusivity between 4 tested samples</w:t>
        </w:r>
        <w:r>
          <w:rPr>
            <w:noProof/>
            <w:webHidden/>
          </w:rPr>
          <w:tab/>
        </w:r>
        <w:r>
          <w:rPr>
            <w:noProof/>
            <w:webHidden/>
          </w:rPr>
          <w:fldChar w:fldCharType="begin"/>
        </w:r>
        <w:r>
          <w:rPr>
            <w:noProof/>
            <w:webHidden/>
          </w:rPr>
          <w:instrText xml:space="preserve"> PAGEREF _Toc134156408 \h </w:instrText>
        </w:r>
        <w:r>
          <w:rPr>
            <w:noProof/>
            <w:webHidden/>
          </w:rPr>
        </w:r>
        <w:r>
          <w:rPr>
            <w:noProof/>
            <w:webHidden/>
          </w:rPr>
          <w:fldChar w:fldCharType="separate"/>
        </w:r>
        <w:r>
          <w:rPr>
            <w:noProof/>
            <w:webHidden/>
          </w:rPr>
          <w:t>54</w:t>
        </w:r>
        <w:r>
          <w:rPr>
            <w:noProof/>
            <w:webHidden/>
          </w:rPr>
          <w:fldChar w:fldCharType="end"/>
        </w:r>
      </w:hyperlink>
    </w:p>
    <w:p w14:paraId="031ABE41" w14:textId="269109C9" w:rsidR="00234787" w:rsidRDefault="00234787">
      <w:pPr>
        <w:pStyle w:val="TableofFigures"/>
        <w:tabs>
          <w:tab w:val="right" w:leader="dot" w:pos="9350"/>
        </w:tabs>
        <w:rPr>
          <w:rFonts w:eastAsiaTheme="minorEastAsia"/>
          <w:noProof/>
          <w:lang w:eastAsia="zh-CN"/>
        </w:rPr>
      </w:pPr>
      <w:hyperlink w:anchor="_Toc134156409" w:history="1">
        <w:r w:rsidRPr="00F26043">
          <w:rPr>
            <w:rStyle w:val="Hyperlink"/>
            <w:noProof/>
          </w:rPr>
          <w:t>Figure 46: Averaged thermal conductivity between 4 tested samples</w:t>
        </w:r>
        <w:r>
          <w:rPr>
            <w:noProof/>
            <w:webHidden/>
          </w:rPr>
          <w:tab/>
        </w:r>
        <w:r>
          <w:rPr>
            <w:noProof/>
            <w:webHidden/>
          </w:rPr>
          <w:fldChar w:fldCharType="begin"/>
        </w:r>
        <w:r>
          <w:rPr>
            <w:noProof/>
            <w:webHidden/>
          </w:rPr>
          <w:instrText xml:space="preserve"> PAGEREF _Toc134156409 \h </w:instrText>
        </w:r>
        <w:r>
          <w:rPr>
            <w:noProof/>
            <w:webHidden/>
          </w:rPr>
        </w:r>
        <w:r>
          <w:rPr>
            <w:noProof/>
            <w:webHidden/>
          </w:rPr>
          <w:fldChar w:fldCharType="separate"/>
        </w:r>
        <w:r>
          <w:rPr>
            <w:noProof/>
            <w:webHidden/>
          </w:rPr>
          <w:t>55</w:t>
        </w:r>
        <w:r>
          <w:rPr>
            <w:noProof/>
            <w:webHidden/>
          </w:rPr>
          <w:fldChar w:fldCharType="end"/>
        </w:r>
      </w:hyperlink>
    </w:p>
    <w:p w14:paraId="340175E4" w14:textId="52346FF3" w:rsidR="00234787" w:rsidRDefault="00234787">
      <w:pPr>
        <w:pStyle w:val="TableofFigures"/>
        <w:tabs>
          <w:tab w:val="right" w:leader="dot" w:pos="9350"/>
        </w:tabs>
        <w:rPr>
          <w:rFonts w:eastAsiaTheme="minorEastAsia"/>
          <w:noProof/>
          <w:lang w:eastAsia="zh-CN"/>
        </w:rPr>
      </w:pPr>
      <w:hyperlink w:anchor="_Toc134156410" w:history="1">
        <w:r w:rsidRPr="00F26043">
          <w:rPr>
            <w:rStyle w:val="Hyperlink"/>
            <w:noProof/>
          </w:rPr>
          <w:t>Figure 47: Resistance change of sample at varying temperatures</w:t>
        </w:r>
        <w:r>
          <w:rPr>
            <w:noProof/>
            <w:webHidden/>
          </w:rPr>
          <w:tab/>
        </w:r>
        <w:r>
          <w:rPr>
            <w:noProof/>
            <w:webHidden/>
          </w:rPr>
          <w:fldChar w:fldCharType="begin"/>
        </w:r>
        <w:r>
          <w:rPr>
            <w:noProof/>
            <w:webHidden/>
          </w:rPr>
          <w:instrText xml:space="preserve"> PAGEREF _Toc134156410 \h </w:instrText>
        </w:r>
        <w:r>
          <w:rPr>
            <w:noProof/>
            <w:webHidden/>
          </w:rPr>
        </w:r>
        <w:r>
          <w:rPr>
            <w:noProof/>
            <w:webHidden/>
          </w:rPr>
          <w:fldChar w:fldCharType="separate"/>
        </w:r>
        <w:r>
          <w:rPr>
            <w:noProof/>
            <w:webHidden/>
          </w:rPr>
          <w:t>56</w:t>
        </w:r>
        <w:r>
          <w:rPr>
            <w:noProof/>
            <w:webHidden/>
          </w:rPr>
          <w:fldChar w:fldCharType="end"/>
        </w:r>
      </w:hyperlink>
    </w:p>
    <w:p w14:paraId="3714811A" w14:textId="67F09F30" w:rsidR="00234787" w:rsidRDefault="00234787">
      <w:pPr>
        <w:pStyle w:val="TableofFigures"/>
        <w:tabs>
          <w:tab w:val="right" w:leader="dot" w:pos="9350"/>
        </w:tabs>
        <w:rPr>
          <w:rFonts w:eastAsiaTheme="minorEastAsia"/>
          <w:noProof/>
          <w:lang w:eastAsia="zh-CN"/>
        </w:rPr>
      </w:pPr>
      <w:hyperlink w:anchor="_Toc134156411" w:history="1">
        <w:r w:rsidRPr="00F26043">
          <w:rPr>
            <w:rStyle w:val="Hyperlink"/>
            <w:noProof/>
          </w:rPr>
          <w:t>Figure 48: 400X zoom of all compositions</w:t>
        </w:r>
        <w:r>
          <w:rPr>
            <w:noProof/>
            <w:webHidden/>
          </w:rPr>
          <w:tab/>
        </w:r>
        <w:r>
          <w:rPr>
            <w:noProof/>
            <w:webHidden/>
          </w:rPr>
          <w:fldChar w:fldCharType="begin"/>
        </w:r>
        <w:r>
          <w:rPr>
            <w:noProof/>
            <w:webHidden/>
          </w:rPr>
          <w:instrText xml:space="preserve"> PAGEREF _Toc134156411 \h </w:instrText>
        </w:r>
        <w:r>
          <w:rPr>
            <w:noProof/>
            <w:webHidden/>
          </w:rPr>
        </w:r>
        <w:r>
          <w:rPr>
            <w:noProof/>
            <w:webHidden/>
          </w:rPr>
          <w:fldChar w:fldCharType="separate"/>
        </w:r>
        <w:r>
          <w:rPr>
            <w:noProof/>
            <w:webHidden/>
          </w:rPr>
          <w:t>57</w:t>
        </w:r>
        <w:r>
          <w:rPr>
            <w:noProof/>
            <w:webHidden/>
          </w:rPr>
          <w:fldChar w:fldCharType="end"/>
        </w:r>
      </w:hyperlink>
    </w:p>
    <w:p w14:paraId="28A981B0" w14:textId="4E8F9D53" w:rsidR="00234787" w:rsidRDefault="00234787">
      <w:pPr>
        <w:pStyle w:val="TableofFigures"/>
        <w:tabs>
          <w:tab w:val="right" w:leader="dot" w:pos="9350"/>
        </w:tabs>
        <w:rPr>
          <w:rFonts w:eastAsiaTheme="minorEastAsia"/>
          <w:noProof/>
          <w:lang w:eastAsia="zh-CN"/>
        </w:rPr>
      </w:pPr>
      <w:hyperlink w:anchor="_Toc134156412" w:history="1">
        <w:r w:rsidRPr="00F26043">
          <w:rPr>
            <w:rStyle w:val="Hyperlink"/>
            <w:noProof/>
          </w:rPr>
          <w:t>Figure 49: Measured GmB diameters</w:t>
        </w:r>
        <w:r>
          <w:rPr>
            <w:noProof/>
            <w:webHidden/>
          </w:rPr>
          <w:tab/>
        </w:r>
        <w:r>
          <w:rPr>
            <w:noProof/>
            <w:webHidden/>
          </w:rPr>
          <w:fldChar w:fldCharType="begin"/>
        </w:r>
        <w:r>
          <w:rPr>
            <w:noProof/>
            <w:webHidden/>
          </w:rPr>
          <w:instrText xml:space="preserve"> PAGEREF _Toc134156412 \h </w:instrText>
        </w:r>
        <w:r>
          <w:rPr>
            <w:noProof/>
            <w:webHidden/>
          </w:rPr>
        </w:r>
        <w:r>
          <w:rPr>
            <w:noProof/>
            <w:webHidden/>
          </w:rPr>
          <w:fldChar w:fldCharType="separate"/>
        </w:r>
        <w:r>
          <w:rPr>
            <w:noProof/>
            <w:webHidden/>
          </w:rPr>
          <w:t>57</w:t>
        </w:r>
        <w:r>
          <w:rPr>
            <w:noProof/>
            <w:webHidden/>
          </w:rPr>
          <w:fldChar w:fldCharType="end"/>
        </w:r>
      </w:hyperlink>
    </w:p>
    <w:p w14:paraId="09E0FC1B" w14:textId="0B878DC6" w:rsidR="00234787" w:rsidRDefault="00234787">
      <w:pPr>
        <w:pStyle w:val="TableofFigures"/>
        <w:tabs>
          <w:tab w:val="right" w:leader="dot" w:pos="9350"/>
        </w:tabs>
        <w:rPr>
          <w:rFonts w:eastAsiaTheme="minorEastAsia"/>
          <w:noProof/>
          <w:lang w:eastAsia="zh-CN"/>
        </w:rPr>
      </w:pPr>
      <w:hyperlink w:anchor="_Toc134156413" w:history="1">
        <w:r w:rsidRPr="00F26043">
          <w:rPr>
            <w:rStyle w:val="Hyperlink"/>
            <w:noProof/>
          </w:rPr>
          <w:t>Figure 50: 2500X zoom of all compositions</w:t>
        </w:r>
        <w:r>
          <w:rPr>
            <w:noProof/>
            <w:webHidden/>
          </w:rPr>
          <w:tab/>
        </w:r>
        <w:r>
          <w:rPr>
            <w:noProof/>
            <w:webHidden/>
          </w:rPr>
          <w:fldChar w:fldCharType="begin"/>
        </w:r>
        <w:r>
          <w:rPr>
            <w:noProof/>
            <w:webHidden/>
          </w:rPr>
          <w:instrText xml:space="preserve"> PAGEREF _Toc134156413 \h </w:instrText>
        </w:r>
        <w:r>
          <w:rPr>
            <w:noProof/>
            <w:webHidden/>
          </w:rPr>
        </w:r>
        <w:r>
          <w:rPr>
            <w:noProof/>
            <w:webHidden/>
          </w:rPr>
          <w:fldChar w:fldCharType="separate"/>
        </w:r>
        <w:r>
          <w:rPr>
            <w:noProof/>
            <w:webHidden/>
          </w:rPr>
          <w:t>58</w:t>
        </w:r>
        <w:r>
          <w:rPr>
            <w:noProof/>
            <w:webHidden/>
          </w:rPr>
          <w:fldChar w:fldCharType="end"/>
        </w:r>
      </w:hyperlink>
    </w:p>
    <w:p w14:paraId="7DB72251" w14:textId="17345002" w:rsidR="00C472FC" w:rsidRPr="004736E8" w:rsidRDefault="00424046" w:rsidP="00235FA2">
      <w:pPr>
        <w:spacing w:line="480" w:lineRule="auto"/>
        <w:rPr>
          <w:rFonts w:ascii="Times New Roman" w:hAnsi="Times New Roman" w:cs="Times New Roman"/>
          <w:noProof/>
          <w:sz w:val="24"/>
          <w:szCs w:val="24"/>
        </w:rPr>
      </w:pPr>
      <w:r w:rsidRPr="00235FA2">
        <w:rPr>
          <w:rFonts w:ascii="Times New Roman" w:hAnsi="Times New Roman" w:cs="Times New Roman"/>
          <w:noProof/>
          <w:sz w:val="24"/>
          <w:szCs w:val="24"/>
        </w:rPr>
        <w:fldChar w:fldCharType="end"/>
      </w:r>
      <w:r w:rsidR="00146855" w:rsidRPr="004736E8">
        <w:rPr>
          <w:rFonts w:ascii="Times New Roman" w:hAnsi="Times New Roman" w:cs="Times New Roman"/>
          <w:noProof/>
          <w:sz w:val="24"/>
          <w:szCs w:val="24"/>
        </w:rPr>
        <w:br w:type="page"/>
      </w:r>
    </w:p>
    <w:p w14:paraId="2DA48F54" w14:textId="3183F1A3" w:rsidR="004B00C2" w:rsidRPr="004736E8" w:rsidRDefault="00C472FC" w:rsidP="00EC5E02">
      <w:pPr>
        <w:pStyle w:val="Heading1"/>
        <w:jc w:val="center"/>
      </w:pPr>
      <w:bookmarkStart w:id="1" w:name="_Toc131245062"/>
      <w:r w:rsidRPr="004736E8">
        <w:lastRenderedPageBreak/>
        <w:t>Table of Tables</w:t>
      </w:r>
      <w:bookmarkEnd w:id="1"/>
    </w:p>
    <w:p w14:paraId="53E12F9E" w14:textId="4B1519B1" w:rsidR="00234787" w:rsidRDefault="000C013D">
      <w:pPr>
        <w:pStyle w:val="TableofFigures"/>
        <w:tabs>
          <w:tab w:val="right" w:leader="dot" w:pos="9350"/>
        </w:tabs>
        <w:rPr>
          <w:rFonts w:eastAsiaTheme="minorEastAsia"/>
          <w:noProof/>
          <w:lang w:eastAsia="zh-CN"/>
        </w:rPr>
      </w:pPr>
      <w:r w:rsidRPr="005A71C4">
        <w:rPr>
          <w:rFonts w:ascii="Times New Roman" w:hAnsi="Times New Roman" w:cs="Times New Roman"/>
          <w:noProof/>
          <w:sz w:val="24"/>
          <w:szCs w:val="24"/>
        </w:rPr>
        <w:fldChar w:fldCharType="begin"/>
      </w:r>
      <w:r w:rsidRPr="005A71C4">
        <w:rPr>
          <w:rFonts w:ascii="Times New Roman" w:hAnsi="Times New Roman" w:cs="Times New Roman"/>
          <w:noProof/>
          <w:sz w:val="24"/>
          <w:szCs w:val="24"/>
        </w:rPr>
        <w:instrText xml:space="preserve"> TOC \h \z \c "Table" </w:instrText>
      </w:r>
      <w:r w:rsidRPr="005A71C4">
        <w:rPr>
          <w:rFonts w:ascii="Times New Roman" w:hAnsi="Times New Roman" w:cs="Times New Roman"/>
          <w:noProof/>
          <w:sz w:val="24"/>
          <w:szCs w:val="24"/>
        </w:rPr>
        <w:fldChar w:fldCharType="separate"/>
      </w:r>
      <w:hyperlink w:anchor="_Toc134156414" w:history="1">
        <w:r w:rsidR="00234787" w:rsidRPr="005D6F8C">
          <w:rPr>
            <w:rStyle w:val="Hyperlink"/>
            <w:noProof/>
          </w:rPr>
          <w:t>Table 1: Density values for additives in the composites tested</w:t>
        </w:r>
        <w:r w:rsidR="00234787">
          <w:rPr>
            <w:noProof/>
            <w:webHidden/>
          </w:rPr>
          <w:tab/>
        </w:r>
        <w:r w:rsidR="00234787">
          <w:rPr>
            <w:noProof/>
            <w:webHidden/>
          </w:rPr>
          <w:fldChar w:fldCharType="begin"/>
        </w:r>
        <w:r w:rsidR="00234787">
          <w:rPr>
            <w:noProof/>
            <w:webHidden/>
          </w:rPr>
          <w:instrText xml:space="preserve"> PAGEREF _Toc134156414 \h </w:instrText>
        </w:r>
        <w:r w:rsidR="00234787">
          <w:rPr>
            <w:noProof/>
            <w:webHidden/>
          </w:rPr>
        </w:r>
        <w:r w:rsidR="00234787">
          <w:rPr>
            <w:noProof/>
            <w:webHidden/>
          </w:rPr>
          <w:fldChar w:fldCharType="separate"/>
        </w:r>
        <w:r w:rsidR="00234787">
          <w:rPr>
            <w:noProof/>
            <w:webHidden/>
          </w:rPr>
          <w:t>41</w:t>
        </w:r>
        <w:r w:rsidR="00234787">
          <w:rPr>
            <w:noProof/>
            <w:webHidden/>
          </w:rPr>
          <w:fldChar w:fldCharType="end"/>
        </w:r>
      </w:hyperlink>
    </w:p>
    <w:p w14:paraId="00EC9C90" w14:textId="5A579DAD" w:rsidR="00234787" w:rsidRDefault="00234787">
      <w:pPr>
        <w:pStyle w:val="TableofFigures"/>
        <w:tabs>
          <w:tab w:val="right" w:leader="dot" w:pos="9350"/>
        </w:tabs>
        <w:rPr>
          <w:rFonts w:eastAsiaTheme="minorEastAsia"/>
          <w:noProof/>
          <w:lang w:eastAsia="zh-CN"/>
        </w:rPr>
      </w:pPr>
      <w:hyperlink w:anchor="_Toc134156415" w:history="1">
        <w:r w:rsidRPr="005D6F8C">
          <w:rPr>
            <w:rStyle w:val="Hyperlink"/>
            <w:noProof/>
          </w:rPr>
          <w:t>Table 2: Measured densities and calculated theoretical values</w:t>
        </w:r>
        <w:r>
          <w:rPr>
            <w:noProof/>
            <w:webHidden/>
          </w:rPr>
          <w:tab/>
        </w:r>
        <w:r>
          <w:rPr>
            <w:noProof/>
            <w:webHidden/>
          </w:rPr>
          <w:fldChar w:fldCharType="begin"/>
        </w:r>
        <w:r>
          <w:rPr>
            <w:noProof/>
            <w:webHidden/>
          </w:rPr>
          <w:instrText xml:space="preserve"> PAGEREF _Toc134156415 \h </w:instrText>
        </w:r>
        <w:r>
          <w:rPr>
            <w:noProof/>
            <w:webHidden/>
          </w:rPr>
        </w:r>
        <w:r>
          <w:rPr>
            <w:noProof/>
            <w:webHidden/>
          </w:rPr>
          <w:fldChar w:fldCharType="separate"/>
        </w:r>
        <w:r>
          <w:rPr>
            <w:noProof/>
            <w:webHidden/>
          </w:rPr>
          <w:t>41</w:t>
        </w:r>
        <w:r>
          <w:rPr>
            <w:noProof/>
            <w:webHidden/>
          </w:rPr>
          <w:fldChar w:fldCharType="end"/>
        </w:r>
      </w:hyperlink>
    </w:p>
    <w:p w14:paraId="568D4CEA" w14:textId="103F03D3" w:rsidR="00372FB3" w:rsidRPr="004736E8" w:rsidRDefault="000C013D" w:rsidP="005A71C4">
      <w:pPr>
        <w:spacing w:line="480" w:lineRule="auto"/>
        <w:rPr>
          <w:noProof/>
        </w:rPr>
      </w:pPr>
      <w:r w:rsidRPr="005A71C4">
        <w:rPr>
          <w:rFonts w:ascii="Times New Roman" w:hAnsi="Times New Roman" w:cs="Times New Roman"/>
          <w:noProof/>
          <w:sz w:val="24"/>
          <w:szCs w:val="24"/>
        </w:rPr>
        <w:fldChar w:fldCharType="end"/>
      </w:r>
    </w:p>
    <w:p w14:paraId="0D6FF7F4" w14:textId="657433F4" w:rsidR="00C472FC" w:rsidRPr="004736E8" w:rsidRDefault="00C472FC" w:rsidP="00EC5E02">
      <w:pPr>
        <w:pStyle w:val="Heading1"/>
        <w:jc w:val="center"/>
      </w:pPr>
      <w:r w:rsidRPr="004736E8">
        <w:rPr>
          <w:noProof/>
        </w:rPr>
        <w:br w:type="page"/>
      </w:r>
      <w:bookmarkStart w:id="2" w:name="_Toc131245063"/>
      <w:r w:rsidR="00350103" w:rsidRPr="004736E8">
        <w:lastRenderedPageBreak/>
        <w:t>Abstract</w:t>
      </w:r>
      <w:bookmarkEnd w:id="2"/>
    </w:p>
    <w:p w14:paraId="70AC7FBD" w14:textId="2A241BF5" w:rsidR="00EF7D7A" w:rsidRPr="004736E8" w:rsidRDefault="00EF7D7A" w:rsidP="00D33C8A">
      <w:pPr>
        <w:pStyle w:val="BodyThesis"/>
      </w:pPr>
      <w:r w:rsidRPr="004736E8">
        <w:t>The mechanical and thermal properties of composites made of polydimethylsiloxane (PDMS), glass micro-balloons (G</w:t>
      </w:r>
      <w:r w:rsidR="005F7E3E" w:rsidRPr="004736E8">
        <w:t>m</w:t>
      </w:r>
      <w:r w:rsidRPr="004736E8">
        <w:t>Bs), and carbon nanotubes (CNTs) were investigated in this thesis. The objective of this study was to determine the effects of varying concentrations of G</w:t>
      </w:r>
      <w:r w:rsidR="005F7E3E" w:rsidRPr="004736E8">
        <w:t>m</w:t>
      </w:r>
      <w:r w:rsidRPr="004736E8">
        <w:t>Bs and CNTs on the mechanical</w:t>
      </w:r>
      <w:r w:rsidR="004A3E60" w:rsidRPr="004736E8">
        <w:t xml:space="preserve">, resistive, </w:t>
      </w:r>
      <w:r w:rsidRPr="004736E8">
        <w:t>and thermal behavior of the composites.</w:t>
      </w:r>
      <w:r w:rsidR="008D286D" w:rsidRPr="004736E8">
        <w:t xml:space="preserve"> </w:t>
      </w:r>
      <w:r w:rsidRPr="004736E8">
        <w:t>The experimental approach involved preparing composite samples using a casting method, where the PDMS polymer was mixed with</w:t>
      </w:r>
      <w:r w:rsidR="008D286D" w:rsidRPr="004736E8">
        <w:t xml:space="preserve"> a </w:t>
      </w:r>
      <w:r w:rsidR="001007FB" w:rsidRPr="004736E8">
        <w:t>fixed 1.25%</w:t>
      </w:r>
      <w:r w:rsidRPr="004736E8">
        <w:t xml:space="preserve"> </w:t>
      </w:r>
      <w:r w:rsidR="001007FB" w:rsidRPr="004736E8">
        <w:t xml:space="preserve">of CNTs and </w:t>
      </w:r>
      <w:r w:rsidRPr="004736E8">
        <w:t>varying concentrations of G</w:t>
      </w:r>
      <w:r w:rsidR="001007FB" w:rsidRPr="004736E8">
        <w:t>m</w:t>
      </w:r>
      <w:r w:rsidRPr="004736E8">
        <w:t>Bs</w:t>
      </w:r>
      <w:r w:rsidR="001007FB" w:rsidRPr="004736E8">
        <w:t>.</w:t>
      </w:r>
      <w:r w:rsidRPr="004736E8">
        <w:t xml:space="preserve"> </w:t>
      </w:r>
      <w:r w:rsidR="008C06D3" w:rsidRPr="004736E8">
        <w:t xml:space="preserve">The mixing and casting process was carefully crafted to ensure no GmBs were crushed during the process and </w:t>
      </w:r>
      <w:r w:rsidR="005D366E" w:rsidRPr="004736E8">
        <w:t>to allow for quality samples to be produced for more accuracy during testing. Next, t</w:t>
      </w:r>
      <w:r w:rsidRPr="004736E8">
        <w:t>he samples were then subjected to mechanical and thermal tests to evaluate their properties. The mechanical properties were evaluated using</w:t>
      </w:r>
      <w:r w:rsidR="00B11378" w:rsidRPr="004736E8">
        <w:t xml:space="preserve"> two main types of</w:t>
      </w:r>
      <w:r w:rsidRPr="004736E8">
        <w:t xml:space="preserve"> tensile</w:t>
      </w:r>
      <w:r w:rsidR="00B11141" w:rsidRPr="004736E8">
        <w:t xml:space="preserve"> tests</w:t>
      </w:r>
      <w:r w:rsidRPr="004736E8">
        <w:t>,</w:t>
      </w:r>
      <w:r w:rsidR="00A17C04" w:rsidRPr="004736E8">
        <w:t xml:space="preserve"> testing</w:t>
      </w:r>
      <w:r w:rsidR="00B11378" w:rsidRPr="004736E8">
        <w:t xml:space="preserve"> until fracture and cyclic</w:t>
      </w:r>
      <w:r w:rsidR="00A17C04" w:rsidRPr="004736E8">
        <w:t xml:space="preserve"> testing.</w:t>
      </w:r>
      <w:r w:rsidRPr="004736E8">
        <w:t xml:space="preserve"> </w:t>
      </w:r>
      <w:r w:rsidR="008009BA" w:rsidRPr="004736E8">
        <w:t xml:space="preserve">During these tests the resistivity properties were measured to determine the </w:t>
      </w:r>
      <w:r w:rsidR="00716541" w:rsidRPr="004736E8">
        <w:t>max resistance change and the repeatability of the resistance measurements.</w:t>
      </w:r>
      <w:r w:rsidR="008009BA" w:rsidRPr="004736E8">
        <w:t xml:space="preserve"> </w:t>
      </w:r>
      <w:r w:rsidR="00A17C04" w:rsidRPr="004736E8">
        <w:t>T</w:t>
      </w:r>
      <w:r w:rsidRPr="004736E8">
        <w:t xml:space="preserve">he thermal properties were evaluated </w:t>
      </w:r>
      <w:r w:rsidR="009C29F4" w:rsidRPr="004736E8">
        <w:t xml:space="preserve">using </w:t>
      </w:r>
      <w:r w:rsidR="00493D79" w:rsidRPr="004736E8">
        <w:t>LFA technology</w:t>
      </w:r>
      <w:r w:rsidR="00B83977" w:rsidRPr="004736E8">
        <w:t xml:space="preserve"> to determine the thermal diffusivity and to calculate thermal conductivity.</w:t>
      </w:r>
      <w:r w:rsidR="008666B6" w:rsidRPr="004736E8">
        <w:t xml:space="preserve"> </w:t>
      </w:r>
      <w:r w:rsidR="00716541" w:rsidRPr="004736E8">
        <w:t xml:space="preserve">Finally, the resistance was measured while the sample underwent </w:t>
      </w:r>
      <w:r w:rsidR="00FD263C" w:rsidRPr="004736E8">
        <w:t xml:space="preserve">heating to determine the effects of temperature on resistance. </w:t>
      </w:r>
      <w:r w:rsidRPr="004736E8">
        <w:t>The results of the study showed that the incorporation of G</w:t>
      </w:r>
      <w:r w:rsidR="005F7E3E" w:rsidRPr="004736E8">
        <w:t>m</w:t>
      </w:r>
      <w:r w:rsidRPr="004736E8">
        <w:t>Bs and CNTs in PDMS improved</w:t>
      </w:r>
      <w:r w:rsidR="009C29F4" w:rsidRPr="004736E8">
        <w:t xml:space="preserve"> and </w:t>
      </w:r>
      <w:r w:rsidR="003D76AE" w:rsidRPr="004736E8">
        <w:t>can</w:t>
      </w:r>
      <w:r w:rsidR="009C29F4" w:rsidRPr="004736E8">
        <w:t xml:space="preserve"> </w:t>
      </w:r>
      <w:r w:rsidR="00A651A0" w:rsidRPr="004736E8">
        <w:t>alter</w:t>
      </w:r>
      <w:r w:rsidRPr="004736E8">
        <w:t xml:space="preserve"> the mechanical</w:t>
      </w:r>
      <w:r w:rsidR="00A651A0" w:rsidRPr="004736E8">
        <w:t xml:space="preserve">, resistive, and </w:t>
      </w:r>
      <w:r w:rsidRPr="004736E8">
        <w:t>thermal properties of the composite material. The addition of G</w:t>
      </w:r>
      <w:r w:rsidR="005F7E3E" w:rsidRPr="004736E8">
        <w:t>m</w:t>
      </w:r>
      <w:r w:rsidRPr="004736E8">
        <w:t>Bs resulted in</w:t>
      </w:r>
      <w:r w:rsidR="00843B4E" w:rsidRPr="004736E8">
        <w:t xml:space="preserve"> a significant decrease of the thermal conductivity</w:t>
      </w:r>
      <w:r w:rsidR="00EB6EAC" w:rsidRPr="004736E8">
        <w:t xml:space="preserve"> while increasing the resistance change </w:t>
      </w:r>
      <w:r w:rsidR="005F7E3E" w:rsidRPr="004736E8">
        <w:t>during tensile tests</w:t>
      </w:r>
      <w:r w:rsidRPr="004736E8">
        <w:t xml:space="preserve">. </w:t>
      </w:r>
      <w:r w:rsidR="00384F59" w:rsidRPr="004736E8">
        <w:t xml:space="preserve">Those samples with the highest loadings of GmBs had the </w:t>
      </w:r>
      <w:r w:rsidR="008341F1" w:rsidRPr="004736E8">
        <w:t>best</w:t>
      </w:r>
      <w:r w:rsidR="00384F59" w:rsidRPr="004736E8">
        <w:t xml:space="preserve"> resistance stabil</w:t>
      </w:r>
      <w:r w:rsidR="008341F1" w:rsidRPr="004736E8">
        <w:t xml:space="preserve">ity at the widest temperature range. </w:t>
      </w:r>
      <w:r w:rsidRPr="004736E8">
        <w:t>The combination of G</w:t>
      </w:r>
      <w:r w:rsidR="005F7E3E" w:rsidRPr="004736E8">
        <w:t>m</w:t>
      </w:r>
      <w:r w:rsidRPr="004736E8">
        <w:t xml:space="preserve">Bs and CNTs resulted in a synergistic </w:t>
      </w:r>
      <w:r w:rsidRPr="004736E8">
        <w:lastRenderedPageBreak/>
        <w:t xml:space="preserve">effect, where the </w:t>
      </w:r>
      <w:r w:rsidR="00A763D5" w:rsidRPr="004736E8">
        <w:t>material</w:t>
      </w:r>
      <w:r w:rsidRPr="004736E8">
        <w:t xml:space="preserve"> properties of the composite were enhanced to a greater extent than when either component was added alone.</w:t>
      </w:r>
      <w:r w:rsidR="00A763D5" w:rsidRPr="004736E8">
        <w:t xml:space="preserve"> Overall</w:t>
      </w:r>
      <w:r w:rsidR="005655B8" w:rsidRPr="004736E8">
        <w:t>,</w:t>
      </w:r>
      <w:r w:rsidR="00A763D5" w:rsidRPr="004736E8">
        <w:t xml:space="preserve"> these experiments </w:t>
      </w:r>
      <w:r w:rsidR="006E271D" w:rsidRPr="004736E8">
        <w:t xml:space="preserve">added valuable insight to the abilities of CNT and GmB </w:t>
      </w:r>
      <w:r w:rsidR="005655B8" w:rsidRPr="004736E8">
        <w:t>composites,</w:t>
      </w:r>
      <w:r w:rsidR="006E271D" w:rsidRPr="004736E8">
        <w:t xml:space="preserve"> but farther testing can still be completed. </w:t>
      </w:r>
      <w:r w:rsidR="00BF2990" w:rsidRPr="004736E8">
        <w:t xml:space="preserve">Testing higher loadings of GmBs would be very beneficial </w:t>
      </w:r>
      <w:r w:rsidR="005655B8" w:rsidRPr="004736E8">
        <w:t>but</w:t>
      </w:r>
      <w:r w:rsidR="00BF2990" w:rsidRPr="004736E8">
        <w:t xml:space="preserve"> </w:t>
      </w:r>
      <w:r w:rsidR="00CB42BC" w:rsidRPr="004736E8">
        <w:t xml:space="preserve">more complex mixing methods would be required. Since the CNT </w:t>
      </w:r>
      <w:r w:rsidR="00C65A8C" w:rsidRPr="004736E8">
        <w:t>loadings remained constant, varying the CNT amount could possibly make the material properties more favorable for different applications.</w:t>
      </w:r>
    </w:p>
    <w:p w14:paraId="034EDC5E" w14:textId="77777777" w:rsidR="001A0D80" w:rsidRDefault="001A0D80">
      <w:pPr>
        <w:sectPr w:rsidR="001A0D80" w:rsidSect="003532DF">
          <w:footerReference w:type="default" r:id="rId9"/>
          <w:pgSz w:w="12240" w:h="15840"/>
          <w:pgMar w:top="2160" w:right="1440" w:bottom="2160" w:left="1440" w:header="720" w:footer="720" w:gutter="0"/>
          <w:pgNumType w:fmt="lowerRoman"/>
          <w:cols w:space="720"/>
          <w:docGrid w:linePitch="360"/>
        </w:sectPr>
      </w:pPr>
    </w:p>
    <w:p w14:paraId="2E52799C" w14:textId="1E876C95" w:rsidR="00C94D43" w:rsidRPr="004736E8" w:rsidRDefault="006455A9" w:rsidP="007851B8">
      <w:pPr>
        <w:pStyle w:val="Heading1"/>
      </w:pPr>
      <w:bookmarkStart w:id="3" w:name="_Toc131245064"/>
      <w:r w:rsidRPr="004736E8">
        <w:lastRenderedPageBreak/>
        <w:t>CHAPTER</w:t>
      </w:r>
      <w:r w:rsidR="00D243F6" w:rsidRPr="004736E8">
        <w:t xml:space="preserve"> 1</w:t>
      </w:r>
      <w:r w:rsidR="00CB3B3B" w:rsidRPr="004736E8">
        <w:t xml:space="preserve">: </w:t>
      </w:r>
      <w:r w:rsidRPr="004736E8">
        <w:t>INTRODUCTION</w:t>
      </w:r>
      <w:bookmarkEnd w:id="3"/>
    </w:p>
    <w:p w14:paraId="60A82A03" w14:textId="237F7290" w:rsidR="00C94D43" w:rsidRPr="004736E8" w:rsidRDefault="00732ED6" w:rsidP="007851B8">
      <w:pPr>
        <w:pStyle w:val="Heading2"/>
      </w:pPr>
      <w:bookmarkStart w:id="4" w:name="_Toc131245065"/>
      <w:r w:rsidRPr="004736E8">
        <w:t xml:space="preserve">1.1: </w:t>
      </w:r>
      <w:r w:rsidR="00C458F6" w:rsidRPr="004736E8">
        <w:t>C</w:t>
      </w:r>
      <w:r w:rsidR="00104A8F" w:rsidRPr="004736E8">
        <w:t>omposites and the benefits of nano-composite</w:t>
      </w:r>
      <w:r w:rsidR="008A6579" w:rsidRPr="004736E8">
        <w:t>s</w:t>
      </w:r>
      <w:r w:rsidR="00104A8F" w:rsidRPr="004736E8">
        <w:t>:</w:t>
      </w:r>
      <w:bookmarkEnd w:id="4"/>
    </w:p>
    <w:p w14:paraId="1499A086" w14:textId="1387E143" w:rsidR="00104A8F" w:rsidRPr="004736E8" w:rsidRDefault="00104A8F" w:rsidP="00FD346C">
      <w:pPr>
        <w:pStyle w:val="BodyThesis"/>
      </w:pPr>
      <w:r w:rsidRPr="004736E8">
        <w:t xml:space="preserve">The most common materials in the engineering field are simple homogenous materials. These materials consist of a single type of material and have constant properties throughout them, such as density, strength, and specific heat. Some examples of homogenous materials include plastics, metals, and ceramics seen in </w:t>
      </w:r>
      <w:r w:rsidR="008C4EF9" w:rsidRPr="004736E8">
        <w:fldChar w:fldCharType="begin"/>
      </w:r>
      <w:r w:rsidR="008C4EF9" w:rsidRPr="004736E8">
        <w:instrText xml:space="preserve"> REF _Ref130718502 \h  \* MERGEFORMAT </w:instrText>
      </w:r>
      <w:r w:rsidR="008C4EF9" w:rsidRPr="004736E8">
        <w:fldChar w:fldCharType="separate"/>
      </w:r>
      <w:r w:rsidR="005079D5" w:rsidRPr="00786401">
        <w:t xml:space="preserve">Figure </w:t>
      </w:r>
      <w:r w:rsidR="005079D5">
        <w:t>1</w:t>
      </w:r>
      <w:r w:rsidR="008C4EF9" w:rsidRPr="004736E8">
        <w:fldChar w:fldCharType="end"/>
      </w:r>
      <w:r w:rsidRPr="004736E8">
        <w:t xml:space="preserve">. Unlike homogenous materials, composite materials are comprised of two or more materials combined to make a single composite. The raw materials combined or the technique they are combined can alter and improve material characteristics and properties. Some materials in the composite family, as seen in </w:t>
      </w:r>
      <w:r w:rsidR="00292D2E" w:rsidRPr="004736E8">
        <w:fldChar w:fldCharType="begin"/>
      </w:r>
      <w:r w:rsidR="00292D2E" w:rsidRPr="004736E8">
        <w:instrText xml:space="preserve"> REF _Ref130718751 \h  \* MERGEFORMAT </w:instrText>
      </w:r>
      <w:r w:rsidR="00292D2E" w:rsidRPr="004736E8">
        <w:fldChar w:fldCharType="separate"/>
      </w:r>
      <w:r w:rsidR="005079D5" w:rsidRPr="004736E8">
        <w:t xml:space="preserve">Figure </w:t>
      </w:r>
      <w:r w:rsidR="005079D5">
        <w:t>2</w:t>
      </w:r>
      <w:r w:rsidR="00292D2E" w:rsidRPr="004736E8">
        <w:fldChar w:fldCharType="end"/>
      </w:r>
      <w:r w:rsidRPr="004736E8">
        <w:t>, include carbon fiber reinforced polymers, steel reinforced concrete, and plywood. A key difference between homogeneous and composite materials is composites have varying properties throughout</w:t>
      </w:r>
      <w:r w:rsidR="004906CF" w:rsidRPr="004736E8">
        <w:t>,</w:t>
      </w:r>
      <w:r w:rsidRPr="004736E8">
        <w:t xml:space="preserve"> while homogeneous materials have constant properties.</w:t>
      </w:r>
    </w:p>
    <w:p w14:paraId="6F2A3A48" w14:textId="77777777" w:rsidR="00BA6CF0" w:rsidRPr="004736E8" w:rsidRDefault="00BA6CF0" w:rsidP="00FD346C">
      <w:pPr>
        <w:pStyle w:val="BodyThesis"/>
      </w:pPr>
    </w:p>
    <w:p w14:paraId="0235B835" w14:textId="77777777" w:rsidR="008C4EF9" w:rsidRPr="004736E8" w:rsidRDefault="008C4EF9" w:rsidP="008C4EF9">
      <w:pPr>
        <w:keepNext/>
        <w:spacing w:line="480" w:lineRule="auto"/>
        <w:jc w:val="center"/>
      </w:pPr>
      <w:r w:rsidRPr="004736E8">
        <w:rPr>
          <w:rFonts w:ascii="Times New Roman" w:hAnsi="Times New Roman" w:cs="Times New Roman"/>
          <w:noProof/>
          <w:sz w:val="24"/>
          <w:szCs w:val="24"/>
        </w:rPr>
        <w:drawing>
          <wp:inline distT="0" distB="0" distL="0" distR="0" wp14:anchorId="53694E40" wp14:editId="205BD1EE">
            <wp:extent cx="5486400" cy="182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6400" cy="1828800"/>
                    </a:xfrm>
                    <a:prstGeom prst="rect">
                      <a:avLst/>
                    </a:prstGeom>
                  </pic:spPr>
                </pic:pic>
              </a:graphicData>
            </a:graphic>
          </wp:inline>
        </w:drawing>
      </w:r>
    </w:p>
    <w:p w14:paraId="4BCEB3AD" w14:textId="0D46D7B9" w:rsidR="00104A8F" w:rsidRPr="00786401" w:rsidRDefault="008C4EF9" w:rsidP="00786401">
      <w:pPr>
        <w:pStyle w:val="Caption"/>
      </w:pPr>
      <w:bookmarkStart w:id="5" w:name="_Ref130718502"/>
      <w:bookmarkStart w:id="6" w:name="_Toc134156364"/>
      <w:r w:rsidRPr="00786401">
        <w:t xml:space="preserve">Figure </w:t>
      </w:r>
      <w:r>
        <w:fldChar w:fldCharType="begin"/>
      </w:r>
      <w:r>
        <w:instrText>SEQ Figure \* ARABIC</w:instrText>
      </w:r>
      <w:r>
        <w:fldChar w:fldCharType="separate"/>
      </w:r>
      <w:r w:rsidR="005079D5">
        <w:rPr>
          <w:noProof/>
        </w:rPr>
        <w:t>1</w:t>
      </w:r>
      <w:r>
        <w:fldChar w:fldCharType="end"/>
      </w:r>
      <w:bookmarkEnd w:id="5"/>
      <w:r w:rsidRPr="00786401">
        <w:t xml:space="preserve">: Homogeneous </w:t>
      </w:r>
      <w:r w:rsidR="00292D2E" w:rsidRPr="00786401">
        <w:t>Material</w:t>
      </w:r>
      <w:r w:rsidR="00116565" w:rsidRPr="00786401">
        <w:t>s (plastic, metal,</w:t>
      </w:r>
      <w:r w:rsidR="00C97949" w:rsidRPr="00786401">
        <w:t xml:space="preserve"> ceramic)</w:t>
      </w:r>
      <w:bookmarkEnd w:id="6"/>
    </w:p>
    <w:p w14:paraId="596BCF45" w14:textId="77777777" w:rsidR="00292D2E" w:rsidRPr="004736E8" w:rsidRDefault="00292D2E" w:rsidP="003D5104">
      <w:pPr>
        <w:keepNext/>
        <w:jc w:val="center"/>
      </w:pPr>
      <w:r w:rsidRPr="004736E8">
        <w:rPr>
          <w:noProof/>
        </w:rPr>
        <w:lastRenderedPageBreak/>
        <w:drawing>
          <wp:inline distT="0" distB="0" distL="0" distR="0" wp14:anchorId="24865D7B" wp14:editId="5128D1B3">
            <wp:extent cx="5473477" cy="1828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rcRect l="61" r="61"/>
                    <a:stretch>
                      <a:fillRect/>
                    </a:stretch>
                  </pic:blipFill>
                  <pic:spPr bwMode="auto">
                    <a:xfrm>
                      <a:off x="0" y="0"/>
                      <a:ext cx="5473477" cy="1828800"/>
                    </a:xfrm>
                    <a:prstGeom prst="rect">
                      <a:avLst/>
                    </a:prstGeom>
                    <a:ln>
                      <a:noFill/>
                    </a:ln>
                    <a:extLst>
                      <a:ext uri="{53640926-AAD7-44D8-BBD7-CCE9431645EC}">
                        <a14:shadowObscured xmlns:a14="http://schemas.microsoft.com/office/drawing/2010/main"/>
                      </a:ext>
                    </a:extLst>
                  </pic:spPr>
                </pic:pic>
              </a:graphicData>
            </a:graphic>
          </wp:inline>
        </w:drawing>
      </w:r>
    </w:p>
    <w:p w14:paraId="3DEAB54D" w14:textId="0657C980" w:rsidR="004B00C2" w:rsidRPr="004736E8" w:rsidRDefault="00292D2E" w:rsidP="00786401">
      <w:pPr>
        <w:pStyle w:val="Caption"/>
      </w:pPr>
      <w:bookmarkStart w:id="7" w:name="_Ref130718751"/>
      <w:bookmarkStart w:id="8" w:name="_Toc134156365"/>
      <w:r w:rsidRPr="004736E8">
        <w:t xml:space="preserve">Figure </w:t>
      </w:r>
      <w:r>
        <w:fldChar w:fldCharType="begin"/>
      </w:r>
      <w:r>
        <w:instrText>SEQ Figure \* ARABIC</w:instrText>
      </w:r>
      <w:r>
        <w:fldChar w:fldCharType="separate"/>
      </w:r>
      <w:r w:rsidR="005079D5">
        <w:rPr>
          <w:noProof/>
        </w:rPr>
        <w:t>2</w:t>
      </w:r>
      <w:r>
        <w:fldChar w:fldCharType="end"/>
      </w:r>
      <w:bookmarkEnd w:id="7"/>
      <w:r w:rsidRPr="004736E8">
        <w:t>: Composite Material</w:t>
      </w:r>
      <w:r w:rsidR="00116565">
        <w:t>s</w:t>
      </w:r>
      <w:r w:rsidR="003219F3">
        <w:t xml:space="preserve"> (Carbon fiber, steel</w:t>
      </w:r>
      <w:r w:rsidR="00297AE6">
        <w:t xml:space="preserve"> reinforced concrete, plywood)</w:t>
      </w:r>
      <w:bookmarkEnd w:id="8"/>
    </w:p>
    <w:p w14:paraId="53BB5C70" w14:textId="77777777" w:rsidR="00292D2E" w:rsidRPr="004736E8" w:rsidRDefault="00292D2E" w:rsidP="00292D2E"/>
    <w:p w14:paraId="53CFD674" w14:textId="1CF77363" w:rsidR="00104A8F" w:rsidRPr="004736E8" w:rsidRDefault="00104A8F" w:rsidP="00FD346C">
      <w:pPr>
        <w:pStyle w:val="BodyThesis"/>
        <w:rPr>
          <w:color w:val="FF0000"/>
        </w:rPr>
      </w:pPr>
      <w:r w:rsidRPr="004736E8">
        <w:t>Composites can be used in a variety of different applications and are commonly used when high strength is needed but weight savings are critical. The most common and adopting industry of composites is the aerospace industry. Composite materials allow for extremely high strength to weight ratio materials to be incorporated in aircraft structures</w:t>
      </w:r>
      <w:r w:rsidR="00C24464">
        <w:t xml:space="preserve"> </w:t>
      </w:r>
      <w:r w:rsidR="004D73C2">
        <w:fldChar w:fldCharType="begin"/>
      </w:r>
      <w:r w:rsidR="00E94B14">
        <w:instrText xml:space="preserve"> ADDIN EN.CITE &lt;EndNote&gt;&lt;Cite&gt;&lt;Author&gt;Kostopoulos&lt;/Author&gt;&lt;Year&gt;2017&lt;/Year&gt;&lt;RecNum&gt;14&lt;/RecNum&gt;&lt;DisplayText&gt;[1, 2]&lt;/DisplayText&gt;&lt;record&gt;&lt;rec-number&gt;14&lt;/rec-number&gt;&lt;foreign-keys&gt;&lt;key app="EN" db-id="w0wd2df2kf2xrhedr255p5s7ssa2apzv9tzt" timestamp="1683281636"&gt;14&lt;/key&gt;&lt;/foreign-keys&gt;&lt;ref-type name="Journal Article"&gt;17&lt;/ref-type&gt;&lt;contributors&gt;&lt;authors&gt;&lt;author&gt;Kostopoulos, Vassilis&lt;/author&gt;&lt;author&gt;Masouras, Athanasios&lt;/author&gt;&lt;author&gt;Baltopoulos, Athanasios&lt;/author&gt;&lt;author&gt;Vavouliotis, Antonios&lt;/author&gt;&lt;author&gt;Sotiriadis, George&lt;/author&gt;&lt;author&gt;Pambaguian, Laurent&lt;/author&gt;&lt;/authors&gt;&lt;/contributors&gt;&lt;titles&gt;&lt;title&gt;A critical review of nanotechnologies for composite aerospace structures&lt;/title&gt;&lt;secondary-title&gt;CEAS Space Journal&lt;/secondary-title&gt;&lt;/titles&gt;&lt;periodical&gt;&lt;full-title&gt;CEAS Space Journal&lt;/full-title&gt;&lt;/periodical&gt;&lt;pages&gt;35-57&lt;/pages&gt;&lt;volume&gt;9&lt;/volume&gt;&lt;dates&gt;&lt;year&gt;2017&lt;/year&gt;&lt;/dates&gt;&lt;isbn&gt;1868-2502&lt;/isbn&gt;&lt;urls&gt;&lt;/urls&gt;&lt;/record&gt;&lt;/Cite&gt;&lt;Cite&gt;&lt;Author&gt;Kupski&lt;/Author&gt;&lt;Year&gt;2021&lt;/Year&gt;&lt;RecNum&gt;15&lt;/RecNum&gt;&lt;record&gt;&lt;rec-number&gt;15&lt;/rec-number&gt;&lt;foreign-keys&gt;&lt;key app="EN" db-id="w0wd2df2kf2xrhedr255p5s7ssa2apzv9tzt" timestamp="1683281659"&gt;15&lt;/key&gt;&lt;/foreign-keys&gt;&lt;ref-type name="Journal Article"&gt;17&lt;/ref-type&gt;&lt;contributors&gt;&lt;authors&gt;&lt;author&gt;Kupski, J&lt;/author&gt;&lt;author&gt;De Freitas, S Teixeira&lt;/author&gt;&lt;/authors&gt;&lt;/contributors&gt;&lt;titles&gt;&lt;title&gt;Design of adhesively bonded lap joints with laminated CFRP adherends: Review, challenges and new opportunities for aerospace structures&lt;/title&gt;&lt;secondary-title&gt;Composite Structures&lt;/secondary-title&gt;&lt;/titles&gt;&lt;periodical&gt;&lt;full-title&gt;Composite Structures&lt;/full-title&gt;&lt;/periodical&gt;&lt;pages&gt;113923&lt;/pages&gt;&lt;volume&gt;268&lt;/volume&gt;&lt;dates&gt;&lt;year&gt;2021&lt;/year&gt;&lt;/dates&gt;&lt;isbn&gt;0263-8223&lt;/isbn&gt;&lt;urls&gt;&lt;/urls&gt;&lt;/record&gt;&lt;/Cite&gt;&lt;/EndNote&gt;</w:instrText>
      </w:r>
      <w:r w:rsidR="004D73C2">
        <w:fldChar w:fldCharType="separate"/>
      </w:r>
      <w:r w:rsidR="00E94B14">
        <w:rPr>
          <w:noProof/>
        </w:rPr>
        <w:t>[1, 2]</w:t>
      </w:r>
      <w:r w:rsidR="004D73C2">
        <w:fldChar w:fldCharType="end"/>
      </w:r>
      <w:r w:rsidRPr="004736E8">
        <w:t xml:space="preserve">. The weight savings allow for higher efficiency airplanes thus reducing fuel consumption to lower cost and environmental impact. Similar to aerospace, the automotive industry has also implemented composite materials. Automakers </w:t>
      </w:r>
      <w:r w:rsidR="004736E8" w:rsidRPr="004736E8">
        <w:t>have</w:t>
      </w:r>
      <w:r w:rsidRPr="004736E8">
        <w:t xml:space="preserve"> used the increased strength to better protect the driver and passengers while simultaneously increasing the efficiency of the car</w:t>
      </w:r>
      <w:r w:rsidR="00DD4FDB" w:rsidRPr="004736E8">
        <w:t xml:space="preserve"> </w:t>
      </w:r>
      <w:r w:rsidR="00C8470E">
        <w:fldChar w:fldCharType="begin"/>
      </w:r>
      <w:r w:rsidR="00C06637">
        <w:instrText xml:space="preserve"> ADDIN EN.CITE &lt;EndNote&gt;&lt;Cite&gt;&lt;Author&gt;Camargo&lt;/Author&gt;&lt;Year&gt;2009&lt;/Year&gt;&lt;RecNum&gt;1&lt;/RecNum&gt;&lt;DisplayText&gt;[3, 4]&lt;/DisplayText&gt;&lt;record&gt;&lt;rec-number&gt;1&lt;/rec-number&gt;&lt;foreign-keys&gt;&lt;key app="EN" db-id="w0wd2df2kf2xrhedr255p5s7ssa2apzv9tzt" timestamp="1683278964"&gt;1&lt;/key&gt;&lt;/foreign-keys&gt;&lt;ref-type name="Journal Article"&gt;17&lt;/ref-type&gt;&lt;contributors&gt;&lt;authors&gt;&lt;author&gt;Camargo, Pedro Henrique Cury&lt;/author&gt;&lt;author&gt;Satyanarayana, Kestur Gundappa&lt;/author&gt;&lt;author&gt;Wypych, Fernando&lt;/author&gt;&lt;/authors&gt;&lt;/contributors&gt;&lt;titles&gt;&lt;title&gt;Nanocomposites: synthesis, structure, properties and new application opportunities&lt;/title&gt;&lt;secondary-title&gt;Materials Research&lt;/secondary-title&gt;&lt;/titles&gt;&lt;periodical&gt;&lt;full-title&gt;Materials Research&lt;/full-title&gt;&lt;/periodical&gt;&lt;pages&gt;1-39&lt;/pages&gt;&lt;volume&gt;12&lt;/volume&gt;&lt;dates&gt;&lt;year&gt;2009&lt;/year&gt;&lt;/dates&gt;&lt;isbn&gt;1516-1439&lt;/isbn&gt;&lt;urls&gt;&lt;/urls&gt;&lt;/record&gt;&lt;/Cite&gt;&lt;Cite&gt;&lt;Author&gt;Yancey&lt;/Author&gt;&lt;Year&gt;2016&lt;/Year&gt;&lt;RecNum&gt;16&lt;/RecNum&gt;&lt;record&gt;&lt;rec-number&gt;16&lt;/rec-number&gt;&lt;foreign-keys&gt;&lt;key app="EN" db-id="w0wd2df2kf2xrhedr255p5s7ssa2apzv9tzt" timestamp="1683281686"&gt;16&lt;/key&gt;&lt;/foreign-keys&gt;&lt;ref-type name="Journal Article"&gt;17&lt;/ref-type&gt;&lt;contributors&gt;&lt;authors&gt;&lt;author&gt;Yancey, RN&lt;/author&gt;&lt;/authors&gt;&lt;/contributors&gt;&lt;titles&gt;&lt;title&gt;Challenges, opportunities, and perspectives on lightweight composite structures: aerospace versus automotive&lt;/title&gt;&lt;secondary-title&gt;Lightweight composite structures in transport&lt;/secondary-title&gt;&lt;/titles&gt;&lt;periodical&gt;&lt;full-title&gt;Lightweight composite structures in transport&lt;/full-title&gt;&lt;/periodical&gt;&lt;pages&gt;35-52&lt;/pages&gt;&lt;dates&gt;&lt;year&gt;2016&lt;/year&gt;&lt;/dates&gt;&lt;urls&gt;&lt;/urls&gt;&lt;/record&gt;&lt;/Cite&gt;&lt;/EndNote&gt;</w:instrText>
      </w:r>
      <w:r w:rsidR="00C8470E">
        <w:fldChar w:fldCharType="separate"/>
      </w:r>
      <w:r w:rsidR="00C06637">
        <w:rPr>
          <w:noProof/>
        </w:rPr>
        <w:t>[3, 4]</w:t>
      </w:r>
      <w:r w:rsidR="00C8470E">
        <w:fldChar w:fldCharType="end"/>
      </w:r>
      <w:r w:rsidRPr="004736E8">
        <w:t>.</w:t>
      </w:r>
      <w:r w:rsidR="00FB0E26">
        <w:t xml:space="preserve"> Due to the beneficial functionalities provided by composites and nanocomposites, </w:t>
      </w:r>
      <w:r w:rsidR="00766DE7">
        <w:t xml:space="preserve">the development aerospace structural materials can be extended to advanced applications, including damage detection, structural health monitoring, </w:t>
      </w:r>
      <w:r w:rsidR="00824084">
        <w:t>energy storage, autonomous deicing, and self-healing</w:t>
      </w:r>
      <w:r w:rsidR="00DF468B">
        <w:t xml:space="preserve"> </w:t>
      </w:r>
      <w:r w:rsidR="00F91C26">
        <w:fldChar w:fldCharType="begin">
          <w:fldData xml:space="preserve">PEVuZE5vdGU+PENpdGU+PEF1dGhvcj5MaXU8L0F1dGhvcj48WWVhcj4yMDEyPC9ZZWFyPjxSZWNO
dW0+Mzc8L1JlY051bT48RGlzcGxheVRleHQ+WzUtMTJdPC9EaXNwbGF5VGV4dD48cmVjb3JkPjxy
ZWMtbnVtYmVyPjM3PC9yZWMtbnVtYmVyPjxmb3JlaWduLWtleXM+PGtleSBhcHA9IkVOIiBkYi1p
ZD0idzB3ZDJkZjJrZjJ4cmhlZHIyNTVwNXM3c3NhMmFwenY5dHp0IiB0aW1lc3RhbXA9IjE2ODMy
ODI2OTkiPjM3PC9rZXk+PC9mb3JlaWduLWtleXM+PHJlZi10eXBlIG5hbWU9IkpvdXJuYWwgQXJ0
aWNsZSI+MTc8L3JlZi10eXBlPjxjb250cmlidXRvcnM+PGF1dGhvcnM+PGF1dGhvcj5MaXUsIFlp
bmd0YW88L2F1dGhvcj48YXV0aG9yPk5heWFrLCBTdWJoYWRhcnNoaTwvYXV0aG9yPjwvYXV0aG9y
cz48L2NvbnRyaWJ1dG9ycz48dGl0bGVzPjx0aXRsZT5TdHJ1Y3R1cmFsIGhlYWx0aCBtb25pdG9y
aW5nOiBTdGF0ZSBvZiB0aGUgYXJ0IGFuZCBwZXJzcGVjdGl2ZXM8L3RpdGxlPjxzZWNvbmRhcnkt
dGl0bGU+Sm9tPC9zZWNvbmRhcnktdGl0bGU+PC90aXRsZXM+PHBlcmlvZGljYWw+PGZ1bGwtdGl0
bGU+Sm9tPC9mdWxsLXRpdGxlPjwvcGVyaW9kaWNhbD48cGFnZXM+Nzg5LTc5MjwvcGFnZXM+PHZv
bHVtZT42NDwvdm9sdW1lPjxudW1iZXI+NzwvbnVtYmVyPjxkYXRlcz48eWVhcj4yMDEyPC95ZWFy
PjwvZGF0ZXM+PGlzYm4+MTA0Ny00ODM4PC9pc2JuPjx1cmxzPjwvdXJscz48L3JlY29yZD48L0Np
dGU+PENpdGU+PEF1dGhvcj5HaXVyZ2l1dGl1PC9BdXRob3I+PFllYXI+MjAxNTwvWWVhcj48UmVj
TnVtPjM4PC9SZWNOdW0+PHJlY29yZD48cmVjLW51bWJlcj4zODwvcmVjLW51bWJlcj48Zm9yZWln
bi1rZXlzPjxrZXkgYXBwPSJFTiIgZGItaWQ9Incwd2QyZGYya2YyeHJoZWRyMjU1cDVzN3NzYTJh
cHp2OXR6dCIgdGltZXN0YW1wPSIxNjgzMjgyNzIxIj4zODwva2V5PjwvZm9yZWlnbi1rZXlzPjxy
ZWYtdHlwZSBuYW1lPSJKb3VybmFsIEFydGljbGUiPjE3PC9yZWYtdHlwZT48Y29udHJpYnV0b3Jz
PjxhdXRob3JzPjxhdXRob3I+R2l1cmdpdXRpdSwgVmljdG9yPC9hdXRob3I+PC9hdXRob3JzPjwv
Y29udHJpYnV0b3JzPjx0aXRsZXM+PHRpdGxlPlN0cnVjdHVyYWwgaGVhbHRoIG1vbml0b3Jpbmcg
b2YgYWVyb3NwYWNlIGNvbXBvc2l0ZXM8L3RpdGxlPjwvdGl0bGVzPjxkYXRlcz48eWVhcj4yMDE1
PC95ZWFyPjwvZGF0ZXM+PGlzYm4+MDEyNDEwNDQxWDwvaXNibj48dXJscz48L3VybHM+PC9yZWNv
cmQ+PC9DaXRlPjxDaXRlPjxBdXRob3I+R29tZXM8L0F1dGhvcj48WWVhcj4yMDE4PC9ZZWFyPjxS
ZWNOdW0+Mzk8L1JlY051bT48cmVjb3JkPjxyZWMtbnVtYmVyPjM5PC9yZWMtbnVtYmVyPjxmb3Jl
aWduLWtleXM+PGtleSBhcHA9IkVOIiBkYi1pZD0idzB3ZDJkZjJrZjJ4cmhlZHIyNTVwNXM3c3Nh
MmFwenY5dHp0IiB0aW1lc3RhbXA9IjE2ODMyODI3NDkiPjM5PC9rZXk+PC9mb3JlaWduLWtleXM+
PHJlZi10eXBlIG5hbWU9IkpvdXJuYWwgQXJ0aWNsZSI+MTc8L3JlZi10eXBlPjxjb250cmlidXRv
cnM+PGF1dGhvcnM+PGF1dGhvcj5Hb21lcywgR3VpbGhlcm1lIEZlcnJlaXJhPC9hdXRob3I+PGF1
dGhvcj5NZW5kw6l6LCBZb2hhbiBBbMOtIERpYXo8L2F1dGhvcj48YXV0aG9yPkFsZXhhbmRyaW5v
LCBQYXRyw61jaWEgZGEgU2lsdmEgTG9wZXM8L2F1dGhvcj48YXV0aG9yPmRhIEN1bmhhIEpyLCBT
ZWJhc3Rpw6NvIFNpbcO1ZXM8L2F1dGhvcj48YXV0aG9yPkFuY2Vsb3R0aSBKciwgQW50b25pbyBD
YXJsb3M8L2F1dGhvcj48L2F1dGhvcnM+PC9jb250cmlidXRvcnM+PHRpdGxlcz48dGl0bGU+VGhl
IHVzZSBvZiBpbnRlbGxpZ2VudCBjb21wdXRhdGlvbmFsIHRvb2xzIGZvciBkYW1hZ2UgZGV0ZWN0
aW9uIGFuZCBpZGVudGlmaWNhdGlvbiB3aXRoIGFuIGVtcGhhc2lzIG9uIGNvbXBvc2l0ZXPigJNB
IHJldmlldzwvdGl0bGU+PHNlY29uZGFyeS10aXRsZT5Db21wb3NpdGUgU3RydWN0dXJlczwvc2Vj
b25kYXJ5LXRpdGxlPjwvdGl0bGVzPjxwZXJpb2RpY2FsPjxmdWxsLXRpdGxlPkNvbXBvc2l0ZSBT
dHJ1Y3R1cmVzPC9mdWxsLXRpdGxlPjwvcGVyaW9kaWNhbD48cGFnZXM+NDQtNTQ8L3BhZ2VzPjx2
b2x1bWU+MTk2PC92b2x1bWU+PGRhdGVzPjx5ZWFyPjIwMTg8L3llYXI+PC9kYXRlcz48aXNibj4w
MjYzLTgyMjM8L2lzYm4+PHVybHM+PC91cmxzPjwvcmVjb3JkPjwvQ2l0ZT48Q2l0ZT48QXV0aG9y
PkxpdTwvQXV0aG9yPjxZZWFyPjIwMTI8L1llYXI+PFJlY051bT40MDwvUmVjTnVtPjxyZWNvcmQ+
PHJlYy1udW1iZXI+NDA8L3JlYy1udW1iZXI+PGZvcmVpZ24ta2V5cz48a2V5IGFwcD0iRU4iIGRi
LWlkPSJ3MHdkMmRmMmtmMnhyaGVkcjI1NXA1czdzc2EyYXB6djl0enQiIHRpbWVzdGFtcD0iMTY4
MzI4Mjc3NyI+NDA8L2tleT48L2ZvcmVpZ24ta2V5cz48cmVmLXR5cGUgbmFtZT0iSm91cm5hbCBB
cnRpY2xlIj4xNzwvcmVmLXR5cGU+PGNvbnRyaWJ1dG9ycz48YXV0aG9ycz48YXV0aG9yPkxpdSwg
WWluZ3RhbzwvYXV0aG9yPjxhdXRob3I+RmFyZCwgTWFzb3VkIFlla2FuaTwvYXV0aG9yPjxhdXRo
b3I+Q2hhdHRvcGFkaHlheSwgQWRpdGk8L2F1dGhvcj48YXV0aG9yPkRveWxlLCBEZXJlazwvYXV0
aG9yPjwvYXV0aG9ycz48L2NvbnRyaWJ1dG9ycz48dGl0bGVzPjx0aXRsZT5EYW1hZ2UgYXNzZXNz
bWVudCBvZiBDRlJQIGNvbXBvc2l0ZXMgdXNpbmcgYSB0aW1l4oCTZnJlcXVlbmN5IGFwcHJvYWNo
PC90aXRsZT48c2Vjb25kYXJ5LXRpdGxlPkpvdXJuYWwgb2YgSW50ZWxsaWdlbnQgTWF0ZXJpYWwg
U3lzdGVtcyBhbmQgU3RydWN0dXJlczwvc2Vjb25kYXJ5LXRpdGxlPjwvdGl0bGVzPjxwZXJpb2Rp
Y2FsPjxmdWxsLXRpdGxlPkpvdXJuYWwgb2YgSW50ZWxsaWdlbnQgTWF0ZXJpYWwgU3lzdGVtcyBh
bmQgU3RydWN0dXJlczwvZnVsbC10aXRsZT48L3BlcmlvZGljYWw+PHBhZ2VzPjM5Ny00MTM8L3Bh
Z2VzPjx2b2x1bWU+MjM8L3ZvbHVtZT48bnVtYmVyPjQ8L251bWJlcj48ZGF0ZXM+PHllYXI+MjAx
MjwveWVhcj48L2RhdGVzPjxpc2JuPjEwNDUtMzg5WDwvaXNibj48dXJscz48L3VybHM+PC9yZWNv
cmQ+PC9DaXRlPjxDaXRlPjxBdXRob3I+TGl1PC9BdXRob3I+PFllYXI+MjAxMjwvWWVhcj48UmVj
TnVtPjQxPC9SZWNOdW0+PHJlY29yZD48cmVjLW51bWJlcj40MTwvcmVjLW51bWJlcj48Zm9yZWln
bi1rZXlzPjxrZXkgYXBwPSJFTiIgZGItaWQ9Incwd2QyZGYya2YyeHJoZWRyMjU1cDVzN3NzYTJh
cHp2OXR6dCIgdGltZXN0YW1wPSIxNjgzMjgyODAzIj40MTwva2V5PjwvZm9yZWlnbi1rZXlzPjxy
ZWYtdHlwZSBuYW1lPSJKb3VybmFsIEFydGljbGUiPjE3PC9yZWYtdHlwZT48Y29udHJpYnV0b3Jz
PjxhdXRob3JzPjxhdXRob3I+TGl1LCBZaW5ndGFvPC9hdXRob3I+PGF1dGhvcj5SYWphZGFzLCBB
Ymhpc2hlazwvYXV0aG9yPjxhdXRob3I+Q2hhdHRvcGFkaHlheSwgQWRpdGk8L2F1dGhvcj48L2F1
dGhvcnM+PC9jb250cmlidXRvcnM+PHRpdGxlcz48dGl0bGU+QSBiaW9taW1ldGljIHN0cnVjdHVy
YWwgaGVhbHRoIG1vbml0b3JpbmcgYXBwcm9hY2ggdXNpbmcgY2FyYm9uIG5hbm90dWJlczwvdGl0
bGU+PHNlY29uZGFyeS10aXRsZT5Kb208L3NlY29uZGFyeS10aXRsZT48L3RpdGxlcz48cGVyaW9k
aWNhbD48ZnVsbC10aXRsZT5Kb208L2Z1bGwtdGl0bGU+PC9wZXJpb2RpY2FsPjxwYWdlcz44MDIt
ODA3PC9wYWdlcz48dm9sdW1lPjY0PC92b2x1bWU+PGRhdGVzPjx5ZWFyPjIwMTI8L3llYXI+PC9k
YXRlcz48aXNibj4xMDQ3LTQ4Mzg8L2lzYm4+PHVybHM+PC91cmxzPjwvcmVjb3JkPjwvQ2l0ZT48
Q2l0ZT48QXV0aG9yPlpob3U8L0F1dGhvcj48WWVhcj4yMDIyPC9ZZWFyPjxSZWNOdW0+NDI8L1Jl
Y051bT48cmVjb3JkPjxyZWMtbnVtYmVyPjQyPC9yZWMtbnVtYmVyPjxmb3JlaWduLWtleXM+PGtl
eSBhcHA9IkVOIiBkYi1pZD0idzB3ZDJkZjJrZjJ4cmhlZHIyNTVwNXM3c3NhMmFwenY5dHp0IiB0
aW1lc3RhbXA9IjE2ODMyODI4MjciPjQyPC9rZXk+PC9mb3JlaWduLWtleXM+PHJlZi10eXBlIG5h
bWU9IkpvdXJuYWwgQXJ0aWNsZSI+MTc8L3JlZi10eXBlPjxjb250cmlidXRvcnM+PGF1dGhvcnM+
PGF1dGhvcj5aaG91LCBIYW5tbzwvYXV0aG9yPjxhdXRob3I+TGksIEhhbzwvYXV0aG9yPjxhdXRo
b3I+TGksIExpdXFpbmc8L2F1dGhvcj48YXV0aG9yPkxpdSwgVGlhbmNoZW5nPC9hdXRob3I+PGF1
dGhvcj5DaGVuLCBHYW88L2F1dGhvcj48YXV0aG9yPlpodSwgWWFucGluZzwvYXV0aG9yPjxhdXRo
b3I+WmhvdSwgTGltaW48L2F1dGhvcj48YXV0aG9yPkh1YW5nLCBIYWl0YW88L2F1dGhvcj48L2F1
dGhvcnM+PC9jb250cmlidXRvcnM+PHRpdGxlcz48dGl0bGU+U3RydWN0dXJhbCBjb21wb3NpdGUg
ZW5lcmd5IHN0b3JhZ2UgZGV2aWNlc+KAlGEgcmV2aWV3PC90aXRsZT48c2Vjb25kYXJ5LXRpdGxl
Pk1hdGVyaWFscyBUb2RheSBFbmVyZ3k8L3NlY29uZGFyeS10aXRsZT48L3RpdGxlcz48cGVyaW9k
aWNhbD48ZnVsbC10aXRsZT5NYXRlcmlhbHMgVG9kYXkgRW5lcmd5PC9mdWxsLXRpdGxlPjwvcGVy
aW9kaWNhbD48cGFnZXM+MTAwOTI0PC9wYWdlcz48dm9sdW1lPjI0PC92b2x1bWU+PGRhdGVzPjx5
ZWFyPjIwMjI8L3llYXI+PC9kYXRlcz48aXNibj4yNDY4LTYwNjk8L2lzYm4+PHVybHM+PC91cmxz
PjwvcmVjb3JkPjwvQ2l0ZT48Q2l0ZT48QXV0aG9yPktlc3NsZXI8L0F1dGhvcj48WWVhcj4yMDAz
PC9ZZWFyPjxSZWNOdW0+NDM8L1JlY051bT48cmVjb3JkPjxyZWMtbnVtYmVyPjQzPC9yZWMtbnVt
YmVyPjxmb3JlaWduLWtleXM+PGtleSBhcHA9IkVOIiBkYi1pZD0idzB3ZDJkZjJrZjJ4cmhlZHIy
NTVwNXM3c3NhMmFwenY5dHp0IiB0aW1lc3RhbXA9IjE2ODMyODI4NDYiPjQzPC9rZXk+PC9mb3Jl
aWduLWtleXM+PHJlZi10eXBlIG5hbWU9IkpvdXJuYWwgQXJ0aWNsZSI+MTc8L3JlZi10eXBlPjxj
b250cmlidXRvcnM+PGF1dGhvcnM+PGF1dGhvcj5LZXNzbGVyLCBNUjwvYXV0aG9yPjxhdXRob3I+
U290dG9zLCBOYW5jeSBSPC9hdXRob3I+PGF1dGhvcj5XaGl0ZSwgU1I8L2F1dGhvcj48L2F1dGhv
cnM+PC9jb250cmlidXRvcnM+PHRpdGxlcz48dGl0bGU+U2VsZi1oZWFsaW5nIHN0cnVjdHVyYWwg
Y29tcG9zaXRlIG1hdGVyaWFsczwvdGl0bGU+PHNlY29uZGFyeS10aXRsZT5Db21wb3NpdGVzIFBh
cnQgQTogYXBwbGllZCBzY2llbmNlIGFuZCBtYW51ZmFjdHVyaW5nPC9zZWNvbmRhcnktdGl0bGU+
PC90aXRsZXM+PHBlcmlvZGljYWw+PGZ1bGwtdGl0bGU+Q29tcG9zaXRlcyBQYXJ0IEE6IGFwcGxp
ZWQgc2NpZW5jZSBhbmQgbWFudWZhY3R1cmluZzwvZnVsbC10aXRsZT48L3BlcmlvZGljYWw+PHBh
Z2VzPjc0My03NTM8L3BhZ2VzPjx2b2x1bWU+MzQ8L3ZvbHVtZT48bnVtYmVyPjg8L251bWJlcj48
ZGF0ZXM+PHllYXI+MjAwMzwveWVhcj48L2RhdGVzPjxpc2JuPjEzNTktODM1WDwvaXNibj48dXJs
cz48L3VybHM+PC9yZWNvcmQ+PC9DaXRlPjxDaXRlPjxBdXRob3I+WmFuamFuaTwvQXV0aG9yPjxZ
ZWFyPjIwMTg8L1llYXI+PFJlY051bT40NDwvUmVjTnVtPjxyZWNvcmQ+PHJlYy1udW1iZXI+NDQ8
L3JlYy1udW1iZXI+PGZvcmVpZ24ta2V5cz48a2V5IGFwcD0iRU4iIGRiLWlkPSJ3MHdkMmRmMmtm
MnhyaGVkcjI1NXA1czdzc2EyYXB6djl0enQiIHRpbWVzdGFtcD0iMTY4MzI4Mjg2NiI+NDQ8L2tl
eT48L2ZvcmVpZ24ta2V5cz48cmVmLXR5cGUgbmFtZT0iSm91cm5hbCBBcnRpY2xlIj4xNzwvcmVm
LXR5cGU+PGNvbnRyaWJ1dG9ycz48YXV0aG9ycz48YXV0aG9yPlphbmphbmksIEphbWFsIFNleXll
ZCBNb25mYXJlZDwvYXV0aG9yPjxhdXRob3I+T2thbiwgQnVyY3UgU2FuZXI8L2F1dGhvcj48YXV0
aG9yPlBhcHBhcywgUGFuYWdpb3Rpcy1OZWt0YXJpb3M8L2F1dGhvcj48YXV0aG9yPkdhbGlvdGlz
LCBDb3N0YXM8L2F1dGhvcj48YXV0aG9yPk1lbmNlbG9nbHUsIFl1c3VmIFppeWE8L2F1dGhvcj48
YXV0aG9yPllpbGRpeiwgTWVobWV0PC9hdXRob3I+PC9hdXRob3JzPjwvY29udHJpYnV0b3JzPjx0
aXRsZXM+PHRpdGxlPlRhaWxvcmluZyB2aXNjb2VsYXN0aWMgcmVzcG9uc2UsIHNlbGYtaGVhdGlu
ZyBhbmQgZGVpY2luZyBwcm9wZXJ0aWVzIG9mIGNhcmJvbi1maWJlciByZWluZm9yY2VkIGVwb3h5
IGNvbXBvc2l0ZXMgYnkgZ3JhcGhlbmUgbW9kaWZpY2F0aW9uPC90aXRsZT48c2Vjb25kYXJ5LXRp
dGxlPkNvbXBvc2l0ZXMgUGFydCBBOiBBcHBsaWVkIFNjaWVuY2UgYW5kIE1hbnVmYWN0dXJpbmc8
L3NlY29uZGFyeS10aXRsZT48L3RpdGxlcz48cGVyaW9kaWNhbD48ZnVsbC10aXRsZT5Db21wb3Np
dGVzIFBhcnQgQTogYXBwbGllZCBzY2llbmNlIGFuZCBtYW51ZmFjdHVyaW5nPC9mdWxsLXRpdGxl
PjwvcGVyaW9kaWNhbD48cGFnZXM+MS0xMDwvcGFnZXM+PHZvbHVtZT4xMDY8L3ZvbHVtZT48ZGF0
ZXM+PHllYXI+MjAxODwveWVhcj48L2RhdGVzPjxpc2JuPjEzNTktODM1WDwvaXNibj48dXJscz48
L3VybHM+PC9yZWNvcmQ+PC9DaXRlPjwvRW5kTm90ZT5=
</w:fldData>
        </w:fldChar>
      </w:r>
      <w:r w:rsidR="00950B58">
        <w:instrText xml:space="preserve"> ADDIN EN.CITE </w:instrText>
      </w:r>
      <w:r w:rsidR="00950B58">
        <w:fldChar w:fldCharType="begin">
          <w:fldData xml:space="preserve">PEVuZE5vdGU+PENpdGU+PEF1dGhvcj5MaXU8L0F1dGhvcj48WWVhcj4yMDEyPC9ZZWFyPjxSZWNO
dW0+Mzc8L1JlY051bT48RGlzcGxheVRleHQ+WzUtMTJdPC9EaXNwbGF5VGV4dD48cmVjb3JkPjxy
ZWMtbnVtYmVyPjM3PC9yZWMtbnVtYmVyPjxmb3JlaWduLWtleXM+PGtleSBhcHA9IkVOIiBkYi1p
ZD0idzB3ZDJkZjJrZjJ4cmhlZHIyNTVwNXM3c3NhMmFwenY5dHp0IiB0aW1lc3RhbXA9IjE2ODMy
ODI2OTkiPjM3PC9rZXk+PC9mb3JlaWduLWtleXM+PHJlZi10eXBlIG5hbWU9IkpvdXJuYWwgQXJ0
aWNsZSI+MTc8L3JlZi10eXBlPjxjb250cmlidXRvcnM+PGF1dGhvcnM+PGF1dGhvcj5MaXUsIFlp
bmd0YW88L2F1dGhvcj48YXV0aG9yPk5heWFrLCBTdWJoYWRhcnNoaTwvYXV0aG9yPjwvYXV0aG9y
cz48L2NvbnRyaWJ1dG9ycz48dGl0bGVzPjx0aXRsZT5TdHJ1Y3R1cmFsIGhlYWx0aCBtb25pdG9y
aW5nOiBTdGF0ZSBvZiB0aGUgYXJ0IGFuZCBwZXJzcGVjdGl2ZXM8L3RpdGxlPjxzZWNvbmRhcnkt
dGl0bGU+Sm9tPC9zZWNvbmRhcnktdGl0bGU+PC90aXRsZXM+PHBlcmlvZGljYWw+PGZ1bGwtdGl0
bGU+Sm9tPC9mdWxsLXRpdGxlPjwvcGVyaW9kaWNhbD48cGFnZXM+Nzg5LTc5MjwvcGFnZXM+PHZv
bHVtZT42NDwvdm9sdW1lPjxudW1iZXI+NzwvbnVtYmVyPjxkYXRlcz48eWVhcj4yMDEyPC95ZWFy
PjwvZGF0ZXM+PGlzYm4+MTA0Ny00ODM4PC9pc2JuPjx1cmxzPjwvdXJscz48L3JlY29yZD48L0Np
dGU+PENpdGU+PEF1dGhvcj5HaXVyZ2l1dGl1PC9BdXRob3I+PFllYXI+MjAxNTwvWWVhcj48UmVj
TnVtPjM4PC9SZWNOdW0+PHJlY29yZD48cmVjLW51bWJlcj4zODwvcmVjLW51bWJlcj48Zm9yZWln
bi1rZXlzPjxrZXkgYXBwPSJFTiIgZGItaWQ9Incwd2QyZGYya2YyeHJoZWRyMjU1cDVzN3NzYTJh
cHp2OXR6dCIgdGltZXN0YW1wPSIxNjgzMjgyNzIxIj4zODwva2V5PjwvZm9yZWlnbi1rZXlzPjxy
ZWYtdHlwZSBuYW1lPSJKb3VybmFsIEFydGljbGUiPjE3PC9yZWYtdHlwZT48Y29udHJpYnV0b3Jz
PjxhdXRob3JzPjxhdXRob3I+R2l1cmdpdXRpdSwgVmljdG9yPC9hdXRob3I+PC9hdXRob3JzPjwv
Y29udHJpYnV0b3JzPjx0aXRsZXM+PHRpdGxlPlN0cnVjdHVyYWwgaGVhbHRoIG1vbml0b3Jpbmcg
b2YgYWVyb3NwYWNlIGNvbXBvc2l0ZXM8L3RpdGxlPjwvdGl0bGVzPjxkYXRlcz48eWVhcj4yMDE1
PC95ZWFyPjwvZGF0ZXM+PGlzYm4+MDEyNDEwNDQxWDwvaXNibj48dXJscz48L3VybHM+PC9yZWNv
cmQ+PC9DaXRlPjxDaXRlPjxBdXRob3I+R29tZXM8L0F1dGhvcj48WWVhcj4yMDE4PC9ZZWFyPjxS
ZWNOdW0+Mzk8L1JlY051bT48cmVjb3JkPjxyZWMtbnVtYmVyPjM5PC9yZWMtbnVtYmVyPjxmb3Jl
aWduLWtleXM+PGtleSBhcHA9IkVOIiBkYi1pZD0idzB3ZDJkZjJrZjJ4cmhlZHIyNTVwNXM3c3Nh
MmFwenY5dHp0IiB0aW1lc3RhbXA9IjE2ODMyODI3NDkiPjM5PC9rZXk+PC9mb3JlaWduLWtleXM+
PHJlZi10eXBlIG5hbWU9IkpvdXJuYWwgQXJ0aWNsZSI+MTc8L3JlZi10eXBlPjxjb250cmlidXRv
cnM+PGF1dGhvcnM+PGF1dGhvcj5Hb21lcywgR3VpbGhlcm1lIEZlcnJlaXJhPC9hdXRob3I+PGF1
dGhvcj5NZW5kw6l6LCBZb2hhbiBBbMOtIERpYXo8L2F1dGhvcj48YXV0aG9yPkFsZXhhbmRyaW5v
LCBQYXRyw61jaWEgZGEgU2lsdmEgTG9wZXM8L2F1dGhvcj48YXV0aG9yPmRhIEN1bmhhIEpyLCBT
ZWJhc3Rpw6NvIFNpbcO1ZXM8L2F1dGhvcj48YXV0aG9yPkFuY2Vsb3R0aSBKciwgQW50b25pbyBD
YXJsb3M8L2F1dGhvcj48L2F1dGhvcnM+PC9jb250cmlidXRvcnM+PHRpdGxlcz48dGl0bGU+VGhl
IHVzZSBvZiBpbnRlbGxpZ2VudCBjb21wdXRhdGlvbmFsIHRvb2xzIGZvciBkYW1hZ2UgZGV0ZWN0
aW9uIGFuZCBpZGVudGlmaWNhdGlvbiB3aXRoIGFuIGVtcGhhc2lzIG9uIGNvbXBvc2l0ZXPigJNB
IHJldmlldzwvdGl0bGU+PHNlY29uZGFyeS10aXRsZT5Db21wb3NpdGUgU3RydWN0dXJlczwvc2Vj
b25kYXJ5LXRpdGxlPjwvdGl0bGVzPjxwZXJpb2RpY2FsPjxmdWxsLXRpdGxlPkNvbXBvc2l0ZSBT
dHJ1Y3R1cmVzPC9mdWxsLXRpdGxlPjwvcGVyaW9kaWNhbD48cGFnZXM+NDQtNTQ8L3BhZ2VzPjx2
b2x1bWU+MTk2PC92b2x1bWU+PGRhdGVzPjx5ZWFyPjIwMTg8L3llYXI+PC9kYXRlcz48aXNibj4w
MjYzLTgyMjM8L2lzYm4+PHVybHM+PC91cmxzPjwvcmVjb3JkPjwvQ2l0ZT48Q2l0ZT48QXV0aG9y
PkxpdTwvQXV0aG9yPjxZZWFyPjIwMTI8L1llYXI+PFJlY051bT40MDwvUmVjTnVtPjxyZWNvcmQ+
PHJlYy1udW1iZXI+NDA8L3JlYy1udW1iZXI+PGZvcmVpZ24ta2V5cz48a2V5IGFwcD0iRU4iIGRi
LWlkPSJ3MHdkMmRmMmtmMnhyaGVkcjI1NXA1czdzc2EyYXB6djl0enQiIHRpbWVzdGFtcD0iMTY4
MzI4Mjc3NyI+NDA8L2tleT48L2ZvcmVpZ24ta2V5cz48cmVmLXR5cGUgbmFtZT0iSm91cm5hbCBB
cnRpY2xlIj4xNzwvcmVmLXR5cGU+PGNvbnRyaWJ1dG9ycz48YXV0aG9ycz48YXV0aG9yPkxpdSwg
WWluZ3RhbzwvYXV0aG9yPjxhdXRob3I+RmFyZCwgTWFzb3VkIFlla2FuaTwvYXV0aG9yPjxhdXRo
b3I+Q2hhdHRvcGFkaHlheSwgQWRpdGk8L2F1dGhvcj48YXV0aG9yPkRveWxlLCBEZXJlazwvYXV0
aG9yPjwvYXV0aG9ycz48L2NvbnRyaWJ1dG9ycz48dGl0bGVzPjx0aXRsZT5EYW1hZ2UgYXNzZXNz
bWVudCBvZiBDRlJQIGNvbXBvc2l0ZXMgdXNpbmcgYSB0aW1l4oCTZnJlcXVlbmN5IGFwcHJvYWNo
PC90aXRsZT48c2Vjb25kYXJ5LXRpdGxlPkpvdXJuYWwgb2YgSW50ZWxsaWdlbnQgTWF0ZXJpYWwg
U3lzdGVtcyBhbmQgU3RydWN0dXJlczwvc2Vjb25kYXJ5LXRpdGxlPjwvdGl0bGVzPjxwZXJpb2Rp
Y2FsPjxmdWxsLXRpdGxlPkpvdXJuYWwgb2YgSW50ZWxsaWdlbnQgTWF0ZXJpYWwgU3lzdGVtcyBh
bmQgU3RydWN0dXJlczwvZnVsbC10aXRsZT48L3BlcmlvZGljYWw+PHBhZ2VzPjM5Ny00MTM8L3Bh
Z2VzPjx2b2x1bWU+MjM8L3ZvbHVtZT48bnVtYmVyPjQ8L251bWJlcj48ZGF0ZXM+PHllYXI+MjAx
MjwveWVhcj48L2RhdGVzPjxpc2JuPjEwNDUtMzg5WDwvaXNibj48dXJscz48L3VybHM+PC9yZWNv
cmQ+PC9DaXRlPjxDaXRlPjxBdXRob3I+TGl1PC9BdXRob3I+PFllYXI+MjAxMjwvWWVhcj48UmVj
TnVtPjQxPC9SZWNOdW0+PHJlY29yZD48cmVjLW51bWJlcj40MTwvcmVjLW51bWJlcj48Zm9yZWln
bi1rZXlzPjxrZXkgYXBwPSJFTiIgZGItaWQ9Incwd2QyZGYya2YyeHJoZWRyMjU1cDVzN3NzYTJh
cHp2OXR6dCIgdGltZXN0YW1wPSIxNjgzMjgyODAzIj40MTwva2V5PjwvZm9yZWlnbi1rZXlzPjxy
ZWYtdHlwZSBuYW1lPSJKb3VybmFsIEFydGljbGUiPjE3PC9yZWYtdHlwZT48Y29udHJpYnV0b3Jz
PjxhdXRob3JzPjxhdXRob3I+TGl1LCBZaW5ndGFvPC9hdXRob3I+PGF1dGhvcj5SYWphZGFzLCBB
Ymhpc2hlazwvYXV0aG9yPjxhdXRob3I+Q2hhdHRvcGFkaHlheSwgQWRpdGk8L2F1dGhvcj48L2F1
dGhvcnM+PC9jb250cmlidXRvcnM+PHRpdGxlcz48dGl0bGU+QSBiaW9taW1ldGljIHN0cnVjdHVy
YWwgaGVhbHRoIG1vbml0b3JpbmcgYXBwcm9hY2ggdXNpbmcgY2FyYm9uIG5hbm90dWJlczwvdGl0
bGU+PHNlY29uZGFyeS10aXRsZT5Kb208L3NlY29uZGFyeS10aXRsZT48L3RpdGxlcz48cGVyaW9k
aWNhbD48ZnVsbC10aXRsZT5Kb208L2Z1bGwtdGl0bGU+PC9wZXJpb2RpY2FsPjxwYWdlcz44MDIt
ODA3PC9wYWdlcz48dm9sdW1lPjY0PC92b2x1bWU+PGRhdGVzPjx5ZWFyPjIwMTI8L3llYXI+PC9k
YXRlcz48aXNibj4xMDQ3LTQ4Mzg8L2lzYm4+PHVybHM+PC91cmxzPjwvcmVjb3JkPjwvQ2l0ZT48
Q2l0ZT48QXV0aG9yPlpob3U8L0F1dGhvcj48WWVhcj4yMDIyPC9ZZWFyPjxSZWNOdW0+NDI8L1Jl
Y051bT48cmVjb3JkPjxyZWMtbnVtYmVyPjQyPC9yZWMtbnVtYmVyPjxmb3JlaWduLWtleXM+PGtl
eSBhcHA9IkVOIiBkYi1pZD0idzB3ZDJkZjJrZjJ4cmhlZHIyNTVwNXM3c3NhMmFwenY5dHp0IiB0
aW1lc3RhbXA9IjE2ODMyODI4MjciPjQyPC9rZXk+PC9mb3JlaWduLWtleXM+PHJlZi10eXBlIG5h
bWU9IkpvdXJuYWwgQXJ0aWNsZSI+MTc8L3JlZi10eXBlPjxjb250cmlidXRvcnM+PGF1dGhvcnM+
PGF1dGhvcj5aaG91LCBIYW5tbzwvYXV0aG9yPjxhdXRob3I+TGksIEhhbzwvYXV0aG9yPjxhdXRo
b3I+TGksIExpdXFpbmc8L2F1dGhvcj48YXV0aG9yPkxpdSwgVGlhbmNoZW5nPC9hdXRob3I+PGF1
dGhvcj5DaGVuLCBHYW88L2F1dGhvcj48YXV0aG9yPlpodSwgWWFucGluZzwvYXV0aG9yPjxhdXRo
b3I+WmhvdSwgTGltaW48L2F1dGhvcj48YXV0aG9yPkh1YW5nLCBIYWl0YW88L2F1dGhvcj48L2F1
dGhvcnM+PC9jb250cmlidXRvcnM+PHRpdGxlcz48dGl0bGU+U3RydWN0dXJhbCBjb21wb3NpdGUg
ZW5lcmd5IHN0b3JhZ2UgZGV2aWNlc+KAlGEgcmV2aWV3PC90aXRsZT48c2Vjb25kYXJ5LXRpdGxl
Pk1hdGVyaWFscyBUb2RheSBFbmVyZ3k8L3NlY29uZGFyeS10aXRsZT48L3RpdGxlcz48cGVyaW9k
aWNhbD48ZnVsbC10aXRsZT5NYXRlcmlhbHMgVG9kYXkgRW5lcmd5PC9mdWxsLXRpdGxlPjwvcGVy
aW9kaWNhbD48cGFnZXM+MTAwOTI0PC9wYWdlcz48dm9sdW1lPjI0PC92b2x1bWU+PGRhdGVzPjx5
ZWFyPjIwMjI8L3llYXI+PC9kYXRlcz48aXNibj4yNDY4LTYwNjk8L2lzYm4+PHVybHM+PC91cmxz
PjwvcmVjb3JkPjwvQ2l0ZT48Q2l0ZT48QXV0aG9yPktlc3NsZXI8L0F1dGhvcj48WWVhcj4yMDAz
PC9ZZWFyPjxSZWNOdW0+NDM8L1JlY051bT48cmVjb3JkPjxyZWMtbnVtYmVyPjQzPC9yZWMtbnVt
YmVyPjxmb3JlaWduLWtleXM+PGtleSBhcHA9IkVOIiBkYi1pZD0idzB3ZDJkZjJrZjJ4cmhlZHIy
NTVwNXM3c3NhMmFwenY5dHp0IiB0aW1lc3RhbXA9IjE2ODMyODI4NDYiPjQzPC9rZXk+PC9mb3Jl
aWduLWtleXM+PHJlZi10eXBlIG5hbWU9IkpvdXJuYWwgQXJ0aWNsZSI+MTc8L3JlZi10eXBlPjxj
b250cmlidXRvcnM+PGF1dGhvcnM+PGF1dGhvcj5LZXNzbGVyLCBNUjwvYXV0aG9yPjxhdXRob3I+
U290dG9zLCBOYW5jeSBSPC9hdXRob3I+PGF1dGhvcj5XaGl0ZSwgU1I8L2F1dGhvcj48L2F1dGhv
cnM+PC9jb250cmlidXRvcnM+PHRpdGxlcz48dGl0bGU+U2VsZi1oZWFsaW5nIHN0cnVjdHVyYWwg
Y29tcG9zaXRlIG1hdGVyaWFsczwvdGl0bGU+PHNlY29uZGFyeS10aXRsZT5Db21wb3NpdGVzIFBh
cnQgQTogYXBwbGllZCBzY2llbmNlIGFuZCBtYW51ZmFjdHVyaW5nPC9zZWNvbmRhcnktdGl0bGU+
PC90aXRsZXM+PHBlcmlvZGljYWw+PGZ1bGwtdGl0bGU+Q29tcG9zaXRlcyBQYXJ0IEE6IGFwcGxp
ZWQgc2NpZW5jZSBhbmQgbWFudWZhY3R1cmluZzwvZnVsbC10aXRsZT48L3BlcmlvZGljYWw+PHBh
Z2VzPjc0My03NTM8L3BhZ2VzPjx2b2x1bWU+MzQ8L3ZvbHVtZT48bnVtYmVyPjg8L251bWJlcj48
ZGF0ZXM+PHllYXI+MjAwMzwveWVhcj48L2RhdGVzPjxpc2JuPjEzNTktODM1WDwvaXNibj48dXJs
cz48L3VybHM+PC9yZWNvcmQ+PC9DaXRlPjxDaXRlPjxBdXRob3I+WmFuamFuaTwvQXV0aG9yPjxZ
ZWFyPjIwMTg8L1llYXI+PFJlY051bT40NDwvUmVjTnVtPjxyZWNvcmQ+PHJlYy1udW1iZXI+NDQ8
L3JlYy1udW1iZXI+PGZvcmVpZ24ta2V5cz48a2V5IGFwcD0iRU4iIGRiLWlkPSJ3MHdkMmRmMmtm
MnhyaGVkcjI1NXA1czdzc2EyYXB6djl0enQiIHRpbWVzdGFtcD0iMTY4MzI4Mjg2NiI+NDQ8L2tl
eT48L2ZvcmVpZ24ta2V5cz48cmVmLXR5cGUgbmFtZT0iSm91cm5hbCBBcnRpY2xlIj4xNzwvcmVm
LXR5cGU+PGNvbnRyaWJ1dG9ycz48YXV0aG9ycz48YXV0aG9yPlphbmphbmksIEphbWFsIFNleXll
ZCBNb25mYXJlZDwvYXV0aG9yPjxhdXRob3I+T2thbiwgQnVyY3UgU2FuZXI8L2F1dGhvcj48YXV0
aG9yPlBhcHBhcywgUGFuYWdpb3Rpcy1OZWt0YXJpb3M8L2F1dGhvcj48YXV0aG9yPkdhbGlvdGlz
LCBDb3N0YXM8L2F1dGhvcj48YXV0aG9yPk1lbmNlbG9nbHUsIFl1c3VmIFppeWE8L2F1dGhvcj48
YXV0aG9yPllpbGRpeiwgTWVobWV0PC9hdXRob3I+PC9hdXRob3JzPjwvY29udHJpYnV0b3JzPjx0
aXRsZXM+PHRpdGxlPlRhaWxvcmluZyB2aXNjb2VsYXN0aWMgcmVzcG9uc2UsIHNlbGYtaGVhdGlu
ZyBhbmQgZGVpY2luZyBwcm9wZXJ0aWVzIG9mIGNhcmJvbi1maWJlciByZWluZm9yY2VkIGVwb3h5
IGNvbXBvc2l0ZXMgYnkgZ3JhcGhlbmUgbW9kaWZpY2F0aW9uPC90aXRsZT48c2Vjb25kYXJ5LXRp
dGxlPkNvbXBvc2l0ZXMgUGFydCBBOiBBcHBsaWVkIFNjaWVuY2UgYW5kIE1hbnVmYWN0dXJpbmc8
L3NlY29uZGFyeS10aXRsZT48L3RpdGxlcz48cGVyaW9kaWNhbD48ZnVsbC10aXRsZT5Db21wb3Np
dGVzIFBhcnQgQTogYXBwbGllZCBzY2llbmNlIGFuZCBtYW51ZmFjdHVyaW5nPC9mdWxsLXRpdGxl
PjwvcGVyaW9kaWNhbD48cGFnZXM+MS0xMDwvcGFnZXM+PHZvbHVtZT4xMDY8L3ZvbHVtZT48ZGF0
ZXM+PHllYXI+MjAxODwveWVhcj48L2RhdGVzPjxpc2JuPjEzNTktODM1WDwvaXNibj48dXJscz48
L3VybHM+PC9yZWNvcmQ+PC9DaXRlPjwvRW5kTm90ZT5=
</w:fldData>
        </w:fldChar>
      </w:r>
      <w:r w:rsidR="00950B58">
        <w:instrText xml:space="preserve"> ADDIN EN.CITE.DATA </w:instrText>
      </w:r>
      <w:r w:rsidR="00950B58">
        <w:fldChar w:fldCharType="end"/>
      </w:r>
      <w:r w:rsidR="00F91C26">
        <w:fldChar w:fldCharType="separate"/>
      </w:r>
      <w:r w:rsidR="00950B58">
        <w:rPr>
          <w:noProof/>
        </w:rPr>
        <w:t>[5-12]</w:t>
      </w:r>
      <w:r w:rsidR="00F91C26">
        <w:fldChar w:fldCharType="end"/>
      </w:r>
      <w:r w:rsidR="00824084">
        <w:t xml:space="preserve">. </w:t>
      </w:r>
      <w:r w:rsidR="00EA4A6F" w:rsidRPr="004736E8">
        <w:rPr>
          <w:color w:val="FF0000"/>
        </w:rPr>
        <w:t xml:space="preserve"> </w:t>
      </w:r>
      <w:r w:rsidRPr="004736E8">
        <w:t xml:space="preserve">Using steel reinforced concrete mentioned earlier, the construction industry has revolutionized the ability to build complex structures. The addition of steel in concrete significantly increases the strength allowing for larger and safer infrastructure to be created. In the modern day, all roads and bridges utilize steel </w:t>
      </w:r>
      <w:r w:rsidRPr="004736E8">
        <w:lastRenderedPageBreak/>
        <w:t>reinforced concrete as well as concrete constructed buildings</w:t>
      </w:r>
      <w:r w:rsidR="00C06637">
        <w:t xml:space="preserve"> </w:t>
      </w:r>
      <w:r w:rsidR="00AF090B">
        <w:fldChar w:fldCharType="begin"/>
      </w:r>
      <w:r w:rsidR="00950B58">
        <w:instrText xml:space="preserve"> ADDIN EN.CITE &lt;EndNote&gt;&lt;Cite&gt;&lt;Author&gt;Awad&lt;/Author&gt;&lt;Year&gt;2012&lt;/Year&gt;&lt;RecNum&gt;17&lt;/RecNum&gt;&lt;DisplayText&gt;[13, 14]&lt;/DisplayText&gt;&lt;record&gt;&lt;rec-number&gt;17&lt;/rec-number&gt;&lt;foreign-keys&gt;&lt;key app="EN" db-id="w0wd2df2kf2xrhedr255p5s7ssa2apzv9tzt" timestamp="1683281718"&gt;17&lt;/key&gt;&lt;/foreign-keys&gt;&lt;ref-type name="Journal Article"&gt;17&lt;/ref-type&gt;&lt;contributors&gt;&lt;authors&gt;&lt;author&gt;Awad, Ziad K&lt;/author&gt;&lt;author&gt;Aravinthan, Thiru&lt;/author&gt;&lt;author&gt;Zhuge, Yan&lt;/author&gt;&lt;author&gt;Gonzalez, Felipe&lt;/author&gt;&lt;/authors&gt;&lt;/contributors&gt;&lt;titles&gt;&lt;title&gt;A review of optimization techniques used in the design of fibre composite structures for civil engineering applications&lt;/title&gt;&lt;secondary-title&gt;Materials &amp;amp; Design&lt;/secondary-title&gt;&lt;/titles&gt;&lt;periodical&gt;&lt;full-title&gt;Materials &amp;amp; Design&lt;/full-title&gt;&lt;/periodical&gt;&lt;pages&gt;534-544&lt;/pages&gt;&lt;volume&gt;33&lt;/volume&gt;&lt;dates&gt;&lt;year&gt;2012&lt;/year&gt;&lt;/dates&gt;&lt;isbn&gt;0261-3069&lt;/isbn&gt;&lt;urls&gt;&lt;/urls&gt;&lt;/record&gt;&lt;/Cite&gt;&lt;Cite&gt;&lt;Author&gt;Motavalli&lt;/Author&gt;&lt;Year&gt;2007&lt;/Year&gt;&lt;RecNum&gt;18&lt;/RecNum&gt;&lt;record&gt;&lt;rec-number&gt;18&lt;/rec-number&gt;&lt;foreign-keys&gt;&lt;key app="EN" db-id="w0wd2df2kf2xrhedr255p5s7ssa2apzv9tzt" timestamp="1683281730"&gt;18&lt;/key&gt;&lt;/foreign-keys&gt;&lt;ref-type name="Conference Proceedings"&gt;10&lt;/ref-type&gt;&lt;contributors&gt;&lt;authors&gt;&lt;author&gt;Motavalli, Masoud&lt;/author&gt;&lt;author&gt;Czaderski, Christoph&lt;/author&gt;&lt;/authors&gt;&lt;/contributors&gt;&lt;titles&gt;&lt;title&gt;FRP composites for retrofitting of existing civil structures in Europe: State-of-the-art review&lt;/title&gt;&lt;secondary-title&gt;International Conference of Composites &amp;amp; Polycon&lt;/secondary-title&gt;&lt;/titles&gt;&lt;pages&gt;17-19&lt;/pages&gt;&lt;dates&gt;&lt;year&gt;2007&lt;/year&gt;&lt;/dates&gt;&lt;publisher&gt;American Composites Manufacturers Association Tampa, FL, USA&lt;/publisher&gt;&lt;urls&gt;&lt;/urls&gt;&lt;/record&gt;&lt;/Cite&gt;&lt;/EndNote&gt;</w:instrText>
      </w:r>
      <w:r w:rsidR="00AF090B">
        <w:fldChar w:fldCharType="separate"/>
      </w:r>
      <w:r w:rsidR="00950B58">
        <w:rPr>
          <w:noProof/>
        </w:rPr>
        <w:t>[13, 14]</w:t>
      </w:r>
      <w:r w:rsidR="00AF090B">
        <w:fldChar w:fldCharType="end"/>
      </w:r>
      <w:r w:rsidRPr="004736E8">
        <w:t>. The medical field also uses composite materials to provide better treatment and medical devices for patients</w:t>
      </w:r>
      <w:r w:rsidR="00AF090B">
        <w:t xml:space="preserve"> </w:t>
      </w:r>
      <w:r w:rsidR="003C2E01">
        <w:fldChar w:fldCharType="begin">
          <w:fldData xml:space="preserve">PEVuZE5vdGU+PENpdGU+PEF1dGhvcj5QYXJrPC9BdXRob3I+PFllYXI+MjAxNzwvWWVhcj48UmVj
TnVtPjE5PC9SZWNOdW0+PERpc3BsYXlUZXh0PlsxNS0xOF08L0Rpc3BsYXlUZXh0PjxyZWNvcmQ+
PHJlYy1udW1iZXI+MTk8L3JlYy1udW1iZXI+PGZvcmVpZ24ta2V5cz48a2V5IGFwcD0iRU4iIGRi
LWlkPSJ3MHdkMmRmMmtmMnhyaGVkcjI1NXA1czdzc2EyYXB6djl0enQiIHRpbWVzdGFtcD0iMTY4
MzI4MTc2MCI+MTk8L2tleT48L2ZvcmVpZ24ta2V5cz48cmVmLXR5cGUgbmFtZT0iSm91cm5hbCBB
cnRpY2xlIj4xNzwvcmVmLXR5cGU+PGNvbnRyaWJ1dG9ycz48YXV0aG9ycz48YXV0aG9yPlBhcmss
IFN1bmctQmluPC9hdXRob3I+PGF1dGhvcj5MaWgsIEV1Z2VuZTwvYXV0aG9yPjxhdXRob3I+UGFy
aywgS3dhbmctU29vazwvYXV0aG9yPjxhdXRob3I+Sm91bmcsIFlvb24gS2k8L2F1dGhvcj48YXV0
aG9yPkhhbiwgRG9uZyBLZXVuPC9hdXRob3I+PC9hdXRob3JzPjwvY29udHJpYnV0b3JzPjx0aXRs
ZXM+PHRpdGxlPkJpb3BvbHltZXItYmFzZWQgZnVuY3Rpb25hbCBjb21wb3NpdGVzIGZvciBtZWRp
Y2FsIGFwcGxpY2F0aW9uczwvdGl0bGU+PHNlY29uZGFyeS10aXRsZT5Qcm9ncmVzcyBpbiBQb2x5
bWVyIFNjaWVuY2U8L3NlY29uZGFyeS10aXRsZT48L3RpdGxlcz48cGVyaW9kaWNhbD48ZnVsbC10
aXRsZT5Qcm9ncmVzcyBpbiBQb2x5bWVyIFNjaWVuY2U8L2Z1bGwtdGl0bGU+PC9wZXJpb2RpY2Fs
PjxwYWdlcz43Ny0xMDU8L3BhZ2VzPjx2b2x1bWU+Njg8L3ZvbHVtZT48ZGF0ZXM+PHllYXI+MjAx
NzwveWVhcj48L2RhdGVzPjxpc2JuPjAwNzktNjcwMDwvaXNibj48dXJscz48L3VybHM+PC9yZWNv
cmQ+PC9DaXRlPjxDaXRlPjxBdXRob3I+QnJhZ2E8L0F1dGhvcj48WWVhcj4yMDA3PC9ZZWFyPjxS
ZWNOdW0+MjA8L1JlY051bT48cmVjb3JkPjxyZWMtbnVtYmVyPjIwPC9yZWMtbnVtYmVyPjxmb3Jl
aWduLWtleXM+PGtleSBhcHA9IkVOIiBkYi1pZD0idzB3ZDJkZjJrZjJ4cmhlZHIyNTVwNXM3c3Nh
MmFwenY5dHp0IiB0aW1lc3RhbXA9IjE2ODMyODE3NzEiPjIwPC9rZXk+PC9mb3JlaWduLWtleXM+
PHJlZi10eXBlIG5hbWU9IkpvdXJuYWwgQXJ0aWNsZSI+MTc8L3JlZi10eXBlPjxjb250cmlidXRv
cnM+PGF1dGhvcnM+PGF1dGhvcj5CcmFnYSwgRnJhbmNpc2NvIEpvc8OpIENvcnJlYTwvYXV0aG9y
PjxhdXRob3I+Um9nZXJvLCBTaXp1ZSBPdGE8L2F1dGhvcj48YXV0aG9yPkNvdXRvLCBBbnTDtG5p
byBBdWd1c3RvPC9hdXRob3I+PGF1dGhvcj5NYXJxdWVzLCBSb2RyaWdvIEZlcm5hbmRvIENvc3Rh
PC9hdXRob3I+PGF1dGhvcj5SaWJlaXJvLCBBbGV4YW5kcmUgQW50dW5lczwvYXV0aG9yPjxhdXRo
b3I+Q2FtcG9zLCBKb8OjbyBTaW7DqXppbyBkZSBDYXJ2YWxobzwvYXV0aG9yPjwvYXV0aG9ycz48
L2NvbnRyaWJ1dG9ycz48dGl0bGVzPjx0aXRsZT5DaGFyYWN0ZXJpemF0aW9uIG9mIFBWREYvSEFQ
IGNvbXBvc2l0ZXMgZm9yIG1lZGljYWwgYXBwbGljYXRpb25zPC90aXRsZT48c2Vjb25kYXJ5LXRp
dGxlPk1hdGVyaWFscyBSZXNlYXJjaDwvc2Vjb25kYXJ5LXRpdGxlPjwvdGl0bGVzPjxwZXJpb2Rp
Y2FsPjxmdWxsLXRpdGxlPk1hdGVyaWFscyBSZXNlYXJjaDwvZnVsbC10aXRsZT48L3BlcmlvZGlj
YWw+PHBhZ2VzPjI0Ny0yNTE8L3BhZ2VzPjx2b2x1bWU+MTA8L3ZvbHVtZT48ZGF0ZXM+PHllYXI+
MjAwNzwveWVhcj48L2RhdGVzPjxpc2JuPjE1MTYtMTQzOTwvaXNibj48dXJscz48L3VybHM+PC9y
ZWNvcmQ+PC9DaXRlPjxDaXRlPjxBdXRob3I+UGluZWRhLUNhc3RpbGxvPC9BdXRob3I+PFllYXI+
MjAyMTwvWWVhcj48UmVjTnVtPjI4PC9SZWNOdW0+PHJlY29yZD48cmVjLW51bWJlcj4yODwvcmVj
LW51bWJlcj48Zm9yZWlnbi1rZXlzPjxrZXkgYXBwPSJFTiIgZGItaWQ9Incwd2QyZGYya2YyeHJo
ZWRyMjU1cDVzN3NzYTJhcHp2OXR6dCIgdGltZXN0YW1wPSIxNjgzMjgyMTk5Ij4yODwva2V5Pjwv
Zm9yZWlnbi1rZXlzPjxyZWYtdHlwZSBuYW1lPSJKb3VybmFsIEFydGljbGUiPjE3PC9yZWYtdHlw
ZT48Y29udHJpYnV0b3JzPjxhdXRob3JzPjxhdXRob3I+UGluZWRhLUNhc3RpbGxvLCBTZXJnaW8g
QTwvYXV0aG9yPjxhdXRob3I+THVvLCBKaXNoYW48L2F1dGhvcj48YXV0aG9yPkxlZSwgSHlvd29u
PC9hdXRob3I+PGF1dGhvcj5Cb2huc3RlZHQsIEJyYWRsZXkgTjwvYXV0aG9yPjxhdXRob3I+TGl1
LCBZaW5ndGFvPC9hdXRob3I+PGF1dGhvcj5MZWUsIENodW5nLUhhbzwvYXV0aG9yPjwvYXV0aG9y
cz48L2NvbnRyaWJ1dG9ycz48dGl0bGVzPjx0aXRsZT5FZmZlY3RzIG9mIENhcmJvbiBOYW5vdHVi
ZSBJbmZpbHRyYXRpb24gb24gYSBTaGFwZSBNZW1vcnkgUG9seW1lcuKAkEJhc2VkIERldmljZSBm
b3IgQnJhaW4gQW5ldXJ5c20gVGhlcmFwZXV0aWNzOiBEZXNpZ24gYW5kIENoYXJhY3Rlcml6YXRp
b24gb2YgYSBKb3VsZeKAkEhlYXRpbmcgVHJpZ2dlcmluZyBNZWNoYW5pc208L3RpdGxlPjxzZWNv
bmRhcnktdGl0bGU+QWR2YW5jZWQgRW5naW5lZXJpbmcgTWF0ZXJpYWxzPC9zZWNvbmRhcnktdGl0
bGU+PC90aXRsZXM+PHBlcmlvZGljYWw+PGZ1bGwtdGl0bGU+QWR2YW5jZWQgRW5naW5lZXJpbmcg
TWF0ZXJpYWxzPC9mdWxsLXRpdGxlPjwvcGVyaW9kaWNhbD48cGFnZXM+MjEwMDMyMjwvcGFnZXM+
PHZvbHVtZT4yMzwvdm9sdW1lPjxudW1iZXI+NjwvbnVtYmVyPjxkYXRlcz48eWVhcj4yMDIxPC95
ZWFyPjwvZGF0ZXM+PGlzYm4+MTQzOC0xNjU2PC9pc2JuPjx1cmxzPjwvdXJscz48L3JlY29yZD48
L0NpdGU+PENpdGU+PEF1dGhvcj5XYW5nPC9BdXRob3I+PFllYXI+MjAxOTwvWWVhcj48UmVjTnVt
PjI5PC9SZWNOdW0+PHJlY29yZD48cmVjLW51bWJlcj4yOTwvcmVjLW51bWJlcj48Zm9yZWlnbi1r
ZXlzPjxrZXkgYXBwPSJFTiIgZGItaWQ9Incwd2QyZGYya2YyeHJoZWRyMjU1cDVzN3NzYTJhcHp2
OXR6dCIgdGltZXN0YW1wPSIxNjgzMjgyMjM0Ij4yOTwva2V5PjwvZm9yZWlnbi1rZXlzPjxyZWYt
dHlwZSBuYW1lPSJKb3VybmFsIEFydGljbGUiPjE3PC9yZWYtdHlwZT48Y29udHJpYnV0b3JzPjxh
dXRob3JzPjxhdXRob3I+V2FuZywgSmluZ3l1PC9hdXRob3I+PGF1dGhvcj5MdW8sIEppc2hhbjwv
YXV0aG9yPjxhdXRob3I+S3Vua2VsLCBSb2JlcnQ8L2F1dGhvcj48YXV0aG9yPlNhaGEsIE1yaW5h
bDwvYXV0aG9yPjxhdXRob3I+Qm9obnN0ZWR0LCBCcmFkbGV5IE48L2F1dGhvcj48YXV0aG9yPkxl
ZSwgQ2h1bmctSGFvPC9hdXRob3I+PGF1dGhvcj5MaXUsIFlpbmd0YW88L2F1dGhvcj48L2F1dGhv
cnM+PC9jb250cmlidXRvcnM+PHRpdGxlcz48dGl0bGU+RGV2ZWxvcG1lbnQgb2Ygc2hhcGUgbWVt
b3J5IHBvbHltZXIgbmFub2NvbXBvc2l0ZSBmb2FtIGZvciB0cmVhdG1lbnQgb2YgaW50cmFjcmFu
aWFsIGFuZXVyeXNtczwvdGl0bGU+PHNlY29uZGFyeS10aXRsZT5NYXRlcmlhbHMgTGV0dGVyczwv
c2Vjb25kYXJ5LXRpdGxlPjwvdGl0bGVzPjxwZXJpb2RpY2FsPjxmdWxsLXRpdGxlPk1hdGVyaWFs
cyBMZXR0ZXJzPC9mdWxsLXRpdGxlPjwvcGVyaW9kaWNhbD48cGFnZXM+MzgtNDE8L3BhZ2VzPjx2
b2x1bWU+MjUwPC92b2x1bWU+PGRhdGVzPjx5ZWFyPjIwMTk8L3llYXI+PC9kYXRlcz48aXNibj4w
MTY3LTU3N1g8L2lzYm4+PHVybHM+PC91cmxzPjwvcmVjb3JkPjwvQ2l0ZT48L0VuZE5vdGU+
</w:fldData>
        </w:fldChar>
      </w:r>
      <w:r w:rsidR="00950B58">
        <w:instrText xml:space="preserve"> ADDIN EN.CITE </w:instrText>
      </w:r>
      <w:r w:rsidR="00950B58">
        <w:fldChar w:fldCharType="begin">
          <w:fldData xml:space="preserve">PEVuZE5vdGU+PENpdGU+PEF1dGhvcj5QYXJrPC9BdXRob3I+PFllYXI+MjAxNzwvWWVhcj48UmVj
TnVtPjE5PC9SZWNOdW0+PERpc3BsYXlUZXh0PlsxNS0xOF08L0Rpc3BsYXlUZXh0PjxyZWNvcmQ+
PHJlYy1udW1iZXI+MTk8L3JlYy1udW1iZXI+PGZvcmVpZ24ta2V5cz48a2V5IGFwcD0iRU4iIGRi
LWlkPSJ3MHdkMmRmMmtmMnhyaGVkcjI1NXA1czdzc2EyYXB6djl0enQiIHRpbWVzdGFtcD0iMTY4
MzI4MTc2MCI+MTk8L2tleT48L2ZvcmVpZ24ta2V5cz48cmVmLXR5cGUgbmFtZT0iSm91cm5hbCBB
cnRpY2xlIj4xNzwvcmVmLXR5cGU+PGNvbnRyaWJ1dG9ycz48YXV0aG9ycz48YXV0aG9yPlBhcmss
IFN1bmctQmluPC9hdXRob3I+PGF1dGhvcj5MaWgsIEV1Z2VuZTwvYXV0aG9yPjxhdXRob3I+UGFy
aywgS3dhbmctU29vazwvYXV0aG9yPjxhdXRob3I+Sm91bmcsIFlvb24gS2k8L2F1dGhvcj48YXV0
aG9yPkhhbiwgRG9uZyBLZXVuPC9hdXRob3I+PC9hdXRob3JzPjwvY29udHJpYnV0b3JzPjx0aXRs
ZXM+PHRpdGxlPkJpb3BvbHltZXItYmFzZWQgZnVuY3Rpb25hbCBjb21wb3NpdGVzIGZvciBtZWRp
Y2FsIGFwcGxpY2F0aW9uczwvdGl0bGU+PHNlY29uZGFyeS10aXRsZT5Qcm9ncmVzcyBpbiBQb2x5
bWVyIFNjaWVuY2U8L3NlY29uZGFyeS10aXRsZT48L3RpdGxlcz48cGVyaW9kaWNhbD48ZnVsbC10
aXRsZT5Qcm9ncmVzcyBpbiBQb2x5bWVyIFNjaWVuY2U8L2Z1bGwtdGl0bGU+PC9wZXJpb2RpY2Fs
PjxwYWdlcz43Ny0xMDU8L3BhZ2VzPjx2b2x1bWU+Njg8L3ZvbHVtZT48ZGF0ZXM+PHllYXI+MjAx
NzwveWVhcj48L2RhdGVzPjxpc2JuPjAwNzktNjcwMDwvaXNibj48dXJscz48L3VybHM+PC9yZWNv
cmQ+PC9DaXRlPjxDaXRlPjxBdXRob3I+QnJhZ2E8L0F1dGhvcj48WWVhcj4yMDA3PC9ZZWFyPjxS
ZWNOdW0+MjA8L1JlY051bT48cmVjb3JkPjxyZWMtbnVtYmVyPjIwPC9yZWMtbnVtYmVyPjxmb3Jl
aWduLWtleXM+PGtleSBhcHA9IkVOIiBkYi1pZD0idzB3ZDJkZjJrZjJ4cmhlZHIyNTVwNXM3c3Nh
MmFwenY5dHp0IiB0aW1lc3RhbXA9IjE2ODMyODE3NzEiPjIwPC9rZXk+PC9mb3JlaWduLWtleXM+
PHJlZi10eXBlIG5hbWU9IkpvdXJuYWwgQXJ0aWNsZSI+MTc8L3JlZi10eXBlPjxjb250cmlidXRv
cnM+PGF1dGhvcnM+PGF1dGhvcj5CcmFnYSwgRnJhbmNpc2NvIEpvc8OpIENvcnJlYTwvYXV0aG9y
PjxhdXRob3I+Um9nZXJvLCBTaXp1ZSBPdGE8L2F1dGhvcj48YXV0aG9yPkNvdXRvLCBBbnTDtG5p
byBBdWd1c3RvPC9hdXRob3I+PGF1dGhvcj5NYXJxdWVzLCBSb2RyaWdvIEZlcm5hbmRvIENvc3Rh
PC9hdXRob3I+PGF1dGhvcj5SaWJlaXJvLCBBbGV4YW5kcmUgQW50dW5lczwvYXV0aG9yPjxhdXRo
b3I+Q2FtcG9zLCBKb8OjbyBTaW7DqXppbyBkZSBDYXJ2YWxobzwvYXV0aG9yPjwvYXV0aG9ycz48
L2NvbnRyaWJ1dG9ycz48dGl0bGVzPjx0aXRsZT5DaGFyYWN0ZXJpemF0aW9uIG9mIFBWREYvSEFQ
IGNvbXBvc2l0ZXMgZm9yIG1lZGljYWwgYXBwbGljYXRpb25zPC90aXRsZT48c2Vjb25kYXJ5LXRp
dGxlPk1hdGVyaWFscyBSZXNlYXJjaDwvc2Vjb25kYXJ5LXRpdGxlPjwvdGl0bGVzPjxwZXJpb2Rp
Y2FsPjxmdWxsLXRpdGxlPk1hdGVyaWFscyBSZXNlYXJjaDwvZnVsbC10aXRsZT48L3BlcmlvZGlj
YWw+PHBhZ2VzPjI0Ny0yNTE8L3BhZ2VzPjx2b2x1bWU+MTA8L3ZvbHVtZT48ZGF0ZXM+PHllYXI+
MjAwNzwveWVhcj48L2RhdGVzPjxpc2JuPjE1MTYtMTQzOTwvaXNibj48dXJscz48L3VybHM+PC9y
ZWNvcmQ+PC9DaXRlPjxDaXRlPjxBdXRob3I+UGluZWRhLUNhc3RpbGxvPC9BdXRob3I+PFllYXI+
MjAyMTwvWWVhcj48UmVjTnVtPjI4PC9SZWNOdW0+PHJlY29yZD48cmVjLW51bWJlcj4yODwvcmVj
LW51bWJlcj48Zm9yZWlnbi1rZXlzPjxrZXkgYXBwPSJFTiIgZGItaWQ9Incwd2QyZGYya2YyeHJo
ZWRyMjU1cDVzN3NzYTJhcHp2OXR6dCIgdGltZXN0YW1wPSIxNjgzMjgyMTk5Ij4yODwva2V5Pjwv
Zm9yZWlnbi1rZXlzPjxyZWYtdHlwZSBuYW1lPSJKb3VybmFsIEFydGljbGUiPjE3PC9yZWYtdHlw
ZT48Y29udHJpYnV0b3JzPjxhdXRob3JzPjxhdXRob3I+UGluZWRhLUNhc3RpbGxvLCBTZXJnaW8g
QTwvYXV0aG9yPjxhdXRob3I+THVvLCBKaXNoYW48L2F1dGhvcj48YXV0aG9yPkxlZSwgSHlvd29u
PC9hdXRob3I+PGF1dGhvcj5Cb2huc3RlZHQsIEJyYWRsZXkgTjwvYXV0aG9yPjxhdXRob3I+TGl1
LCBZaW5ndGFvPC9hdXRob3I+PGF1dGhvcj5MZWUsIENodW5nLUhhbzwvYXV0aG9yPjwvYXV0aG9y
cz48L2NvbnRyaWJ1dG9ycz48dGl0bGVzPjx0aXRsZT5FZmZlY3RzIG9mIENhcmJvbiBOYW5vdHVi
ZSBJbmZpbHRyYXRpb24gb24gYSBTaGFwZSBNZW1vcnkgUG9seW1lcuKAkEJhc2VkIERldmljZSBm
b3IgQnJhaW4gQW5ldXJ5c20gVGhlcmFwZXV0aWNzOiBEZXNpZ24gYW5kIENoYXJhY3Rlcml6YXRp
b24gb2YgYSBKb3VsZeKAkEhlYXRpbmcgVHJpZ2dlcmluZyBNZWNoYW5pc208L3RpdGxlPjxzZWNv
bmRhcnktdGl0bGU+QWR2YW5jZWQgRW5naW5lZXJpbmcgTWF0ZXJpYWxzPC9zZWNvbmRhcnktdGl0
bGU+PC90aXRsZXM+PHBlcmlvZGljYWw+PGZ1bGwtdGl0bGU+QWR2YW5jZWQgRW5naW5lZXJpbmcg
TWF0ZXJpYWxzPC9mdWxsLXRpdGxlPjwvcGVyaW9kaWNhbD48cGFnZXM+MjEwMDMyMjwvcGFnZXM+
PHZvbHVtZT4yMzwvdm9sdW1lPjxudW1iZXI+NjwvbnVtYmVyPjxkYXRlcz48eWVhcj4yMDIxPC95
ZWFyPjwvZGF0ZXM+PGlzYm4+MTQzOC0xNjU2PC9pc2JuPjx1cmxzPjwvdXJscz48L3JlY29yZD48
L0NpdGU+PENpdGU+PEF1dGhvcj5XYW5nPC9BdXRob3I+PFllYXI+MjAxOTwvWWVhcj48UmVjTnVt
PjI5PC9SZWNOdW0+PHJlY29yZD48cmVjLW51bWJlcj4yOTwvcmVjLW51bWJlcj48Zm9yZWlnbi1r
ZXlzPjxrZXkgYXBwPSJFTiIgZGItaWQ9Incwd2QyZGYya2YyeHJoZWRyMjU1cDVzN3NzYTJhcHp2
OXR6dCIgdGltZXN0YW1wPSIxNjgzMjgyMjM0Ij4yOTwva2V5PjwvZm9yZWlnbi1rZXlzPjxyZWYt
dHlwZSBuYW1lPSJKb3VybmFsIEFydGljbGUiPjE3PC9yZWYtdHlwZT48Y29udHJpYnV0b3JzPjxh
dXRob3JzPjxhdXRob3I+V2FuZywgSmluZ3l1PC9hdXRob3I+PGF1dGhvcj5MdW8sIEppc2hhbjwv
YXV0aG9yPjxhdXRob3I+S3Vua2VsLCBSb2JlcnQ8L2F1dGhvcj48YXV0aG9yPlNhaGEsIE1yaW5h
bDwvYXV0aG9yPjxhdXRob3I+Qm9obnN0ZWR0LCBCcmFkbGV5IE48L2F1dGhvcj48YXV0aG9yPkxl
ZSwgQ2h1bmctSGFvPC9hdXRob3I+PGF1dGhvcj5MaXUsIFlpbmd0YW88L2F1dGhvcj48L2F1dGhv
cnM+PC9jb250cmlidXRvcnM+PHRpdGxlcz48dGl0bGU+RGV2ZWxvcG1lbnQgb2Ygc2hhcGUgbWVt
b3J5IHBvbHltZXIgbmFub2NvbXBvc2l0ZSBmb2FtIGZvciB0cmVhdG1lbnQgb2YgaW50cmFjcmFu
aWFsIGFuZXVyeXNtczwvdGl0bGU+PHNlY29uZGFyeS10aXRsZT5NYXRlcmlhbHMgTGV0dGVyczwv
c2Vjb25kYXJ5LXRpdGxlPjwvdGl0bGVzPjxwZXJpb2RpY2FsPjxmdWxsLXRpdGxlPk1hdGVyaWFs
cyBMZXR0ZXJzPC9mdWxsLXRpdGxlPjwvcGVyaW9kaWNhbD48cGFnZXM+MzgtNDE8L3BhZ2VzPjx2
b2x1bWU+MjUwPC92b2x1bWU+PGRhdGVzPjx5ZWFyPjIwMTk8L3llYXI+PC9kYXRlcz48aXNibj4w
MTY3LTU3N1g8L2lzYm4+PHVybHM+PC91cmxzPjwvcmVjb3JkPjwvQ2l0ZT48L0VuZE5vdGU+
</w:fldData>
        </w:fldChar>
      </w:r>
      <w:r w:rsidR="00950B58">
        <w:instrText xml:space="preserve"> ADDIN EN.CITE.DATA </w:instrText>
      </w:r>
      <w:r w:rsidR="00950B58">
        <w:fldChar w:fldCharType="end"/>
      </w:r>
      <w:r w:rsidR="003C2E01">
        <w:fldChar w:fldCharType="separate"/>
      </w:r>
      <w:r w:rsidR="00950B58">
        <w:rPr>
          <w:noProof/>
        </w:rPr>
        <w:t>[15-18]</w:t>
      </w:r>
      <w:r w:rsidR="003C2E01">
        <w:fldChar w:fldCharType="end"/>
      </w:r>
      <w:r w:rsidRPr="004736E8">
        <w:t>. Since the material properties can be altered, biocompatibility can be enhanced to produce better prosthetics and implants to increase the chances of success during the operation or treatment</w:t>
      </w:r>
      <w:r w:rsidR="000704E9">
        <w:t xml:space="preserve"> </w:t>
      </w:r>
      <w:r w:rsidR="009E6EDC">
        <w:fldChar w:fldCharType="begin">
          <w:fldData xml:space="preserve">PEVuZE5vdGU+PENpdGU+PEF1dGhvcj5CaWxsaW5nczwvQXV0aG9yPjxZZWFyPjIwMjI8L1llYXI+
PFJlY051bT4zMDwvUmVjTnVtPjxEaXNwbGF5VGV4dD5bMTktMjJdPC9EaXNwbGF5VGV4dD48cmVj
b3JkPjxyZWMtbnVtYmVyPjMwPC9yZWMtbnVtYmVyPjxmb3JlaWduLWtleXM+PGtleSBhcHA9IkVO
IiBkYi1pZD0idzB3ZDJkZjJrZjJ4cmhlZHIyNTVwNXM3c3NhMmFwenY5dHp0IiB0aW1lc3RhbXA9
IjE2ODMyODIyOTUiPjMwPC9rZXk+PC9mb3JlaWduLWtleXM+PHJlZi10eXBlIG5hbWU9IkpvdXJu
YWwgQXJ0aWNsZSI+MTc8L3JlZi10eXBlPjxjb250cmlidXRvcnM+PGF1dGhvcnM+PGF1dGhvcj5C
aWxsaW5ncywgQ2hyaXN0b3BoZXI8L2F1dGhvcj48YXV0aG9yPktpbSwgUGV0ZXI8L2F1dGhvcj48
YXV0aG9yPlNoYWRpZCwgVHlsZXI8L2F1dGhvcj48YXV0aG9yPkJhbGxhcmQsIEppbW15IEQ8L2F1
dGhvcj48YXV0aG9yPkNhaSwgQ2hhbmdqaWU8L2F1dGhvcj48YXV0aG9yPkxpdSwgWWluZ3Rhbzwv
YXV0aG9yPjwvYXV0aG9ycz48L2NvbnRyaWJ1dG9ycz48dGl0bGVzPjx0aXRsZT5JbXBsZW1lbnRh
dGlvbiBvZiBBbnRpYmFjdGVyaWFsIE5hbm9wYXJ0aWNsZXMgaW4gQWRkaXRpdmUgTWFudWZhY3R1
cmluZyB0byBJbmNyZWFzZSBQYXJ0IFN0cmVuZ3RoIGFuZCBTdGlmZm5lc3M8L3RpdGxlPjxzZWNv
bmRhcnktdGl0bGU+Sm91cm5hbCBvZiBDb21wb3NpdGVzIFNjaWVuY2U8L3NlY29uZGFyeS10aXRs
ZT48L3RpdGxlcz48cGVyaW9kaWNhbD48ZnVsbC10aXRsZT5Kb3VybmFsIG9mIENvbXBvc2l0ZXMg
U2NpZW5jZTwvZnVsbC10aXRsZT48L3BlcmlvZGljYWw+PHBhZ2VzPjI0ODwvcGFnZXM+PHZvbHVt
ZT42PC92b2x1bWU+PG51bWJlcj45PC9udW1iZXI+PGRhdGVzPjx5ZWFyPjIwMjI8L3llYXI+PC9k
YXRlcz48aXNibj4yNTA0LTQ3N1g8L2lzYm4+PHVybHM+PC91cmxzPjwvcmVjb3JkPjwvQ2l0ZT48
Q2l0ZT48QXV0aG9yPkJpbGxpbmdzPC9BdXRob3I+PFllYXI+MjAyMTwvWWVhcj48UmVjTnVtPjMx
PC9SZWNOdW0+PHJlY29yZD48cmVjLW51bWJlcj4zMTwvcmVjLW51bWJlcj48Zm9yZWlnbi1rZXlz
PjxrZXkgYXBwPSJFTiIgZGItaWQ9Incwd2QyZGYya2YyeHJoZWRyMjU1cDVzN3NzYTJhcHp2OXR6
dCIgdGltZXN0YW1wPSIxNjgzMjgyMzM0Ij4zMTwva2V5PjwvZm9yZWlnbi1rZXlzPjxyZWYtdHlw
ZSBuYW1lPSJKb3VybmFsIEFydGljbGUiPjE3PC9yZWYtdHlwZT48Y29udHJpYnV0b3JzPjxhdXRo
b3JzPjxhdXRob3I+QmlsbGluZ3MsIENocmlzdG9waGVyPC9hdXRob3I+PGF1dGhvcj5DYWksIENo
YW5namllPC9hdXRob3I+PGF1dGhvcj5MaXUsIFlpbmd0YW88L2F1dGhvcj48L2F1dGhvcnM+PC9j
b250cmlidXRvcnM+PHRpdGxlcz48dGl0bGU+VXRpbGl6YXRpb24gb2YgYW50aWJhY3RlcmlhbCBu
YW5vcGFydGljbGVzIGluIHBob3RvY3VyYWJsZSBhZGRpdGl2ZSBtYW51ZmFjdHVyaW5nIG9mIGFk
dmFuY2VkIGNvbXBvc2l0ZXMgZm9yIGltcHJvdmVkIHB1YmxpYyBoZWFsdGg8L3RpdGxlPjxzZWNv
bmRhcnktdGl0bGU+UG9seW1lcnM8L3NlY29uZGFyeS10aXRsZT48L3RpdGxlcz48cGVyaW9kaWNh
bD48ZnVsbC10aXRsZT5Qb2x5bWVyczwvZnVsbC10aXRsZT48L3BlcmlvZGljYWw+PHBhZ2VzPjI2
MTY8L3BhZ2VzPjx2b2x1bWU+MTM8L3ZvbHVtZT48bnVtYmVyPjE2PC9udW1iZXI+PGRhdGVzPjx5
ZWFyPjIwMjE8L3llYXI+PC9kYXRlcz48aXNibj4yMDczLTQzNjA8L2lzYm4+PHVybHM+PC91cmxz
PjwvcmVjb3JkPjwvQ2l0ZT48Q2l0ZT48QXV0aG9yPkRoZXlhYjwvQXV0aG9yPjxZZWFyPjIwMjA8
L1llYXI+PFJlY051bT4zMjwvUmVjTnVtPjxyZWNvcmQ+PHJlYy1udW1iZXI+MzI8L3JlYy1udW1i
ZXI+PGZvcmVpZ24ta2V5cz48a2V5IGFwcD0iRU4iIGRiLWlkPSJ3MHdkMmRmMmtmMnhyaGVkcjI1
NXA1czdzc2EyYXB6djl0enQiIHRpbWVzdGFtcD0iMTY4MzI4MjM1OCI+MzI8L2tleT48L2ZvcmVp
Z24ta2V5cz48cmVmLXR5cGUgbmFtZT0iSm91cm5hbCBBcnRpY2xlIj4xNzwvcmVmLXR5cGU+PGNv
bnRyaWJ1dG9ycz48YXV0aG9ycz48YXV0aG9yPkRoZXlhYiwgTW9oYW1tZWQgQWxpPC9hdXRob3I+
PGF1dGhvcj5Beml6LCBBemxhbiBBYmR1bDwvYXV0aG9yPjxhdXRob3I+SmFtZWVsLCBNYWhtb29k
IFM8L2F1dGhvcj48YXV0aG9yPk5vcXRhLCBPc2FtYSBBYnU8L2F1dGhvcj48YXV0aG9yPk1laHJk
ZWwsIEJhaGFyYWs8L2F1dGhvcj48L2F1dGhvcnM+PC9jb250cmlidXRvcnM+PHRpdGxlcz48dGl0
bGU+U3ludGhlc2lzIGFuZCBjb2F0aW5nIG1ldGhvZHMgb2YgYmlvY29tcGF0aWJsZSBpcm9uIG94
aWRlL2dvbGQgbmFub3BhcnRpY2xlIGFuZCBuYW5vY29tcG9zaXRlIGZvciBiaW9tZWRpY2FsIGFw
cGxpY2F0aW9uczwvdGl0bGU+PHNlY29uZGFyeS10aXRsZT5DaGluZXNlIEpvdXJuYWwgb2YgUGh5
c2ljczwvc2Vjb25kYXJ5LXRpdGxlPjwvdGl0bGVzPjxwZXJpb2RpY2FsPjxmdWxsLXRpdGxlPkNo
aW5lc2UgSm91cm5hbCBvZiBQaHlzaWNzPC9mdWxsLXRpdGxlPjwvcGVyaW9kaWNhbD48cGFnZXM+
MzA1LTMyNTwvcGFnZXM+PHZvbHVtZT42NDwvdm9sdW1lPjxkYXRlcz48eWVhcj4yMDIwPC95ZWFy
PjwvZGF0ZXM+PGlzYm4+MDU3Ny05MDczPC9pc2JuPjx1cmxzPjwvdXJscz48L3JlY29yZD48L0Np
dGU+PENpdGU+PEF1dGhvcj5GYXV6aTwvQXV0aG9yPjxZZWFyPjIwMjE8L1llYXI+PFJlY051bT4z
MzwvUmVjTnVtPjxyZWNvcmQ+PHJlYy1udW1iZXI+MzM8L3JlYy1udW1iZXI+PGZvcmVpZ24ta2V5
cz48a2V5IGFwcD0iRU4iIGRiLWlkPSJ3MHdkMmRmMmtmMnhyaGVkcjI1NXA1czdzc2EyYXB6djl0
enQiIHRpbWVzdGFtcD0iMTY4MzI4MjM2OSI+MzM8L2tleT48L2ZvcmVpZ24ta2V5cz48cmVmLXR5
cGUgbmFtZT0iSm91cm5hbCBBcnRpY2xlIj4xNzwvcmVmLXR5cGU+PGNvbnRyaWJ1dG9ycz48YXV0
aG9ycz48YXV0aG9yPkZhdXppLCBGaWthPC9hdXRob3I+PGF1dGhvcj5NdXNhd3dhLCBNdWhhbW1h
ZCBNaXFkYW08L2F1dGhvcj48YXV0aG9yPkhpZGF5YXQsIEhhYmliaTwvYXV0aG9yPjxhdXRob3I+
S3VzdW1hYXRtYWphLCBBaG1hZDwvYXV0aG9yPjxhdXRob3I+RHdhbmRhcnUsIFdpcHNhciBTdW51
IEJyYW1zPC9hdXRob3I+PC9hdXRob3JzPjwvY29udHJpYnV0b3JzPjx0aXRsZXM+PHRpdGxlPk5h
bm9jb21wb3NpdGVzIGJhc2VkIG9uIGJpb2NvbXBhdGlibGUgcG9seW1lcnMgYW5kIGdyYXBoZW5l
IG94aWRlIGZvciBhbnRpYmFjdGVyaWFsIGNvYXRpbmdzPC90aXRsZT48c2Vjb25kYXJ5LXRpdGxl
PlBvbHltZXJzIGFuZCBQb2x5bWVyIENvbXBvc2l0ZXM8L3NlY29uZGFyeS10aXRsZT48L3RpdGxl
cz48cGVyaW9kaWNhbD48ZnVsbC10aXRsZT5Qb2x5bWVycyBhbmQgUG9seW1lciBDb21wb3NpdGVz
PC9mdWxsLXRpdGxlPjwvcGVyaW9kaWNhbD48cGFnZXM+UzE2MDktUzE2MjA8L3BhZ2VzPjx2b2x1
bWU+Mjk8L3ZvbHVtZT48bnVtYmVyPjlfc3VwcGw8L251bWJlcj48ZGF0ZXM+PHllYXI+MjAyMTwv
eWVhcj48L2RhdGVzPjxpc2JuPjA5NjctMzkxMTwvaXNibj48dXJscz48L3VybHM+PC9yZWNvcmQ+
PC9DaXRlPjwvRW5kTm90ZT5=
</w:fldData>
        </w:fldChar>
      </w:r>
      <w:r w:rsidR="00950B58">
        <w:instrText xml:space="preserve"> ADDIN EN.CITE </w:instrText>
      </w:r>
      <w:r w:rsidR="00950B58">
        <w:fldChar w:fldCharType="begin">
          <w:fldData xml:space="preserve">PEVuZE5vdGU+PENpdGU+PEF1dGhvcj5CaWxsaW5nczwvQXV0aG9yPjxZZWFyPjIwMjI8L1llYXI+
PFJlY051bT4zMDwvUmVjTnVtPjxEaXNwbGF5VGV4dD5bMTktMjJdPC9EaXNwbGF5VGV4dD48cmVj
b3JkPjxyZWMtbnVtYmVyPjMwPC9yZWMtbnVtYmVyPjxmb3JlaWduLWtleXM+PGtleSBhcHA9IkVO
IiBkYi1pZD0idzB3ZDJkZjJrZjJ4cmhlZHIyNTVwNXM3c3NhMmFwenY5dHp0IiB0aW1lc3RhbXA9
IjE2ODMyODIyOTUiPjMwPC9rZXk+PC9mb3JlaWduLWtleXM+PHJlZi10eXBlIG5hbWU9IkpvdXJu
YWwgQXJ0aWNsZSI+MTc8L3JlZi10eXBlPjxjb250cmlidXRvcnM+PGF1dGhvcnM+PGF1dGhvcj5C
aWxsaW5ncywgQ2hyaXN0b3BoZXI8L2F1dGhvcj48YXV0aG9yPktpbSwgUGV0ZXI8L2F1dGhvcj48
YXV0aG9yPlNoYWRpZCwgVHlsZXI8L2F1dGhvcj48YXV0aG9yPkJhbGxhcmQsIEppbW15IEQ8L2F1
dGhvcj48YXV0aG9yPkNhaSwgQ2hhbmdqaWU8L2F1dGhvcj48YXV0aG9yPkxpdSwgWWluZ3Rhbzwv
YXV0aG9yPjwvYXV0aG9ycz48L2NvbnRyaWJ1dG9ycz48dGl0bGVzPjx0aXRsZT5JbXBsZW1lbnRh
dGlvbiBvZiBBbnRpYmFjdGVyaWFsIE5hbm9wYXJ0aWNsZXMgaW4gQWRkaXRpdmUgTWFudWZhY3R1
cmluZyB0byBJbmNyZWFzZSBQYXJ0IFN0cmVuZ3RoIGFuZCBTdGlmZm5lc3M8L3RpdGxlPjxzZWNv
bmRhcnktdGl0bGU+Sm91cm5hbCBvZiBDb21wb3NpdGVzIFNjaWVuY2U8L3NlY29uZGFyeS10aXRs
ZT48L3RpdGxlcz48cGVyaW9kaWNhbD48ZnVsbC10aXRsZT5Kb3VybmFsIG9mIENvbXBvc2l0ZXMg
U2NpZW5jZTwvZnVsbC10aXRsZT48L3BlcmlvZGljYWw+PHBhZ2VzPjI0ODwvcGFnZXM+PHZvbHVt
ZT42PC92b2x1bWU+PG51bWJlcj45PC9udW1iZXI+PGRhdGVzPjx5ZWFyPjIwMjI8L3llYXI+PC9k
YXRlcz48aXNibj4yNTA0LTQ3N1g8L2lzYm4+PHVybHM+PC91cmxzPjwvcmVjb3JkPjwvQ2l0ZT48
Q2l0ZT48QXV0aG9yPkJpbGxpbmdzPC9BdXRob3I+PFllYXI+MjAyMTwvWWVhcj48UmVjTnVtPjMx
PC9SZWNOdW0+PHJlY29yZD48cmVjLW51bWJlcj4zMTwvcmVjLW51bWJlcj48Zm9yZWlnbi1rZXlz
PjxrZXkgYXBwPSJFTiIgZGItaWQ9Incwd2QyZGYya2YyeHJoZWRyMjU1cDVzN3NzYTJhcHp2OXR6
dCIgdGltZXN0YW1wPSIxNjgzMjgyMzM0Ij4zMTwva2V5PjwvZm9yZWlnbi1rZXlzPjxyZWYtdHlw
ZSBuYW1lPSJKb3VybmFsIEFydGljbGUiPjE3PC9yZWYtdHlwZT48Y29udHJpYnV0b3JzPjxhdXRo
b3JzPjxhdXRob3I+QmlsbGluZ3MsIENocmlzdG9waGVyPC9hdXRob3I+PGF1dGhvcj5DYWksIENo
YW5namllPC9hdXRob3I+PGF1dGhvcj5MaXUsIFlpbmd0YW88L2F1dGhvcj48L2F1dGhvcnM+PC9j
b250cmlidXRvcnM+PHRpdGxlcz48dGl0bGU+VXRpbGl6YXRpb24gb2YgYW50aWJhY3RlcmlhbCBu
YW5vcGFydGljbGVzIGluIHBob3RvY3VyYWJsZSBhZGRpdGl2ZSBtYW51ZmFjdHVyaW5nIG9mIGFk
dmFuY2VkIGNvbXBvc2l0ZXMgZm9yIGltcHJvdmVkIHB1YmxpYyBoZWFsdGg8L3RpdGxlPjxzZWNv
bmRhcnktdGl0bGU+UG9seW1lcnM8L3NlY29uZGFyeS10aXRsZT48L3RpdGxlcz48cGVyaW9kaWNh
bD48ZnVsbC10aXRsZT5Qb2x5bWVyczwvZnVsbC10aXRsZT48L3BlcmlvZGljYWw+PHBhZ2VzPjI2
MTY8L3BhZ2VzPjx2b2x1bWU+MTM8L3ZvbHVtZT48bnVtYmVyPjE2PC9udW1iZXI+PGRhdGVzPjx5
ZWFyPjIwMjE8L3llYXI+PC9kYXRlcz48aXNibj4yMDczLTQzNjA8L2lzYm4+PHVybHM+PC91cmxz
PjwvcmVjb3JkPjwvQ2l0ZT48Q2l0ZT48QXV0aG9yPkRoZXlhYjwvQXV0aG9yPjxZZWFyPjIwMjA8
L1llYXI+PFJlY051bT4zMjwvUmVjTnVtPjxyZWNvcmQ+PHJlYy1udW1iZXI+MzI8L3JlYy1udW1i
ZXI+PGZvcmVpZ24ta2V5cz48a2V5IGFwcD0iRU4iIGRiLWlkPSJ3MHdkMmRmMmtmMnhyaGVkcjI1
NXA1czdzc2EyYXB6djl0enQiIHRpbWVzdGFtcD0iMTY4MzI4MjM1OCI+MzI8L2tleT48L2ZvcmVp
Z24ta2V5cz48cmVmLXR5cGUgbmFtZT0iSm91cm5hbCBBcnRpY2xlIj4xNzwvcmVmLXR5cGU+PGNv
bnRyaWJ1dG9ycz48YXV0aG9ycz48YXV0aG9yPkRoZXlhYiwgTW9oYW1tZWQgQWxpPC9hdXRob3I+
PGF1dGhvcj5Beml6LCBBemxhbiBBYmR1bDwvYXV0aG9yPjxhdXRob3I+SmFtZWVsLCBNYWhtb29k
IFM8L2F1dGhvcj48YXV0aG9yPk5vcXRhLCBPc2FtYSBBYnU8L2F1dGhvcj48YXV0aG9yPk1laHJk
ZWwsIEJhaGFyYWs8L2F1dGhvcj48L2F1dGhvcnM+PC9jb250cmlidXRvcnM+PHRpdGxlcz48dGl0
bGU+U3ludGhlc2lzIGFuZCBjb2F0aW5nIG1ldGhvZHMgb2YgYmlvY29tcGF0aWJsZSBpcm9uIG94
aWRlL2dvbGQgbmFub3BhcnRpY2xlIGFuZCBuYW5vY29tcG9zaXRlIGZvciBiaW9tZWRpY2FsIGFw
cGxpY2F0aW9uczwvdGl0bGU+PHNlY29uZGFyeS10aXRsZT5DaGluZXNlIEpvdXJuYWwgb2YgUGh5
c2ljczwvc2Vjb25kYXJ5LXRpdGxlPjwvdGl0bGVzPjxwZXJpb2RpY2FsPjxmdWxsLXRpdGxlPkNo
aW5lc2UgSm91cm5hbCBvZiBQaHlzaWNzPC9mdWxsLXRpdGxlPjwvcGVyaW9kaWNhbD48cGFnZXM+
MzA1LTMyNTwvcGFnZXM+PHZvbHVtZT42NDwvdm9sdW1lPjxkYXRlcz48eWVhcj4yMDIwPC95ZWFy
PjwvZGF0ZXM+PGlzYm4+MDU3Ny05MDczPC9pc2JuPjx1cmxzPjwvdXJscz48L3JlY29yZD48L0Np
dGU+PENpdGU+PEF1dGhvcj5GYXV6aTwvQXV0aG9yPjxZZWFyPjIwMjE8L1llYXI+PFJlY051bT4z
MzwvUmVjTnVtPjxyZWNvcmQ+PHJlYy1udW1iZXI+MzM8L3JlYy1udW1iZXI+PGZvcmVpZ24ta2V5
cz48a2V5IGFwcD0iRU4iIGRiLWlkPSJ3MHdkMmRmMmtmMnhyaGVkcjI1NXA1czdzc2EyYXB6djl0
enQiIHRpbWVzdGFtcD0iMTY4MzI4MjM2OSI+MzM8L2tleT48L2ZvcmVpZ24ta2V5cz48cmVmLXR5
cGUgbmFtZT0iSm91cm5hbCBBcnRpY2xlIj4xNzwvcmVmLXR5cGU+PGNvbnRyaWJ1dG9ycz48YXV0
aG9ycz48YXV0aG9yPkZhdXppLCBGaWthPC9hdXRob3I+PGF1dGhvcj5NdXNhd3dhLCBNdWhhbW1h
ZCBNaXFkYW08L2F1dGhvcj48YXV0aG9yPkhpZGF5YXQsIEhhYmliaTwvYXV0aG9yPjxhdXRob3I+
S3VzdW1hYXRtYWphLCBBaG1hZDwvYXV0aG9yPjxhdXRob3I+RHdhbmRhcnUsIFdpcHNhciBTdW51
IEJyYW1zPC9hdXRob3I+PC9hdXRob3JzPjwvY29udHJpYnV0b3JzPjx0aXRsZXM+PHRpdGxlPk5h
bm9jb21wb3NpdGVzIGJhc2VkIG9uIGJpb2NvbXBhdGlibGUgcG9seW1lcnMgYW5kIGdyYXBoZW5l
IG94aWRlIGZvciBhbnRpYmFjdGVyaWFsIGNvYXRpbmdzPC90aXRsZT48c2Vjb25kYXJ5LXRpdGxl
PlBvbHltZXJzIGFuZCBQb2x5bWVyIENvbXBvc2l0ZXM8L3NlY29uZGFyeS10aXRsZT48L3RpdGxl
cz48cGVyaW9kaWNhbD48ZnVsbC10aXRsZT5Qb2x5bWVycyBhbmQgUG9seW1lciBDb21wb3NpdGVz
PC9mdWxsLXRpdGxlPjwvcGVyaW9kaWNhbD48cGFnZXM+UzE2MDktUzE2MjA8L3BhZ2VzPjx2b2x1
bWU+Mjk8L3ZvbHVtZT48bnVtYmVyPjlfc3VwcGw8L251bWJlcj48ZGF0ZXM+PHllYXI+MjAyMTwv
eWVhcj48L2RhdGVzPjxpc2JuPjA5NjctMzkxMTwvaXNibj48dXJscz48L3VybHM+PC9yZWNvcmQ+
PC9DaXRlPjwvRW5kTm90ZT5=
</w:fldData>
        </w:fldChar>
      </w:r>
      <w:r w:rsidR="00950B58">
        <w:instrText xml:space="preserve"> ADDIN EN.CITE.DATA </w:instrText>
      </w:r>
      <w:r w:rsidR="00950B58">
        <w:fldChar w:fldCharType="end"/>
      </w:r>
      <w:r w:rsidR="009E6EDC">
        <w:fldChar w:fldCharType="separate"/>
      </w:r>
      <w:r w:rsidR="00950B58">
        <w:rPr>
          <w:noProof/>
        </w:rPr>
        <w:t>[19-22]</w:t>
      </w:r>
      <w:r w:rsidR="009E6EDC">
        <w:fldChar w:fldCharType="end"/>
      </w:r>
      <w:r w:rsidRPr="004736E8">
        <w:t>.</w:t>
      </w:r>
      <w:r w:rsidR="00A110E0" w:rsidRPr="004736E8">
        <w:t xml:space="preserve"> </w:t>
      </w:r>
    </w:p>
    <w:p w14:paraId="6762FB7A" w14:textId="77777777" w:rsidR="00104A8F" w:rsidRPr="004736E8" w:rsidRDefault="00104A8F" w:rsidP="00FD346C">
      <w:pPr>
        <w:pStyle w:val="BodyThesis"/>
      </w:pPr>
    </w:p>
    <w:p w14:paraId="5B566144" w14:textId="778B2CF1" w:rsidR="00104A8F" w:rsidRPr="004736E8" w:rsidRDefault="00104A8F" w:rsidP="00FD346C">
      <w:pPr>
        <w:pStyle w:val="BodyThesis"/>
      </w:pPr>
      <w:r w:rsidRPr="004736E8">
        <w:t>Nano and micro particles have been gaining increasing attention in the field of composite material research. These tiny particles have the potential to significantly improve the properties of composite materials. The reason for this is that using smaller particles leads to a higher surface area to volume ratio, which results in better mechanical and thermal properties of the composite</w:t>
      </w:r>
      <w:r w:rsidR="008259C1" w:rsidRPr="004736E8">
        <w:t xml:space="preserve"> </w:t>
      </w:r>
      <w:r w:rsidR="00C02EC1">
        <w:fldChar w:fldCharType="begin">
          <w:fldData xml:space="preserve">PEVuZE5vdGU+PENpdGU+PEF1dGhvcj5TZW48L0F1dGhvcj48WWVhcj4yMDE1PC9ZZWFyPjxSZWNO
dW0+MjwvUmVjTnVtPjxEaXNwbGF5VGV4dD5bMjMtMjZdPC9EaXNwbGF5VGV4dD48cmVjb3JkPjxy
ZWMtbnVtYmVyPjI8L3JlYy1udW1iZXI+PGZvcmVpZ24ta2V5cz48a2V5IGFwcD0iRU4iIGRiLWlk
PSJ3MHdkMmRmMmtmMnhyaGVkcjI1NXA1czdzc2EyYXB6djl0enQiIHRpbWVzdGFtcD0iMTY4MzI3
OTE0MCI+Mjwva2V5PjwvZm9yZWlnbi1rZXlzPjxyZWYtdHlwZSBuYW1lPSJKb3VybmFsIEFydGlj
bGUiPjE3PC9yZWYtdHlwZT48Y29udHJpYnV0b3JzPjxhdXRob3JzPjxhdXRob3I+U2VuLCBTYW5n
aGFtaXRyYTwvYXV0aG9yPjxhdXRob3I+UGF0aWwsIFNocmFkaGE8L2F1dGhvcj48YXV0aG9yPkFy
Z3lyb3BvdWxvcywgRGltaXRyaXMgUzwvYXV0aG9yPjwvYXV0aG9ycz48L2NvbnRyaWJ1dG9ycz48
dGl0bGVzPjx0aXRsZT5UaGVybWFsIHByb3BlcnRpZXMgb2YgbGlnbmluIGluIGNvcG9seW1lcnMs
IGJsZW5kcywgYW5kIGNvbXBvc2l0ZXM6IGEgcmV2aWV3PC90aXRsZT48c2Vjb25kYXJ5LXRpdGxl
PkdyZWVuIENoZW1pc3RyeTwvc2Vjb25kYXJ5LXRpdGxlPjwvdGl0bGVzPjxwZXJpb2RpY2FsPjxm
dWxsLXRpdGxlPkdyZWVuIENoZW1pc3RyeTwvZnVsbC10aXRsZT48L3BlcmlvZGljYWw+PHBhZ2Vz
PjQ4NjItNDg4NzwvcGFnZXM+PHZvbHVtZT4xNzwvdm9sdW1lPjxudW1iZXI+MTE8L251bWJlcj48
ZGF0ZXM+PHllYXI+MjAxNTwveWVhcj48L2RhdGVzPjx1cmxzPjwvdXJscz48L3JlY29yZD48L0Np
dGU+PENpdGU+PEF1dGhvcj5XYW5nPC9BdXRob3I+PFllYXI+MjAyMjwvWWVhcj48UmVjTnVtPjIx
PC9SZWNOdW0+PHJlY29yZD48cmVjLW51bWJlcj4yMTwvcmVjLW51bWJlcj48Zm9yZWlnbi1rZXlz
PjxrZXkgYXBwPSJFTiIgZGItaWQ9Incwd2QyZGYya2YyeHJoZWRyMjU1cDVzN3NzYTJhcHp2OXR6
dCIgdGltZXN0YW1wPSIxNjgzMjgxODIyIj4yMTwva2V5PjwvZm9yZWlnbi1rZXlzPjxyZWYtdHlw
ZSBuYW1lPSJKb3VybmFsIEFydGljbGUiPjE3PC9yZWYtdHlwZT48Y29udHJpYnV0b3JzPjxhdXRo
b3JzPjxhdXRob3I+V2FuZywgSmluZ3l1PC9hdXRob3I+PGF1dGhvcj5NYXJhc2hpemFkZWgsIFBh
cmlzYTwvYXV0aG9yPjxhdXRob3I+V2VuZywgQmluYmluPC9hdXRob3I+PGF1dGhvcj5MYXJzb24s
IFByZXN0b248L2F1dGhvcj48YXV0aG9yPkFsdGFuLCBNIENlbmdpejwvYXV0aG9yPjxhdXRob3I+
TGl1LCBZaW5ndGFvPC9hdXRob3I+PC9hdXRob3JzPjwvY29udHJpYnV0b3JzPjx0aXRsZXM+PHRp
dGxlPlN5bnRoZXNpcywgQ2hhcmFjdGVyaXphdGlvbiwgYW5kIE1vZGVsaW5nIG9mIEFsaWduZWQg
Wm5PIE5hbm93aXJlLUVuaGFuY2VkIENhcmJvbi1GaWJlci1SZWluZm9yY2VkIENvbXBvc2l0ZXM8
L3RpdGxlPjxzZWNvbmRhcnktdGl0bGU+TWF0ZXJpYWxzPC9zZWNvbmRhcnktdGl0bGU+PC90aXRs
ZXM+PHBlcmlvZGljYWw+PGZ1bGwtdGl0bGU+TWF0ZXJpYWxzPC9mdWxsLXRpdGxlPjwvcGVyaW9k
aWNhbD48cGFnZXM+MjYxODwvcGFnZXM+PHZvbHVtZT4xNTwvdm9sdW1lPjxudW1iZXI+NzwvbnVt
YmVyPjxkYXRlcz48eWVhcj4yMDIyPC95ZWFyPjwvZGF0ZXM+PGlzYm4+MTk5Ni0xOTQ0PC9pc2Ju
Pjx1cmxzPjwvdXJscz48L3JlY29yZD48L0NpdGU+PENpdGU+PEF1dGhvcj5IZXJyZW48L0F1dGhv
cj48WWVhcj4yMDIxPC9ZZWFyPjxSZWNOdW0+MjI8L1JlY051bT48cmVjb3JkPjxyZWMtbnVtYmVy
PjIyPC9yZWMtbnVtYmVyPjxmb3JlaWduLWtleXM+PGtleSBhcHA9IkVOIiBkYi1pZD0idzB3ZDJk
ZjJrZjJ4cmhlZHIyNTVwNXM3c3NhMmFwenY5dHp0IiB0aW1lc3RhbXA9IjE2ODMyODE4NDYiPjIy
PC9rZXk+PC9mb3JlaWduLWtleXM+PHJlZi10eXBlIG5hbWU9IkpvdXJuYWwgQXJ0aWNsZSI+MTc8
L3JlZi10eXBlPjxjb250cmlidXRvcnM+PGF1dGhvcnM+PGF1dGhvcj5IZXJyZW4sIEJsYWtlPC9h
dXRob3I+PGF1dGhvcj5XZWJzdGVyLCBWaW5jZW50PC9hdXRob3I+PGF1dGhvcj5EYXZpZHNvbiwg
RXJpYzwvYXV0aG9yPjxhdXRob3I+U2FoYSwgTXJpbmFsIEM8L2F1dGhvcj48YXV0aG9yPkFsdGFu
LCBNIENlbmdpejwvYXV0aG9yPjxhdXRob3I+TGl1LCBZaW5ndGFvPC9hdXRob3I+PC9hdXRob3Jz
PjwvY29udHJpYnV0b3JzPjx0aXRsZXM+PHRpdGxlPlBETVMgc3BvbmdlcyB3aXRoIGVtYmVkZGVk
IGNhcmJvbiBuYW5vdHViZXMgYXMgcGllem9yZXNpc3RpdmUgc2Vuc29ycyBmb3IgaHVtYW4gbW90
aW9uIGRldGVjdGlvbjwvdGl0bGU+PHNlY29uZGFyeS10aXRsZT5OYW5vbWF0ZXJpYWxzPC9zZWNv
bmRhcnktdGl0bGU+PC90aXRsZXM+PHBlcmlvZGljYWw+PGZ1bGwtdGl0bGU+TmFub21hdGVyaWFs
czwvZnVsbC10aXRsZT48L3BlcmlvZGljYWw+PHBhZ2VzPjE3NDA8L3BhZ2VzPjx2b2x1bWU+MTE8
L3ZvbHVtZT48bnVtYmVyPjc8L251bWJlcj48ZGF0ZXM+PHllYXI+MjAyMTwveWVhcj48L2RhdGVz
Pjxpc2JuPjIwNzktNDk5MTwvaXNibj48dXJscz48L3VybHM+PC9yZWNvcmQ+PC9DaXRlPjxDaXRl
PjxBdXRob3I+SGVycmVuPC9BdXRob3I+PFllYXI+MjAyMDwvWWVhcj48UmVjTnVtPjIzPC9SZWNO
dW0+PHJlY29yZD48cmVjLW51bWJlcj4yMzwvcmVjLW51bWJlcj48Zm9yZWlnbi1rZXlzPjxrZXkg
YXBwPSJFTiIgZGItaWQ9Incwd2QyZGYya2YyeHJoZWRyMjU1cDVzN3NzYTJhcHp2OXR6dCIgdGlt
ZXN0YW1wPSIxNjgzMjgxODc3Ij4yMzwva2V5PjwvZm9yZWlnbi1rZXlzPjxyZWYtdHlwZSBuYW1l
PSJKb3VybmFsIEFydGljbGUiPjE3PC9yZWYtdHlwZT48Y29udHJpYnV0b3JzPjxhdXRob3JzPjxh
dXRob3I+SGVycmVuLCBCbGFrZTwvYXV0aG9yPjxhdXRob3I+U2FoYSwgTXJpbmFsIEM8L2F1dGhv
cj48YXV0aG9yPkxpdSwgWWluZ3RhbzwvYXV0aG9yPjwvYXV0aG9ycz48L2NvbnRyaWJ1dG9ycz48
dGl0bGVzPjx0aXRsZT5DYXJib24gbmFub3R1YmXigJBiYXNlZCBwaWV6b3Jlc2lzdGl2ZSBzZW5z
b3JzIGZhYnJpY2F0ZWQgYnkgbWljcm93YXZlIGlycmFkaWF0aW9uPC90aXRsZT48c2Vjb25kYXJ5
LXRpdGxlPkFkdmFuY2VkIEVuZ2luZWVyaW5nIE1hdGVyaWFsczwvc2Vjb25kYXJ5LXRpdGxlPjwv
dGl0bGVzPjxwZXJpb2RpY2FsPjxmdWxsLXRpdGxlPkFkdmFuY2VkIEVuZ2luZWVyaW5nIE1hdGVy
aWFsczwvZnVsbC10aXRsZT48L3BlcmlvZGljYWw+PHBhZ2VzPjE5MDEwNjg8L3BhZ2VzPjx2b2x1
bWU+MjI8L3ZvbHVtZT48bnVtYmVyPjI8L251bWJlcj48ZGF0ZXM+PHllYXI+MjAyMDwveWVhcj48
L2RhdGVzPjxpc2JuPjE0MzgtMTY1NjwvaXNibj48dXJscz48L3VybHM+PC9yZWNvcmQ+PC9DaXRl
PjwvRW5kTm90ZT5=
</w:fldData>
        </w:fldChar>
      </w:r>
      <w:r w:rsidR="00950B58">
        <w:instrText xml:space="preserve"> ADDIN EN.CITE </w:instrText>
      </w:r>
      <w:r w:rsidR="00950B58">
        <w:fldChar w:fldCharType="begin">
          <w:fldData xml:space="preserve">PEVuZE5vdGU+PENpdGU+PEF1dGhvcj5TZW48L0F1dGhvcj48WWVhcj4yMDE1PC9ZZWFyPjxSZWNO
dW0+MjwvUmVjTnVtPjxEaXNwbGF5VGV4dD5bMjMtMjZdPC9EaXNwbGF5VGV4dD48cmVjb3JkPjxy
ZWMtbnVtYmVyPjI8L3JlYy1udW1iZXI+PGZvcmVpZ24ta2V5cz48a2V5IGFwcD0iRU4iIGRiLWlk
PSJ3MHdkMmRmMmtmMnhyaGVkcjI1NXA1czdzc2EyYXB6djl0enQiIHRpbWVzdGFtcD0iMTY4MzI3
OTE0MCI+Mjwva2V5PjwvZm9yZWlnbi1rZXlzPjxyZWYtdHlwZSBuYW1lPSJKb3VybmFsIEFydGlj
bGUiPjE3PC9yZWYtdHlwZT48Y29udHJpYnV0b3JzPjxhdXRob3JzPjxhdXRob3I+U2VuLCBTYW5n
aGFtaXRyYTwvYXV0aG9yPjxhdXRob3I+UGF0aWwsIFNocmFkaGE8L2F1dGhvcj48YXV0aG9yPkFy
Z3lyb3BvdWxvcywgRGltaXRyaXMgUzwvYXV0aG9yPjwvYXV0aG9ycz48L2NvbnRyaWJ1dG9ycz48
dGl0bGVzPjx0aXRsZT5UaGVybWFsIHByb3BlcnRpZXMgb2YgbGlnbmluIGluIGNvcG9seW1lcnMs
IGJsZW5kcywgYW5kIGNvbXBvc2l0ZXM6IGEgcmV2aWV3PC90aXRsZT48c2Vjb25kYXJ5LXRpdGxl
PkdyZWVuIENoZW1pc3RyeTwvc2Vjb25kYXJ5LXRpdGxlPjwvdGl0bGVzPjxwZXJpb2RpY2FsPjxm
dWxsLXRpdGxlPkdyZWVuIENoZW1pc3RyeTwvZnVsbC10aXRsZT48L3BlcmlvZGljYWw+PHBhZ2Vz
PjQ4NjItNDg4NzwvcGFnZXM+PHZvbHVtZT4xNzwvdm9sdW1lPjxudW1iZXI+MTE8L251bWJlcj48
ZGF0ZXM+PHllYXI+MjAxNTwveWVhcj48L2RhdGVzPjx1cmxzPjwvdXJscz48L3JlY29yZD48L0Np
dGU+PENpdGU+PEF1dGhvcj5XYW5nPC9BdXRob3I+PFllYXI+MjAyMjwvWWVhcj48UmVjTnVtPjIx
PC9SZWNOdW0+PHJlY29yZD48cmVjLW51bWJlcj4yMTwvcmVjLW51bWJlcj48Zm9yZWlnbi1rZXlz
PjxrZXkgYXBwPSJFTiIgZGItaWQ9Incwd2QyZGYya2YyeHJoZWRyMjU1cDVzN3NzYTJhcHp2OXR6
dCIgdGltZXN0YW1wPSIxNjgzMjgxODIyIj4yMTwva2V5PjwvZm9yZWlnbi1rZXlzPjxyZWYtdHlw
ZSBuYW1lPSJKb3VybmFsIEFydGljbGUiPjE3PC9yZWYtdHlwZT48Y29udHJpYnV0b3JzPjxhdXRo
b3JzPjxhdXRob3I+V2FuZywgSmluZ3l1PC9hdXRob3I+PGF1dGhvcj5NYXJhc2hpemFkZWgsIFBh
cmlzYTwvYXV0aG9yPjxhdXRob3I+V2VuZywgQmluYmluPC9hdXRob3I+PGF1dGhvcj5MYXJzb24s
IFByZXN0b248L2F1dGhvcj48YXV0aG9yPkFsdGFuLCBNIENlbmdpejwvYXV0aG9yPjxhdXRob3I+
TGl1LCBZaW5ndGFvPC9hdXRob3I+PC9hdXRob3JzPjwvY29udHJpYnV0b3JzPjx0aXRsZXM+PHRp
dGxlPlN5bnRoZXNpcywgQ2hhcmFjdGVyaXphdGlvbiwgYW5kIE1vZGVsaW5nIG9mIEFsaWduZWQg
Wm5PIE5hbm93aXJlLUVuaGFuY2VkIENhcmJvbi1GaWJlci1SZWluZm9yY2VkIENvbXBvc2l0ZXM8
L3RpdGxlPjxzZWNvbmRhcnktdGl0bGU+TWF0ZXJpYWxzPC9zZWNvbmRhcnktdGl0bGU+PC90aXRs
ZXM+PHBlcmlvZGljYWw+PGZ1bGwtdGl0bGU+TWF0ZXJpYWxzPC9mdWxsLXRpdGxlPjwvcGVyaW9k
aWNhbD48cGFnZXM+MjYxODwvcGFnZXM+PHZvbHVtZT4xNTwvdm9sdW1lPjxudW1iZXI+NzwvbnVt
YmVyPjxkYXRlcz48eWVhcj4yMDIyPC95ZWFyPjwvZGF0ZXM+PGlzYm4+MTk5Ni0xOTQ0PC9pc2Ju
Pjx1cmxzPjwvdXJscz48L3JlY29yZD48L0NpdGU+PENpdGU+PEF1dGhvcj5IZXJyZW48L0F1dGhv
cj48WWVhcj4yMDIxPC9ZZWFyPjxSZWNOdW0+MjI8L1JlY051bT48cmVjb3JkPjxyZWMtbnVtYmVy
PjIyPC9yZWMtbnVtYmVyPjxmb3JlaWduLWtleXM+PGtleSBhcHA9IkVOIiBkYi1pZD0idzB3ZDJk
ZjJrZjJ4cmhlZHIyNTVwNXM3c3NhMmFwenY5dHp0IiB0aW1lc3RhbXA9IjE2ODMyODE4NDYiPjIy
PC9rZXk+PC9mb3JlaWduLWtleXM+PHJlZi10eXBlIG5hbWU9IkpvdXJuYWwgQXJ0aWNsZSI+MTc8
L3JlZi10eXBlPjxjb250cmlidXRvcnM+PGF1dGhvcnM+PGF1dGhvcj5IZXJyZW4sIEJsYWtlPC9h
dXRob3I+PGF1dGhvcj5XZWJzdGVyLCBWaW5jZW50PC9hdXRob3I+PGF1dGhvcj5EYXZpZHNvbiwg
RXJpYzwvYXV0aG9yPjxhdXRob3I+U2FoYSwgTXJpbmFsIEM8L2F1dGhvcj48YXV0aG9yPkFsdGFu
LCBNIENlbmdpejwvYXV0aG9yPjxhdXRob3I+TGl1LCBZaW5ndGFvPC9hdXRob3I+PC9hdXRob3Jz
PjwvY29udHJpYnV0b3JzPjx0aXRsZXM+PHRpdGxlPlBETVMgc3BvbmdlcyB3aXRoIGVtYmVkZGVk
IGNhcmJvbiBuYW5vdHViZXMgYXMgcGllem9yZXNpc3RpdmUgc2Vuc29ycyBmb3IgaHVtYW4gbW90
aW9uIGRldGVjdGlvbjwvdGl0bGU+PHNlY29uZGFyeS10aXRsZT5OYW5vbWF0ZXJpYWxzPC9zZWNv
bmRhcnktdGl0bGU+PC90aXRsZXM+PHBlcmlvZGljYWw+PGZ1bGwtdGl0bGU+TmFub21hdGVyaWFs
czwvZnVsbC10aXRsZT48L3BlcmlvZGljYWw+PHBhZ2VzPjE3NDA8L3BhZ2VzPjx2b2x1bWU+MTE8
L3ZvbHVtZT48bnVtYmVyPjc8L251bWJlcj48ZGF0ZXM+PHllYXI+MjAyMTwveWVhcj48L2RhdGVz
Pjxpc2JuPjIwNzktNDk5MTwvaXNibj48dXJscz48L3VybHM+PC9yZWNvcmQ+PC9DaXRlPjxDaXRl
PjxBdXRob3I+SGVycmVuPC9BdXRob3I+PFllYXI+MjAyMDwvWWVhcj48UmVjTnVtPjIzPC9SZWNO
dW0+PHJlY29yZD48cmVjLW51bWJlcj4yMzwvcmVjLW51bWJlcj48Zm9yZWlnbi1rZXlzPjxrZXkg
YXBwPSJFTiIgZGItaWQ9Incwd2QyZGYya2YyeHJoZWRyMjU1cDVzN3NzYTJhcHp2OXR6dCIgdGlt
ZXN0YW1wPSIxNjgzMjgxODc3Ij4yMzwva2V5PjwvZm9yZWlnbi1rZXlzPjxyZWYtdHlwZSBuYW1l
PSJKb3VybmFsIEFydGljbGUiPjE3PC9yZWYtdHlwZT48Y29udHJpYnV0b3JzPjxhdXRob3JzPjxh
dXRob3I+SGVycmVuLCBCbGFrZTwvYXV0aG9yPjxhdXRob3I+U2FoYSwgTXJpbmFsIEM8L2F1dGhv
cj48YXV0aG9yPkxpdSwgWWluZ3RhbzwvYXV0aG9yPjwvYXV0aG9ycz48L2NvbnRyaWJ1dG9ycz48
dGl0bGVzPjx0aXRsZT5DYXJib24gbmFub3R1YmXigJBiYXNlZCBwaWV6b3Jlc2lzdGl2ZSBzZW5z
b3JzIGZhYnJpY2F0ZWQgYnkgbWljcm93YXZlIGlycmFkaWF0aW9uPC90aXRsZT48c2Vjb25kYXJ5
LXRpdGxlPkFkdmFuY2VkIEVuZ2luZWVyaW5nIE1hdGVyaWFsczwvc2Vjb25kYXJ5LXRpdGxlPjwv
dGl0bGVzPjxwZXJpb2RpY2FsPjxmdWxsLXRpdGxlPkFkdmFuY2VkIEVuZ2luZWVyaW5nIE1hdGVy
aWFsczwvZnVsbC10aXRsZT48L3BlcmlvZGljYWw+PHBhZ2VzPjE5MDEwNjg8L3BhZ2VzPjx2b2x1
bWU+MjI8L3ZvbHVtZT48bnVtYmVyPjI8L251bWJlcj48ZGF0ZXM+PHllYXI+MjAyMDwveWVhcj48
L2RhdGVzPjxpc2JuPjE0MzgtMTY1NjwvaXNibj48dXJscz48L3VybHM+PC9yZWNvcmQ+PC9DaXRl
PjwvRW5kTm90ZT5=
</w:fldData>
        </w:fldChar>
      </w:r>
      <w:r w:rsidR="00950B58">
        <w:instrText xml:space="preserve"> ADDIN EN.CITE.DATA </w:instrText>
      </w:r>
      <w:r w:rsidR="00950B58">
        <w:fldChar w:fldCharType="end"/>
      </w:r>
      <w:r w:rsidR="00C02EC1">
        <w:fldChar w:fldCharType="separate"/>
      </w:r>
      <w:r w:rsidR="00950B58">
        <w:rPr>
          <w:noProof/>
        </w:rPr>
        <w:t>[23-26]</w:t>
      </w:r>
      <w:r w:rsidR="00C02EC1">
        <w:fldChar w:fldCharType="end"/>
      </w:r>
      <w:r w:rsidRPr="004736E8">
        <w:t>. This is because the transfer of loads and heat among smaller particles is more efficient compared to larger particles. The homogeneous distribution of additives is also achievable with smaller particles. The incorporation of electrically or thermally conductive particles can further enhance the properties of the composite material. The optimal utilization of the conductivity of these particles is made possible due to their even distribution within the composite matrix</w:t>
      </w:r>
      <w:r w:rsidR="00C02EC1">
        <w:t xml:space="preserve"> </w:t>
      </w:r>
      <w:r w:rsidR="005A3DC8">
        <w:fldChar w:fldCharType="begin">
          <w:fldData xml:space="preserve">PEVuZE5vdGU+PENpdGU+PEF1dGhvcj5NaXR0YWw8L0F1dGhvcj48WWVhcj4yMDE1PC9ZZWFyPjxS
ZWNOdW0+MzwvUmVjTnVtPjxEaXNwbGF5VGV4dD5bMjctMzBdPC9EaXNwbGF5VGV4dD48cmVjb3Jk
PjxyZWMtbnVtYmVyPjM8L3JlYy1udW1iZXI+PGZvcmVpZ24ta2V5cz48a2V5IGFwcD0iRU4iIGRi
LWlkPSJ3MHdkMmRmMmtmMnhyaGVkcjI1NXA1czdzc2EyYXB6djl0enQiIHRpbWVzdGFtcD0iMTY4
MzI3OTE3NCI+Mzwva2V5PjwvZm9yZWlnbi1rZXlzPjxyZWYtdHlwZSBuYW1lPSJCb29rIj42PC9y
ZWYtdHlwZT48Y29udHJpYnV0b3JzPjxhdXRob3JzPjxhdXRob3I+TWl0dGFsLCBWaWthczwvYXV0
aG9yPjwvYXV0aG9ycz48L2NvbnRyaWJ1dG9ycz48dGl0bGVzPjx0aXRsZT5TeW50aGVzaXMgdGVj
aG5pcXVlcyBmb3IgcG9seW1lciBuYW5vY29tcG9zaXRlczwvdGl0bGU+PC90aXRsZXM+PGRhdGVz
Pjx5ZWFyPjIwMTU8L3llYXI+PC9kYXRlcz48cHVibGlzaGVyPkpvaG4gV2lsZXkgJmFtcDsgU29u
czwvcHVibGlzaGVyPjxpc2JuPjM1MjczMzQ1NTY8L2lzYm4+PHVybHM+PC91cmxzPjwvcmVjb3Jk
PjwvQ2l0ZT48Q2l0ZT48QXV0aG9yPkhlcnJlbjwvQXV0aG9yPjxZZWFyPjIwMjI8L1llYXI+PFJl
Y051bT4zNDwvUmVjTnVtPjxyZWNvcmQ+PHJlYy1udW1iZXI+MzQ8L3JlYy1udW1iZXI+PGZvcmVp
Z24ta2V5cz48a2V5IGFwcD0iRU4iIGRiLWlkPSJ3MHdkMmRmMmtmMnhyaGVkcjI1NXA1czdzc2Ey
YXB6djl0enQiIHRpbWVzdGFtcD0iMTY4MzI4MjQxNSI+MzQ8L2tleT48L2ZvcmVpZ24ta2V5cz48
cmVmLXR5cGUgbmFtZT0iSm91cm5hbCBBcnRpY2xlIj4xNzwvcmVmLXR5cGU+PGNvbnRyaWJ1dG9y
cz48YXV0aG9ycz48YXV0aG9yPkhlcnJlbiwgQmxha2U8L2F1dGhvcj48YXV0aG9yPlNhaGEsIE1y
aW5hbCBDPC9hdXRob3I+PGF1dGhvcj5BbHRhbiwgTSBDZW5naXo8L2F1dGhvcj48YXV0aG9yPkxp
dSwgWWluZ3RhbzwvYXV0aG9yPjwvYXV0aG9ycz48L2NvbnRyaWJ1dG9ycz48dGl0bGVzPjx0aXRs
ZT5GdW5uZWwtU2hhcGVkIEZsb2F0aW5nIFZlc3NlbCBPaWwgU2tpbW1lciB3aXRoIEpvdWxlIEhl
YXRpbmcgU29ycHRpb24gRnVuY3Rpb25hbGl0eTwvdGl0bGU+PHNlY29uZGFyeS10aXRsZT5Qb2x5
bWVyczwvc2Vjb25kYXJ5LXRpdGxlPjwvdGl0bGVzPjxwZXJpb2RpY2FsPjxmdWxsLXRpdGxlPlBv
bHltZXJzPC9mdWxsLXRpdGxlPjwvcGVyaW9kaWNhbD48cGFnZXM+MjI2OTwvcGFnZXM+PHZvbHVt
ZT4xNDwvdm9sdW1lPjxudW1iZXI+MTE8L251bWJlcj48ZGF0ZXM+PHllYXI+MjAyMjwveWVhcj48
L2RhdGVzPjxpc2JuPjIwNzMtNDM2MDwvaXNibj48dXJscz48L3VybHM+PC9yZWNvcmQ+PC9DaXRl
PjxDaXRlPjxBdXRob3I+TWFyYXNoaXphZGVoPC9BdXRob3I+PFllYXI+MjAyMTwvWWVhcj48UmVj
TnVtPjM1PC9SZWNOdW0+PHJlY29yZD48cmVjLW51bWJlcj4zNTwvcmVjLW51bWJlcj48Zm9yZWln
bi1rZXlzPjxrZXkgYXBwPSJFTiIgZGItaWQ9Incwd2QyZGYya2YyeHJoZWRyMjU1cDVzN3NzYTJh
cHp2OXR6dCIgdGltZXN0YW1wPSIxNjgzMjgyNDQ0Ij4zNTwva2V5PjwvZm9yZWlnbi1rZXlzPjxy
ZWYtdHlwZSBuYW1lPSJKb3VybmFsIEFydGljbGUiPjE3PC9yZWYtdHlwZT48Y29udHJpYnV0b3Jz
PjxhdXRob3JzPjxhdXRob3I+TWFyYXNoaXphZGVoLCBQYXJpc2E8L2F1dGhvcj48YXV0aG9yPkFi
c2hpcmluaSwgTW9oYW1tYWQ8L2F1dGhvcj48YXV0aG9yPlNhaGEsIE1yaW5hbDwvYXV0aG9yPjxh
dXRob3I+SHVhbmcsIExpYW5nbGlhbmc8L2F1dGhvcj48YXV0aG9yPkxpdSwgWWluZ3RhbzwvYXV0
aG9yPjwvYXV0aG9ycz48L2NvbnRyaWJ1dG9ycz48dGl0bGVzPjx0aXRsZT5BdG9taXN0aWMgU2lt
dWxhdGlvbnMgb24gU3RydWN0dXJhbCBDaGFyYWN0ZXJpc3RpY3Mgb2YgWm5PIE5hbm93aXJlLUVu
aGFuY2VkIEdyYXBoZW5lL0Vwb3h5IFBvbHltZXIgQ29tcG9zaXRlczogSW1wbGljYXRpb25zIGZv
ciBMaWdodHdlaWdodCBTdHJ1Y3R1cmVzPC90aXRsZT48c2Vjb25kYXJ5LXRpdGxlPkFDUyBBcHBs
aWVkIE5hbm8gTWF0ZXJpYWxzPC9zZWNvbmRhcnktdGl0bGU+PC90aXRsZXM+PHBlcmlvZGljYWw+
PGZ1bGwtdGl0bGU+QUNTIEFwcGxpZWQgTmFubyBNYXRlcmlhbHM8L2Z1bGwtdGl0bGU+PC9wZXJp
b2RpY2FsPjxwYWdlcz4xMTc3MC0xMTc3ODwvcGFnZXM+PHZvbHVtZT40PC92b2x1bWU+PG51bWJl
cj4xMTwvbnVtYmVyPjxkYXRlcz48eWVhcj4yMDIxPC95ZWFyPjwvZGF0ZXM+PGlzYm4+MjU3NC0w
OTcwPC9pc2JuPjx1cmxzPjwvdXJscz48L3JlY29yZD48L0NpdGU+PENpdGU+PEF1dGhvcj5BYnNo
aXJpbmk8L0F1dGhvcj48WWVhcj4yMDE5PC9ZZWFyPjxSZWNOdW0+MzY8L1JlY051bT48cmVjb3Jk
PjxyZWMtbnVtYmVyPjM2PC9yZWMtbnVtYmVyPjxmb3JlaWduLWtleXM+PGtleSBhcHA9IkVOIiBk
Yi1pZD0idzB3ZDJkZjJrZjJ4cmhlZHIyNTVwNXM3c3NhMmFwenY5dHp0IiB0aW1lc3RhbXA9IjE2
ODMyODI0OTciPjM2PC9rZXk+PC9mb3JlaWduLWtleXM+PHJlZi10eXBlIG5hbWU9IkpvdXJuYWwg
QXJ0aWNsZSI+MTc8L3JlZi10eXBlPjxjb250cmlidXRvcnM+PGF1dGhvcnM+PGF1dGhvcj5BYnNo
aXJpbmksIE1vaGFtbWFkPC9hdXRob3I+PGF1dGhvcj5DaGFyYXJhLCBNb2hhbW1hZDwvYXV0aG9y
PjxhdXRob3I+TWFyYXNoaXphZGVoLCBQYXJpc2E8L2F1dGhvcj48YXV0aG9yPlNhaGEsIE1yaW5h
bCBDPC9hdXRob3I+PGF1dGhvcj5BbHRhbiwgTSBDZW5naXo8L2F1dGhvcj48YXV0aG9yPkxpdSwg
WWluZ3RhbzwvYXV0aG9yPjwvYXV0aG9ycz48L2NvbnRyaWJ1dG9ycz48dGl0bGVzPjx0aXRsZT5G
dW5jdGlvbmFsIG5hbm9jb21wb3NpdGVzIGZvciAzRCBwcmludGluZyBvZiBzdHJldGNoYWJsZSBh
bmQgd2VhcmFibGUgc2Vuc29yczwvdGl0bGU+PHNlY29uZGFyeS10aXRsZT5BcHBsaWVkIE5hbm9z
Y2llbmNlPC9zZWNvbmRhcnktdGl0bGU+PC90aXRsZXM+PHBlcmlvZGljYWw+PGZ1bGwtdGl0bGU+
QXBwbGllZCBOYW5vc2NpZW5jZTwvZnVsbC10aXRsZT48L3BlcmlvZGljYWw+PHBhZ2VzPjIwNzEt
MjA4MzwvcGFnZXM+PHZvbHVtZT45PC92b2x1bWU+PGRhdGVzPjx5ZWFyPjIwMTk8L3llYXI+PC9k
YXRlcz48aXNibj4yMTkwLTU1MDk8L2lzYm4+PHVybHM+PC91cmxzPjwvcmVjb3JkPjwvQ2l0ZT48
L0VuZE5vdGU+AG==
</w:fldData>
        </w:fldChar>
      </w:r>
      <w:r w:rsidR="00950B58">
        <w:instrText xml:space="preserve"> ADDIN EN.CITE </w:instrText>
      </w:r>
      <w:r w:rsidR="00950B58">
        <w:fldChar w:fldCharType="begin">
          <w:fldData xml:space="preserve">PEVuZE5vdGU+PENpdGU+PEF1dGhvcj5NaXR0YWw8L0F1dGhvcj48WWVhcj4yMDE1PC9ZZWFyPjxS
ZWNOdW0+MzwvUmVjTnVtPjxEaXNwbGF5VGV4dD5bMjctMzBdPC9EaXNwbGF5VGV4dD48cmVjb3Jk
PjxyZWMtbnVtYmVyPjM8L3JlYy1udW1iZXI+PGZvcmVpZ24ta2V5cz48a2V5IGFwcD0iRU4iIGRi
LWlkPSJ3MHdkMmRmMmtmMnhyaGVkcjI1NXA1czdzc2EyYXB6djl0enQiIHRpbWVzdGFtcD0iMTY4
MzI3OTE3NCI+Mzwva2V5PjwvZm9yZWlnbi1rZXlzPjxyZWYtdHlwZSBuYW1lPSJCb29rIj42PC9y
ZWYtdHlwZT48Y29udHJpYnV0b3JzPjxhdXRob3JzPjxhdXRob3I+TWl0dGFsLCBWaWthczwvYXV0
aG9yPjwvYXV0aG9ycz48L2NvbnRyaWJ1dG9ycz48dGl0bGVzPjx0aXRsZT5TeW50aGVzaXMgdGVj
aG5pcXVlcyBmb3IgcG9seW1lciBuYW5vY29tcG9zaXRlczwvdGl0bGU+PC90aXRsZXM+PGRhdGVz
Pjx5ZWFyPjIwMTU8L3llYXI+PC9kYXRlcz48cHVibGlzaGVyPkpvaG4gV2lsZXkgJmFtcDsgU29u
czwvcHVibGlzaGVyPjxpc2JuPjM1MjczMzQ1NTY8L2lzYm4+PHVybHM+PC91cmxzPjwvcmVjb3Jk
PjwvQ2l0ZT48Q2l0ZT48QXV0aG9yPkhlcnJlbjwvQXV0aG9yPjxZZWFyPjIwMjI8L1llYXI+PFJl
Y051bT4zNDwvUmVjTnVtPjxyZWNvcmQ+PHJlYy1udW1iZXI+MzQ8L3JlYy1udW1iZXI+PGZvcmVp
Z24ta2V5cz48a2V5IGFwcD0iRU4iIGRiLWlkPSJ3MHdkMmRmMmtmMnhyaGVkcjI1NXA1czdzc2Ey
YXB6djl0enQiIHRpbWVzdGFtcD0iMTY4MzI4MjQxNSI+MzQ8L2tleT48L2ZvcmVpZ24ta2V5cz48
cmVmLXR5cGUgbmFtZT0iSm91cm5hbCBBcnRpY2xlIj4xNzwvcmVmLXR5cGU+PGNvbnRyaWJ1dG9y
cz48YXV0aG9ycz48YXV0aG9yPkhlcnJlbiwgQmxha2U8L2F1dGhvcj48YXV0aG9yPlNhaGEsIE1y
aW5hbCBDPC9hdXRob3I+PGF1dGhvcj5BbHRhbiwgTSBDZW5naXo8L2F1dGhvcj48YXV0aG9yPkxp
dSwgWWluZ3RhbzwvYXV0aG9yPjwvYXV0aG9ycz48L2NvbnRyaWJ1dG9ycz48dGl0bGVzPjx0aXRs
ZT5GdW5uZWwtU2hhcGVkIEZsb2F0aW5nIFZlc3NlbCBPaWwgU2tpbW1lciB3aXRoIEpvdWxlIEhl
YXRpbmcgU29ycHRpb24gRnVuY3Rpb25hbGl0eTwvdGl0bGU+PHNlY29uZGFyeS10aXRsZT5Qb2x5
bWVyczwvc2Vjb25kYXJ5LXRpdGxlPjwvdGl0bGVzPjxwZXJpb2RpY2FsPjxmdWxsLXRpdGxlPlBv
bHltZXJzPC9mdWxsLXRpdGxlPjwvcGVyaW9kaWNhbD48cGFnZXM+MjI2OTwvcGFnZXM+PHZvbHVt
ZT4xNDwvdm9sdW1lPjxudW1iZXI+MTE8L251bWJlcj48ZGF0ZXM+PHllYXI+MjAyMjwveWVhcj48
L2RhdGVzPjxpc2JuPjIwNzMtNDM2MDwvaXNibj48dXJscz48L3VybHM+PC9yZWNvcmQ+PC9DaXRl
PjxDaXRlPjxBdXRob3I+TWFyYXNoaXphZGVoPC9BdXRob3I+PFllYXI+MjAyMTwvWWVhcj48UmVj
TnVtPjM1PC9SZWNOdW0+PHJlY29yZD48cmVjLW51bWJlcj4zNTwvcmVjLW51bWJlcj48Zm9yZWln
bi1rZXlzPjxrZXkgYXBwPSJFTiIgZGItaWQ9Incwd2QyZGYya2YyeHJoZWRyMjU1cDVzN3NzYTJh
cHp2OXR6dCIgdGltZXN0YW1wPSIxNjgzMjgyNDQ0Ij4zNTwva2V5PjwvZm9yZWlnbi1rZXlzPjxy
ZWYtdHlwZSBuYW1lPSJKb3VybmFsIEFydGljbGUiPjE3PC9yZWYtdHlwZT48Y29udHJpYnV0b3Jz
PjxhdXRob3JzPjxhdXRob3I+TWFyYXNoaXphZGVoLCBQYXJpc2E8L2F1dGhvcj48YXV0aG9yPkFi
c2hpcmluaSwgTW9oYW1tYWQ8L2F1dGhvcj48YXV0aG9yPlNhaGEsIE1yaW5hbDwvYXV0aG9yPjxh
dXRob3I+SHVhbmcsIExpYW5nbGlhbmc8L2F1dGhvcj48YXV0aG9yPkxpdSwgWWluZ3RhbzwvYXV0
aG9yPjwvYXV0aG9ycz48L2NvbnRyaWJ1dG9ycz48dGl0bGVzPjx0aXRsZT5BdG9taXN0aWMgU2lt
dWxhdGlvbnMgb24gU3RydWN0dXJhbCBDaGFyYWN0ZXJpc3RpY3Mgb2YgWm5PIE5hbm93aXJlLUVu
aGFuY2VkIEdyYXBoZW5lL0Vwb3h5IFBvbHltZXIgQ29tcG9zaXRlczogSW1wbGljYXRpb25zIGZv
ciBMaWdodHdlaWdodCBTdHJ1Y3R1cmVzPC90aXRsZT48c2Vjb25kYXJ5LXRpdGxlPkFDUyBBcHBs
aWVkIE5hbm8gTWF0ZXJpYWxzPC9zZWNvbmRhcnktdGl0bGU+PC90aXRsZXM+PHBlcmlvZGljYWw+
PGZ1bGwtdGl0bGU+QUNTIEFwcGxpZWQgTmFubyBNYXRlcmlhbHM8L2Z1bGwtdGl0bGU+PC9wZXJp
b2RpY2FsPjxwYWdlcz4xMTc3MC0xMTc3ODwvcGFnZXM+PHZvbHVtZT40PC92b2x1bWU+PG51bWJl
cj4xMTwvbnVtYmVyPjxkYXRlcz48eWVhcj4yMDIxPC95ZWFyPjwvZGF0ZXM+PGlzYm4+MjU3NC0w
OTcwPC9pc2JuPjx1cmxzPjwvdXJscz48L3JlY29yZD48L0NpdGU+PENpdGU+PEF1dGhvcj5BYnNo
aXJpbmk8L0F1dGhvcj48WWVhcj4yMDE5PC9ZZWFyPjxSZWNOdW0+MzY8L1JlY051bT48cmVjb3Jk
PjxyZWMtbnVtYmVyPjM2PC9yZWMtbnVtYmVyPjxmb3JlaWduLWtleXM+PGtleSBhcHA9IkVOIiBk
Yi1pZD0idzB3ZDJkZjJrZjJ4cmhlZHIyNTVwNXM3c3NhMmFwenY5dHp0IiB0aW1lc3RhbXA9IjE2
ODMyODI0OTciPjM2PC9rZXk+PC9mb3JlaWduLWtleXM+PHJlZi10eXBlIG5hbWU9IkpvdXJuYWwg
QXJ0aWNsZSI+MTc8L3JlZi10eXBlPjxjb250cmlidXRvcnM+PGF1dGhvcnM+PGF1dGhvcj5BYnNo
aXJpbmksIE1vaGFtbWFkPC9hdXRob3I+PGF1dGhvcj5DaGFyYXJhLCBNb2hhbW1hZDwvYXV0aG9y
PjxhdXRob3I+TWFyYXNoaXphZGVoLCBQYXJpc2E8L2F1dGhvcj48YXV0aG9yPlNhaGEsIE1yaW5h
bCBDPC9hdXRob3I+PGF1dGhvcj5BbHRhbiwgTSBDZW5naXo8L2F1dGhvcj48YXV0aG9yPkxpdSwg
WWluZ3RhbzwvYXV0aG9yPjwvYXV0aG9ycz48L2NvbnRyaWJ1dG9ycz48dGl0bGVzPjx0aXRsZT5G
dW5jdGlvbmFsIG5hbm9jb21wb3NpdGVzIGZvciAzRCBwcmludGluZyBvZiBzdHJldGNoYWJsZSBh
bmQgd2VhcmFibGUgc2Vuc29yczwvdGl0bGU+PHNlY29uZGFyeS10aXRsZT5BcHBsaWVkIE5hbm9z
Y2llbmNlPC9zZWNvbmRhcnktdGl0bGU+PC90aXRsZXM+PHBlcmlvZGljYWw+PGZ1bGwtdGl0bGU+
QXBwbGllZCBOYW5vc2NpZW5jZTwvZnVsbC10aXRsZT48L3BlcmlvZGljYWw+PHBhZ2VzPjIwNzEt
MjA4MzwvcGFnZXM+PHZvbHVtZT45PC92b2x1bWU+PGRhdGVzPjx5ZWFyPjIwMTk8L3llYXI+PC9k
YXRlcz48aXNibj4yMTkwLTU1MDk8L2lzYm4+PHVybHM+PC91cmxzPjwvcmVjb3JkPjwvQ2l0ZT48
L0VuZE5vdGU+AG==
</w:fldData>
        </w:fldChar>
      </w:r>
      <w:r w:rsidR="00950B58">
        <w:instrText xml:space="preserve"> ADDIN EN.CITE.DATA </w:instrText>
      </w:r>
      <w:r w:rsidR="00950B58">
        <w:fldChar w:fldCharType="end"/>
      </w:r>
      <w:r w:rsidR="005A3DC8">
        <w:fldChar w:fldCharType="separate"/>
      </w:r>
      <w:r w:rsidR="00950B58">
        <w:rPr>
          <w:noProof/>
        </w:rPr>
        <w:t>[27-30]</w:t>
      </w:r>
      <w:r w:rsidR="005A3DC8">
        <w:fldChar w:fldCharType="end"/>
      </w:r>
      <w:r w:rsidRPr="004736E8">
        <w:t>. As a result, the use of small particles can lead to superior performance in a wide range of applications, including electronic packaging, heat sinks, as well as electrical and thermal insulation.</w:t>
      </w:r>
    </w:p>
    <w:p w14:paraId="2ABCA196" w14:textId="77777777" w:rsidR="00324B88" w:rsidRPr="004736E8" w:rsidRDefault="00324B88" w:rsidP="00104A8F">
      <w:pPr>
        <w:spacing w:line="480" w:lineRule="auto"/>
        <w:rPr>
          <w:rFonts w:ascii="Times New Roman" w:hAnsi="Times New Roman" w:cs="Times New Roman"/>
          <w:sz w:val="24"/>
          <w:szCs w:val="24"/>
        </w:rPr>
      </w:pPr>
    </w:p>
    <w:p w14:paraId="5602BE44" w14:textId="3D253233" w:rsidR="00324B88" w:rsidRPr="004736E8" w:rsidRDefault="00093515" w:rsidP="007851B8">
      <w:pPr>
        <w:pStyle w:val="Heading2"/>
      </w:pPr>
      <w:bookmarkStart w:id="9" w:name="_Toc131245066"/>
      <w:r w:rsidRPr="004736E8">
        <w:lastRenderedPageBreak/>
        <w:t xml:space="preserve">1.2: </w:t>
      </w:r>
      <w:r w:rsidR="00324B88" w:rsidRPr="004736E8">
        <w:t>Overview of PDMS, CNT, and GmB</w:t>
      </w:r>
      <w:bookmarkEnd w:id="9"/>
    </w:p>
    <w:p w14:paraId="05B47D74" w14:textId="2BC9FB65" w:rsidR="00324B88" w:rsidRPr="004736E8" w:rsidRDefault="00324B88" w:rsidP="00FD346C">
      <w:pPr>
        <w:pStyle w:val="BodyThesis"/>
      </w:pPr>
      <w:r w:rsidRPr="004736E8">
        <w:t>Polydimethylsiloxane, also called PDMS, is a silicone polymer that is known for excellent mechanical, thermal, chemical, and biocompatibility properties. PDMS is a highly flexible and rubber-like material that has high transparency and is odorless. PDMS also has exceptional resistance to heat, chemicals, and UV radiation, while also being a good electrical insulator. As a result of these outstanding characteristics, PDMS is known as a versatile material with a broad range of applications. Due to the high tensile strength of PDMS, the material is often used in soft robotics and microfluidic devices and other applications where flexibility and strength are key</w:t>
      </w:r>
      <w:r w:rsidR="00E14667" w:rsidRPr="004736E8">
        <w:t xml:space="preserve"> </w:t>
      </w:r>
      <w:r w:rsidR="00A70167">
        <w:fldChar w:fldCharType="begin">
          <w:fldData xml:space="preserve">PEVuZE5vdGU+PENpdGU+PEF1dGhvcj5Sb2RyaWd1ZXM8L0F1dGhvcj48WWVhcj4yMDE1PC9ZZWFy
PjxSZWNOdW0+NDwvUmVjTnVtPjxEaXNwbGF5VGV4dD5bMzEtMzNdPC9EaXNwbGF5VGV4dD48cmVj
b3JkPjxyZWMtbnVtYmVyPjQ8L3JlYy1udW1iZXI+PGZvcmVpZ24ta2V5cz48a2V5IGFwcD0iRU4i
IGRiLWlkPSJ3MHdkMmRmMmtmMnhyaGVkcjI1NXA1czdzc2EyYXB6djl0enQiIHRpbWVzdGFtcD0i
MTY4MzI3OTIzOSI+NDwva2V5PjwvZm9yZWlnbi1rZXlzPjxyZWYtdHlwZSBuYW1lPSJKb3VybmFs
IEFydGljbGUiPjE3PC9yZWYtdHlwZT48Y29udHJpYnV0b3JzPjxhdXRob3JzPjxhdXRob3I+Um9k
cmlndWVzLCBSYXF1ZWwgTzwvYXV0aG9yPjxhdXRob3I+TGltYSwgUnVpPC9hdXRob3I+PGF1dGhv
cj5Hb21lcywgSGVsZGVyIFQ8L2F1dGhvcj48YXV0aG9yPlNpbHZhLCBBZHJpw6FuIE1UPC9hdXRo
b3I+PC9hdXRob3JzPjwvY29udHJpYnV0b3JzPjx0aXRsZXM+PHRpdGxlPlBvbHltZXIgbWljcm9m
bHVpZGljIGRldmljZXM6IGFuIG92ZXJ2aWV3IG9mIGZhYnJpY2F0aW9uIG1ldGhvZHM8L3RpdGxl
PjxzZWNvbmRhcnktdGl0bGU+VS4gUG9ydG8gSm91cm5hbCBvZiBFbmdpbmVlcmluZzwvc2Vjb25k
YXJ5LXRpdGxlPjwvdGl0bGVzPjxwZXJpb2RpY2FsPjxmdWxsLXRpdGxlPlUuIFBvcnRvIEpvdXJu
YWwgb2YgRW5naW5lZXJpbmc8L2Z1bGwtdGl0bGU+PC9wZXJpb2RpY2FsPjxwYWdlcz42Ny03OTwv
cGFnZXM+PHZvbHVtZT4xPC92b2x1bWU+PG51bWJlcj4xPC9udW1iZXI+PGRhdGVzPjx5ZWFyPjIw
MTU8L3llYXI+PC9kYXRlcz48aXNibj4yMTgzLTY0OTM8L2lzYm4+PHVybHM+PC91cmxzPjwvcmVj
b3JkPjwvQ2l0ZT48Q2l0ZT48QXV0aG9yPkx1bzwvQXV0aG9yPjxZZWFyPjIwMTk8L1llYXI+PFJl
Y051bT4yNTwvUmVjTnVtPjxyZWNvcmQ+PHJlYy1udW1iZXI+MjU8L3JlYy1udW1iZXI+PGZvcmVp
Z24ta2V5cz48a2V5IGFwcD0iRU4iIGRiLWlkPSJ3MHdkMmRmMmtmMnhyaGVkcjI1NXA1czdzc2Ey
YXB6djl0enQiIHRpbWVzdGFtcD0iMTY4MzI4MTk4MSI+MjU8L2tleT48L2ZvcmVpZ24ta2V5cz48
cmVmLXR5cGUgbmFtZT0iSm91cm5hbCBBcnRpY2xlIj4xNzwvcmVmLXR5cGU+PGNvbnRyaWJ1dG9y
cz48YXV0aG9ycz48YXV0aG9yPkx1bywgV2VueXVhbjwvYXV0aG9yPjxhdXRob3I+Q2hhcmFyYSwg
TW9oYW1tYWQ8L2F1dGhvcj48YXV0aG9yPlNhaGEsIE1yaW5hbCBDPC9hdXRob3I+PGF1dGhvcj5M
aXUsIFlpbmd0YW88L2F1dGhvcj48L2F1dGhvcnM+PC9jb250cmlidXRvcnM+PHRpdGxlcz48dGl0
bGU+RmFicmljYXRpb24gYW5kIGNoYXJhY3Rlcml6YXRpb24gb2YgcG9yb3VzIENORi9QRE1TIG5h
bm9jb21wb3NpdGVzIGZvciBzZW5zaW5nIGFwcGxpY2F0aW9uczwvdGl0bGU+PHNlY29uZGFyeS10
aXRsZT5BcHBsaWVkIE5hbm9zY2llbmNlPC9zZWNvbmRhcnktdGl0bGU+PC90aXRsZXM+PHBlcmlv
ZGljYWw+PGZ1bGwtdGl0bGU+QXBwbGllZCBOYW5vc2NpZW5jZTwvZnVsbC10aXRsZT48L3Blcmlv
ZGljYWw+PHBhZ2VzPjEzMDktMTMxNzwvcGFnZXM+PHZvbHVtZT45PC92b2x1bWU+PGRhdGVzPjx5
ZWFyPjIwMTk8L3llYXI+PC9kYXRlcz48aXNibj4yMTkwLTU1MDk8L2lzYm4+PHVybHM+PC91cmxz
PjwvcmVjb3JkPjwvQ2l0ZT48Q2l0ZT48QXV0aG9yPkx1bzwvQXV0aG9yPjxZZWFyPjIwMTk8L1ll
YXI+PFJlY051bT4yNjwvUmVjTnVtPjxyZWNvcmQ+PHJlYy1udW1iZXI+MjY8L3JlYy1udW1iZXI+
PGZvcmVpZ24ta2V5cz48a2V5IGFwcD0iRU4iIGRiLWlkPSJ3MHdkMmRmMmtmMnhyaGVkcjI1NXA1
czdzc2EyYXB6djl0enQiIHRpbWVzdGFtcD0iMTY4MzI4MjAwNCI+MjY8L2tleT48L2ZvcmVpZ24t
a2V5cz48cmVmLXR5cGUgbmFtZT0iSm91cm5hbCBBcnRpY2xlIj4xNzwvcmVmLXR5cGU+PGNvbnRy
aWJ1dG9ycz48YXV0aG9ycz48YXV0aG9yPkx1bywgV2VueXVhbjwvYXV0aG9yPjxhdXRob3I+Q2hh
cmFyYSwgTW9oYW1tYWQ8L2F1dGhvcj48YXV0aG9yPlNhaGEsIE1yaW5hbCBDPC9hdXRob3I+PGF1
dGhvcj5MaXUsIFlpbmd0YW88L2F1dGhvcj48L2F1dGhvcnM+PC9jb250cmlidXRvcnM+PHRpdGxl
cz48dGl0bGU+RmFicmljYXRpb24gYW5kIGNoYXJhY3Rlcml6YXRpb24gb2YgcG9yb3VzIENORi9Q
RE1TIG5hbm9jb21wb3NpdGVzIGZvciBzZW5zaW5nIGFwcGxpY2F0aW9uczwvdGl0bGU+PHNlY29u
ZGFyeS10aXRsZT5BcHBsaWVkIE5hbm9zY2llbmNlPC9zZWNvbmRhcnktdGl0bGU+PC90aXRsZXM+
PHBlcmlvZGljYWw+PGZ1bGwtdGl0bGU+QXBwbGllZCBOYW5vc2NpZW5jZTwvZnVsbC10aXRsZT48
L3BlcmlvZGljYWw+PHBhZ2VzPjEzMDktMTMxNzwvcGFnZXM+PHZvbHVtZT45PC92b2x1bWU+PGRh
dGVzPjx5ZWFyPjIwMTk8L3llYXI+PC9kYXRlcz48aXNibj4yMTkwLTU1MDk8L2lzYm4+PHVybHM+
PC91cmxzPjwvcmVjb3JkPjwvQ2l0ZT48Q2l0ZT48QXV0aG9yPkx1bzwvQXV0aG9yPjxZZWFyPjIw
MTk8L1llYXI+PFJlY051bT4yNjwvUmVjTnVtPjxyZWNvcmQ+PHJlYy1udW1iZXI+MjY8L3JlYy1u
dW1iZXI+PGZvcmVpZ24ta2V5cz48a2V5IGFwcD0iRU4iIGRiLWlkPSJ3MHdkMmRmMmtmMnhyaGVk
cjI1NXA1czdzc2EyYXB6djl0enQiIHRpbWVzdGFtcD0iMTY4MzI4MjAwNCI+MjY8L2tleT48L2Zv
cmVpZ24ta2V5cz48cmVmLXR5cGUgbmFtZT0iSm91cm5hbCBBcnRpY2xlIj4xNzwvcmVmLXR5cGU+
PGNvbnRyaWJ1dG9ycz48YXV0aG9ycz48YXV0aG9yPkx1bywgV2VueXVhbjwvYXV0aG9yPjxhdXRo
b3I+Q2hhcmFyYSwgTW9oYW1tYWQ8L2F1dGhvcj48YXV0aG9yPlNhaGEsIE1yaW5hbCBDPC9hdXRo
b3I+PGF1dGhvcj5MaXUsIFlpbmd0YW88L2F1dGhvcj48L2F1dGhvcnM+PC9jb250cmlidXRvcnM+
PHRpdGxlcz48dGl0bGU+RmFicmljYXRpb24gYW5kIGNoYXJhY3Rlcml6YXRpb24gb2YgcG9yb3Vz
IENORi9QRE1TIG5hbm9jb21wb3NpdGVzIGZvciBzZW5zaW5nIGFwcGxpY2F0aW9uczwvdGl0bGU+
PHNlY29uZGFyeS10aXRsZT5BcHBsaWVkIE5hbm9zY2llbmNlPC9zZWNvbmRhcnktdGl0bGU+PC90
aXRsZXM+PHBlcmlvZGljYWw+PGZ1bGwtdGl0bGU+QXBwbGllZCBOYW5vc2NpZW5jZTwvZnVsbC10
aXRsZT48L3BlcmlvZGljYWw+PHBhZ2VzPjEzMDktMTMxNzwvcGFnZXM+PHZvbHVtZT45PC92b2x1
bWU+PGRhdGVzPjx5ZWFyPjIwMTk8L3llYXI+PC9kYXRlcz48aXNibj4yMTkwLTU1MDk8L2lzYm4+
PHVybHM+PC91cmxzPjwvcmVjb3JkPjwvQ2l0ZT48Q2l0ZT48QXV0aG9yPkNoYXJhcmE8L0F1dGhv
cj48WWVhcj4yMDE5PC9ZZWFyPjxSZWNOdW0+Mjc8L1JlY051bT48cmVjb3JkPjxyZWMtbnVtYmVy
PjI3PC9yZWMtbnVtYmVyPjxmb3JlaWduLWtleXM+PGtleSBhcHA9IkVOIiBkYi1pZD0idzB3ZDJk
ZjJrZjJ4cmhlZHIyNTVwNXM3c3NhMmFwenY5dHp0IiB0aW1lc3RhbXA9IjE2ODMyODIwNDkiPjI3
PC9rZXk+PC9mb3JlaWduLWtleXM+PHJlZi10eXBlIG5hbWU9IkpvdXJuYWwgQXJ0aWNsZSI+MTc8
L3JlZi10eXBlPjxjb250cmlidXRvcnM+PGF1dGhvcnM+PGF1dGhvcj5DaGFyYXJhLCBNb2hhbW1h
ZDwvYXV0aG9yPjxhdXRob3I+THVvLCBXZW55dWFuPC9hdXRob3I+PGF1dGhvcj5TYWhhLCBNcmlu
YWwgQzwvYXV0aG9yPjxhdXRob3I+TGl1LCBZaW5ndGFvPC9hdXRob3I+PC9hdXRob3JzPjwvY29u
dHJpYnV0b3JzPjx0aXRsZXM+PHRpdGxlPkludmVzdGlnYXRpb24gb2YgbGlnaHR3ZWlnaHQgYW5k
IGZsZXhpYmxlIGNhcmJvbiBuYW5vZmliZXIvcG9seSBkaW1ldGh5bHNpbG94YW5lIG5hbm9jb21w
b3NpdGUgc3BvbmdlIGZvciBwaWV6b3Jlc2lzdGl2ZSBzZW5zb3IgYXBwbGljYXRpb248L3RpdGxl
PjxzZWNvbmRhcnktdGl0bGU+QWR2YW5jZWQgRW5naW5lZXJpbmcgTWF0ZXJpYWxzPC9zZWNvbmRh
cnktdGl0bGU+PC90aXRsZXM+PHBlcmlvZGljYWw+PGZ1bGwtdGl0bGU+QWR2YW5jZWQgRW5naW5l
ZXJpbmcgTWF0ZXJpYWxzPC9mdWxsLXRpdGxlPjwvcGVyaW9kaWNhbD48cGFnZXM+MTgwMTA2ODwv
cGFnZXM+PHZvbHVtZT4yMTwvdm9sdW1lPjxudW1iZXI+NTwvbnVtYmVyPjxkYXRlcz48eWVhcj4y
MDE5PC95ZWFyPjwvZGF0ZXM+PGlzYm4+MTQzOC0xNjU2PC9pc2JuPjx1cmxzPjwvdXJscz48L3Jl
Y29yZD48L0NpdGU+PC9FbmROb3RlPgB=
</w:fldData>
        </w:fldChar>
      </w:r>
      <w:r w:rsidR="00950B58">
        <w:instrText xml:space="preserve"> ADDIN EN.CITE </w:instrText>
      </w:r>
      <w:r w:rsidR="00950B58">
        <w:fldChar w:fldCharType="begin">
          <w:fldData xml:space="preserve">PEVuZE5vdGU+PENpdGU+PEF1dGhvcj5Sb2RyaWd1ZXM8L0F1dGhvcj48WWVhcj4yMDE1PC9ZZWFy
PjxSZWNOdW0+NDwvUmVjTnVtPjxEaXNwbGF5VGV4dD5bMzEtMzNdPC9EaXNwbGF5VGV4dD48cmVj
b3JkPjxyZWMtbnVtYmVyPjQ8L3JlYy1udW1iZXI+PGZvcmVpZ24ta2V5cz48a2V5IGFwcD0iRU4i
IGRiLWlkPSJ3MHdkMmRmMmtmMnhyaGVkcjI1NXA1czdzc2EyYXB6djl0enQiIHRpbWVzdGFtcD0i
MTY4MzI3OTIzOSI+NDwva2V5PjwvZm9yZWlnbi1rZXlzPjxyZWYtdHlwZSBuYW1lPSJKb3VybmFs
IEFydGljbGUiPjE3PC9yZWYtdHlwZT48Y29udHJpYnV0b3JzPjxhdXRob3JzPjxhdXRob3I+Um9k
cmlndWVzLCBSYXF1ZWwgTzwvYXV0aG9yPjxhdXRob3I+TGltYSwgUnVpPC9hdXRob3I+PGF1dGhv
cj5Hb21lcywgSGVsZGVyIFQ8L2F1dGhvcj48YXV0aG9yPlNpbHZhLCBBZHJpw6FuIE1UPC9hdXRo
b3I+PC9hdXRob3JzPjwvY29udHJpYnV0b3JzPjx0aXRsZXM+PHRpdGxlPlBvbHltZXIgbWljcm9m
bHVpZGljIGRldmljZXM6IGFuIG92ZXJ2aWV3IG9mIGZhYnJpY2F0aW9uIG1ldGhvZHM8L3RpdGxl
PjxzZWNvbmRhcnktdGl0bGU+VS4gUG9ydG8gSm91cm5hbCBvZiBFbmdpbmVlcmluZzwvc2Vjb25k
YXJ5LXRpdGxlPjwvdGl0bGVzPjxwZXJpb2RpY2FsPjxmdWxsLXRpdGxlPlUuIFBvcnRvIEpvdXJu
YWwgb2YgRW5naW5lZXJpbmc8L2Z1bGwtdGl0bGU+PC9wZXJpb2RpY2FsPjxwYWdlcz42Ny03OTwv
cGFnZXM+PHZvbHVtZT4xPC92b2x1bWU+PG51bWJlcj4xPC9udW1iZXI+PGRhdGVzPjx5ZWFyPjIw
MTU8L3llYXI+PC9kYXRlcz48aXNibj4yMTgzLTY0OTM8L2lzYm4+PHVybHM+PC91cmxzPjwvcmVj
b3JkPjwvQ2l0ZT48Q2l0ZT48QXV0aG9yPkx1bzwvQXV0aG9yPjxZZWFyPjIwMTk8L1llYXI+PFJl
Y051bT4yNTwvUmVjTnVtPjxyZWNvcmQ+PHJlYy1udW1iZXI+MjU8L3JlYy1udW1iZXI+PGZvcmVp
Z24ta2V5cz48a2V5IGFwcD0iRU4iIGRiLWlkPSJ3MHdkMmRmMmtmMnhyaGVkcjI1NXA1czdzc2Ey
YXB6djl0enQiIHRpbWVzdGFtcD0iMTY4MzI4MTk4MSI+MjU8L2tleT48L2ZvcmVpZ24ta2V5cz48
cmVmLXR5cGUgbmFtZT0iSm91cm5hbCBBcnRpY2xlIj4xNzwvcmVmLXR5cGU+PGNvbnRyaWJ1dG9y
cz48YXV0aG9ycz48YXV0aG9yPkx1bywgV2VueXVhbjwvYXV0aG9yPjxhdXRob3I+Q2hhcmFyYSwg
TW9oYW1tYWQ8L2F1dGhvcj48YXV0aG9yPlNhaGEsIE1yaW5hbCBDPC9hdXRob3I+PGF1dGhvcj5M
aXUsIFlpbmd0YW88L2F1dGhvcj48L2F1dGhvcnM+PC9jb250cmlidXRvcnM+PHRpdGxlcz48dGl0
bGU+RmFicmljYXRpb24gYW5kIGNoYXJhY3Rlcml6YXRpb24gb2YgcG9yb3VzIENORi9QRE1TIG5h
bm9jb21wb3NpdGVzIGZvciBzZW5zaW5nIGFwcGxpY2F0aW9uczwvdGl0bGU+PHNlY29uZGFyeS10
aXRsZT5BcHBsaWVkIE5hbm9zY2llbmNlPC9zZWNvbmRhcnktdGl0bGU+PC90aXRsZXM+PHBlcmlv
ZGljYWw+PGZ1bGwtdGl0bGU+QXBwbGllZCBOYW5vc2NpZW5jZTwvZnVsbC10aXRsZT48L3Blcmlv
ZGljYWw+PHBhZ2VzPjEzMDktMTMxNzwvcGFnZXM+PHZvbHVtZT45PC92b2x1bWU+PGRhdGVzPjx5
ZWFyPjIwMTk8L3llYXI+PC9kYXRlcz48aXNibj4yMTkwLTU1MDk8L2lzYm4+PHVybHM+PC91cmxz
PjwvcmVjb3JkPjwvQ2l0ZT48Q2l0ZT48QXV0aG9yPkx1bzwvQXV0aG9yPjxZZWFyPjIwMTk8L1ll
YXI+PFJlY051bT4yNjwvUmVjTnVtPjxyZWNvcmQ+PHJlYy1udW1iZXI+MjY8L3JlYy1udW1iZXI+
PGZvcmVpZ24ta2V5cz48a2V5IGFwcD0iRU4iIGRiLWlkPSJ3MHdkMmRmMmtmMnhyaGVkcjI1NXA1
czdzc2EyYXB6djl0enQiIHRpbWVzdGFtcD0iMTY4MzI4MjAwNCI+MjY8L2tleT48L2ZvcmVpZ24t
a2V5cz48cmVmLXR5cGUgbmFtZT0iSm91cm5hbCBBcnRpY2xlIj4xNzwvcmVmLXR5cGU+PGNvbnRy
aWJ1dG9ycz48YXV0aG9ycz48YXV0aG9yPkx1bywgV2VueXVhbjwvYXV0aG9yPjxhdXRob3I+Q2hh
cmFyYSwgTW9oYW1tYWQ8L2F1dGhvcj48YXV0aG9yPlNhaGEsIE1yaW5hbCBDPC9hdXRob3I+PGF1
dGhvcj5MaXUsIFlpbmd0YW88L2F1dGhvcj48L2F1dGhvcnM+PC9jb250cmlidXRvcnM+PHRpdGxl
cz48dGl0bGU+RmFicmljYXRpb24gYW5kIGNoYXJhY3Rlcml6YXRpb24gb2YgcG9yb3VzIENORi9Q
RE1TIG5hbm9jb21wb3NpdGVzIGZvciBzZW5zaW5nIGFwcGxpY2F0aW9uczwvdGl0bGU+PHNlY29u
ZGFyeS10aXRsZT5BcHBsaWVkIE5hbm9zY2llbmNlPC9zZWNvbmRhcnktdGl0bGU+PC90aXRsZXM+
PHBlcmlvZGljYWw+PGZ1bGwtdGl0bGU+QXBwbGllZCBOYW5vc2NpZW5jZTwvZnVsbC10aXRsZT48
L3BlcmlvZGljYWw+PHBhZ2VzPjEzMDktMTMxNzwvcGFnZXM+PHZvbHVtZT45PC92b2x1bWU+PGRh
dGVzPjx5ZWFyPjIwMTk8L3llYXI+PC9kYXRlcz48aXNibj4yMTkwLTU1MDk8L2lzYm4+PHVybHM+
PC91cmxzPjwvcmVjb3JkPjwvQ2l0ZT48Q2l0ZT48QXV0aG9yPkx1bzwvQXV0aG9yPjxZZWFyPjIw
MTk8L1llYXI+PFJlY051bT4yNjwvUmVjTnVtPjxyZWNvcmQ+PHJlYy1udW1iZXI+MjY8L3JlYy1u
dW1iZXI+PGZvcmVpZ24ta2V5cz48a2V5IGFwcD0iRU4iIGRiLWlkPSJ3MHdkMmRmMmtmMnhyaGVk
cjI1NXA1czdzc2EyYXB6djl0enQiIHRpbWVzdGFtcD0iMTY4MzI4MjAwNCI+MjY8L2tleT48L2Zv
cmVpZ24ta2V5cz48cmVmLXR5cGUgbmFtZT0iSm91cm5hbCBBcnRpY2xlIj4xNzwvcmVmLXR5cGU+
PGNvbnRyaWJ1dG9ycz48YXV0aG9ycz48YXV0aG9yPkx1bywgV2VueXVhbjwvYXV0aG9yPjxhdXRo
b3I+Q2hhcmFyYSwgTW9oYW1tYWQ8L2F1dGhvcj48YXV0aG9yPlNhaGEsIE1yaW5hbCBDPC9hdXRo
b3I+PGF1dGhvcj5MaXUsIFlpbmd0YW88L2F1dGhvcj48L2F1dGhvcnM+PC9jb250cmlidXRvcnM+
PHRpdGxlcz48dGl0bGU+RmFicmljYXRpb24gYW5kIGNoYXJhY3Rlcml6YXRpb24gb2YgcG9yb3Vz
IENORi9QRE1TIG5hbm9jb21wb3NpdGVzIGZvciBzZW5zaW5nIGFwcGxpY2F0aW9uczwvdGl0bGU+
PHNlY29uZGFyeS10aXRsZT5BcHBsaWVkIE5hbm9zY2llbmNlPC9zZWNvbmRhcnktdGl0bGU+PC90
aXRsZXM+PHBlcmlvZGljYWw+PGZ1bGwtdGl0bGU+QXBwbGllZCBOYW5vc2NpZW5jZTwvZnVsbC10
aXRsZT48L3BlcmlvZGljYWw+PHBhZ2VzPjEzMDktMTMxNzwvcGFnZXM+PHZvbHVtZT45PC92b2x1
bWU+PGRhdGVzPjx5ZWFyPjIwMTk8L3llYXI+PC9kYXRlcz48aXNibj4yMTkwLTU1MDk8L2lzYm4+
PHVybHM+PC91cmxzPjwvcmVjb3JkPjwvQ2l0ZT48Q2l0ZT48QXV0aG9yPkNoYXJhcmE8L0F1dGhv
cj48WWVhcj4yMDE5PC9ZZWFyPjxSZWNOdW0+Mjc8L1JlY051bT48cmVjb3JkPjxyZWMtbnVtYmVy
PjI3PC9yZWMtbnVtYmVyPjxmb3JlaWduLWtleXM+PGtleSBhcHA9IkVOIiBkYi1pZD0idzB3ZDJk
ZjJrZjJ4cmhlZHIyNTVwNXM3c3NhMmFwenY5dHp0IiB0aW1lc3RhbXA9IjE2ODMyODIwNDkiPjI3
PC9rZXk+PC9mb3JlaWduLWtleXM+PHJlZi10eXBlIG5hbWU9IkpvdXJuYWwgQXJ0aWNsZSI+MTc8
L3JlZi10eXBlPjxjb250cmlidXRvcnM+PGF1dGhvcnM+PGF1dGhvcj5DaGFyYXJhLCBNb2hhbW1h
ZDwvYXV0aG9yPjxhdXRob3I+THVvLCBXZW55dWFuPC9hdXRob3I+PGF1dGhvcj5TYWhhLCBNcmlu
YWwgQzwvYXV0aG9yPjxhdXRob3I+TGl1LCBZaW5ndGFvPC9hdXRob3I+PC9hdXRob3JzPjwvY29u
dHJpYnV0b3JzPjx0aXRsZXM+PHRpdGxlPkludmVzdGlnYXRpb24gb2YgbGlnaHR3ZWlnaHQgYW5k
IGZsZXhpYmxlIGNhcmJvbiBuYW5vZmliZXIvcG9seSBkaW1ldGh5bHNpbG94YW5lIG5hbm9jb21w
b3NpdGUgc3BvbmdlIGZvciBwaWV6b3Jlc2lzdGl2ZSBzZW5zb3IgYXBwbGljYXRpb248L3RpdGxl
PjxzZWNvbmRhcnktdGl0bGU+QWR2YW5jZWQgRW5naW5lZXJpbmcgTWF0ZXJpYWxzPC9zZWNvbmRh
cnktdGl0bGU+PC90aXRsZXM+PHBlcmlvZGljYWw+PGZ1bGwtdGl0bGU+QWR2YW5jZWQgRW5naW5l
ZXJpbmcgTWF0ZXJpYWxzPC9mdWxsLXRpdGxlPjwvcGVyaW9kaWNhbD48cGFnZXM+MTgwMTA2ODwv
cGFnZXM+PHZvbHVtZT4yMTwvdm9sdW1lPjxudW1iZXI+NTwvbnVtYmVyPjxkYXRlcz48eWVhcj4y
MDE5PC95ZWFyPjwvZGF0ZXM+PGlzYm4+MTQzOC0xNjU2PC9pc2JuPjx1cmxzPjwvdXJscz48L3Jl
Y29yZD48L0NpdGU+PC9FbmROb3RlPgB=
</w:fldData>
        </w:fldChar>
      </w:r>
      <w:r w:rsidR="00950B58">
        <w:instrText xml:space="preserve"> ADDIN EN.CITE.DATA </w:instrText>
      </w:r>
      <w:r w:rsidR="00950B58">
        <w:fldChar w:fldCharType="end"/>
      </w:r>
      <w:r w:rsidR="00A70167">
        <w:fldChar w:fldCharType="separate"/>
      </w:r>
      <w:r w:rsidR="00950B58">
        <w:rPr>
          <w:noProof/>
        </w:rPr>
        <w:t>[31-33]</w:t>
      </w:r>
      <w:r w:rsidR="00A70167">
        <w:fldChar w:fldCharType="end"/>
      </w:r>
      <w:r w:rsidRPr="004736E8">
        <w:t xml:space="preserve">. Furthermore, the excellent thermal properties allow PDMS to be used in high temperature environments and can act as thermal interface barriers. High chemical resistance makes PDMS an excellent choice when producing coating or sealants for other less resistant materials. </w:t>
      </w:r>
    </w:p>
    <w:p w14:paraId="783D7B8B" w14:textId="77777777" w:rsidR="00324B88" w:rsidRPr="004736E8" w:rsidRDefault="00324B88" w:rsidP="00FD346C">
      <w:pPr>
        <w:pStyle w:val="BodyThesis"/>
      </w:pPr>
    </w:p>
    <w:p w14:paraId="69B9815D" w14:textId="060E37D0" w:rsidR="00324B88" w:rsidRPr="004736E8" w:rsidRDefault="00324B88" w:rsidP="00FD346C">
      <w:pPr>
        <w:pStyle w:val="BodyThesis"/>
      </w:pPr>
      <w:r w:rsidRPr="004736E8">
        <w:t xml:space="preserve">Carbon Nano Tubes, known as CNTs, are cylindrical structures made of highly organized carbon molecules typically 1-100 nanometers in diameter. CNTs can be produced in two different main forms, single and multi-walled, corresponding to the number of carbon layers in the cylinder. In recent years carbon nano tubes have been heavily </w:t>
      </w:r>
      <w:r w:rsidR="00087A7A" w:rsidRPr="004736E8">
        <w:t>researched</w:t>
      </w:r>
      <w:r w:rsidRPr="004736E8">
        <w:t xml:space="preserve"> due to their extreme material properties. CNTs have an extremely high tensile strength, roughly 100 times greater than steel, while also remaining very light</w:t>
      </w:r>
      <w:r w:rsidR="00330255" w:rsidRPr="004736E8">
        <w:t xml:space="preserve"> </w:t>
      </w:r>
      <w:r w:rsidR="00175D27">
        <w:fldChar w:fldCharType="begin"/>
      </w:r>
      <w:r w:rsidR="00950B58">
        <w:instrText xml:space="preserve"> ADDIN EN.CITE &lt;EndNote&gt;&lt;Cite&gt;&lt;Author&gt;Yu&lt;/Author&gt;&lt;Year&gt;2000&lt;/Year&gt;&lt;RecNum&gt;5&lt;/RecNum&gt;&lt;DisplayText&gt;[34]&lt;/DisplayText&gt;&lt;record&gt;&lt;rec-number&gt;5&lt;/rec-number&gt;&lt;foreign-keys&gt;&lt;key app="EN" db-id="w0wd2df2kf2xrhedr255p5s7ssa2apzv9tzt" timestamp="1683279309"&gt;5&lt;/key&gt;&lt;/foreign-keys&gt;&lt;ref-type name="Journal Article"&gt;17&lt;/ref-type&gt;&lt;contributors&gt;&lt;authors&gt;&lt;author&gt;Yu, Min-Feng&lt;/author&gt;&lt;author&gt;Lourie, Oleg&lt;/author&gt;&lt;author&gt;Dyer, Mark J&lt;/author&gt;&lt;author&gt;Moloni, Katerina&lt;/author&gt;&lt;author&gt;Kelly, Thomas F&lt;/author&gt;&lt;author&gt;Ruoff, Rodney S&lt;/author&gt;&lt;/authors&gt;&lt;/contributors&gt;&lt;titles&gt;&lt;title&gt;Strength and breaking mechanism of multiwalled carbon nanotubes under tensile load&lt;/title&gt;&lt;secondary-title&gt;Science&lt;/secondary-title&gt;&lt;/titles&gt;&lt;periodical&gt;&lt;full-title&gt;Science&lt;/full-title&gt;&lt;/periodical&gt;&lt;pages&gt;637-640&lt;/pages&gt;&lt;volume&gt;287&lt;/volume&gt;&lt;number&gt;5453&lt;/number&gt;&lt;dates&gt;&lt;year&gt;2000&lt;/year&gt;&lt;/dates&gt;&lt;isbn&gt;1095-9203&lt;/isbn&gt;&lt;urls&gt;&lt;/urls&gt;&lt;/record&gt;&lt;/Cite&gt;&lt;/EndNote&gt;</w:instrText>
      </w:r>
      <w:r w:rsidR="00175D27">
        <w:fldChar w:fldCharType="separate"/>
      </w:r>
      <w:r w:rsidR="00950B58">
        <w:rPr>
          <w:noProof/>
        </w:rPr>
        <w:t>[34]</w:t>
      </w:r>
      <w:r w:rsidR="00175D27">
        <w:fldChar w:fldCharType="end"/>
      </w:r>
      <w:r w:rsidRPr="004736E8">
        <w:t xml:space="preserve">. The incredible strength to weight ratio allows CNTs to be used in a variety of applications. In addition to the high strength, CNTs are also very thermally </w:t>
      </w:r>
      <w:r w:rsidRPr="004736E8">
        <w:lastRenderedPageBreak/>
        <w:t>and electrically conductive making them very useful in electronics and high temperature environments</w:t>
      </w:r>
      <w:r w:rsidR="006D4D30" w:rsidRPr="004736E8">
        <w:t xml:space="preserve"> </w:t>
      </w:r>
      <w:r w:rsidR="00D43C5C">
        <w:fldChar w:fldCharType="begin"/>
      </w:r>
      <w:r w:rsidR="00950B58">
        <w:instrText xml:space="preserve"> ADDIN EN.CITE &lt;EndNote&gt;&lt;Cite&gt;&lt;Author&gt;Kharlamova&lt;/Author&gt;&lt;Year&gt;2021&lt;/Year&gt;&lt;RecNum&gt;6&lt;/RecNum&gt;&lt;DisplayText&gt;[35]&lt;/DisplayText&gt;&lt;record&gt;&lt;rec-number&gt;6&lt;/rec-number&gt;&lt;foreign-keys&gt;&lt;key app="EN" db-id="w0wd2df2kf2xrhedr255p5s7ssa2apzv9tzt" timestamp="1683279375"&gt;6&lt;/key&gt;&lt;/foreign-keys&gt;&lt;ref-type name="Journal Article"&gt;17&lt;/ref-type&gt;&lt;contributors&gt;&lt;authors&gt;&lt;author&gt;Kharlamova, Marianna V&lt;/author&gt;&lt;author&gt;Kramberger, Christian&lt;/author&gt;&lt;/authors&gt;&lt;/contributors&gt;&lt;titles&gt;&lt;title&gt;Applications of Filled Single-Walled Carbon Nanotubes: Progress, Challenges, and Perspectives&lt;/title&gt;&lt;secondary-title&gt;Nanomaterials&lt;/secondary-title&gt;&lt;/titles&gt;&lt;periodical&gt;&lt;full-title&gt;Nanomaterials&lt;/full-title&gt;&lt;/periodical&gt;&lt;pages&gt;2863&lt;/pages&gt;&lt;volume&gt;11&lt;/volume&gt;&lt;number&gt;11&lt;/number&gt;&lt;dates&gt;&lt;year&gt;2021&lt;/year&gt;&lt;/dates&gt;&lt;isbn&gt;2079-4991&lt;/isbn&gt;&lt;urls&gt;&lt;/urls&gt;&lt;/record&gt;&lt;/Cite&gt;&lt;/EndNote&gt;</w:instrText>
      </w:r>
      <w:r w:rsidR="00D43C5C">
        <w:fldChar w:fldCharType="separate"/>
      </w:r>
      <w:r w:rsidR="00950B58">
        <w:rPr>
          <w:noProof/>
        </w:rPr>
        <w:t>[35]</w:t>
      </w:r>
      <w:r w:rsidR="00D43C5C">
        <w:fldChar w:fldCharType="end"/>
      </w:r>
      <w:r w:rsidRPr="004736E8">
        <w:t>. The size of the CNTs creates a very high surface area ratio allowing them to be excellent at absorbing energy such as in batteries.</w:t>
      </w:r>
    </w:p>
    <w:p w14:paraId="0CA4C3DA" w14:textId="77777777" w:rsidR="00324B88" w:rsidRPr="004736E8" w:rsidRDefault="00324B88" w:rsidP="00FD346C">
      <w:pPr>
        <w:pStyle w:val="BodyThesis"/>
      </w:pPr>
    </w:p>
    <w:p w14:paraId="27FA275D" w14:textId="6A570EA3" w:rsidR="00324B88" w:rsidRPr="004736E8" w:rsidRDefault="00324B88" w:rsidP="00FD346C">
      <w:pPr>
        <w:pStyle w:val="BodyThesis"/>
      </w:pPr>
      <w:r w:rsidRPr="004736E8">
        <w:t xml:space="preserve">The final additive to be discussed is glass micro-balloons also known as GmB. GmB are micro sized hollow spheres ranging from 10 to 100µm in diameter. The thickness of the sphere walls </w:t>
      </w:r>
      <w:r w:rsidR="00DC0FD6" w:rsidRPr="004736E8">
        <w:t>is</w:t>
      </w:r>
      <w:r w:rsidRPr="004736E8">
        <w:t xml:space="preserve"> extremely thin allowing for the particles to have a very low density making them ideal to reduce existing composite densities</w:t>
      </w:r>
      <w:r w:rsidR="00420E81" w:rsidRPr="004736E8">
        <w:t xml:space="preserve"> </w:t>
      </w:r>
      <w:r w:rsidR="005B07BD">
        <w:fldChar w:fldCharType="begin"/>
      </w:r>
      <w:r w:rsidR="00950B58">
        <w:instrText xml:space="preserve"> ADDIN EN.CITE &lt;EndNote&gt;&lt;Cite&gt;&lt;Author&gt;Huang&lt;/Author&gt;&lt;Year&gt;2015&lt;/Year&gt;&lt;RecNum&gt;7&lt;/RecNum&gt;&lt;DisplayText&gt;[36]&lt;/DisplayText&gt;&lt;record&gt;&lt;rec-number&gt;7&lt;/rec-number&gt;&lt;foreign-keys&gt;&lt;key app="EN" db-id="w0wd2df2kf2xrhedr255p5s7ssa2apzv9tzt" timestamp="1683279427"&gt;7&lt;/key&gt;&lt;/foreign-keys&gt;&lt;ref-type name="Journal Article"&gt;17&lt;/ref-type&gt;&lt;contributors&gt;&lt;authors&gt;&lt;author&gt;Huang, Ruoxuan&lt;/author&gt;&lt;author&gt;Li, Peifeng&lt;/author&gt;&lt;/authors&gt;&lt;/contributors&gt;&lt;titles&gt;&lt;title&gt;Elastic behaviour and failure mechanism in epoxy syntactic foams: The effect of glass microballoon volume fractions&lt;/title&gt;&lt;secondary-title&gt;Composites Part B: Engineering&lt;/secondary-title&gt;&lt;/titles&gt;&lt;periodical&gt;&lt;full-title&gt;Composites Part B: Engineering&lt;/full-title&gt;&lt;/periodical&gt;&lt;pages&gt;401-408&lt;/pages&gt;&lt;volume&gt;78&lt;/volume&gt;&lt;dates&gt;&lt;year&gt;2015&lt;/year&gt;&lt;/dates&gt;&lt;isbn&gt;1359-8368&lt;/isbn&gt;&lt;urls&gt;&lt;/urls&gt;&lt;/record&gt;&lt;/Cite&gt;&lt;/EndNote&gt;</w:instrText>
      </w:r>
      <w:r w:rsidR="005B07BD">
        <w:fldChar w:fldCharType="separate"/>
      </w:r>
      <w:r w:rsidR="00950B58">
        <w:rPr>
          <w:noProof/>
        </w:rPr>
        <w:t>[36]</w:t>
      </w:r>
      <w:r w:rsidR="005B07BD">
        <w:fldChar w:fldCharType="end"/>
      </w:r>
      <w:r w:rsidRPr="004736E8">
        <w:t>. Since GmB</w:t>
      </w:r>
      <w:r w:rsidR="00087A7A" w:rsidRPr="004736E8">
        <w:t>s</w:t>
      </w:r>
      <w:r w:rsidRPr="004736E8">
        <w:t xml:space="preserve"> are made of glass, the excellent thermal properties of glass are transferred to the GmBs which enable them to be used in thermal insulative applications</w:t>
      </w:r>
      <w:r w:rsidR="003C1D9D" w:rsidRPr="004736E8">
        <w:t xml:space="preserve"> </w:t>
      </w:r>
      <w:r w:rsidR="0051240E">
        <w:fldChar w:fldCharType="begin"/>
      </w:r>
      <w:r w:rsidR="00950B58">
        <w:instrText xml:space="preserve"> ADDIN EN.CITE &lt;EndNote&gt;&lt;Cite&gt;&lt;Author&gt;Ozawa&lt;/Author&gt;&lt;Year&gt;2010&lt;/Year&gt;&lt;RecNum&gt;8&lt;/RecNum&gt;&lt;DisplayText&gt;[37]&lt;/DisplayText&gt;&lt;record&gt;&lt;rec-number&gt;8&lt;/rec-number&gt;&lt;foreign-keys&gt;&lt;key app="EN" db-id="w0wd2df2kf2xrhedr255p5s7ssa2apzv9tzt" timestamp="1683279516"&gt;8&lt;/key&gt;&lt;/foreign-keys&gt;&lt;ref-type name="Conference Proceedings"&gt;10&lt;/ref-type&gt;&lt;contributors&gt;&lt;authors&gt;&lt;author&gt;Ozawa, Y&lt;/author&gt;&lt;author&gt;Watanabe, M&lt;/author&gt;&lt;author&gt;Kikuchi, T&lt;/author&gt;&lt;author&gt;Ishiwatari, H&lt;/author&gt;&lt;/authors&gt;&lt;/contributors&gt;&lt;titles&gt;&lt;title&gt;Mechanical and thermal properties of composite material system reinforced with micro glass balloons&lt;/title&gt;&lt;secondary-title&gt;IOP Conference Series: Materials Science and Engineering&lt;/secondary-title&gt;&lt;/titles&gt;&lt;pages&gt;012094&lt;/pages&gt;&lt;volume&gt;10&lt;/volume&gt;&lt;number&gt;1&lt;/number&gt;&lt;dates&gt;&lt;year&gt;2010&lt;/year&gt;&lt;/dates&gt;&lt;publisher&gt;IOP Publishing&lt;/publisher&gt;&lt;isbn&gt;1757-899X&lt;/isbn&gt;&lt;urls&gt;&lt;/urls&gt;&lt;/record&gt;&lt;/Cite&gt;&lt;/EndNote&gt;</w:instrText>
      </w:r>
      <w:r w:rsidR="0051240E">
        <w:fldChar w:fldCharType="separate"/>
      </w:r>
      <w:r w:rsidR="00950B58">
        <w:rPr>
          <w:noProof/>
        </w:rPr>
        <w:t>[37]</w:t>
      </w:r>
      <w:r w:rsidR="0051240E">
        <w:fldChar w:fldCharType="end"/>
      </w:r>
      <w:r w:rsidRPr="004736E8">
        <w:t>.</w:t>
      </w:r>
    </w:p>
    <w:p w14:paraId="42C4D1DC" w14:textId="77777777" w:rsidR="00324B88" w:rsidRPr="004736E8" w:rsidRDefault="00324B88" w:rsidP="00324B88">
      <w:pPr>
        <w:spacing w:line="480" w:lineRule="auto"/>
        <w:rPr>
          <w:rFonts w:ascii="Times New Roman" w:hAnsi="Times New Roman" w:cs="Times New Roman"/>
          <w:sz w:val="24"/>
          <w:szCs w:val="24"/>
        </w:rPr>
      </w:pPr>
    </w:p>
    <w:p w14:paraId="13B3ABCF" w14:textId="447540C7" w:rsidR="00324B88" w:rsidRPr="004736E8" w:rsidRDefault="00093515" w:rsidP="007851B8">
      <w:pPr>
        <w:pStyle w:val="Heading2"/>
      </w:pPr>
      <w:bookmarkStart w:id="10" w:name="_Toc131245067"/>
      <w:r w:rsidRPr="004736E8">
        <w:t>1.</w:t>
      </w:r>
      <w:r w:rsidR="009F5B70" w:rsidRPr="004736E8">
        <w:t>3</w:t>
      </w:r>
      <w:r w:rsidRPr="004736E8">
        <w:t xml:space="preserve">: </w:t>
      </w:r>
      <w:r w:rsidR="00324B88" w:rsidRPr="004736E8">
        <w:t>What composites will be investigated</w:t>
      </w:r>
      <w:bookmarkEnd w:id="10"/>
    </w:p>
    <w:p w14:paraId="02E97589" w14:textId="77777777" w:rsidR="00324B88" w:rsidRPr="004736E8" w:rsidRDefault="00324B88" w:rsidP="00324B88"/>
    <w:p w14:paraId="6ED2D13B" w14:textId="77777777" w:rsidR="00324B88" w:rsidRPr="004736E8" w:rsidRDefault="00324B88" w:rsidP="00FD346C">
      <w:pPr>
        <w:pStyle w:val="BodyThesis"/>
      </w:pPr>
      <w:r w:rsidRPr="004736E8">
        <w:t xml:space="preserve">This study involves the investigation of various composite material compositions, aiming to evaluate the potential benefits and drawbacks of combining polydimethylsiloxane with carbon nanotubes and glass micro-balloons. In particular, the base material will be PDMS, and the CNT and GmB additives will be introduced at varying concentrations to form five unique compositions, each with a specific weight percentage of GmBs (0%, 5%, 10%, 15%, and 20%). CNTs will be introduced into the mixture at 1.25% weight and will remain constant across all compositions. This study holds significant importance in the field of materials science as it seeks </w:t>
      </w:r>
      <w:r w:rsidRPr="004736E8">
        <w:lastRenderedPageBreak/>
        <w:t>to reveal the effects of introducing CNT and GmB into PDMS, and to determine the respective strengths and weaknesses of the resultant composite materials. By conducting a thorough examination of each composition, this research will contribute to our understanding of how varying concentrations of these additives can influence the properties of PDMS and lead to the development of novel composite materials with improved characteristics.</w:t>
      </w:r>
    </w:p>
    <w:p w14:paraId="0DADA0A1" w14:textId="77777777" w:rsidR="007F57CE" w:rsidRPr="004736E8" w:rsidRDefault="007F57CE" w:rsidP="00324B88">
      <w:pPr>
        <w:spacing w:line="480" w:lineRule="auto"/>
        <w:rPr>
          <w:rFonts w:ascii="Times New Roman" w:hAnsi="Times New Roman" w:cs="Times New Roman"/>
          <w:sz w:val="24"/>
          <w:szCs w:val="24"/>
        </w:rPr>
      </w:pPr>
    </w:p>
    <w:p w14:paraId="39E72CF5" w14:textId="47BB8473" w:rsidR="007F57CE" w:rsidRPr="004736E8" w:rsidRDefault="007F57CE" w:rsidP="00AE6CAE">
      <w:pPr>
        <w:pStyle w:val="Heading1"/>
      </w:pPr>
      <w:bookmarkStart w:id="11" w:name="_Toc131245068"/>
      <w:r w:rsidRPr="004736E8">
        <w:t>CHAPTER 2: SAMPLE PRODUCTION</w:t>
      </w:r>
      <w:bookmarkEnd w:id="11"/>
    </w:p>
    <w:p w14:paraId="2D3C0CB7" w14:textId="4CF83B48" w:rsidR="007F57CE" w:rsidRPr="004736E8" w:rsidRDefault="00846DDF" w:rsidP="00846DDF">
      <w:pPr>
        <w:pStyle w:val="Heading2"/>
      </w:pPr>
      <w:bookmarkStart w:id="12" w:name="_Toc131245069"/>
      <w:r w:rsidRPr="004736E8">
        <w:t>2.1: Introduction</w:t>
      </w:r>
      <w:bookmarkEnd w:id="12"/>
    </w:p>
    <w:p w14:paraId="73C08911" w14:textId="0E530CC1" w:rsidR="007F57CE" w:rsidRPr="004736E8" w:rsidRDefault="007F57CE" w:rsidP="00FD346C">
      <w:pPr>
        <w:pStyle w:val="BodyThesis"/>
      </w:pPr>
      <w:r w:rsidRPr="004736E8">
        <w:t xml:space="preserve">The preparation of samples is a crucial process that involves a sequence of five steps. The first step is to accurately measure and mix the appropriate weight percentages of Carbon Nanotubes (CNTs) and </w:t>
      </w:r>
      <w:r w:rsidR="00087A7A" w:rsidRPr="004736E8">
        <w:t>Micro</w:t>
      </w:r>
      <w:r w:rsidR="00A3602A" w:rsidRPr="004736E8">
        <w:t>-</w:t>
      </w:r>
      <w:r w:rsidRPr="004736E8">
        <w:t>Glass Balloons (G</w:t>
      </w:r>
      <w:r w:rsidR="00A3602A" w:rsidRPr="004736E8">
        <w:t>m</w:t>
      </w:r>
      <w:r w:rsidRPr="004736E8">
        <w:t xml:space="preserve">B) into Polydimethylsiloxane (PDMS). This step requires precision to ensure that the resulting material has the desired properties and characteristics. Next, the mixed material is </w:t>
      </w:r>
      <w:r w:rsidR="00087A7A" w:rsidRPr="004736E8">
        <w:t>cast</w:t>
      </w:r>
      <w:r w:rsidRPr="004736E8">
        <w:t xml:space="preserve"> into molds, requiring careful handling to ensure even distribution of the mixture throughout the mold. After casting, the molds are then placed in an oven to undergo the curing process. The curing process involves a precisely controlled temperature and duration to ensure optimal cross-linking of the PDMS matrix. Once the curing process is complete, the material is carefully removed from the molds to prevent the sample from ripping or tearing. This step is critical in maintaining the integrity of the sample and ensuring accurate results. Finally, the </w:t>
      </w:r>
      <w:r w:rsidR="00087A7A" w:rsidRPr="004736E8">
        <w:t>cast</w:t>
      </w:r>
      <w:r w:rsidRPr="004736E8">
        <w:t xml:space="preserve"> material is cut into the desired sample shapes using a </w:t>
      </w:r>
      <w:r w:rsidR="001D39A5" w:rsidRPr="004736E8">
        <w:t>various stamping die</w:t>
      </w:r>
      <w:r w:rsidRPr="004736E8">
        <w:t xml:space="preserve">, ensuring that each sample shape is consistent and uniform. Each step requires great attention to detail and </w:t>
      </w:r>
      <w:r w:rsidRPr="004736E8">
        <w:lastRenderedPageBreak/>
        <w:t xml:space="preserve">precision to ensure that the resulting samples have the desired properties and are suitable for accurate testing and analysis. The entire process can be summarized in </w:t>
      </w:r>
      <w:r w:rsidR="00846DDF" w:rsidRPr="004736E8">
        <w:fldChar w:fldCharType="begin"/>
      </w:r>
      <w:r w:rsidR="00846DDF" w:rsidRPr="004736E8">
        <w:instrText xml:space="preserve"> REF _Ref130719455 \h  \* MERGEFORMAT </w:instrText>
      </w:r>
      <w:r w:rsidR="00846DDF" w:rsidRPr="004736E8">
        <w:fldChar w:fldCharType="separate"/>
      </w:r>
      <w:r w:rsidR="005079D5" w:rsidRPr="004736E8">
        <w:t xml:space="preserve">Figure </w:t>
      </w:r>
      <w:r w:rsidR="005079D5">
        <w:t>3</w:t>
      </w:r>
      <w:r w:rsidR="00846DDF" w:rsidRPr="004736E8">
        <w:fldChar w:fldCharType="end"/>
      </w:r>
      <w:r w:rsidRPr="004736E8">
        <w:t>.</w:t>
      </w:r>
    </w:p>
    <w:p w14:paraId="74FF91C2" w14:textId="77777777" w:rsidR="00564626" w:rsidRPr="004736E8" w:rsidRDefault="00564626" w:rsidP="00FD346C">
      <w:pPr>
        <w:pStyle w:val="BodyThesis"/>
      </w:pPr>
    </w:p>
    <w:p w14:paraId="6A4A4253" w14:textId="77777777" w:rsidR="00846DDF" w:rsidRPr="004736E8" w:rsidRDefault="007F57CE" w:rsidP="00846DDF">
      <w:pPr>
        <w:keepNext/>
        <w:spacing w:line="480" w:lineRule="auto"/>
        <w:jc w:val="center"/>
      </w:pPr>
      <w:r w:rsidRPr="004736E8">
        <w:rPr>
          <w:rFonts w:ascii="Times New Roman" w:hAnsi="Times New Roman" w:cs="Times New Roman"/>
          <w:noProof/>
          <w:sz w:val="24"/>
          <w:szCs w:val="24"/>
        </w:rPr>
        <w:drawing>
          <wp:inline distT="0" distB="0" distL="0" distR="0" wp14:anchorId="5A4F2786" wp14:editId="09995BB1">
            <wp:extent cx="5133218" cy="1371600"/>
            <wp:effectExtent l="0" t="0" r="0" b="0"/>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pic:nvPicPr>
                  <pic:blipFill>
                    <a:blip r:embed="rId12"/>
                    <a:stretch>
                      <a:fillRect/>
                    </a:stretch>
                  </pic:blipFill>
                  <pic:spPr>
                    <a:xfrm>
                      <a:off x="0" y="0"/>
                      <a:ext cx="5133218" cy="1371600"/>
                    </a:xfrm>
                    <a:prstGeom prst="rect">
                      <a:avLst/>
                    </a:prstGeom>
                  </pic:spPr>
                </pic:pic>
              </a:graphicData>
            </a:graphic>
          </wp:inline>
        </w:drawing>
      </w:r>
    </w:p>
    <w:p w14:paraId="3C57410B" w14:textId="4CB19DB2" w:rsidR="007F57CE" w:rsidRPr="004736E8" w:rsidRDefault="00846DDF" w:rsidP="00786401">
      <w:pPr>
        <w:pStyle w:val="Caption"/>
      </w:pPr>
      <w:bookmarkStart w:id="13" w:name="_Ref130719455"/>
      <w:bookmarkStart w:id="14" w:name="_Toc134156366"/>
      <w:r w:rsidRPr="004736E8">
        <w:t xml:space="preserve">Figure </w:t>
      </w:r>
      <w:r>
        <w:fldChar w:fldCharType="begin"/>
      </w:r>
      <w:r>
        <w:instrText>SEQ Figure \* ARABIC</w:instrText>
      </w:r>
      <w:r>
        <w:fldChar w:fldCharType="separate"/>
      </w:r>
      <w:r w:rsidR="005079D5">
        <w:rPr>
          <w:noProof/>
        </w:rPr>
        <w:t>3</w:t>
      </w:r>
      <w:r>
        <w:fldChar w:fldCharType="end"/>
      </w:r>
      <w:bookmarkEnd w:id="13"/>
      <w:r w:rsidRPr="004736E8">
        <w:t>: Sample Production Process</w:t>
      </w:r>
      <w:bookmarkEnd w:id="14"/>
    </w:p>
    <w:p w14:paraId="61E3C2BD" w14:textId="77777777" w:rsidR="007F57CE" w:rsidRPr="004736E8" w:rsidRDefault="007F57CE" w:rsidP="007F57CE">
      <w:pPr>
        <w:spacing w:line="480" w:lineRule="auto"/>
        <w:rPr>
          <w:rFonts w:ascii="Times New Roman" w:hAnsi="Times New Roman" w:cs="Times New Roman"/>
          <w:sz w:val="24"/>
          <w:szCs w:val="24"/>
        </w:rPr>
      </w:pPr>
    </w:p>
    <w:p w14:paraId="79B2B82E" w14:textId="10740714" w:rsidR="007F57CE" w:rsidRPr="004736E8" w:rsidRDefault="00094A95" w:rsidP="00094A95">
      <w:pPr>
        <w:pStyle w:val="Heading2"/>
      </w:pPr>
      <w:bookmarkStart w:id="15" w:name="_Toc131245070"/>
      <w:r w:rsidRPr="004736E8">
        <w:t xml:space="preserve">2.2: The </w:t>
      </w:r>
      <w:r w:rsidR="007F57CE" w:rsidRPr="004736E8">
        <w:t>Mixing</w:t>
      </w:r>
      <w:r w:rsidRPr="004736E8">
        <w:t xml:space="preserve"> Process</w:t>
      </w:r>
      <w:bookmarkEnd w:id="15"/>
    </w:p>
    <w:p w14:paraId="5850AFA6" w14:textId="77777777" w:rsidR="007F57CE" w:rsidRPr="004736E8" w:rsidRDefault="007F57CE" w:rsidP="00FD346C">
      <w:pPr>
        <w:pStyle w:val="BodyThesis"/>
      </w:pPr>
      <w:r w:rsidRPr="004736E8">
        <w:t>Starting with mixing, three main types of mixing are used in combination. First is using a metal spatula to hand mix the material. A centrifugal mixer is used to evenly disperse the nano and micro particles. A Kitchen Aide planetary mixer is used to mix in high loadings of micro glass balloons.</w:t>
      </w:r>
    </w:p>
    <w:p w14:paraId="792BB682" w14:textId="77777777" w:rsidR="00391349" w:rsidRPr="004736E8" w:rsidRDefault="007F57CE" w:rsidP="00391349">
      <w:pPr>
        <w:keepNext/>
        <w:spacing w:line="480" w:lineRule="auto"/>
        <w:jc w:val="center"/>
      </w:pPr>
      <w:r w:rsidRPr="004736E8">
        <w:rPr>
          <w:rFonts w:ascii="Times New Roman" w:hAnsi="Times New Roman" w:cs="Times New Roman"/>
          <w:noProof/>
          <w:sz w:val="24"/>
          <w:szCs w:val="24"/>
        </w:rPr>
        <w:lastRenderedPageBreak/>
        <w:drawing>
          <wp:inline distT="0" distB="0" distL="0" distR="0" wp14:anchorId="4C8C5BC5" wp14:editId="4544C58B">
            <wp:extent cx="3504104" cy="2560320"/>
            <wp:effectExtent l="0" t="0" r="127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3"/>
                    <a:stretch>
                      <a:fillRect/>
                    </a:stretch>
                  </pic:blipFill>
                  <pic:spPr>
                    <a:xfrm>
                      <a:off x="0" y="0"/>
                      <a:ext cx="3504104" cy="2560320"/>
                    </a:xfrm>
                    <a:prstGeom prst="rect">
                      <a:avLst/>
                    </a:prstGeom>
                  </pic:spPr>
                </pic:pic>
              </a:graphicData>
            </a:graphic>
          </wp:inline>
        </w:drawing>
      </w:r>
    </w:p>
    <w:p w14:paraId="2A6F65B9" w14:textId="580CEFCE" w:rsidR="007F57CE" w:rsidRPr="004736E8" w:rsidRDefault="00391349" w:rsidP="00786401">
      <w:pPr>
        <w:pStyle w:val="Caption"/>
      </w:pPr>
      <w:bookmarkStart w:id="16" w:name="_Ref130719713"/>
      <w:bookmarkStart w:id="17" w:name="_Toc134156367"/>
      <w:r w:rsidRPr="004736E8">
        <w:t xml:space="preserve">Figure </w:t>
      </w:r>
      <w:r>
        <w:fldChar w:fldCharType="begin"/>
      </w:r>
      <w:r>
        <w:instrText>SEQ Figure \* ARABIC</w:instrText>
      </w:r>
      <w:r>
        <w:fldChar w:fldCharType="separate"/>
      </w:r>
      <w:r w:rsidR="005079D5">
        <w:rPr>
          <w:noProof/>
        </w:rPr>
        <w:t>4</w:t>
      </w:r>
      <w:r>
        <w:fldChar w:fldCharType="end"/>
      </w:r>
      <w:bookmarkEnd w:id="16"/>
      <w:r w:rsidRPr="004736E8">
        <w:t>: The Mixing Process</w:t>
      </w:r>
      <w:bookmarkEnd w:id="17"/>
    </w:p>
    <w:p w14:paraId="3DFC6082" w14:textId="77777777" w:rsidR="00564626" w:rsidRPr="004736E8" w:rsidRDefault="00564626" w:rsidP="00564626"/>
    <w:p w14:paraId="0E9E2BB3" w14:textId="260F69A6" w:rsidR="007F57CE" w:rsidRPr="004736E8" w:rsidRDefault="007F57CE" w:rsidP="00FD346C">
      <w:pPr>
        <w:pStyle w:val="BodyThesis"/>
      </w:pPr>
      <w:r w:rsidRPr="004736E8">
        <w:t xml:space="preserve">The mixing process outlined in </w:t>
      </w:r>
      <w:r w:rsidR="00FD346C" w:rsidRPr="004736E8">
        <w:fldChar w:fldCharType="begin"/>
      </w:r>
      <w:r w:rsidR="00FD346C" w:rsidRPr="004736E8">
        <w:instrText xml:space="preserve"> REF _Ref130719713 \h  \* MERGEFORMAT </w:instrText>
      </w:r>
      <w:r w:rsidR="00FD346C" w:rsidRPr="004736E8">
        <w:fldChar w:fldCharType="separate"/>
      </w:r>
      <w:r w:rsidR="005079D5" w:rsidRPr="004736E8">
        <w:t xml:space="preserve">Figure </w:t>
      </w:r>
      <w:r w:rsidR="005079D5">
        <w:t>4</w:t>
      </w:r>
      <w:r w:rsidR="00FD346C" w:rsidRPr="004736E8">
        <w:fldChar w:fldCharType="end"/>
      </w:r>
      <w:r w:rsidRPr="004736E8">
        <w:t xml:space="preserve"> begins by carefully measuring and dispensing the PDMS part A and CNTs into a plastic beaker. A metal spatula is then used to hand mix the two components thoroughly. The beaker is then placed into a centrifugal mixer for a duration of 10 minutes to ensure further dispersion of the CNTs. Next, the material is scooped into the stainless</w:t>
      </w:r>
      <w:r w:rsidR="00920A9A" w:rsidRPr="004736E8">
        <w:t>-</w:t>
      </w:r>
      <w:r w:rsidRPr="004736E8">
        <w:t xml:space="preserve">steel bowl of the planetary mixer. The addition of micro glass balloons must be a slow to avoid them floating in the air or static electricity causing adhesion to the mixing bowl. Once all micro glass balloons have been added, the material is scooped back into the plastic beaker. The beaker is then returned to the centrifugal mixer for 3 minutes, ensuring not to overmix the micro glass balloons to avoid the risk of crushing and resulting in failed samples. After the addition of the PDMS part B, the mixture is once again hand mixed using a metal spatula to ensure </w:t>
      </w:r>
      <w:r w:rsidRPr="004736E8">
        <w:lastRenderedPageBreak/>
        <w:t>homogeneity. The beaker is then placed back into the centrifugal mixer for 3 more minutes to disperse part B evenly throughout the mixture.</w:t>
      </w:r>
    </w:p>
    <w:p w14:paraId="716F8C5A" w14:textId="77777777" w:rsidR="00564626" w:rsidRPr="004736E8" w:rsidRDefault="00564626" w:rsidP="00FD346C">
      <w:pPr>
        <w:pStyle w:val="BodyThesis"/>
      </w:pPr>
    </w:p>
    <w:p w14:paraId="64FF1C0F" w14:textId="7BF68079" w:rsidR="007F57CE" w:rsidRPr="004736E8" w:rsidRDefault="00A956B3" w:rsidP="00A956B3">
      <w:pPr>
        <w:pStyle w:val="Heading2"/>
      </w:pPr>
      <w:bookmarkStart w:id="18" w:name="_Toc131245071"/>
      <w:r w:rsidRPr="004736E8">
        <w:t xml:space="preserve">2.3: </w:t>
      </w:r>
      <w:r w:rsidR="007F57CE" w:rsidRPr="004736E8">
        <w:t>Castin</w:t>
      </w:r>
      <w:r w:rsidRPr="004736E8">
        <w:t>g</w:t>
      </w:r>
      <w:bookmarkEnd w:id="18"/>
    </w:p>
    <w:p w14:paraId="29E467D5" w14:textId="776F9A31" w:rsidR="007F57CE" w:rsidRPr="004736E8" w:rsidRDefault="007F57CE" w:rsidP="00A3602A">
      <w:pPr>
        <w:pStyle w:val="BodyThesis"/>
      </w:pPr>
      <w:r w:rsidRPr="004736E8">
        <w:t>Following the careful mixing process, the next step in the preparation of the composite materials is the casting process. In this regard, the Aerospace and Mechanical Engineering machine shop at the University of Oklahoma was utilized to machine the necessary molds. An aluminum mold was machined to produce four rectangular cavities, measuring 5.25x2.25 inches in total, with 3 of them being 2mm deep and the other 0.5mm deep, as depicted in the schematic diagram presented in</w:t>
      </w:r>
      <w:r w:rsidR="00F06385" w:rsidRPr="004736E8">
        <w:t xml:space="preserve"> </w:t>
      </w:r>
      <w:r w:rsidR="00F06385" w:rsidRPr="004736E8">
        <w:fldChar w:fldCharType="begin"/>
      </w:r>
      <w:r w:rsidR="00F06385" w:rsidRPr="004736E8">
        <w:instrText xml:space="preserve"> REF _Ref130720067 \h  \* MERGEFORMAT </w:instrText>
      </w:r>
      <w:r w:rsidR="00F06385" w:rsidRPr="004736E8">
        <w:fldChar w:fldCharType="separate"/>
      </w:r>
      <w:r w:rsidR="005079D5" w:rsidRPr="004736E8">
        <w:t xml:space="preserve">Figure </w:t>
      </w:r>
      <w:r w:rsidR="005079D5">
        <w:rPr>
          <w:noProof/>
        </w:rPr>
        <w:t>5</w:t>
      </w:r>
      <w:r w:rsidR="00F06385" w:rsidRPr="004736E8">
        <w:fldChar w:fldCharType="end"/>
      </w:r>
      <w:r w:rsidRPr="004736E8">
        <w:t>. The dimensions of the molds were carefully chosen to enable the production of multiple sample types from a single batch of material.</w:t>
      </w:r>
    </w:p>
    <w:p w14:paraId="3A701DF0" w14:textId="77777777" w:rsidR="007F57CE" w:rsidRPr="004736E8" w:rsidRDefault="007F57CE" w:rsidP="00A3602A">
      <w:pPr>
        <w:pStyle w:val="BodyThesis"/>
        <w:rPr>
          <w:szCs w:val="24"/>
        </w:rPr>
      </w:pPr>
    </w:p>
    <w:p w14:paraId="06EB3517" w14:textId="41010911" w:rsidR="00DD27ED" w:rsidRPr="004736E8" w:rsidRDefault="007F57CE" w:rsidP="00A3602A">
      <w:pPr>
        <w:pStyle w:val="BodyThesis"/>
        <w:rPr>
          <w:szCs w:val="24"/>
        </w:rPr>
      </w:pPr>
      <w:r w:rsidRPr="004736E8">
        <w:rPr>
          <w:szCs w:val="24"/>
        </w:rPr>
        <w:t>To begin the casting process, mold release agent is sprayed into the mold and allowed to dry for 5 minutes. The material is then scooped into the mold and evenly spread inside the cavities to ensure that it reaches all corners with limited voids. Careful attention is required in this step to ensure that the material is evenly distributed with no air bubbles trapped inside the material. Once the cavity has been filled with the material, another piece of aluminum is used to scrape across the top of the mold, producing a consistent thickness for all the samples. The scraping process is critical to the overall quality of the samples produced and must be carried out meticulously to ensure the material is spread evenly. The final result of the casting proces</w:t>
      </w:r>
      <w:r w:rsidR="00A507A4">
        <w:rPr>
          <w:szCs w:val="24"/>
        </w:rPr>
        <w:t>s</w:t>
      </w:r>
      <w:r w:rsidR="0035480B">
        <w:rPr>
          <w:szCs w:val="24"/>
        </w:rPr>
        <w:t xml:space="preserve"> can </w:t>
      </w:r>
      <w:r w:rsidR="0035480B">
        <w:rPr>
          <w:szCs w:val="24"/>
        </w:rPr>
        <w:lastRenderedPageBreak/>
        <w:t xml:space="preserve">be seen in </w:t>
      </w:r>
      <w:r w:rsidR="00522B96">
        <w:rPr>
          <w:szCs w:val="24"/>
        </w:rPr>
        <w:fldChar w:fldCharType="begin"/>
      </w:r>
      <w:r w:rsidR="00522B96">
        <w:rPr>
          <w:szCs w:val="24"/>
        </w:rPr>
        <w:instrText xml:space="preserve"> REF _Ref132991780 \h  \* MERGEFORMAT </w:instrText>
      </w:r>
      <w:r w:rsidR="00522B96">
        <w:rPr>
          <w:szCs w:val="24"/>
        </w:rPr>
      </w:r>
      <w:r w:rsidR="00522B96">
        <w:rPr>
          <w:szCs w:val="24"/>
        </w:rPr>
        <w:fldChar w:fldCharType="separate"/>
      </w:r>
      <w:r w:rsidR="00522B96" w:rsidRPr="00522B96">
        <w:rPr>
          <w:szCs w:val="24"/>
        </w:rPr>
        <w:t>Figure 6</w:t>
      </w:r>
      <w:r w:rsidR="00522B96">
        <w:rPr>
          <w:szCs w:val="24"/>
        </w:rPr>
        <w:fldChar w:fldCharType="end"/>
      </w:r>
      <w:r w:rsidR="0035480B">
        <w:rPr>
          <w:szCs w:val="24"/>
        </w:rPr>
        <w:t>, where the result</w:t>
      </w:r>
      <w:r w:rsidR="00A507A4">
        <w:rPr>
          <w:szCs w:val="24"/>
        </w:rPr>
        <w:t xml:space="preserve"> is</w:t>
      </w:r>
      <w:r w:rsidRPr="004736E8">
        <w:rPr>
          <w:szCs w:val="24"/>
        </w:rPr>
        <w:t xml:space="preserve"> uniform and high-quality samples needed for accurate and precise testing in the later on.</w:t>
      </w:r>
      <w:r w:rsidR="00CB681A" w:rsidRPr="004736E8">
        <w:rPr>
          <w:szCs w:val="24"/>
        </w:rPr>
        <w:t xml:space="preserve"> </w:t>
      </w:r>
    </w:p>
    <w:p w14:paraId="6861F0AD" w14:textId="77777777" w:rsidR="003609CA" w:rsidRPr="004736E8" w:rsidRDefault="001E43A3" w:rsidP="003609CA">
      <w:pPr>
        <w:keepNext/>
        <w:spacing w:line="480" w:lineRule="auto"/>
        <w:jc w:val="center"/>
      </w:pPr>
      <w:r w:rsidRPr="004736E8">
        <w:rPr>
          <w:rFonts w:ascii="Times New Roman" w:hAnsi="Times New Roman" w:cs="Times New Roman"/>
          <w:noProof/>
          <w:sz w:val="24"/>
          <w:szCs w:val="24"/>
        </w:rPr>
        <w:drawing>
          <wp:inline distT="0" distB="0" distL="0" distR="0" wp14:anchorId="40154FC4" wp14:editId="58399873">
            <wp:extent cx="3450783" cy="1828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4" cstate="print">
                      <a:extLst>
                        <a:ext uri="{28A0092B-C50C-407E-A947-70E740481C1C}">
                          <a14:useLocalDpi xmlns:a14="http://schemas.microsoft.com/office/drawing/2010/main" val="0"/>
                        </a:ext>
                      </a:extLst>
                    </a:blip>
                    <a:srcRect t="15068" b="14271"/>
                    <a:stretch/>
                  </pic:blipFill>
                  <pic:spPr bwMode="auto">
                    <a:xfrm>
                      <a:off x="0" y="0"/>
                      <a:ext cx="3450783" cy="1828800"/>
                    </a:xfrm>
                    <a:prstGeom prst="rect">
                      <a:avLst/>
                    </a:prstGeom>
                    <a:ln>
                      <a:noFill/>
                    </a:ln>
                    <a:extLst>
                      <a:ext uri="{53640926-AAD7-44D8-BBD7-CCE9431645EC}">
                        <a14:shadowObscured xmlns:a14="http://schemas.microsoft.com/office/drawing/2010/main"/>
                      </a:ext>
                    </a:extLst>
                  </pic:spPr>
                </pic:pic>
              </a:graphicData>
            </a:graphic>
          </wp:inline>
        </w:drawing>
      </w:r>
    </w:p>
    <w:p w14:paraId="46B0F4DB" w14:textId="29D6DC6E" w:rsidR="001E43A3" w:rsidRPr="004736E8" w:rsidRDefault="003609CA" w:rsidP="00786401">
      <w:pPr>
        <w:pStyle w:val="Caption"/>
      </w:pPr>
      <w:bookmarkStart w:id="19" w:name="_Ref130720067"/>
      <w:bookmarkStart w:id="20" w:name="_Toc134156368"/>
      <w:r w:rsidRPr="004736E8">
        <w:t xml:space="preserve">Figure </w:t>
      </w:r>
      <w:r>
        <w:fldChar w:fldCharType="begin"/>
      </w:r>
      <w:r>
        <w:instrText>SEQ Figure \* ARABIC</w:instrText>
      </w:r>
      <w:r>
        <w:fldChar w:fldCharType="separate"/>
      </w:r>
      <w:r w:rsidR="005079D5">
        <w:rPr>
          <w:noProof/>
        </w:rPr>
        <w:t>5</w:t>
      </w:r>
      <w:r>
        <w:fldChar w:fldCharType="end"/>
      </w:r>
      <w:bookmarkEnd w:id="19"/>
      <w:r w:rsidRPr="004736E8">
        <w:t>: Aluminum molds with no material</w:t>
      </w:r>
      <w:bookmarkEnd w:id="20"/>
    </w:p>
    <w:p w14:paraId="0D6C0990" w14:textId="77777777" w:rsidR="00A651DC" w:rsidRDefault="00A651DC" w:rsidP="00A651DC">
      <w:pPr>
        <w:keepNext/>
        <w:jc w:val="center"/>
      </w:pPr>
      <w:r>
        <w:rPr>
          <w:noProof/>
        </w:rPr>
        <w:drawing>
          <wp:inline distT="0" distB="0" distL="0" distR="0" wp14:anchorId="6F7BDD3A" wp14:editId="02A0F5C5">
            <wp:extent cx="3335193" cy="1828800"/>
            <wp:effectExtent l="0" t="0" r="0" b="0"/>
            <wp:docPr id="52" name="Picture 52" descr="A picture containing ce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picture containing cement&#10;&#10;Description automatically generate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6261" t="25761" r="17710" b="18653"/>
                    <a:stretch/>
                  </pic:blipFill>
                  <pic:spPr bwMode="auto">
                    <a:xfrm>
                      <a:off x="0" y="0"/>
                      <a:ext cx="3335193" cy="1828800"/>
                    </a:xfrm>
                    <a:prstGeom prst="rect">
                      <a:avLst/>
                    </a:prstGeom>
                    <a:noFill/>
                    <a:ln>
                      <a:noFill/>
                    </a:ln>
                    <a:extLst>
                      <a:ext uri="{53640926-AAD7-44D8-BBD7-CCE9431645EC}">
                        <a14:shadowObscured xmlns:a14="http://schemas.microsoft.com/office/drawing/2010/main"/>
                      </a:ext>
                    </a:extLst>
                  </pic:spPr>
                </pic:pic>
              </a:graphicData>
            </a:graphic>
          </wp:inline>
        </w:drawing>
      </w:r>
    </w:p>
    <w:p w14:paraId="6133563C" w14:textId="6F878B4A" w:rsidR="00722E76" w:rsidRDefault="00A651DC" w:rsidP="00786401">
      <w:pPr>
        <w:pStyle w:val="Caption"/>
      </w:pPr>
      <w:bookmarkStart w:id="21" w:name="_Ref132991780"/>
      <w:bookmarkStart w:id="22" w:name="_Toc134156369"/>
      <w:r>
        <w:t xml:space="preserve">Figure </w:t>
      </w:r>
      <w:r>
        <w:fldChar w:fldCharType="begin"/>
      </w:r>
      <w:r>
        <w:instrText>SEQ Figure \* ARABIC</w:instrText>
      </w:r>
      <w:r>
        <w:fldChar w:fldCharType="separate"/>
      </w:r>
      <w:r w:rsidR="005079D5">
        <w:rPr>
          <w:noProof/>
        </w:rPr>
        <w:t>6</w:t>
      </w:r>
      <w:r>
        <w:fldChar w:fldCharType="end"/>
      </w:r>
      <w:bookmarkEnd w:id="21"/>
      <w:r>
        <w:t>: Aluminum molds filled with material</w:t>
      </w:r>
      <w:bookmarkEnd w:id="22"/>
    </w:p>
    <w:p w14:paraId="376305CC" w14:textId="77777777" w:rsidR="00A651DC" w:rsidRPr="004736E8" w:rsidRDefault="00A651DC" w:rsidP="00722E76"/>
    <w:p w14:paraId="529C5F14" w14:textId="14BC910C" w:rsidR="00242CC6" w:rsidRPr="004736E8" w:rsidRDefault="000E1F38" w:rsidP="000E1F38">
      <w:pPr>
        <w:pStyle w:val="Heading2"/>
      </w:pPr>
      <w:bookmarkStart w:id="23" w:name="_Toc131245072"/>
      <w:r w:rsidRPr="004736E8">
        <w:t>2.4: Overcoming Casting Implications</w:t>
      </w:r>
      <w:bookmarkEnd w:id="23"/>
    </w:p>
    <w:p w14:paraId="45807492" w14:textId="4FE820F1" w:rsidR="007F57CE" w:rsidRPr="004736E8" w:rsidRDefault="007F57CE" w:rsidP="00722E76">
      <w:pPr>
        <w:pStyle w:val="BodyThesis"/>
      </w:pPr>
      <w:r w:rsidRPr="004736E8">
        <w:t>When casting high loadings of</w:t>
      </w:r>
      <w:r w:rsidR="00A3602A" w:rsidRPr="004736E8">
        <w:t xml:space="preserve"> </w:t>
      </w:r>
      <w:r w:rsidRPr="004736E8">
        <w:t>G</w:t>
      </w:r>
      <w:r w:rsidR="00A3602A" w:rsidRPr="004736E8">
        <w:t>m</w:t>
      </w:r>
      <w:r w:rsidRPr="004736E8">
        <w:t xml:space="preserve">B, a challenge was encountered with a curling effect observed during the process of scraping the top surface of the molds. This phenomenon is drawn in </w:t>
      </w:r>
      <w:r w:rsidR="00722E76" w:rsidRPr="004736E8">
        <w:fldChar w:fldCharType="begin"/>
      </w:r>
      <w:r w:rsidR="00722E76" w:rsidRPr="004736E8">
        <w:instrText xml:space="preserve"> REF _Ref130720458 \h  \* MERGEFORMAT </w:instrText>
      </w:r>
      <w:r w:rsidR="00722E76" w:rsidRPr="004736E8">
        <w:fldChar w:fldCharType="separate"/>
      </w:r>
      <w:r w:rsidR="005079D5" w:rsidRPr="004736E8">
        <w:t xml:space="preserve">Figure </w:t>
      </w:r>
      <w:r w:rsidR="005079D5">
        <w:rPr>
          <w:noProof/>
        </w:rPr>
        <w:lastRenderedPageBreak/>
        <w:t>7</w:t>
      </w:r>
      <w:r w:rsidR="00722E76" w:rsidRPr="004736E8">
        <w:fldChar w:fldCharType="end"/>
      </w:r>
      <w:r w:rsidRPr="004736E8">
        <w:t xml:space="preserve"> and involves the material curling out of the mold as the scraper moves across its surface. There were several different methods attempted to eliminate this problem.</w:t>
      </w:r>
    </w:p>
    <w:p w14:paraId="4021ACFF" w14:textId="77777777" w:rsidR="00564626" w:rsidRPr="004736E8" w:rsidRDefault="00564626" w:rsidP="00722E76">
      <w:pPr>
        <w:pStyle w:val="BodyThesis"/>
      </w:pPr>
    </w:p>
    <w:p w14:paraId="52B9F095" w14:textId="77777777" w:rsidR="00CA6314" w:rsidRPr="004736E8" w:rsidRDefault="00CA6314" w:rsidP="00CA6314">
      <w:pPr>
        <w:keepNext/>
        <w:spacing w:line="480" w:lineRule="auto"/>
        <w:jc w:val="center"/>
      </w:pPr>
      <w:r w:rsidRPr="004736E8">
        <w:rPr>
          <w:rFonts w:ascii="Times New Roman" w:hAnsi="Times New Roman" w:cs="Times New Roman"/>
          <w:noProof/>
          <w:sz w:val="24"/>
          <w:szCs w:val="24"/>
        </w:rPr>
        <w:drawing>
          <wp:inline distT="0" distB="0" distL="0" distR="0" wp14:anchorId="44ECAE4C" wp14:editId="693ED151">
            <wp:extent cx="3209546" cy="1920240"/>
            <wp:effectExtent l="0" t="0" r="0" b="3810"/>
            <wp:docPr id="3" name="Picture 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 arrow&#10;&#10;Description automatically generated"/>
                    <pic:cNvPicPr/>
                  </pic:nvPicPr>
                  <pic:blipFill>
                    <a:blip r:embed="rId16"/>
                    <a:stretch>
                      <a:fillRect/>
                    </a:stretch>
                  </pic:blipFill>
                  <pic:spPr>
                    <a:xfrm>
                      <a:off x="0" y="0"/>
                      <a:ext cx="3209546" cy="1920240"/>
                    </a:xfrm>
                    <a:prstGeom prst="rect">
                      <a:avLst/>
                    </a:prstGeom>
                  </pic:spPr>
                </pic:pic>
              </a:graphicData>
            </a:graphic>
          </wp:inline>
        </w:drawing>
      </w:r>
    </w:p>
    <w:p w14:paraId="6C04E086" w14:textId="07A03FE2" w:rsidR="007F57CE" w:rsidRPr="004736E8" w:rsidRDefault="00CA6314" w:rsidP="00811FDC">
      <w:pPr>
        <w:pStyle w:val="Caption"/>
      </w:pPr>
      <w:bookmarkStart w:id="24" w:name="_Ref130720458"/>
      <w:bookmarkStart w:id="25" w:name="_Toc134156370"/>
      <w:r w:rsidRPr="004736E8">
        <w:t xml:space="preserve">Figure </w:t>
      </w:r>
      <w:r>
        <w:fldChar w:fldCharType="begin"/>
      </w:r>
      <w:r>
        <w:instrText>SEQ Figure \* ARABIC</w:instrText>
      </w:r>
      <w:r>
        <w:fldChar w:fldCharType="separate"/>
      </w:r>
      <w:r w:rsidR="005079D5">
        <w:rPr>
          <w:noProof/>
        </w:rPr>
        <w:t>7</w:t>
      </w:r>
      <w:r>
        <w:fldChar w:fldCharType="end"/>
      </w:r>
      <w:bookmarkEnd w:id="24"/>
      <w:r w:rsidRPr="004736E8">
        <w:t>: Material Curling Effect</w:t>
      </w:r>
      <w:bookmarkEnd w:id="25"/>
    </w:p>
    <w:p w14:paraId="12266C91" w14:textId="77777777" w:rsidR="007F57CE" w:rsidRPr="004736E8" w:rsidRDefault="007F57CE" w:rsidP="00242CC6">
      <w:pPr>
        <w:pStyle w:val="BodyThesis"/>
      </w:pPr>
      <w:r w:rsidRPr="004736E8">
        <w:t>Initially, a thinner piece of metal was sharpened to act as a knife and slice the top off the material. However, this approach did not produce the desired result, as the same curling effect was still observed. Next, a roller was utilized as an alternative method to flatten the material into the molds, similar to the use of a rolling pin in baking. Unfortunately, this technique proved to be unsuccessful, as the material adhered to the roller instead of remaining within the molds, even with mold release applied to the roller's surface.</w:t>
      </w:r>
    </w:p>
    <w:p w14:paraId="671FC220" w14:textId="77777777" w:rsidR="007F57CE" w:rsidRPr="004736E8" w:rsidRDefault="007F57CE" w:rsidP="00242CC6">
      <w:pPr>
        <w:pStyle w:val="BodyThesis"/>
      </w:pPr>
    </w:p>
    <w:p w14:paraId="48674275" w14:textId="77777777" w:rsidR="007F57CE" w:rsidRPr="004736E8" w:rsidRDefault="007F57CE" w:rsidP="00242CC6">
      <w:pPr>
        <w:pStyle w:val="BodyThesis"/>
      </w:pPr>
      <w:r w:rsidRPr="004736E8">
        <w:t xml:space="preserve">The next approach involved manually pressing the material into the molds and smoothing the top surface by hand. Nevertheless, this method yielded variable thicknesses among the samples, </w:t>
      </w:r>
      <w:r w:rsidRPr="004736E8">
        <w:lastRenderedPageBreak/>
        <w:t>which was not acceptable during the testing phase. It was then evident that a more effective solution was necessary to address this problem.</w:t>
      </w:r>
    </w:p>
    <w:p w14:paraId="3C6D4D82" w14:textId="77777777" w:rsidR="007F57CE" w:rsidRPr="004736E8" w:rsidRDefault="007F57CE" w:rsidP="00242CC6">
      <w:pPr>
        <w:pStyle w:val="BodyThesis"/>
      </w:pPr>
    </w:p>
    <w:p w14:paraId="4843473F" w14:textId="77777777" w:rsidR="007F57CE" w:rsidRPr="004736E8" w:rsidRDefault="007F57CE" w:rsidP="00242CC6">
      <w:pPr>
        <w:pStyle w:val="BodyThesis"/>
      </w:pPr>
      <w:r w:rsidRPr="004736E8">
        <w:t>Finally, a scraper made of a thicker piece of metal than the initial attempt was employed. The thick piece of aluminum pushed the material into the mold rather than cutting the top of the material off similar to the thin scraper design. This solution proved to be successful and effectively eliminated the curling effect of the material outside of the mold.</w:t>
      </w:r>
    </w:p>
    <w:p w14:paraId="58111F9D" w14:textId="69B8A151" w:rsidR="007F57CE" w:rsidRPr="004736E8" w:rsidRDefault="007F57CE" w:rsidP="00242CC6">
      <w:pPr>
        <w:spacing w:line="480" w:lineRule="auto"/>
        <w:rPr>
          <w:rFonts w:ascii="Times New Roman" w:hAnsi="Times New Roman" w:cs="Times New Roman"/>
          <w:sz w:val="24"/>
          <w:szCs w:val="24"/>
        </w:rPr>
      </w:pPr>
    </w:p>
    <w:p w14:paraId="23F6C12C" w14:textId="63945B41" w:rsidR="007F57CE" w:rsidRPr="004736E8" w:rsidRDefault="000E1F38" w:rsidP="00D251C2">
      <w:pPr>
        <w:pStyle w:val="Heading2"/>
      </w:pPr>
      <w:bookmarkStart w:id="26" w:name="_Toc131245073"/>
      <w:r w:rsidRPr="004736E8">
        <w:t xml:space="preserve">2.5: </w:t>
      </w:r>
      <w:r w:rsidR="007F57CE" w:rsidRPr="004736E8">
        <w:t>Curing and Cutting</w:t>
      </w:r>
      <w:r w:rsidRPr="004736E8">
        <w:t xml:space="preserve"> Samples</w:t>
      </w:r>
      <w:bookmarkEnd w:id="26"/>
    </w:p>
    <w:p w14:paraId="4C5D877B" w14:textId="77777777" w:rsidR="007F57CE" w:rsidRPr="004736E8" w:rsidRDefault="007F57CE" w:rsidP="00443136">
      <w:pPr>
        <w:pStyle w:val="BodyThesis"/>
      </w:pPr>
      <w:r w:rsidRPr="004736E8">
        <w:t>Upon completion of the casting process, the molds were carefully transferred to an oven and subjected to a temperature of 150°C for a duration of 1.5 hours. This ensured that the samples were fully cured and gave proper results during the testing phase. Once the curing process was completed, the molds were allowed to cool down to ambient temperature before the samples were removed. The use of a mold release agent before casting facilitated the easy and gentle removal of the samples, minimizing the likelihood of any undesired tearing or ripping of the material.</w:t>
      </w:r>
    </w:p>
    <w:p w14:paraId="3B235300" w14:textId="77777777" w:rsidR="007F57CE" w:rsidRPr="004736E8" w:rsidRDefault="007F57CE" w:rsidP="00443136">
      <w:pPr>
        <w:pStyle w:val="BodyThesis"/>
      </w:pPr>
    </w:p>
    <w:p w14:paraId="5533EE41" w14:textId="4ACF5111" w:rsidR="007F57CE" w:rsidRPr="004736E8" w:rsidRDefault="007F57CE" w:rsidP="00443136">
      <w:pPr>
        <w:pStyle w:val="BodyThesis"/>
      </w:pPr>
      <w:r w:rsidRPr="004736E8">
        <w:t xml:space="preserve">In order to obtain test samples, a set of dies was used for various tests. For instance, a steel ASTM </w:t>
      </w:r>
      <w:r w:rsidR="002761ED" w:rsidRPr="004736E8">
        <w:t xml:space="preserve">D412-16D </w:t>
      </w:r>
      <w:r w:rsidRPr="004736E8">
        <w:t xml:space="preserve">standard die was machined to cut dogbone shaped samples for tensile testing. </w:t>
      </w:r>
      <w:r w:rsidRPr="004736E8">
        <w:lastRenderedPageBreak/>
        <w:t xml:space="preserve">This standardized method was applied to ensure consistency and accuracy in the tensile strength testing process. In addition, a FDM 3D-printed die was utilized to cut rectangular samples for density and cyclic resistance testing. Finally, a circular die with a diameter of 1/2 inch was used to create samples suitable for thermal diffusivity testing. The tensile and resistance sample shapes were cut from the 2mm thick material while the samples used in thermal diffusivity testing were 0.5mm thick. These samples had to be thinner than the ASTM standard 2mm </w:t>
      </w:r>
      <w:r w:rsidR="002761ED" w:rsidRPr="004736E8">
        <w:t>due to</w:t>
      </w:r>
      <w:r w:rsidRPr="004736E8">
        <w:t xml:space="preserve"> the machine used to measure thermal diffusivity. All the dies used can be seen in </w:t>
      </w:r>
      <w:r w:rsidR="00443136" w:rsidRPr="004736E8">
        <w:fldChar w:fldCharType="begin"/>
      </w:r>
      <w:r w:rsidR="00443136" w:rsidRPr="004736E8">
        <w:instrText xml:space="preserve"> REF _Ref130720607 \h  \* MERGEFORMAT </w:instrText>
      </w:r>
      <w:r w:rsidR="00443136" w:rsidRPr="004736E8">
        <w:fldChar w:fldCharType="separate"/>
      </w:r>
      <w:r w:rsidR="005079D5" w:rsidRPr="004736E8">
        <w:t xml:space="preserve">Figure </w:t>
      </w:r>
      <w:r w:rsidR="005079D5">
        <w:rPr>
          <w:noProof/>
        </w:rPr>
        <w:t>8</w:t>
      </w:r>
      <w:r w:rsidR="00443136" w:rsidRPr="004736E8">
        <w:fldChar w:fldCharType="end"/>
      </w:r>
      <w:r w:rsidRPr="004736E8">
        <w:t>.</w:t>
      </w:r>
    </w:p>
    <w:p w14:paraId="260F1E1D" w14:textId="77777777" w:rsidR="00443136" w:rsidRPr="004736E8" w:rsidRDefault="00443136" w:rsidP="00443136">
      <w:pPr>
        <w:keepNext/>
        <w:spacing w:line="480" w:lineRule="auto"/>
        <w:jc w:val="center"/>
      </w:pPr>
      <w:r w:rsidRPr="004736E8">
        <w:rPr>
          <w:rFonts w:ascii="Times New Roman" w:hAnsi="Times New Roman" w:cs="Times New Roman"/>
          <w:noProof/>
          <w:sz w:val="24"/>
          <w:szCs w:val="24"/>
        </w:rPr>
        <w:drawing>
          <wp:inline distT="0" distB="0" distL="0" distR="0" wp14:anchorId="31BA8F71" wp14:editId="1279CA2F">
            <wp:extent cx="3086099" cy="274320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6099" cy="2743200"/>
                    </a:xfrm>
                    <a:prstGeom prst="rect">
                      <a:avLst/>
                    </a:prstGeom>
                  </pic:spPr>
                </pic:pic>
              </a:graphicData>
            </a:graphic>
          </wp:inline>
        </w:drawing>
      </w:r>
    </w:p>
    <w:p w14:paraId="1F7A5BCD" w14:textId="660C7008" w:rsidR="007F57CE" w:rsidRPr="004736E8" w:rsidRDefault="00443136" w:rsidP="00786401">
      <w:pPr>
        <w:pStyle w:val="Caption"/>
      </w:pPr>
      <w:bookmarkStart w:id="27" w:name="_Ref130720607"/>
      <w:bookmarkStart w:id="28" w:name="_Toc134156371"/>
      <w:r w:rsidRPr="004736E8">
        <w:t xml:space="preserve">Figure </w:t>
      </w:r>
      <w:r>
        <w:fldChar w:fldCharType="begin"/>
      </w:r>
      <w:r>
        <w:instrText>SEQ Figure \* ARABIC</w:instrText>
      </w:r>
      <w:r>
        <w:fldChar w:fldCharType="separate"/>
      </w:r>
      <w:r w:rsidR="005079D5">
        <w:rPr>
          <w:noProof/>
        </w:rPr>
        <w:t>8</w:t>
      </w:r>
      <w:r>
        <w:fldChar w:fldCharType="end"/>
      </w:r>
      <w:bookmarkEnd w:id="27"/>
      <w:r w:rsidRPr="004736E8">
        <w:t>: Sample cutting dies</w:t>
      </w:r>
      <w:bookmarkEnd w:id="28"/>
    </w:p>
    <w:p w14:paraId="4DDC9F33" w14:textId="77777777" w:rsidR="00C35413" w:rsidRPr="004736E8" w:rsidRDefault="00C35413" w:rsidP="00C35413"/>
    <w:p w14:paraId="6F75A04E" w14:textId="088B5E36" w:rsidR="00887EED" w:rsidRPr="004736E8" w:rsidRDefault="00887EED" w:rsidP="00887EED">
      <w:pPr>
        <w:pStyle w:val="Heading2"/>
      </w:pPr>
      <w:bookmarkStart w:id="29" w:name="_Toc131245074"/>
      <w:r w:rsidRPr="004736E8">
        <w:t>2.6: Electrode attachment</w:t>
      </w:r>
      <w:bookmarkEnd w:id="29"/>
    </w:p>
    <w:p w14:paraId="34208584" w14:textId="67A2DD57" w:rsidR="007F57CE" w:rsidRPr="004736E8" w:rsidRDefault="00C35413" w:rsidP="00610F82">
      <w:pPr>
        <w:pStyle w:val="BodyThesis"/>
      </w:pPr>
      <w:r w:rsidRPr="004736E8">
        <w:t>During</w:t>
      </w:r>
      <w:r w:rsidR="007F57CE" w:rsidRPr="004736E8">
        <w:t xml:space="preserve"> the course of resistivity testing, it became apparent that an additional critical step was required in order to obtain accurate results. Conductive leads needed to be securely attached to </w:t>
      </w:r>
      <w:r w:rsidR="007F57CE" w:rsidRPr="004736E8">
        <w:lastRenderedPageBreak/>
        <w:t xml:space="preserve">the samples to ensure the connection of a resistance meter. Initially, copper tape was simply adhered to the back of the sample, as depicted in </w:t>
      </w:r>
      <w:r w:rsidR="00610F82" w:rsidRPr="004736E8">
        <w:fldChar w:fldCharType="begin"/>
      </w:r>
      <w:r w:rsidR="00610F82" w:rsidRPr="004736E8">
        <w:instrText xml:space="preserve"> REF _Ref130720756 \h  \* MERGEFORMAT </w:instrText>
      </w:r>
      <w:r w:rsidR="00610F82" w:rsidRPr="004736E8">
        <w:fldChar w:fldCharType="separate"/>
      </w:r>
      <w:r w:rsidR="005079D5" w:rsidRPr="004736E8">
        <w:t xml:space="preserve">Figure </w:t>
      </w:r>
      <w:r w:rsidR="005079D5">
        <w:rPr>
          <w:noProof/>
        </w:rPr>
        <w:t>9</w:t>
      </w:r>
      <w:r w:rsidR="00610F82" w:rsidRPr="004736E8">
        <w:fldChar w:fldCharType="end"/>
      </w:r>
      <w:r w:rsidR="007F57CE" w:rsidRPr="004736E8">
        <w:t>. However, this approach proved to be suboptimal, as the weak adhesive on the copper tape resulted in a high level of contact resistance, leading to unreliable readings during resistivity tests.</w:t>
      </w:r>
    </w:p>
    <w:p w14:paraId="2CE8A833" w14:textId="77777777" w:rsidR="00610F82" w:rsidRPr="004736E8" w:rsidRDefault="00610F82" w:rsidP="00610F82">
      <w:pPr>
        <w:keepNext/>
        <w:spacing w:line="480" w:lineRule="auto"/>
        <w:jc w:val="center"/>
      </w:pPr>
      <w:r w:rsidRPr="004736E8">
        <w:rPr>
          <w:rFonts w:ascii="Times New Roman" w:hAnsi="Times New Roman" w:cs="Times New Roman"/>
          <w:noProof/>
          <w:sz w:val="24"/>
          <w:szCs w:val="24"/>
        </w:rPr>
        <w:drawing>
          <wp:inline distT="0" distB="0" distL="0" distR="0" wp14:anchorId="137C092E" wp14:editId="0AA1B007">
            <wp:extent cx="3031818" cy="1828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8" cstate="print">
                      <a:extLst>
                        <a:ext uri="{28A0092B-C50C-407E-A947-70E740481C1C}">
                          <a14:useLocalDpi xmlns:a14="http://schemas.microsoft.com/office/drawing/2010/main" val="0"/>
                        </a:ext>
                      </a:extLst>
                    </a:blip>
                    <a:srcRect l="35914" t="13649" r="16529" b="48102"/>
                    <a:stretch/>
                  </pic:blipFill>
                  <pic:spPr bwMode="auto">
                    <a:xfrm>
                      <a:off x="0" y="0"/>
                      <a:ext cx="3031818" cy="1828800"/>
                    </a:xfrm>
                    <a:prstGeom prst="rect">
                      <a:avLst/>
                    </a:prstGeom>
                    <a:ln>
                      <a:noFill/>
                    </a:ln>
                    <a:extLst>
                      <a:ext uri="{53640926-AAD7-44D8-BBD7-CCE9431645EC}">
                        <a14:shadowObscured xmlns:a14="http://schemas.microsoft.com/office/drawing/2010/main"/>
                      </a:ext>
                    </a:extLst>
                  </pic:spPr>
                </pic:pic>
              </a:graphicData>
            </a:graphic>
          </wp:inline>
        </w:drawing>
      </w:r>
    </w:p>
    <w:p w14:paraId="5EAEDBB6" w14:textId="2C971722" w:rsidR="007F57CE" w:rsidRPr="004736E8" w:rsidRDefault="00610F82" w:rsidP="00786401">
      <w:pPr>
        <w:pStyle w:val="Caption"/>
      </w:pPr>
      <w:bookmarkStart w:id="30" w:name="_Ref130720756"/>
      <w:bookmarkStart w:id="31" w:name="_Toc134156372"/>
      <w:r w:rsidRPr="004736E8">
        <w:t xml:space="preserve">Figure </w:t>
      </w:r>
      <w:r>
        <w:fldChar w:fldCharType="begin"/>
      </w:r>
      <w:r>
        <w:instrText>SEQ Figure \* ARABIC</w:instrText>
      </w:r>
      <w:r>
        <w:fldChar w:fldCharType="separate"/>
      </w:r>
      <w:r w:rsidR="005079D5">
        <w:rPr>
          <w:noProof/>
        </w:rPr>
        <w:t>9</w:t>
      </w:r>
      <w:r>
        <w:fldChar w:fldCharType="end"/>
      </w:r>
      <w:bookmarkEnd w:id="30"/>
      <w:r w:rsidRPr="004736E8">
        <w:t>: Sample with copper tape attached</w:t>
      </w:r>
      <w:bookmarkEnd w:id="31"/>
    </w:p>
    <w:p w14:paraId="28651678" w14:textId="77777777" w:rsidR="00610F82" w:rsidRPr="004736E8" w:rsidRDefault="00610F82" w:rsidP="00564626">
      <w:pPr>
        <w:spacing w:line="480" w:lineRule="auto"/>
        <w:rPr>
          <w:rFonts w:ascii="Times New Roman" w:hAnsi="Times New Roman" w:cs="Times New Roman"/>
          <w:sz w:val="24"/>
          <w:szCs w:val="24"/>
        </w:rPr>
      </w:pPr>
    </w:p>
    <w:p w14:paraId="752FCF3F" w14:textId="236AE68E" w:rsidR="007F57CE" w:rsidRPr="004736E8" w:rsidRDefault="007F57CE" w:rsidP="00D56AD8">
      <w:pPr>
        <w:pStyle w:val="BodyThesis"/>
      </w:pPr>
      <w:r w:rsidRPr="004736E8">
        <w:t xml:space="preserve">To address this issue, a conductive silver epoxy was utilized to secure copper strips to the sample. This two-part conductive silver epoxy can be observed in </w:t>
      </w:r>
      <w:r w:rsidR="00761B34" w:rsidRPr="004736E8">
        <w:fldChar w:fldCharType="begin"/>
      </w:r>
      <w:r w:rsidR="00761B34" w:rsidRPr="004736E8">
        <w:instrText xml:space="preserve"> REF _Ref130720874 \h </w:instrText>
      </w:r>
      <w:r w:rsidR="00D56AD8" w:rsidRPr="004736E8">
        <w:instrText xml:space="preserve"> \* MERGEFORMAT </w:instrText>
      </w:r>
      <w:r w:rsidR="00761B34" w:rsidRPr="004736E8">
        <w:fldChar w:fldCharType="separate"/>
      </w:r>
      <w:r w:rsidR="005079D5" w:rsidRPr="004736E8">
        <w:t xml:space="preserve">Figure </w:t>
      </w:r>
      <w:r w:rsidR="005079D5">
        <w:rPr>
          <w:noProof/>
        </w:rPr>
        <w:t>10</w:t>
      </w:r>
      <w:r w:rsidR="00761B34" w:rsidRPr="004736E8">
        <w:fldChar w:fldCharType="end"/>
      </w:r>
      <w:r w:rsidRPr="004736E8">
        <w:t xml:space="preserve">, and its implementation significantly reduced the contact resistance between the copper leads and the sample. Moreover, this approach yielded more stable and accurate results. Images of the samples with the conductive silver epoxy and copper strips can be found in </w:t>
      </w:r>
      <w:r w:rsidR="00A35D4F" w:rsidRPr="004736E8">
        <w:fldChar w:fldCharType="begin"/>
      </w:r>
      <w:r w:rsidR="00A35D4F" w:rsidRPr="004736E8">
        <w:instrText xml:space="preserve"> REF _Ref130721204 \h </w:instrText>
      </w:r>
      <w:r w:rsidR="00D56AD8" w:rsidRPr="004736E8">
        <w:instrText xml:space="preserve"> \* MERGEFORMAT </w:instrText>
      </w:r>
      <w:r w:rsidR="00A35D4F" w:rsidRPr="004736E8">
        <w:fldChar w:fldCharType="separate"/>
      </w:r>
      <w:r w:rsidR="005079D5" w:rsidRPr="004736E8">
        <w:t xml:space="preserve">Figure </w:t>
      </w:r>
      <w:r w:rsidR="005079D5">
        <w:rPr>
          <w:noProof/>
        </w:rPr>
        <w:t>11</w:t>
      </w:r>
      <w:r w:rsidR="00A35D4F" w:rsidRPr="004736E8">
        <w:fldChar w:fldCharType="end"/>
      </w:r>
      <w:r w:rsidR="00BE46D0" w:rsidRPr="004736E8">
        <w:fldChar w:fldCharType="begin"/>
      </w:r>
      <w:r w:rsidR="00BE46D0" w:rsidRPr="004736E8">
        <w:instrText xml:space="preserve"> REF _Ref130721204 \h </w:instrText>
      </w:r>
      <w:r w:rsidR="00D56AD8" w:rsidRPr="004736E8">
        <w:instrText xml:space="preserve"> \* MERGEFORMAT </w:instrText>
      </w:r>
      <w:r w:rsidR="00BE46D0" w:rsidRPr="004736E8">
        <w:fldChar w:fldCharType="separate"/>
      </w:r>
      <w:r w:rsidR="005079D5" w:rsidRPr="004736E8">
        <w:t xml:space="preserve">Figure </w:t>
      </w:r>
      <w:r w:rsidR="005079D5">
        <w:rPr>
          <w:noProof/>
        </w:rPr>
        <w:t>11</w:t>
      </w:r>
      <w:r w:rsidR="00BE46D0" w:rsidRPr="004736E8">
        <w:fldChar w:fldCharType="end"/>
      </w:r>
      <w:r w:rsidRPr="004736E8">
        <w:t xml:space="preserve"> and </w:t>
      </w:r>
      <w:r w:rsidR="00D56AD8" w:rsidRPr="004736E8">
        <w:fldChar w:fldCharType="begin"/>
      </w:r>
      <w:r w:rsidR="00D56AD8" w:rsidRPr="004736E8">
        <w:instrText xml:space="preserve"> REF _Ref130721264 \h  \* MERGEFORMAT </w:instrText>
      </w:r>
      <w:r w:rsidR="00D56AD8" w:rsidRPr="004736E8">
        <w:fldChar w:fldCharType="separate"/>
      </w:r>
      <w:r w:rsidR="005079D5" w:rsidRPr="004736E8">
        <w:t xml:space="preserve">Figure </w:t>
      </w:r>
      <w:r w:rsidR="005079D5">
        <w:rPr>
          <w:noProof/>
        </w:rPr>
        <w:t>12</w:t>
      </w:r>
      <w:r w:rsidR="00D56AD8" w:rsidRPr="004736E8">
        <w:fldChar w:fldCharType="end"/>
      </w:r>
      <w:r w:rsidR="00A35D4F" w:rsidRPr="004736E8">
        <w:fldChar w:fldCharType="begin"/>
      </w:r>
      <w:r w:rsidR="00A35D4F" w:rsidRPr="004736E8">
        <w:instrText xml:space="preserve"> REF _Ref130721204 \h </w:instrText>
      </w:r>
      <w:r w:rsidR="00D56AD8" w:rsidRPr="004736E8">
        <w:instrText xml:space="preserve"> \* MERGEFORMAT </w:instrText>
      </w:r>
      <w:r w:rsidR="00A35D4F" w:rsidRPr="004736E8">
        <w:fldChar w:fldCharType="separate"/>
      </w:r>
      <w:r w:rsidR="005079D5" w:rsidRPr="004736E8">
        <w:t xml:space="preserve">Figure </w:t>
      </w:r>
      <w:r w:rsidR="005079D5">
        <w:rPr>
          <w:noProof/>
        </w:rPr>
        <w:t>11</w:t>
      </w:r>
      <w:r w:rsidR="00A35D4F" w:rsidRPr="004736E8">
        <w:fldChar w:fldCharType="end"/>
      </w:r>
      <w:r w:rsidRPr="004736E8">
        <w:t>. It was imperative to ensure that the conductive silver epoxy was applied smoothly and completely covered the copper strips to avoid any inconsistencies or errors in the testing process.</w:t>
      </w:r>
    </w:p>
    <w:p w14:paraId="462EA6F0" w14:textId="77777777" w:rsidR="007F57CE" w:rsidRPr="004736E8" w:rsidRDefault="007F57CE" w:rsidP="00D56AD8">
      <w:pPr>
        <w:pStyle w:val="BodyThesis"/>
      </w:pPr>
    </w:p>
    <w:p w14:paraId="06C71331" w14:textId="655670D0" w:rsidR="007F57CE" w:rsidRPr="004736E8" w:rsidRDefault="007F57CE" w:rsidP="00D56AD8">
      <w:pPr>
        <w:pStyle w:val="BodyThesis"/>
      </w:pPr>
      <w:r w:rsidRPr="004736E8">
        <w:t>The application of a conductive silver epoxy to secure copper strips to the samples represents an essential step in the resistivity testing process. This approach, as compared to the use of copper tape, substantially reduces the contact resistance between the copper leads and the sample, resulting in more accurate and stable test results</w:t>
      </w:r>
      <w:r w:rsidR="00727AA2" w:rsidRPr="004736E8">
        <w:t>.</w:t>
      </w:r>
    </w:p>
    <w:p w14:paraId="4032CCB4" w14:textId="77777777" w:rsidR="00564626" w:rsidRPr="004736E8" w:rsidRDefault="00564626" w:rsidP="00D56AD8">
      <w:pPr>
        <w:pStyle w:val="BodyThesis"/>
      </w:pPr>
    </w:p>
    <w:p w14:paraId="7F636A90" w14:textId="77777777" w:rsidR="00761B34" w:rsidRPr="004736E8" w:rsidRDefault="00F85050" w:rsidP="00761B34">
      <w:pPr>
        <w:keepNext/>
        <w:spacing w:line="480" w:lineRule="auto"/>
        <w:jc w:val="center"/>
      </w:pPr>
      <w:r w:rsidRPr="004736E8">
        <w:rPr>
          <w:rFonts w:ascii="Times New Roman" w:hAnsi="Times New Roman" w:cs="Times New Roman"/>
          <w:noProof/>
          <w:sz w:val="24"/>
          <w:szCs w:val="24"/>
        </w:rPr>
        <w:drawing>
          <wp:inline distT="0" distB="0" distL="0" distR="0" wp14:anchorId="41A818DE" wp14:editId="3E4E7EB9">
            <wp:extent cx="2844948" cy="1737360"/>
            <wp:effectExtent l="127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9" cstate="print">
                      <a:extLst>
                        <a:ext uri="{28A0092B-C50C-407E-A947-70E740481C1C}">
                          <a14:useLocalDpi xmlns:a14="http://schemas.microsoft.com/office/drawing/2010/main" val="0"/>
                        </a:ext>
                      </a:extLst>
                    </a:blip>
                    <a:srcRect l="10029" t="14435" r="4443" b="15925"/>
                    <a:stretch/>
                  </pic:blipFill>
                  <pic:spPr bwMode="auto">
                    <a:xfrm rot="5400000">
                      <a:off x="0" y="0"/>
                      <a:ext cx="2844948" cy="1737360"/>
                    </a:xfrm>
                    <a:prstGeom prst="rect">
                      <a:avLst/>
                    </a:prstGeom>
                    <a:ln>
                      <a:noFill/>
                    </a:ln>
                    <a:extLst>
                      <a:ext uri="{53640926-AAD7-44D8-BBD7-CCE9431645EC}">
                        <a14:shadowObscured xmlns:a14="http://schemas.microsoft.com/office/drawing/2010/main"/>
                      </a:ext>
                    </a:extLst>
                  </pic:spPr>
                </pic:pic>
              </a:graphicData>
            </a:graphic>
          </wp:inline>
        </w:drawing>
      </w:r>
    </w:p>
    <w:p w14:paraId="68396172" w14:textId="67EFAFD6" w:rsidR="007F57CE" w:rsidRPr="004736E8" w:rsidRDefault="00761B34" w:rsidP="00786401">
      <w:pPr>
        <w:pStyle w:val="Caption"/>
      </w:pPr>
      <w:bookmarkStart w:id="32" w:name="_Ref130720874"/>
      <w:bookmarkStart w:id="33" w:name="_Toc134156373"/>
      <w:r w:rsidRPr="004736E8">
        <w:t xml:space="preserve">Figure </w:t>
      </w:r>
      <w:r>
        <w:fldChar w:fldCharType="begin"/>
      </w:r>
      <w:r>
        <w:instrText>SEQ Figure \* ARABIC</w:instrText>
      </w:r>
      <w:r>
        <w:fldChar w:fldCharType="separate"/>
      </w:r>
      <w:r w:rsidR="005079D5">
        <w:rPr>
          <w:noProof/>
        </w:rPr>
        <w:t>10</w:t>
      </w:r>
      <w:r>
        <w:fldChar w:fldCharType="end"/>
      </w:r>
      <w:bookmarkEnd w:id="32"/>
      <w:r w:rsidRPr="004736E8">
        <w:t>: Silver conductive epoxy</w:t>
      </w:r>
      <w:bookmarkEnd w:id="33"/>
    </w:p>
    <w:p w14:paraId="3C6AB960" w14:textId="77777777" w:rsidR="00564626" w:rsidRPr="004736E8" w:rsidRDefault="00564626" w:rsidP="00564626"/>
    <w:p w14:paraId="6F8BEFEB" w14:textId="77777777" w:rsidR="00B830A4" w:rsidRPr="004736E8" w:rsidRDefault="007F57CE" w:rsidP="00B830A4">
      <w:pPr>
        <w:keepNext/>
        <w:spacing w:line="480" w:lineRule="auto"/>
        <w:jc w:val="center"/>
      </w:pPr>
      <w:r w:rsidRPr="004736E8">
        <w:rPr>
          <w:rFonts w:ascii="Times New Roman" w:hAnsi="Times New Roman" w:cs="Times New Roman"/>
          <w:noProof/>
          <w:sz w:val="24"/>
          <w:szCs w:val="24"/>
        </w:rPr>
        <w:lastRenderedPageBreak/>
        <w:drawing>
          <wp:inline distT="0" distB="0" distL="0" distR="0" wp14:anchorId="17B837E4" wp14:editId="1144F45B">
            <wp:extent cx="3735274" cy="1828800"/>
            <wp:effectExtent l="0" t="0" r="0" b="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9108" t="35632" r="15081" b="27925"/>
                    <a:stretch/>
                  </pic:blipFill>
                  <pic:spPr bwMode="auto">
                    <a:xfrm>
                      <a:off x="0" y="0"/>
                      <a:ext cx="3735274" cy="1828800"/>
                    </a:xfrm>
                    <a:prstGeom prst="rect">
                      <a:avLst/>
                    </a:prstGeom>
                    <a:noFill/>
                    <a:ln>
                      <a:noFill/>
                    </a:ln>
                    <a:extLst>
                      <a:ext uri="{53640926-AAD7-44D8-BBD7-CCE9431645EC}">
                        <a14:shadowObscured xmlns:a14="http://schemas.microsoft.com/office/drawing/2010/main"/>
                      </a:ext>
                    </a:extLst>
                  </pic:spPr>
                </pic:pic>
              </a:graphicData>
            </a:graphic>
          </wp:inline>
        </w:drawing>
      </w:r>
    </w:p>
    <w:p w14:paraId="7FF5A9BD" w14:textId="128456B1" w:rsidR="00564626" w:rsidRPr="004736E8" w:rsidRDefault="00B830A4" w:rsidP="00811FDC">
      <w:pPr>
        <w:pStyle w:val="Caption"/>
      </w:pPr>
      <w:bookmarkStart w:id="34" w:name="_Ref130721204"/>
      <w:bookmarkStart w:id="35" w:name="_Toc134156374"/>
      <w:r w:rsidRPr="004736E8">
        <w:t xml:space="preserve">Figure </w:t>
      </w:r>
      <w:r>
        <w:fldChar w:fldCharType="begin"/>
      </w:r>
      <w:r>
        <w:instrText>SEQ Figure \* ARABIC</w:instrText>
      </w:r>
      <w:r>
        <w:fldChar w:fldCharType="separate"/>
      </w:r>
      <w:r w:rsidR="005079D5">
        <w:rPr>
          <w:noProof/>
        </w:rPr>
        <w:t>11</w:t>
      </w:r>
      <w:r>
        <w:fldChar w:fldCharType="end"/>
      </w:r>
      <w:bookmarkEnd w:id="34"/>
      <w:r w:rsidRPr="004736E8">
        <w:t>: Rectangular samples with epoxied copper electrodes</w:t>
      </w:r>
      <w:bookmarkEnd w:id="35"/>
    </w:p>
    <w:p w14:paraId="69BAC860" w14:textId="77777777" w:rsidR="00B830A4" w:rsidRPr="004736E8" w:rsidRDefault="007F57CE" w:rsidP="00B830A4">
      <w:pPr>
        <w:keepNext/>
        <w:spacing w:line="480" w:lineRule="auto"/>
        <w:jc w:val="center"/>
      </w:pPr>
      <w:r w:rsidRPr="004736E8">
        <w:rPr>
          <w:rFonts w:ascii="Times New Roman" w:hAnsi="Times New Roman" w:cs="Times New Roman"/>
          <w:noProof/>
          <w:sz w:val="24"/>
          <w:szCs w:val="24"/>
        </w:rPr>
        <w:drawing>
          <wp:inline distT="0" distB="0" distL="0" distR="0" wp14:anchorId="1D5F0853" wp14:editId="61CF13A5">
            <wp:extent cx="2089406" cy="3657600"/>
            <wp:effectExtent l="0" t="3175" r="3175" b="3175"/>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72089" t="28136" r="11523" b="33605"/>
                    <a:stretch/>
                  </pic:blipFill>
                  <pic:spPr bwMode="auto">
                    <a:xfrm rot="5400000">
                      <a:off x="0" y="0"/>
                      <a:ext cx="2089406" cy="3657600"/>
                    </a:xfrm>
                    <a:prstGeom prst="rect">
                      <a:avLst/>
                    </a:prstGeom>
                    <a:noFill/>
                    <a:ln>
                      <a:noFill/>
                    </a:ln>
                    <a:extLst>
                      <a:ext uri="{53640926-AAD7-44D8-BBD7-CCE9431645EC}">
                        <a14:shadowObscured xmlns:a14="http://schemas.microsoft.com/office/drawing/2010/main"/>
                      </a:ext>
                    </a:extLst>
                  </pic:spPr>
                </pic:pic>
              </a:graphicData>
            </a:graphic>
          </wp:inline>
        </w:drawing>
      </w:r>
    </w:p>
    <w:p w14:paraId="0D218745" w14:textId="51AB08B9" w:rsidR="007F57CE" w:rsidRPr="004736E8" w:rsidRDefault="00B830A4" w:rsidP="00786401">
      <w:pPr>
        <w:pStyle w:val="Caption"/>
      </w:pPr>
      <w:bookmarkStart w:id="36" w:name="_Ref130721264"/>
      <w:bookmarkStart w:id="37" w:name="_Toc134156375"/>
      <w:r w:rsidRPr="004736E8">
        <w:t xml:space="preserve">Figure </w:t>
      </w:r>
      <w:r>
        <w:fldChar w:fldCharType="begin"/>
      </w:r>
      <w:r>
        <w:instrText>SEQ Figure \* ARABIC</w:instrText>
      </w:r>
      <w:r>
        <w:fldChar w:fldCharType="separate"/>
      </w:r>
      <w:r w:rsidR="005079D5">
        <w:rPr>
          <w:noProof/>
        </w:rPr>
        <w:t>12</w:t>
      </w:r>
      <w:r>
        <w:fldChar w:fldCharType="end"/>
      </w:r>
      <w:bookmarkEnd w:id="36"/>
      <w:r w:rsidRPr="004736E8">
        <w:t>: Dogbone samples with epoxied copper electrodes</w:t>
      </w:r>
      <w:bookmarkEnd w:id="37"/>
    </w:p>
    <w:p w14:paraId="2B9C7B89" w14:textId="77777777" w:rsidR="007F57CE" w:rsidRPr="004736E8" w:rsidRDefault="007F57CE" w:rsidP="00324B88">
      <w:pPr>
        <w:spacing w:line="480" w:lineRule="auto"/>
        <w:rPr>
          <w:rFonts w:ascii="Times New Roman" w:hAnsi="Times New Roman" w:cs="Times New Roman"/>
          <w:sz w:val="24"/>
          <w:szCs w:val="24"/>
        </w:rPr>
      </w:pPr>
    </w:p>
    <w:p w14:paraId="6E9380DF" w14:textId="0CFD4432" w:rsidR="00104A8F" w:rsidRPr="004736E8" w:rsidRDefault="0025029A" w:rsidP="0025029A">
      <w:pPr>
        <w:pStyle w:val="Heading1"/>
      </w:pPr>
      <w:bookmarkStart w:id="38" w:name="_Toc131245075"/>
      <w:r w:rsidRPr="004736E8">
        <w:t>Chapter 3: Testing Procedure and Setup</w:t>
      </w:r>
      <w:bookmarkEnd w:id="38"/>
    </w:p>
    <w:p w14:paraId="4A91D9CD" w14:textId="36679332" w:rsidR="0002399C" w:rsidRPr="004736E8" w:rsidRDefault="0002399C" w:rsidP="00456175">
      <w:pPr>
        <w:pStyle w:val="Heading2"/>
      </w:pPr>
      <w:bookmarkStart w:id="39" w:name="_Toc131245076"/>
      <w:r w:rsidRPr="004736E8">
        <w:t xml:space="preserve">3.1: </w:t>
      </w:r>
      <w:r w:rsidR="00456175" w:rsidRPr="004736E8">
        <w:t>Testing Purpose</w:t>
      </w:r>
      <w:bookmarkEnd w:id="39"/>
    </w:p>
    <w:p w14:paraId="585D759F" w14:textId="77777777" w:rsidR="0002399C" w:rsidRPr="004736E8" w:rsidRDefault="0002399C" w:rsidP="00456175">
      <w:pPr>
        <w:pStyle w:val="BodyThesis"/>
      </w:pPr>
      <w:r w:rsidRPr="004736E8">
        <w:t xml:space="preserve">The purpose of the testing phase is to determine various material properties of the composite material. These properties include density, tensile strength, resistivity, thermal conductivity, and lastly thermal effects on resistivity. To discover these properties different types of tests and </w:t>
      </w:r>
      <w:r w:rsidRPr="004736E8">
        <w:lastRenderedPageBreak/>
        <w:t>experiments need to be conducted. Creating known volume samples and measuring their mass allows for calculation of the material density. Using tensile testing machine, the stress strain curves can be found to determine the material’s tensile properties. Utilizing a resistance meter, the resistance of the sample can be measured under different conditions to determine the resistive behavior. Thermal properties can be found with specialized machines designed to accurately and precisely measure thermal conductivity. Physical characteristics can be found be using high powered optical microscopy to visualizes the structures within the composite. All these testing procedures and testing machines will be discussed in greater detail in this chapter.</w:t>
      </w:r>
    </w:p>
    <w:p w14:paraId="7D72EDF8" w14:textId="77777777" w:rsidR="00E67CF4" w:rsidRPr="004736E8" w:rsidRDefault="00E67CF4" w:rsidP="00456175">
      <w:pPr>
        <w:pStyle w:val="BodyThesis"/>
      </w:pPr>
    </w:p>
    <w:p w14:paraId="14764109" w14:textId="3F6CC64F" w:rsidR="0002399C" w:rsidRPr="004736E8" w:rsidRDefault="00E67CF4" w:rsidP="00E67CF4">
      <w:pPr>
        <w:pStyle w:val="Heading2"/>
      </w:pPr>
      <w:bookmarkStart w:id="40" w:name="_Toc131245077"/>
      <w:r w:rsidRPr="004736E8">
        <w:t>3.2: Density Testing</w:t>
      </w:r>
      <w:bookmarkEnd w:id="40"/>
    </w:p>
    <w:p w14:paraId="17A9BBCE" w14:textId="4C92EA7E" w:rsidR="0002399C" w:rsidRPr="004736E8" w:rsidRDefault="0002399C" w:rsidP="00F672CD">
      <w:pPr>
        <w:pStyle w:val="BodyThesis"/>
        <w:rPr>
          <w:szCs w:val="24"/>
        </w:rPr>
      </w:pPr>
      <w:r w:rsidRPr="004736E8">
        <w:t xml:space="preserve">The determination of density is a crucial aspect in the characterization and evaluation of various materials, as it plays a significant role in predicting their physical properties and behavior. In this study, density tests were performed to measure the mass of the samples in relation to their volume, enabling the calculation of their density. To ensure accurate and consistent sample preparation, a 3D printed square was utilized to cut rectangles of a uniform size and shape, as depicted in </w:t>
      </w:r>
      <w:r w:rsidR="00C81835" w:rsidRPr="004736E8">
        <w:fldChar w:fldCharType="begin"/>
      </w:r>
      <w:r w:rsidR="00C81835" w:rsidRPr="004736E8">
        <w:instrText xml:space="preserve"> REF _Ref130722895 \h </w:instrText>
      </w:r>
      <w:r w:rsidR="00F672CD" w:rsidRPr="004736E8">
        <w:instrText xml:space="preserve"> \* MERGEFORMAT </w:instrText>
      </w:r>
      <w:r w:rsidR="00C81835" w:rsidRPr="004736E8">
        <w:fldChar w:fldCharType="separate"/>
      </w:r>
      <w:r w:rsidR="005079D5" w:rsidRPr="004736E8">
        <w:t xml:space="preserve">Figure </w:t>
      </w:r>
      <w:r w:rsidR="005079D5">
        <w:rPr>
          <w:noProof/>
        </w:rPr>
        <w:t>13</w:t>
      </w:r>
      <w:r w:rsidR="00C81835" w:rsidRPr="004736E8">
        <w:fldChar w:fldCharType="end"/>
      </w:r>
      <w:r w:rsidRPr="004736E8">
        <w:t xml:space="preserve">. Dimensional measurements were conducted on each sample using a digital caliper with an accuracy of 0.01mm, enabling the precise determination of the width, length, and thickness. Subsequently, each sample was weighed on a highly sensitive scale, such as the </w:t>
      </w:r>
      <w:r w:rsidR="0049091B" w:rsidRPr="004736E8">
        <w:t>Hioki RM 3545</w:t>
      </w:r>
      <w:r w:rsidRPr="004736E8">
        <w:t xml:space="preserve"> as shown in </w:t>
      </w:r>
      <w:r w:rsidR="00DC61E0" w:rsidRPr="004736E8">
        <w:fldChar w:fldCharType="begin"/>
      </w:r>
      <w:r w:rsidR="00DC61E0" w:rsidRPr="004736E8">
        <w:instrText xml:space="preserve"> REF _Ref130722957 \h </w:instrText>
      </w:r>
      <w:r w:rsidR="00F672CD" w:rsidRPr="004736E8">
        <w:instrText xml:space="preserve"> \* MERGEFORMAT </w:instrText>
      </w:r>
      <w:r w:rsidR="00DC61E0" w:rsidRPr="004736E8">
        <w:fldChar w:fldCharType="separate"/>
      </w:r>
      <w:r w:rsidR="005079D5" w:rsidRPr="004736E8">
        <w:t xml:space="preserve">Figure </w:t>
      </w:r>
      <w:r w:rsidR="005079D5">
        <w:rPr>
          <w:noProof/>
        </w:rPr>
        <w:t>14</w:t>
      </w:r>
      <w:r w:rsidR="00DC61E0" w:rsidRPr="004736E8">
        <w:fldChar w:fldCharType="end"/>
      </w:r>
      <w:r w:rsidRPr="004736E8">
        <w:t>, to determine its mass. The density of each sample was then calculated using the mass and dimensional data, in accordance with the well-established formula</w:t>
      </w:r>
      <w:r w:rsidRPr="004736E8">
        <w:rPr>
          <w:szCs w:val="24"/>
        </w:rPr>
        <w:t xml:space="preserve"> </w:t>
      </w:r>
      <w:r w:rsidR="00191896" w:rsidRPr="004736E8">
        <w:rPr>
          <w:szCs w:val="24"/>
        </w:rPr>
        <w:lastRenderedPageBreak/>
        <w:t>seen below</w:t>
      </w:r>
      <w:r w:rsidRPr="004736E8">
        <w:rPr>
          <w:szCs w:val="24"/>
        </w:rPr>
        <w:t>. A total of seven samples were tested for each composite composition, and the results were averaged to determine the average density of the composite material. This meticulous approach to the density testing process ensures the reliability and accuracy of the data obtained.</w:t>
      </w:r>
    </w:p>
    <w:p w14:paraId="555E39C0" w14:textId="77777777" w:rsidR="004B0989" w:rsidRPr="004736E8" w:rsidRDefault="004B0989" w:rsidP="004B0989">
      <w:pPr>
        <w:keepNext/>
        <w:spacing w:line="480" w:lineRule="auto"/>
        <w:jc w:val="center"/>
      </w:pPr>
      <w:r w:rsidRPr="004736E8">
        <w:rPr>
          <w:rFonts w:ascii="Times New Roman" w:hAnsi="Times New Roman" w:cs="Times New Roman"/>
          <w:noProof/>
          <w:sz w:val="24"/>
          <w:szCs w:val="24"/>
        </w:rPr>
        <w:drawing>
          <wp:inline distT="0" distB="0" distL="0" distR="0" wp14:anchorId="38F5A9D1" wp14:editId="4F47042D">
            <wp:extent cx="3350199" cy="1828800"/>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22" cstate="print">
                      <a:extLst>
                        <a:ext uri="{28A0092B-C50C-407E-A947-70E740481C1C}">
                          <a14:useLocalDpi xmlns:a14="http://schemas.microsoft.com/office/drawing/2010/main" val="0"/>
                        </a:ext>
                      </a:extLst>
                    </a:blip>
                    <a:srcRect l="45270" t="11867" r="22657" b="64789"/>
                    <a:stretch/>
                  </pic:blipFill>
                  <pic:spPr bwMode="auto">
                    <a:xfrm>
                      <a:off x="0" y="0"/>
                      <a:ext cx="3350199" cy="1828800"/>
                    </a:xfrm>
                    <a:prstGeom prst="rect">
                      <a:avLst/>
                    </a:prstGeom>
                    <a:ln>
                      <a:noFill/>
                    </a:ln>
                    <a:extLst>
                      <a:ext uri="{53640926-AAD7-44D8-BBD7-CCE9431645EC}">
                        <a14:shadowObscured xmlns:a14="http://schemas.microsoft.com/office/drawing/2010/main"/>
                      </a:ext>
                    </a:extLst>
                  </pic:spPr>
                </pic:pic>
              </a:graphicData>
            </a:graphic>
          </wp:inline>
        </w:drawing>
      </w:r>
    </w:p>
    <w:p w14:paraId="26776299" w14:textId="0E814861" w:rsidR="004B0989" w:rsidRPr="004736E8" w:rsidRDefault="004B0989" w:rsidP="00786401">
      <w:pPr>
        <w:pStyle w:val="Caption"/>
      </w:pPr>
      <w:bookmarkStart w:id="41" w:name="_Ref130722895"/>
      <w:bookmarkStart w:id="42" w:name="_Toc134156376"/>
      <w:r w:rsidRPr="004736E8">
        <w:t xml:space="preserve">Figure </w:t>
      </w:r>
      <w:r>
        <w:fldChar w:fldCharType="begin"/>
      </w:r>
      <w:r>
        <w:instrText>SEQ Figure \* ARABIC</w:instrText>
      </w:r>
      <w:r>
        <w:fldChar w:fldCharType="separate"/>
      </w:r>
      <w:r w:rsidR="005079D5">
        <w:rPr>
          <w:noProof/>
        </w:rPr>
        <w:t>13</w:t>
      </w:r>
      <w:r>
        <w:fldChar w:fldCharType="end"/>
      </w:r>
      <w:bookmarkEnd w:id="41"/>
      <w:r w:rsidRPr="004736E8">
        <w:t>: 3D Printed rectangular die</w:t>
      </w:r>
      <w:bookmarkEnd w:id="42"/>
    </w:p>
    <w:p w14:paraId="042E6EA3" w14:textId="77777777" w:rsidR="0049091B" w:rsidRPr="004736E8" w:rsidRDefault="0049091B" w:rsidP="0049091B"/>
    <w:p w14:paraId="02AE1437" w14:textId="77777777" w:rsidR="00DC61E0" w:rsidRPr="004736E8" w:rsidRDefault="00DC61E0" w:rsidP="00DC61E0">
      <w:pPr>
        <w:keepNext/>
        <w:spacing w:line="480" w:lineRule="auto"/>
        <w:jc w:val="center"/>
      </w:pPr>
      <w:r w:rsidRPr="004736E8">
        <w:rPr>
          <w:rFonts w:ascii="Times New Roman" w:hAnsi="Times New Roman" w:cs="Times New Roman"/>
          <w:noProof/>
          <w:sz w:val="24"/>
          <w:szCs w:val="24"/>
        </w:rPr>
        <w:drawing>
          <wp:inline distT="0" distB="0" distL="0" distR="0" wp14:anchorId="7A2A6FE2" wp14:editId="0F68901A">
            <wp:extent cx="2875801" cy="2286000"/>
            <wp:effectExtent l="889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rotWithShape="1">
                    <a:blip r:embed="rId23" cstate="print">
                      <a:extLst>
                        <a:ext uri="{28A0092B-C50C-407E-A947-70E740481C1C}">
                          <a14:useLocalDpi xmlns:a14="http://schemas.microsoft.com/office/drawing/2010/main" val="0"/>
                        </a:ext>
                      </a:extLst>
                    </a:blip>
                    <a:srcRect t="3835" r="15362" b="6458"/>
                    <a:stretch/>
                  </pic:blipFill>
                  <pic:spPr bwMode="auto">
                    <a:xfrm rot="5400000">
                      <a:off x="0" y="0"/>
                      <a:ext cx="2875801" cy="2286000"/>
                    </a:xfrm>
                    <a:prstGeom prst="rect">
                      <a:avLst/>
                    </a:prstGeom>
                    <a:ln>
                      <a:noFill/>
                    </a:ln>
                    <a:extLst>
                      <a:ext uri="{53640926-AAD7-44D8-BBD7-CCE9431645EC}">
                        <a14:shadowObscured xmlns:a14="http://schemas.microsoft.com/office/drawing/2010/main"/>
                      </a:ext>
                    </a:extLst>
                  </pic:spPr>
                </pic:pic>
              </a:graphicData>
            </a:graphic>
          </wp:inline>
        </w:drawing>
      </w:r>
    </w:p>
    <w:p w14:paraId="1A79C692" w14:textId="6C4529A3" w:rsidR="00DC61E0" w:rsidRPr="004736E8" w:rsidRDefault="00DC61E0" w:rsidP="00786401">
      <w:pPr>
        <w:pStyle w:val="Caption"/>
      </w:pPr>
      <w:bookmarkStart w:id="43" w:name="_Ref130722957"/>
      <w:bookmarkStart w:id="44" w:name="_Toc134156377"/>
      <w:r w:rsidRPr="004736E8">
        <w:t xml:space="preserve">Figure </w:t>
      </w:r>
      <w:r>
        <w:fldChar w:fldCharType="begin"/>
      </w:r>
      <w:r>
        <w:instrText>SEQ Figure \* ARABIC</w:instrText>
      </w:r>
      <w:r>
        <w:fldChar w:fldCharType="separate"/>
      </w:r>
      <w:r w:rsidR="005079D5">
        <w:rPr>
          <w:noProof/>
        </w:rPr>
        <w:t>14</w:t>
      </w:r>
      <w:r>
        <w:fldChar w:fldCharType="end"/>
      </w:r>
      <w:bookmarkEnd w:id="43"/>
      <w:r w:rsidRPr="004736E8">
        <w:t>: Scale</w:t>
      </w:r>
      <w:bookmarkEnd w:id="44"/>
    </w:p>
    <w:p w14:paraId="505F4532" w14:textId="1F0C50C1" w:rsidR="0002399C" w:rsidRPr="004736E8" w:rsidRDefault="0002399C" w:rsidP="0002399C">
      <w:pPr>
        <w:spacing w:line="480" w:lineRule="auto"/>
        <w:rPr>
          <w:rFonts w:ascii="Times New Roman" w:eastAsiaTheme="minorEastAsia" w:hAnsi="Times New Roman" w:cs="Times New Roman"/>
          <w:sz w:val="24"/>
          <w:szCs w:val="24"/>
        </w:rPr>
      </w:pPr>
    </w:p>
    <w:p w14:paraId="70407E71" w14:textId="4C6DEC66" w:rsidR="00EF1661" w:rsidRPr="004736E8" w:rsidRDefault="00191896" w:rsidP="00786401">
      <w:pPr>
        <w:pStyle w:val="Caption"/>
      </w:pPr>
      <m:oMathPara>
        <m:oMath>
          <m:r>
            <w:rPr>
              <w:rFonts w:ascii="Cambria Math" w:hAnsi="Cambria Math"/>
            </w:rPr>
            <m:t>Density</m:t>
          </m:r>
          <m:r>
            <m:rPr>
              <m:sty m:val="p"/>
            </m:rPr>
            <w:rPr>
              <w:rFonts w:ascii="Cambria Math" w:hAnsi="Cambria Math"/>
            </w:rPr>
            <m:t>=</m:t>
          </m:r>
          <m:f>
            <m:fPr>
              <m:ctrlPr>
                <w:rPr>
                  <w:rFonts w:ascii="Cambria Math" w:hAnsi="Cambria Math"/>
                </w:rPr>
              </m:ctrlPr>
            </m:fPr>
            <m:num>
              <m:r>
                <w:rPr>
                  <w:rFonts w:ascii="Cambria Math" w:hAnsi="Cambria Math"/>
                </w:rPr>
                <m:t>mass</m:t>
              </m:r>
            </m:num>
            <m:den>
              <m:r>
                <w:rPr>
                  <w:rFonts w:ascii="Cambria Math" w:hAnsi="Cambria Math"/>
                </w:rPr>
                <m:t>volume</m:t>
              </m:r>
            </m:den>
          </m:f>
          <m:r>
            <m:rPr>
              <m:sty m:val="p"/>
            </m:rPr>
            <w:rPr>
              <w:rFonts w:ascii="Cambria Math" w:hAnsi="Cambria Math"/>
            </w:rPr>
            <m:t>=</m:t>
          </m:r>
          <m:f>
            <m:fPr>
              <m:ctrlPr>
                <w:rPr>
                  <w:rFonts w:ascii="Cambria Math" w:hAnsi="Cambria Math"/>
                </w:rPr>
              </m:ctrlPr>
            </m:fPr>
            <m:num>
              <m:r>
                <w:rPr>
                  <w:rFonts w:ascii="Cambria Math" w:hAnsi="Cambria Math"/>
                </w:rPr>
                <m:t>mass</m:t>
              </m:r>
            </m:num>
            <m:den>
              <m:r>
                <w:rPr>
                  <w:rFonts w:ascii="Cambria Math" w:hAnsi="Cambria Math"/>
                </w:rPr>
                <m:t>width</m:t>
              </m:r>
              <m:r>
                <m:rPr>
                  <m:sty m:val="p"/>
                </m:rPr>
                <w:rPr>
                  <w:rFonts w:ascii="Cambria Math" w:hAnsi="Cambria Math"/>
                </w:rPr>
                <m:t>*</m:t>
              </m:r>
              <m:r>
                <w:rPr>
                  <w:rFonts w:ascii="Cambria Math" w:hAnsi="Cambria Math"/>
                </w:rPr>
                <m:t>length</m:t>
              </m:r>
              <m:r>
                <m:rPr>
                  <m:sty m:val="p"/>
                </m:rPr>
                <w:rPr>
                  <w:rFonts w:ascii="Cambria Math" w:hAnsi="Cambria Math"/>
                </w:rPr>
                <m:t>*</m:t>
              </m:r>
              <m:r>
                <w:rPr>
                  <w:rFonts w:ascii="Cambria Math" w:hAnsi="Cambria Math"/>
                </w:rPr>
                <m:t>thickness</m:t>
              </m:r>
            </m:den>
          </m:f>
        </m:oMath>
      </m:oMathPara>
    </w:p>
    <w:p w14:paraId="5F2E2EC3" w14:textId="672D9292" w:rsidR="00251BFC" w:rsidRPr="004736E8" w:rsidRDefault="006077D9" w:rsidP="00786401">
      <w:pPr>
        <w:pStyle w:val="Caption"/>
      </w:pPr>
      <w:r w:rsidRPr="004736E8">
        <w:t xml:space="preserve">Equation </w:t>
      </w:r>
      <w:r>
        <w:fldChar w:fldCharType="begin"/>
      </w:r>
      <w:r>
        <w:instrText>SEQ Equation \* ARABIC</w:instrText>
      </w:r>
      <w:r>
        <w:fldChar w:fldCharType="separate"/>
      </w:r>
      <w:r w:rsidR="005079D5">
        <w:rPr>
          <w:noProof/>
        </w:rPr>
        <w:t>1</w:t>
      </w:r>
      <w:r>
        <w:fldChar w:fldCharType="end"/>
      </w:r>
      <w:r w:rsidRPr="004736E8">
        <w:t>: Formula used for density calculations</w:t>
      </w:r>
    </w:p>
    <w:p w14:paraId="1C172A26" w14:textId="77777777" w:rsidR="00F672CD" w:rsidRPr="004736E8" w:rsidRDefault="00F672CD" w:rsidP="00F672CD"/>
    <w:p w14:paraId="71EE7C8F" w14:textId="67DB5BEA" w:rsidR="0002399C" w:rsidRPr="004736E8" w:rsidRDefault="0002399C" w:rsidP="00F672CD">
      <w:pPr>
        <w:pStyle w:val="BodyThesis"/>
        <w:rPr>
          <w:szCs w:val="24"/>
        </w:rPr>
      </w:pPr>
      <w:r w:rsidRPr="004736E8">
        <w:t>As part of this research study, a critical aspect of the investigation involves comparing the measured densities of the different composite compositions to their corresponding theoretical densities. The theoretical density of a material represents the density that it would possess if it were perfectly formed, with no internal voids or defects. This can be used to discover the integrity of the samples since it was a common problem that GmB</w:t>
      </w:r>
      <w:r w:rsidR="003D7FAB" w:rsidRPr="004736E8">
        <w:t>s</w:t>
      </w:r>
      <w:r w:rsidRPr="004736E8">
        <w:t xml:space="preserve"> were crushed during the mixing procedure, thus significantly increasing the actual density. To determine the theoretical density of each composite, the density of PDMS, CNT, and GmB were found independently. These measurements were then combined, using the percentages of the composite compositions, to determine the theoretical densities of the different composite materials, as per </w:t>
      </w:r>
      <w:r w:rsidR="0044446E" w:rsidRPr="004736E8">
        <w:fldChar w:fldCharType="begin"/>
      </w:r>
      <w:r w:rsidR="0044446E" w:rsidRPr="004736E8">
        <w:instrText xml:space="preserve"> REF _Ref130724055 \h </w:instrText>
      </w:r>
      <w:r w:rsidR="004736E8">
        <w:instrText xml:space="preserve"> \* MERGEFORMAT </w:instrText>
      </w:r>
      <w:r w:rsidR="0044446E" w:rsidRPr="004736E8">
        <w:fldChar w:fldCharType="separate"/>
      </w:r>
      <w:r w:rsidR="005079D5" w:rsidRPr="004736E8">
        <w:t xml:space="preserve">Equation </w:t>
      </w:r>
      <w:r w:rsidR="005079D5">
        <w:rPr>
          <w:noProof/>
        </w:rPr>
        <w:t>2</w:t>
      </w:r>
      <w:r w:rsidR="0044446E" w:rsidRPr="004736E8">
        <w:fldChar w:fldCharType="end"/>
      </w:r>
      <w:r w:rsidRPr="004736E8">
        <w:t>. The theoretical densities, therefore, provide a fundamental basis for comparing the measured densities of the composite compositions, offering insight into the extent to which the samples deviate from their idealized forms. By conducting a comparison between the measured and theoretical densities, valuable insights can be gained into the quality and properties of the composite materials being studied. The density comparison was the first test completed to ensure the samples produced accurate results in the remaining tests.</w:t>
      </w:r>
    </w:p>
    <w:p w14:paraId="1C75D152" w14:textId="77777777" w:rsidR="0049091B" w:rsidRPr="004736E8" w:rsidRDefault="0049091B" w:rsidP="00F672CD">
      <w:pPr>
        <w:pStyle w:val="BodyThesis"/>
      </w:pPr>
    </w:p>
    <w:p w14:paraId="7CE57399" w14:textId="1B5BFBE5" w:rsidR="00F672CD" w:rsidRPr="004736E8" w:rsidRDefault="0002399C" w:rsidP="00F672CD">
      <w:pPr>
        <w:keepNext/>
        <w:spacing w:line="480" w:lineRule="auto"/>
      </w:pPr>
      <m:oMathPara>
        <m:oMath>
          <m:r>
            <w:rPr>
              <w:rFonts w:ascii="Cambria Math" w:hAnsi="Cambria Math" w:cs="Times New Roman"/>
              <w:sz w:val="24"/>
              <w:szCs w:val="24"/>
            </w:rPr>
            <w:lastRenderedPageBreak/>
            <m:t>Theoretical Density=</m:t>
          </m:r>
          <m:f>
            <m:fPr>
              <m:ctrlPr>
                <w:rPr>
                  <w:rFonts w:ascii="Cambria Math" w:hAnsi="Cambria Math" w:cs="Times New Roman"/>
                  <w:i/>
                  <w:sz w:val="24"/>
                  <w:szCs w:val="24"/>
                </w:rPr>
              </m:ctrlPr>
            </m:fPr>
            <m:num>
              <m:r>
                <w:rPr>
                  <w:rFonts w:ascii="Cambria Math" w:hAnsi="Cambria Math" w:cs="Times New Roman"/>
                  <w:sz w:val="24"/>
                  <w:szCs w:val="24"/>
                </w:rPr>
                <m:t>100</m:t>
              </m:r>
            </m:num>
            <m:den>
              <m:f>
                <m:fPr>
                  <m:ctrlPr>
                    <w:rPr>
                      <w:rFonts w:ascii="Cambria Math" w:hAnsi="Cambria Math" w:cs="Times New Roman"/>
                      <w:i/>
                      <w:sz w:val="24"/>
                      <w:szCs w:val="24"/>
                    </w:rPr>
                  </m:ctrlPr>
                </m:fPr>
                <m:num>
                  <m:r>
                    <w:rPr>
                      <w:rFonts w:ascii="Cambria Math" w:hAnsi="Cambria Math" w:cs="Times New Roman"/>
                      <w:sz w:val="24"/>
                      <w:szCs w:val="24"/>
                    </w:rPr>
                    <m:t>PDMS %</m:t>
                  </m:r>
                </m:num>
                <m:den>
                  <m:r>
                    <w:rPr>
                      <w:rFonts w:ascii="Cambria Math" w:hAnsi="Cambria Math" w:cs="Times New Roman"/>
                      <w:sz w:val="24"/>
                      <w:szCs w:val="24"/>
                    </w:rPr>
                    <m:t>PDMS Density</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CNT %</m:t>
                  </m:r>
                </m:num>
                <m:den>
                  <m:r>
                    <w:rPr>
                      <w:rFonts w:ascii="Cambria Math" w:hAnsi="Cambria Math" w:cs="Times New Roman"/>
                      <w:sz w:val="24"/>
                      <w:szCs w:val="24"/>
                    </w:rPr>
                    <m:t>CNT Density</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GmB %</m:t>
                  </m:r>
                </m:num>
                <m:den>
                  <m:r>
                    <w:rPr>
                      <w:rFonts w:ascii="Cambria Math" w:hAnsi="Cambria Math" w:cs="Times New Roman"/>
                      <w:sz w:val="24"/>
                      <w:szCs w:val="24"/>
                    </w:rPr>
                    <m:t>GmB Density</m:t>
                  </m:r>
                </m:den>
              </m:f>
            </m:den>
          </m:f>
        </m:oMath>
      </m:oMathPara>
    </w:p>
    <w:p w14:paraId="411153B1" w14:textId="266AAF7B" w:rsidR="00F672CD" w:rsidRPr="004736E8" w:rsidRDefault="00F672CD" w:rsidP="00811FDC">
      <w:pPr>
        <w:pStyle w:val="Caption"/>
      </w:pPr>
      <w:bookmarkStart w:id="45" w:name="_Ref130724055"/>
      <w:bookmarkStart w:id="46" w:name="_Ref130723670"/>
      <w:r w:rsidRPr="004736E8">
        <w:t xml:space="preserve">Equation </w:t>
      </w:r>
      <w:r>
        <w:fldChar w:fldCharType="begin"/>
      </w:r>
      <w:r>
        <w:instrText>SEQ Equation \* ARABIC</w:instrText>
      </w:r>
      <w:r>
        <w:fldChar w:fldCharType="separate"/>
      </w:r>
      <w:r w:rsidR="005079D5">
        <w:rPr>
          <w:noProof/>
        </w:rPr>
        <w:t>2</w:t>
      </w:r>
      <w:r>
        <w:fldChar w:fldCharType="end"/>
      </w:r>
      <w:bookmarkEnd w:id="45"/>
      <w:r w:rsidRPr="004736E8">
        <w:t>: Formula used to calculate theoretical density</w:t>
      </w:r>
      <w:bookmarkEnd w:id="46"/>
    </w:p>
    <w:p w14:paraId="1813B133" w14:textId="4054F4C0" w:rsidR="0002399C" w:rsidRPr="004736E8" w:rsidRDefault="00F672CD" w:rsidP="00B11217">
      <w:pPr>
        <w:pStyle w:val="Heading2"/>
      </w:pPr>
      <w:bookmarkStart w:id="47" w:name="_Toc131245078"/>
      <w:r w:rsidRPr="004736E8">
        <w:t xml:space="preserve">3.3: </w:t>
      </w:r>
      <w:r w:rsidR="0002399C" w:rsidRPr="004736E8">
        <w:t>Tensile tests until fracture</w:t>
      </w:r>
      <w:bookmarkEnd w:id="47"/>
    </w:p>
    <w:p w14:paraId="4681B56A" w14:textId="6F31BF48" w:rsidR="0002399C" w:rsidRPr="004736E8" w:rsidRDefault="0002399C" w:rsidP="006C7CD2">
      <w:pPr>
        <w:pStyle w:val="BodyThesis"/>
        <w:rPr>
          <w:szCs w:val="24"/>
        </w:rPr>
      </w:pPr>
      <w:r w:rsidRPr="004736E8">
        <w:t xml:space="preserve">In order to gain a comprehensive understanding of the mechanical properties of the composite materials under investigation, dogbone samples that were created earlier were subjected to tensile testing. The Instron 5969 tensile testing machine, which is widely recognized for its high precision and accuracy, was utilized for this purpose, as depicted in </w:t>
      </w:r>
      <w:r w:rsidR="0088387E" w:rsidRPr="004736E8">
        <w:fldChar w:fldCharType="begin"/>
      </w:r>
      <w:r w:rsidR="0088387E" w:rsidRPr="004736E8">
        <w:instrText xml:space="preserve"> REF _Ref130723912 \h </w:instrText>
      </w:r>
      <w:r w:rsidR="006C7CD2" w:rsidRPr="004736E8">
        <w:instrText xml:space="preserve"> \* MERGEFORMAT </w:instrText>
      </w:r>
      <w:r w:rsidR="0088387E" w:rsidRPr="004736E8">
        <w:fldChar w:fldCharType="separate"/>
      </w:r>
      <w:r w:rsidR="005079D5" w:rsidRPr="004736E8">
        <w:t xml:space="preserve">Figure </w:t>
      </w:r>
      <w:r w:rsidR="005079D5">
        <w:rPr>
          <w:noProof/>
        </w:rPr>
        <w:t>15</w:t>
      </w:r>
      <w:r w:rsidR="0088387E" w:rsidRPr="004736E8">
        <w:fldChar w:fldCharType="end"/>
      </w:r>
      <w:r w:rsidRPr="004736E8">
        <w:t xml:space="preserve">. The aim of these tests was to generate stress-strain curves that would allow the determination of maximum stress and strains, as well as Young's modulus of the composite materials. To ensure consistency and repeatability, each sample was securely placed in the jaws of the machine, as illustrated in </w:t>
      </w:r>
      <w:r w:rsidR="006C7CD2" w:rsidRPr="004736E8">
        <w:fldChar w:fldCharType="begin"/>
      </w:r>
      <w:r w:rsidR="006C7CD2" w:rsidRPr="004736E8">
        <w:instrText xml:space="preserve"> REF _Ref130724000 \h  \* MERGEFORMAT </w:instrText>
      </w:r>
      <w:r w:rsidR="006C7CD2" w:rsidRPr="004736E8">
        <w:fldChar w:fldCharType="separate"/>
      </w:r>
      <w:r w:rsidR="005079D5" w:rsidRPr="004736E8">
        <w:t xml:space="preserve">Figure </w:t>
      </w:r>
      <w:r w:rsidR="005079D5">
        <w:rPr>
          <w:noProof/>
        </w:rPr>
        <w:t>16</w:t>
      </w:r>
      <w:r w:rsidR="006C7CD2" w:rsidRPr="004736E8">
        <w:fldChar w:fldCharType="end"/>
      </w:r>
      <w:r w:rsidRPr="004736E8">
        <w:t xml:space="preserve">, before initiating the testing procedure. The machine was then programmed to pull the sample apart at a constant rate of </w:t>
      </w:r>
      <w:r w:rsidR="00AB1E3F" w:rsidRPr="004736E8">
        <w:rPr>
          <w:szCs w:val="24"/>
        </w:rPr>
        <w:t>2mm/min</w:t>
      </w:r>
      <w:r w:rsidRPr="004736E8">
        <w:rPr>
          <w:szCs w:val="24"/>
        </w:rPr>
        <w:t>, while simultaneously taking load and extension measurements. These measurements were critical for calculating the stress and strain experienced by the samples at different stages of the testing process, thus enabling the generation of accurate stress-strain curves. These curves provide valuable insight into the behavior of the composite materials under tensile loading conditions and allow for the determination of fundamental mechanical properties, such as the ultimate tensile strength, strain at failure, and Young's modulus. Overall, the tensile testing procedure is a critical step in understanding the mechanical properties of composite materials, and the use of precise and reliable testing equipment, such as the Instron 5969, is essential for achieving meaningful and accurate results.</w:t>
      </w:r>
    </w:p>
    <w:p w14:paraId="79196CB6" w14:textId="77777777" w:rsidR="0002399C" w:rsidRPr="004736E8" w:rsidRDefault="0002399C" w:rsidP="0002399C">
      <w:pPr>
        <w:spacing w:line="480" w:lineRule="auto"/>
        <w:rPr>
          <w:rFonts w:ascii="Times New Roman" w:hAnsi="Times New Roman" w:cs="Times New Roman"/>
          <w:b/>
          <w:bCs/>
          <w:sz w:val="24"/>
          <w:szCs w:val="24"/>
        </w:rPr>
      </w:pPr>
    </w:p>
    <w:p w14:paraId="1ED889A1" w14:textId="77777777" w:rsidR="00B11217" w:rsidRPr="004736E8" w:rsidRDefault="0002399C" w:rsidP="00B11217">
      <w:pPr>
        <w:keepNext/>
        <w:spacing w:line="480" w:lineRule="auto"/>
        <w:jc w:val="center"/>
      </w:pPr>
      <w:r w:rsidRPr="004736E8">
        <w:rPr>
          <w:rFonts w:ascii="Times New Roman" w:hAnsi="Times New Roman" w:cs="Times New Roman"/>
          <w:noProof/>
          <w:sz w:val="24"/>
          <w:szCs w:val="24"/>
        </w:rPr>
        <w:drawing>
          <wp:inline distT="0" distB="0" distL="0" distR="0" wp14:anchorId="0AFFE6D1" wp14:editId="345C8B0C">
            <wp:extent cx="2804160" cy="2103120"/>
            <wp:effectExtent l="7620" t="0" r="381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2804160" cy="2103120"/>
                    </a:xfrm>
                    <a:prstGeom prst="rect">
                      <a:avLst/>
                    </a:prstGeom>
                    <a:noFill/>
                    <a:ln>
                      <a:noFill/>
                    </a:ln>
                  </pic:spPr>
                </pic:pic>
              </a:graphicData>
            </a:graphic>
          </wp:inline>
        </w:drawing>
      </w:r>
    </w:p>
    <w:p w14:paraId="5F6C6DB6" w14:textId="6434F56E" w:rsidR="0002399C" w:rsidRPr="004736E8" w:rsidRDefault="00B11217" w:rsidP="00786401">
      <w:pPr>
        <w:pStyle w:val="Caption"/>
      </w:pPr>
      <w:bookmarkStart w:id="48" w:name="_Ref130723912"/>
      <w:bookmarkStart w:id="49" w:name="_Toc134156378"/>
      <w:r w:rsidRPr="004736E8">
        <w:t xml:space="preserve">Figure </w:t>
      </w:r>
      <w:r>
        <w:fldChar w:fldCharType="begin"/>
      </w:r>
      <w:r>
        <w:instrText>SEQ Figure \* ARABIC</w:instrText>
      </w:r>
      <w:r>
        <w:fldChar w:fldCharType="separate"/>
      </w:r>
      <w:r w:rsidR="005079D5">
        <w:rPr>
          <w:noProof/>
        </w:rPr>
        <w:t>15</w:t>
      </w:r>
      <w:r>
        <w:fldChar w:fldCharType="end"/>
      </w:r>
      <w:bookmarkEnd w:id="48"/>
      <w:r w:rsidRPr="004736E8">
        <w:t>: Instron 5969 Tensile Testing Machine</w:t>
      </w:r>
      <w:bookmarkEnd w:id="49"/>
    </w:p>
    <w:p w14:paraId="74803ABF" w14:textId="77777777" w:rsidR="0050318C" w:rsidRPr="004736E8" w:rsidRDefault="0050318C" w:rsidP="0049091B">
      <w:pPr>
        <w:pStyle w:val="BodyThesis"/>
      </w:pPr>
    </w:p>
    <w:p w14:paraId="5B60CB4C" w14:textId="77777777" w:rsidR="0050318C" w:rsidRPr="004736E8" w:rsidRDefault="0050318C" w:rsidP="0050318C">
      <w:pPr>
        <w:keepNext/>
        <w:spacing w:line="480" w:lineRule="auto"/>
        <w:jc w:val="center"/>
      </w:pPr>
      <w:r w:rsidRPr="004736E8">
        <w:rPr>
          <w:rFonts w:ascii="Times New Roman" w:hAnsi="Times New Roman" w:cs="Times New Roman"/>
          <w:noProof/>
          <w:sz w:val="24"/>
          <w:szCs w:val="24"/>
        </w:rPr>
        <w:lastRenderedPageBreak/>
        <w:drawing>
          <wp:inline distT="0" distB="0" distL="0" distR="0" wp14:anchorId="23C3B47D" wp14:editId="24046B91">
            <wp:extent cx="2804161" cy="2103120"/>
            <wp:effectExtent l="7620" t="0" r="381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2804161" cy="2103120"/>
                    </a:xfrm>
                    <a:prstGeom prst="rect">
                      <a:avLst/>
                    </a:prstGeom>
                  </pic:spPr>
                </pic:pic>
              </a:graphicData>
            </a:graphic>
          </wp:inline>
        </w:drawing>
      </w:r>
    </w:p>
    <w:p w14:paraId="62555B93" w14:textId="0666A455" w:rsidR="0049091B" w:rsidRPr="004736E8" w:rsidRDefault="0050318C" w:rsidP="00302AB6">
      <w:pPr>
        <w:pStyle w:val="Caption"/>
      </w:pPr>
      <w:bookmarkStart w:id="50" w:name="_Ref130724000"/>
      <w:bookmarkStart w:id="51" w:name="_Toc134156379"/>
      <w:r w:rsidRPr="004736E8">
        <w:t xml:space="preserve">Figure </w:t>
      </w:r>
      <w:r>
        <w:fldChar w:fldCharType="begin"/>
      </w:r>
      <w:r>
        <w:instrText>SEQ Figure \* ARABIC</w:instrText>
      </w:r>
      <w:r>
        <w:fldChar w:fldCharType="separate"/>
      </w:r>
      <w:r w:rsidR="005079D5">
        <w:rPr>
          <w:noProof/>
        </w:rPr>
        <w:t>16</w:t>
      </w:r>
      <w:r>
        <w:fldChar w:fldCharType="end"/>
      </w:r>
      <w:bookmarkEnd w:id="50"/>
      <w:r w:rsidRPr="004736E8">
        <w:t>: Dogbone sample in tensile testing machine</w:t>
      </w:r>
      <w:bookmarkEnd w:id="51"/>
    </w:p>
    <w:p w14:paraId="2FB7AF71" w14:textId="141B7E8C" w:rsidR="0002399C" w:rsidRPr="004736E8" w:rsidRDefault="0044446E" w:rsidP="003C3D65">
      <w:pPr>
        <w:pStyle w:val="Heading2"/>
      </w:pPr>
      <w:bookmarkStart w:id="52" w:name="_Toc131245079"/>
      <w:r w:rsidRPr="004736E8">
        <w:t xml:space="preserve">3.4: </w:t>
      </w:r>
      <w:r w:rsidR="0002399C" w:rsidRPr="004736E8">
        <w:t>Resistivity tensile testing preparation</w:t>
      </w:r>
      <w:bookmarkEnd w:id="52"/>
    </w:p>
    <w:p w14:paraId="34D2572C" w14:textId="4760AEFB" w:rsidR="0002399C" w:rsidRPr="004736E8" w:rsidRDefault="0002399C" w:rsidP="00D94A1D">
      <w:pPr>
        <w:pStyle w:val="BodyThesis"/>
        <w:rPr>
          <w:szCs w:val="24"/>
        </w:rPr>
      </w:pPr>
      <w:r w:rsidRPr="004736E8">
        <w:t xml:space="preserve">One critical aspect of the resistance testing procedure was to ensure that the samples were adequately isolated from their surroundings before conducting tensile testing in the Instron machine. In order to achieve accurate resistance measurements during the testing process, it was necessary to prevent any external factors from interfering with the results. However, during the insertion of the samples into the metal jaws of the Instron machine, it was discovered that the resistance remained unchanged throughout the tensile test, contrary to expectations. It was anticipated that the resistance would experience a significant change as a result of the tensile forces acting on the sample. After careful investigation, it was determined that the resistance meter was measuring the resistance of the Instron machine rather than the sample being tested. This phenomenon was caused by the conductive path that was created through the Instron </w:t>
      </w:r>
      <w:r w:rsidRPr="004736E8">
        <w:lastRenderedPageBreak/>
        <w:t xml:space="preserve">machine as a result of the silver epoxy making contact with the metal jaws of the machine. This conductive path allowed the current to flow through the machine frame rather than the sample, as the resistance of the sample was significantly higher than the resistance through the jaws and machine frame. This phenomenon, which is depicted in </w:t>
      </w:r>
      <w:r w:rsidR="003C3D65" w:rsidRPr="004736E8">
        <w:fldChar w:fldCharType="begin"/>
      </w:r>
      <w:r w:rsidR="003C3D65" w:rsidRPr="004736E8">
        <w:instrText xml:space="preserve"> REF _Ref130724181 \h </w:instrText>
      </w:r>
      <w:r w:rsidR="00D94A1D" w:rsidRPr="004736E8">
        <w:instrText xml:space="preserve"> \* MERGEFORMAT </w:instrText>
      </w:r>
      <w:r w:rsidR="003C3D65" w:rsidRPr="004736E8">
        <w:fldChar w:fldCharType="separate"/>
      </w:r>
      <w:r w:rsidR="005079D5" w:rsidRPr="004736E8">
        <w:t xml:space="preserve">Figure </w:t>
      </w:r>
      <w:r w:rsidR="005079D5">
        <w:rPr>
          <w:noProof/>
        </w:rPr>
        <w:t>17</w:t>
      </w:r>
      <w:r w:rsidR="003C3D65" w:rsidRPr="004736E8">
        <w:fldChar w:fldCharType="end"/>
      </w:r>
      <w:r w:rsidRPr="004736E8">
        <w:t>, illustrates the importance of conducting a thorough isolation procedure to ensure that the resistance measurements taken during tensile testing are accurate and meaningful.</w:t>
      </w:r>
    </w:p>
    <w:p w14:paraId="431343EB" w14:textId="77777777" w:rsidR="0049091B" w:rsidRPr="004736E8" w:rsidRDefault="0049091B" w:rsidP="00D94A1D">
      <w:pPr>
        <w:pStyle w:val="BodyThesis"/>
      </w:pPr>
    </w:p>
    <w:p w14:paraId="51F684FC" w14:textId="77777777" w:rsidR="003C3D65" w:rsidRPr="004736E8" w:rsidRDefault="0002399C" w:rsidP="003C3D65">
      <w:pPr>
        <w:keepNext/>
        <w:spacing w:line="480" w:lineRule="auto"/>
        <w:jc w:val="center"/>
      </w:pPr>
      <w:r w:rsidRPr="004736E8">
        <w:rPr>
          <w:rFonts w:ascii="Times New Roman" w:hAnsi="Times New Roman" w:cs="Times New Roman"/>
          <w:noProof/>
          <w:sz w:val="24"/>
          <w:szCs w:val="24"/>
        </w:rPr>
        <w:drawing>
          <wp:inline distT="0" distB="0" distL="0" distR="0" wp14:anchorId="2E2F9578" wp14:editId="7285E3FF">
            <wp:extent cx="2872351" cy="3200400"/>
            <wp:effectExtent l="0" t="0" r="4445" b="0"/>
            <wp:docPr id="15" name="Picture 15"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waterfall chart&#10;&#10;Description automatically generated"/>
                    <pic:cNvPicPr/>
                  </pic:nvPicPr>
                  <pic:blipFill>
                    <a:blip r:embed="rId26"/>
                    <a:stretch>
                      <a:fillRect/>
                    </a:stretch>
                  </pic:blipFill>
                  <pic:spPr>
                    <a:xfrm>
                      <a:off x="0" y="0"/>
                      <a:ext cx="2872351" cy="3200400"/>
                    </a:xfrm>
                    <a:prstGeom prst="rect">
                      <a:avLst/>
                    </a:prstGeom>
                  </pic:spPr>
                </pic:pic>
              </a:graphicData>
            </a:graphic>
          </wp:inline>
        </w:drawing>
      </w:r>
    </w:p>
    <w:p w14:paraId="7E542987" w14:textId="12E97DD5" w:rsidR="0049091B" w:rsidRPr="004736E8" w:rsidRDefault="003C3D65" w:rsidP="00786401">
      <w:pPr>
        <w:pStyle w:val="Caption"/>
      </w:pPr>
      <w:bookmarkStart w:id="53" w:name="_Ref130724181"/>
      <w:bookmarkStart w:id="54" w:name="_Toc134156380"/>
      <w:r w:rsidRPr="004736E8">
        <w:t xml:space="preserve">Figure </w:t>
      </w:r>
      <w:r>
        <w:fldChar w:fldCharType="begin"/>
      </w:r>
      <w:r>
        <w:instrText>SEQ Figure \* ARABIC</w:instrText>
      </w:r>
      <w:r>
        <w:fldChar w:fldCharType="separate"/>
      </w:r>
      <w:r w:rsidR="005079D5">
        <w:rPr>
          <w:noProof/>
        </w:rPr>
        <w:t>17</w:t>
      </w:r>
      <w:r>
        <w:fldChar w:fldCharType="end"/>
      </w:r>
      <w:bookmarkEnd w:id="53"/>
      <w:r w:rsidRPr="004736E8">
        <w:t>: Electrical path possibilities of the resistance meter</w:t>
      </w:r>
      <w:bookmarkEnd w:id="54"/>
    </w:p>
    <w:p w14:paraId="436D113E" w14:textId="77777777" w:rsidR="0002399C" w:rsidRPr="004736E8" w:rsidRDefault="0002399C" w:rsidP="00A811A8"/>
    <w:p w14:paraId="7C9DF7C6" w14:textId="65E61ABD" w:rsidR="0002399C" w:rsidRPr="004736E8" w:rsidRDefault="0002399C" w:rsidP="00D94A1D">
      <w:pPr>
        <w:pStyle w:val="BodyThesis"/>
        <w:rPr>
          <w:szCs w:val="24"/>
        </w:rPr>
      </w:pPr>
      <w:r w:rsidRPr="004736E8">
        <w:t xml:space="preserve">To overcome the challenge of measuring the resistivity of the sample instead of measuring the resistance of the Instron machine, it was necessary to establish a non-conductive isolation </w:t>
      </w:r>
      <w:r w:rsidRPr="004736E8">
        <w:lastRenderedPageBreak/>
        <w:t xml:space="preserve">between the sample and the machine jaws. To achieve this, several methods were considered and tested. The first approach, seen in </w:t>
      </w:r>
      <w:r w:rsidR="00D94A1D" w:rsidRPr="004736E8">
        <w:fldChar w:fldCharType="begin"/>
      </w:r>
      <w:r w:rsidR="00D94A1D" w:rsidRPr="004736E8">
        <w:instrText xml:space="preserve"> REF _Ref130724293 \h  \* MERGEFORMAT </w:instrText>
      </w:r>
      <w:r w:rsidR="00D94A1D" w:rsidRPr="004736E8">
        <w:fldChar w:fldCharType="separate"/>
      </w:r>
      <w:r w:rsidR="005079D5" w:rsidRPr="004736E8">
        <w:t xml:space="preserve">Figure </w:t>
      </w:r>
      <w:r w:rsidR="005079D5">
        <w:rPr>
          <w:noProof/>
        </w:rPr>
        <w:t>18</w:t>
      </w:r>
      <w:r w:rsidR="00D94A1D" w:rsidRPr="004736E8">
        <w:fldChar w:fldCharType="end"/>
      </w:r>
      <w:r w:rsidRPr="004736E8">
        <w:t xml:space="preserve">, was to apply a layer of paper tape to the jaws, which proved effective in isolating the sample and allowing for </w:t>
      </w:r>
      <w:r w:rsidRPr="004736E8">
        <w:rPr>
          <w:szCs w:val="24"/>
        </w:rPr>
        <w:t>resistance measurements to be taken. However, this method had its limitations. The stiffness and strength of the silver epoxy applied to the sample meant that over time, the tape would eventually tear, making direct contact between the sample and the jaws possible again. Additionally, at higher strains, the sample would slip as the tape covered the rough texture that was designed to increase friction on the sample. Furthermore, applying the tape to the jaws proved challenging due to the limited space within the jaws, making it difficult to achieve an even and thorough covering of the tape, which could not be replicated accurately when replacing the tape.</w:t>
      </w:r>
    </w:p>
    <w:p w14:paraId="173FD8E2" w14:textId="77777777" w:rsidR="0049091B" w:rsidRPr="004736E8" w:rsidRDefault="0049091B" w:rsidP="00D94A1D">
      <w:pPr>
        <w:pStyle w:val="BodyThesis"/>
      </w:pPr>
    </w:p>
    <w:p w14:paraId="78908960" w14:textId="77777777" w:rsidR="00A777E2" w:rsidRPr="004736E8" w:rsidRDefault="006903E1" w:rsidP="00A777E2">
      <w:pPr>
        <w:keepNext/>
        <w:spacing w:line="480" w:lineRule="auto"/>
        <w:jc w:val="center"/>
      </w:pPr>
      <w:r w:rsidRPr="004736E8">
        <w:rPr>
          <w:rFonts w:ascii="Times New Roman" w:hAnsi="Times New Roman" w:cs="Times New Roman"/>
          <w:noProof/>
          <w:sz w:val="24"/>
          <w:szCs w:val="24"/>
        </w:rPr>
        <w:lastRenderedPageBreak/>
        <w:drawing>
          <wp:inline distT="0" distB="0" distL="0" distR="0" wp14:anchorId="09CBFB35" wp14:editId="12CC2C50">
            <wp:extent cx="3657602" cy="2743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7" cstate="print">
                      <a:extLst>
                        <a:ext uri="{28A0092B-C50C-407E-A947-70E740481C1C}">
                          <a14:useLocalDpi xmlns:a14="http://schemas.microsoft.com/office/drawing/2010/main" val="0"/>
                        </a:ext>
                      </a:extLst>
                    </a:blip>
                    <a:stretch>
                      <a:fillRect/>
                    </a:stretch>
                  </pic:blipFill>
                  <pic:spPr>
                    <a:xfrm rot="5400000">
                      <a:off x="0" y="0"/>
                      <a:ext cx="3657602" cy="2743200"/>
                    </a:xfrm>
                    <a:prstGeom prst="rect">
                      <a:avLst/>
                    </a:prstGeom>
                  </pic:spPr>
                </pic:pic>
              </a:graphicData>
            </a:graphic>
          </wp:inline>
        </w:drawing>
      </w:r>
    </w:p>
    <w:p w14:paraId="7A2476CC" w14:textId="5680D760" w:rsidR="006903E1" w:rsidRPr="004736E8" w:rsidRDefault="00A777E2" w:rsidP="00786401">
      <w:pPr>
        <w:pStyle w:val="Caption"/>
      </w:pPr>
      <w:bookmarkStart w:id="55" w:name="_Ref130724293"/>
      <w:bookmarkStart w:id="56" w:name="_Toc134156381"/>
      <w:r w:rsidRPr="004736E8">
        <w:t xml:space="preserve">Figure </w:t>
      </w:r>
      <w:r>
        <w:fldChar w:fldCharType="begin"/>
      </w:r>
      <w:r>
        <w:instrText>SEQ Figure \* ARABIC</w:instrText>
      </w:r>
      <w:r>
        <w:fldChar w:fldCharType="separate"/>
      </w:r>
      <w:r w:rsidR="005079D5">
        <w:rPr>
          <w:noProof/>
        </w:rPr>
        <w:t>18</w:t>
      </w:r>
      <w:r>
        <w:fldChar w:fldCharType="end"/>
      </w:r>
      <w:bookmarkEnd w:id="55"/>
      <w:r w:rsidRPr="004736E8">
        <w:t>: Paper</w:t>
      </w:r>
      <w:r w:rsidR="0002399C" w:rsidRPr="004736E8">
        <w:t xml:space="preserve"> tape </w:t>
      </w:r>
      <w:r w:rsidRPr="004736E8">
        <w:t>applied to the metal jaws of the Instron machine</w:t>
      </w:r>
      <w:bookmarkEnd w:id="56"/>
    </w:p>
    <w:p w14:paraId="18BB62E9" w14:textId="77777777" w:rsidR="0002399C" w:rsidRPr="004736E8" w:rsidRDefault="0002399C" w:rsidP="0049091B">
      <w:pPr>
        <w:pStyle w:val="BodyThesis"/>
      </w:pPr>
    </w:p>
    <w:p w14:paraId="0FF50FAB" w14:textId="23D591CD" w:rsidR="0002399C" w:rsidRPr="004736E8" w:rsidRDefault="0002399C" w:rsidP="00B4271B">
      <w:pPr>
        <w:pStyle w:val="BodyThesis"/>
        <w:rPr>
          <w:szCs w:val="24"/>
        </w:rPr>
      </w:pPr>
      <w:r w:rsidRPr="004736E8">
        <w:t xml:space="preserve">To find a more viable solution, a design for plastic covers was created using Autodesk Fusion 360. The design was optimized to fit the jaw dimensions of the Instron tensile testing machine accurately. This design is seen in </w:t>
      </w:r>
      <w:r w:rsidR="00B4271B" w:rsidRPr="004736E8">
        <w:fldChar w:fldCharType="begin"/>
      </w:r>
      <w:r w:rsidR="00B4271B" w:rsidRPr="004736E8">
        <w:instrText xml:space="preserve"> REF _Ref130724403 \h  \* MERGEFORMAT </w:instrText>
      </w:r>
      <w:r w:rsidR="00B4271B" w:rsidRPr="004736E8">
        <w:fldChar w:fldCharType="separate"/>
      </w:r>
      <w:r w:rsidR="005079D5" w:rsidRPr="004736E8">
        <w:t xml:space="preserve">Figure </w:t>
      </w:r>
      <w:r w:rsidR="005079D5">
        <w:rPr>
          <w:noProof/>
        </w:rPr>
        <w:t>19</w:t>
      </w:r>
      <w:r w:rsidR="00B4271B" w:rsidRPr="004736E8">
        <w:fldChar w:fldCharType="end"/>
      </w:r>
      <w:r w:rsidRPr="004736E8">
        <w:t xml:space="preserve">. The plastic covers provide a stronger and thicker barrier between the sample and metal jaws. Due to their durability and strength, they will not tear like the paper tape method, and the rough texture on the surface allows for a better grip on the sample. In addition, the design uses the existing pins on the upper and lower jaws to hold the </w:t>
      </w:r>
      <w:r w:rsidRPr="004736E8">
        <w:lastRenderedPageBreak/>
        <w:t>plastic covers in place, thereby eliminating the need for tape or glue. The result is a reliable and repeatable solution that provides consistent resistance measurements throughout the tensile test.</w:t>
      </w:r>
    </w:p>
    <w:p w14:paraId="127AB34A" w14:textId="77777777" w:rsidR="00B4271B" w:rsidRPr="004736E8" w:rsidRDefault="0002399C" w:rsidP="00B4271B">
      <w:pPr>
        <w:keepNext/>
        <w:spacing w:line="480" w:lineRule="auto"/>
        <w:jc w:val="center"/>
      </w:pPr>
      <w:r w:rsidRPr="004736E8">
        <w:rPr>
          <w:rFonts w:ascii="Times New Roman" w:hAnsi="Times New Roman" w:cs="Times New Roman"/>
          <w:noProof/>
          <w:sz w:val="24"/>
          <w:szCs w:val="24"/>
        </w:rPr>
        <w:drawing>
          <wp:inline distT="0" distB="0" distL="0" distR="0" wp14:anchorId="1588B1D0" wp14:editId="5C207AC7">
            <wp:extent cx="3511080" cy="2103120"/>
            <wp:effectExtent l="0" t="0" r="0" b="0"/>
            <wp:docPr id="16" name="Picture 1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rotWithShape="1">
                    <a:blip r:embed="rId28"/>
                    <a:srcRect b="5961"/>
                    <a:stretch/>
                  </pic:blipFill>
                  <pic:spPr bwMode="auto">
                    <a:xfrm>
                      <a:off x="0" y="0"/>
                      <a:ext cx="3511080" cy="2103120"/>
                    </a:xfrm>
                    <a:prstGeom prst="rect">
                      <a:avLst/>
                    </a:prstGeom>
                    <a:ln>
                      <a:noFill/>
                    </a:ln>
                    <a:extLst>
                      <a:ext uri="{53640926-AAD7-44D8-BBD7-CCE9431645EC}">
                        <a14:shadowObscured xmlns:a14="http://schemas.microsoft.com/office/drawing/2010/main"/>
                      </a:ext>
                    </a:extLst>
                  </pic:spPr>
                </pic:pic>
              </a:graphicData>
            </a:graphic>
          </wp:inline>
        </w:drawing>
      </w:r>
    </w:p>
    <w:p w14:paraId="4766DFD9" w14:textId="3B6F8CA7" w:rsidR="0002399C" w:rsidRPr="004736E8" w:rsidRDefault="00B4271B" w:rsidP="00786401">
      <w:pPr>
        <w:pStyle w:val="Caption"/>
      </w:pPr>
      <w:bookmarkStart w:id="57" w:name="_Ref130724403"/>
      <w:bookmarkStart w:id="58" w:name="_Toc134156382"/>
      <w:r w:rsidRPr="004736E8">
        <w:t xml:space="preserve">Figure </w:t>
      </w:r>
      <w:r>
        <w:fldChar w:fldCharType="begin"/>
      </w:r>
      <w:r>
        <w:instrText>SEQ Figure \* ARABIC</w:instrText>
      </w:r>
      <w:r>
        <w:fldChar w:fldCharType="separate"/>
      </w:r>
      <w:r w:rsidR="005079D5">
        <w:rPr>
          <w:noProof/>
        </w:rPr>
        <w:t>19</w:t>
      </w:r>
      <w:r>
        <w:fldChar w:fldCharType="end"/>
      </w:r>
      <w:bookmarkEnd w:id="57"/>
      <w:r w:rsidRPr="004736E8">
        <w:t>: CAD design of non-conductive plastic jaws</w:t>
      </w:r>
      <w:bookmarkEnd w:id="58"/>
    </w:p>
    <w:p w14:paraId="718DD487" w14:textId="77777777" w:rsidR="0049091B" w:rsidRPr="004736E8" w:rsidRDefault="0049091B" w:rsidP="0049091B">
      <w:pPr>
        <w:pStyle w:val="BodyThesis"/>
      </w:pPr>
    </w:p>
    <w:p w14:paraId="70BA2110" w14:textId="77777777" w:rsidR="00B4271B" w:rsidRPr="004736E8" w:rsidRDefault="0002399C" w:rsidP="00B4271B">
      <w:pPr>
        <w:keepNext/>
        <w:spacing w:line="480" w:lineRule="auto"/>
        <w:jc w:val="center"/>
      </w:pPr>
      <w:r w:rsidRPr="004736E8">
        <w:rPr>
          <w:rFonts w:ascii="Times New Roman" w:hAnsi="Times New Roman" w:cs="Times New Roman"/>
          <w:noProof/>
          <w:sz w:val="24"/>
          <w:szCs w:val="24"/>
        </w:rPr>
        <w:drawing>
          <wp:inline distT="0" distB="0" distL="0" distR="0" wp14:anchorId="6179B1E3" wp14:editId="14AA338D">
            <wp:extent cx="1487042" cy="1828800"/>
            <wp:effectExtent l="0" t="0" r="0" b="0"/>
            <wp:docPr id="17" name="Picture 1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hape&#10;&#10;Description automatically generated with medium confidence"/>
                    <pic:cNvPicPr/>
                  </pic:nvPicPr>
                  <pic:blipFill>
                    <a:blip r:embed="rId29"/>
                    <a:stretch>
                      <a:fillRect/>
                    </a:stretch>
                  </pic:blipFill>
                  <pic:spPr>
                    <a:xfrm>
                      <a:off x="0" y="0"/>
                      <a:ext cx="1487042" cy="1828800"/>
                    </a:xfrm>
                    <a:prstGeom prst="rect">
                      <a:avLst/>
                    </a:prstGeom>
                  </pic:spPr>
                </pic:pic>
              </a:graphicData>
            </a:graphic>
          </wp:inline>
        </w:drawing>
      </w:r>
    </w:p>
    <w:p w14:paraId="1272ED28" w14:textId="33AB8313" w:rsidR="00B4271B" w:rsidRPr="004736E8" w:rsidRDefault="00B4271B" w:rsidP="00811FDC">
      <w:pPr>
        <w:pStyle w:val="Caption"/>
      </w:pPr>
      <w:bookmarkStart w:id="59" w:name="_Toc134156383"/>
      <w:r w:rsidRPr="004736E8">
        <w:t xml:space="preserve">Figure </w:t>
      </w:r>
      <w:r>
        <w:fldChar w:fldCharType="begin"/>
      </w:r>
      <w:r>
        <w:instrText>SEQ Figure \* ARABIC</w:instrText>
      </w:r>
      <w:r>
        <w:fldChar w:fldCharType="separate"/>
      </w:r>
      <w:r w:rsidR="005079D5">
        <w:rPr>
          <w:noProof/>
        </w:rPr>
        <w:t>20</w:t>
      </w:r>
      <w:r>
        <w:fldChar w:fldCharType="end"/>
      </w:r>
      <w:r w:rsidRPr="004736E8">
        <w:t>: Close view of textured surface to increase grip</w:t>
      </w:r>
      <w:bookmarkEnd w:id="59"/>
    </w:p>
    <w:p w14:paraId="19FDD529" w14:textId="4115EB57" w:rsidR="0002399C" w:rsidRPr="004736E8" w:rsidRDefault="0002399C" w:rsidP="00B4271B">
      <w:pPr>
        <w:pStyle w:val="BodyThesis"/>
      </w:pPr>
      <w:r w:rsidRPr="004736E8">
        <w:t xml:space="preserve">To design the plastic jaw covers, precise measurements were taken during the partial disassembly of the machine to ensure that the covers fit the jaws accurately. These measurements were then used to create a 3D model of the covers. The model was optimized to fit the jaw </w:t>
      </w:r>
      <w:r w:rsidRPr="004736E8">
        <w:lastRenderedPageBreak/>
        <w:t xml:space="preserve">dimensions perfectly and provide a rough surface for better grip on the sample. The final product was then 3D printed, and several tests were performed to ensure that there was no slipping between the sample and the plastic cover or between the metal jaws and plastic covers. The final 3D printed covers can be seen in </w:t>
      </w:r>
      <w:r w:rsidR="00B4271B" w:rsidRPr="004736E8">
        <w:fldChar w:fldCharType="begin"/>
      </w:r>
      <w:r w:rsidR="00B4271B" w:rsidRPr="004736E8">
        <w:instrText xml:space="preserve"> REF _Ref130724461 \h  \* MERGEFORMAT </w:instrText>
      </w:r>
      <w:r w:rsidR="00B4271B" w:rsidRPr="004736E8">
        <w:fldChar w:fldCharType="separate"/>
      </w:r>
      <w:r w:rsidR="005079D5" w:rsidRPr="004736E8">
        <w:t xml:space="preserve">Figure </w:t>
      </w:r>
      <w:r w:rsidR="005079D5">
        <w:rPr>
          <w:noProof/>
        </w:rPr>
        <w:t>21</w:t>
      </w:r>
      <w:r w:rsidR="00B4271B" w:rsidRPr="004736E8">
        <w:fldChar w:fldCharType="end"/>
      </w:r>
      <w:r w:rsidRPr="004736E8">
        <w:t>.</w:t>
      </w:r>
    </w:p>
    <w:p w14:paraId="742A8BDE" w14:textId="77777777" w:rsidR="0049091B" w:rsidRPr="004736E8" w:rsidRDefault="0049091B" w:rsidP="00B4271B">
      <w:pPr>
        <w:pStyle w:val="BodyThesis"/>
      </w:pPr>
    </w:p>
    <w:p w14:paraId="50E87B6A" w14:textId="77777777" w:rsidR="00B4271B" w:rsidRPr="004736E8" w:rsidRDefault="0002399C" w:rsidP="00B4271B">
      <w:pPr>
        <w:keepNext/>
        <w:spacing w:line="480" w:lineRule="auto"/>
        <w:jc w:val="center"/>
      </w:pPr>
      <w:r w:rsidRPr="004736E8">
        <w:rPr>
          <w:rFonts w:ascii="Times New Roman" w:hAnsi="Times New Roman" w:cs="Times New Roman"/>
          <w:noProof/>
          <w:sz w:val="24"/>
          <w:szCs w:val="24"/>
        </w:rPr>
        <w:drawing>
          <wp:inline distT="0" distB="0" distL="0" distR="0" wp14:anchorId="608852C8" wp14:editId="68DCA316">
            <wp:extent cx="3175511" cy="2286000"/>
            <wp:effectExtent l="63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4166" t="15358" r="20313" b="12153"/>
                    <a:stretch/>
                  </pic:blipFill>
                  <pic:spPr bwMode="auto">
                    <a:xfrm rot="5400000">
                      <a:off x="0" y="0"/>
                      <a:ext cx="3175511" cy="2286000"/>
                    </a:xfrm>
                    <a:prstGeom prst="rect">
                      <a:avLst/>
                    </a:prstGeom>
                    <a:noFill/>
                    <a:ln>
                      <a:noFill/>
                    </a:ln>
                    <a:extLst>
                      <a:ext uri="{53640926-AAD7-44D8-BBD7-CCE9431645EC}">
                        <a14:shadowObscured xmlns:a14="http://schemas.microsoft.com/office/drawing/2010/main"/>
                      </a:ext>
                    </a:extLst>
                  </pic:spPr>
                </pic:pic>
              </a:graphicData>
            </a:graphic>
          </wp:inline>
        </w:drawing>
      </w:r>
    </w:p>
    <w:p w14:paraId="39E738EC" w14:textId="0E5A5FB5" w:rsidR="0002399C" w:rsidRPr="004736E8" w:rsidRDefault="00B4271B" w:rsidP="00786401">
      <w:pPr>
        <w:pStyle w:val="Caption"/>
      </w:pPr>
      <w:bookmarkStart w:id="60" w:name="_Ref130724461"/>
      <w:bookmarkStart w:id="61" w:name="_Toc134156384"/>
      <w:r w:rsidRPr="004736E8">
        <w:t xml:space="preserve">Figure </w:t>
      </w:r>
      <w:r>
        <w:fldChar w:fldCharType="begin"/>
      </w:r>
      <w:r>
        <w:instrText>SEQ Figure \* ARABIC</w:instrText>
      </w:r>
      <w:r>
        <w:fldChar w:fldCharType="separate"/>
      </w:r>
      <w:r w:rsidR="005079D5">
        <w:rPr>
          <w:noProof/>
        </w:rPr>
        <w:t>21</w:t>
      </w:r>
      <w:r>
        <w:fldChar w:fldCharType="end"/>
      </w:r>
      <w:bookmarkEnd w:id="60"/>
      <w:r w:rsidRPr="004736E8">
        <w:t>: Installed non-conductive plastic jaws on Instron machine</w:t>
      </w:r>
      <w:bookmarkEnd w:id="61"/>
    </w:p>
    <w:p w14:paraId="29BEAF1A" w14:textId="77777777" w:rsidR="0049091B" w:rsidRPr="004736E8" w:rsidRDefault="0049091B" w:rsidP="0049091B">
      <w:pPr>
        <w:pStyle w:val="BodyThesis"/>
      </w:pPr>
    </w:p>
    <w:p w14:paraId="767F83F5" w14:textId="77777777" w:rsidR="0002399C" w:rsidRPr="004736E8" w:rsidRDefault="0002399C" w:rsidP="00B4271B">
      <w:pPr>
        <w:pStyle w:val="BodyThesis"/>
        <w:rPr>
          <w:szCs w:val="24"/>
        </w:rPr>
      </w:pPr>
      <w:r w:rsidRPr="004736E8">
        <w:t xml:space="preserve">The design and implementation of plastic covers for the Instron tensile testing machine's jaws provided a reliable and repeatable solution for isolating the samples from the machine's metal jaws, thus eliminating the inaccuracies in the resistance measurements. This solution not only </w:t>
      </w:r>
      <w:r w:rsidRPr="004736E8">
        <w:lastRenderedPageBreak/>
        <w:t>eliminates the need for unreliable paper tape but also provides a better grip on the sample, making the tests more consistent and accurate. The design process was a meticulous and precise task, and the final product has proven to be an effective solution for the resistance measurement challenges encountered during the tensile testing.</w:t>
      </w:r>
    </w:p>
    <w:p w14:paraId="14F6401F" w14:textId="77777777" w:rsidR="0002399C" w:rsidRPr="004736E8" w:rsidRDefault="0002399C" w:rsidP="0002399C">
      <w:pPr>
        <w:spacing w:line="480" w:lineRule="auto"/>
        <w:rPr>
          <w:rFonts w:ascii="Times New Roman" w:hAnsi="Times New Roman" w:cs="Times New Roman"/>
          <w:sz w:val="24"/>
          <w:szCs w:val="24"/>
        </w:rPr>
      </w:pPr>
    </w:p>
    <w:p w14:paraId="4606B150" w14:textId="22DB3C94" w:rsidR="0002399C" w:rsidRPr="004736E8" w:rsidRDefault="00B4271B" w:rsidP="004E4805">
      <w:pPr>
        <w:pStyle w:val="Heading2"/>
      </w:pPr>
      <w:bookmarkStart w:id="62" w:name="_Toc131245080"/>
      <w:r w:rsidRPr="004736E8">
        <w:t xml:space="preserve">3.5: </w:t>
      </w:r>
      <w:r w:rsidR="0002399C" w:rsidRPr="004736E8">
        <w:t>Resistivity tensile tests until fracture</w:t>
      </w:r>
      <w:bookmarkEnd w:id="62"/>
    </w:p>
    <w:p w14:paraId="09CD31EB" w14:textId="6E5BC873" w:rsidR="0002399C" w:rsidRPr="004736E8" w:rsidRDefault="0002399C" w:rsidP="00596289">
      <w:pPr>
        <w:pStyle w:val="BodyThesis"/>
        <w:tabs>
          <w:tab w:val="left" w:pos="9270"/>
        </w:tabs>
        <w:rPr>
          <w:szCs w:val="24"/>
        </w:rPr>
      </w:pPr>
      <w:r w:rsidRPr="004736E8">
        <w:t xml:space="preserve">In addition to conducting tensile tests, simultaneous resistivity tests were carried out to collect data on the electrical properties of the composite materials. To ensure accurate and reliable measurements, a resistance meter was utilized, specifically the Hioki RM 3545, as it is capable of high-speed sampling at a rate of </w:t>
      </w:r>
      <w:r w:rsidR="004E7BE9" w:rsidRPr="004736E8">
        <w:t>450Hz</w:t>
      </w:r>
      <w:r w:rsidRPr="004736E8">
        <w:t xml:space="preserve"> and can record data automatically into a CSV file. To connect the resistance meter to the samples, clips were attached to the copper leads on the sample, as shown in the </w:t>
      </w:r>
      <w:r w:rsidR="009004CE" w:rsidRPr="004736E8">
        <w:fldChar w:fldCharType="begin"/>
      </w:r>
      <w:r w:rsidR="009004CE" w:rsidRPr="004736E8">
        <w:instrText xml:space="preserve"> REF _Ref130724643 \h  \* MERGEFORMAT </w:instrText>
      </w:r>
      <w:r w:rsidR="009004CE" w:rsidRPr="004736E8">
        <w:fldChar w:fldCharType="separate"/>
      </w:r>
      <w:r w:rsidR="005079D5" w:rsidRPr="004736E8">
        <w:t xml:space="preserve">Figure </w:t>
      </w:r>
      <w:r w:rsidR="005079D5">
        <w:rPr>
          <w:noProof/>
        </w:rPr>
        <w:t>22</w:t>
      </w:r>
      <w:r w:rsidR="009004CE" w:rsidRPr="004736E8">
        <w:fldChar w:fldCharType="end"/>
      </w:r>
      <w:r w:rsidRPr="004736E8">
        <w:t>. This setup allowed for the continuous monitoring of the resistance of the sample during the tensile test. By collecting data on both the mechanical and electrical properties of the samples simultaneously, a comprehensive understanding of the behavior of the composite materials under different stresses and strains could be achieved.</w:t>
      </w:r>
    </w:p>
    <w:p w14:paraId="03B48A5B" w14:textId="77777777" w:rsidR="00596289" w:rsidRPr="004736E8" w:rsidRDefault="00596289" w:rsidP="00596289">
      <w:pPr>
        <w:pStyle w:val="BodyThesis"/>
        <w:tabs>
          <w:tab w:val="left" w:pos="9270"/>
        </w:tabs>
      </w:pPr>
    </w:p>
    <w:p w14:paraId="7213EB1B" w14:textId="77777777" w:rsidR="00E149F3" w:rsidRPr="004736E8" w:rsidRDefault="0002399C" w:rsidP="00E149F3">
      <w:pPr>
        <w:keepNext/>
        <w:spacing w:line="480" w:lineRule="auto"/>
        <w:jc w:val="center"/>
      </w:pPr>
      <w:r w:rsidRPr="004736E8">
        <w:rPr>
          <w:rFonts w:ascii="Times New Roman" w:hAnsi="Times New Roman" w:cs="Times New Roman"/>
          <w:noProof/>
          <w:sz w:val="24"/>
          <w:szCs w:val="24"/>
        </w:rPr>
        <w:lastRenderedPageBreak/>
        <w:drawing>
          <wp:inline distT="0" distB="0" distL="0" distR="0" wp14:anchorId="73697A6D" wp14:editId="4F947380">
            <wp:extent cx="2804160" cy="2103120"/>
            <wp:effectExtent l="7620" t="0" r="3810" b="3810"/>
            <wp:docPr id="19" name="Picture 19" descr="A picture containing indoor, old, equipment, stack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ndoor, old, equipment, stacked&#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2804160" cy="2103120"/>
                    </a:xfrm>
                    <a:prstGeom prst="rect">
                      <a:avLst/>
                    </a:prstGeom>
                    <a:noFill/>
                    <a:ln>
                      <a:noFill/>
                    </a:ln>
                  </pic:spPr>
                </pic:pic>
              </a:graphicData>
            </a:graphic>
          </wp:inline>
        </w:drawing>
      </w:r>
    </w:p>
    <w:p w14:paraId="2000AE68" w14:textId="12141B15" w:rsidR="0002399C" w:rsidRPr="004736E8" w:rsidRDefault="00E149F3" w:rsidP="00786401">
      <w:pPr>
        <w:pStyle w:val="Caption"/>
      </w:pPr>
      <w:bookmarkStart w:id="63" w:name="_Ref130724643"/>
      <w:bookmarkStart w:id="64" w:name="_Toc134156385"/>
      <w:r w:rsidRPr="004736E8">
        <w:t xml:space="preserve">Figure </w:t>
      </w:r>
      <w:r>
        <w:fldChar w:fldCharType="begin"/>
      </w:r>
      <w:r>
        <w:instrText>SEQ Figure \* ARABIC</w:instrText>
      </w:r>
      <w:r>
        <w:fldChar w:fldCharType="separate"/>
      </w:r>
      <w:r w:rsidR="005079D5">
        <w:rPr>
          <w:noProof/>
        </w:rPr>
        <w:t>22</w:t>
      </w:r>
      <w:r>
        <w:fldChar w:fldCharType="end"/>
      </w:r>
      <w:bookmarkEnd w:id="63"/>
      <w:r w:rsidRPr="004736E8">
        <w:t>: Resistance meter connected to copper electrodes</w:t>
      </w:r>
      <w:bookmarkEnd w:id="64"/>
    </w:p>
    <w:p w14:paraId="14AF66B2" w14:textId="77777777" w:rsidR="00E149F3" w:rsidRPr="004736E8" w:rsidRDefault="00E149F3" w:rsidP="00596289">
      <w:pPr>
        <w:pStyle w:val="BodyThesis"/>
      </w:pPr>
    </w:p>
    <w:p w14:paraId="63E49FE4" w14:textId="77777777" w:rsidR="009004CE" w:rsidRPr="004736E8" w:rsidRDefault="0002399C" w:rsidP="009004CE">
      <w:pPr>
        <w:keepNext/>
        <w:spacing w:line="480" w:lineRule="auto"/>
        <w:jc w:val="center"/>
      </w:pPr>
      <w:r w:rsidRPr="004736E8">
        <w:rPr>
          <w:rFonts w:ascii="Times New Roman" w:hAnsi="Times New Roman" w:cs="Times New Roman"/>
          <w:noProof/>
          <w:sz w:val="24"/>
          <w:szCs w:val="24"/>
        </w:rPr>
        <w:drawing>
          <wp:inline distT="0" distB="0" distL="0" distR="0" wp14:anchorId="4FA81400" wp14:editId="7E1413B8">
            <wp:extent cx="5038407" cy="1871236"/>
            <wp:effectExtent l="0" t="0" r="0" b="0"/>
            <wp:docPr id="20" name="Picture 20" descr="A picture containing indoor, control pan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indoor, control panel&#10;&#10;Description automatically generated"/>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459" t="25453" r="7688" b="32518"/>
                    <a:stretch/>
                  </pic:blipFill>
                  <pic:spPr bwMode="auto">
                    <a:xfrm>
                      <a:off x="0" y="0"/>
                      <a:ext cx="5039553" cy="1871662"/>
                    </a:xfrm>
                    <a:prstGeom prst="rect">
                      <a:avLst/>
                    </a:prstGeom>
                    <a:noFill/>
                    <a:ln>
                      <a:noFill/>
                    </a:ln>
                    <a:extLst>
                      <a:ext uri="{53640926-AAD7-44D8-BBD7-CCE9431645EC}">
                        <a14:shadowObscured xmlns:a14="http://schemas.microsoft.com/office/drawing/2010/main"/>
                      </a:ext>
                    </a:extLst>
                  </pic:spPr>
                </pic:pic>
              </a:graphicData>
            </a:graphic>
          </wp:inline>
        </w:drawing>
      </w:r>
    </w:p>
    <w:p w14:paraId="552FA1CC" w14:textId="40A36BE3" w:rsidR="0002399C" w:rsidRPr="004736E8" w:rsidRDefault="009004CE" w:rsidP="00786401">
      <w:pPr>
        <w:pStyle w:val="Caption"/>
      </w:pPr>
      <w:bookmarkStart w:id="65" w:name="_Toc134156386"/>
      <w:r w:rsidRPr="004736E8">
        <w:t xml:space="preserve">Figure </w:t>
      </w:r>
      <w:r>
        <w:fldChar w:fldCharType="begin"/>
      </w:r>
      <w:r>
        <w:instrText>SEQ Figure \* ARABIC</w:instrText>
      </w:r>
      <w:r>
        <w:fldChar w:fldCharType="separate"/>
      </w:r>
      <w:r w:rsidR="005079D5">
        <w:rPr>
          <w:noProof/>
        </w:rPr>
        <w:t>23</w:t>
      </w:r>
      <w:r>
        <w:fldChar w:fldCharType="end"/>
      </w:r>
      <w:r w:rsidRPr="004736E8">
        <w:t>: Reading on the resistance meter once connected to the sample</w:t>
      </w:r>
      <w:bookmarkEnd w:id="65"/>
    </w:p>
    <w:p w14:paraId="785BDB5B" w14:textId="77777777" w:rsidR="009004CE" w:rsidRPr="004736E8" w:rsidRDefault="009004CE" w:rsidP="009004CE"/>
    <w:p w14:paraId="1F5EFD08" w14:textId="2E6024E8" w:rsidR="0002399C" w:rsidRPr="004736E8" w:rsidRDefault="009004CE" w:rsidP="009004CE">
      <w:pPr>
        <w:pStyle w:val="Heading2"/>
      </w:pPr>
      <w:bookmarkStart w:id="66" w:name="_Toc131245081"/>
      <w:r w:rsidRPr="004736E8">
        <w:lastRenderedPageBreak/>
        <w:t>3.6: Extended Length</w:t>
      </w:r>
      <w:r w:rsidR="0002399C" w:rsidRPr="004736E8">
        <w:t xml:space="preserve"> Cyclic Resistance Tests</w:t>
      </w:r>
      <w:bookmarkEnd w:id="66"/>
    </w:p>
    <w:p w14:paraId="1A1DE14B" w14:textId="77777777" w:rsidR="0002399C" w:rsidRPr="004736E8" w:rsidRDefault="0002399C" w:rsidP="00596289">
      <w:pPr>
        <w:pStyle w:val="BodyThesis"/>
        <w:rPr>
          <w:szCs w:val="24"/>
        </w:rPr>
      </w:pPr>
      <w:r w:rsidRPr="004736E8">
        <w:t xml:space="preserve">Following the successful </w:t>
      </w:r>
      <w:r w:rsidRPr="004736E8">
        <w:rPr>
          <w:szCs w:val="24"/>
        </w:rPr>
        <w:t>completion of the fracture tensile tests, cyclic tensile resistance tests were conducted. The test setup for this experiment was similar to that of the fracture resistance tests, as the same Instron 5969 tensile machine and Hioki RM3545 resistance meter were utilized. Rectangular samples, which had been previously prepared with silver-epoxied copper leads, were clamped into the Instron, and connected to the resistance meter.</w:t>
      </w:r>
    </w:p>
    <w:p w14:paraId="0758B55E" w14:textId="77777777" w:rsidR="0002399C" w:rsidRPr="004736E8" w:rsidRDefault="0002399C" w:rsidP="00596289">
      <w:pPr>
        <w:pStyle w:val="BodyThesis"/>
      </w:pPr>
    </w:p>
    <w:p w14:paraId="713296AF" w14:textId="4767DF87" w:rsidR="0002399C" w:rsidRPr="004736E8" w:rsidRDefault="0002399C" w:rsidP="00596289">
      <w:pPr>
        <w:pStyle w:val="BodyThesis"/>
        <w:rPr>
          <w:szCs w:val="24"/>
        </w:rPr>
      </w:pPr>
      <w:r w:rsidRPr="004736E8">
        <w:t xml:space="preserve">In order to determine the appropriate parameters for the resistance cyclic tests, the maximum strain data gathered during the initial tensile tests was used to determine new strain values. Specifically, 75% of the maximum strain value was calculated for each composite composition individually. With the newly calculated value, the Instron was then programmed to perform 250 cyclic loads on the sample to the 75% maximum strain at a rate of </w:t>
      </w:r>
      <w:r w:rsidRPr="004736E8">
        <w:rPr>
          <w:szCs w:val="24"/>
        </w:rPr>
        <w:t>2</w:t>
      </w:r>
      <w:r w:rsidR="00354042" w:rsidRPr="004736E8">
        <w:rPr>
          <w:szCs w:val="24"/>
        </w:rPr>
        <w:t>5</w:t>
      </w:r>
      <w:r w:rsidRPr="004736E8">
        <w:rPr>
          <w:szCs w:val="24"/>
        </w:rPr>
        <w:t>% strain per minute</w:t>
      </w:r>
      <w:r w:rsidR="00087A7A" w:rsidRPr="004736E8">
        <w:rPr>
          <w:szCs w:val="24"/>
        </w:rPr>
        <w:t>,</w:t>
      </w:r>
      <w:r w:rsidRPr="004736E8">
        <w:rPr>
          <w:szCs w:val="24"/>
        </w:rPr>
        <w:t xml:space="preserve"> while the resistance meter simultaneously recorded resistance data.</w:t>
      </w:r>
    </w:p>
    <w:p w14:paraId="3CCBB8FA" w14:textId="77777777" w:rsidR="0002399C" w:rsidRPr="004736E8" w:rsidRDefault="0002399C" w:rsidP="00596289">
      <w:pPr>
        <w:pStyle w:val="BodyThesis"/>
      </w:pPr>
    </w:p>
    <w:p w14:paraId="6E841CF8" w14:textId="77777777" w:rsidR="0002399C" w:rsidRPr="004736E8" w:rsidRDefault="0002399C" w:rsidP="00596289">
      <w:pPr>
        <w:pStyle w:val="BodyThesis"/>
        <w:rPr>
          <w:szCs w:val="24"/>
        </w:rPr>
      </w:pPr>
      <w:r w:rsidRPr="004736E8">
        <w:t>Once the cycles were completed, the resistance data was processed to align both the tensile and resistance data sets together. This allowed for a comprehensive analysis of the composite material's performance characteristics under varying loads and strain levels.</w:t>
      </w:r>
    </w:p>
    <w:p w14:paraId="5D58413D" w14:textId="77777777" w:rsidR="0002399C" w:rsidRPr="004736E8" w:rsidRDefault="0002399C" w:rsidP="0002399C">
      <w:pPr>
        <w:spacing w:line="480" w:lineRule="auto"/>
        <w:rPr>
          <w:rFonts w:ascii="Times New Roman" w:hAnsi="Times New Roman" w:cs="Times New Roman"/>
          <w:sz w:val="24"/>
          <w:szCs w:val="24"/>
        </w:rPr>
      </w:pPr>
    </w:p>
    <w:p w14:paraId="1DCBB7C6" w14:textId="5B20416B" w:rsidR="0002399C" w:rsidRPr="004736E8" w:rsidRDefault="00054377" w:rsidP="00054377">
      <w:pPr>
        <w:pStyle w:val="Heading2"/>
      </w:pPr>
      <w:bookmarkStart w:id="67" w:name="_Toc131245082"/>
      <w:r w:rsidRPr="004736E8">
        <w:lastRenderedPageBreak/>
        <w:t>3.7: Variable Strain</w:t>
      </w:r>
      <w:r w:rsidR="0002399C" w:rsidRPr="004736E8">
        <w:t xml:space="preserve"> Cyclic Resistance tests</w:t>
      </w:r>
      <w:bookmarkEnd w:id="67"/>
    </w:p>
    <w:p w14:paraId="2B55EF03" w14:textId="77777777" w:rsidR="0002399C" w:rsidRPr="004736E8" w:rsidRDefault="0002399C" w:rsidP="00596289">
      <w:pPr>
        <w:pStyle w:val="BodyThesis"/>
        <w:rPr>
          <w:szCs w:val="24"/>
        </w:rPr>
      </w:pPr>
      <w:r w:rsidRPr="004736E8">
        <w:t>After conducting the resistance cyclic tests as described earlier, the next experiment involved subjecting the sample to a series of 30 cycle tests at different strain amounts. To accomplish this, the sample was left in the tensile machine and connected to the resistance meter, allowing for simultaneous strain and resistance data collection.</w:t>
      </w:r>
    </w:p>
    <w:p w14:paraId="1ABF15E4" w14:textId="77777777" w:rsidR="0002399C" w:rsidRPr="004736E8" w:rsidRDefault="0002399C" w:rsidP="00596289">
      <w:pPr>
        <w:pStyle w:val="BodyThesis"/>
      </w:pPr>
    </w:p>
    <w:p w14:paraId="2FB79077" w14:textId="77777777" w:rsidR="0002399C" w:rsidRPr="004736E8" w:rsidRDefault="0002399C" w:rsidP="00596289">
      <w:pPr>
        <w:pStyle w:val="BodyThesis"/>
        <w:rPr>
          <w:szCs w:val="24"/>
        </w:rPr>
      </w:pPr>
      <w:r w:rsidRPr="004736E8">
        <w:t>Similar to the previous test, the appropriate strain values for the cyclic tests were found as a percentage of the max strain the composite could withstand. The values for 2, 5, 10, 15, 25, and 50% max strain values were identified for each composite composition. These values were then used to program the tensile machine to stretch the sample to 2% max strain for 30 cycles before moving on to 5% max strain and so on, until all six strain values had been tested.</w:t>
      </w:r>
    </w:p>
    <w:p w14:paraId="302DE765" w14:textId="77777777" w:rsidR="0002399C" w:rsidRPr="004736E8" w:rsidRDefault="0002399C" w:rsidP="00596289">
      <w:pPr>
        <w:pStyle w:val="BodyThesis"/>
      </w:pPr>
    </w:p>
    <w:p w14:paraId="6C12D013" w14:textId="77777777" w:rsidR="0002399C" w:rsidRPr="004736E8" w:rsidRDefault="0002399C" w:rsidP="00596289">
      <w:pPr>
        <w:pStyle w:val="BodyThesis"/>
        <w:rPr>
          <w:szCs w:val="24"/>
        </w:rPr>
      </w:pPr>
      <w:r w:rsidRPr="004736E8">
        <w:t>Throughout the testing process, the resistance meter was collecting data to measure the resistance change of the sample compared to the strain value. By subjecting the sample to multiple strain amounts and collecting corresponding resistance data, valuable insight into the material properties and performance of the composite material were discovered.</w:t>
      </w:r>
    </w:p>
    <w:p w14:paraId="09642BF1" w14:textId="77777777" w:rsidR="000679BA" w:rsidRPr="004736E8" w:rsidRDefault="000679BA" w:rsidP="004B70E4">
      <w:pPr>
        <w:pStyle w:val="BodyThesis"/>
      </w:pPr>
    </w:p>
    <w:p w14:paraId="28C5668F" w14:textId="5CCFB929" w:rsidR="0002399C" w:rsidRPr="004736E8" w:rsidRDefault="00465106" w:rsidP="000679BA">
      <w:pPr>
        <w:pStyle w:val="Heading2"/>
      </w:pPr>
      <w:bookmarkStart w:id="68" w:name="_Toc131245083"/>
      <w:r w:rsidRPr="004736E8">
        <w:lastRenderedPageBreak/>
        <w:t xml:space="preserve">3.8: </w:t>
      </w:r>
      <w:r w:rsidR="0002399C" w:rsidRPr="004736E8">
        <w:t xml:space="preserve">Temperature </w:t>
      </w:r>
      <w:r w:rsidR="000679BA" w:rsidRPr="004736E8">
        <w:t xml:space="preserve">Influence on </w:t>
      </w:r>
      <w:r w:rsidR="0002399C" w:rsidRPr="004736E8">
        <w:t>Resistance tests</w:t>
      </w:r>
      <w:bookmarkEnd w:id="68"/>
    </w:p>
    <w:p w14:paraId="37FC46F4" w14:textId="5B9B17C6" w:rsidR="0002399C" w:rsidRPr="004736E8" w:rsidRDefault="0002399C" w:rsidP="000C1936">
      <w:pPr>
        <w:pStyle w:val="BodyThesis"/>
        <w:rPr>
          <w:szCs w:val="24"/>
        </w:rPr>
      </w:pPr>
      <w:r w:rsidRPr="004736E8">
        <w:t xml:space="preserve">To determine the thermos-resistance properties of the composites, a series of tests were conducted to measure the resistance of the specimens in different temperature ranges. To do this, rectangular samples identical to those employed in </w:t>
      </w:r>
      <w:r w:rsidR="00354042" w:rsidRPr="004736E8">
        <w:t>cyclic</w:t>
      </w:r>
      <w:r w:rsidRPr="004736E8">
        <w:t xml:space="preserve"> testing were prepared.</w:t>
      </w:r>
    </w:p>
    <w:p w14:paraId="643AD1A9" w14:textId="77777777" w:rsidR="0002399C" w:rsidRPr="004736E8" w:rsidRDefault="0002399C" w:rsidP="000C1936">
      <w:pPr>
        <w:pStyle w:val="BodyThesis"/>
      </w:pPr>
    </w:p>
    <w:p w14:paraId="3F8A2420" w14:textId="296F8794" w:rsidR="0002399C" w:rsidRPr="004736E8" w:rsidRDefault="0002399C" w:rsidP="000C1936">
      <w:pPr>
        <w:pStyle w:val="BodyThesis"/>
        <w:rPr>
          <w:szCs w:val="24"/>
        </w:rPr>
      </w:pPr>
      <w:r w:rsidRPr="004736E8">
        <w:t xml:space="preserve">The Hioki RM3545 resistance </w:t>
      </w:r>
      <w:r w:rsidR="00354042" w:rsidRPr="004736E8">
        <w:t>meter</w:t>
      </w:r>
      <w:r w:rsidRPr="004736E8">
        <w:t xml:space="preserve"> was used to obtain the resistance data. The samples were placed inside a Cole</w:t>
      </w:r>
      <w:r w:rsidR="005B2E05" w:rsidRPr="004736E8">
        <w:t>-Parmer</w:t>
      </w:r>
      <w:r w:rsidRPr="004736E8">
        <w:t xml:space="preserve"> furnace, as seen in </w:t>
      </w:r>
      <w:r w:rsidR="00DD742E" w:rsidRPr="004736E8">
        <w:fldChar w:fldCharType="begin"/>
      </w:r>
      <w:r w:rsidR="00DD742E" w:rsidRPr="004736E8">
        <w:instrText xml:space="preserve"> REF _Ref130727586 \h </w:instrText>
      </w:r>
      <w:r w:rsidR="000C1936" w:rsidRPr="004736E8">
        <w:instrText xml:space="preserve"> \* MERGEFORMAT </w:instrText>
      </w:r>
      <w:r w:rsidR="00DD742E" w:rsidRPr="004736E8">
        <w:fldChar w:fldCharType="separate"/>
      </w:r>
      <w:r w:rsidR="005079D5" w:rsidRPr="004736E8">
        <w:t xml:space="preserve">Figure </w:t>
      </w:r>
      <w:r w:rsidR="005079D5">
        <w:rPr>
          <w:noProof/>
        </w:rPr>
        <w:t>24</w:t>
      </w:r>
      <w:r w:rsidR="00DD742E" w:rsidRPr="004736E8">
        <w:fldChar w:fldCharType="end"/>
      </w:r>
      <w:r w:rsidRPr="004736E8">
        <w:t>, which features a vent hole on the top side where the resistance meter wires were fed through. Notably, the Hioki RM3545 meter includes a Z2001 temperature sensor, which allowed the meter to data log the temperature inside the furnace.</w:t>
      </w:r>
    </w:p>
    <w:p w14:paraId="5E885197" w14:textId="77777777" w:rsidR="004B70E4" w:rsidRPr="004736E8" w:rsidRDefault="004B70E4" w:rsidP="000C1936">
      <w:pPr>
        <w:pStyle w:val="BodyThesis"/>
      </w:pPr>
    </w:p>
    <w:p w14:paraId="3198B066" w14:textId="77777777" w:rsidR="0002399C" w:rsidRPr="004736E8" w:rsidRDefault="0002399C" w:rsidP="000C1936">
      <w:pPr>
        <w:pStyle w:val="BodyThesis"/>
        <w:rPr>
          <w:szCs w:val="24"/>
        </w:rPr>
      </w:pPr>
      <w:r w:rsidRPr="004736E8">
        <w:t>The experimental setup involved programming the Coleman Furnace to incrementally increase the temperature from 30°C to 90°C by 10°C steps. Once the target temperature was reached, the samples were left to soak for 5 minutes to ensure stabilization before increasing the temperature further. After the soaking period at 90°C was completed, the samples were then left to cool to room temperature. During this process, the resistance meter was continuously logging resistance data.</w:t>
      </w:r>
    </w:p>
    <w:p w14:paraId="49B40B8D" w14:textId="77777777" w:rsidR="0002399C" w:rsidRPr="004736E8" w:rsidRDefault="0002399C" w:rsidP="000C1936">
      <w:pPr>
        <w:pStyle w:val="BodyThesis"/>
      </w:pPr>
    </w:p>
    <w:p w14:paraId="1B2BF98A" w14:textId="0928E762" w:rsidR="0002399C" w:rsidRPr="004736E8" w:rsidRDefault="0002399C" w:rsidP="000C1936">
      <w:pPr>
        <w:pStyle w:val="BodyThesis"/>
        <w:rPr>
          <w:szCs w:val="24"/>
        </w:rPr>
      </w:pPr>
      <w:r w:rsidRPr="004736E8">
        <w:lastRenderedPageBreak/>
        <w:t>In particular, the resistance values were recorded at the end of each soaking period to be plotted later on. The resulting dataset will serve as a basis for the analysis and interpretation of the composite material's resistance behavior under varying temperature conditions.</w:t>
      </w:r>
    </w:p>
    <w:p w14:paraId="01413DE6" w14:textId="77777777" w:rsidR="004B70E4" w:rsidRPr="004736E8" w:rsidRDefault="004B70E4" w:rsidP="000C1936">
      <w:pPr>
        <w:pStyle w:val="BodyThesis"/>
      </w:pPr>
    </w:p>
    <w:p w14:paraId="73CB5A5B" w14:textId="77777777" w:rsidR="00DD742E" w:rsidRPr="004736E8" w:rsidRDefault="00DD742E" w:rsidP="00DD742E">
      <w:pPr>
        <w:keepNext/>
        <w:spacing w:line="480" w:lineRule="auto"/>
        <w:jc w:val="center"/>
      </w:pPr>
      <w:r w:rsidRPr="004736E8">
        <w:rPr>
          <w:rFonts w:ascii="Times New Roman" w:hAnsi="Times New Roman" w:cs="Times New Roman"/>
          <w:noProof/>
          <w:sz w:val="24"/>
          <w:szCs w:val="24"/>
        </w:rPr>
        <w:drawing>
          <wp:inline distT="0" distB="0" distL="0" distR="0" wp14:anchorId="6D588834" wp14:editId="68D0F058">
            <wp:extent cx="3779520" cy="2834640"/>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779520" cy="2834640"/>
                    </a:xfrm>
                    <a:prstGeom prst="rect">
                      <a:avLst/>
                    </a:prstGeom>
                  </pic:spPr>
                </pic:pic>
              </a:graphicData>
            </a:graphic>
          </wp:inline>
        </w:drawing>
      </w:r>
    </w:p>
    <w:p w14:paraId="3B03CC78" w14:textId="5DF68D37" w:rsidR="00DD742E" w:rsidRPr="004736E8" w:rsidRDefault="00DD742E" w:rsidP="00786401">
      <w:pPr>
        <w:pStyle w:val="Caption"/>
      </w:pPr>
      <w:bookmarkStart w:id="69" w:name="_Ref130727586"/>
      <w:bookmarkStart w:id="70" w:name="_Toc134156387"/>
      <w:r w:rsidRPr="004736E8">
        <w:t xml:space="preserve">Figure </w:t>
      </w:r>
      <w:r>
        <w:fldChar w:fldCharType="begin"/>
      </w:r>
      <w:r>
        <w:instrText>SEQ Figure \* ARABIC</w:instrText>
      </w:r>
      <w:r>
        <w:fldChar w:fldCharType="separate"/>
      </w:r>
      <w:r w:rsidR="005079D5">
        <w:rPr>
          <w:noProof/>
        </w:rPr>
        <w:t>24</w:t>
      </w:r>
      <w:r>
        <w:fldChar w:fldCharType="end"/>
      </w:r>
      <w:bookmarkEnd w:id="69"/>
      <w:r w:rsidRPr="004736E8">
        <w:t>: Furnace samples were placed into</w:t>
      </w:r>
      <w:bookmarkEnd w:id="70"/>
    </w:p>
    <w:p w14:paraId="1F2EDF51" w14:textId="77777777" w:rsidR="000C1936" w:rsidRPr="004736E8" w:rsidRDefault="000C1936" w:rsidP="004B70E4">
      <w:pPr>
        <w:pStyle w:val="BodyThesis"/>
      </w:pPr>
    </w:p>
    <w:p w14:paraId="00FCCE35" w14:textId="77748BB8" w:rsidR="0002399C" w:rsidRPr="004736E8" w:rsidRDefault="000C1936" w:rsidP="000C1936">
      <w:pPr>
        <w:pStyle w:val="Heading2"/>
      </w:pPr>
      <w:bookmarkStart w:id="71" w:name="_Toc131245084"/>
      <w:r w:rsidRPr="004736E8">
        <w:t xml:space="preserve">3.9: </w:t>
      </w:r>
      <w:r w:rsidR="0002399C" w:rsidRPr="004736E8">
        <w:t xml:space="preserve">Thermal Diffusivity </w:t>
      </w:r>
      <w:r w:rsidRPr="004736E8">
        <w:t>tests</w:t>
      </w:r>
      <w:bookmarkEnd w:id="71"/>
    </w:p>
    <w:p w14:paraId="7D7F6C7E" w14:textId="2AC20DB4" w:rsidR="0002399C" w:rsidRPr="004736E8" w:rsidRDefault="0002399C" w:rsidP="00A74035">
      <w:pPr>
        <w:pStyle w:val="BodyThesis"/>
      </w:pPr>
      <w:r w:rsidRPr="004736E8">
        <w:t xml:space="preserve">To characterize more thermal properties of composite materials, an experimental investigation was carried out to determine the thermal diffusivity of the materials. To complete these tests, a collaboration with Dr. Jivtesh Garg's Micro/Nano Heat Transfer Laboratory at the University of Oklahoma was needed. To carry out the testing, a Laser Flash Analysis (LFA) machine was </w:t>
      </w:r>
      <w:r w:rsidRPr="004736E8">
        <w:lastRenderedPageBreak/>
        <w:t xml:space="preserve">used, which is a widely accepted method for measuring thermal diffusivity. Specifically, the Netzsch HyperFlash 467 was used, seen in </w:t>
      </w:r>
      <w:r w:rsidR="00A74035" w:rsidRPr="004736E8">
        <w:fldChar w:fldCharType="begin"/>
      </w:r>
      <w:r w:rsidR="00A74035" w:rsidRPr="004736E8">
        <w:instrText xml:space="preserve"> REF _Ref130727742 \h  \* MERGEFORMAT </w:instrText>
      </w:r>
      <w:r w:rsidR="00A74035" w:rsidRPr="004736E8">
        <w:fldChar w:fldCharType="separate"/>
      </w:r>
      <w:r w:rsidR="005079D5" w:rsidRPr="004736E8">
        <w:t xml:space="preserve">Figure </w:t>
      </w:r>
      <w:r w:rsidR="005079D5">
        <w:rPr>
          <w:noProof/>
        </w:rPr>
        <w:t>25</w:t>
      </w:r>
      <w:r w:rsidR="00A74035" w:rsidRPr="004736E8">
        <w:fldChar w:fldCharType="end"/>
      </w:r>
      <w:r w:rsidRPr="004736E8">
        <w:t xml:space="preserve">, which is known for its high precision and accuracy. The experiment involved using quarter inch circular samples that were fabricated earlier, which had a thickness of 0.5mm. It is important to note that the LFA machine operates by using a laser to deliver the energy required for the test. Hence, it is critical that all the energy from the laser is absorbed by the sample with minimal energy reflected. To ensure complete absorption of the laser energy, the samples were coated with a thin layer of graphite, which has high thermal conductivity thus minimal interference with the testing results. The coated samples can be seen in </w:t>
      </w:r>
      <w:r w:rsidR="00A74035" w:rsidRPr="004736E8">
        <w:fldChar w:fldCharType="begin"/>
      </w:r>
      <w:r w:rsidR="00A74035" w:rsidRPr="004736E8">
        <w:instrText xml:space="preserve"> REF _Ref130727730 \h  \* MERGEFORMAT </w:instrText>
      </w:r>
      <w:r w:rsidR="00A74035" w:rsidRPr="004736E8">
        <w:fldChar w:fldCharType="separate"/>
      </w:r>
      <w:r w:rsidR="005079D5" w:rsidRPr="004736E8">
        <w:t xml:space="preserve">Figure </w:t>
      </w:r>
      <w:r w:rsidR="005079D5">
        <w:rPr>
          <w:noProof/>
        </w:rPr>
        <w:t>26</w:t>
      </w:r>
      <w:r w:rsidR="00A74035" w:rsidRPr="004736E8">
        <w:fldChar w:fldCharType="end"/>
      </w:r>
      <w:r w:rsidRPr="004736E8">
        <w:t>.</w:t>
      </w:r>
    </w:p>
    <w:p w14:paraId="22424632" w14:textId="77777777" w:rsidR="004B70E4" w:rsidRPr="004736E8" w:rsidRDefault="004B70E4" w:rsidP="00A74035">
      <w:pPr>
        <w:pStyle w:val="BodyThesis"/>
      </w:pPr>
    </w:p>
    <w:p w14:paraId="366B7698" w14:textId="77777777" w:rsidR="00B402A3" w:rsidRPr="004736E8" w:rsidRDefault="0002399C" w:rsidP="00B402A3">
      <w:pPr>
        <w:keepNext/>
        <w:spacing w:line="480" w:lineRule="auto"/>
        <w:jc w:val="center"/>
      </w:pPr>
      <w:r w:rsidRPr="004736E8">
        <w:rPr>
          <w:rFonts w:ascii="Times New Roman" w:hAnsi="Times New Roman" w:cs="Times New Roman"/>
          <w:noProof/>
          <w:sz w:val="24"/>
          <w:szCs w:val="24"/>
        </w:rPr>
        <w:drawing>
          <wp:inline distT="0" distB="0" distL="0" distR="0" wp14:anchorId="6345843C" wp14:editId="62ADB936">
            <wp:extent cx="3463805" cy="2834640"/>
            <wp:effectExtent l="0" t="0" r="3810" b="3810"/>
            <wp:docPr id="21" name="Picture 21"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indoor&#10;&#10;Description automatically generated"/>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8173" t="2350" r="9775" b="8121"/>
                    <a:stretch/>
                  </pic:blipFill>
                  <pic:spPr bwMode="auto">
                    <a:xfrm>
                      <a:off x="0" y="0"/>
                      <a:ext cx="3463805" cy="2834640"/>
                    </a:xfrm>
                    <a:prstGeom prst="rect">
                      <a:avLst/>
                    </a:prstGeom>
                    <a:noFill/>
                    <a:ln>
                      <a:noFill/>
                    </a:ln>
                    <a:extLst>
                      <a:ext uri="{53640926-AAD7-44D8-BBD7-CCE9431645EC}">
                        <a14:shadowObscured xmlns:a14="http://schemas.microsoft.com/office/drawing/2010/main"/>
                      </a:ext>
                    </a:extLst>
                  </pic:spPr>
                </pic:pic>
              </a:graphicData>
            </a:graphic>
          </wp:inline>
        </w:drawing>
      </w:r>
    </w:p>
    <w:p w14:paraId="53B187C0" w14:textId="2C73750E" w:rsidR="00B402A3" w:rsidRPr="004736E8" w:rsidRDefault="00B402A3" w:rsidP="00786401">
      <w:pPr>
        <w:pStyle w:val="Caption"/>
      </w:pPr>
      <w:bookmarkStart w:id="72" w:name="_Ref130727742"/>
      <w:bookmarkStart w:id="73" w:name="_Toc134156388"/>
      <w:r w:rsidRPr="004736E8">
        <w:t xml:space="preserve">Figure </w:t>
      </w:r>
      <w:r>
        <w:fldChar w:fldCharType="begin"/>
      </w:r>
      <w:r>
        <w:instrText>SEQ Figure \* ARABIC</w:instrText>
      </w:r>
      <w:r>
        <w:fldChar w:fldCharType="separate"/>
      </w:r>
      <w:r w:rsidR="005079D5">
        <w:rPr>
          <w:noProof/>
        </w:rPr>
        <w:t>25</w:t>
      </w:r>
      <w:r>
        <w:fldChar w:fldCharType="end"/>
      </w:r>
      <w:bookmarkEnd w:id="72"/>
      <w:r w:rsidRPr="004736E8">
        <w:t>: Netzsch HyperFlash 467 machine</w:t>
      </w:r>
      <w:bookmarkEnd w:id="73"/>
    </w:p>
    <w:p w14:paraId="7A21B5DB" w14:textId="77777777" w:rsidR="004B70E4" w:rsidRPr="004736E8" w:rsidRDefault="004B70E4" w:rsidP="004B70E4"/>
    <w:p w14:paraId="48DBD067" w14:textId="77777777" w:rsidR="00A74035" w:rsidRPr="004736E8" w:rsidRDefault="0002399C" w:rsidP="00A74035">
      <w:pPr>
        <w:keepNext/>
        <w:spacing w:line="480" w:lineRule="auto"/>
        <w:jc w:val="center"/>
      </w:pPr>
      <w:r w:rsidRPr="004736E8">
        <w:rPr>
          <w:rFonts w:ascii="Times New Roman" w:hAnsi="Times New Roman" w:cs="Times New Roman"/>
          <w:noProof/>
          <w:sz w:val="24"/>
          <w:szCs w:val="24"/>
        </w:rPr>
        <w:lastRenderedPageBreak/>
        <w:t xml:space="preserve"> </w:t>
      </w:r>
      <w:r w:rsidRPr="004736E8">
        <w:rPr>
          <w:rFonts w:ascii="Times New Roman" w:hAnsi="Times New Roman" w:cs="Times New Roman"/>
          <w:noProof/>
          <w:sz w:val="24"/>
          <w:szCs w:val="24"/>
        </w:rPr>
        <w:drawing>
          <wp:inline distT="0" distB="0" distL="0" distR="0" wp14:anchorId="72DB5D4B" wp14:editId="64970373">
            <wp:extent cx="3343275" cy="248602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20513" t="19445" r="23237" b="24786"/>
                    <a:stretch/>
                  </pic:blipFill>
                  <pic:spPr bwMode="auto">
                    <a:xfrm>
                      <a:off x="0" y="0"/>
                      <a:ext cx="3343275" cy="2486025"/>
                    </a:xfrm>
                    <a:prstGeom prst="rect">
                      <a:avLst/>
                    </a:prstGeom>
                    <a:noFill/>
                    <a:ln>
                      <a:noFill/>
                    </a:ln>
                    <a:extLst>
                      <a:ext uri="{53640926-AAD7-44D8-BBD7-CCE9431645EC}">
                        <a14:shadowObscured xmlns:a14="http://schemas.microsoft.com/office/drawing/2010/main"/>
                      </a:ext>
                    </a:extLst>
                  </pic:spPr>
                </pic:pic>
              </a:graphicData>
            </a:graphic>
          </wp:inline>
        </w:drawing>
      </w:r>
    </w:p>
    <w:p w14:paraId="1C720DAE" w14:textId="47B09F97" w:rsidR="0002399C" w:rsidRPr="004736E8" w:rsidRDefault="00A74035" w:rsidP="00786401">
      <w:pPr>
        <w:pStyle w:val="Caption"/>
      </w:pPr>
      <w:bookmarkStart w:id="74" w:name="_Ref130727730"/>
      <w:bookmarkStart w:id="75" w:name="_Toc134156389"/>
      <w:r w:rsidRPr="004736E8">
        <w:t xml:space="preserve">Figure </w:t>
      </w:r>
      <w:r>
        <w:fldChar w:fldCharType="begin"/>
      </w:r>
      <w:r>
        <w:instrText>SEQ Figure \* ARABIC</w:instrText>
      </w:r>
      <w:r>
        <w:fldChar w:fldCharType="separate"/>
      </w:r>
      <w:r w:rsidR="005079D5">
        <w:rPr>
          <w:noProof/>
        </w:rPr>
        <w:t>26</w:t>
      </w:r>
      <w:r>
        <w:fldChar w:fldCharType="end"/>
      </w:r>
      <w:bookmarkEnd w:id="74"/>
      <w:r w:rsidRPr="004736E8">
        <w:t>:Graphite coated samples</w:t>
      </w:r>
      <w:bookmarkEnd w:id="75"/>
    </w:p>
    <w:p w14:paraId="5DB014E2" w14:textId="77777777" w:rsidR="00A74035" w:rsidRPr="004736E8" w:rsidRDefault="00A74035" w:rsidP="004B70E4">
      <w:pPr>
        <w:pStyle w:val="BodyThesis"/>
      </w:pPr>
    </w:p>
    <w:p w14:paraId="5E8386BA" w14:textId="1E7FFBC5" w:rsidR="0002399C" w:rsidRPr="004736E8" w:rsidRDefault="0002399C" w:rsidP="00894247">
      <w:pPr>
        <w:pStyle w:val="BodyThesis"/>
      </w:pPr>
      <w:r w:rsidRPr="004736E8">
        <w:t xml:space="preserve">In essence, the LFA machine measures the amount of time it takes for an energy source to travel into the bottom of the sample and out of the top side of the sample. In this particular experiment, a laser pulse was sent into the sample from the bottom, and a highly sensitive sensor was utilized to detect when the energy passes through the thickness of the sample. Notably, this process was conducted in a precisely temperature-controlled chamber that was isolated from the outside environment to ensure accurate results. A schematic of the experimental setup can be seen in </w:t>
      </w:r>
      <w:r w:rsidR="00894247" w:rsidRPr="004736E8">
        <w:fldChar w:fldCharType="begin"/>
      </w:r>
      <w:r w:rsidR="00894247" w:rsidRPr="004736E8">
        <w:instrText xml:space="preserve"> REF _Ref130727977 \h  \* MERGEFORMAT </w:instrText>
      </w:r>
      <w:r w:rsidR="00894247" w:rsidRPr="004736E8">
        <w:fldChar w:fldCharType="separate"/>
      </w:r>
      <w:r w:rsidR="005079D5" w:rsidRPr="004736E8">
        <w:t xml:space="preserve">Figure </w:t>
      </w:r>
      <w:r w:rsidR="005079D5">
        <w:rPr>
          <w:noProof/>
        </w:rPr>
        <w:t>27</w:t>
      </w:r>
      <w:r w:rsidR="00894247" w:rsidRPr="004736E8">
        <w:fldChar w:fldCharType="end"/>
      </w:r>
      <w:r w:rsidRPr="004736E8">
        <w:t xml:space="preserve">. With the time delay measured from the machine, the thermal diffusivity of the composite material was calculated using the known thickness of the sample with </w:t>
      </w:r>
      <w:r w:rsidR="00894247" w:rsidRPr="004736E8">
        <w:fldChar w:fldCharType="begin"/>
      </w:r>
      <w:r w:rsidR="00894247" w:rsidRPr="004736E8">
        <w:instrText xml:space="preserve"> REF _Ref130727962 \h  \* MERGEFORMAT </w:instrText>
      </w:r>
      <w:r w:rsidR="00894247" w:rsidRPr="004736E8">
        <w:fldChar w:fldCharType="separate"/>
      </w:r>
      <w:r w:rsidR="005079D5" w:rsidRPr="004736E8">
        <w:t xml:space="preserve">Equation </w:t>
      </w:r>
      <w:r w:rsidR="005079D5">
        <w:rPr>
          <w:noProof/>
        </w:rPr>
        <w:t>3</w:t>
      </w:r>
      <w:r w:rsidR="00894247" w:rsidRPr="004736E8">
        <w:fldChar w:fldCharType="end"/>
      </w:r>
      <w:r w:rsidRPr="004736E8">
        <w:t>.</w:t>
      </w:r>
    </w:p>
    <w:p w14:paraId="4356771D" w14:textId="77777777" w:rsidR="004B70E4" w:rsidRPr="004736E8" w:rsidRDefault="004B70E4" w:rsidP="00894247">
      <w:pPr>
        <w:pStyle w:val="BodyThesis"/>
      </w:pPr>
    </w:p>
    <w:p w14:paraId="3E7B6A86" w14:textId="77777777" w:rsidR="00D362CF" w:rsidRPr="004736E8" w:rsidRDefault="0002399C" w:rsidP="00D362CF">
      <w:pPr>
        <w:keepNext/>
        <w:spacing w:line="480" w:lineRule="auto"/>
      </w:pPr>
      <m:oMathPara>
        <m:oMath>
          <m:r>
            <w:rPr>
              <w:rFonts w:ascii="Cambria Math" w:hAnsi="Cambria Math" w:cs="Times New Roman"/>
              <w:sz w:val="32"/>
              <w:szCs w:val="32"/>
            </w:rPr>
            <w:lastRenderedPageBreak/>
            <m:t xml:space="preserve">α=0.1338 * </m:t>
          </m:r>
          <m:f>
            <m:fPr>
              <m:ctrlPr>
                <w:rPr>
                  <w:rFonts w:ascii="Cambria Math" w:hAnsi="Cambria Math" w:cs="Times New Roman"/>
                  <w:i/>
                  <w:sz w:val="32"/>
                  <w:szCs w:val="32"/>
                </w:rPr>
              </m:ctrlPr>
            </m:fPr>
            <m:num>
              <m:sSup>
                <m:sSupPr>
                  <m:ctrlPr>
                    <w:rPr>
                      <w:rFonts w:ascii="Cambria Math" w:hAnsi="Cambria Math" w:cs="Times New Roman"/>
                      <w:i/>
                      <w:sz w:val="32"/>
                      <w:szCs w:val="32"/>
                    </w:rPr>
                  </m:ctrlPr>
                </m:sSupPr>
                <m:e>
                  <m:r>
                    <w:rPr>
                      <w:rFonts w:ascii="Cambria Math" w:hAnsi="Cambria Math" w:cs="Times New Roman"/>
                      <w:sz w:val="32"/>
                      <w:szCs w:val="32"/>
                    </w:rPr>
                    <m:t>d</m:t>
                  </m:r>
                </m:e>
                <m:sup>
                  <m:r>
                    <w:rPr>
                      <w:rFonts w:ascii="Cambria Math" w:hAnsi="Cambria Math" w:cs="Times New Roman"/>
                      <w:sz w:val="32"/>
                      <w:szCs w:val="32"/>
                    </w:rPr>
                    <m:t>2</m:t>
                  </m:r>
                </m:sup>
              </m:sSup>
            </m:num>
            <m:den>
              <m:f>
                <m:fPr>
                  <m:ctrlPr>
                    <w:rPr>
                      <w:rFonts w:ascii="Cambria Math" w:hAnsi="Cambria Math" w:cs="Times New Roman"/>
                      <w:i/>
                      <w:sz w:val="32"/>
                      <w:szCs w:val="32"/>
                    </w:rPr>
                  </m:ctrlPr>
                </m:fPr>
                <m:num>
                  <m:r>
                    <w:rPr>
                      <w:rFonts w:ascii="Cambria Math" w:hAnsi="Cambria Math" w:cs="Times New Roman"/>
                      <w:sz w:val="32"/>
                      <w:szCs w:val="32"/>
                    </w:rPr>
                    <m:t>t</m:t>
                  </m:r>
                </m:num>
                <m:den>
                  <m:r>
                    <w:rPr>
                      <w:rFonts w:ascii="Cambria Math" w:hAnsi="Cambria Math" w:cs="Times New Roman"/>
                      <w:sz w:val="32"/>
                      <w:szCs w:val="32"/>
                    </w:rPr>
                    <m:t>2</m:t>
                  </m:r>
                </m:den>
              </m:f>
            </m:den>
          </m:f>
        </m:oMath>
      </m:oMathPara>
    </w:p>
    <w:p w14:paraId="76D48873" w14:textId="2131B1FA" w:rsidR="0002399C" w:rsidRPr="004736E8" w:rsidRDefault="00D362CF" w:rsidP="00786401">
      <w:pPr>
        <w:pStyle w:val="Caption"/>
      </w:pPr>
      <w:bookmarkStart w:id="76" w:name="_Ref130727962"/>
      <w:r w:rsidRPr="004736E8">
        <w:t xml:space="preserve">Equation </w:t>
      </w:r>
      <w:r>
        <w:fldChar w:fldCharType="begin"/>
      </w:r>
      <w:r>
        <w:instrText>SEQ Equation \* ARABIC</w:instrText>
      </w:r>
      <w:r>
        <w:fldChar w:fldCharType="separate"/>
      </w:r>
      <w:r w:rsidR="005079D5">
        <w:rPr>
          <w:noProof/>
        </w:rPr>
        <w:t>3</w:t>
      </w:r>
      <w:r>
        <w:fldChar w:fldCharType="end"/>
      </w:r>
      <w:bookmarkEnd w:id="76"/>
      <w:r w:rsidRPr="004736E8">
        <w:t>: Thermal diffusivity calculation with time delay</w:t>
      </w:r>
    </w:p>
    <w:p w14:paraId="7DA6F4F9" w14:textId="77777777" w:rsidR="004B70E4" w:rsidRPr="004736E8" w:rsidRDefault="004B70E4" w:rsidP="004B70E4">
      <w:pPr>
        <w:pStyle w:val="BodyThesis"/>
      </w:pPr>
    </w:p>
    <w:p w14:paraId="4D775C1C" w14:textId="77777777" w:rsidR="00A17930" w:rsidRPr="004736E8" w:rsidRDefault="0002399C" w:rsidP="00A17930">
      <w:pPr>
        <w:keepNext/>
        <w:spacing w:line="480" w:lineRule="auto"/>
        <w:jc w:val="center"/>
      </w:pPr>
      <w:r w:rsidRPr="004736E8">
        <w:rPr>
          <w:rFonts w:ascii="Times New Roman" w:hAnsi="Times New Roman" w:cs="Times New Roman"/>
          <w:noProof/>
          <w:sz w:val="24"/>
          <w:szCs w:val="24"/>
        </w:rPr>
        <w:drawing>
          <wp:inline distT="0" distB="0" distL="0" distR="0" wp14:anchorId="106C40B3" wp14:editId="23FAD86A">
            <wp:extent cx="2432541" cy="3200400"/>
            <wp:effectExtent l="0" t="0" r="6350" b="0"/>
            <wp:docPr id="29" name="Picture 29"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chart&#10;&#10;Description automatically generated"/>
                    <pic:cNvPicPr/>
                  </pic:nvPicPr>
                  <pic:blipFill>
                    <a:blip r:embed="rId36"/>
                    <a:stretch>
                      <a:fillRect/>
                    </a:stretch>
                  </pic:blipFill>
                  <pic:spPr>
                    <a:xfrm>
                      <a:off x="0" y="0"/>
                      <a:ext cx="2432541" cy="3200400"/>
                    </a:xfrm>
                    <a:prstGeom prst="rect">
                      <a:avLst/>
                    </a:prstGeom>
                  </pic:spPr>
                </pic:pic>
              </a:graphicData>
            </a:graphic>
          </wp:inline>
        </w:drawing>
      </w:r>
    </w:p>
    <w:p w14:paraId="52839FC8" w14:textId="3032BE4C" w:rsidR="0002399C" w:rsidRPr="004736E8" w:rsidRDefault="00A17930" w:rsidP="00786401">
      <w:pPr>
        <w:pStyle w:val="Caption"/>
      </w:pPr>
      <w:bookmarkStart w:id="77" w:name="_Ref130727977"/>
      <w:bookmarkStart w:id="78" w:name="_Toc134156390"/>
      <w:r w:rsidRPr="004736E8">
        <w:t xml:space="preserve">Figure </w:t>
      </w:r>
      <w:r>
        <w:fldChar w:fldCharType="begin"/>
      </w:r>
      <w:r>
        <w:instrText>SEQ Figure \* ARABIC</w:instrText>
      </w:r>
      <w:r>
        <w:fldChar w:fldCharType="separate"/>
      </w:r>
      <w:r w:rsidR="005079D5">
        <w:rPr>
          <w:noProof/>
        </w:rPr>
        <w:t>27</w:t>
      </w:r>
      <w:r>
        <w:fldChar w:fldCharType="end"/>
      </w:r>
      <w:bookmarkEnd w:id="77"/>
      <w:r w:rsidRPr="004736E8">
        <w:t>: LFA machine theory diagram</w:t>
      </w:r>
      <w:bookmarkEnd w:id="78"/>
    </w:p>
    <w:p w14:paraId="6819E513" w14:textId="77777777" w:rsidR="004B70E4" w:rsidRPr="004736E8" w:rsidRDefault="004B70E4" w:rsidP="004B70E4">
      <w:pPr>
        <w:pStyle w:val="BodyThesis"/>
      </w:pPr>
    </w:p>
    <w:p w14:paraId="1E95AD2D" w14:textId="11F52B94" w:rsidR="0002399C" w:rsidRPr="004736E8" w:rsidRDefault="0002399C" w:rsidP="00894247">
      <w:pPr>
        <w:pStyle w:val="BodyThesis"/>
      </w:pPr>
      <w:r w:rsidRPr="004736E8">
        <w:t xml:space="preserve">Based on the thermal diffusivity results, it is possible to calculate the thermal conductivity of the composite materials by using the specific heat and density values of its individual components. Theoretical specific heat values of the various composites can be determined using a formula that involves the combination of different percentages of additives, as shown in </w:t>
      </w:r>
      <w:r w:rsidR="00894247" w:rsidRPr="004736E8">
        <w:fldChar w:fldCharType="begin"/>
      </w:r>
      <w:r w:rsidR="00894247" w:rsidRPr="004736E8">
        <w:instrText xml:space="preserve"> REF _Ref130728107 \h  \* MERGEFORMAT </w:instrText>
      </w:r>
      <w:r w:rsidR="00894247" w:rsidRPr="004736E8">
        <w:fldChar w:fldCharType="separate"/>
      </w:r>
      <w:r w:rsidR="005079D5" w:rsidRPr="004736E8">
        <w:t xml:space="preserve">Equation </w:t>
      </w:r>
      <w:r w:rsidR="005079D5">
        <w:rPr>
          <w:noProof/>
        </w:rPr>
        <w:t>4</w:t>
      </w:r>
      <w:r w:rsidR="00894247" w:rsidRPr="004736E8">
        <w:fldChar w:fldCharType="end"/>
      </w:r>
      <w:r w:rsidRPr="004736E8">
        <w:t xml:space="preserve">. This </w:t>
      </w:r>
      <w:r w:rsidRPr="004736E8">
        <w:lastRenderedPageBreak/>
        <w:t xml:space="preserve">method closely resembles the process of calculating theoretical density values, which was previously performed. Theoretical density values will also be utilized to calculate the specific heat of the composite material. Once the theoretical specific heat values have been obtained, they can be used in combination with the theoretical density values to determine the thermal conductivity of the composite material by applying </w:t>
      </w:r>
      <w:r w:rsidR="00894247" w:rsidRPr="004736E8">
        <w:fldChar w:fldCharType="begin"/>
      </w:r>
      <w:r w:rsidR="00894247" w:rsidRPr="004736E8">
        <w:instrText xml:space="preserve"> REF _Ref130728123 \h  \* MERGEFORMAT </w:instrText>
      </w:r>
      <w:r w:rsidR="00894247" w:rsidRPr="004736E8">
        <w:fldChar w:fldCharType="separate"/>
      </w:r>
      <w:r w:rsidR="005079D5" w:rsidRPr="004736E8">
        <w:t xml:space="preserve">Equation </w:t>
      </w:r>
      <w:r w:rsidR="005079D5">
        <w:rPr>
          <w:noProof/>
        </w:rPr>
        <w:t>5</w:t>
      </w:r>
      <w:r w:rsidR="00894247" w:rsidRPr="004736E8">
        <w:fldChar w:fldCharType="end"/>
      </w:r>
      <w:r w:rsidRPr="004736E8">
        <w:t>.</w:t>
      </w:r>
    </w:p>
    <w:p w14:paraId="7BD3C8FE" w14:textId="77777777" w:rsidR="004B70E4" w:rsidRPr="004736E8" w:rsidRDefault="004B70E4" w:rsidP="00894247">
      <w:pPr>
        <w:pStyle w:val="BodyThesis"/>
      </w:pPr>
    </w:p>
    <w:p w14:paraId="63A65E36" w14:textId="77777777" w:rsidR="00894247" w:rsidRPr="004736E8" w:rsidRDefault="0002399C" w:rsidP="00894247">
      <w:pPr>
        <w:keepNext/>
        <w:spacing w:line="480" w:lineRule="auto"/>
      </w:pPr>
      <m:oMathPara>
        <m:oMath>
          <m:r>
            <w:rPr>
              <w:rFonts w:ascii="Cambria Math" w:hAnsi="Cambria Math" w:cs="Times New Roman"/>
              <w:sz w:val="24"/>
              <w:szCs w:val="24"/>
            </w:rPr>
            <m:t>Theoretical Specific Heat=</m:t>
          </m:r>
          <m:f>
            <m:fPr>
              <m:ctrlPr>
                <w:rPr>
                  <w:rFonts w:ascii="Cambria Math" w:hAnsi="Cambria Math" w:cs="Times New Roman"/>
                  <w:i/>
                  <w:sz w:val="24"/>
                  <w:szCs w:val="24"/>
                </w:rPr>
              </m:ctrlPr>
            </m:fPr>
            <m:num>
              <m:r>
                <w:rPr>
                  <w:rFonts w:ascii="Cambria Math" w:hAnsi="Cambria Math" w:cs="Times New Roman"/>
                  <w:sz w:val="24"/>
                  <w:szCs w:val="24"/>
                </w:rPr>
                <m:t>100</m:t>
              </m:r>
            </m:num>
            <m:den>
              <m:f>
                <m:fPr>
                  <m:ctrlPr>
                    <w:rPr>
                      <w:rFonts w:ascii="Cambria Math" w:hAnsi="Cambria Math" w:cs="Times New Roman"/>
                      <w:i/>
                      <w:sz w:val="24"/>
                      <w:szCs w:val="24"/>
                    </w:rPr>
                  </m:ctrlPr>
                </m:fPr>
                <m:num>
                  <m:r>
                    <w:rPr>
                      <w:rFonts w:ascii="Cambria Math" w:hAnsi="Cambria Math" w:cs="Times New Roman"/>
                      <w:sz w:val="24"/>
                      <w:szCs w:val="24"/>
                    </w:rPr>
                    <m:t>PDMS %</m:t>
                  </m:r>
                </m:num>
                <m:den>
                  <m:r>
                    <w:rPr>
                      <w:rFonts w:ascii="Cambria Math" w:hAnsi="Cambria Math" w:cs="Times New Roman"/>
                      <w:sz w:val="24"/>
                      <w:szCs w:val="24"/>
                    </w:rPr>
                    <m:t xml:space="preserve">PDMS </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CNT %</m:t>
                  </m:r>
                </m:num>
                <m:den>
                  <m:r>
                    <w:rPr>
                      <w:rFonts w:ascii="Cambria Math" w:hAnsi="Cambria Math" w:cs="Times New Roman"/>
                      <w:sz w:val="24"/>
                      <w:szCs w:val="24"/>
                    </w:rPr>
                    <m:t xml:space="preserve">CNT </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mGB %</m:t>
                  </m:r>
                </m:num>
                <m:den>
                  <m:r>
                    <w:rPr>
                      <w:rFonts w:ascii="Cambria Math" w:hAnsi="Cambria Math" w:cs="Times New Roman"/>
                      <w:sz w:val="24"/>
                      <w:szCs w:val="24"/>
                    </w:rPr>
                    <m:t xml:space="preserve">mGB </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sub>
                  </m:sSub>
                </m:den>
              </m:f>
            </m:den>
          </m:f>
        </m:oMath>
      </m:oMathPara>
    </w:p>
    <w:p w14:paraId="6F2151F0" w14:textId="03D2F0FB" w:rsidR="0002399C" w:rsidRPr="004736E8" w:rsidRDefault="00894247" w:rsidP="00786401">
      <w:pPr>
        <w:pStyle w:val="Caption"/>
      </w:pPr>
      <w:bookmarkStart w:id="79" w:name="_Ref130728107"/>
      <w:r w:rsidRPr="004736E8">
        <w:t xml:space="preserve">Equation </w:t>
      </w:r>
      <w:r>
        <w:fldChar w:fldCharType="begin"/>
      </w:r>
      <w:r>
        <w:instrText>SEQ Equation \* ARABIC</w:instrText>
      </w:r>
      <w:r>
        <w:fldChar w:fldCharType="separate"/>
      </w:r>
      <w:r w:rsidR="005079D5">
        <w:rPr>
          <w:noProof/>
        </w:rPr>
        <w:t>4</w:t>
      </w:r>
      <w:r>
        <w:fldChar w:fldCharType="end"/>
      </w:r>
      <w:bookmarkEnd w:id="79"/>
      <w:r w:rsidRPr="004736E8">
        <w:t>: Formula used to calculate theoretical specific heat</w:t>
      </w:r>
    </w:p>
    <w:p w14:paraId="236C1408" w14:textId="77777777" w:rsidR="00507B23" w:rsidRPr="004736E8" w:rsidRDefault="00507B23" w:rsidP="004B70E4">
      <w:pPr>
        <w:pStyle w:val="BodyThesis"/>
      </w:pPr>
    </w:p>
    <w:p w14:paraId="74937118" w14:textId="77777777" w:rsidR="00894247" w:rsidRPr="004736E8" w:rsidRDefault="0002399C" w:rsidP="00894247">
      <w:pPr>
        <w:keepNext/>
        <w:spacing w:line="480" w:lineRule="auto"/>
      </w:pPr>
      <m:oMathPara>
        <m:oMath>
          <m:r>
            <w:rPr>
              <w:rFonts w:ascii="Cambria Math" w:hAnsi="Cambria Math" w:cs="Times New Roman"/>
              <w:sz w:val="24"/>
              <w:szCs w:val="24"/>
            </w:rPr>
            <m:t>k = αρ</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sub>
          </m:sSub>
        </m:oMath>
      </m:oMathPara>
    </w:p>
    <w:p w14:paraId="6C516609" w14:textId="4146A911" w:rsidR="0002399C" w:rsidRPr="004736E8" w:rsidRDefault="00894247" w:rsidP="00786401">
      <w:pPr>
        <w:pStyle w:val="Caption"/>
      </w:pPr>
      <w:bookmarkStart w:id="80" w:name="_Ref130728123"/>
      <w:r w:rsidRPr="004736E8">
        <w:t xml:space="preserve">Equation </w:t>
      </w:r>
      <w:r>
        <w:fldChar w:fldCharType="begin"/>
      </w:r>
      <w:r>
        <w:instrText>SEQ Equation \* ARABIC</w:instrText>
      </w:r>
      <w:r>
        <w:fldChar w:fldCharType="separate"/>
      </w:r>
      <w:r w:rsidR="005079D5">
        <w:rPr>
          <w:noProof/>
        </w:rPr>
        <w:t>5</w:t>
      </w:r>
      <w:r>
        <w:fldChar w:fldCharType="end"/>
      </w:r>
      <w:bookmarkEnd w:id="80"/>
      <w:r w:rsidRPr="004736E8">
        <w:t>: Thermal diffusivity to thermal conductivity</w:t>
      </w:r>
    </w:p>
    <w:p w14:paraId="348D6FF6" w14:textId="77777777" w:rsidR="004066A3" w:rsidRPr="004736E8" w:rsidRDefault="004066A3" w:rsidP="004B70E4">
      <w:pPr>
        <w:pStyle w:val="BodyThesis"/>
      </w:pPr>
    </w:p>
    <w:p w14:paraId="09C45F3C" w14:textId="65DB9F31" w:rsidR="0002399C" w:rsidRPr="004736E8" w:rsidRDefault="004066A3" w:rsidP="004066A3">
      <w:pPr>
        <w:pStyle w:val="Heading2"/>
      </w:pPr>
      <w:bookmarkStart w:id="81" w:name="_Toc131245085"/>
      <w:r w:rsidRPr="004736E8">
        <w:t xml:space="preserve">3.10: </w:t>
      </w:r>
      <w:r w:rsidR="0002399C" w:rsidRPr="004736E8">
        <w:t>Optical Microscopy</w:t>
      </w:r>
      <w:bookmarkEnd w:id="81"/>
    </w:p>
    <w:p w14:paraId="4D862CEE" w14:textId="57EC8B41" w:rsidR="0002399C" w:rsidRPr="004736E8" w:rsidRDefault="0002399C" w:rsidP="00507B23">
      <w:pPr>
        <w:pStyle w:val="BodyThesis"/>
        <w:rPr>
          <w:szCs w:val="24"/>
        </w:rPr>
      </w:pPr>
      <w:r w:rsidRPr="004736E8">
        <w:t xml:space="preserve">In order to conduct a more in-depth examination of the composite materials, the samples were processed through a microscopic analysis. To carry out this task, the Keyence VHX-7000 optical microscope, seen in </w:t>
      </w:r>
      <w:r w:rsidR="00507B23" w:rsidRPr="004736E8">
        <w:fldChar w:fldCharType="begin"/>
      </w:r>
      <w:r w:rsidR="00507B23" w:rsidRPr="004736E8">
        <w:instrText xml:space="preserve"> REF _Ref130728298 \h  \* MERGEFORMAT </w:instrText>
      </w:r>
      <w:r w:rsidR="00507B23" w:rsidRPr="004736E8">
        <w:fldChar w:fldCharType="separate"/>
      </w:r>
      <w:r w:rsidR="005079D5" w:rsidRPr="004736E8">
        <w:t xml:space="preserve">Figure </w:t>
      </w:r>
      <w:r w:rsidR="005079D5">
        <w:rPr>
          <w:noProof/>
        </w:rPr>
        <w:t>28</w:t>
      </w:r>
      <w:r w:rsidR="00507B23" w:rsidRPr="004736E8">
        <w:fldChar w:fldCharType="end"/>
      </w:r>
      <w:r w:rsidRPr="004736E8">
        <w:t xml:space="preserve">, that is renowned for its superior resolution and imaging capabilities, was employed. This advanced microscope is equipped to capture images with 4K </w:t>
      </w:r>
      <w:r w:rsidRPr="004736E8">
        <w:lastRenderedPageBreak/>
        <w:t>resolution and provides zoom capabilities of up to 6000x</w:t>
      </w:r>
      <w:r w:rsidRPr="004736E8">
        <w:rPr>
          <w:szCs w:val="24"/>
        </w:rPr>
        <w:t xml:space="preserve"> with 4 switchable </w:t>
      </w:r>
      <w:r w:rsidR="004E5B35" w:rsidRPr="004736E8">
        <w:rPr>
          <w:szCs w:val="24"/>
        </w:rPr>
        <w:t>lenses</w:t>
      </w:r>
      <w:r w:rsidRPr="004736E8">
        <w:rPr>
          <w:szCs w:val="24"/>
        </w:rPr>
        <w:t xml:space="preserve">, enabling a detailed inspection of even the nano particles within the composites. </w:t>
      </w:r>
    </w:p>
    <w:p w14:paraId="5F2F3F08" w14:textId="77777777" w:rsidR="004B70E4" w:rsidRPr="004736E8" w:rsidRDefault="004B70E4" w:rsidP="00507B23">
      <w:pPr>
        <w:pStyle w:val="BodyThesis"/>
      </w:pPr>
    </w:p>
    <w:p w14:paraId="406D22AA" w14:textId="77777777" w:rsidR="007D41DD" w:rsidRPr="004736E8" w:rsidRDefault="0002399C" w:rsidP="007D41DD">
      <w:pPr>
        <w:keepNext/>
        <w:spacing w:line="480" w:lineRule="auto"/>
        <w:jc w:val="center"/>
      </w:pPr>
      <w:r w:rsidRPr="004736E8">
        <w:rPr>
          <w:rFonts w:ascii="Times New Roman" w:hAnsi="Times New Roman" w:cs="Times New Roman"/>
          <w:noProof/>
          <w:sz w:val="24"/>
          <w:szCs w:val="24"/>
        </w:rPr>
        <w:drawing>
          <wp:inline distT="0" distB="0" distL="0" distR="0" wp14:anchorId="694D15A0" wp14:editId="4D438107">
            <wp:extent cx="3402875" cy="1554480"/>
            <wp:effectExtent l="0" t="9525" r="0" b="0"/>
            <wp:docPr id="31" name="Picture 31" descr="A picture containing text, indoor, mil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text, indoor, miller&#10;&#10;Description automatically generated"/>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9296" t="24147" r="7212" b="24999"/>
                    <a:stretch/>
                  </pic:blipFill>
                  <pic:spPr bwMode="auto">
                    <a:xfrm rot="5400000">
                      <a:off x="0" y="0"/>
                      <a:ext cx="3402875" cy="1554480"/>
                    </a:xfrm>
                    <a:prstGeom prst="rect">
                      <a:avLst/>
                    </a:prstGeom>
                    <a:noFill/>
                    <a:ln>
                      <a:noFill/>
                    </a:ln>
                    <a:extLst>
                      <a:ext uri="{53640926-AAD7-44D8-BBD7-CCE9431645EC}">
                        <a14:shadowObscured xmlns:a14="http://schemas.microsoft.com/office/drawing/2010/main"/>
                      </a:ext>
                    </a:extLst>
                  </pic:spPr>
                </pic:pic>
              </a:graphicData>
            </a:graphic>
          </wp:inline>
        </w:drawing>
      </w:r>
    </w:p>
    <w:p w14:paraId="2F767FC7" w14:textId="60E05570" w:rsidR="0002399C" w:rsidRPr="004736E8" w:rsidRDefault="007D41DD" w:rsidP="00786401">
      <w:pPr>
        <w:pStyle w:val="Caption"/>
      </w:pPr>
      <w:bookmarkStart w:id="82" w:name="_Ref130728298"/>
      <w:bookmarkStart w:id="83" w:name="_Toc134156391"/>
      <w:r w:rsidRPr="004736E8">
        <w:t xml:space="preserve">Figure </w:t>
      </w:r>
      <w:r>
        <w:fldChar w:fldCharType="begin"/>
      </w:r>
      <w:r>
        <w:instrText>SEQ Figure \* ARABIC</w:instrText>
      </w:r>
      <w:r>
        <w:fldChar w:fldCharType="separate"/>
      </w:r>
      <w:r w:rsidR="005079D5">
        <w:rPr>
          <w:noProof/>
        </w:rPr>
        <w:t>28</w:t>
      </w:r>
      <w:r>
        <w:fldChar w:fldCharType="end"/>
      </w:r>
      <w:bookmarkEnd w:id="82"/>
      <w:r w:rsidRPr="004736E8">
        <w:t>: Keyence VHX-7000 optical microscope</w:t>
      </w:r>
      <w:bookmarkEnd w:id="83"/>
    </w:p>
    <w:p w14:paraId="418EE741" w14:textId="77777777" w:rsidR="004B70E4" w:rsidRPr="004736E8" w:rsidRDefault="004B70E4" w:rsidP="004B70E4">
      <w:pPr>
        <w:pStyle w:val="BodyThesis"/>
      </w:pPr>
    </w:p>
    <w:p w14:paraId="7010BC8C" w14:textId="77777777" w:rsidR="0002399C" w:rsidRPr="004736E8" w:rsidRDefault="0002399C" w:rsidP="00507B23">
      <w:pPr>
        <w:pStyle w:val="BodyThesis"/>
        <w:rPr>
          <w:szCs w:val="24"/>
        </w:rPr>
      </w:pPr>
      <w:r w:rsidRPr="004736E8">
        <w:t xml:space="preserve">One common challenge encountered during high-magnification microscopy is the issue of surface roughness, which can cause significant height variation in the sample. When there is height variation, it can be difficult or even impossible to achieve optimal focus throughout the entire image. However, the custom VHX software incorporated in the microscope has the unique capability to detect areas of the image that are in focus and those that are not. With this ability, </w:t>
      </w:r>
      <w:r w:rsidRPr="004736E8">
        <w:lastRenderedPageBreak/>
        <w:t>the microscope can slowly adjust the focus throughout the image capturing process, then extract the highest quality portions at each focusing level to construct a single image with every aspect of the sample being in focus.</w:t>
      </w:r>
    </w:p>
    <w:p w14:paraId="4D1E3D19" w14:textId="77777777" w:rsidR="0002399C" w:rsidRPr="004736E8" w:rsidRDefault="0002399C" w:rsidP="00507B23">
      <w:pPr>
        <w:pStyle w:val="BodyThesis"/>
      </w:pPr>
    </w:p>
    <w:p w14:paraId="1C1AB3D6" w14:textId="77777777" w:rsidR="0002399C" w:rsidRPr="004736E8" w:rsidRDefault="0002399C" w:rsidP="00507B23">
      <w:pPr>
        <w:pStyle w:val="BodyThesis"/>
        <w:rPr>
          <w:szCs w:val="24"/>
        </w:rPr>
      </w:pPr>
      <w:r w:rsidRPr="004736E8">
        <w:t>Moreover, the Keyence VHX-7000 microscope has the ability to understand its current zoom level and distance between the lens and sample, enabling it to make dimensionally accurate measurements. Once an image has been captured, the user can draw lines or circles to measure different particles within the composite, making it an invaluable tool for quantitative analysis.</w:t>
      </w:r>
    </w:p>
    <w:p w14:paraId="4771E4B8" w14:textId="77777777" w:rsidR="0002399C" w:rsidRPr="004736E8" w:rsidRDefault="0002399C" w:rsidP="00507B23">
      <w:pPr>
        <w:pStyle w:val="BodyThesis"/>
        <w:rPr>
          <w:szCs w:val="24"/>
        </w:rPr>
      </w:pPr>
    </w:p>
    <w:p w14:paraId="776047B9" w14:textId="77777777" w:rsidR="0002399C" w:rsidRPr="004736E8" w:rsidRDefault="0002399C" w:rsidP="00507B23">
      <w:pPr>
        <w:pStyle w:val="BodyThesis"/>
        <w:rPr>
          <w:szCs w:val="24"/>
        </w:rPr>
      </w:pPr>
      <w:r w:rsidRPr="004736E8">
        <w:rPr>
          <w:szCs w:val="24"/>
        </w:rPr>
        <w:t>In addition to the advanced focusing technology mentioned earlier, the custom VHX software incorporated in the Keyence VHX-7000 microscope has an additional capability to calculate the depth at which each focused area is located. By using this technology, the microscope can detect surface variations of the sample as the image is slowly focused in. This feature enables the software to generate a 3D view of the surface from the final image captured. This 3D mapping technology is a valuable tool for better understanding the properties of the composites being analyzed and the effects of the casting process. The generated 3D maps allow for a visualization of the surface roughness of the samples in great detail, providing insights into the nature and distribution of the composite particles.</w:t>
      </w:r>
    </w:p>
    <w:p w14:paraId="43AC7F17" w14:textId="77777777" w:rsidR="0002399C" w:rsidRPr="004736E8" w:rsidRDefault="0002399C" w:rsidP="00507B23">
      <w:pPr>
        <w:pStyle w:val="BodyThesis"/>
        <w:rPr>
          <w:szCs w:val="24"/>
        </w:rPr>
      </w:pPr>
    </w:p>
    <w:p w14:paraId="4B946B00" w14:textId="77777777" w:rsidR="0002399C" w:rsidRPr="004736E8" w:rsidRDefault="0002399C" w:rsidP="00507B23">
      <w:pPr>
        <w:pStyle w:val="BodyThesis"/>
        <w:rPr>
          <w:szCs w:val="24"/>
        </w:rPr>
      </w:pPr>
      <w:r w:rsidRPr="004736E8">
        <w:rPr>
          <w:szCs w:val="24"/>
        </w:rPr>
        <w:lastRenderedPageBreak/>
        <w:t>The Keyence VHX-7000 optical microscope also has the ability to move the stage in both the X and Y directions to examine different areas of the sample. With the stitching operation within the VHX software, users can select a 3x3 or 5x5 grid for a larger image to be taken. The sample is then moved in the X and Y directions, and images are captured according to the selected grid size. The VHX software then automatically stitches the 9 or 25 images together into a single, comprehensive image. This unique capability allows for the collection of very large images that contain significantly more data than a single stationary image. The stitched image provides a panoramic view of the sample, providing insights into the overall structure and characteristics of the composite material being analyzed.</w:t>
      </w:r>
    </w:p>
    <w:p w14:paraId="17D9AA15" w14:textId="77777777" w:rsidR="0002399C" w:rsidRPr="004736E8" w:rsidRDefault="0002399C" w:rsidP="0002399C">
      <w:pPr>
        <w:spacing w:line="480" w:lineRule="auto"/>
        <w:rPr>
          <w:rFonts w:ascii="Times New Roman" w:hAnsi="Times New Roman" w:cs="Times New Roman"/>
          <w:sz w:val="24"/>
          <w:szCs w:val="24"/>
        </w:rPr>
      </w:pPr>
    </w:p>
    <w:p w14:paraId="145E9B42" w14:textId="275BE587" w:rsidR="0002399C" w:rsidRPr="004736E8" w:rsidRDefault="0002399C" w:rsidP="00F5506B">
      <w:pPr>
        <w:pStyle w:val="BodyThesis"/>
        <w:rPr>
          <w:szCs w:val="24"/>
        </w:rPr>
      </w:pPr>
      <w:r w:rsidRPr="004736E8">
        <w:t xml:space="preserve">To begin looking of the sample, the lens with the lowest magnification is selected and the sample is placed below it. The bottom plate, or stage, is now raised until the sample starts to appear within the image. Using the control panel seen in </w:t>
      </w:r>
      <w:r w:rsidR="00F5506B" w:rsidRPr="004736E8">
        <w:fldChar w:fldCharType="begin"/>
      </w:r>
      <w:r w:rsidR="00F5506B" w:rsidRPr="004736E8">
        <w:instrText xml:space="preserve"> REF _Ref130728375 \h  \* MERGEFORMAT </w:instrText>
      </w:r>
      <w:r w:rsidR="00F5506B" w:rsidRPr="004736E8">
        <w:fldChar w:fldCharType="separate"/>
      </w:r>
      <w:r w:rsidR="005079D5" w:rsidRPr="004736E8">
        <w:t xml:space="preserve">Figure </w:t>
      </w:r>
      <w:r w:rsidR="005079D5">
        <w:t>29</w:t>
      </w:r>
      <w:r w:rsidR="00F5506B" w:rsidRPr="004736E8">
        <w:fldChar w:fldCharType="end"/>
      </w:r>
      <w:r w:rsidRPr="004736E8">
        <w:t xml:space="preserve">, the sample can then precisely be moved in the Z direction until the image is within focus. The next lens is now selected which increases the magnification of the image and now the fine tune focusing process is done again. This same process is repeated until the desired zoom level is reached. </w:t>
      </w:r>
    </w:p>
    <w:p w14:paraId="0C76EC3A" w14:textId="77777777" w:rsidR="0002399C" w:rsidRPr="004736E8" w:rsidRDefault="0002399C" w:rsidP="0002399C">
      <w:pPr>
        <w:spacing w:line="480" w:lineRule="auto"/>
        <w:rPr>
          <w:rFonts w:ascii="Times New Roman" w:hAnsi="Times New Roman" w:cs="Times New Roman"/>
          <w:sz w:val="24"/>
          <w:szCs w:val="24"/>
        </w:rPr>
      </w:pPr>
    </w:p>
    <w:p w14:paraId="6D8F1BDA" w14:textId="77777777" w:rsidR="00F5506B" w:rsidRPr="004736E8" w:rsidRDefault="0002399C" w:rsidP="00F5506B">
      <w:pPr>
        <w:keepNext/>
        <w:spacing w:line="480" w:lineRule="auto"/>
      </w:pPr>
      <w:r w:rsidRPr="004736E8">
        <w:rPr>
          <w:rFonts w:ascii="Times New Roman" w:hAnsi="Times New Roman" w:cs="Times New Roman"/>
          <w:noProof/>
          <w:sz w:val="24"/>
          <w:szCs w:val="24"/>
        </w:rPr>
        <w:lastRenderedPageBreak/>
        <w:drawing>
          <wp:inline distT="0" distB="0" distL="0" distR="0" wp14:anchorId="31B9C495" wp14:editId="3EB75634">
            <wp:extent cx="5619750" cy="2028825"/>
            <wp:effectExtent l="0" t="0" r="0" b="9525"/>
            <wp:docPr id="32" name="Picture 32" descr="A picture containing indoor, black, electronics, control pan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indoor, black, electronics, control panel&#10;&#10;Description automatically generated"/>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2884" t="19658" r="2564" b="34829"/>
                    <a:stretch/>
                  </pic:blipFill>
                  <pic:spPr bwMode="auto">
                    <a:xfrm>
                      <a:off x="0" y="0"/>
                      <a:ext cx="5619750" cy="2028825"/>
                    </a:xfrm>
                    <a:prstGeom prst="rect">
                      <a:avLst/>
                    </a:prstGeom>
                    <a:noFill/>
                    <a:ln>
                      <a:noFill/>
                    </a:ln>
                    <a:extLst>
                      <a:ext uri="{53640926-AAD7-44D8-BBD7-CCE9431645EC}">
                        <a14:shadowObscured xmlns:a14="http://schemas.microsoft.com/office/drawing/2010/main"/>
                      </a:ext>
                    </a:extLst>
                  </pic:spPr>
                </pic:pic>
              </a:graphicData>
            </a:graphic>
          </wp:inline>
        </w:drawing>
      </w:r>
    </w:p>
    <w:p w14:paraId="495117DB" w14:textId="56FF6C24" w:rsidR="0002399C" w:rsidRPr="004736E8" w:rsidRDefault="00F5506B" w:rsidP="00786401">
      <w:pPr>
        <w:pStyle w:val="Caption"/>
      </w:pPr>
      <w:bookmarkStart w:id="84" w:name="_Ref130728375"/>
      <w:bookmarkStart w:id="85" w:name="_Toc134156392"/>
      <w:r w:rsidRPr="004736E8">
        <w:t xml:space="preserve">Figure </w:t>
      </w:r>
      <w:r>
        <w:fldChar w:fldCharType="begin"/>
      </w:r>
      <w:r>
        <w:instrText>SEQ Figure \* ARABIC</w:instrText>
      </w:r>
      <w:r>
        <w:fldChar w:fldCharType="separate"/>
      </w:r>
      <w:r w:rsidR="005079D5">
        <w:rPr>
          <w:noProof/>
        </w:rPr>
        <w:t>29</w:t>
      </w:r>
      <w:r>
        <w:fldChar w:fldCharType="end"/>
      </w:r>
      <w:bookmarkEnd w:id="84"/>
      <w:r w:rsidRPr="004736E8">
        <w:t>: Control panel for microscope</w:t>
      </w:r>
      <w:bookmarkEnd w:id="85"/>
    </w:p>
    <w:p w14:paraId="470CFB88" w14:textId="77777777" w:rsidR="0002399C" w:rsidRPr="004736E8" w:rsidRDefault="0002399C" w:rsidP="004B70E4">
      <w:pPr>
        <w:pStyle w:val="BodyThesis"/>
      </w:pPr>
    </w:p>
    <w:p w14:paraId="581A7B7A" w14:textId="02627EBD" w:rsidR="0002399C" w:rsidRPr="004736E8" w:rsidRDefault="0002399C" w:rsidP="0002399C">
      <w:pPr>
        <w:spacing w:line="480" w:lineRule="auto"/>
        <w:rPr>
          <w:rFonts w:ascii="Times New Roman" w:hAnsi="Times New Roman" w:cs="Times New Roman"/>
          <w:sz w:val="24"/>
          <w:szCs w:val="24"/>
        </w:rPr>
      </w:pPr>
      <w:r w:rsidRPr="004736E8">
        <w:rPr>
          <w:rFonts w:ascii="Times New Roman" w:hAnsi="Times New Roman" w:cs="Times New Roman"/>
          <w:sz w:val="24"/>
          <w:szCs w:val="24"/>
        </w:rPr>
        <w:t>During the tests completed, large, stitched images were taken at multiple different zoom levels as well as 3D views of each sample. For the samples containing G</w:t>
      </w:r>
      <w:r w:rsidR="00355556" w:rsidRPr="004736E8">
        <w:rPr>
          <w:rFonts w:ascii="Times New Roman" w:hAnsi="Times New Roman" w:cs="Times New Roman"/>
          <w:sz w:val="24"/>
          <w:szCs w:val="24"/>
        </w:rPr>
        <w:t>m</w:t>
      </w:r>
      <w:r w:rsidRPr="004736E8">
        <w:rPr>
          <w:rFonts w:ascii="Times New Roman" w:hAnsi="Times New Roman" w:cs="Times New Roman"/>
          <w:sz w:val="24"/>
          <w:szCs w:val="24"/>
        </w:rPr>
        <w:t>B, the glass balloons were measured using the measuring feature to determine the average diameter of the spheres.</w:t>
      </w:r>
    </w:p>
    <w:p w14:paraId="5D92C1F0" w14:textId="69072A7C" w:rsidR="0025029A" w:rsidRPr="004736E8" w:rsidRDefault="0025029A" w:rsidP="004B70E4">
      <w:pPr>
        <w:pStyle w:val="BodyThesis"/>
      </w:pPr>
    </w:p>
    <w:p w14:paraId="52F5B681" w14:textId="6F54210A" w:rsidR="00805E57" w:rsidRPr="004736E8" w:rsidRDefault="00805E57" w:rsidP="00805E57">
      <w:pPr>
        <w:pStyle w:val="Heading1"/>
      </w:pPr>
      <w:bookmarkStart w:id="86" w:name="_Toc131245086"/>
      <w:r w:rsidRPr="004736E8">
        <w:t>CHAPTER 4: DISCUSSION AND RESULTS</w:t>
      </w:r>
      <w:bookmarkEnd w:id="86"/>
    </w:p>
    <w:p w14:paraId="45C3CB7D" w14:textId="3F67DBDA" w:rsidR="001D6C6C" w:rsidRPr="004736E8" w:rsidRDefault="007F63E4" w:rsidP="007F63E4">
      <w:pPr>
        <w:pStyle w:val="Heading2"/>
      </w:pPr>
      <w:bookmarkStart w:id="87" w:name="_Toc131245087"/>
      <w:r w:rsidRPr="004736E8">
        <w:t>4.1: Density Results</w:t>
      </w:r>
      <w:bookmarkEnd w:id="87"/>
    </w:p>
    <w:p w14:paraId="036245DE" w14:textId="713BB0F8" w:rsidR="001D6C6C" w:rsidRPr="004736E8" w:rsidRDefault="001D6C6C" w:rsidP="0051306B">
      <w:pPr>
        <w:pStyle w:val="BodyThesis"/>
      </w:pPr>
      <w:r w:rsidRPr="004736E8">
        <w:t>To begin with the results, the calculated density values will be evaluated. Utilizing the measured density values and theoretical calculated values discussed earlier, the sample’s quality can be determined</w:t>
      </w:r>
      <w:r w:rsidR="009D58A0" w:rsidRPr="004736E8">
        <w:t xml:space="preserve"> </w:t>
      </w:r>
      <w:r w:rsidR="007B3E82">
        <w:fldChar w:fldCharType="begin"/>
      </w:r>
      <w:r w:rsidR="00950B58">
        <w:instrText xml:space="preserve"> ADDIN EN.CITE &lt;EndNote&gt;&lt;Cite&gt;&lt;Author&gt;Li&lt;/Author&gt;&lt;Year&gt;2013&lt;/Year&gt;&lt;RecNum&gt;9&lt;/RecNum&gt;&lt;DisplayText&gt;[38]&lt;/DisplayText&gt;&lt;record&gt;&lt;rec-number&gt;9&lt;/rec-number&gt;&lt;foreign-keys&gt;&lt;key app="EN" db-id="w0wd2df2kf2xrhedr255p5s7ssa2apzv9tzt" timestamp="1683280325"&gt;9&lt;/key&gt;&lt;/foreign-keys&gt;&lt;ref-type name="Journal Article"&gt;17&lt;/ref-type&gt;&lt;contributors&gt;&lt;authors&gt;&lt;author&gt;Li, Z&lt;/author&gt;&lt;author&gt;Nambiar, S&lt;/author&gt;&lt;author&gt;Zheng, W&lt;/author&gt;&lt;author&gt;Yeow, JTW&lt;/author&gt;&lt;/authors&gt;&lt;/contributors&gt;&lt;titles&gt;&lt;title&gt;PDMS/single-walled carbon nanotube composite for proton radiation shielding in space applications&lt;/title&gt;&lt;secondary-title&gt;Materials Letters&lt;/secondary-title&gt;&lt;/titles&gt;&lt;periodical&gt;&lt;full-title&gt;Materials Letters&lt;/full-title&gt;&lt;/periodical&gt;&lt;pages&gt;79-83&lt;/pages&gt;&lt;volume&gt;108&lt;/volume&gt;&lt;dates&gt;&lt;year&gt;2013&lt;/year&gt;&lt;/dates&gt;&lt;isbn&gt;0167-577X&lt;/isbn&gt;&lt;urls&gt;&lt;/urls&gt;&lt;/record&gt;&lt;/Cite&gt;&lt;/EndNote&gt;</w:instrText>
      </w:r>
      <w:r w:rsidR="007B3E82">
        <w:fldChar w:fldCharType="separate"/>
      </w:r>
      <w:r w:rsidR="00950B58">
        <w:rPr>
          <w:noProof/>
        </w:rPr>
        <w:t>[38]</w:t>
      </w:r>
      <w:r w:rsidR="007B3E82">
        <w:fldChar w:fldCharType="end"/>
      </w:r>
      <w:r w:rsidRPr="004736E8">
        <w:t xml:space="preserve">. To calculate the theoretical densities of the various compositions, the individual component densities seen in </w:t>
      </w:r>
      <w:r w:rsidR="00C03892" w:rsidRPr="004736E8">
        <w:fldChar w:fldCharType="begin"/>
      </w:r>
      <w:r w:rsidR="00C03892" w:rsidRPr="004736E8">
        <w:instrText xml:space="preserve"> REF _Ref130728731 \h </w:instrText>
      </w:r>
      <w:r w:rsidR="0051306B" w:rsidRPr="004736E8">
        <w:instrText xml:space="preserve"> \* MERGEFORMAT </w:instrText>
      </w:r>
      <w:r w:rsidR="00C03892" w:rsidRPr="004736E8">
        <w:fldChar w:fldCharType="separate"/>
      </w:r>
      <w:r w:rsidR="005079D5" w:rsidRPr="004736E8">
        <w:t xml:space="preserve">Table </w:t>
      </w:r>
      <w:r w:rsidR="005079D5">
        <w:rPr>
          <w:noProof/>
        </w:rPr>
        <w:t>1</w:t>
      </w:r>
      <w:r w:rsidR="00C03892" w:rsidRPr="004736E8">
        <w:fldChar w:fldCharType="end"/>
      </w:r>
      <w:r w:rsidRPr="004736E8">
        <w:t xml:space="preserve"> will be used</w:t>
      </w:r>
      <w:r w:rsidR="009D58A0" w:rsidRPr="004736E8">
        <w:t xml:space="preserve"> </w:t>
      </w:r>
      <w:r w:rsidR="00083888">
        <w:fldChar w:fldCharType="begin">
          <w:fldData xml:space="preserve">PEVuZE5vdGU+PENpdGU+PEF1dGhvcj5FZmltZW5rbzwvQXV0aG9yPjxZZWFyPjIwMDI8L1llYXI+
PFJlY051bT4xMDwvUmVjTnVtPjxEaXNwbGF5VGV4dD5bMzktNDFdPC9EaXNwbGF5VGV4dD48cmVj
b3JkPjxyZWMtbnVtYmVyPjEwPC9yZWMtbnVtYmVyPjxmb3JlaWduLWtleXM+PGtleSBhcHA9IkVO
IiBkYi1pZD0idzB3ZDJkZjJrZjJ4cmhlZHIyNTVwNXM3c3NhMmFwenY5dHp0IiB0aW1lc3RhbXA9
IjE2ODMyODE1MTUiPjEwPC9rZXk+PC9mb3JlaWduLWtleXM+PHJlZi10eXBlIG5hbWU9IkpvdXJu
YWwgQXJ0aWNsZSI+MTc8L3JlZi10eXBlPjxjb250cmlidXRvcnM+PGF1dGhvcnM+PGF1dGhvcj5F
ZmltZW5rbywgS2lyaWxsPC9hdXRob3I+PGF1dGhvcj5XYWxsYWNlLCBXaWxsaWFtIEU8L2F1dGhv
cj48YXV0aG9yPkdlbnplciwgSmFuPC9hdXRob3I+PC9hdXRob3JzPjwvY29udHJpYnV0b3JzPjx0
aXRsZXM+PHRpdGxlPlN1cmZhY2UgbW9kaWZpY2F0aW9uIG9mIFN5bGdhcmQtMTg0IHBvbHkgKGRp
bWV0aHlsIHNpbG94YW5lKSBuZXR3b3JrcyBieSB1bHRyYXZpb2xldCBhbmQgdWx0cmF2aW9sZXQv
b3pvbmUgdHJlYXRtZW50PC90aXRsZT48c2Vjb25kYXJ5LXRpdGxlPkpvdXJuYWwgb2YgY29sbG9p
ZCBhbmQgaW50ZXJmYWNlIHNjaWVuY2U8L3NlY29uZGFyeS10aXRsZT48L3RpdGxlcz48cGVyaW9k
aWNhbD48ZnVsbC10aXRsZT5Kb3VybmFsIG9mIGNvbGxvaWQgYW5kIGludGVyZmFjZSBzY2llbmNl
PC9mdWxsLXRpdGxlPjwvcGVyaW9kaWNhbD48cGFnZXM+MzA2LTMxNTwvcGFnZXM+PHZvbHVtZT4y
NTQ8L3ZvbHVtZT48bnVtYmVyPjI8L251bWJlcj48ZGF0ZXM+PHllYXI+MjAwMjwveWVhcj48L2Rh
dGVzPjxpc2JuPjAwMjEtOTc5NzwvaXNibj48dXJscz48L3VybHM+PC9yZWNvcmQ+PC9DaXRlPjxD
aXRlPjxBdXRob3I+VmFzdDwvQXV0aG9yPjxZZWFyPjIwMDk8L1llYXI+PFJlY051bT4xMTwvUmVj
TnVtPjxyZWNvcmQ+PHJlYy1udW1iZXI+MTE8L3JlYy1udW1iZXI+PGZvcmVpZ24ta2V5cz48a2V5
IGFwcD0iRU4iIGRiLWlkPSJ3MHdkMmRmMmtmMnhyaGVkcjI1NXA1czdzc2EyYXB6djl0enQiIHRp
bWVzdGFtcD0iMTY4MzI4MTU0MyI+MTE8L2tleT48L2ZvcmVpZ24ta2V5cz48cmVmLXR5cGUgbmFt
ZT0iSm91cm5hbCBBcnRpY2xlIj4xNzwvcmVmLXR5cGU+PGNvbnRyaWJ1dG9ycz48YXV0aG9ycz48
YXV0aG9yPlZhc3QsIExhdXJlbmNlPC9hdXRob3I+PGF1dGhvcj5DYXJwZW50aWVyLCBMdWM8L2F1
dGhvcj48YXV0aG9yPkxhbGxlbWFuZCwgRmFicmljZTwvYXV0aG9yPjxhdXRob3I+Q29sb21lciwg
SmVhbi1GcmFuw6dvaXM8L2F1dGhvcj48YXV0aG9yPlZhbiBUZW5kZWxvbywgR3VzdGFhZjwvYXV0
aG9yPjxhdXRob3I+Rm9uc2VjYSwgQW50b25pbzwvYXV0aG9yPjxhdXRob3I+TmFneSwgSsOhbm9z
IEI8L2F1dGhvcj48YXV0aG9yPk1la2hhbGlmLCBaaW5lYjwvYXV0aG9yPjxhdXRob3I+RGVsaGFs
bGUsIEpvc2VwaDwvYXV0aG9yPjwvYXV0aG9ycz48L2NvbnRyaWJ1dG9ycz48dGl0bGVzPjx0aXRs
ZT5NdWx0aXdhbGxlZCBjYXJib24gbmFub3R1YmVzIGZ1bmN0aW9uYWxpemVkIHdpdGggNy1vY3Rl
bnlsdHJpY2hsb3Jvc2lsYW5lIGFuZCBuLW9jdHlsdHJpY2hsb3Jvc2lsYW5lOiBkaXNwZXJzaW9u
IGluIFN5bGdhcmTCriAxODQgc2lsaWNvbmUgYW5kIFlvdW5n4oCZcyBtb2R1bHVzPC90aXRsZT48
c2Vjb25kYXJ5LXRpdGxlPkpvdXJuYWwgb2YgbWF0ZXJpYWxzIHNjaWVuY2U8L3NlY29uZGFyeS10
aXRsZT48L3RpdGxlcz48cGVyaW9kaWNhbD48ZnVsbC10aXRsZT5Kb3VybmFsIG9mIG1hdGVyaWFs
cyBzY2llbmNlPC9mdWxsLXRpdGxlPjwvcGVyaW9kaWNhbD48cGFnZXM+MzQ3Ni0zNDgyPC9wYWdl
cz48dm9sdW1lPjQ0PC92b2x1bWU+PGRhdGVzPjx5ZWFyPjIwMDk8L3llYXI+PC9kYXRlcz48aXNi
bj4wMDIyLTI0NjE8L2lzYm4+PHVybHM+PC91cmxzPjwvcmVjb3JkPjwvQ2l0ZT48Q2l0ZT48QXV0
aG9yPlNyaXZhc3RhdmE8L0F1dGhvcj48WWVhcj4yMDIyPC9ZZWFyPjxSZWNOdW0+MTM8L1JlY051
bT48cmVjb3JkPjxyZWMtbnVtYmVyPjEzPC9yZWMtbnVtYmVyPjxmb3JlaWduLWtleXM+PGtleSBh
cHA9IkVOIiBkYi1pZD0idzB3ZDJkZjJrZjJ4cmhlZHIyNTVwNXM3c3NhMmFwenY5dHp0IiB0aW1l
c3RhbXA9IjE2ODMyODE1ODUiPjEzPC9rZXk+PC9mb3JlaWduLWtleXM+PHJlZi10eXBlIG5hbWU9
IkpvdXJuYWwgQXJ0aWNsZSI+MTc8L3JlZi10eXBlPjxjb250cmlidXRvcnM+PGF1dGhvcnM+PGF1
dGhvcj5Tcml2YXN0YXZhLCBUYW51PC9hdXRob3I+PGF1dGhvcj5LYXRhcmksIE5hcmVzaCBLdW1h
cjwvYXV0aG9yPjxhdXRob3I+S3Jpc2huYSBNb2hhbiwgUzwvYXV0aG9yPjxhdXRob3I+UmFtYSBL
cmlzaG5hLCBDPC9hdXRob3I+PGF1dGhvcj5SYXZ1cmksIEJhbGFqaSBSYW88L2F1dGhvcj48L2F1
dGhvcnM+PC9jb250cmlidXRvcnM+PHRpdGxlcz48dGl0bGU+U3R1ZGllcyBvbiBIb2xsb3cgR2xh
c3MgTWljcm9zcGhlcmUgUmVpbmZvcmNlZCBTaWxpY29uZSBNYXRyaXggQ29tcG9zaXRlIGZvciBV
c2UgaW4gRmFzdCBDdXJpbmcgTG93IERlbnNpdHkgVGhlcm1hbCBJbnN1bGF0aW9uIENvYXRpbmcg
QXBwbGljYXRpb25zPC90aXRsZT48c2Vjb25kYXJ5LXRpdGxlPkZpYmVycyBhbmQgUG9seW1lcnM8
L3NlY29uZGFyeS10aXRsZT48L3RpdGxlcz48cGVyaW9kaWNhbD48ZnVsbC10aXRsZT5GaWJlcnMg
YW5kIFBvbHltZXJzPC9mdWxsLXRpdGxlPjwvcGVyaW9kaWNhbD48cGFnZXM+MS05PC9wYWdlcz48
ZGF0ZXM+PHllYXI+MjAyMjwveWVhcj48L2RhdGVzPjxpc2JuPjEyMjktOTE5NzwvaXNibj48dXJs
cz48L3VybHM+PC9yZWNvcmQ+PC9DaXRlPjwvRW5kTm90ZT4A
</w:fldData>
        </w:fldChar>
      </w:r>
      <w:r w:rsidR="00950B58">
        <w:instrText xml:space="preserve"> ADDIN EN.CITE </w:instrText>
      </w:r>
      <w:r w:rsidR="00950B58">
        <w:fldChar w:fldCharType="begin">
          <w:fldData xml:space="preserve">PEVuZE5vdGU+PENpdGU+PEF1dGhvcj5FZmltZW5rbzwvQXV0aG9yPjxZZWFyPjIwMDI8L1llYXI+
PFJlY051bT4xMDwvUmVjTnVtPjxEaXNwbGF5VGV4dD5bMzktNDFdPC9EaXNwbGF5VGV4dD48cmVj
b3JkPjxyZWMtbnVtYmVyPjEwPC9yZWMtbnVtYmVyPjxmb3JlaWduLWtleXM+PGtleSBhcHA9IkVO
IiBkYi1pZD0idzB3ZDJkZjJrZjJ4cmhlZHIyNTVwNXM3c3NhMmFwenY5dHp0IiB0aW1lc3RhbXA9
IjE2ODMyODE1MTUiPjEwPC9rZXk+PC9mb3JlaWduLWtleXM+PHJlZi10eXBlIG5hbWU9IkpvdXJu
YWwgQXJ0aWNsZSI+MTc8L3JlZi10eXBlPjxjb250cmlidXRvcnM+PGF1dGhvcnM+PGF1dGhvcj5F
ZmltZW5rbywgS2lyaWxsPC9hdXRob3I+PGF1dGhvcj5XYWxsYWNlLCBXaWxsaWFtIEU8L2F1dGhv
cj48YXV0aG9yPkdlbnplciwgSmFuPC9hdXRob3I+PC9hdXRob3JzPjwvY29udHJpYnV0b3JzPjx0
aXRsZXM+PHRpdGxlPlN1cmZhY2UgbW9kaWZpY2F0aW9uIG9mIFN5bGdhcmQtMTg0IHBvbHkgKGRp
bWV0aHlsIHNpbG94YW5lKSBuZXR3b3JrcyBieSB1bHRyYXZpb2xldCBhbmQgdWx0cmF2aW9sZXQv
b3pvbmUgdHJlYXRtZW50PC90aXRsZT48c2Vjb25kYXJ5LXRpdGxlPkpvdXJuYWwgb2YgY29sbG9p
ZCBhbmQgaW50ZXJmYWNlIHNjaWVuY2U8L3NlY29uZGFyeS10aXRsZT48L3RpdGxlcz48cGVyaW9k
aWNhbD48ZnVsbC10aXRsZT5Kb3VybmFsIG9mIGNvbGxvaWQgYW5kIGludGVyZmFjZSBzY2llbmNl
PC9mdWxsLXRpdGxlPjwvcGVyaW9kaWNhbD48cGFnZXM+MzA2LTMxNTwvcGFnZXM+PHZvbHVtZT4y
NTQ8L3ZvbHVtZT48bnVtYmVyPjI8L251bWJlcj48ZGF0ZXM+PHllYXI+MjAwMjwveWVhcj48L2Rh
dGVzPjxpc2JuPjAwMjEtOTc5NzwvaXNibj48dXJscz48L3VybHM+PC9yZWNvcmQ+PC9DaXRlPjxD
aXRlPjxBdXRob3I+VmFzdDwvQXV0aG9yPjxZZWFyPjIwMDk8L1llYXI+PFJlY051bT4xMTwvUmVj
TnVtPjxyZWNvcmQ+PHJlYy1udW1iZXI+MTE8L3JlYy1udW1iZXI+PGZvcmVpZ24ta2V5cz48a2V5
IGFwcD0iRU4iIGRiLWlkPSJ3MHdkMmRmMmtmMnhyaGVkcjI1NXA1czdzc2EyYXB6djl0enQiIHRp
bWVzdGFtcD0iMTY4MzI4MTU0MyI+MTE8L2tleT48L2ZvcmVpZ24ta2V5cz48cmVmLXR5cGUgbmFt
ZT0iSm91cm5hbCBBcnRpY2xlIj4xNzwvcmVmLXR5cGU+PGNvbnRyaWJ1dG9ycz48YXV0aG9ycz48
YXV0aG9yPlZhc3QsIExhdXJlbmNlPC9hdXRob3I+PGF1dGhvcj5DYXJwZW50aWVyLCBMdWM8L2F1
dGhvcj48YXV0aG9yPkxhbGxlbWFuZCwgRmFicmljZTwvYXV0aG9yPjxhdXRob3I+Q29sb21lciwg
SmVhbi1GcmFuw6dvaXM8L2F1dGhvcj48YXV0aG9yPlZhbiBUZW5kZWxvbywgR3VzdGFhZjwvYXV0
aG9yPjxhdXRob3I+Rm9uc2VjYSwgQW50b25pbzwvYXV0aG9yPjxhdXRob3I+TmFneSwgSsOhbm9z
IEI8L2F1dGhvcj48YXV0aG9yPk1la2hhbGlmLCBaaW5lYjwvYXV0aG9yPjxhdXRob3I+RGVsaGFs
bGUsIEpvc2VwaDwvYXV0aG9yPjwvYXV0aG9ycz48L2NvbnRyaWJ1dG9ycz48dGl0bGVzPjx0aXRs
ZT5NdWx0aXdhbGxlZCBjYXJib24gbmFub3R1YmVzIGZ1bmN0aW9uYWxpemVkIHdpdGggNy1vY3Rl
bnlsdHJpY2hsb3Jvc2lsYW5lIGFuZCBuLW9jdHlsdHJpY2hsb3Jvc2lsYW5lOiBkaXNwZXJzaW9u
IGluIFN5bGdhcmTCriAxODQgc2lsaWNvbmUgYW5kIFlvdW5n4oCZcyBtb2R1bHVzPC90aXRsZT48
c2Vjb25kYXJ5LXRpdGxlPkpvdXJuYWwgb2YgbWF0ZXJpYWxzIHNjaWVuY2U8L3NlY29uZGFyeS10
aXRsZT48L3RpdGxlcz48cGVyaW9kaWNhbD48ZnVsbC10aXRsZT5Kb3VybmFsIG9mIG1hdGVyaWFs
cyBzY2llbmNlPC9mdWxsLXRpdGxlPjwvcGVyaW9kaWNhbD48cGFnZXM+MzQ3Ni0zNDgyPC9wYWdl
cz48dm9sdW1lPjQ0PC92b2x1bWU+PGRhdGVzPjx5ZWFyPjIwMDk8L3llYXI+PC9kYXRlcz48aXNi
bj4wMDIyLTI0NjE8L2lzYm4+PHVybHM+PC91cmxzPjwvcmVjb3JkPjwvQ2l0ZT48Q2l0ZT48QXV0
aG9yPlNyaXZhc3RhdmE8L0F1dGhvcj48WWVhcj4yMDIyPC9ZZWFyPjxSZWNOdW0+MTM8L1JlY051
bT48cmVjb3JkPjxyZWMtbnVtYmVyPjEzPC9yZWMtbnVtYmVyPjxmb3JlaWduLWtleXM+PGtleSBh
cHA9IkVOIiBkYi1pZD0idzB3ZDJkZjJrZjJ4cmhlZHIyNTVwNXM3c3NhMmFwenY5dHp0IiB0aW1l
c3RhbXA9IjE2ODMyODE1ODUiPjEzPC9rZXk+PC9mb3JlaWduLWtleXM+PHJlZi10eXBlIG5hbWU9
IkpvdXJuYWwgQXJ0aWNsZSI+MTc8L3JlZi10eXBlPjxjb250cmlidXRvcnM+PGF1dGhvcnM+PGF1
dGhvcj5Tcml2YXN0YXZhLCBUYW51PC9hdXRob3I+PGF1dGhvcj5LYXRhcmksIE5hcmVzaCBLdW1h
cjwvYXV0aG9yPjxhdXRob3I+S3Jpc2huYSBNb2hhbiwgUzwvYXV0aG9yPjxhdXRob3I+UmFtYSBL
cmlzaG5hLCBDPC9hdXRob3I+PGF1dGhvcj5SYXZ1cmksIEJhbGFqaSBSYW88L2F1dGhvcj48L2F1
dGhvcnM+PC9jb250cmlidXRvcnM+PHRpdGxlcz48dGl0bGU+U3R1ZGllcyBvbiBIb2xsb3cgR2xh
c3MgTWljcm9zcGhlcmUgUmVpbmZvcmNlZCBTaWxpY29uZSBNYXRyaXggQ29tcG9zaXRlIGZvciBV
c2UgaW4gRmFzdCBDdXJpbmcgTG93IERlbnNpdHkgVGhlcm1hbCBJbnN1bGF0aW9uIENvYXRpbmcg
QXBwbGljYXRpb25zPC90aXRsZT48c2Vjb25kYXJ5LXRpdGxlPkZpYmVycyBhbmQgUG9seW1lcnM8
L3NlY29uZGFyeS10aXRsZT48L3RpdGxlcz48cGVyaW9kaWNhbD48ZnVsbC10aXRsZT5GaWJlcnMg
YW5kIFBvbHltZXJzPC9mdWxsLXRpdGxlPjwvcGVyaW9kaWNhbD48cGFnZXM+MS05PC9wYWdlcz48
ZGF0ZXM+PHllYXI+MjAyMjwveWVhcj48L2RhdGVzPjxpc2JuPjEyMjktOTE5NzwvaXNibj48dXJs
cz48L3VybHM+PC9yZWNvcmQ+PC9DaXRlPjwvRW5kTm90ZT4A
</w:fldData>
        </w:fldChar>
      </w:r>
      <w:r w:rsidR="00950B58">
        <w:instrText xml:space="preserve"> ADDIN EN.CITE.DATA </w:instrText>
      </w:r>
      <w:r w:rsidR="00950B58">
        <w:fldChar w:fldCharType="end"/>
      </w:r>
      <w:r w:rsidR="00083888">
        <w:fldChar w:fldCharType="separate"/>
      </w:r>
      <w:r w:rsidR="00950B58">
        <w:rPr>
          <w:noProof/>
        </w:rPr>
        <w:t>[39-41]</w:t>
      </w:r>
      <w:r w:rsidR="00083888">
        <w:fldChar w:fldCharType="end"/>
      </w:r>
      <w:r w:rsidRPr="004736E8">
        <w:t xml:space="preserve">. The final calculated theoretical and measured densities can be seen in </w:t>
      </w:r>
      <w:r w:rsidR="0051306B" w:rsidRPr="004736E8">
        <w:fldChar w:fldCharType="begin"/>
      </w:r>
      <w:r w:rsidR="0051306B" w:rsidRPr="004736E8">
        <w:instrText xml:space="preserve"> REF _Ref130728867 \h  \* MERGEFORMAT </w:instrText>
      </w:r>
      <w:r w:rsidR="0051306B" w:rsidRPr="004736E8">
        <w:fldChar w:fldCharType="separate"/>
      </w:r>
      <w:r w:rsidR="005079D5" w:rsidRPr="004736E8">
        <w:t xml:space="preserve">Table </w:t>
      </w:r>
      <w:r w:rsidR="005079D5">
        <w:rPr>
          <w:noProof/>
        </w:rPr>
        <w:t>2</w:t>
      </w:r>
      <w:r w:rsidR="0051306B" w:rsidRPr="004736E8">
        <w:fldChar w:fldCharType="end"/>
      </w:r>
      <w:r w:rsidRPr="004736E8">
        <w:t xml:space="preserve"> and visualized in </w:t>
      </w:r>
      <w:r w:rsidR="0051306B" w:rsidRPr="004736E8">
        <w:fldChar w:fldCharType="begin"/>
      </w:r>
      <w:r w:rsidR="0051306B" w:rsidRPr="004736E8">
        <w:instrText xml:space="preserve"> REF _Ref130728912 \h  \* MERGEFORMAT </w:instrText>
      </w:r>
      <w:r w:rsidR="0051306B" w:rsidRPr="004736E8">
        <w:fldChar w:fldCharType="separate"/>
      </w:r>
      <w:r w:rsidR="005079D5" w:rsidRPr="004736E8">
        <w:t xml:space="preserve">Figure </w:t>
      </w:r>
      <w:r w:rsidR="005079D5">
        <w:rPr>
          <w:noProof/>
        </w:rPr>
        <w:t>30</w:t>
      </w:r>
      <w:r w:rsidR="0051306B" w:rsidRPr="004736E8">
        <w:fldChar w:fldCharType="end"/>
      </w:r>
      <w:r w:rsidRPr="004736E8">
        <w:t>.</w:t>
      </w:r>
    </w:p>
    <w:p w14:paraId="384924E4" w14:textId="77777777" w:rsidR="004B70E4" w:rsidRPr="004736E8" w:rsidRDefault="004B70E4" w:rsidP="0051306B">
      <w:pPr>
        <w:pStyle w:val="BodyThesis"/>
      </w:pPr>
    </w:p>
    <w:p w14:paraId="45792D9D" w14:textId="652C41E1" w:rsidR="007F63E4" w:rsidRPr="004736E8" w:rsidRDefault="007F63E4" w:rsidP="00786401">
      <w:pPr>
        <w:pStyle w:val="Caption"/>
      </w:pPr>
      <w:bookmarkStart w:id="88" w:name="_Ref130728731"/>
      <w:bookmarkStart w:id="89" w:name="_Toc134156414"/>
      <w:r w:rsidRPr="004736E8">
        <w:t xml:space="preserve">Table </w:t>
      </w:r>
      <w:r>
        <w:fldChar w:fldCharType="begin"/>
      </w:r>
      <w:r>
        <w:instrText>SEQ Table \* ARABIC</w:instrText>
      </w:r>
      <w:r>
        <w:fldChar w:fldCharType="separate"/>
      </w:r>
      <w:r w:rsidR="005079D5">
        <w:rPr>
          <w:noProof/>
        </w:rPr>
        <w:t>1</w:t>
      </w:r>
      <w:r>
        <w:fldChar w:fldCharType="end"/>
      </w:r>
      <w:bookmarkEnd w:id="88"/>
      <w:r w:rsidRPr="004736E8">
        <w:t>: Density values for additives in the composites tested</w:t>
      </w:r>
      <w:bookmarkEnd w:id="89"/>
    </w:p>
    <w:tbl>
      <w:tblPr>
        <w:tblStyle w:val="TableGrid"/>
        <w:tblW w:w="0" w:type="auto"/>
        <w:jc w:val="center"/>
        <w:tblLook w:val="04A0" w:firstRow="1" w:lastRow="0" w:firstColumn="1" w:lastColumn="0" w:noHBand="0" w:noVBand="1"/>
      </w:tblPr>
      <w:tblGrid>
        <w:gridCol w:w="2141"/>
        <w:gridCol w:w="1126"/>
        <w:gridCol w:w="1005"/>
        <w:gridCol w:w="1126"/>
      </w:tblGrid>
      <w:tr w:rsidR="001D6C6C" w:rsidRPr="004736E8" w14:paraId="5A5A0FFA" w14:textId="77777777" w:rsidTr="004331E4">
        <w:trPr>
          <w:jc w:val="center"/>
        </w:trPr>
        <w:tc>
          <w:tcPr>
            <w:tcW w:w="2141" w:type="dxa"/>
          </w:tcPr>
          <w:p w14:paraId="6C1F05C0" w14:textId="77777777" w:rsidR="001D6C6C" w:rsidRPr="004736E8" w:rsidRDefault="001D6C6C" w:rsidP="004331E4">
            <w:pPr>
              <w:jc w:val="center"/>
              <w:rPr>
                <w:rFonts w:ascii="Times New Roman" w:hAnsi="Times New Roman" w:cs="Times New Roman"/>
                <w:b/>
                <w:bCs/>
                <w:sz w:val="24"/>
                <w:szCs w:val="24"/>
              </w:rPr>
            </w:pPr>
            <w:r w:rsidRPr="004736E8">
              <w:rPr>
                <w:rFonts w:ascii="Times New Roman" w:hAnsi="Times New Roman" w:cs="Times New Roman"/>
                <w:b/>
                <w:bCs/>
                <w:sz w:val="24"/>
                <w:szCs w:val="24"/>
              </w:rPr>
              <w:t>Additive</w:t>
            </w:r>
          </w:p>
        </w:tc>
        <w:tc>
          <w:tcPr>
            <w:tcW w:w="1126" w:type="dxa"/>
          </w:tcPr>
          <w:p w14:paraId="7D2C881D" w14:textId="77777777" w:rsidR="001D6C6C" w:rsidRPr="004736E8" w:rsidRDefault="001D6C6C" w:rsidP="004331E4">
            <w:pPr>
              <w:jc w:val="center"/>
              <w:rPr>
                <w:rFonts w:ascii="Times New Roman" w:hAnsi="Times New Roman" w:cs="Times New Roman"/>
                <w:b/>
                <w:bCs/>
                <w:sz w:val="24"/>
                <w:szCs w:val="24"/>
              </w:rPr>
            </w:pPr>
            <w:r w:rsidRPr="004736E8">
              <w:rPr>
                <w:rFonts w:ascii="Times New Roman" w:hAnsi="Times New Roman" w:cs="Times New Roman"/>
                <w:b/>
                <w:bCs/>
                <w:sz w:val="24"/>
                <w:szCs w:val="24"/>
              </w:rPr>
              <w:t>PDMS</w:t>
            </w:r>
          </w:p>
        </w:tc>
        <w:tc>
          <w:tcPr>
            <w:tcW w:w="1005" w:type="dxa"/>
          </w:tcPr>
          <w:p w14:paraId="306EB9FF" w14:textId="77777777" w:rsidR="001D6C6C" w:rsidRPr="004736E8" w:rsidRDefault="001D6C6C" w:rsidP="004331E4">
            <w:pPr>
              <w:jc w:val="center"/>
              <w:rPr>
                <w:rFonts w:ascii="Times New Roman" w:hAnsi="Times New Roman" w:cs="Times New Roman"/>
                <w:b/>
                <w:bCs/>
                <w:sz w:val="24"/>
                <w:szCs w:val="24"/>
              </w:rPr>
            </w:pPr>
            <w:r w:rsidRPr="004736E8">
              <w:rPr>
                <w:rFonts w:ascii="Times New Roman" w:hAnsi="Times New Roman" w:cs="Times New Roman"/>
                <w:b/>
                <w:bCs/>
                <w:sz w:val="24"/>
                <w:szCs w:val="24"/>
              </w:rPr>
              <w:t>CNT</w:t>
            </w:r>
          </w:p>
        </w:tc>
        <w:tc>
          <w:tcPr>
            <w:tcW w:w="1126" w:type="dxa"/>
          </w:tcPr>
          <w:p w14:paraId="22E2300C" w14:textId="77777777" w:rsidR="001D6C6C" w:rsidRPr="004736E8" w:rsidRDefault="001D6C6C" w:rsidP="004331E4">
            <w:pPr>
              <w:jc w:val="center"/>
              <w:rPr>
                <w:rFonts w:ascii="Times New Roman" w:hAnsi="Times New Roman" w:cs="Times New Roman"/>
                <w:b/>
                <w:bCs/>
                <w:sz w:val="24"/>
                <w:szCs w:val="24"/>
              </w:rPr>
            </w:pPr>
            <w:r w:rsidRPr="004736E8">
              <w:rPr>
                <w:rFonts w:ascii="Times New Roman" w:hAnsi="Times New Roman" w:cs="Times New Roman"/>
                <w:b/>
                <w:bCs/>
                <w:sz w:val="24"/>
                <w:szCs w:val="24"/>
              </w:rPr>
              <w:t>GmB</w:t>
            </w:r>
          </w:p>
        </w:tc>
      </w:tr>
      <w:tr w:rsidR="001D6C6C" w:rsidRPr="004736E8" w14:paraId="3B9244FC" w14:textId="77777777" w:rsidTr="004331E4">
        <w:trPr>
          <w:jc w:val="center"/>
        </w:trPr>
        <w:tc>
          <w:tcPr>
            <w:tcW w:w="2141" w:type="dxa"/>
          </w:tcPr>
          <w:p w14:paraId="4C23DEEF" w14:textId="77777777" w:rsidR="001D6C6C" w:rsidRPr="004736E8" w:rsidRDefault="001D6C6C" w:rsidP="004331E4">
            <w:pPr>
              <w:jc w:val="center"/>
              <w:rPr>
                <w:rFonts w:ascii="Times New Roman" w:hAnsi="Times New Roman" w:cs="Times New Roman"/>
                <w:b/>
                <w:bCs/>
                <w:sz w:val="24"/>
                <w:szCs w:val="24"/>
              </w:rPr>
            </w:pPr>
            <w:r w:rsidRPr="004736E8">
              <w:rPr>
                <w:rFonts w:ascii="Times New Roman" w:hAnsi="Times New Roman" w:cs="Times New Roman"/>
                <w:b/>
                <w:bCs/>
                <w:sz w:val="24"/>
                <w:szCs w:val="24"/>
              </w:rPr>
              <w:t>Density (g/mm^3)</w:t>
            </w:r>
          </w:p>
        </w:tc>
        <w:tc>
          <w:tcPr>
            <w:tcW w:w="1126" w:type="dxa"/>
          </w:tcPr>
          <w:p w14:paraId="172C4CFF" w14:textId="77777777" w:rsidR="001D6C6C" w:rsidRPr="004736E8" w:rsidRDefault="001D6C6C" w:rsidP="004331E4">
            <w:pPr>
              <w:jc w:val="center"/>
              <w:rPr>
                <w:rFonts w:ascii="Times New Roman" w:hAnsi="Times New Roman" w:cs="Times New Roman"/>
                <w:sz w:val="24"/>
                <w:szCs w:val="24"/>
              </w:rPr>
            </w:pPr>
            <w:r w:rsidRPr="004736E8">
              <w:rPr>
                <w:rFonts w:ascii="Times New Roman" w:hAnsi="Times New Roman" w:cs="Times New Roman"/>
                <w:sz w:val="24"/>
                <w:szCs w:val="24"/>
              </w:rPr>
              <w:t>0.00103</w:t>
            </w:r>
          </w:p>
        </w:tc>
        <w:tc>
          <w:tcPr>
            <w:tcW w:w="1005" w:type="dxa"/>
          </w:tcPr>
          <w:p w14:paraId="199281C5" w14:textId="77777777" w:rsidR="001D6C6C" w:rsidRPr="004736E8" w:rsidRDefault="001D6C6C" w:rsidP="004331E4">
            <w:pPr>
              <w:jc w:val="center"/>
              <w:rPr>
                <w:rFonts w:ascii="Times New Roman" w:hAnsi="Times New Roman" w:cs="Times New Roman"/>
                <w:sz w:val="24"/>
                <w:szCs w:val="24"/>
              </w:rPr>
            </w:pPr>
            <w:r w:rsidRPr="004736E8">
              <w:rPr>
                <w:rFonts w:ascii="Times New Roman" w:hAnsi="Times New Roman" w:cs="Times New Roman"/>
                <w:sz w:val="24"/>
                <w:szCs w:val="24"/>
              </w:rPr>
              <w:t>0.0018</w:t>
            </w:r>
          </w:p>
        </w:tc>
        <w:tc>
          <w:tcPr>
            <w:tcW w:w="1126" w:type="dxa"/>
          </w:tcPr>
          <w:p w14:paraId="24891FB6" w14:textId="77777777" w:rsidR="001D6C6C" w:rsidRPr="004736E8" w:rsidRDefault="001D6C6C" w:rsidP="004331E4">
            <w:pPr>
              <w:jc w:val="center"/>
              <w:rPr>
                <w:rFonts w:ascii="Times New Roman" w:hAnsi="Times New Roman" w:cs="Times New Roman"/>
                <w:sz w:val="24"/>
                <w:szCs w:val="24"/>
              </w:rPr>
            </w:pPr>
            <w:r w:rsidRPr="004736E8">
              <w:rPr>
                <w:rFonts w:ascii="Times New Roman" w:hAnsi="Times New Roman" w:cs="Times New Roman"/>
                <w:sz w:val="24"/>
                <w:szCs w:val="24"/>
              </w:rPr>
              <w:t>0.00013</w:t>
            </w:r>
          </w:p>
        </w:tc>
      </w:tr>
    </w:tbl>
    <w:p w14:paraId="60ED7FE0" w14:textId="77777777" w:rsidR="005576B0" w:rsidRPr="004736E8" w:rsidRDefault="005576B0" w:rsidP="005576B0">
      <w:pPr>
        <w:pStyle w:val="BodyThesis"/>
      </w:pPr>
    </w:p>
    <w:p w14:paraId="488F2AC8" w14:textId="187006AE" w:rsidR="004353D3" w:rsidRPr="004736E8" w:rsidRDefault="004353D3" w:rsidP="00786401">
      <w:pPr>
        <w:pStyle w:val="Caption"/>
      </w:pPr>
      <w:bookmarkStart w:id="90" w:name="_Ref130728867"/>
      <w:bookmarkStart w:id="91" w:name="_Toc134156415"/>
      <w:r w:rsidRPr="004736E8">
        <w:t xml:space="preserve">Table </w:t>
      </w:r>
      <w:r>
        <w:fldChar w:fldCharType="begin"/>
      </w:r>
      <w:r>
        <w:instrText>SEQ Table \* ARABIC</w:instrText>
      </w:r>
      <w:r>
        <w:fldChar w:fldCharType="separate"/>
      </w:r>
      <w:r w:rsidR="005079D5">
        <w:rPr>
          <w:noProof/>
        </w:rPr>
        <w:t>2</w:t>
      </w:r>
      <w:r>
        <w:fldChar w:fldCharType="end"/>
      </w:r>
      <w:bookmarkEnd w:id="90"/>
      <w:r w:rsidRPr="004736E8">
        <w:t>: Measured densities and calculated theoretical values</w:t>
      </w:r>
      <w:bookmarkEnd w:id="91"/>
    </w:p>
    <w:tbl>
      <w:tblPr>
        <w:tblStyle w:val="TableGrid"/>
        <w:tblW w:w="6944" w:type="dxa"/>
        <w:jc w:val="center"/>
        <w:tblLook w:val="04A0" w:firstRow="1" w:lastRow="0" w:firstColumn="1" w:lastColumn="0" w:noHBand="0" w:noVBand="1"/>
      </w:tblPr>
      <w:tblGrid>
        <w:gridCol w:w="2229"/>
        <w:gridCol w:w="943"/>
        <w:gridCol w:w="943"/>
        <w:gridCol w:w="943"/>
        <w:gridCol w:w="943"/>
        <w:gridCol w:w="943"/>
      </w:tblGrid>
      <w:tr w:rsidR="001D6C6C" w:rsidRPr="004736E8" w14:paraId="38A6C3A7" w14:textId="77777777" w:rsidTr="004331E4">
        <w:trPr>
          <w:jc w:val="center"/>
        </w:trPr>
        <w:tc>
          <w:tcPr>
            <w:tcW w:w="2229" w:type="dxa"/>
          </w:tcPr>
          <w:p w14:paraId="7E98ABF8" w14:textId="77777777" w:rsidR="001D6C6C" w:rsidRPr="004736E8" w:rsidRDefault="001D6C6C" w:rsidP="004331E4">
            <w:pPr>
              <w:jc w:val="center"/>
              <w:rPr>
                <w:rFonts w:ascii="Times New Roman" w:hAnsi="Times New Roman" w:cs="Times New Roman"/>
                <w:b/>
                <w:bCs/>
                <w:sz w:val="24"/>
                <w:szCs w:val="24"/>
              </w:rPr>
            </w:pPr>
            <w:r w:rsidRPr="004736E8">
              <w:rPr>
                <w:rFonts w:ascii="Times New Roman" w:hAnsi="Times New Roman" w:cs="Times New Roman"/>
                <w:b/>
                <w:bCs/>
                <w:sz w:val="24"/>
                <w:szCs w:val="24"/>
              </w:rPr>
              <w:t>GmB %</w:t>
            </w:r>
          </w:p>
        </w:tc>
        <w:tc>
          <w:tcPr>
            <w:tcW w:w="943" w:type="dxa"/>
          </w:tcPr>
          <w:p w14:paraId="420A415B" w14:textId="77777777" w:rsidR="001D6C6C" w:rsidRPr="004736E8" w:rsidRDefault="001D6C6C" w:rsidP="004331E4">
            <w:pPr>
              <w:jc w:val="center"/>
              <w:rPr>
                <w:rFonts w:ascii="Times New Roman" w:hAnsi="Times New Roman" w:cs="Times New Roman"/>
                <w:b/>
                <w:bCs/>
                <w:sz w:val="24"/>
                <w:szCs w:val="24"/>
              </w:rPr>
            </w:pPr>
            <w:r w:rsidRPr="004736E8">
              <w:rPr>
                <w:rFonts w:ascii="Times New Roman" w:hAnsi="Times New Roman" w:cs="Times New Roman"/>
                <w:b/>
                <w:bCs/>
                <w:sz w:val="24"/>
                <w:szCs w:val="24"/>
              </w:rPr>
              <w:t>0</w:t>
            </w:r>
          </w:p>
        </w:tc>
        <w:tc>
          <w:tcPr>
            <w:tcW w:w="943" w:type="dxa"/>
          </w:tcPr>
          <w:p w14:paraId="1E7A0811" w14:textId="77777777" w:rsidR="001D6C6C" w:rsidRPr="004736E8" w:rsidRDefault="001D6C6C" w:rsidP="004331E4">
            <w:pPr>
              <w:jc w:val="center"/>
              <w:rPr>
                <w:rFonts w:ascii="Times New Roman" w:hAnsi="Times New Roman" w:cs="Times New Roman"/>
                <w:b/>
                <w:bCs/>
                <w:sz w:val="24"/>
                <w:szCs w:val="24"/>
              </w:rPr>
            </w:pPr>
            <w:r w:rsidRPr="004736E8">
              <w:rPr>
                <w:rFonts w:ascii="Times New Roman" w:hAnsi="Times New Roman" w:cs="Times New Roman"/>
                <w:b/>
                <w:bCs/>
                <w:sz w:val="24"/>
                <w:szCs w:val="24"/>
              </w:rPr>
              <w:t>5</w:t>
            </w:r>
          </w:p>
        </w:tc>
        <w:tc>
          <w:tcPr>
            <w:tcW w:w="943" w:type="dxa"/>
          </w:tcPr>
          <w:p w14:paraId="4A943D01" w14:textId="77777777" w:rsidR="001D6C6C" w:rsidRPr="004736E8" w:rsidRDefault="001D6C6C" w:rsidP="004331E4">
            <w:pPr>
              <w:jc w:val="center"/>
              <w:rPr>
                <w:rFonts w:ascii="Times New Roman" w:hAnsi="Times New Roman" w:cs="Times New Roman"/>
                <w:b/>
                <w:bCs/>
                <w:sz w:val="24"/>
                <w:szCs w:val="24"/>
              </w:rPr>
            </w:pPr>
            <w:r w:rsidRPr="004736E8">
              <w:rPr>
                <w:rFonts w:ascii="Times New Roman" w:hAnsi="Times New Roman" w:cs="Times New Roman"/>
                <w:b/>
                <w:bCs/>
                <w:sz w:val="24"/>
                <w:szCs w:val="24"/>
              </w:rPr>
              <w:t>10</w:t>
            </w:r>
          </w:p>
        </w:tc>
        <w:tc>
          <w:tcPr>
            <w:tcW w:w="943" w:type="dxa"/>
          </w:tcPr>
          <w:p w14:paraId="33F53E7C" w14:textId="77777777" w:rsidR="001D6C6C" w:rsidRPr="004736E8" w:rsidRDefault="001D6C6C" w:rsidP="004331E4">
            <w:pPr>
              <w:jc w:val="center"/>
              <w:rPr>
                <w:rFonts w:ascii="Times New Roman" w:hAnsi="Times New Roman" w:cs="Times New Roman"/>
                <w:b/>
                <w:bCs/>
                <w:sz w:val="24"/>
                <w:szCs w:val="24"/>
              </w:rPr>
            </w:pPr>
            <w:r w:rsidRPr="004736E8">
              <w:rPr>
                <w:rFonts w:ascii="Times New Roman" w:hAnsi="Times New Roman" w:cs="Times New Roman"/>
                <w:b/>
                <w:bCs/>
                <w:sz w:val="24"/>
                <w:szCs w:val="24"/>
              </w:rPr>
              <w:t>15</w:t>
            </w:r>
          </w:p>
        </w:tc>
        <w:tc>
          <w:tcPr>
            <w:tcW w:w="943" w:type="dxa"/>
          </w:tcPr>
          <w:p w14:paraId="626ADCD5" w14:textId="77777777" w:rsidR="001D6C6C" w:rsidRPr="004736E8" w:rsidRDefault="001D6C6C" w:rsidP="004331E4">
            <w:pPr>
              <w:jc w:val="center"/>
              <w:rPr>
                <w:rFonts w:ascii="Times New Roman" w:hAnsi="Times New Roman" w:cs="Times New Roman"/>
                <w:b/>
                <w:bCs/>
                <w:sz w:val="24"/>
                <w:szCs w:val="24"/>
              </w:rPr>
            </w:pPr>
            <w:r w:rsidRPr="004736E8">
              <w:rPr>
                <w:rFonts w:ascii="Times New Roman" w:hAnsi="Times New Roman" w:cs="Times New Roman"/>
                <w:b/>
                <w:bCs/>
                <w:sz w:val="24"/>
                <w:szCs w:val="24"/>
              </w:rPr>
              <w:t>20</w:t>
            </w:r>
          </w:p>
        </w:tc>
      </w:tr>
      <w:tr w:rsidR="001D6C6C" w:rsidRPr="004736E8" w14:paraId="2BFE0174" w14:textId="77777777" w:rsidTr="004331E4">
        <w:trPr>
          <w:jc w:val="center"/>
        </w:trPr>
        <w:tc>
          <w:tcPr>
            <w:tcW w:w="2229" w:type="dxa"/>
          </w:tcPr>
          <w:p w14:paraId="70ACA333" w14:textId="77777777" w:rsidR="001D6C6C" w:rsidRPr="004736E8" w:rsidRDefault="001D6C6C" w:rsidP="004331E4">
            <w:pPr>
              <w:jc w:val="center"/>
              <w:rPr>
                <w:rFonts w:ascii="Times New Roman" w:hAnsi="Times New Roman" w:cs="Times New Roman"/>
                <w:b/>
                <w:bCs/>
                <w:sz w:val="24"/>
                <w:szCs w:val="24"/>
              </w:rPr>
            </w:pPr>
            <w:r w:rsidRPr="004736E8">
              <w:rPr>
                <w:rFonts w:ascii="Times New Roman" w:hAnsi="Times New Roman" w:cs="Times New Roman"/>
                <w:b/>
                <w:bCs/>
                <w:sz w:val="24"/>
                <w:szCs w:val="24"/>
              </w:rPr>
              <w:t>Measured (10^3)</w:t>
            </w:r>
          </w:p>
        </w:tc>
        <w:tc>
          <w:tcPr>
            <w:tcW w:w="943" w:type="dxa"/>
          </w:tcPr>
          <w:p w14:paraId="29FDCAF3" w14:textId="77777777" w:rsidR="001D6C6C" w:rsidRPr="004736E8" w:rsidRDefault="001D6C6C" w:rsidP="004331E4">
            <w:pPr>
              <w:jc w:val="center"/>
              <w:rPr>
                <w:rFonts w:ascii="Times New Roman" w:hAnsi="Times New Roman" w:cs="Times New Roman"/>
                <w:sz w:val="24"/>
                <w:szCs w:val="24"/>
              </w:rPr>
            </w:pPr>
            <w:r w:rsidRPr="004736E8">
              <w:rPr>
                <w:rFonts w:ascii="Times New Roman" w:hAnsi="Times New Roman" w:cs="Times New Roman"/>
                <w:sz w:val="24"/>
                <w:szCs w:val="24"/>
              </w:rPr>
              <w:t>1.027</w:t>
            </w:r>
          </w:p>
        </w:tc>
        <w:tc>
          <w:tcPr>
            <w:tcW w:w="943" w:type="dxa"/>
          </w:tcPr>
          <w:p w14:paraId="085F83A7" w14:textId="77777777" w:rsidR="001D6C6C" w:rsidRPr="004736E8" w:rsidRDefault="001D6C6C" w:rsidP="004331E4">
            <w:pPr>
              <w:jc w:val="center"/>
              <w:rPr>
                <w:rFonts w:ascii="Times New Roman" w:hAnsi="Times New Roman" w:cs="Times New Roman"/>
                <w:sz w:val="24"/>
                <w:szCs w:val="24"/>
              </w:rPr>
            </w:pPr>
            <w:r w:rsidRPr="004736E8">
              <w:rPr>
                <w:rFonts w:ascii="Times New Roman" w:hAnsi="Times New Roman" w:cs="Times New Roman"/>
                <w:sz w:val="24"/>
                <w:szCs w:val="24"/>
              </w:rPr>
              <w:t>0.749</w:t>
            </w:r>
          </w:p>
        </w:tc>
        <w:tc>
          <w:tcPr>
            <w:tcW w:w="943" w:type="dxa"/>
          </w:tcPr>
          <w:p w14:paraId="534A5A0F" w14:textId="77777777" w:rsidR="001D6C6C" w:rsidRPr="004736E8" w:rsidRDefault="001D6C6C" w:rsidP="004331E4">
            <w:pPr>
              <w:jc w:val="center"/>
              <w:rPr>
                <w:rFonts w:ascii="Times New Roman" w:hAnsi="Times New Roman" w:cs="Times New Roman"/>
                <w:sz w:val="24"/>
                <w:szCs w:val="24"/>
              </w:rPr>
            </w:pPr>
            <w:r w:rsidRPr="004736E8">
              <w:rPr>
                <w:rFonts w:ascii="Times New Roman" w:hAnsi="Times New Roman" w:cs="Times New Roman"/>
                <w:sz w:val="24"/>
                <w:szCs w:val="24"/>
              </w:rPr>
              <w:t>0.591</w:t>
            </w:r>
          </w:p>
        </w:tc>
        <w:tc>
          <w:tcPr>
            <w:tcW w:w="943" w:type="dxa"/>
          </w:tcPr>
          <w:p w14:paraId="666DDAB9" w14:textId="77777777" w:rsidR="001D6C6C" w:rsidRPr="004736E8" w:rsidRDefault="001D6C6C" w:rsidP="004331E4">
            <w:pPr>
              <w:jc w:val="center"/>
              <w:rPr>
                <w:rFonts w:ascii="Times New Roman" w:hAnsi="Times New Roman" w:cs="Times New Roman"/>
                <w:sz w:val="24"/>
                <w:szCs w:val="24"/>
              </w:rPr>
            </w:pPr>
            <w:r w:rsidRPr="004736E8">
              <w:rPr>
                <w:rFonts w:ascii="Times New Roman" w:hAnsi="Times New Roman" w:cs="Times New Roman"/>
                <w:sz w:val="24"/>
                <w:szCs w:val="24"/>
              </w:rPr>
              <w:t>0.493</w:t>
            </w:r>
          </w:p>
        </w:tc>
        <w:tc>
          <w:tcPr>
            <w:tcW w:w="943" w:type="dxa"/>
          </w:tcPr>
          <w:p w14:paraId="1F6CCCEA" w14:textId="77777777" w:rsidR="001D6C6C" w:rsidRPr="004736E8" w:rsidRDefault="001D6C6C" w:rsidP="004331E4">
            <w:pPr>
              <w:jc w:val="center"/>
              <w:rPr>
                <w:rFonts w:ascii="Times New Roman" w:hAnsi="Times New Roman" w:cs="Times New Roman"/>
                <w:sz w:val="24"/>
                <w:szCs w:val="24"/>
              </w:rPr>
            </w:pPr>
            <w:r w:rsidRPr="004736E8">
              <w:rPr>
                <w:rFonts w:ascii="Times New Roman" w:hAnsi="Times New Roman" w:cs="Times New Roman"/>
                <w:sz w:val="24"/>
                <w:szCs w:val="24"/>
              </w:rPr>
              <w:t>0.477</w:t>
            </w:r>
          </w:p>
        </w:tc>
      </w:tr>
      <w:tr w:rsidR="001D6C6C" w:rsidRPr="004736E8" w14:paraId="6AFB28BC" w14:textId="77777777" w:rsidTr="004331E4">
        <w:trPr>
          <w:jc w:val="center"/>
        </w:trPr>
        <w:tc>
          <w:tcPr>
            <w:tcW w:w="2229" w:type="dxa"/>
          </w:tcPr>
          <w:p w14:paraId="4A8A8DD1" w14:textId="77777777" w:rsidR="001D6C6C" w:rsidRPr="004736E8" w:rsidRDefault="001D6C6C" w:rsidP="004331E4">
            <w:pPr>
              <w:jc w:val="center"/>
              <w:rPr>
                <w:rFonts w:ascii="Times New Roman" w:hAnsi="Times New Roman" w:cs="Times New Roman"/>
                <w:b/>
                <w:bCs/>
                <w:sz w:val="24"/>
                <w:szCs w:val="24"/>
              </w:rPr>
            </w:pPr>
            <w:r w:rsidRPr="004736E8">
              <w:rPr>
                <w:rFonts w:ascii="Times New Roman" w:hAnsi="Times New Roman" w:cs="Times New Roman"/>
                <w:b/>
                <w:bCs/>
                <w:sz w:val="24"/>
                <w:szCs w:val="24"/>
              </w:rPr>
              <w:t>Theoretical (10^3)</w:t>
            </w:r>
          </w:p>
        </w:tc>
        <w:tc>
          <w:tcPr>
            <w:tcW w:w="943" w:type="dxa"/>
          </w:tcPr>
          <w:p w14:paraId="406F5A20" w14:textId="77777777" w:rsidR="001D6C6C" w:rsidRPr="004736E8" w:rsidRDefault="001D6C6C" w:rsidP="004331E4">
            <w:pPr>
              <w:jc w:val="center"/>
              <w:rPr>
                <w:rFonts w:ascii="Times New Roman" w:hAnsi="Times New Roman" w:cs="Times New Roman"/>
                <w:sz w:val="24"/>
                <w:szCs w:val="24"/>
              </w:rPr>
            </w:pPr>
            <w:r w:rsidRPr="004736E8">
              <w:rPr>
                <w:rFonts w:ascii="Times New Roman" w:hAnsi="Times New Roman" w:cs="Times New Roman"/>
                <w:sz w:val="24"/>
                <w:szCs w:val="24"/>
              </w:rPr>
              <w:t>1.036</w:t>
            </w:r>
          </w:p>
        </w:tc>
        <w:tc>
          <w:tcPr>
            <w:tcW w:w="943" w:type="dxa"/>
          </w:tcPr>
          <w:p w14:paraId="0AE1573E" w14:textId="77777777" w:rsidR="001D6C6C" w:rsidRPr="004736E8" w:rsidRDefault="001D6C6C" w:rsidP="004331E4">
            <w:pPr>
              <w:jc w:val="center"/>
              <w:rPr>
                <w:rFonts w:ascii="Times New Roman" w:hAnsi="Times New Roman" w:cs="Times New Roman"/>
                <w:sz w:val="24"/>
                <w:szCs w:val="24"/>
              </w:rPr>
            </w:pPr>
            <w:r w:rsidRPr="004736E8">
              <w:rPr>
                <w:rFonts w:ascii="Times New Roman" w:hAnsi="Times New Roman" w:cs="Times New Roman"/>
                <w:sz w:val="24"/>
                <w:szCs w:val="24"/>
              </w:rPr>
              <w:t>0.759</w:t>
            </w:r>
          </w:p>
        </w:tc>
        <w:tc>
          <w:tcPr>
            <w:tcW w:w="943" w:type="dxa"/>
          </w:tcPr>
          <w:p w14:paraId="01DCA24B" w14:textId="77777777" w:rsidR="001D6C6C" w:rsidRPr="004736E8" w:rsidRDefault="001D6C6C" w:rsidP="004331E4">
            <w:pPr>
              <w:jc w:val="center"/>
              <w:rPr>
                <w:rFonts w:ascii="Times New Roman" w:hAnsi="Times New Roman" w:cs="Times New Roman"/>
                <w:sz w:val="24"/>
                <w:szCs w:val="24"/>
              </w:rPr>
            </w:pPr>
            <w:r w:rsidRPr="004736E8">
              <w:rPr>
                <w:rFonts w:ascii="Times New Roman" w:hAnsi="Times New Roman" w:cs="Times New Roman"/>
                <w:sz w:val="24"/>
                <w:szCs w:val="24"/>
              </w:rPr>
              <w:t>0.599</w:t>
            </w:r>
          </w:p>
        </w:tc>
        <w:tc>
          <w:tcPr>
            <w:tcW w:w="943" w:type="dxa"/>
          </w:tcPr>
          <w:p w14:paraId="084AD6A4" w14:textId="77777777" w:rsidR="001D6C6C" w:rsidRPr="004736E8" w:rsidRDefault="001D6C6C" w:rsidP="004331E4">
            <w:pPr>
              <w:jc w:val="center"/>
              <w:rPr>
                <w:rFonts w:ascii="Times New Roman" w:hAnsi="Times New Roman" w:cs="Times New Roman"/>
                <w:sz w:val="24"/>
                <w:szCs w:val="24"/>
              </w:rPr>
            </w:pPr>
            <w:r w:rsidRPr="004736E8">
              <w:rPr>
                <w:rFonts w:ascii="Times New Roman" w:hAnsi="Times New Roman" w:cs="Times New Roman"/>
                <w:sz w:val="24"/>
                <w:szCs w:val="24"/>
              </w:rPr>
              <w:t>0.495</w:t>
            </w:r>
          </w:p>
        </w:tc>
        <w:tc>
          <w:tcPr>
            <w:tcW w:w="943" w:type="dxa"/>
          </w:tcPr>
          <w:p w14:paraId="3A18F852" w14:textId="77777777" w:rsidR="001D6C6C" w:rsidRPr="004736E8" w:rsidRDefault="001D6C6C" w:rsidP="004331E4">
            <w:pPr>
              <w:jc w:val="center"/>
              <w:rPr>
                <w:rFonts w:ascii="Times New Roman" w:hAnsi="Times New Roman" w:cs="Times New Roman"/>
                <w:sz w:val="24"/>
                <w:szCs w:val="24"/>
              </w:rPr>
            </w:pPr>
            <w:r w:rsidRPr="004736E8">
              <w:rPr>
                <w:rFonts w:ascii="Times New Roman" w:hAnsi="Times New Roman" w:cs="Times New Roman"/>
                <w:sz w:val="24"/>
                <w:szCs w:val="24"/>
              </w:rPr>
              <w:t>0.481</w:t>
            </w:r>
          </w:p>
        </w:tc>
      </w:tr>
      <w:tr w:rsidR="001D6C6C" w:rsidRPr="004736E8" w14:paraId="07475022" w14:textId="77777777" w:rsidTr="004331E4">
        <w:trPr>
          <w:jc w:val="center"/>
        </w:trPr>
        <w:tc>
          <w:tcPr>
            <w:tcW w:w="2229" w:type="dxa"/>
          </w:tcPr>
          <w:p w14:paraId="4056A5BD" w14:textId="77777777" w:rsidR="001D6C6C" w:rsidRPr="004736E8" w:rsidRDefault="001D6C6C" w:rsidP="004331E4">
            <w:pPr>
              <w:jc w:val="center"/>
              <w:rPr>
                <w:rFonts w:ascii="Times New Roman" w:hAnsi="Times New Roman" w:cs="Times New Roman"/>
                <w:b/>
                <w:bCs/>
                <w:sz w:val="24"/>
                <w:szCs w:val="24"/>
              </w:rPr>
            </w:pPr>
            <w:r w:rsidRPr="004736E8">
              <w:rPr>
                <w:rFonts w:ascii="Times New Roman" w:hAnsi="Times New Roman" w:cs="Times New Roman"/>
                <w:b/>
                <w:bCs/>
                <w:sz w:val="24"/>
                <w:szCs w:val="24"/>
              </w:rPr>
              <w:t>% Difference</w:t>
            </w:r>
          </w:p>
        </w:tc>
        <w:tc>
          <w:tcPr>
            <w:tcW w:w="943" w:type="dxa"/>
          </w:tcPr>
          <w:p w14:paraId="57211DCC" w14:textId="77777777" w:rsidR="001D6C6C" w:rsidRPr="004736E8" w:rsidRDefault="001D6C6C" w:rsidP="004331E4">
            <w:pPr>
              <w:jc w:val="center"/>
              <w:rPr>
                <w:rFonts w:ascii="Times New Roman" w:hAnsi="Times New Roman" w:cs="Times New Roman"/>
                <w:sz w:val="24"/>
                <w:szCs w:val="24"/>
              </w:rPr>
            </w:pPr>
            <w:r w:rsidRPr="004736E8">
              <w:rPr>
                <w:rFonts w:ascii="Times New Roman" w:hAnsi="Times New Roman" w:cs="Times New Roman"/>
                <w:sz w:val="24"/>
                <w:szCs w:val="24"/>
              </w:rPr>
              <w:t>0.80</w:t>
            </w:r>
          </w:p>
        </w:tc>
        <w:tc>
          <w:tcPr>
            <w:tcW w:w="943" w:type="dxa"/>
          </w:tcPr>
          <w:p w14:paraId="2C8108A8" w14:textId="77777777" w:rsidR="001D6C6C" w:rsidRPr="004736E8" w:rsidRDefault="001D6C6C" w:rsidP="004331E4">
            <w:pPr>
              <w:jc w:val="center"/>
              <w:rPr>
                <w:rFonts w:ascii="Times New Roman" w:hAnsi="Times New Roman" w:cs="Times New Roman"/>
                <w:sz w:val="24"/>
                <w:szCs w:val="24"/>
              </w:rPr>
            </w:pPr>
            <w:r w:rsidRPr="004736E8">
              <w:rPr>
                <w:rFonts w:ascii="Times New Roman" w:hAnsi="Times New Roman" w:cs="Times New Roman"/>
                <w:sz w:val="24"/>
                <w:szCs w:val="24"/>
              </w:rPr>
              <w:t>1.39</w:t>
            </w:r>
          </w:p>
        </w:tc>
        <w:tc>
          <w:tcPr>
            <w:tcW w:w="943" w:type="dxa"/>
          </w:tcPr>
          <w:p w14:paraId="6D35DDEF" w14:textId="77777777" w:rsidR="001D6C6C" w:rsidRPr="004736E8" w:rsidRDefault="001D6C6C" w:rsidP="004331E4">
            <w:pPr>
              <w:jc w:val="center"/>
              <w:rPr>
                <w:rFonts w:ascii="Times New Roman" w:hAnsi="Times New Roman" w:cs="Times New Roman"/>
                <w:sz w:val="24"/>
                <w:szCs w:val="24"/>
              </w:rPr>
            </w:pPr>
            <w:r w:rsidRPr="004736E8">
              <w:rPr>
                <w:rFonts w:ascii="Times New Roman" w:hAnsi="Times New Roman" w:cs="Times New Roman"/>
                <w:sz w:val="24"/>
                <w:szCs w:val="24"/>
              </w:rPr>
              <w:t>1.47</w:t>
            </w:r>
          </w:p>
        </w:tc>
        <w:tc>
          <w:tcPr>
            <w:tcW w:w="943" w:type="dxa"/>
          </w:tcPr>
          <w:p w14:paraId="46900FE9" w14:textId="77777777" w:rsidR="001D6C6C" w:rsidRPr="004736E8" w:rsidRDefault="001D6C6C" w:rsidP="004331E4">
            <w:pPr>
              <w:jc w:val="center"/>
              <w:rPr>
                <w:rFonts w:ascii="Times New Roman" w:hAnsi="Times New Roman" w:cs="Times New Roman"/>
                <w:sz w:val="24"/>
                <w:szCs w:val="24"/>
              </w:rPr>
            </w:pPr>
            <w:r w:rsidRPr="004736E8">
              <w:rPr>
                <w:rFonts w:ascii="Times New Roman" w:hAnsi="Times New Roman" w:cs="Times New Roman"/>
                <w:sz w:val="24"/>
                <w:szCs w:val="24"/>
              </w:rPr>
              <w:t>0.49</w:t>
            </w:r>
          </w:p>
        </w:tc>
        <w:tc>
          <w:tcPr>
            <w:tcW w:w="943" w:type="dxa"/>
          </w:tcPr>
          <w:p w14:paraId="1FBF41AD" w14:textId="77777777" w:rsidR="001D6C6C" w:rsidRPr="004736E8" w:rsidRDefault="001D6C6C" w:rsidP="004331E4">
            <w:pPr>
              <w:jc w:val="center"/>
              <w:rPr>
                <w:rFonts w:ascii="Times New Roman" w:hAnsi="Times New Roman" w:cs="Times New Roman"/>
                <w:sz w:val="24"/>
                <w:szCs w:val="24"/>
              </w:rPr>
            </w:pPr>
            <w:r w:rsidRPr="004736E8">
              <w:rPr>
                <w:rFonts w:ascii="Times New Roman" w:hAnsi="Times New Roman" w:cs="Times New Roman"/>
                <w:sz w:val="24"/>
                <w:szCs w:val="24"/>
              </w:rPr>
              <w:t>0.88</w:t>
            </w:r>
          </w:p>
        </w:tc>
      </w:tr>
    </w:tbl>
    <w:p w14:paraId="0A0205A8" w14:textId="77777777" w:rsidR="005576B0" w:rsidRPr="004736E8" w:rsidRDefault="005576B0" w:rsidP="005576B0">
      <w:pPr>
        <w:pStyle w:val="BodyThesis"/>
      </w:pPr>
    </w:p>
    <w:p w14:paraId="658DB3CF" w14:textId="77777777" w:rsidR="0051306B" w:rsidRPr="004736E8" w:rsidRDefault="001D6C6C" w:rsidP="0051306B">
      <w:pPr>
        <w:keepNext/>
        <w:spacing w:line="480" w:lineRule="auto"/>
        <w:jc w:val="center"/>
      </w:pPr>
      <w:r w:rsidRPr="004736E8">
        <w:rPr>
          <w:rFonts w:ascii="Times New Roman" w:hAnsi="Times New Roman" w:cs="Times New Roman"/>
          <w:b/>
          <w:bCs/>
          <w:noProof/>
          <w:sz w:val="40"/>
          <w:szCs w:val="40"/>
        </w:rPr>
        <w:drawing>
          <wp:inline distT="0" distB="0" distL="0" distR="0" wp14:anchorId="794D0DDC" wp14:editId="1C19B8D8">
            <wp:extent cx="4876800" cy="3657600"/>
            <wp:effectExtent l="0" t="0" r="0" b="0"/>
            <wp:docPr id="27" name="Picture 27" descr="Chart, bar chart&#10;&#10;Description automatically generated">
              <a:extLst xmlns:a="http://schemas.openxmlformats.org/drawingml/2006/main">
                <a:ext uri="{FF2B5EF4-FFF2-40B4-BE49-F238E27FC236}">
                  <a16:creationId xmlns:a16="http://schemas.microsoft.com/office/drawing/2014/main" id="{2BFCB789-0A9B-5AA3-9E9A-74D4F86E21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Chart, bar chart&#10;&#10;Description automatically generated">
                      <a:extLst>
                        <a:ext uri="{FF2B5EF4-FFF2-40B4-BE49-F238E27FC236}">
                          <a16:creationId xmlns:a16="http://schemas.microsoft.com/office/drawing/2014/main" id="{2BFCB789-0A9B-5AA3-9E9A-74D4F86E218C}"/>
                        </a:ext>
                      </a:extLst>
                    </pic:cNvPr>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4876800" cy="3657600"/>
                    </a:xfrm>
                    <a:prstGeom prst="rect">
                      <a:avLst/>
                    </a:prstGeom>
                  </pic:spPr>
                </pic:pic>
              </a:graphicData>
            </a:graphic>
          </wp:inline>
        </w:drawing>
      </w:r>
    </w:p>
    <w:p w14:paraId="2400CC9A" w14:textId="320FFBFA" w:rsidR="001D6C6C" w:rsidRPr="004736E8" w:rsidRDefault="0051306B" w:rsidP="00786401">
      <w:pPr>
        <w:pStyle w:val="Caption"/>
        <w:rPr>
          <w:b/>
          <w:bCs/>
          <w:sz w:val="40"/>
          <w:szCs w:val="40"/>
        </w:rPr>
      </w:pPr>
      <w:bookmarkStart w:id="92" w:name="_Ref130728912"/>
      <w:bookmarkStart w:id="93" w:name="_Toc134156393"/>
      <w:r w:rsidRPr="004736E8">
        <w:t xml:space="preserve">Figure </w:t>
      </w:r>
      <w:r>
        <w:fldChar w:fldCharType="begin"/>
      </w:r>
      <w:r>
        <w:instrText>SEQ Figure \* ARABIC</w:instrText>
      </w:r>
      <w:r>
        <w:fldChar w:fldCharType="separate"/>
      </w:r>
      <w:r w:rsidR="005079D5">
        <w:rPr>
          <w:noProof/>
        </w:rPr>
        <w:t>30</w:t>
      </w:r>
      <w:r>
        <w:fldChar w:fldCharType="end"/>
      </w:r>
      <w:bookmarkEnd w:id="92"/>
      <w:r w:rsidRPr="004736E8">
        <w:t>: Theoretical and measured density values</w:t>
      </w:r>
      <w:bookmarkEnd w:id="93"/>
    </w:p>
    <w:p w14:paraId="4DB5E91D" w14:textId="23C80474" w:rsidR="001D6C6C" w:rsidRPr="004736E8" w:rsidRDefault="001D6C6C" w:rsidP="0051306B">
      <w:pPr>
        <w:pStyle w:val="BodyThesis"/>
        <w:rPr>
          <w:b/>
          <w:bCs/>
          <w:sz w:val="40"/>
          <w:szCs w:val="40"/>
        </w:rPr>
      </w:pPr>
      <w:r w:rsidRPr="004736E8">
        <w:lastRenderedPageBreak/>
        <w:t xml:space="preserve">From the results it can be determined the samples remained within 1.5% of the ideal density. A unique take away from the results is the measured values were consistently lower than the theoretical value. This phenomenon is most likely caused </w:t>
      </w:r>
      <w:r w:rsidR="004E5B35" w:rsidRPr="004736E8">
        <w:t>by</w:t>
      </w:r>
      <w:r w:rsidRPr="004736E8">
        <w:t xml:space="preserve"> internal voids within the material introduced during the mixing or casting processes. The results also proved that no GmBs were crushed during the mixing process since the measured densities would be significantly greater due to the GmB having less volume when broken. It was determined the results of this test guaranteed the integrity of the composites and allowed them to be farther tested.</w:t>
      </w:r>
    </w:p>
    <w:p w14:paraId="56BCEE14" w14:textId="77777777" w:rsidR="001D6C6C" w:rsidRPr="004736E8" w:rsidRDefault="001D6C6C" w:rsidP="005576B0">
      <w:pPr>
        <w:pStyle w:val="BodyThesis"/>
      </w:pPr>
    </w:p>
    <w:p w14:paraId="2906485D" w14:textId="75815502" w:rsidR="001D6C6C" w:rsidRPr="004736E8" w:rsidRDefault="00FA340A" w:rsidP="00FA340A">
      <w:pPr>
        <w:pStyle w:val="Heading2"/>
      </w:pPr>
      <w:bookmarkStart w:id="94" w:name="_Toc131245088"/>
      <w:r w:rsidRPr="004736E8">
        <w:t xml:space="preserve">4.2: </w:t>
      </w:r>
      <w:r w:rsidR="001D6C6C" w:rsidRPr="004736E8">
        <w:t xml:space="preserve">Tensile </w:t>
      </w:r>
      <w:r w:rsidRPr="004736E8">
        <w:t>r</w:t>
      </w:r>
      <w:r w:rsidR="001D6C6C" w:rsidRPr="004736E8">
        <w:t>esults</w:t>
      </w:r>
      <w:bookmarkEnd w:id="94"/>
    </w:p>
    <w:p w14:paraId="7112DC1E" w14:textId="16FBADA9" w:rsidR="001D6C6C" w:rsidRPr="004736E8" w:rsidRDefault="001D6C6C" w:rsidP="0051306B">
      <w:pPr>
        <w:pStyle w:val="BodyThesis"/>
      </w:pPr>
      <w:r w:rsidRPr="004736E8">
        <w:t>Following the tensile tests performed with the Instron 5969</w:t>
      </w:r>
      <w:r w:rsidR="004E5B35" w:rsidRPr="004736E8">
        <w:t>,</w:t>
      </w:r>
      <w:r w:rsidRPr="004736E8">
        <w:t xml:space="preserve"> the stress and strain results can be analyzed. The stress strain curves can be generated from the results to determine the max tensile strain, max tensile stress, and Youngs Modulus. The consistent stress strain plots can be seen in </w:t>
      </w:r>
      <w:r w:rsidR="0051306B" w:rsidRPr="004736E8">
        <w:fldChar w:fldCharType="begin"/>
      </w:r>
      <w:r w:rsidR="0051306B" w:rsidRPr="004736E8">
        <w:instrText xml:space="preserve"> REF _Ref130728992 \h  \* MERGEFORMAT </w:instrText>
      </w:r>
      <w:r w:rsidR="0051306B" w:rsidRPr="004736E8">
        <w:fldChar w:fldCharType="separate"/>
      </w:r>
      <w:r w:rsidR="005079D5" w:rsidRPr="004736E8">
        <w:t xml:space="preserve">Figure </w:t>
      </w:r>
      <w:r w:rsidR="005079D5">
        <w:rPr>
          <w:noProof/>
        </w:rPr>
        <w:t>31</w:t>
      </w:r>
      <w:r w:rsidR="0051306B" w:rsidRPr="004736E8">
        <w:fldChar w:fldCharType="end"/>
      </w:r>
      <w:r w:rsidRPr="004736E8">
        <w:t xml:space="preserve"> depicting the repeatability of results across multiple samples. The small variation within each sample tested shows the acquired results </w:t>
      </w:r>
      <w:r w:rsidR="004E5B35" w:rsidRPr="004736E8">
        <w:t>reflect</w:t>
      </w:r>
      <w:r w:rsidRPr="004736E8">
        <w:t xml:space="preserve"> a true and accurate description of the material properties.</w:t>
      </w:r>
    </w:p>
    <w:p w14:paraId="31A1A2CF" w14:textId="77777777" w:rsidR="0051306B" w:rsidRPr="004736E8" w:rsidRDefault="001D6C6C" w:rsidP="0051306B">
      <w:pPr>
        <w:keepNext/>
        <w:spacing w:line="480" w:lineRule="auto"/>
        <w:jc w:val="center"/>
      </w:pPr>
      <w:r w:rsidRPr="004736E8">
        <w:rPr>
          <w:rFonts w:ascii="Times New Roman" w:hAnsi="Times New Roman" w:cs="Times New Roman"/>
          <w:noProof/>
          <w:sz w:val="24"/>
          <w:szCs w:val="24"/>
        </w:rPr>
        <w:lastRenderedPageBreak/>
        <w:drawing>
          <wp:inline distT="0" distB="0" distL="0" distR="0" wp14:anchorId="21D4FD21" wp14:editId="09D62746">
            <wp:extent cx="4264068" cy="5486400"/>
            <wp:effectExtent l="0" t="0" r="3175" b="0"/>
            <wp:docPr id="28" name="Picture 28" descr="Diagram&#10;&#10;Description automatically generated">
              <a:extLst xmlns:a="http://schemas.openxmlformats.org/drawingml/2006/main">
                <a:ext uri="{FF2B5EF4-FFF2-40B4-BE49-F238E27FC236}">
                  <a16:creationId xmlns:a16="http://schemas.microsoft.com/office/drawing/2014/main" id="{355EEB57-6AE9-C052-9A89-96F3570267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Diagram&#10;&#10;Description automatically generated">
                      <a:extLst>
                        <a:ext uri="{FF2B5EF4-FFF2-40B4-BE49-F238E27FC236}">
                          <a16:creationId xmlns:a16="http://schemas.microsoft.com/office/drawing/2014/main" id="{355EEB57-6AE9-C052-9A89-96F3570267CC}"/>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4264068" cy="5486400"/>
                    </a:xfrm>
                    <a:prstGeom prst="rect">
                      <a:avLst/>
                    </a:prstGeom>
                  </pic:spPr>
                </pic:pic>
              </a:graphicData>
            </a:graphic>
          </wp:inline>
        </w:drawing>
      </w:r>
    </w:p>
    <w:p w14:paraId="7B935DE9" w14:textId="576BAAE9" w:rsidR="001D6C6C" w:rsidRPr="004736E8" w:rsidRDefault="0051306B" w:rsidP="00786401">
      <w:pPr>
        <w:pStyle w:val="Caption"/>
      </w:pPr>
      <w:bookmarkStart w:id="95" w:name="_Ref130728992"/>
      <w:bookmarkStart w:id="96" w:name="_Toc134156394"/>
      <w:r w:rsidRPr="004736E8">
        <w:t xml:space="preserve">Figure </w:t>
      </w:r>
      <w:r>
        <w:fldChar w:fldCharType="begin"/>
      </w:r>
      <w:r>
        <w:instrText>SEQ Figure \* ARABIC</w:instrText>
      </w:r>
      <w:r>
        <w:fldChar w:fldCharType="separate"/>
      </w:r>
      <w:r w:rsidR="005079D5">
        <w:rPr>
          <w:noProof/>
        </w:rPr>
        <w:t>31</w:t>
      </w:r>
      <w:r>
        <w:fldChar w:fldCharType="end"/>
      </w:r>
      <w:bookmarkEnd w:id="95"/>
      <w:r w:rsidRPr="004736E8">
        <w:t xml:space="preserve">: Stress v. strain plots for all </w:t>
      </w:r>
      <w:r w:rsidR="00981CAB" w:rsidRPr="004736E8">
        <w:t>compositions</w:t>
      </w:r>
      <w:bookmarkEnd w:id="96"/>
    </w:p>
    <w:p w14:paraId="1105D7C8" w14:textId="77777777" w:rsidR="005576B0" w:rsidRPr="004736E8" w:rsidRDefault="005576B0" w:rsidP="005576B0">
      <w:pPr>
        <w:pStyle w:val="BodyThesis"/>
      </w:pPr>
    </w:p>
    <w:p w14:paraId="5F86ACF4" w14:textId="4101714A" w:rsidR="001D6C6C" w:rsidRPr="004736E8" w:rsidRDefault="001D6C6C" w:rsidP="00981CAB">
      <w:pPr>
        <w:pStyle w:val="BodyThesis"/>
      </w:pPr>
      <w:r w:rsidRPr="004736E8">
        <w:t xml:space="preserve">From the stress strain curves the maximum stress can be plotted seen in </w:t>
      </w:r>
      <w:r w:rsidR="002709FF" w:rsidRPr="004736E8">
        <w:fldChar w:fldCharType="begin"/>
      </w:r>
      <w:r w:rsidR="002709FF" w:rsidRPr="004736E8">
        <w:instrText xml:space="preserve"> REF _Ref130729077 \h </w:instrText>
      </w:r>
      <w:r w:rsidR="00981CAB" w:rsidRPr="004736E8">
        <w:instrText xml:space="preserve"> \* MERGEFORMAT </w:instrText>
      </w:r>
      <w:r w:rsidR="002709FF" w:rsidRPr="004736E8">
        <w:fldChar w:fldCharType="separate"/>
      </w:r>
      <w:r w:rsidR="005079D5" w:rsidRPr="004736E8">
        <w:t xml:space="preserve">Figure </w:t>
      </w:r>
      <w:r w:rsidR="005079D5">
        <w:t>32</w:t>
      </w:r>
      <w:r w:rsidR="002709FF" w:rsidRPr="004736E8">
        <w:fldChar w:fldCharType="end"/>
      </w:r>
      <w:r w:rsidRPr="004736E8">
        <w:t xml:space="preserve">. Similarly, the composite max strain and modulus can be seen in </w:t>
      </w:r>
      <w:r w:rsidR="002709FF" w:rsidRPr="004736E8">
        <w:fldChar w:fldCharType="begin"/>
      </w:r>
      <w:r w:rsidR="002709FF" w:rsidRPr="004736E8">
        <w:instrText xml:space="preserve"> REF _Ref130729122 \h </w:instrText>
      </w:r>
      <w:r w:rsidR="00981CAB" w:rsidRPr="004736E8">
        <w:instrText xml:space="preserve"> \* MERGEFORMAT </w:instrText>
      </w:r>
      <w:r w:rsidR="002709FF" w:rsidRPr="004736E8">
        <w:fldChar w:fldCharType="separate"/>
      </w:r>
      <w:r w:rsidR="005079D5" w:rsidRPr="004736E8">
        <w:t xml:space="preserve">Figure </w:t>
      </w:r>
      <w:r w:rsidR="005079D5">
        <w:t>33</w:t>
      </w:r>
      <w:r w:rsidR="002709FF" w:rsidRPr="004736E8">
        <w:fldChar w:fldCharType="end"/>
      </w:r>
      <w:r w:rsidRPr="004736E8">
        <w:t xml:space="preserve"> and </w:t>
      </w:r>
      <w:r w:rsidR="00981CAB" w:rsidRPr="004736E8">
        <w:fldChar w:fldCharType="begin"/>
      </w:r>
      <w:r w:rsidR="00981CAB" w:rsidRPr="004736E8">
        <w:instrText xml:space="preserve"> REF _Ref130729197 \h  \* MERGEFORMAT </w:instrText>
      </w:r>
      <w:r w:rsidR="00981CAB" w:rsidRPr="004736E8">
        <w:fldChar w:fldCharType="separate"/>
      </w:r>
      <w:r w:rsidR="005079D5" w:rsidRPr="004736E8">
        <w:t xml:space="preserve">Figure </w:t>
      </w:r>
      <w:r w:rsidR="005079D5">
        <w:t>34</w:t>
      </w:r>
      <w:r w:rsidR="00981CAB" w:rsidRPr="004736E8">
        <w:fldChar w:fldCharType="end"/>
      </w:r>
      <w:r w:rsidRPr="004736E8">
        <w:t xml:space="preserve">. These plots were </w:t>
      </w:r>
      <w:r w:rsidRPr="004736E8">
        <w:lastRenderedPageBreak/>
        <w:t>created by taking the average max stress, max strain, and modulus values of 4 samples within each composite composition. The error bars present on the plots represent the standard deviation between the samples.</w:t>
      </w:r>
    </w:p>
    <w:p w14:paraId="3D2BC5F9" w14:textId="77777777" w:rsidR="005576B0" w:rsidRPr="004736E8" w:rsidRDefault="005576B0" w:rsidP="00981CAB">
      <w:pPr>
        <w:pStyle w:val="BodyThesis"/>
      </w:pPr>
    </w:p>
    <w:p w14:paraId="0278C43E" w14:textId="77777777" w:rsidR="0051306B" w:rsidRPr="004736E8" w:rsidRDefault="001D6C6C" w:rsidP="0051306B">
      <w:pPr>
        <w:keepNext/>
        <w:spacing w:line="480" w:lineRule="auto"/>
        <w:jc w:val="center"/>
      </w:pPr>
      <w:r w:rsidRPr="004736E8">
        <w:rPr>
          <w:rFonts w:ascii="Times New Roman" w:hAnsi="Times New Roman" w:cs="Times New Roman"/>
          <w:noProof/>
          <w:sz w:val="24"/>
          <w:szCs w:val="24"/>
        </w:rPr>
        <w:drawing>
          <wp:inline distT="0" distB="0" distL="0" distR="0" wp14:anchorId="22AFC9E5" wp14:editId="10B3EF83">
            <wp:extent cx="4145280" cy="3108960"/>
            <wp:effectExtent l="0" t="0" r="7620" b="0"/>
            <wp:docPr id="33" name="Picture 33" descr="Chart, bar chart&#10;&#10;Description automatically generated">
              <a:extLst xmlns:a="http://schemas.openxmlformats.org/drawingml/2006/main">
                <a:ext uri="{FF2B5EF4-FFF2-40B4-BE49-F238E27FC236}">
                  <a16:creationId xmlns:a16="http://schemas.microsoft.com/office/drawing/2014/main" id="{EF8B3820-40E9-2673-3515-693F6FDAF8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Chart, bar chart&#10;&#10;Description automatically generated">
                      <a:extLst>
                        <a:ext uri="{FF2B5EF4-FFF2-40B4-BE49-F238E27FC236}">
                          <a16:creationId xmlns:a16="http://schemas.microsoft.com/office/drawing/2014/main" id="{EF8B3820-40E9-2673-3515-693F6FDAF8F0}"/>
                        </a:ext>
                      </a:extLst>
                    </pic:cNvPr>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4145280" cy="3108960"/>
                    </a:xfrm>
                    <a:prstGeom prst="rect">
                      <a:avLst/>
                    </a:prstGeom>
                  </pic:spPr>
                </pic:pic>
              </a:graphicData>
            </a:graphic>
          </wp:inline>
        </w:drawing>
      </w:r>
    </w:p>
    <w:p w14:paraId="4CA5E97A" w14:textId="134E6184" w:rsidR="001D6C6C" w:rsidRPr="004736E8" w:rsidRDefault="0051306B" w:rsidP="00786401">
      <w:pPr>
        <w:pStyle w:val="Caption"/>
        <w:rPr>
          <w:noProof/>
        </w:rPr>
      </w:pPr>
      <w:bookmarkStart w:id="97" w:name="_Ref130729077"/>
      <w:bookmarkStart w:id="98" w:name="_Toc134156395"/>
      <w:r w:rsidRPr="004736E8">
        <w:t xml:space="preserve">Figure </w:t>
      </w:r>
      <w:r>
        <w:fldChar w:fldCharType="begin"/>
      </w:r>
      <w:r>
        <w:instrText>SEQ Figure \* ARABIC</w:instrText>
      </w:r>
      <w:r>
        <w:fldChar w:fldCharType="separate"/>
      </w:r>
      <w:r w:rsidR="005079D5">
        <w:rPr>
          <w:noProof/>
        </w:rPr>
        <w:t>32</w:t>
      </w:r>
      <w:r>
        <w:fldChar w:fldCharType="end"/>
      </w:r>
      <w:bookmarkEnd w:id="97"/>
      <w:r w:rsidRPr="004736E8">
        <w:t>: Maximum stress</w:t>
      </w:r>
      <w:r w:rsidRPr="004736E8">
        <w:rPr>
          <w:noProof/>
        </w:rPr>
        <w:t xml:space="preserve"> </w:t>
      </w:r>
      <w:r w:rsidR="00F163D3" w:rsidRPr="004736E8">
        <w:rPr>
          <w:noProof/>
        </w:rPr>
        <w:t>of all compositions</w:t>
      </w:r>
      <w:bookmarkEnd w:id="98"/>
    </w:p>
    <w:p w14:paraId="49422278" w14:textId="77777777" w:rsidR="00F163D3" w:rsidRPr="004736E8" w:rsidRDefault="00F163D3" w:rsidP="00F163D3">
      <w:pPr>
        <w:pStyle w:val="BodyThesis"/>
      </w:pPr>
    </w:p>
    <w:p w14:paraId="1C0CB18E" w14:textId="77777777" w:rsidR="002709FF" w:rsidRPr="004736E8" w:rsidRDefault="001D6C6C" w:rsidP="002709FF">
      <w:pPr>
        <w:keepNext/>
        <w:spacing w:line="480" w:lineRule="auto"/>
        <w:jc w:val="center"/>
      </w:pPr>
      <w:r w:rsidRPr="004736E8">
        <w:rPr>
          <w:rFonts w:ascii="Times New Roman" w:hAnsi="Times New Roman" w:cs="Times New Roman"/>
          <w:noProof/>
          <w:sz w:val="24"/>
          <w:szCs w:val="24"/>
        </w:rPr>
        <w:lastRenderedPageBreak/>
        <w:drawing>
          <wp:inline distT="0" distB="0" distL="0" distR="0" wp14:anchorId="715F20BB" wp14:editId="0F796E83">
            <wp:extent cx="4145280" cy="3108960"/>
            <wp:effectExtent l="0" t="0" r="7620" b="0"/>
            <wp:docPr id="34" name="Picture 34" descr="Chart, bar chart&#10;&#10;Description automatically generated">
              <a:extLst xmlns:a="http://schemas.openxmlformats.org/drawingml/2006/main">
                <a:ext uri="{FF2B5EF4-FFF2-40B4-BE49-F238E27FC236}">
                  <a16:creationId xmlns:a16="http://schemas.microsoft.com/office/drawing/2014/main" id="{60E2749A-0AD2-AA8D-FB4F-9554A832BA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Chart, bar chart&#10;&#10;Description automatically generated">
                      <a:extLst>
                        <a:ext uri="{FF2B5EF4-FFF2-40B4-BE49-F238E27FC236}">
                          <a16:creationId xmlns:a16="http://schemas.microsoft.com/office/drawing/2014/main" id="{60E2749A-0AD2-AA8D-FB4F-9554A832BA62}"/>
                        </a:ext>
                      </a:extLst>
                    </pic:cNvPr>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4145280" cy="3108960"/>
                    </a:xfrm>
                    <a:prstGeom prst="rect">
                      <a:avLst/>
                    </a:prstGeom>
                  </pic:spPr>
                </pic:pic>
              </a:graphicData>
            </a:graphic>
          </wp:inline>
        </w:drawing>
      </w:r>
    </w:p>
    <w:p w14:paraId="646AC882" w14:textId="4D36D072" w:rsidR="00F163D3" w:rsidRPr="004736E8" w:rsidRDefault="002709FF" w:rsidP="00786401">
      <w:pPr>
        <w:pStyle w:val="Caption"/>
      </w:pPr>
      <w:bookmarkStart w:id="99" w:name="_Ref130729122"/>
      <w:bookmarkStart w:id="100" w:name="_Toc134156396"/>
      <w:r w:rsidRPr="004736E8">
        <w:t xml:space="preserve">Figure </w:t>
      </w:r>
      <w:r>
        <w:fldChar w:fldCharType="begin"/>
      </w:r>
      <w:r>
        <w:instrText>SEQ Figure \* ARABIC</w:instrText>
      </w:r>
      <w:r>
        <w:fldChar w:fldCharType="separate"/>
      </w:r>
      <w:r w:rsidR="005079D5">
        <w:rPr>
          <w:noProof/>
        </w:rPr>
        <w:t>33</w:t>
      </w:r>
      <w:r>
        <w:fldChar w:fldCharType="end"/>
      </w:r>
      <w:bookmarkEnd w:id="99"/>
      <w:r w:rsidRPr="004736E8">
        <w:t xml:space="preserve">: Maximum strain </w:t>
      </w:r>
      <w:r w:rsidR="00F163D3" w:rsidRPr="004736E8">
        <w:t>of all compositions</w:t>
      </w:r>
      <w:bookmarkEnd w:id="100"/>
    </w:p>
    <w:p w14:paraId="42AA36AB" w14:textId="77777777" w:rsidR="002709FF" w:rsidRPr="004736E8" w:rsidRDefault="001D6C6C" w:rsidP="002709FF">
      <w:pPr>
        <w:keepNext/>
        <w:spacing w:line="480" w:lineRule="auto"/>
        <w:jc w:val="center"/>
      </w:pPr>
      <w:r w:rsidRPr="004736E8">
        <w:rPr>
          <w:rFonts w:ascii="Times New Roman" w:hAnsi="Times New Roman" w:cs="Times New Roman"/>
          <w:noProof/>
          <w:sz w:val="24"/>
          <w:szCs w:val="24"/>
        </w:rPr>
        <w:drawing>
          <wp:inline distT="0" distB="0" distL="0" distR="0" wp14:anchorId="2D9DA4EE" wp14:editId="0B37709A">
            <wp:extent cx="4145280" cy="3108960"/>
            <wp:effectExtent l="0" t="0" r="7620" b="0"/>
            <wp:docPr id="35" name="Picture 35" descr="Chart, bar chart&#10;&#10;Description automatically generated">
              <a:extLst xmlns:a="http://schemas.openxmlformats.org/drawingml/2006/main">
                <a:ext uri="{FF2B5EF4-FFF2-40B4-BE49-F238E27FC236}">
                  <a16:creationId xmlns:a16="http://schemas.microsoft.com/office/drawing/2014/main" id="{F3198921-6CCE-D495-F718-1BB8EA04AD4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descr="Chart, bar chart&#10;&#10;Description automatically generated">
                      <a:extLst>
                        <a:ext uri="{FF2B5EF4-FFF2-40B4-BE49-F238E27FC236}">
                          <a16:creationId xmlns:a16="http://schemas.microsoft.com/office/drawing/2014/main" id="{F3198921-6CCE-D495-F718-1BB8EA04AD4C}"/>
                        </a:ext>
                      </a:extLst>
                    </pic:cNvPr>
                    <pic:cNvPicPr>
                      <a:picLocks noGrp="1"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4145280" cy="3108960"/>
                    </a:xfrm>
                    <a:prstGeom prst="rect">
                      <a:avLst/>
                    </a:prstGeom>
                  </pic:spPr>
                </pic:pic>
              </a:graphicData>
            </a:graphic>
          </wp:inline>
        </w:drawing>
      </w:r>
    </w:p>
    <w:p w14:paraId="6A08B76B" w14:textId="0DAB2DAE" w:rsidR="00F163D3" w:rsidRPr="004736E8" w:rsidRDefault="002709FF" w:rsidP="00786401">
      <w:pPr>
        <w:pStyle w:val="Caption"/>
      </w:pPr>
      <w:bookmarkStart w:id="101" w:name="_Ref130729197"/>
      <w:bookmarkStart w:id="102" w:name="_Toc134156397"/>
      <w:r w:rsidRPr="004736E8">
        <w:t xml:space="preserve">Figure </w:t>
      </w:r>
      <w:r>
        <w:fldChar w:fldCharType="begin"/>
      </w:r>
      <w:r>
        <w:instrText>SEQ Figure \* ARABIC</w:instrText>
      </w:r>
      <w:r>
        <w:fldChar w:fldCharType="separate"/>
      </w:r>
      <w:r w:rsidR="005079D5">
        <w:rPr>
          <w:noProof/>
        </w:rPr>
        <w:t>34</w:t>
      </w:r>
      <w:r>
        <w:fldChar w:fldCharType="end"/>
      </w:r>
      <w:bookmarkEnd w:id="101"/>
      <w:r w:rsidRPr="004736E8">
        <w:t xml:space="preserve">: Modulus </w:t>
      </w:r>
      <w:r w:rsidR="00CB6F65">
        <w:t>of all compositions</w:t>
      </w:r>
      <w:bookmarkEnd w:id="102"/>
    </w:p>
    <w:p w14:paraId="30C85C1D" w14:textId="77777777" w:rsidR="001D6C6C" w:rsidRPr="004736E8" w:rsidRDefault="001D6C6C" w:rsidP="000E556E">
      <w:pPr>
        <w:pStyle w:val="BodyThesis"/>
      </w:pPr>
      <w:r w:rsidRPr="004736E8">
        <w:lastRenderedPageBreak/>
        <w:t>From these results it can be determined that adding higher loads of GmB to the composite will decrease both the maximum stress and strain the material can withstand but also increase the Youngs modulus.</w:t>
      </w:r>
    </w:p>
    <w:p w14:paraId="11829CE1" w14:textId="77777777" w:rsidR="001D6C6C" w:rsidRPr="004736E8" w:rsidRDefault="001D6C6C" w:rsidP="00F163D3">
      <w:pPr>
        <w:pStyle w:val="BodyThesis"/>
      </w:pPr>
    </w:p>
    <w:p w14:paraId="5AC91D22" w14:textId="526FB223" w:rsidR="001D6C6C" w:rsidRPr="004736E8" w:rsidRDefault="00FA340A" w:rsidP="00FA340A">
      <w:pPr>
        <w:pStyle w:val="Heading2"/>
      </w:pPr>
      <w:bookmarkStart w:id="103" w:name="_Toc131245089"/>
      <w:r w:rsidRPr="004736E8">
        <w:t xml:space="preserve">4.3: </w:t>
      </w:r>
      <w:r w:rsidR="001D6C6C" w:rsidRPr="004736E8">
        <w:t xml:space="preserve">Resistance </w:t>
      </w:r>
      <w:r w:rsidRPr="004736E8">
        <w:t>u</w:t>
      </w:r>
      <w:r w:rsidR="001D6C6C" w:rsidRPr="004736E8">
        <w:t xml:space="preserve">ntil </w:t>
      </w:r>
      <w:r w:rsidRPr="004736E8">
        <w:t>f</w:t>
      </w:r>
      <w:r w:rsidR="001D6C6C" w:rsidRPr="004736E8">
        <w:t xml:space="preserve">racture </w:t>
      </w:r>
      <w:r w:rsidRPr="004736E8">
        <w:t>r</w:t>
      </w:r>
      <w:r w:rsidR="001D6C6C" w:rsidRPr="004736E8">
        <w:t>esults</w:t>
      </w:r>
      <w:bookmarkEnd w:id="103"/>
    </w:p>
    <w:p w14:paraId="706F806F" w14:textId="0323E683" w:rsidR="001D6C6C" w:rsidRPr="004736E8" w:rsidRDefault="001D6C6C" w:rsidP="0083760A">
      <w:pPr>
        <w:pStyle w:val="BodyThesis"/>
      </w:pPr>
      <w:r w:rsidRPr="004736E8">
        <w:t xml:space="preserve">While recording tensile data from the tensile test, resistance data was also being recorded simultaneously. Similar to the stress strain curves, resistance strain curves were generated. All the resistance strain curves can be seen in </w:t>
      </w:r>
      <w:r w:rsidR="0083760A" w:rsidRPr="004736E8">
        <w:fldChar w:fldCharType="begin"/>
      </w:r>
      <w:r w:rsidR="0083760A" w:rsidRPr="004736E8">
        <w:instrText xml:space="preserve"> REF _Ref130729294 \h  \* MERGEFORMAT </w:instrText>
      </w:r>
      <w:r w:rsidR="0083760A" w:rsidRPr="004736E8">
        <w:fldChar w:fldCharType="separate"/>
      </w:r>
      <w:r w:rsidR="005079D5" w:rsidRPr="004736E8">
        <w:t xml:space="preserve">Figure </w:t>
      </w:r>
      <w:r w:rsidR="005079D5">
        <w:rPr>
          <w:noProof/>
        </w:rPr>
        <w:t>35</w:t>
      </w:r>
      <w:r w:rsidR="0083760A" w:rsidRPr="004736E8">
        <w:fldChar w:fldCharType="end"/>
      </w:r>
      <w:r w:rsidRPr="004736E8">
        <w:t xml:space="preserve"> which display accurate and consistent results from each sample in each composition.</w:t>
      </w:r>
    </w:p>
    <w:p w14:paraId="03E1B257" w14:textId="77777777" w:rsidR="00F163D3" w:rsidRPr="004736E8" w:rsidRDefault="00F163D3" w:rsidP="0083760A">
      <w:pPr>
        <w:pStyle w:val="BodyThesis"/>
      </w:pPr>
    </w:p>
    <w:p w14:paraId="64AC84A6" w14:textId="77777777" w:rsidR="0083760A" w:rsidRPr="004736E8" w:rsidRDefault="001D6C6C" w:rsidP="0083760A">
      <w:pPr>
        <w:keepNext/>
        <w:spacing w:line="480" w:lineRule="auto"/>
        <w:jc w:val="center"/>
      </w:pPr>
      <w:r w:rsidRPr="004736E8">
        <w:rPr>
          <w:rFonts w:ascii="Times New Roman" w:hAnsi="Times New Roman" w:cs="Times New Roman"/>
          <w:noProof/>
          <w:sz w:val="24"/>
          <w:szCs w:val="24"/>
        </w:rPr>
        <w:lastRenderedPageBreak/>
        <w:drawing>
          <wp:inline distT="0" distB="0" distL="0" distR="0" wp14:anchorId="3B869209" wp14:editId="27AFB364">
            <wp:extent cx="6062845" cy="5486400"/>
            <wp:effectExtent l="0" t="0" r="0" b="0"/>
            <wp:docPr id="36" name="Picture 36">
              <a:extLst xmlns:a="http://schemas.openxmlformats.org/drawingml/2006/main">
                <a:ext uri="{FF2B5EF4-FFF2-40B4-BE49-F238E27FC236}">
                  <a16:creationId xmlns:a16="http://schemas.microsoft.com/office/drawing/2014/main" id="{A1AD8ECE-C048-5BF3-DC93-A9B6979BC2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a:extLst>
                        <a:ext uri="{FF2B5EF4-FFF2-40B4-BE49-F238E27FC236}">
                          <a16:creationId xmlns:a16="http://schemas.microsoft.com/office/drawing/2014/main" id="{A1AD8ECE-C048-5BF3-DC93-A9B6979BC2F9}"/>
                        </a:ext>
                      </a:extLst>
                    </pic:cNvPr>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6062845" cy="5486400"/>
                    </a:xfrm>
                    <a:prstGeom prst="rect">
                      <a:avLst/>
                    </a:prstGeom>
                  </pic:spPr>
                </pic:pic>
              </a:graphicData>
            </a:graphic>
          </wp:inline>
        </w:drawing>
      </w:r>
    </w:p>
    <w:p w14:paraId="009F0F6D" w14:textId="75ECABB2" w:rsidR="001D6C6C" w:rsidRDefault="0083760A" w:rsidP="00786401">
      <w:pPr>
        <w:pStyle w:val="Caption"/>
      </w:pPr>
      <w:bookmarkStart w:id="104" w:name="_Ref130729294"/>
      <w:bookmarkStart w:id="105" w:name="_Toc134156398"/>
      <w:r w:rsidRPr="004736E8">
        <w:t xml:space="preserve">Figure </w:t>
      </w:r>
      <w:r>
        <w:fldChar w:fldCharType="begin"/>
      </w:r>
      <w:r>
        <w:instrText>SEQ Figure \* ARABIC</w:instrText>
      </w:r>
      <w:r>
        <w:fldChar w:fldCharType="separate"/>
      </w:r>
      <w:r w:rsidR="005079D5">
        <w:rPr>
          <w:noProof/>
        </w:rPr>
        <w:t>35</w:t>
      </w:r>
      <w:r>
        <w:fldChar w:fldCharType="end"/>
      </w:r>
      <w:bookmarkEnd w:id="104"/>
      <w:r w:rsidRPr="004736E8">
        <w:t>: Resistance v. strain for all compositions</w:t>
      </w:r>
      <w:bookmarkEnd w:id="105"/>
    </w:p>
    <w:p w14:paraId="37B34DDA" w14:textId="77777777" w:rsidR="00281A04" w:rsidRPr="00281A04" w:rsidRDefault="00281A04" w:rsidP="00281A04"/>
    <w:p w14:paraId="711F67B1" w14:textId="2B52257D" w:rsidR="001D6C6C" w:rsidRPr="004736E8" w:rsidRDefault="001D6C6C" w:rsidP="00543972">
      <w:pPr>
        <w:pStyle w:val="BodyThesis"/>
      </w:pPr>
      <w:r w:rsidRPr="004736E8">
        <w:t xml:space="preserve">As seen in </w:t>
      </w:r>
      <w:r w:rsidR="00543972" w:rsidRPr="004736E8">
        <w:fldChar w:fldCharType="begin"/>
      </w:r>
      <w:r w:rsidR="00543972" w:rsidRPr="004736E8">
        <w:instrText xml:space="preserve"> REF _Ref130729347 \h  \* MERGEFORMAT </w:instrText>
      </w:r>
      <w:r w:rsidR="00543972" w:rsidRPr="004736E8">
        <w:fldChar w:fldCharType="separate"/>
      </w:r>
      <w:r w:rsidR="005079D5" w:rsidRPr="004736E8">
        <w:t xml:space="preserve">Figure </w:t>
      </w:r>
      <w:r w:rsidR="005079D5">
        <w:rPr>
          <w:noProof/>
        </w:rPr>
        <w:t>36</w:t>
      </w:r>
      <w:r w:rsidR="00543972" w:rsidRPr="004736E8">
        <w:fldChar w:fldCharType="end"/>
      </w:r>
      <w:r w:rsidRPr="004736E8">
        <w:t xml:space="preserve">, the greatest change in resistance while stretching the sample until fracture was the composition with no GmB. As the loadings of GmB went up, the resistance change value decreased. In reality, this is reasonable since glass is an electrical insulator meaning it does not </w:t>
      </w:r>
      <w:r w:rsidRPr="004736E8">
        <w:lastRenderedPageBreak/>
        <w:t>conduct electricity easily. The more glass contained within the sample the less conductance thus less resistance change.</w:t>
      </w:r>
    </w:p>
    <w:p w14:paraId="7EAF0DB4" w14:textId="77777777" w:rsidR="004B493A" w:rsidRPr="004736E8" w:rsidRDefault="004B493A" w:rsidP="00543972">
      <w:pPr>
        <w:pStyle w:val="BodyThesis"/>
      </w:pPr>
    </w:p>
    <w:p w14:paraId="5E492802" w14:textId="77777777" w:rsidR="00543972" w:rsidRPr="004736E8" w:rsidRDefault="001D6C6C" w:rsidP="00543972">
      <w:pPr>
        <w:keepNext/>
        <w:spacing w:line="480" w:lineRule="auto"/>
        <w:jc w:val="center"/>
      </w:pPr>
      <w:r w:rsidRPr="004736E8">
        <w:rPr>
          <w:rFonts w:ascii="Times New Roman" w:hAnsi="Times New Roman" w:cs="Times New Roman"/>
          <w:noProof/>
          <w:sz w:val="24"/>
          <w:szCs w:val="24"/>
        </w:rPr>
        <w:drawing>
          <wp:inline distT="0" distB="0" distL="0" distR="0" wp14:anchorId="10943D75" wp14:editId="22066CD9">
            <wp:extent cx="4267200" cy="3200400"/>
            <wp:effectExtent l="0" t="0" r="0" b="0"/>
            <wp:docPr id="37" name="Picture 37" descr="Chart, bar chart&#10;&#10;Description automatically generated">
              <a:extLst xmlns:a="http://schemas.openxmlformats.org/drawingml/2006/main">
                <a:ext uri="{FF2B5EF4-FFF2-40B4-BE49-F238E27FC236}">
                  <a16:creationId xmlns:a16="http://schemas.microsoft.com/office/drawing/2014/main" id="{4C736A32-BAC4-07A4-B96A-4D04F7C838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hart, bar chart&#10;&#10;Description automatically generated">
                      <a:extLst>
                        <a:ext uri="{FF2B5EF4-FFF2-40B4-BE49-F238E27FC236}">
                          <a16:creationId xmlns:a16="http://schemas.microsoft.com/office/drawing/2014/main" id="{4C736A32-BAC4-07A4-B96A-4D04F7C83858}"/>
                        </a:ext>
                      </a:extLst>
                    </pic:cNvPr>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4267200" cy="3200400"/>
                    </a:xfrm>
                    <a:prstGeom prst="rect">
                      <a:avLst/>
                    </a:prstGeom>
                  </pic:spPr>
                </pic:pic>
              </a:graphicData>
            </a:graphic>
          </wp:inline>
        </w:drawing>
      </w:r>
    </w:p>
    <w:p w14:paraId="5CD9D9C0" w14:textId="59165CFD" w:rsidR="001D6C6C" w:rsidRPr="004736E8" w:rsidRDefault="00543972" w:rsidP="00786401">
      <w:pPr>
        <w:pStyle w:val="Caption"/>
        <w:rPr>
          <w:noProof/>
        </w:rPr>
      </w:pPr>
      <w:bookmarkStart w:id="106" w:name="_Ref130729347"/>
      <w:bookmarkStart w:id="107" w:name="_Toc134156399"/>
      <w:r w:rsidRPr="004736E8">
        <w:t xml:space="preserve">Figure </w:t>
      </w:r>
      <w:r>
        <w:fldChar w:fldCharType="begin"/>
      </w:r>
      <w:r>
        <w:instrText>SEQ Figure \* ARABIC</w:instrText>
      </w:r>
      <w:r>
        <w:fldChar w:fldCharType="separate"/>
      </w:r>
      <w:r w:rsidR="005079D5">
        <w:rPr>
          <w:noProof/>
        </w:rPr>
        <w:t>36</w:t>
      </w:r>
      <w:r>
        <w:fldChar w:fldCharType="end"/>
      </w:r>
      <w:bookmarkEnd w:id="106"/>
      <w:r w:rsidRPr="004736E8">
        <w:t>: Maximum res</w:t>
      </w:r>
      <w:r w:rsidRPr="004736E8">
        <w:rPr>
          <w:noProof/>
        </w:rPr>
        <w:t>istance change for all compositions</w:t>
      </w:r>
      <w:bookmarkEnd w:id="107"/>
    </w:p>
    <w:p w14:paraId="4E644612" w14:textId="77777777" w:rsidR="004B493A" w:rsidRPr="004736E8" w:rsidRDefault="004B493A" w:rsidP="004B493A">
      <w:pPr>
        <w:pStyle w:val="BodyThesis"/>
      </w:pPr>
    </w:p>
    <w:p w14:paraId="2C838812" w14:textId="0008FBBD" w:rsidR="001D6C6C" w:rsidRPr="004736E8" w:rsidRDefault="001D6C6C" w:rsidP="00772EF5">
      <w:pPr>
        <w:pStyle w:val="BodyThesis"/>
      </w:pPr>
      <w:r w:rsidRPr="004736E8">
        <w:t xml:space="preserve">Using the same principle of glass electrical insulation, the resistance of the samples should increase with the loading of GmB under no load. As seen in </w:t>
      </w:r>
      <w:r w:rsidR="00772EF5" w:rsidRPr="004736E8">
        <w:fldChar w:fldCharType="begin"/>
      </w:r>
      <w:r w:rsidR="00772EF5" w:rsidRPr="004736E8">
        <w:instrText xml:space="preserve"> REF _Ref130729440 \h  \* MERGEFORMAT </w:instrText>
      </w:r>
      <w:r w:rsidR="00772EF5" w:rsidRPr="004736E8">
        <w:fldChar w:fldCharType="separate"/>
      </w:r>
      <w:r w:rsidR="005079D5" w:rsidRPr="004736E8">
        <w:t xml:space="preserve">Figure </w:t>
      </w:r>
      <w:r w:rsidR="005079D5">
        <w:rPr>
          <w:noProof/>
        </w:rPr>
        <w:t>37</w:t>
      </w:r>
      <w:r w:rsidR="00772EF5" w:rsidRPr="004736E8">
        <w:fldChar w:fldCharType="end"/>
      </w:r>
      <w:r w:rsidRPr="004736E8">
        <w:t>, this statement is true since the resistance of the composite steadily increases, then significantly increases with a loading of 20% GmB.</w:t>
      </w:r>
    </w:p>
    <w:p w14:paraId="31AF5D36" w14:textId="77777777" w:rsidR="004B493A" w:rsidRPr="004736E8" w:rsidRDefault="004B493A" w:rsidP="00772EF5">
      <w:pPr>
        <w:pStyle w:val="BodyThesis"/>
      </w:pPr>
    </w:p>
    <w:p w14:paraId="7026049D" w14:textId="77777777" w:rsidR="00772EF5" w:rsidRPr="004736E8" w:rsidRDefault="001D6C6C" w:rsidP="00772EF5">
      <w:pPr>
        <w:keepNext/>
        <w:spacing w:line="480" w:lineRule="auto"/>
        <w:jc w:val="center"/>
      </w:pPr>
      <w:r w:rsidRPr="004736E8">
        <w:rPr>
          <w:rFonts w:ascii="Times New Roman" w:hAnsi="Times New Roman" w:cs="Times New Roman"/>
          <w:noProof/>
          <w:sz w:val="24"/>
          <w:szCs w:val="24"/>
        </w:rPr>
        <w:lastRenderedPageBreak/>
        <w:drawing>
          <wp:inline distT="0" distB="0" distL="0" distR="0" wp14:anchorId="6B8A9546" wp14:editId="3E8D9378">
            <wp:extent cx="4267200" cy="3200400"/>
            <wp:effectExtent l="0" t="0" r="0" b="0"/>
            <wp:docPr id="10" name="Picture 10" descr="Chart, bar chart&#10;&#10;Description automatically generated">
              <a:extLst xmlns:a="http://schemas.openxmlformats.org/drawingml/2006/main">
                <a:ext uri="{FF2B5EF4-FFF2-40B4-BE49-F238E27FC236}">
                  <a16:creationId xmlns:a16="http://schemas.microsoft.com/office/drawing/2014/main" id="{DBC571A4-C6CA-FB86-AC85-360F76A6DF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hart, bar chart&#10;&#10;Description automatically generated">
                      <a:extLst>
                        <a:ext uri="{FF2B5EF4-FFF2-40B4-BE49-F238E27FC236}">
                          <a16:creationId xmlns:a16="http://schemas.microsoft.com/office/drawing/2014/main" id="{DBC571A4-C6CA-FB86-AC85-360F76A6DF31}"/>
                        </a:ext>
                      </a:extLst>
                    </pic:cNvPr>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4267200" cy="3200400"/>
                    </a:xfrm>
                    <a:prstGeom prst="rect">
                      <a:avLst/>
                    </a:prstGeom>
                  </pic:spPr>
                </pic:pic>
              </a:graphicData>
            </a:graphic>
          </wp:inline>
        </w:drawing>
      </w:r>
    </w:p>
    <w:p w14:paraId="4D07F4E7" w14:textId="071D5660" w:rsidR="001D6C6C" w:rsidRPr="004736E8" w:rsidRDefault="00772EF5" w:rsidP="00786401">
      <w:pPr>
        <w:pStyle w:val="Caption"/>
      </w:pPr>
      <w:bookmarkStart w:id="108" w:name="_Ref130729440"/>
      <w:bookmarkStart w:id="109" w:name="_Toc134156400"/>
      <w:r w:rsidRPr="004736E8">
        <w:t xml:space="preserve">Figure </w:t>
      </w:r>
      <w:r>
        <w:fldChar w:fldCharType="begin"/>
      </w:r>
      <w:r>
        <w:instrText>SEQ Figure \* ARABIC</w:instrText>
      </w:r>
      <w:r>
        <w:fldChar w:fldCharType="separate"/>
      </w:r>
      <w:r w:rsidR="005079D5">
        <w:rPr>
          <w:noProof/>
        </w:rPr>
        <w:t>37</w:t>
      </w:r>
      <w:r>
        <w:fldChar w:fldCharType="end"/>
      </w:r>
      <w:bookmarkEnd w:id="108"/>
      <w:r w:rsidRPr="004736E8">
        <w:t xml:space="preserve">: Averaged initial resistance of </w:t>
      </w:r>
      <w:r w:rsidRPr="004736E8">
        <w:rPr>
          <w:noProof/>
        </w:rPr>
        <w:t>multiple samples with standard deviation error bars</w:t>
      </w:r>
      <w:bookmarkEnd w:id="109"/>
    </w:p>
    <w:p w14:paraId="454B1E01" w14:textId="77777777" w:rsidR="001D6C6C" w:rsidRPr="004736E8" w:rsidRDefault="001D6C6C" w:rsidP="004B493A">
      <w:pPr>
        <w:pStyle w:val="BodyThesis"/>
      </w:pPr>
    </w:p>
    <w:p w14:paraId="6DCAEF44" w14:textId="0B3818BD" w:rsidR="001D6C6C" w:rsidRPr="004736E8" w:rsidRDefault="00FA340A" w:rsidP="00FA340A">
      <w:pPr>
        <w:pStyle w:val="Heading2"/>
      </w:pPr>
      <w:bookmarkStart w:id="110" w:name="_Toc131245090"/>
      <w:r w:rsidRPr="004736E8">
        <w:t xml:space="preserve">4.4: </w:t>
      </w:r>
      <w:r w:rsidR="001D6C6C" w:rsidRPr="004736E8">
        <w:t xml:space="preserve">Cyclic </w:t>
      </w:r>
      <w:r w:rsidRPr="004736E8">
        <w:t>r</w:t>
      </w:r>
      <w:r w:rsidR="001D6C6C" w:rsidRPr="004736E8">
        <w:t xml:space="preserve">esistance </w:t>
      </w:r>
      <w:r w:rsidRPr="004736E8">
        <w:t>r</w:t>
      </w:r>
      <w:r w:rsidR="001D6C6C" w:rsidRPr="004736E8">
        <w:t>esult</w:t>
      </w:r>
      <w:r w:rsidRPr="004736E8">
        <w:t>s</w:t>
      </w:r>
      <w:bookmarkEnd w:id="110"/>
    </w:p>
    <w:p w14:paraId="1D49FAEB" w14:textId="7F23728F" w:rsidR="001D6C6C" w:rsidRPr="004736E8" w:rsidRDefault="001D6C6C" w:rsidP="005E58F3">
      <w:pPr>
        <w:pStyle w:val="BodyThesis"/>
      </w:pPr>
      <w:r w:rsidRPr="004736E8">
        <w:t xml:space="preserve">In addition to measuring the resistance of the sample in tensile loading until fracture, the sample was also subjected to cyclic loading. The samples first underwent 250 cycles to prove the repeatability of the resistance measurement values, these results can be seen in </w:t>
      </w:r>
      <w:r w:rsidR="005E58F3" w:rsidRPr="004736E8">
        <w:fldChar w:fldCharType="begin"/>
      </w:r>
      <w:r w:rsidR="005E58F3" w:rsidRPr="004736E8">
        <w:instrText xml:space="preserve"> REF _Ref130729778 \h  \* MERGEFORMAT </w:instrText>
      </w:r>
      <w:r w:rsidR="005E58F3" w:rsidRPr="004736E8">
        <w:fldChar w:fldCharType="separate"/>
      </w:r>
      <w:r w:rsidR="005079D5" w:rsidRPr="004736E8">
        <w:t xml:space="preserve">Figure </w:t>
      </w:r>
      <w:r w:rsidR="005079D5">
        <w:rPr>
          <w:noProof/>
        </w:rPr>
        <w:t>38</w:t>
      </w:r>
      <w:r w:rsidR="005E58F3" w:rsidRPr="004736E8">
        <w:fldChar w:fldCharType="end"/>
      </w:r>
      <w:r w:rsidRPr="004736E8">
        <w:t>. The results look as expected, the composite slowly drifts downward until stability is found, then each cyclic gives repeatable resistance measurements. It is worth noting that the lower GmB loadings had a trend of reaching stability in fewer cycles than those with higher loadings.</w:t>
      </w:r>
    </w:p>
    <w:p w14:paraId="67359613" w14:textId="77777777" w:rsidR="004B493A" w:rsidRPr="004736E8" w:rsidRDefault="004B493A" w:rsidP="005E58F3">
      <w:pPr>
        <w:pStyle w:val="BodyThesis"/>
      </w:pPr>
    </w:p>
    <w:p w14:paraId="0C1179C9" w14:textId="77777777" w:rsidR="00644CB2" w:rsidRPr="004736E8" w:rsidRDefault="001D6C6C" w:rsidP="00644CB2">
      <w:pPr>
        <w:keepNext/>
        <w:spacing w:line="480" w:lineRule="auto"/>
        <w:jc w:val="center"/>
      </w:pPr>
      <w:r w:rsidRPr="004736E8">
        <w:rPr>
          <w:rFonts w:ascii="Times New Roman" w:hAnsi="Times New Roman" w:cs="Times New Roman"/>
          <w:noProof/>
          <w:sz w:val="24"/>
          <w:szCs w:val="24"/>
        </w:rPr>
        <w:lastRenderedPageBreak/>
        <w:drawing>
          <wp:inline distT="0" distB="0" distL="0" distR="0" wp14:anchorId="585F31F1" wp14:editId="570BD21A">
            <wp:extent cx="5976109" cy="5486400"/>
            <wp:effectExtent l="0" t="0" r="5715" b="0"/>
            <wp:docPr id="38" name="Picture 38" descr="A picture containing bar chart&#10;&#10;Description automatically generated">
              <a:extLst xmlns:a="http://schemas.openxmlformats.org/drawingml/2006/main">
                <a:ext uri="{FF2B5EF4-FFF2-40B4-BE49-F238E27FC236}">
                  <a16:creationId xmlns:a16="http://schemas.microsoft.com/office/drawing/2014/main" id="{C4D936E6-B55B-667F-2AD8-E9E58A6EB3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bar chart&#10;&#10;Description automatically generated">
                      <a:extLst>
                        <a:ext uri="{FF2B5EF4-FFF2-40B4-BE49-F238E27FC236}">
                          <a16:creationId xmlns:a16="http://schemas.microsoft.com/office/drawing/2014/main" id="{C4D936E6-B55B-667F-2AD8-E9E58A6EB347}"/>
                        </a:ext>
                      </a:extLst>
                    </pic:cNvPr>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5976109" cy="5486400"/>
                    </a:xfrm>
                    <a:prstGeom prst="rect">
                      <a:avLst/>
                    </a:prstGeom>
                  </pic:spPr>
                </pic:pic>
              </a:graphicData>
            </a:graphic>
          </wp:inline>
        </w:drawing>
      </w:r>
    </w:p>
    <w:p w14:paraId="3AED2306" w14:textId="07CC2185" w:rsidR="001D6C6C" w:rsidRPr="004736E8" w:rsidRDefault="00644CB2" w:rsidP="00786401">
      <w:pPr>
        <w:pStyle w:val="Caption"/>
      </w:pPr>
      <w:bookmarkStart w:id="111" w:name="_Ref130729778"/>
      <w:bookmarkStart w:id="112" w:name="_Toc134156401"/>
      <w:r w:rsidRPr="004736E8">
        <w:t xml:space="preserve">Figure </w:t>
      </w:r>
      <w:r>
        <w:fldChar w:fldCharType="begin"/>
      </w:r>
      <w:r>
        <w:instrText>SEQ Figure \* ARABIC</w:instrText>
      </w:r>
      <w:r>
        <w:fldChar w:fldCharType="separate"/>
      </w:r>
      <w:r w:rsidR="005079D5">
        <w:rPr>
          <w:noProof/>
        </w:rPr>
        <w:t>38</w:t>
      </w:r>
      <w:r>
        <w:fldChar w:fldCharType="end"/>
      </w:r>
      <w:bookmarkEnd w:id="111"/>
      <w:r w:rsidRPr="004736E8">
        <w:t>: Resistance change v. cycle number for all compositions</w:t>
      </w:r>
      <w:bookmarkEnd w:id="112"/>
    </w:p>
    <w:p w14:paraId="366560B1" w14:textId="143C73F5" w:rsidR="001D6C6C" w:rsidRPr="004736E8" w:rsidRDefault="001D6C6C" w:rsidP="0059094A">
      <w:pPr>
        <w:pStyle w:val="BodyThesis"/>
      </w:pPr>
      <w:r w:rsidRPr="004736E8">
        <w:t xml:space="preserve">In addition to the 250 cycle tests, shorter 30 cycle tests were completed at different strain amounts. These resistance tests were completed to 2, 5, 10, 15, 25, and 50% of the max strain of the composites. The results can be seen in the following figures. It is worth noting that the composite containing a 20% loading of GmB consistently has a resistance change 2-3 times </w:t>
      </w:r>
      <w:r w:rsidRPr="004736E8">
        <w:lastRenderedPageBreak/>
        <w:t xml:space="preserve">greater than the other composites. The results from all compositions are all very </w:t>
      </w:r>
      <w:r w:rsidR="004E5B35" w:rsidRPr="004736E8">
        <w:t>consistent,</w:t>
      </w:r>
      <w:r w:rsidRPr="004736E8">
        <w:t xml:space="preserve"> allowing for an accurate comparison between all samples.</w:t>
      </w:r>
    </w:p>
    <w:p w14:paraId="4E4AE7AA" w14:textId="77777777" w:rsidR="00AF20C2" w:rsidRPr="004736E8" w:rsidRDefault="001D6C6C" w:rsidP="00AF20C2">
      <w:pPr>
        <w:keepNext/>
        <w:spacing w:line="480" w:lineRule="auto"/>
        <w:jc w:val="center"/>
      </w:pPr>
      <w:r w:rsidRPr="004736E8">
        <w:rPr>
          <w:rFonts w:ascii="Times New Roman" w:hAnsi="Times New Roman" w:cs="Times New Roman"/>
          <w:noProof/>
          <w:sz w:val="24"/>
          <w:szCs w:val="24"/>
        </w:rPr>
        <w:drawing>
          <wp:inline distT="0" distB="0" distL="0" distR="0" wp14:anchorId="7B880A54" wp14:editId="5939BB3C">
            <wp:extent cx="3535680" cy="2651760"/>
            <wp:effectExtent l="0" t="0" r="7620" b="0"/>
            <wp:docPr id="39" name="Picture 39" descr="Chart, histogram&#10;&#10;Description automatically generated">
              <a:extLst xmlns:a="http://schemas.openxmlformats.org/drawingml/2006/main">
                <a:ext uri="{FF2B5EF4-FFF2-40B4-BE49-F238E27FC236}">
                  <a16:creationId xmlns:a16="http://schemas.microsoft.com/office/drawing/2014/main" id="{B40BC76E-CB72-65C8-56CE-9E30BC65BC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Chart, histogram&#10;&#10;Description automatically generated">
                      <a:extLst>
                        <a:ext uri="{FF2B5EF4-FFF2-40B4-BE49-F238E27FC236}">
                          <a16:creationId xmlns:a16="http://schemas.microsoft.com/office/drawing/2014/main" id="{B40BC76E-CB72-65C8-56CE-9E30BC65BC1D}"/>
                        </a:ext>
                      </a:extLst>
                    </pic:cNvPr>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3535680" cy="2651760"/>
                    </a:xfrm>
                    <a:prstGeom prst="rect">
                      <a:avLst/>
                    </a:prstGeom>
                  </pic:spPr>
                </pic:pic>
              </a:graphicData>
            </a:graphic>
          </wp:inline>
        </w:drawing>
      </w:r>
    </w:p>
    <w:p w14:paraId="6A3B3306" w14:textId="0E57C7C3" w:rsidR="001D6C6C" w:rsidRPr="004736E8" w:rsidRDefault="00AF20C2" w:rsidP="00786401">
      <w:pPr>
        <w:pStyle w:val="Caption"/>
      </w:pPr>
      <w:bookmarkStart w:id="113" w:name="_Toc134156402"/>
      <w:r w:rsidRPr="004736E8">
        <w:t xml:space="preserve">Figure </w:t>
      </w:r>
      <w:r>
        <w:fldChar w:fldCharType="begin"/>
      </w:r>
      <w:r>
        <w:instrText>SEQ Figure \* ARABIC</w:instrText>
      </w:r>
      <w:r>
        <w:fldChar w:fldCharType="separate"/>
      </w:r>
      <w:r w:rsidR="005079D5">
        <w:rPr>
          <w:noProof/>
        </w:rPr>
        <w:t>39</w:t>
      </w:r>
      <w:r>
        <w:fldChar w:fldCharType="end"/>
      </w:r>
      <w:r w:rsidRPr="004736E8">
        <w:t>: 2% max strain</w:t>
      </w:r>
      <w:r w:rsidRPr="004736E8">
        <w:rPr>
          <w:noProof/>
        </w:rPr>
        <w:t xml:space="preserve"> section from 30 cycle test</w:t>
      </w:r>
      <w:bookmarkEnd w:id="113"/>
    </w:p>
    <w:p w14:paraId="31AF68CF" w14:textId="77777777" w:rsidR="00AF20C2" w:rsidRPr="004736E8" w:rsidRDefault="001D6C6C" w:rsidP="00AF20C2">
      <w:pPr>
        <w:keepNext/>
        <w:spacing w:line="480" w:lineRule="auto"/>
        <w:jc w:val="center"/>
      </w:pPr>
      <w:r w:rsidRPr="004736E8">
        <w:rPr>
          <w:rFonts w:ascii="Times New Roman" w:hAnsi="Times New Roman" w:cs="Times New Roman"/>
          <w:noProof/>
          <w:sz w:val="24"/>
          <w:szCs w:val="24"/>
        </w:rPr>
        <w:drawing>
          <wp:inline distT="0" distB="0" distL="0" distR="0" wp14:anchorId="24CF86A9" wp14:editId="294B5B00">
            <wp:extent cx="3535680" cy="2651760"/>
            <wp:effectExtent l="0" t="0" r="7620" b="0"/>
            <wp:docPr id="40" name="Picture 40" descr="Chart, histogram&#10;&#10;Description automatically generated">
              <a:extLst xmlns:a="http://schemas.openxmlformats.org/drawingml/2006/main">
                <a:ext uri="{FF2B5EF4-FFF2-40B4-BE49-F238E27FC236}">
                  <a16:creationId xmlns:a16="http://schemas.microsoft.com/office/drawing/2014/main" id="{4CE73F81-7C4B-B0C0-BED9-6E115B7804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Chart, histogram&#10;&#10;Description automatically generated">
                      <a:extLst>
                        <a:ext uri="{FF2B5EF4-FFF2-40B4-BE49-F238E27FC236}">
                          <a16:creationId xmlns:a16="http://schemas.microsoft.com/office/drawing/2014/main" id="{4CE73F81-7C4B-B0C0-BED9-6E115B7804AA}"/>
                        </a:ext>
                      </a:extLst>
                    </pic:cNvPr>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3535680" cy="2651760"/>
                    </a:xfrm>
                    <a:prstGeom prst="rect">
                      <a:avLst/>
                    </a:prstGeom>
                  </pic:spPr>
                </pic:pic>
              </a:graphicData>
            </a:graphic>
          </wp:inline>
        </w:drawing>
      </w:r>
    </w:p>
    <w:p w14:paraId="7C216D61" w14:textId="54495E6B" w:rsidR="001D6C6C" w:rsidRPr="004736E8" w:rsidRDefault="00AF20C2" w:rsidP="00786401">
      <w:pPr>
        <w:pStyle w:val="Caption"/>
      </w:pPr>
      <w:bookmarkStart w:id="114" w:name="_Toc134156403"/>
      <w:r w:rsidRPr="004736E8">
        <w:t xml:space="preserve">Figure </w:t>
      </w:r>
      <w:r>
        <w:fldChar w:fldCharType="begin"/>
      </w:r>
      <w:r>
        <w:instrText>SEQ Figure \* ARABIC</w:instrText>
      </w:r>
      <w:r>
        <w:fldChar w:fldCharType="separate"/>
      </w:r>
      <w:r w:rsidR="005079D5">
        <w:rPr>
          <w:noProof/>
        </w:rPr>
        <w:t>40</w:t>
      </w:r>
      <w:r>
        <w:fldChar w:fldCharType="end"/>
      </w:r>
      <w:r w:rsidRPr="004736E8">
        <w:t>: 5% max strain section from 30 cycle test</w:t>
      </w:r>
      <w:bookmarkEnd w:id="114"/>
    </w:p>
    <w:p w14:paraId="6ED73443" w14:textId="77777777" w:rsidR="00AF20C2" w:rsidRPr="004736E8" w:rsidRDefault="001D6C6C" w:rsidP="00AF20C2">
      <w:pPr>
        <w:keepNext/>
        <w:spacing w:line="480" w:lineRule="auto"/>
        <w:jc w:val="center"/>
      </w:pPr>
      <w:r w:rsidRPr="004736E8">
        <w:rPr>
          <w:rFonts w:ascii="Times New Roman" w:hAnsi="Times New Roman" w:cs="Times New Roman"/>
          <w:noProof/>
          <w:sz w:val="24"/>
          <w:szCs w:val="24"/>
        </w:rPr>
        <w:lastRenderedPageBreak/>
        <w:drawing>
          <wp:inline distT="0" distB="0" distL="0" distR="0" wp14:anchorId="388C0976" wp14:editId="6312286C">
            <wp:extent cx="3657600" cy="2743200"/>
            <wp:effectExtent l="0" t="0" r="0" b="0"/>
            <wp:docPr id="41" name="Picture 41" descr="Chart&#10;&#10;Description automatically generated">
              <a:extLst xmlns:a="http://schemas.openxmlformats.org/drawingml/2006/main">
                <a:ext uri="{FF2B5EF4-FFF2-40B4-BE49-F238E27FC236}">
                  <a16:creationId xmlns:a16="http://schemas.microsoft.com/office/drawing/2014/main" id="{092CE0CB-76BF-F08D-6DE4-FA6FABD3C4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Chart&#10;&#10;Description automatically generated">
                      <a:extLst>
                        <a:ext uri="{FF2B5EF4-FFF2-40B4-BE49-F238E27FC236}">
                          <a16:creationId xmlns:a16="http://schemas.microsoft.com/office/drawing/2014/main" id="{092CE0CB-76BF-F08D-6DE4-FA6FABD3C490}"/>
                        </a:ext>
                      </a:extLst>
                    </pic:cNvPr>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0" y="0"/>
                      <a:ext cx="3657600" cy="2743200"/>
                    </a:xfrm>
                    <a:prstGeom prst="rect">
                      <a:avLst/>
                    </a:prstGeom>
                  </pic:spPr>
                </pic:pic>
              </a:graphicData>
            </a:graphic>
          </wp:inline>
        </w:drawing>
      </w:r>
    </w:p>
    <w:p w14:paraId="296E1A46" w14:textId="248811EC" w:rsidR="001D6C6C" w:rsidRPr="004736E8" w:rsidRDefault="00AF20C2" w:rsidP="00786401">
      <w:pPr>
        <w:pStyle w:val="Caption"/>
      </w:pPr>
      <w:bookmarkStart w:id="115" w:name="_Toc134156404"/>
      <w:r w:rsidRPr="004736E8">
        <w:t xml:space="preserve">Figure </w:t>
      </w:r>
      <w:r>
        <w:fldChar w:fldCharType="begin"/>
      </w:r>
      <w:r>
        <w:instrText>SEQ Figure \* ARABIC</w:instrText>
      </w:r>
      <w:r>
        <w:fldChar w:fldCharType="separate"/>
      </w:r>
      <w:r w:rsidR="005079D5">
        <w:rPr>
          <w:noProof/>
        </w:rPr>
        <w:t>41</w:t>
      </w:r>
      <w:r>
        <w:fldChar w:fldCharType="end"/>
      </w:r>
      <w:r w:rsidRPr="004736E8">
        <w:t>: 10% max strain section from 30 cycle test</w:t>
      </w:r>
      <w:bookmarkEnd w:id="115"/>
    </w:p>
    <w:p w14:paraId="47124AE6" w14:textId="77777777" w:rsidR="00AF20C2" w:rsidRPr="004736E8" w:rsidRDefault="001D6C6C" w:rsidP="00AF20C2">
      <w:pPr>
        <w:keepNext/>
        <w:spacing w:line="480" w:lineRule="auto"/>
        <w:jc w:val="center"/>
      </w:pPr>
      <w:r w:rsidRPr="004736E8">
        <w:rPr>
          <w:rFonts w:ascii="Times New Roman" w:hAnsi="Times New Roman" w:cs="Times New Roman"/>
          <w:noProof/>
          <w:sz w:val="24"/>
          <w:szCs w:val="24"/>
        </w:rPr>
        <w:drawing>
          <wp:inline distT="0" distB="0" distL="0" distR="0" wp14:anchorId="7DB6C289" wp14:editId="4E36C681">
            <wp:extent cx="3657600" cy="2743200"/>
            <wp:effectExtent l="0" t="0" r="0" b="0"/>
            <wp:docPr id="42" name="Picture 42" descr="Chart, histogram&#10;&#10;Description automatically generated">
              <a:extLst xmlns:a="http://schemas.openxmlformats.org/drawingml/2006/main">
                <a:ext uri="{FF2B5EF4-FFF2-40B4-BE49-F238E27FC236}">
                  <a16:creationId xmlns:a16="http://schemas.microsoft.com/office/drawing/2014/main" id="{582BBE28-4538-4459-820E-61A01B6C09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Chart, histogram&#10;&#10;Description automatically generated">
                      <a:extLst>
                        <a:ext uri="{FF2B5EF4-FFF2-40B4-BE49-F238E27FC236}">
                          <a16:creationId xmlns:a16="http://schemas.microsoft.com/office/drawing/2014/main" id="{582BBE28-4538-4459-820E-61A01B6C0969}"/>
                        </a:ext>
                      </a:extLst>
                    </pic:cNvPr>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3657600" cy="2743200"/>
                    </a:xfrm>
                    <a:prstGeom prst="rect">
                      <a:avLst/>
                    </a:prstGeom>
                  </pic:spPr>
                </pic:pic>
              </a:graphicData>
            </a:graphic>
          </wp:inline>
        </w:drawing>
      </w:r>
    </w:p>
    <w:p w14:paraId="7FF2C8F7" w14:textId="00D06EB8" w:rsidR="001D6C6C" w:rsidRPr="004736E8" w:rsidRDefault="00AF20C2" w:rsidP="00786401">
      <w:pPr>
        <w:pStyle w:val="Caption"/>
      </w:pPr>
      <w:bookmarkStart w:id="116" w:name="_Toc134156405"/>
      <w:r w:rsidRPr="004736E8">
        <w:t xml:space="preserve">Figure </w:t>
      </w:r>
      <w:r>
        <w:fldChar w:fldCharType="begin"/>
      </w:r>
      <w:r>
        <w:instrText>SEQ Figure \* ARABIC</w:instrText>
      </w:r>
      <w:r>
        <w:fldChar w:fldCharType="separate"/>
      </w:r>
      <w:r w:rsidR="005079D5">
        <w:rPr>
          <w:noProof/>
        </w:rPr>
        <w:t>42</w:t>
      </w:r>
      <w:r>
        <w:fldChar w:fldCharType="end"/>
      </w:r>
      <w:r w:rsidRPr="004736E8">
        <w:t>: 15% max strain section from 30 cycle test</w:t>
      </w:r>
      <w:bookmarkEnd w:id="116"/>
    </w:p>
    <w:p w14:paraId="5B591AB2" w14:textId="77777777" w:rsidR="00AF20C2" w:rsidRPr="004736E8" w:rsidRDefault="001D6C6C" w:rsidP="00AF20C2">
      <w:pPr>
        <w:keepNext/>
        <w:spacing w:line="480" w:lineRule="auto"/>
        <w:jc w:val="center"/>
      </w:pPr>
      <w:r w:rsidRPr="004736E8">
        <w:rPr>
          <w:rFonts w:ascii="Times New Roman" w:hAnsi="Times New Roman" w:cs="Times New Roman"/>
          <w:noProof/>
          <w:sz w:val="24"/>
          <w:szCs w:val="24"/>
        </w:rPr>
        <w:lastRenderedPageBreak/>
        <w:drawing>
          <wp:inline distT="0" distB="0" distL="0" distR="0" wp14:anchorId="4CE6A473" wp14:editId="4EC243BC">
            <wp:extent cx="3657600" cy="2743200"/>
            <wp:effectExtent l="0" t="0" r="0" b="0"/>
            <wp:docPr id="43" name="Picture 43" descr="Chart, histogram&#10;&#10;Description automatically generated">
              <a:extLst xmlns:a="http://schemas.openxmlformats.org/drawingml/2006/main">
                <a:ext uri="{FF2B5EF4-FFF2-40B4-BE49-F238E27FC236}">
                  <a16:creationId xmlns:a16="http://schemas.microsoft.com/office/drawing/2014/main" id="{97E2401B-E13F-208E-B935-1B60819795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Chart, histogram&#10;&#10;Description automatically generated">
                      <a:extLst>
                        <a:ext uri="{FF2B5EF4-FFF2-40B4-BE49-F238E27FC236}">
                          <a16:creationId xmlns:a16="http://schemas.microsoft.com/office/drawing/2014/main" id="{97E2401B-E13F-208E-B935-1B60819795F7}"/>
                        </a:ext>
                      </a:extLst>
                    </pic:cNvPr>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3657600" cy="2743200"/>
                    </a:xfrm>
                    <a:prstGeom prst="rect">
                      <a:avLst/>
                    </a:prstGeom>
                  </pic:spPr>
                </pic:pic>
              </a:graphicData>
            </a:graphic>
          </wp:inline>
        </w:drawing>
      </w:r>
    </w:p>
    <w:p w14:paraId="2014AE42" w14:textId="4FBE6701" w:rsidR="001D6C6C" w:rsidRPr="004736E8" w:rsidRDefault="00AF20C2" w:rsidP="00786401">
      <w:pPr>
        <w:pStyle w:val="Caption"/>
      </w:pPr>
      <w:bookmarkStart w:id="117" w:name="_Toc134156406"/>
      <w:r w:rsidRPr="004736E8">
        <w:t xml:space="preserve">Figure </w:t>
      </w:r>
      <w:r>
        <w:fldChar w:fldCharType="begin"/>
      </w:r>
      <w:r>
        <w:instrText>SEQ Figure \* ARABIC</w:instrText>
      </w:r>
      <w:r>
        <w:fldChar w:fldCharType="separate"/>
      </w:r>
      <w:r w:rsidR="005079D5">
        <w:rPr>
          <w:noProof/>
        </w:rPr>
        <w:t>43</w:t>
      </w:r>
      <w:r>
        <w:fldChar w:fldCharType="end"/>
      </w:r>
      <w:r w:rsidRPr="004736E8">
        <w:t>: 25% max strain</w:t>
      </w:r>
      <w:r w:rsidR="00EF7D7A" w:rsidRPr="004736E8">
        <w:t xml:space="preserve"> </w:t>
      </w:r>
      <w:r w:rsidRPr="004736E8">
        <w:t>section from 30 cycle test</w:t>
      </w:r>
      <w:bookmarkEnd w:id="117"/>
    </w:p>
    <w:p w14:paraId="2461B8D5" w14:textId="77777777" w:rsidR="00AF20C2" w:rsidRPr="004736E8" w:rsidRDefault="001D6C6C" w:rsidP="00AF20C2">
      <w:pPr>
        <w:keepNext/>
        <w:spacing w:line="480" w:lineRule="auto"/>
        <w:jc w:val="center"/>
      </w:pPr>
      <w:r w:rsidRPr="004736E8">
        <w:rPr>
          <w:rFonts w:ascii="Times New Roman" w:hAnsi="Times New Roman" w:cs="Times New Roman"/>
          <w:noProof/>
          <w:sz w:val="24"/>
          <w:szCs w:val="24"/>
        </w:rPr>
        <w:drawing>
          <wp:inline distT="0" distB="0" distL="0" distR="0" wp14:anchorId="70F8FCF4" wp14:editId="51D1B73E">
            <wp:extent cx="3657600" cy="2743200"/>
            <wp:effectExtent l="0" t="0" r="0" b="0"/>
            <wp:docPr id="44" name="Picture 44" descr="Chart, histogram&#10;&#10;Description automatically generated">
              <a:extLst xmlns:a="http://schemas.openxmlformats.org/drawingml/2006/main">
                <a:ext uri="{FF2B5EF4-FFF2-40B4-BE49-F238E27FC236}">
                  <a16:creationId xmlns:a16="http://schemas.microsoft.com/office/drawing/2014/main" id="{3229555F-B671-EC4D-4682-6238EA6D7B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Chart, histogram&#10;&#10;Description automatically generated">
                      <a:extLst>
                        <a:ext uri="{FF2B5EF4-FFF2-40B4-BE49-F238E27FC236}">
                          <a16:creationId xmlns:a16="http://schemas.microsoft.com/office/drawing/2014/main" id="{3229555F-B671-EC4D-4682-6238EA6D7B86}"/>
                        </a:ext>
                      </a:extLst>
                    </pic:cNvPr>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0"/>
                      <a:ext cx="3657600" cy="2743200"/>
                    </a:xfrm>
                    <a:prstGeom prst="rect">
                      <a:avLst/>
                    </a:prstGeom>
                  </pic:spPr>
                </pic:pic>
              </a:graphicData>
            </a:graphic>
          </wp:inline>
        </w:drawing>
      </w:r>
    </w:p>
    <w:p w14:paraId="546DDDA3" w14:textId="4A877E62" w:rsidR="001D6C6C" w:rsidRPr="004736E8" w:rsidRDefault="00AF20C2" w:rsidP="00786401">
      <w:pPr>
        <w:pStyle w:val="Caption"/>
      </w:pPr>
      <w:bookmarkStart w:id="118" w:name="_Toc134156407"/>
      <w:r w:rsidRPr="004736E8">
        <w:t xml:space="preserve">Figure </w:t>
      </w:r>
      <w:r>
        <w:fldChar w:fldCharType="begin"/>
      </w:r>
      <w:r>
        <w:instrText>SEQ Figure \* ARABIC</w:instrText>
      </w:r>
      <w:r>
        <w:fldChar w:fldCharType="separate"/>
      </w:r>
      <w:r w:rsidR="005079D5">
        <w:rPr>
          <w:noProof/>
        </w:rPr>
        <w:t>44</w:t>
      </w:r>
      <w:r>
        <w:fldChar w:fldCharType="end"/>
      </w:r>
      <w:r w:rsidRPr="004736E8">
        <w:t>: 50% max strain section from 30 cycle test</w:t>
      </w:r>
      <w:bookmarkEnd w:id="118"/>
    </w:p>
    <w:p w14:paraId="15DC90E2" w14:textId="77777777" w:rsidR="001D6C6C" w:rsidRPr="004736E8" w:rsidRDefault="001D6C6C" w:rsidP="004B493A">
      <w:pPr>
        <w:pStyle w:val="BodyThesis"/>
      </w:pPr>
    </w:p>
    <w:p w14:paraId="49AED956" w14:textId="0341CA53" w:rsidR="001D6C6C" w:rsidRPr="004736E8" w:rsidRDefault="00566BAA" w:rsidP="0059094A">
      <w:pPr>
        <w:pStyle w:val="Heading2"/>
      </w:pPr>
      <w:bookmarkStart w:id="119" w:name="_Toc131245091"/>
      <w:r w:rsidRPr="004736E8">
        <w:lastRenderedPageBreak/>
        <w:t xml:space="preserve">4.5: </w:t>
      </w:r>
      <w:r w:rsidR="001D6C6C" w:rsidRPr="004736E8">
        <w:t xml:space="preserve">Thermal </w:t>
      </w:r>
      <w:r w:rsidRPr="004736E8">
        <w:t>r</w:t>
      </w:r>
      <w:r w:rsidR="001D6C6C" w:rsidRPr="004736E8">
        <w:t>esults</w:t>
      </w:r>
      <w:bookmarkEnd w:id="119"/>
    </w:p>
    <w:p w14:paraId="662FBC73" w14:textId="3415B7D4" w:rsidR="003649EF" w:rsidRPr="004736E8" w:rsidRDefault="001D6C6C" w:rsidP="0059094A">
      <w:pPr>
        <w:pStyle w:val="BodyThesis"/>
      </w:pPr>
      <w:r w:rsidRPr="004736E8">
        <w:t xml:space="preserve">Next, the results from the thermal analysis will be discussed. The results from the thermal testing directly measured the thermal diffusivity. Using those results and the specific heat of the individual composite additives, the thermal conductivity can be calculated. For each composition, 4 samples were </w:t>
      </w:r>
      <w:r w:rsidR="0059094A" w:rsidRPr="004736E8">
        <w:t>tested,</w:t>
      </w:r>
      <w:r w:rsidRPr="004736E8">
        <w:t xml:space="preserve"> </w:t>
      </w:r>
      <w:r w:rsidR="004E5B35" w:rsidRPr="004736E8">
        <w:t xml:space="preserve">while </w:t>
      </w:r>
      <w:r w:rsidRPr="004736E8">
        <w:t xml:space="preserve">the results were averaged and an error bar was generated using the standard deviation. These results are plotted in </w:t>
      </w:r>
      <w:r w:rsidR="0059094A" w:rsidRPr="004736E8">
        <w:fldChar w:fldCharType="begin"/>
      </w:r>
      <w:r w:rsidR="0059094A" w:rsidRPr="004736E8">
        <w:instrText xml:space="preserve"> REF _Ref130730114 \h  \* MERGEFORMAT </w:instrText>
      </w:r>
      <w:r w:rsidR="0059094A" w:rsidRPr="004736E8">
        <w:fldChar w:fldCharType="separate"/>
      </w:r>
      <w:r w:rsidR="005079D5" w:rsidRPr="004736E8">
        <w:t xml:space="preserve">Figure </w:t>
      </w:r>
      <w:r w:rsidR="005079D5">
        <w:rPr>
          <w:noProof/>
        </w:rPr>
        <w:t>45</w:t>
      </w:r>
      <w:r w:rsidR="0059094A" w:rsidRPr="004736E8">
        <w:fldChar w:fldCharType="end"/>
      </w:r>
      <w:r w:rsidRPr="004736E8">
        <w:t xml:space="preserve"> and </w:t>
      </w:r>
      <w:r w:rsidR="0059094A" w:rsidRPr="004736E8">
        <w:fldChar w:fldCharType="begin"/>
      </w:r>
      <w:r w:rsidR="0059094A" w:rsidRPr="004736E8">
        <w:instrText xml:space="preserve"> REF _Ref130730128 \h  \* MERGEFORMAT </w:instrText>
      </w:r>
      <w:r w:rsidR="0059094A" w:rsidRPr="004736E8">
        <w:fldChar w:fldCharType="separate"/>
      </w:r>
      <w:r w:rsidR="005079D5" w:rsidRPr="004736E8">
        <w:t xml:space="preserve">Figure </w:t>
      </w:r>
      <w:r w:rsidR="005079D5">
        <w:rPr>
          <w:noProof/>
        </w:rPr>
        <w:t>46</w:t>
      </w:r>
      <w:r w:rsidR="0059094A" w:rsidRPr="004736E8">
        <w:fldChar w:fldCharType="end"/>
      </w:r>
      <w:r w:rsidRPr="004736E8">
        <w:t xml:space="preserve"> respectively. As the loading of GmBs increased, the thermal diffusivity increased while the thermal conductivity decreased. This means heat takes more time to flow through the composite thus making it a better insulator and more resistant to heat. This makes sense since glass is known to be a very good thermal insulator.</w:t>
      </w:r>
    </w:p>
    <w:p w14:paraId="267D594B" w14:textId="77777777" w:rsidR="0059094A" w:rsidRPr="004736E8" w:rsidRDefault="001D6C6C" w:rsidP="0059094A">
      <w:pPr>
        <w:keepNext/>
        <w:spacing w:line="480" w:lineRule="auto"/>
        <w:jc w:val="center"/>
      </w:pPr>
      <w:r w:rsidRPr="004736E8">
        <w:rPr>
          <w:rFonts w:ascii="Times New Roman" w:hAnsi="Times New Roman" w:cs="Times New Roman"/>
          <w:noProof/>
          <w:sz w:val="24"/>
          <w:szCs w:val="24"/>
        </w:rPr>
        <w:drawing>
          <wp:inline distT="0" distB="0" distL="0" distR="0" wp14:anchorId="618E36D6" wp14:editId="7612B1F6">
            <wp:extent cx="3657600" cy="2743200"/>
            <wp:effectExtent l="0" t="0" r="0" b="0"/>
            <wp:docPr id="45" name="Picture 45" descr="Chart, bar chart&#10;&#10;Description automatically generated">
              <a:extLst xmlns:a="http://schemas.openxmlformats.org/drawingml/2006/main">
                <a:ext uri="{FF2B5EF4-FFF2-40B4-BE49-F238E27FC236}">
                  <a16:creationId xmlns:a16="http://schemas.microsoft.com/office/drawing/2014/main" id="{6A1715C9-8E6A-9930-4D83-9368E33EB5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Chart, bar chart&#10;&#10;Description automatically generated">
                      <a:extLst>
                        <a:ext uri="{FF2B5EF4-FFF2-40B4-BE49-F238E27FC236}">
                          <a16:creationId xmlns:a16="http://schemas.microsoft.com/office/drawing/2014/main" id="{6A1715C9-8E6A-9930-4D83-9368E33EB544}"/>
                        </a:ext>
                      </a:extLst>
                    </pic:cNvPr>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3657600" cy="2743200"/>
                    </a:xfrm>
                    <a:prstGeom prst="rect">
                      <a:avLst/>
                    </a:prstGeom>
                  </pic:spPr>
                </pic:pic>
              </a:graphicData>
            </a:graphic>
          </wp:inline>
        </w:drawing>
      </w:r>
    </w:p>
    <w:p w14:paraId="31D75203" w14:textId="722193D0" w:rsidR="0059094A" w:rsidRPr="004736E8" w:rsidRDefault="0059094A" w:rsidP="00786401">
      <w:pPr>
        <w:pStyle w:val="Caption"/>
      </w:pPr>
      <w:bookmarkStart w:id="120" w:name="_Ref130730114"/>
      <w:bookmarkStart w:id="121" w:name="_Toc134156408"/>
      <w:r w:rsidRPr="004736E8">
        <w:t xml:space="preserve">Figure </w:t>
      </w:r>
      <w:r>
        <w:fldChar w:fldCharType="begin"/>
      </w:r>
      <w:r>
        <w:instrText>SEQ Figure \* ARABIC</w:instrText>
      </w:r>
      <w:r>
        <w:fldChar w:fldCharType="separate"/>
      </w:r>
      <w:r w:rsidR="005079D5">
        <w:rPr>
          <w:noProof/>
        </w:rPr>
        <w:t>45</w:t>
      </w:r>
      <w:r>
        <w:fldChar w:fldCharType="end"/>
      </w:r>
      <w:bookmarkEnd w:id="120"/>
      <w:r w:rsidRPr="004736E8">
        <w:t>: Averaged</w:t>
      </w:r>
      <w:r w:rsidRPr="004736E8">
        <w:rPr>
          <w:noProof/>
        </w:rPr>
        <w:t xml:space="preserve"> thermal diffusivity between 4 tested samples</w:t>
      </w:r>
      <w:bookmarkEnd w:id="121"/>
    </w:p>
    <w:p w14:paraId="40C3B3F8" w14:textId="77777777" w:rsidR="0059094A" w:rsidRPr="004736E8" w:rsidRDefault="001D6C6C" w:rsidP="0059094A">
      <w:pPr>
        <w:keepNext/>
        <w:spacing w:line="480" w:lineRule="auto"/>
        <w:jc w:val="center"/>
      </w:pPr>
      <w:r w:rsidRPr="004736E8">
        <w:rPr>
          <w:rFonts w:ascii="Times New Roman" w:hAnsi="Times New Roman" w:cs="Times New Roman"/>
          <w:noProof/>
          <w:sz w:val="24"/>
          <w:szCs w:val="24"/>
        </w:rPr>
        <w:lastRenderedPageBreak/>
        <w:drawing>
          <wp:inline distT="0" distB="0" distL="0" distR="0" wp14:anchorId="09386423" wp14:editId="2C8F60AC">
            <wp:extent cx="3657600" cy="2743200"/>
            <wp:effectExtent l="0" t="0" r="0" b="0"/>
            <wp:docPr id="46" name="Picture 46" descr="Chart, bar chart&#10;&#10;Description automatically generated">
              <a:extLst xmlns:a="http://schemas.openxmlformats.org/drawingml/2006/main">
                <a:ext uri="{FF2B5EF4-FFF2-40B4-BE49-F238E27FC236}">
                  <a16:creationId xmlns:a16="http://schemas.microsoft.com/office/drawing/2014/main" id="{D2DA6417-2A83-72F4-ECF1-BBA6E553FC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Chart, bar chart&#10;&#10;Description automatically generated">
                      <a:extLst>
                        <a:ext uri="{FF2B5EF4-FFF2-40B4-BE49-F238E27FC236}">
                          <a16:creationId xmlns:a16="http://schemas.microsoft.com/office/drawing/2014/main" id="{D2DA6417-2A83-72F4-ECF1-BBA6E553FCAC}"/>
                        </a:ext>
                      </a:extLst>
                    </pic:cNvPr>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0" y="0"/>
                      <a:ext cx="3657600" cy="2743200"/>
                    </a:xfrm>
                    <a:prstGeom prst="rect">
                      <a:avLst/>
                    </a:prstGeom>
                  </pic:spPr>
                </pic:pic>
              </a:graphicData>
            </a:graphic>
          </wp:inline>
        </w:drawing>
      </w:r>
    </w:p>
    <w:p w14:paraId="1BD86E1B" w14:textId="6AF0777D" w:rsidR="001D6C6C" w:rsidRPr="004736E8" w:rsidRDefault="0059094A" w:rsidP="00786401">
      <w:pPr>
        <w:pStyle w:val="Caption"/>
      </w:pPr>
      <w:bookmarkStart w:id="122" w:name="_Ref130730128"/>
      <w:bookmarkStart w:id="123" w:name="_Toc134156409"/>
      <w:r w:rsidRPr="004736E8">
        <w:t xml:space="preserve">Figure </w:t>
      </w:r>
      <w:r>
        <w:fldChar w:fldCharType="begin"/>
      </w:r>
      <w:r>
        <w:instrText>SEQ Figure \* ARABIC</w:instrText>
      </w:r>
      <w:r>
        <w:fldChar w:fldCharType="separate"/>
      </w:r>
      <w:r w:rsidR="005079D5">
        <w:rPr>
          <w:noProof/>
        </w:rPr>
        <w:t>46</w:t>
      </w:r>
      <w:r>
        <w:fldChar w:fldCharType="end"/>
      </w:r>
      <w:bookmarkEnd w:id="122"/>
      <w:r w:rsidRPr="004736E8">
        <w:t>: Averaged thermal conductivity between 4 tested samples</w:t>
      </w:r>
      <w:bookmarkEnd w:id="123"/>
    </w:p>
    <w:p w14:paraId="5904CD2F" w14:textId="77777777" w:rsidR="001D6C6C" w:rsidRPr="004736E8" w:rsidRDefault="001D6C6C" w:rsidP="00BF114C">
      <w:pPr>
        <w:pStyle w:val="BodyThesis"/>
      </w:pPr>
    </w:p>
    <w:p w14:paraId="30282241" w14:textId="0D255761" w:rsidR="00881BE5" w:rsidRPr="004736E8" w:rsidRDefault="00881BE5" w:rsidP="00BF114C">
      <w:pPr>
        <w:pStyle w:val="BodyThesis"/>
      </w:pPr>
      <w:r w:rsidRPr="004736E8">
        <w:t xml:space="preserve">The next test preformed uncovered the effects temperature has on the resistance of the samples. </w:t>
      </w:r>
      <w:r w:rsidR="003372B7" w:rsidRPr="004736E8">
        <w:t xml:space="preserve">As the samples were heated, resistive data was taken and plotted in </w:t>
      </w:r>
      <w:r w:rsidR="00AD3087" w:rsidRPr="004736E8">
        <w:fldChar w:fldCharType="begin"/>
      </w:r>
      <w:r w:rsidR="00AD3087" w:rsidRPr="004736E8">
        <w:instrText xml:space="preserve"> REF _Ref131100330 \h </w:instrText>
      </w:r>
      <w:r w:rsidR="004736E8">
        <w:instrText xml:space="preserve"> \* MERGEFORMAT </w:instrText>
      </w:r>
      <w:r w:rsidR="00AD3087" w:rsidRPr="004736E8">
        <w:fldChar w:fldCharType="separate"/>
      </w:r>
      <w:r w:rsidR="005079D5" w:rsidRPr="004736E8">
        <w:t xml:space="preserve">Figure </w:t>
      </w:r>
      <w:r w:rsidR="005079D5">
        <w:rPr>
          <w:noProof/>
        </w:rPr>
        <w:t>47</w:t>
      </w:r>
      <w:r w:rsidR="00AD3087" w:rsidRPr="004736E8">
        <w:fldChar w:fldCharType="end"/>
      </w:r>
      <w:r w:rsidR="00AD3087" w:rsidRPr="004736E8">
        <w:t xml:space="preserve">. It was discovered the </w:t>
      </w:r>
      <w:r w:rsidR="00837232" w:rsidRPr="004736E8">
        <w:t>composition</w:t>
      </w:r>
      <w:r w:rsidR="00AD3087" w:rsidRPr="004736E8">
        <w:t xml:space="preserve"> </w:t>
      </w:r>
      <w:r w:rsidR="00BE292A" w:rsidRPr="004736E8">
        <w:t xml:space="preserve">with a 10% loading of GmB gave me the most stable resistance results throughout the entire </w:t>
      </w:r>
      <w:r w:rsidR="00165C4F" w:rsidRPr="004736E8">
        <w:t>temperature range. The higher GmB loadings had a dramatic decrease in resistance</w:t>
      </w:r>
      <w:r w:rsidR="00837232" w:rsidRPr="004736E8">
        <w:t xml:space="preserve"> during the test.</w:t>
      </w:r>
    </w:p>
    <w:p w14:paraId="338163DD" w14:textId="77777777" w:rsidR="007A084C" w:rsidRPr="004736E8" w:rsidRDefault="007A084C" w:rsidP="007A084C">
      <w:pPr>
        <w:pStyle w:val="BodyThesis"/>
        <w:keepNext/>
        <w:jc w:val="center"/>
      </w:pPr>
      <w:r w:rsidRPr="004736E8">
        <w:rPr>
          <w:noProof/>
        </w:rPr>
        <w:lastRenderedPageBreak/>
        <w:drawing>
          <wp:inline distT="0" distB="0" distL="0" distR="0" wp14:anchorId="427EF1F6" wp14:editId="4A03DA93">
            <wp:extent cx="4262108" cy="3196581"/>
            <wp:effectExtent l="0" t="0" r="5715" b="444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4262108" cy="3196581"/>
                    </a:xfrm>
                    <a:prstGeom prst="rect">
                      <a:avLst/>
                    </a:prstGeom>
                    <a:noFill/>
                    <a:ln>
                      <a:noFill/>
                    </a:ln>
                  </pic:spPr>
                </pic:pic>
              </a:graphicData>
            </a:graphic>
          </wp:inline>
        </w:drawing>
      </w:r>
    </w:p>
    <w:p w14:paraId="2710D350" w14:textId="5875520D" w:rsidR="007A084C" w:rsidRPr="004736E8" w:rsidRDefault="007A084C" w:rsidP="00786401">
      <w:pPr>
        <w:pStyle w:val="Caption"/>
      </w:pPr>
      <w:bookmarkStart w:id="124" w:name="_Ref131100330"/>
      <w:bookmarkStart w:id="125" w:name="_Toc134156410"/>
      <w:r w:rsidRPr="004736E8">
        <w:t xml:space="preserve">Figure </w:t>
      </w:r>
      <w:r>
        <w:fldChar w:fldCharType="begin"/>
      </w:r>
      <w:r>
        <w:instrText>SEQ Figure \* ARABIC</w:instrText>
      </w:r>
      <w:r>
        <w:fldChar w:fldCharType="separate"/>
      </w:r>
      <w:r w:rsidR="005079D5">
        <w:rPr>
          <w:noProof/>
        </w:rPr>
        <w:t>47</w:t>
      </w:r>
      <w:r>
        <w:fldChar w:fldCharType="end"/>
      </w:r>
      <w:bookmarkEnd w:id="124"/>
      <w:r w:rsidRPr="004736E8">
        <w:t xml:space="preserve">: </w:t>
      </w:r>
      <w:r w:rsidR="00AD3087" w:rsidRPr="004736E8">
        <w:t>Resistance change of sample at varying temperatures</w:t>
      </w:r>
      <w:bookmarkEnd w:id="125"/>
    </w:p>
    <w:p w14:paraId="284079F0" w14:textId="39699000" w:rsidR="001D6C6C" w:rsidRPr="004736E8" w:rsidRDefault="003135CD" w:rsidP="003135CD">
      <w:pPr>
        <w:pStyle w:val="Heading2"/>
      </w:pPr>
      <w:bookmarkStart w:id="126" w:name="_Toc131245092"/>
      <w:r w:rsidRPr="004736E8">
        <w:t xml:space="preserve">4.6: </w:t>
      </w:r>
      <w:r w:rsidR="001D6C6C" w:rsidRPr="004736E8">
        <w:t xml:space="preserve">Optical </w:t>
      </w:r>
      <w:r w:rsidRPr="004736E8">
        <w:t>m</w:t>
      </w:r>
      <w:r w:rsidR="001D6C6C" w:rsidRPr="004736E8">
        <w:t xml:space="preserve">icroscopy </w:t>
      </w:r>
      <w:r w:rsidRPr="004736E8">
        <w:t>r</w:t>
      </w:r>
      <w:r w:rsidR="001D6C6C" w:rsidRPr="004736E8">
        <w:t>esults</w:t>
      </w:r>
      <w:bookmarkEnd w:id="126"/>
    </w:p>
    <w:p w14:paraId="4C92BB50" w14:textId="5BC22E83" w:rsidR="001D6C6C" w:rsidRPr="004736E8" w:rsidRDefault="001D6C6C" w:rsidP="003135CD">
      <w:pPr>
        <w:pStyle w:val="BodyThesis"/>
      </w:pPr>
      <w:r w:rsidRPr="004736E8">
        <w:t xml:space="preserve">To obtain physical images of the composite materials, a high-power optical microscope was used to image the surface of the samples. Using the 400X magnification images, it was determined the GmB had very even and consistent dispersion throughout the sample seen in </w:t>
      </w:r>
      <w:r w:rsidR="003135CD" w:rsidRPr="004736E8">
        <w:fldChar w:fldCharType="begin"/>
      </w:r>
      <w:r w:rsidR="003135CD" w:rsidRPr="004736E8">
        <w:instrText xml:space="preserve"> REF _Ref130730226 \h  \* MERGEFORMAT </w:instrText>
      </w:r>
      <w:r w:rsidR="003135CD" w:rsidRPr="004736E8">
        <w:fldChar w:fldCharType="separate"/>
      </w:r>
      <w:r w:rsidR="005079D5" w:rsidRPr="004736E8">
        <w:t xml:space="preserve">Figure </w:t>
      </w:r>
      <w:r w:rsidR="005079D5">
        <w:rPr>
          <w:noProof/>
        </w:rPr>
        <w:t>48</w:t>
      </w:r>
      <w:r w:rsidR="003135CD" w:rsidRPr="004736E8">
        <w:fldChar w:fldCharType="end"/>
      </w:r>
      <w:r w:rsidRPr="004736E8">
        <w:t xml:space="preserve">. The reflection of the microscope light on the glass allowed the balloons to be easily visualized. Utilizing the measuring </w:t>
      </w:r>
      <w:r w:rsidR="00FD53B9" w:rsidRPr="004736E8">
        <w:t xml:space="preserve">tool </w:t>
      </w:r>
      <w:r w:rsidRPr="004736E8">
        <w:t xml:space="preserve">the microscope is capable of, it was found the GmBs had largely varying diameters seen in </w:t>
      </w:r>
      <w:r w:rsidR="003135CD" w:rsidRPr="004736E8">
        <w:fldChar w:fldCharType="begin"/>
      </w:r>
      <w:r w:rsidR="003135CD" w:rsidRPr="004736E8">
        <w:instrText xml:space="preserve"> REF _Ref130730268 \h  \* MERGEFORMAT </w:instrText>
      </w:r>
      <w:r w:rsidR="003135CD" w:rsidRPr="004736E8">
        <w:fldChar w:fldCharType="separate"/>
      </w:r>
      <w:r w:rsidR="005079D5" w:rsidRPr="004736E8">
        <w:t xml:space="preserve">Figure </w:t>
      </w:r>
      <w:r w:rsidR="005079D5">
        <w:rPr>
          <w:noProof/>
        </w:rPr>
        <w:t>49</w:t>
      </w:r>
      <w:r w:rsidR="003135CD" w:rsidRPr="004736E8">
        <w:fldChar w:fldCharType="end"/>
      </w:r>
      <w:r w:rsidRPr="004736E8">
        <w:t>, with an average diameter being 13.20µm.</w:t>
      </w:r>
    </w:p>
    <w:p w14:paraId="0DA2158A" w14:textId="77777777" w:rsidR="00B42767" w:rsidRPr="004736E8" w:rsidRDefault="00B42767" w:rsidP="003135CD">
      <w:pPr>
        <w:pStyle w:val="BodyThesis"/>
      </w:pPr>
    </w:p>
    <w:p w14:paraId="52E9C3DC" w14:textId="77777777" w:rsidR="003135CD" w:rsidRPr="004736E8" w:rsidRDefault="001D6C6C" w:rsidP="003135CD">
      <w:pPr>
        <w:keepNext/>
        <w:spacing w:line="480" w:lineRule="auto"/>
        <w:jc w:val="center"/>
      </w:pPr>
      <w:r w:rsidRPr="004736E8">
        <w:rPr>
          <w:rFonts w:ascii="Times New Roman" w:hAnsi="Times New Roman" w:cs="Times New Roman"/>
          <w:noProof/>
          <w:sz w:val="24"/>
          <w:szCs w:val="24"/>
        </w:rPr>
        <w:lastRenderedPageBreak/>
        <w:drawing>
          <wp:inline distT="0" distB="0" distL="0" distR="0" wp14:anchorId="14DF0024" wp14:editId="4A151FAC">
            <wp:extent cx="2133600" cy="32004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133600" cy="3200400"/>
                    </a:xfrm>
                    <a:prstGeom prst="rect">
                      <a:avLst/>
                    </a:prstGeom>
                    <a:noFill/>
                    <a:ln>
                      <a:noFill/>
                    </a:ln>
                  </pic:spPr>
                </pic:pic>
              </a:graphicData>
            </a:graphic>
          </wp:inline>
        </w:drawing>
      </w:r>
    </w:p>
    <w:p w14:paraId="3428BEB6" w14:textId="05A74D80" w:rsidR="001D6C6C" w:rsidRPr="004736E8" w:rsidRDefault="003135CD" w:rsidP="00786401">
      <w:pPr>
        <w:pStyle w:val="Caption"/>
      </w:pPr>
      <w:bookmarkStart w:id="127" w:name="_Ref130730226"/>
      <w:bookmarkStart w:id="128" w:name="_Toc134156411"/>
      <w:r w:rsidRPr="004736E8">
        <w:t xml:space="preserve">Figure </w:t>
      </w:r>
      <w:r>
        <w:fldChar w:fldCharType="begin"/>
      </w:r>
      <w:r>
        <w:instrText>SEQ Figure \* ARABIC</w:instrText>
      </w:r>
      <w:r>
        <w:fldChar w:fldCharType="separate"/>
      </w:r>
      <w:r w:rsidR="005079D5">
        <w:rPr>
          <w:noProof/>
        </w:rPr>
        <w:t>48</w:t>
      </w:r>
      <w:r>
        <w:fldChar w:fldCharType="end"/>
      </w:r>
      <w:bookmarkEnd w:id="127"/>
      <w:r w:rsidRPr="004736E8">
        <w:t>: 400X zoom of all compositions</w:t>
      </w:r>
      <w:bookmarkEnd w:id="128"/>
    </w:p>
    <w:p w14:paraId="68ECDD63" w14:textId="77777777" w:rsidR="003135CD" w:rsidRPr="004736E8" w:rsidRDefault="003135CD" w:rsidP="003135CD"/>
    <w:p w14:paraId="0C6FF63F" w14:textId="77777777" w:rsidR="003135CD" w:rsidRPr="004736E8" w:rsidRDefault="001D6C6C" w:rsidP="003135CD">
      <w:pPr>
        <w:keepNext/>
        <w:spacing w:line="480" w:lineRule="auto"/>
        <w:jc w:val="center"/>
      </w:pPr>
      <w:r w:rsidRPr="004736E8">
        <w:rPr>
          <w:rFonts w:ascii="Times New Roman" w:hAnsi="Times New Roman" w:cs="Times New Roman"/>
          <w:noProof/>
          <w:sz w:val="24"/>
          <w:szCs w:val="24"/>
        </w:rPr>
        <w:drawing>
          <wp:inline distT="0" distB="0" distL="0" distR="0" wp14:anchorId="276CE4F9" wp14:editId="1798F5FB">
            <wp:extent cx="5891233" cy="22860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891233" cy="2286000"/>
                    </a:xfrm>
                    <a:prstGeom prst="rect">
                      <a:avLst/>
                    </a:prstGeom>
                  </pic:spPr>
                </pic:pic>
              </a:graphicData>
            </a:graphic>
          </wp:inline>
        </w:drawing>
      </w:r>
    </w:p>
    <w:p w14:paraId="1A290D02" w14:textId="384D5A94" w:rsidR="001D6C6C" w:rsidRPr="004736E8" w:rsidRDefault="003135CD" w:rsidP="00786401">
      <w:pPr>
        <w:pStyle w:val="Caption"/>
      </w:pPr>
      <w:bookmarkStart w:id="129" w:name="_Ref130730268"/>
      <w:bookmarkStart w:id="130" w:name="_Toc134156412"/>
      <w:r w:rsidRPr="004736E8">
        <w:t xml:space="preserve">Figure </w:t>
      </w:r>
      <w:r>
        <w:fldChar w:fldCharType="begin"/>
      </w:r>
      <w:r>
        <w:instrText>SEQ Figure \* ARABIC</w:instrText>
      </w:r>
      <w:r>
        <w:fldChar w:fldCharType="separate"/>
      </w:r>
      <w:r w:rsidR="005079D5">
        <w:rPr>
          <w:noProof/>
        </w:rPr>
        <w:t>49</w:t>
      </w:r>
      <w:r>
        <w:fldChar w:fldCharType="end"/>
      </w:r>
      <w:bookmarkEnd w:id="129"/>
      <w:r w:rsidRPr="004736E8">
        <w:t>: Measured GmB diameters</w:t>
      </w:r>
      <w:bookmarkEnd w:id="130"/>
    </w:p>
    <w:p w14:paraId="15751CDA" w14:textId="77777777" w:rsidR="003135CD" w:rsidRPr="004736E8" w:rsidRDefault="003135CD" w:rsidP="00B42767">
      <w:pPr>
        <w:pStyle w:val="BodyThesis"/>
      </w:pPr>
    </w:p>
    <w:p w14:paraId="33E4C4BE" w14:textId="199C4EA5" w:rsidR="001D6C6C" w:rsidRPr="004736E8" w:rsidRDefault="001D6C6C" w:rsidP="0082597A">
      <w:pPr>
        <w:pStyle w:val="BodyThesis"/>
      </w:pPr>
      <w:r w:rsidRPr="004736E8">
        <w:lastRenderedPageBreak/>
        <w:t>Zooming in farther to 2500</w:t>
      </w:r>
      <w:r w:rsidR="0082597A" w:rsidRPr="004736E8">
        <w:t>X,</w:t>
      </w:r>
      <w:r w:rsidRPr="004736E8">
        <w:t xml:space="preserve"> the microscope was able to image the CNTs within the composite. The images allow for the level of CNT dispersion to be visualized and to determine the amount of CNT agglomerations. In </w:t>
      </w:r>
      <w:r w:rsidR="0082597A" w:rsidRPr="004736E8">
        <w:fldChar w:fldCharType="begin"/>
      </w:r>
      <w:r w:rsidR="0082597A" w:rsidRPr="004736E8">
        <w:instrText xml:space="preserve"> REF _Ref130730329 \h  \* MERGEFORMAT </w:instrText>
      </w:r>
      <w:r w:rsidR="0082597A" w:rsidRPr="004736E8">
        <w:fldChar w:fldCharType="separate"/>
      </w:r>
      <w:r w:rsidR="005079D5" w:rsidRPr="004736E8">
        <w:t xml:space="preserve">Figure </w:t>
      </w:r>
      <w:r w:rsidR="005079D5">
        <w:rPr>
          <w:noProof/>
        </w:rPr>
        <w:t>50</w:t>
      </w:r>
      <w:r w:rsidR="0082597A" w:rsidRPr="004736E8">
        <w:fldChar w:fldCharType="end"/>
      </w:r>
      <w:r w:rsidRPr="004736E8">
        <w:t>, the small white lines are the CNTs while the large colorful areas are the GmB. It can be seen that the CNTs are well dispersed with minimal agglomeration which can be difficult to overcome when using centrifugal mixing methods. Those composites with GmB made visualizing the CNTs more difficult since the glass reflects light back into the lens causing some areas to be blurry.</w:t>
      </w:r>
    </w:p>
    <w:p w14:paraId="72FDD162" w14:textId="77777777" w:rsidR="00B42767" w:rsidRPr="004736E8" w:rsidRDefault="00B42767" w:rsidP="0082597A">
      <w:pPr>
        <w:pStyle w:val="BodyThesis"/>
      </w:pPr>
    </w:p>
    <w:p w14:paraId="51E7A23C" w14:textId="77777777" w:rsidR="0082597A" w:rsidRPr="004736E8" w:rsidRDefault="001D6C6C" w:rsidP="0082597A">
      <w:pPr>
        <w:keepNext/>
        <w:spacing w:line="480" w:lineRule="auto"/>
        <w:jc w:val="center"/>
      </w:pPr>
      <w:r w:rsidRPr="004736E8">
        <w:rPr>
          <w:rFonts w:ascii="Times New Roman" w:hAnsi="Times New Roman" w:cs="Times New Roman"/>
          <w:noProof/>
          <w:sz w:val="24"/>
          <w:szCs w:val="24"/>
        </w:rPr>
        <w:drawing>
          <wp:inline distT="0" distB="0" distL="0" distR="0" wp14:anchorId="622169A2" wp14:editId="36DE68AF">
            <wp:extent cx="2127492" cy="3200400"/>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1126" t="1341" r="9005" b="2069"/>
                    <a:stretch/>
                  </pic:blipFill>
                  <pic:spPr bwMode="auto">
                    <a:xfrm>
                      <a:off x="0" y="0"/>
                      <a:ext cx="2127492" cy="3200400"/>
                    </a:xfrm>
                    <a:prstGeom prst="rect">
                      <a:avLst/>
                    </a:prstGeom>
                    <a:ln>
                      <a:noFill/>
                    </a:ln>
                    <a:extLst>
                      <a:ext uri="{53640926-AAD7-44D8-BBD7-CCE9431645EC}">
                        <a14:shadowObscured xmlns:a14="http://schemas.microsoft.com/office/drawing/2010/main"/>
                      </a:ext>
                    </a:extLst>
                  </pic:spPr>
                </pic:pic>
              </a:graphicData>
            </a:graphic>
          </wp:inline>
        </w:drawing>
      </w:r>
    </w:p>
    <w:p w14:paraId="1DFE7463" w14:textId="7ED436C5" w:rsidR="001D6C6C" w:rsidRPr="004736E8" w:rsidRDefault="0082597A" w:rsidP="00786401">
      <w:pPr>
        <w:pStyle w:val="Caption"/>
      </w:pPr>
      <w:bookmarkStart w:id="131" w:name="_Ref130730329"/>
      <w:bookmarkStart w:id="132" w:name="_Toc134156413"/>
      <w:r w:rsidRPr="004736E8">
        <w:t xml:space="preserve">Figure </w:t>
      </w:r>
      <w:r>
        <w:fldChar w:fldCharType="begin"/>
      </w:r>
      <w:r>
        <w:instrText>SEQ Figure \* ARABIC</w:instrText>
      </w:r>
      <w:r>
        <w:fldChar w:fldCharType="separate"/>
      </w:r>
      <w:r w:rsidR="005079D5">
        <w:rPr>
          <w:noProof/>
        </w:rPr>
        <w:t>50</w:t>
      </w:r>
      <w:r>
        <w:fldChar w:fldCharType="end"/>
      </w:r>
      <w:bookmarkEnd w:id="131"/>
      <w:r w:rsidRPr="004736E8">
        <w:t>: 2500X zoom of all compositions</w:t>
      </w:r>
      <w:bookmarkEnd w:id="132"/>
    </w:p>
    <w:p w14:paraId="2CCFF0E4" w14:textId="40592468" w:rsidR="00B42767" w:rsidRPr="004736E8" w:rsidRDefault="00B42767" w:rsidP="00B42767">
      <w:pPr>
        <w:pStyle w:val="BodyThesis"/>
      </w:pPr>
    </w:p>
    <w:p w14:paraId="36D691DC" w14:textId="1FFF2106" w:rsidR="00B42767" w:rsidRPr="004736E8" w:rsidRDefault="00B42767" w:rsidP="00B42767">
      <w:pPr>
        <w:pStyle w:val="Heading1"/>
      </w:pPr>
      <w:bookmarkStart w:id="133" w:name="_Toc131245093"/>
      <w:r w:rsidRPr="004736E8">
        <w:lastRenderedPageBreak/>
        <w:t>CHAPTER 5: CONCLUSIONS AND FUTURE WORK</w:t>
      </w:r>
      <w:bookmarkEnd w:id="133"/>
    </w:p>
    <w:p w14:paraId="19A2AB6A" w14:textId="77777777" w:rsidR="00B42767" w:rsidRPr="004736E8" w:rsidRDefault="00B42767" w:rsidP="00B42767"/>
    <w:p w14:paraId="1580A183" w14:textId="6DB7AA87" w:rsidR="007545A6" w:rsidRPr="004736E8" w:rsidRDefault="007545A6" w:rsidP="007545A6">
      <w:pPr>
        <w:pStyle w:val="BodyThesis"/>
      </w:pPr>
      <w:r w:rsidRPr="004736E8">
        <w:t>Developing nano CNT and GmB nano-composites have shown to be a viable way to produce highly flexible and heat resistant sensors. In order to create these sensors, a great deal of research was conducted to determine possible additives that could express these behaviors once combined into a composite material. It was determined that multiple different composite compositions needed to be investigated to determine the effects of different weight percentages of GmBs, starting at 0% and working to 20% in 5% increments. After the compositions were established, a careful and consistent sample preparation method was established. The mixing and casting process was an intricate process to ensure no GmBs were damaged or crushed while also ensuring proper dispersion of CNTs and GmB. Since this material is designed to be a sensor, a strong and reliable method needed to be chosen to attach copper electrodes to the sample. To do this, conductive silver epoxy was utilized to guarantee a low resistance connection between the copper and the sample. After all the samples were produced, it was now time to begin testing the samples to determine various material properties. The first test preformed was to measure the density of the material and compare it to the ideal theoretical density. It was found that the density for all compositions measured within 2% of the theoretical density showing that GmB were not crushed during the production of the sample and that the material integrity was great enough to continue testing. Next, using a tensile testing machine, the sample was pulled until fracture while simultaneously measuring resistance. This test allowed for the max stress, strain, and resistance as well as the modulus to be determined. It was shown that the composite with 0-</w:t>
      </w:r>
      <w:r w:rsidRPr="004736E8">
        <w:lastRenderedPageBreak/>
        <w:t xml:space="preserve">5% GmB was 2-3 times stronger than the other compositions. However, it was discovered that the composition with 20% GmB had the largest change in resistance. To farther investigate the resistive behavior of the materials, the samples were subjected to a series of cyclic tensile tests while resistance was being measured. The first cyclic test consisted of bringing the sample to 75% of the maximum strain 250 times. From this test it was found that all compositions consistently and repeatedly measured the same resistance change while having very little drifting in the data. After the first cyclic tests were completed, the sample then underwent a series of 30 cycle tests, bringing the sample to 2, 5, 10, 15, 25, and 50% maximum strain. This test allowed the repeatability and sensitivity of the sensor to be visualized while it was discovered the 20% GmB composition again had a significantly higher resistance change at all strain values. To determine the thermal property effects of the GmBs, the samples were placed in an LFA machine to measure the thermal diffusivity. With this value, the thermal conductivity could be calculated where it was found the thermal conductivity consistently decreased as the GmB loading increased. This matches the hypothesis since glass acts as a thermal and conductive insulator. Finally, the composite materials were viewed under a </w:t>
      </w:r>
      <w:r w:rsidR="00FD53B9" w:rsidRPr="004736E8">
        <w:t>high-power</w:t>
      </w:r>
      <w:r w:rsidRPr="004736E8">
        <w:t xml:space="preserve"> microscope to visualize the particle dispersion. At 400X the GmBs were able to be clearly seen and it was found they had an even dispersion at all loadings. Zooming to 2500X, CNTs were able to be seen where it was discovered they had decent dispersion but had many agglomerates which was determined to be caused by the mixing method.</w:t>
      </w:r>
    </w:p>
    <w:p w14:paraId="02C0E3D4" w14:textId="77777777" w:rsidR="007545A6" w:rsidRPr="004736E8" w:rsidRDefault="007545A6" w:rsidP="007545A6">
      <w:pPr>
        <w:pStyle w:val="BodyThesis"/>
      </w:pPr>
    </w:p>
    <w:p w14:paraId="1187E5F6" w14:textId="0C558C3A" w:rsidR="0025029A" w:rsidRPr="004736E8" w:rsidRDefault="007545A6" w:rsidP="007545A6">
      <w:pPr>
        <w:pStyle w:val="BodyThesis"/>
      </w:pPr>
      <w:r w:rsidRPr="004736E8">
        <w:lastRenderedPageBreak/>
        <w:t>Overall, it was determined that the CNT, GmB, and PDMS composite have good promise to be utilized as high temperature flexible sensors. The weight percentages of each additive could be tailored to match the specific use case. In the future it would be beneficial to use better mixing methods to vary the amount of CNTs in the composite and to increase the loading of GmB. Changing the amount of CNTs could possibly achieve better tensile and resistance properties allowing for better sensors to be made. Being able to increase the percent of GmBs has the ability to farther increase the thermal properties of the composite and even possibly increase resistive behaviors.</w:t>
      </w:r>
    </w:p>
    <w:p w14:paraId="260EB18F" w14:textId="238DCDF8" w:rsidR="00E66363" w:rsidRDefault="00E66363">
      <w:pPr>
        <w:rPr>
          <w:rFonts w:ascii="Times New Roman" w:hAnsi="Times New Roman" w:cs="Times New Roman"/>
          <w:sz w:val="24"/>
        </w:rPr>
      </w:pPr>
      <w:r>
        <w:br w:type="page"/>
      </w:r>
    </w:p>
    <w:p w14:paraId="7DF13323" w14:textId="0B9340D1" w:rsidR="00971FB8" w:rsidRPr="004736E8" w:rsidRDefault="00971FB8" w:rsidP="00971FB8">
      <w:pPr>
        <w:pStyle w:val="Heading1"/>
        <w:jc w:val="center"/>
      </w:pPr>
      <w:bookmarkStart w:id="134" w:name="_Toc131245094"/>
      <w:r w:rsidRPr="004736E8">
        <w:lastRenderedPageBreak/>
        <w:t>References</w:t>
      </w:r>
      <w:bookmarkEnd w:id="134"/>
    </w:p>
    <w:p w14:paraId="2E5A25B9" w14:textId="77777777" w:rsidR="00950B58" w:rsidRPr="00950B58" w:rsidRDefault="00C8470E" w:rsidP="00950B58">
      <w:pPr>
        <w:pStyle w:val="EndNoteBibliography"/>
        <w:spacing w:after="0"/>
        <w:ind w:left="720" w:hanging="720"/>
      </w:pPr>
      <w:r>
        <w:fldChar w:fldCharType="begin"/>
      </w:r>
      <w:r>
        <w:instrText xml:space="preserve"> ADDIN EN.REFLIST </w:instrText>
      </w:r>
      <w:r>
        <w:fldChar w:fldCharType="separate"/>
      </w:r>
      <w:r w:rsidR="00950B58" w:rsidRPr="00950B58">
        <w:t>[1]</w:t>
      </w:r>
      <w:r w:rsidR="00950B58" w:rsidRPr="00950B58">
        <w:tab/>
        <w:t xml:space="preserve">V. Kostopoulos, A. Masouras, A. Baltopoulos, A. Vavouliotis, G. Sotiriadis, and L. Pambaguian, "A critical review of nanotechnologies for composite aerospace structures," </w:t>
      </w:r>
      <w:r w:rsidR="00950B58" w:rsidRPr="00950B58">
        <w:rPr>
          <w:i/>
        </w:rPr>
        <w:t xml:space="preserve">CEAS Space Journal, </w:t>
      </w:r>
      <w:r w:rsidR="00950B58" w:rsidRPr="00950B58">
        <w:t>vol. 9, pp. 35-57, 2017.</w:t>
      </w:r>
    </w:p>
    <w:p w14:paraId="595C21FA" w14:textId="77777777" w:rsidR="00950B58" w:rsidRPr="00950B58" w:rsidRDefault="00950B58" w:rsidP="00950B58">
      <w:pPr>
        <w:pStyle w:val="EndNoteBibliography"/>
        <w:spacing w:after="0"/>
        <w:ind w:left="720" w:hanging="720"/>
      </w:pPr>
      <w:r w:rsidRPr="00950B58">
        <w:t>[2]</w:t>
      </w:r>
      <w:r w:rsidRPr="00950B58">
        <w:tab/>
        <w:t xml:space="preserve">J. Kupski and S. T. De Freitas, "Design of adhesively bonded lap joints with laminated CFRP adherends: Review, challenges and new opportunities for aerospace structures," </w:t>
      </w:r>
      <w:r w:rsidRPr="00950B58">
        <w:rPr>
          <w:i/>
        </w:rPr>
        <w:t xml:space="preserve">Composite Structures, </w:t>
      </w:r>
      <w:r w:rsidRPr="00950B58">
        <w:t>vol. 268, p. 113923, 2021.</w:t>
      </w:r>
    </w:p>
    <w:p w14:paraId="620778F4" w14:textId="77777777" w:rsidR="00950B58" w:rsidRPr="00950B58" w:rsidRDefault="00950B58" w:rsidP="00950B58">
      <w:pPr>
        <w:pStyle w:val="EndNoteBibliography"/>
        <w:spacing w:after="0"/>
        <w:ind w:left="720" w:hanging="720"/>
      </w:pPr>
      <w:r w:rsidRPr="00950B58">
        <w:t>[3]</w:t>
      </w:r>
      <w:r w:rsidRPr="00950B58">
        <w:tab/>
        <w:t xml:space="preserve">P. H. C. Camargo, K. G. Satyanarayana, and F. Wypych, "Nanocomposites: synthesis, structure, properties and new application opportunities," </w:t>
      </w:r>
      <w:r w:rsidRPr="00950B58">
        <w:rPr>
          <w:i/>
        </w:rPr>
        <w:t xml:space="preserve">Materials Research, </w:t>
      </w:r>
      <w:r w:rsidRPr="00950B58">
        <w:t>vol. 12, pp. 1-39, 2009.</w:t>
      </w:r>
    </w:p>
    <w:p w14:paraId="2F77DC5D" w14:textId="77777777" w:rsidR="00950B58" w:rsidRPr="00950B58" w:rsidRDefault="00950B58" w:rsidP="00950B58">
      <w:pPr>
        <w:pStyle w:val="EndNoteBibliography"/>
        <w:spacing w:after="0"/>
        <w:ind w:left="720" w:hanging="720"/>
      </w:pPr>
      <w:r w:rsidRPr="00950B58">
        <w:t>[4]</w:t>
      </w:r>
      <w:r w:rsidRPr="00950B58">
        <w:tab/>
        <w:t xml:space="preserve">R. Yancey, "Challenges, opportunities, and perspectives on lightweight composite structures: aerospace versus automotive," </w:t>
      </w:r>
      <w:r w:rsidRPr="00950B58">
        <w:rPr>
          <w:i/>
        </w:rPr>
        <w:t xml:space="preserve">Lightweight composite structures in transport, </w:t>
      </w:r>
      <w:r w:rsidRPr="00950B58">
        <w:t>pp. 35-52, 2016.</w:t>
      </w:r>
    </w:p>
    <w:p w14:paraId="5257C2A7" w14:textId="77777777" w:rsidR="00950B58" w:rsidRPr="00950B58" w:rsidRDefault="00950B58" w:rsidP="00950B58">
      <w:pPr>
        <w:pStyle w:val="EndNoteBibliography"/>
        <w:spacing w:after="0"/>
        <w:ind w:left="720" w:hanging="720"/>
      </w:pPr>
      <w:r w:rsidRPr="00950B58">
        <w:t>[5]</w:t>
      </w:r>
      <w:r w:rsidRPr="00950B58">
        <w:tab/>
        <w:t xml:space="preserve">Y. Liu and S. Nayak, "Structural health monitoring: State of the art and perspectives," </w:t>
      </w:r>
      <w:r w:rsidRPr="00950B58">
        <w:rPr>
          <w:i/>
        </w:rPr>
        <w:t xml:space="preserve">Jom, </w:t>
      </w:r>
      <w:r w:rsidRPr="00950B58">
        <w:t>vol. 64, no. 7, pp. 789-792, 2012.</w:t>
      </w:r>
    </w:p>
    <w:p w14:paraId="2BAAC8F7" w14:textId="77777777" w:rsidR="00950B58" w:rsidRPr="00950B58" w:rsidRDefault="00950B58" w:rsidP="00950B58">
      <w:pPr>
        <w:pStyle w:val="EndNoteBibliography"/>
        <w:spacing w:after="0"/>
        <w:ind w:left="720" w:hanging="720"/>
      </w:pPr>
      <w:r w:rsidRPr="00950B58">
        <w:t>[6]</w:t>
      </w:r>
      <w:r w:rsidRPr="00950B58">
        <w:tab/>
        <w:t>V. Giurgiutiu, "Structural health monitoring of aerospace composites," 2015.</w:t>
      </w:r>
    </w:p>
    <w:p w14:paraId="32034B87" w14:textId="77777777" w:rsidR="00950B58" w:rsidRPr="00950B58" w:rsidRDefault="00950B58" w:rsidP="00950B58">
      <w:pPr>
        <w:pStyle w:val="EndNoteBibliography"/>
        <w:spacing w:after="0"/>
        <w:ind w:left="720" w:hanging="720"/>
      </w:pPr>
      <w:r w:rsidRPr="00950B58">
        <w:t>[7]</w:t>
      </w:r>
      <w:r w:rsidRPr="00950B58">
        <w:tab/>
        <w:t xml:space="preserve">G. F. Gomes, Y. A. D. Mendéz, P. d. S. L. Alexandrino, S. S. da Cunha Jr, and A. C. Ancelotti Jr, "The use of intelligent computational tools for damage detection and identification with an emphasis on composites–A review," </w:t>
      </w:r>
      <w:r w:rsidRPr="00950B58">
        <w:rPr>
          <w:i/>
        </w:rPr>
        <w:t xml:space="preserve">Composite Structures, </w:t>
      </w:r>
      <w:r w:rsidRPr="00950B58">
        <w:t>vol. 196, pp. 44-54, 2018.</w:t>
      </w:r>
    </w:p>
    <w:p w14:paraId="484A5150" w14:textId="77777777" w:rsidR="00950B58" w:rsidRPr="00950B58" w:rsidRDefault="00950B58" w:rsidP="00950B58">
      <w:pPr>
        <w:pStyle w:val="EndNoteBibliography"/>
        <w:spacing w:after="0"/>
        <w:ind w:left="720" w:hanging="720"/>
      </w:pPr>
      <w:r w:rsidRPr="00950B58">
        <w:t>[8]</w:t>
      </w:r>
      <w:r w:rsidRPr="00950B58">
        <w:tab/>
        <w:t xml:space="preserve">Y. Liu, M. Y. Fard, A. Chattopadhyay, and D. Doyle, "Damage assessment of CFRP composites using a time–frequency approach," </w:t>
      </w:r>
      <w:r w:rsidRPr="00950B58">
        <w:rPr>
          <w:i/>
        </w:rPr>
        <w:t xml:space="preserve">Journal of Intelligent Material Systems and Structures, </w:t>
      </w:r>
      <w:r w:rsidRPr="00950B58">
        <w:t>vol. 23, no. 4, pp. 397-413, 2012.</w:t>
      </w:r>
    </w:p>
    <w:p w14:paraId="34B208FA" w14:textId="77777777" w:rsidR="00950B58" w:rsidRPr="00950B58" w:rsidRDefault="00950B58" w:rsidP="00950B58">
      <w:pPr>
        <w:pStyle w:val="EndNoteBibliography"/>
        <w:spacing w:after="0"/>
        <w:ind w:left="720" w:hanging="720"/>
      </w:pPr>
      <w:r w:rsidRPr="00950B58">
        <w:t>[9]</w:t>
      </w:r>
      <w:r w:rsidRPr="00950B58">
        <w:tab/>
        <w:t xml:space="preserve">Y. Liu, A. Rajadas, and A. Chattopadhyay, "A biomimetic structural health monitoring approach using carbon nanotubes," </w:t>
      </w:r>
      <w:r w:rsidRPr="00950B58">
        <w:rPr>
          <w:i/>
        </w:rPr>
        <w:t xml:space="preserve">Jom, </w:t>
      </w:r>
      <w:r w:rsidRPr="00950B58">
        <w:t>vol. 64, pp. 802-807, 2012.</w:t>
      </w:r>
    </w:p>
    <w:p w14:paraId="329C56CA" w14:textId="77777777" w:rsidR="00950B58" w:rsidRPr="00950B58" w:rsidRDefault="00950B58" w:rsidP="00950B58">
      <w:pPr>
        <w:pStyle w:val="EndNoteBibliography"/>
        <w:spacing w:after="0"/>
        <w:ind w:left="720" w:hanging="720"/>
      </w:pPr>
      <w:r w:rsidRPr="00950B58">
        <w:t>[10]</w:t>
      </w:r>
      <w:r w:rsidRPr="00950B58">
        <w:tab/>
        <w:t>H. Zhou</w:t>
      </w:r>
      <w:r w:rsidRPr="00950B58">
        <w:rPr>
          <w:i/>
        </w:rPr>
        <w:t xml:space="preserve"> et al.</w:t>
      </w:r>
      <w:r w:rsidRPr="00950B58">
        <w:t xml:space="preserve">, "Structural composite energy storage devices—a review," </w:t>
      </w:r>
      <w:r w:rsidRPr="00950B58">
        <w:rPr>
          <w:i/>
        </w:rPr>
        <w:t xml:space="preserve">Materials Today Energy, </w:t>
      </w:r>
      <w:r w:rsidRPr="00950B58">
        <w:t>vol. 24, p. 100924, 2022.</w:t>
      </w:r>
    </w:p>
    <w:p w14:paraId="30863D2D" w14:textId="77777777" w:rsidR="00950B58" w:rsidRPr="00950B58" w:rsidRDefault="00950B58" w:rsidP="00950B58">
      <w:pPr>
        <w:pStyle w:val="EndNoteBibliography"/>
        <w:spacing w:after="0"/>
        <w:ind w:left="720" w:hanging="720"/>
      </w:pPr>
      <w:r w:rsidRPr="00950B58">
        <w:t>[11]</w:t>
      </w:r>
      <w:r w:rsidRPr="00950B58">
        <w:tab/>
        <w:t xml:space="preserve">M. Kessler, N. R. Sottos, and S. White, "Self-healing structural composite materials," </w:t>
      </w:r>
      <w:r w:rsidRPr="00950B58">
        <w:rPr>
          <w:i/>
        </w:rPr>
        <w:t xml:space="preserve">Composites Part A: applied science and manufacturing, </w:t>
      </w:r>
      <w:r w:rsidRPr="00950B58">
        <w:t>vol. 34, no. 8, pp. 743-753, 2003.</w:t>
      </w:r>
    </w:p>
    <w:p w14:paraId="7C9807FC" w14:textId="77777777" w:rsidR="00950B58" w:rsidRPr="00950B58" w:rsidRDefault="00950B58" w:rsidP="00950B58">
      <w:pPr>
        <w:pStyle w:val="EndNoteBibliography"/>
        <w:spacing w:after="0"/>
        <w:ind w:left="720" w:hanging="720"/>
      </w:pPr>
      <w:r w:rsidRPr="00950B58">
        <w:t>[12]</w:t>
      </w:r>
      <w:r w:rsidRPr="00950B58">
        <w:tab/>
        <w:t xml:space="preserve">J. S. M. Zanjani, B. S. Okan, P.-N. Pappas, C. Galiotis, Y. Z. Menceloglu, and M. Yildiz, "Tailoring viscoelastic response, self-heating and deicing properties of carbon-fiber reinforced epoxy composites by graphene modification," </w:t>
      </w:r>
      <w:r w:rsidRPr="00950B58">
        <w:rPr>
          <w:i/>
        </w:rPr>
        <w:t xml:space="preserve">Composites Part A: Applied Science and Manufacturing, </w:t>
      </w:r>
      <w:r w:rsidRPr="00950B58">
        <w:t>vol. 106, pp. 1-10, 2018.</w:t>
      </w:r>
    </w:p>
    <w:p w14:paraId="503A204E" w14:textId="77777777" w:rsidR="00950B58" w:rsidRPr="00950B58" w:rsidRDefault="00950B58" w:rsidP="00950B58">
      <w:pPr>
        <w:pStyle w:val="EndNoteBibliography"/>
        <w:spacing w:after="0"/>
        <w:ind w:left="720" w:hanging="720"/>
      </w:pPr>
      <w:r w:rsidRPr="00950B58">
        <w:t>[13]</w:t>
      </w:r>
      <w:r w:rsidRPr="00950B58">
        <w:tab/>
        <w:t xml:space="preserve">Z. K. Awad, T. Aravinthan, Y. Zhuge, and F. Gonzalez, "A review of optimization techniques used in the design of fibre composite structures for civil engineering applications," </w:t>
      </w:r>
      <w:r w:rsidRPr="00950B58">
        <w:rPr>
          <w:i/>
        </w:rPr>
        <w:t xml:space="preserve">Materials &amp; Design, </w:t>
      </w:r>
      <w:r w:rsidRPr="00950B58">
        <w:t>vol. 33, pp. 534-544, 2012.</w:t>
      </w:r>
    </w:p>
    <w:p w14:paraId="55D0ACC8" w14:textId="77777777" w:rsidR="00950B58" w:rsidRPr="00950B58" w:rsidRDefault="00950B58" w:rsidP="00950B58">
      <w:pPr>
        <w:pStyle w:val="EndNoteBibliography"/>
        <w:spacing w:after="0"/>
        <w:ind w:left="720" w:hanging="720"/>
      </w:pPr>
      <w:r w:rsidRPr="00950B58">
        <w:t>[14]</w:t>
      </w:r>
      <w:r w:rsidRPr="00950B58">
        <w:tab/>
        <w:t xml:space="preserve">M. Motavalli and C. Czaderski, "FRP composites for retrofitting of existing civil structures in Europe: State-of-the-art review," in </w:t>
      </w:r>
      <w:r w:rsidRPr="00950B58">
        <w:rPr>
          <w:i/>
        </w:rPr>
        <w:t>International Conference of Composites &amp; Polycon</w:t>
      </w:r>
      <w:r w:rsidRPr="00950B58">
        <w:t xml:space="preserve">, 2007: American Composites Manufacturers Association Tampa, FL, USA, pp. 17-19. </w:t>
      </w:r>
    </w:p>
    <w:p w14:paraId="1BC68C1E" w14:textId="77777777" w:rsidR="00950B58" w:rsidRPr="00950B58" w:rsidRDefault="00950B58" w:rsidP="00950B58">
      <w:pPr>
        <w:pStyle w:val="EndNoteBibliography"/>
        <w:spacing w:after="0"/>
        <w:ind w:left="720" w:hanging="720"/>
      </w:pPr>
      <w:r w:rsidRPr="00950B58">
        <w:t>[15]</w:t>
      </w:r>
      <w:r w:rsidRPr="00950B58">
        <w:tab/>
        <w:t xml:space="preserve">S.-B. Park, E. Lih, K.-S. Park, Y. K. Joung, and D. K. Han, "Biopolymer-based functional composites for medical applications," </w:t>
      </w:r>
      <w:r w:rsidRPr="00950B58">
        <w:rPr>
          <w:i/>
        </w:rPr>
        <w:t xml:space="preserve">Progress in Polymer Science, </w:t>
      </w:r>
      <w:r w:rsidRPr="00950B58">
        <w:t>vol. 68, pp. 77-105, 2017.</w:t>
      </w:r>
    </w:p>
    <w:p w14:paraId="3E42AF3A" w14:textId="77777777" w:rsidR="00950B58" w:rsidRPr="00950B58" w:rsidRDefault="00950B58" w:rsidP="00950B58">
      <w:pPr>
        <w:pStyle w:val="EndNoteBibliography"/>
        <w:spacing w:after="0"/>
        <w:ind w:left="720" w:hanging="720"/>
      </w:pPr>
      <w:r w:rsidRPr="00950B58">
        <w:t>[16]</w:t>
      </w:r>
      <w:r w:rsidRPr="00950B58">
        <w:tab/>
        <w:t xml:space="preserve">F. J. C. Braga, S. O. Rogero, A. A. Couto, R. F. C. Marques, A. A. Ribeiro, and J. S. d. C. Campos, "Characterization of PVDF/HAP composites for medical applications," </w:t>
      </w:r>
      <w:r w:rsidRPr="00950B58">
        <w:rPr>
          <w:i/>
        </w:rPr>
        <w:t xml:space="preserve">Materials Research, </w:t>
      </w:r>
      <w:r w:rsidRPr="00950B58">
        <w:t>vol. 10, pp. 247-251, 2007.</w:t>
      </w:r>
    </w:p>
    <w:p w14:paraId="242B3D9A" w14:textId="77777777" w:rsidR="00950B58" w:rsidRPr="00950B58" w:rsidRDefault="00950B58" w:rsidP="00950B58">
      <w:pPr>
        <w:pStyle w:val="EndNoteBibliography"/>
        <w:spacing w:after="0"/>
        <w:ind w:left="720" w:hanging="720"/>
      </w:pPr>
      <w:r w:rsidRPr="00950B58">
        <w:t>[17]</w:t>
      </w:r>
      <w:r w:rsidRPr="00950B58">
        <w:tab/>
        <w:t xml:space="preserve">S. A. Pineda-Castillo, J. Luo, H. Lee, B. N. Bohnstedt, Y. Liu, and C.-H. Lee, "Effects of Carbon Nanotube Infiltration on a Shape Memory Polymer‐Based Device for Brain Aneurysm Therapeutics: Design and Characterization of a Joule‐Heating Triggering Mechanism," </w:t>
      </w:r>
      <w:r w:rsidRPr="00950B58">
        <w:rPr>
          <w:i/>
        </w:rPr>
        <w:t xml:space="preserve">Advanced Engineering Materials, </w:t>
      </w:r>
      <w:r w:rsidRPr="00950B58">
        <w:t>vol. 23, no. 6, p. 2100322, 2021.</w:t>
      </w:r>
    </w:p>
    <w:p w14:paraId="1FF2FFA0" w14:textId="77777777" w:rsidR="00950B58" w:rsidRPr="00950B58" w:rsidRDefault="00950B58" w:rsidP="00950B58">
      <w:pPr>
        <w:pStyle w:val="EndNoteBibliography"/>
        <w:spacing w:after="0"/>
        <w:ind w:left="720" w:hanging="720"/>
      </w:pPr>
      <w:r w:rsidRPr="00950B58">
        <w:t>[18]</w:t>
      </w:r>
      <w:r w:rsidRPr="00950B58">
        <w:tab/>
        <w:t>J. Wang</w:t>
      </w:r>
      <w:r w:rsidRPr="00950B58">
        <w:rPr>
          <w:i/>
        </w:rPr>
        <w:t xml:space="preserve"> et al.</w:t>
      </w:r>
      <w:r w:rsidRPr="00950B58">
        <w:t xml:space="preserve">, "Development of shape memory polymer nanocomposite foam for treatment of intracranial aneurysms," </w:t>
      </w:r>
      <w:r w:rsidRPr="00950B58">
        <w:rPr>
          <w:i/>
        </w:rPr>
        <w:t xml:space="preserve">Materials Letters, </w:t>
      </w:r>
      <w:r w:rsidRPr="00950B58">
        <w:t>vol. 250, pp. 38-41, 2019.</w:t>
      </w:r>
    </w:p>
    <w:p w14:paraId="0122CC6F" w14:textId="77777777" w:rsidR="00950B58" w:rsidRPr="00950B58" w:rsidRDefault="00950B58" w:rsidP="00950B58">
      <w:pPr>
        <w:pStyle w:val="EndNoteBibliography"/>
        <w:spacing w:after="0"/>
        <w:ind w:left="720" w:hanging="720"/>
      </w:pPr>
      <w:r w:rsidRPr="00950B58">
        <w:t>[19]</w:t>
      </w:r>
      <w:r w:rsidRPr="00950B58">
        <w:tab/>
        <w:t xml:space="preserve">C. Billings, P. Kim, T. Shadid, J. D. Ballard, C. Cai, and Y. Liu, "Implementation of Antibacterial Nanoparticles in Additive Manufacturing to Increase Part Strength and Stiffness," </w:t>
      </w:r>
      <w:r w:rsidRPr="00950B58">
        <w:rPr>
          <w:i/>
        </w:rPr>
        <w:t xml:space="preserve">Journal of Composites Science, </w:t>
      </w:r>
      <w:r w:rsidRPr="00950B58">
        <w:t>vol. 6, no. 9, p. 248, 2022.</w:t>
      </w:r>
    </w:p>
    <w:p w14:paraId="6AF7857D" w14:textId="77777777" w:rsidR="00950B58" w:rsidRPr="00950B58" w:rsidRDefault="00950B58" w:rsidP="00950B58">
      <w:pPr>
        <w:pStyle w:val="EndNoteBibliography"/>
        <w:spacing w:after="0"/>
        <w:ind w:left="720" w:hanging="720"/>
      </w:pPr>
      <w:r w:rsidRPr="00950B58">
        <w:t>[20]</w:t>
      </w:r>
      <w:r w:rsidRPr="00950B58">
        <w:tab/>
        <w:t xml:space="preserve">C. Billings, C. Cai, and Y. Liu, "Utilization of antibacterial nanoparticles in photocurable additive manufacturing of advanced composites for improved public health," </w:t>
      </w:r>
      <w:r w:rsidRPr="00950B58">
        <w:rPr>
          <w:i/>
        </w:rPr>
        <w:t xml:space="preserve">Polymers, </w:t>
      </w:r>
      <w:r w:rsidRPr="00950B58">
        <w:t>vol. 13, no. 16, p. 2616, 2021.</w:t>
      </w:r>
    </w:p>
    <w:p w14:paraId="6D39E86D" w14:textId="77777777" w:rsidR="00950B58" w:rsidRPr="00950B58" w:rsidRDefault="00950B58" w:rsidP="00950B58">
      <w:pPr>
        <w:pStyle w:val="EndNoteBibliography"/>
        <w:spacing w:after="0"/>
        <w:ind w:left="720" w:hanging="720"/>
      </w:pPr>
      <w:r w:rsidRPr="00950B58">
        <w:t>[21]</w:t>
      </w:r>
      <w:r w:rsidRPr="00950B58">
        <w:tab/>
        <w:t xml:space="preserve">M. A. Dheyab, A. A. Aziz, M. S. Jameel, O. A. Noqta, and B. Mehrdel, "Synthesis and coating methods of biocompatible iron oxide/gold nanoparticle and nanocomposite for biomedical applications," </w:t>
      </w:r>
      <w:r w:rsidRPr="00950B58">
        <w:rPr>
          <w:i/>
        </w:rPr>
        <w:t xml:space="preserve">Chinese Journal of Physics, </w:t>
      </w:r>
      <w:r w:rsidRPr="00950B58">
        <w:t>vol. 64, pp. 305-325, 2020.</w:t>
      </w:r>
    </w:p>
    <w:p w14:paraId="3F329B6B" w14:textId="77777777" w:rsidR="00950B58" w:rsidRPr="00950B58" w:rsidRDefault="00950B58" w:rsidP="00950B58">
      <w:pPr>
        <w:pStyle w:val="EndNoteBibliography"/>
        <w:spacing w:after="0"/>
        <w:ind w:left="720" w:hanging="720"/>
      </w:pPr>
      <w:r w:rsidRPr="00950B58">
        <w:t>[22]</w:t>
      </w:r>
      <w:r w:rsidRPr="00950B58">
        <w:tab/>
        <w:t xml:space="preserve">F. Fauzi, M. M. Musawwa, H. Hidayat, A. Kusumaatmaja, and W. S. B. Dwandaru, "Nanocomposites based on biocompatible polymers and graphene oxide for antibacterial coatings," </w:t>
      </w:r>
      <w:r w:rsidRPr="00950B58">
        <w:rPr>
          <w:i/>
        </w:rPr>
        <w:t xml:space="preserve">Polymers and Polymer Composites, </w:t>
      </w:r>
      <w:r w:rsidRPr="00950B58">
        <w:t>vol. 29, no. 9_suppl, pp. S1609-S1620, 2021.</w:t>
      </w:r>
    </w:p>
    <w:p w14:paraId="09108C58" w14:textId="77777777" w:rsidR="00950B58" w:rsidRPr="00950B58" w:rsidRDefault="00950B58" w:rsidP="00950B58">
      <w:pPr>
        <w:pStyle w:val="EndNoteBibliography"/>
        <w:spacing w:after="0"/>
        <w:ind w:left="720" w:hanging="720"/>
      </w:pPr>
      <w:r w:rsidRPr="00950B58">
        <w:t>[23]</w:t>
      </w:r>
      <w:r w:rsidRPr="00950B58">
        <w:tab/>
        <w:t xml:space="preserve">S. Sen, S. Patil, and D. S. Argyropoulos, "Thermal properties of lignin in copolymers, blends, and composites: a review," </w:t>
      </w:r>
      <w:r w:rsidRPr="00950B58">
        <w:rPr>
          <w:i/>
        </w:rPr>
        <w:t xml:space="preserve">Green Chemistry, </w:t>
      </w:r>
      <w:r w:rsidRPr="00950B58">
        <w:t>vol. 17, no. 11, pp. 4862-4887, 2015.</w:t>
      </w:r>
    </w:p>
    <w:p w14:paraId="20E72226" w14:textId="77777777" w:rsidR="00950B58" w:rsidRPr="00950B58" w:rsidRDefault="00950B58" w:rsidP="00950B58">
      <w:pPr>
        <w:pStyle w:val="EndNoteBibliography"/>
        <w:spacing w:after="0"/>
        <w:ind w:left="720" w:hanging="720"/>
      </w:pPr>
      <w:r w:rsidRPr="00950B58">
        <w:t>[24]</w:t>
      </w:r>
      <w:r w:rsidRPr="00950B58">
        <w:tab/>
        <w:t xml:space="preserve">J. Wang, P. Marashizadeh, B. Weng, P. Larson, M. C. Altan, and Y. Liu, "Synthesis, Characterization, and Modeling of Aligned ZnO Nanowire-Enhanced Carbon-Fiber-Reinforced Composites," </w:t>
      </w:r>
      <w:r w:rsidRPr="00950B58">
        <w:rPr>
          <w:i/>
        </w:rPr>
        <w:t xml:space="preserve">Materials, </w:t>
      </w:r>
      <w:r w:rsidRPr="00950B58">
        <w:t>vol. 15, no. 7, p. 2618, 2022.</w:t>
      </w:r>
    </w:p>
    <w:p w14:paraId="06F59530" w14:textId="77777777" w:rsidR="00950B58" w:rsidRPr="00950B58" w:rsidRDefault="00950B58" w:rsidP="00950B58">
      <w:pPr>
        <w:pStyle w:val="EndNoteBibliography"/>
        <w:spacing w:after="0"/>
        <w:ind w:left="720" w:hanging="720"/>
      </w:pPr>
      <w:r w:rsidRPr="00950B58">
        <w:t>[25]</w:t>
      </w:r>
      <w:r w:rsidRPr="00950B58">
        <w:tab/>
        <w:t xml:space="preserve">B. Herren, V. Webster, E. Davidson, M. C. Saha, M. C. Altan, and Y. Liu, "PDMS sponges with embedded carbon nanotubes as piezoresistive sensors for human motion detection," </w:t>
      </w:r>
      <w:r w:rsidRPr="00950B58">
        <w:rPr>
          <w:i/>
        </w:rPr>
        <w:t xml:space="preserve">Nanomaterials, </w:t>
      </w:r>
      <w:r w:rsidRPr="00950B58">
        <w:t>vol. 11, no. 7, p. 1740, 2021.</w:t>
      </w:r>
    </w:p>
    <w:p w14:paraId="535A554B" w14:textId="77777777" w:rsidR="00950B58" w:rsidRPr="00950B58" w:rsidRDefault="00950B58" w:rsidP="00950B58">
      <w:pPr>
        <w:pStyle w:val="EndNoteBibliography"/>
        <w:spacing w:after="0"/>
        <w:ind w:left="720" w:hanging="720"/>
      </w:pPr>
      <w:r w:rsidRPr="00950B58">
        <w:t>[26]</w:t>
      </w:r>
      <w:r w:rsidRPr="00950B58">
        <w:tab/>
        <w:t xml:space="preserve">B. Herren, M. C. Saha, and Y. Liu, "Carbon nanotube‐based piezoresistive sensors fabricated by microwave irradiation," </w:t>
      </w:r>
      <w:r w:rsidRPr="00950B58">
        <w:rPr>
          <w:i/>
        </w:rPr>
        <w:t xml:space="preserve">Advanced Engineering Materials, </w:t>
      </w:r>
      <w:r w:rsidRPr="00950B58">
        <w:t>vol. 22, no. 2, p. 1901068, 2020.</w:t>
      </w:r>
    </w:p>
    <w:p w14:paraId="17DEE804" w14:textId="77777777" w:rsidR="00950B58" w:rsidRPr="00950B58" w:rsidRDefault="00950B58" w:rsidP="00950B58">
      <w:pPr>
        <w:pStyle w:val="EndNoteBibliography"/>
        <w:spacing w:after="0"/>
        <w:ind w:left="720" w:hanging="720"/>
      </w:pPr>
      <w:r w:rsidRPr="00950B58">
        <w:t>[27]</w:t>
      </w:r>
      <w:r w:rsidRPr="00950B58">
        <w:tab/>
        <w:t xml:space="preserve">V. Mittal, </w:t>
      </w:r>
      <w:r w:rsidRPr="00950B58">
        <w:rPr>
          <w:i/>
        </w:rPr>
        <w:t>Synthesis techniques for polymer nanocomposites</w:t>
      </w:r>
      <w:r w:rsidRPr="00950B58">
        <w:t>. John Wiley &amp; Sons, 2015.</w:t>
      </w:r>
    </w:p>
    <w:p w14:paraId="58DEABEA" w14:textId="77777777" w:rsidR="00950B58" w:rsidRPr="00950B58" w:rsidRDefault="00950B58" w:rsidP="00950B58">
      <w:pPr>
        <w:pStyle w:val="EndNoteBibliography"/>
        <w:spacing w:after="0"/>
        <w:ind w:left="720" w:hanging="720"/>
      </w:pPr>
      <w:r w:rsidRPr="00950B58">
        <w:t>[28]</w:t>
      </w:r>
      <w:r w:rsidRPr="00950B58">
        <w:tab/>
        <w:t xml:space="preserve">B. Herren, M. C. Saha, M. C. Altan, and Y. Liu, "Funnel-Shaped Floating Vessel Oil Skimmer with Joule Heating Sorption Functionality," </w:t>
      </w:r>
      <w:r w:rsidRPr="00950B58">
        <w:rPr>
          <w:i/>
        </w:rPr>
        <w:t xml:space="preserve">Polymers, </w:t>
      </w:r>
      <w:r w:rsidRPr="00950B58">
        <w:t>vol. 14, no. 11, p. 2269, 2022.</w:t>
      </w:r>
    </w:p>
    <w:p w14:paraId="442EC337" w14:textId="77777777" w:rsidR="00950B58" w:rsidRPr="00950B58" w:rsidRDefault="00950B58" w:rsidP="00950B58">
      <w:pPr>
        <w:pStyle w:val="EndNoteBibliography"/>
        <w:spacing w:after="0"/>
        <w:ind w:left="720" w:hanging="720"/>
      </w:pPr>
      <w:r w:rsidRPr="00950B58">
        <w:t>[29]</w:t>
      </w:r>
      <w:r w:rsidRPr="00950B58">
        <w:tab/>
        <w:t xml:space="preserve">P. Marashizadeh, M. Abshirini, M. Saha, L. Huang, and Y. Liu, "Atomistic Simulations on Structural Characteristics of ZnO Nanowire-Enhanced Graphene/Epoxy Polymer Composites: Implications for Lightweight Structures," </w:t>
      </w:r>
      <w:r w:rsidRPr="00950B58">
        <w:rPr>
          <w:i/>
        </w:rPr>
        <w:t xml:space="preserve">ACS Applied Nano Materials, </w:t>
      </w:r>
      <w:r w:rsidRPr="00950B58">
        <w:t>vol. 4, no. 11, pp. 11770-11778, 2021.</w:t>
      </w:r>
    </w:p>
    <w:p w14:paraId="0FF24970" w14:textId="77777777" w:rsidR="00950B58" w:rsidRPr="00950B58" w:rsidRDefault="00950B58" w:rsidP="00950B58">
      <w:pPr>
        <w:pStyle w:val="EndNoteBibliography"/>
        <w:spacing w:after="0"/>
        <w:ind w:left="720" w:hanging="720"/>
      </w:pPr>
      <w:r w:rsidRPr="00950B58">
        <w:t>[30]</w:t>
      </w:r>
      <w:r w:rsidRPr="00950B58">
        <w:tab/>
        <w:t xml:space="preserve">M. Abshirini, M. Charara, P. Marashizadeh, M. C. Saha, M. C. Altan, and Y. Liu, "Functional nanocomposites for 3D printing of stretchable and wearable sensors," </w:t>
      </w:r>
      <w:r w:rsidRPr="00950B58">
        <w:rPr>
          <w:i/>
        </w:rPr>
        <w:t xml:space="preserve">Applied Nanoscience, </w:t>
      </w:r>
      <w:r w:rsidRPr="00950B58">
        <w:t>vol. 9, pp. 2071-2083, 2019.</w:t>
      </w:r>
    </w:p>
    <w:p w14:paraId="72728229" w14:textId="77777777" w:rsidR="00950B58" w:rsidRPr="00950B58" w:rsidRDefault="00950B58" w:rsidP="00950B58">
      <w:pPr>
        <w:pStyle w:val="EndNoteBibliography"/>
        <w:spacing w:after="0"/>
        <w:ind w:left="720" w:hanging="720"/>
      </w:pPr>
      <w:r w:rsidRPr="00950B58">
        <w:t>[31]</w:t>
      </w:r>
      <w:r w:rsidRPr="00950B58">
        <w:tab/>
        <w:t xml:space="preserve">R. O. Rodrigues, R. Lima, H. T. Gomes, and A. M. Silva, "Polymer microfluidic devices: an overview of fabrication methods," </w:t>
      </w:r>
      <w:r w:rsidRPr="00950B58">
        <w:rPr>
          <w:i/>
        </w:rPr>
        <w:t xml:space="preserve">U. Porto Journal of Engineering, </w:t>
      </w:r>
      <w:r w:rsidRPr="00950B58">
        <w:t>vol. 1, no. 1, pp. 67-79, 2015.</w:t>
      </w:r>
    </w:p>
    <w:p w14:paraId="1F90BE03" w14:textId="77777777" w:rsidR="00950B58" w:rsidRPr="00950B58" w:rsidRDefault="00950B58" w:rsidP="00950B58">
      <w:pPr>
        <w:pStyle w:val="EndNoteBibliography"/>
        <w:spacing w:after="0"/>
        <w:ind w:left="720" w:hanging="720"/>
      </w:pPr>
      <w:r w:rsidRPr="00950B58">
        <w:t>[32]</w:t>
      </w:r>
      <w:r w:rsidRPr="00950B58">
        <w:tab/>
        <w:t xml:space="preserve">W. Luo, M. Charara, M. C. Saha, and Y. Liu, "Fabrication and characterization of porous CNF/PDMS nanocomposites for sensing applications," </w:t>
      </w:r>
      <w:r w:rsidRPr="00950B58">
        <w:rPr>
          <w:i/>
        </w:rPr>
        <w:t xml:space="preserve">Applied Nanoscience, </w:t>
      </w:r>
      <w:r w:rsidRPr="00950B58">
        <w:t>vol. 9, pp. 1309-1317, 2019.</w:t>
      </w:r>
    </w:p>
    <w:p w14:paraId="003E2A45" w14:textId="77777777" w:rsidR="00950B58" w:rsidRPr="00950B58" w:rsidRDefault="00950B58" w:rsidP="00950B58">
      <w:pPr>
        <w:pStyle w:val="EndNoteBibliography"/>
        <w:spacing w:after="0"/>
        <w:ind w:left="720" w:hanging="720"/>
      </w:pPr>
      <w:r w:rsidRPr="00950B58">
        <w:t>[33]</w:t>
      </w:r>
      <w:r w:rsidRPr="00950B58">
        <w:tab/>
        <w:t xml:space="preserve">M. Charara, W. Luo, M. C. Saha, and Y. Liu, "Investigation of lightweight and flexible carbon nanofiber/poly dimethylsiloxane nanocomposite sponge for piezoresistive sensor application," </w:t>
      </w:r>
      <w:r w:rsidRPr="00950B58">
        <w:rPr>
          <w:i/>
        </w:rPr>
        <w:t xml:space="preserve">Advanced Engineering Materials, </w:t>
      </w:r>
      <w:r w:rsidRPr="00950B58">
        <w:t>vol. 21, no. 5, p. 1801068, 2019.</w:t>
      </w:r>
    </w:p>
    <w:p w14:paraId="0827BB14" w14:textId="77777777" w:rsidR="00950B58" w:rsidRPr="00950B58" w:rsidRDefault="00950B58" w:rsidP="00950B58">
      <w:pPr>
        <w:pStyle w:val="EndNoteBibliography"/>
        <w:spacing w:after="0"/>
        <w:ind w:left="720" w:hanging="720"/>
      </w:pPr>
      <w:r w:rsidRPr="00950B58">
        <w:t>[34]</w:t>
      </w:r>
      <w:r w:rsidRPr="00950B58">
        <w:tab/>
        <w:t xml:space="preserve">M.-F. Yu, O. Lourie, M. J. Dyer, K. Moloni, T. F. Kelly, and R. S. Ruoff, "Strength and breaking mechanism of multiwalled carbon nanotubes under tensile load," </w:t>
      </w:r>
      <w:r w:rsidRPr="00950B58">
        <w:rPr>
          <w:i/>
        </w:rPr>
        <w:t xml:space="preserve">Science, </w:t>
      </w:r>
      <w:r w:rsidRPr="00950B58">
        <w:t>vol. 287, no. 5453, pp. 637-640, 2000.</w:t>
      </w:r>
    </w:p>
    <w:p w14:paraId="06951BAC" w14:textId="77777777" w:rsidR="00950B58" w:rsidRPr="00950B58" w:rsidRDefault="00950B58" w:rsidP="00950B58">
      <w:pPr>
        <w:pStyle w:val="EndNoteBibliography"/>
        <w:spacing w:after="0"/>
        <w:ind w:left="720" w:hanging="720"/>
      </w:pPr>
      <w:r w:rsidRPr="00950B58">
        <w:t>[35]</w:t>
      </w:r>
      <w:r w:rsidRPr="00950B58">
        <w:tab/>
        <w:t xml:space="preserve">M. V. Kharlamova and C. Kramberger, "Applications of Filled Single-Walled Carbon Nanotubes: Progress, Challenges, and Perspectives," </w:t>
      </w:r>
      <w:r w:rsidRPr="00950B58">
        <w:rPr>
          <w:i/>
        </w:rPr>
        <w:t xml:space="preserve">Nanomaterials, </w:t>
      </w:r>
      <w:r w:rsidRPr="00950B58">
        <w:t>vol. 11, no. 11, p. 2863, 2021.</w:t>
      </w:r>
    </w:p>
    <w:p w14:paraId="3AA07406" w14:textId="77777777" w:rsidR="00950B58" w:rsidRPr="00950B58" w:rsidRDefault="00950B58" w:rsidP="00950B58">
      <w:pPr>
        <w:pStyle w:val="EndNoteBibliography"/>
        <w:spacing w:after="0"/>
        <w:ind w:left="720" w:hanging="720"/>
      </w:pPr>
      <w:r w:rsidRPr="00950B58">
        <w:t>[36]</w:t>
      </w:r>
      <w:r w:rsidRPr="00950B58">
        <w:tab/>
        <w:t xml:space="preserve">R. Huang and P. Li, "Elastic behaviour and failure mechanism in epoxy syntactic foams: The effect of glass microballoon volume fractions," </w:t>
      </w:r>
      <w:r w:rsidRPr="00950B58">
        <w:rPr>
          <w:i/>
        </w:rPr>
        <w:t xml:space="preserve">Composites Part B: Engineering, </w:t>
      </w:r>
      <w:r w:rsidRPr="00950B58">
        <w:t>vol. 78, pp. 401-408, 2015.</w:t>
      </w:r>
    </w:p>
    <w:p w14:paraId="6E3F28BF" w14:textId="77777777" w:rsidR="00950B58" w:rsidRPr="00950B58" w:rsidRDefault="00950B58" w:rsidP="00950B58">
      <w:pPr>
        <w:pStyle w:val="EndNoteBibliography"/>
        <w:spacing w:after="0"/>
        <w:ind w:left="720" w:hanging="720"/>
      </w:pPr>
      <w:r w:rsidRPr="00950B58">
        <w:t>[37]</w:t>
      </w:r>
      <w:r w:rsidRPr="00950B58">
        <w:tab/>
        <w:t xml:space="preserve">Y. Ozawa, M. Watanabe, T. Kikuchi, and H. Ishiwatari, "Mechanical and thermal properties of composite material system reinforced with micro glass balloons," in </w:t>
      </w:r>
      <w:r w:rsidRPr="00950B58">
        <w:rPr>
          <w:i/>
        </w:rPr>
        <w:t>IOP Conference Series: Materials Science and Engineering</w:t>
      </w:r>
      <w:r w:rsidRPr="00950B58">
        <w:t xml:space="preserve">, 2010, vol. 10, no. 1: IOP Publishing, p. 012094. </w:t>
      </w:r>
    </w:p>
    <w:p w14:paraId="523EC317" w14:textId="77777777" w:rsidR="00950B58" w:rsidRPr="00950B58" w:rsidRDefault="00950B58" w:rsidP="00950B58">
      <w:pPr>
        <w:pStyle w:val="EndNoteBibliography"/>
        <w:spacing w:after="0"/>
        <w:ind w:left="720" w:hanging="720"/>
      </w:pPr>
      <w:r w:rsidRPr="00950B58">
        <w:t>[38]</w:t>
      </w:r>
      <w:r w:rsidRPr="00950B58">
        <w:tab/>
        <w:t xml:space="preserve">Z. Li, S. Nambiar, W. Zheng, and J. Yeow, "PDMS/single-walled carbon nanotube composite for proton radiation shielding in space applications," </w:t>
      </w:r>
      <w:r w:rsidRPr="00950B58">
        <w:rPr>
          <w:i/>
        </w:rPr>
        <w:t xml:space="preserve">Materials Letters, </w:t>
      </w:r>
      <w:r w:rsidRPr="00950B58">
        <w:t>vol. 108, pp. 79-83, 2013.</w:t>
      </w:r>
    </w:p>
    <w:p w14:paraId="0CCDA71A" w14:textId="77777777" w:rsidR="00950B58" w:rsidRPr="00950B58" w:rsidRDefault="00950B58" w:rsidP="00950B58">
      <w:pPr>
        <w:pStyle w:val="EndNoteBibliography"/>
        <w:spacing w:after="0"/>
        <w:ind w:left="720" w:hanging="720"/>
      </w:pPr>
      <w:r w:rsidRPr="00950B58">
        <w:t>[39]</w:t>
      </w:r>
      <w:r w:rsidRPr="00950B58">
        <w:tab/>
        <w:t xml:space="preserve">K. Efimenko, W. E. Wallace, and J. Genzer, "Surface modification of Sylgard-184 poly (dimethyl siloxane) networks by ultraviolet and ultraviolet/ozone treatment," </w:t>
      </w:r>
      <w:r w:rsidRPr="00950B58">
        <w:rPr>
          <w:i/>
        </w:rPr>
        <w:t xml:space="preserve">Journal of colloid and interface science, </w:t>
      </w:r>
      <w:r w:rsidRPr="00950B58">
        <w:t>vol. 254, no. 2, pp. 306-315, 2002.</w:t>
      </w:r>
    </w:p>
    <w:p w14:paraId="1DC38DFB" w14:textId="77777777" w:rsidR="00950B58" w:rsidRPr="00950B58" w:rsidRDefault="00950B58" w:rsidP="00950B58">
      <w:pPr>
        <w:pStyle w:val="EndNoteBibliography"/>
        <w:spacing w:after="0"/>
        <w:ind w:left="720" w:hanging="720"/>
      </w:pPr>
      <w:r w:rsidRPr="00950B58">
        <w:t>[40]</w:t>
      </w:r>
      <w:r w:rsidRPr="00950B58">
        <w:tab/>
        <w:t>L. Vast</w:t>
      </w:r>
      <w:r w:rsidRPr="00950B58">
        <w:rPr>
          <w:i/>
        </w:rPr>
        <w:t xml:space="preserve"> et al.</w:t>
      </w:r>
      <w:r w:rsidRPr="00950B58">
        <w:t xml:space="preserve">, "Multiwalled carbon nanotubes functionalized with 7-octenyltrichlorosilane and n-octyltrichlorosilane: dispersion in Sylgard® 184 silicone and Young’s modulus," </w:t>
      </w:r>
      <w:r w:rsidRPr="00950B58">
        <w:rPr>
          <w:i/>
        </w:rPr>
        <w:t xml:space="preserve">Journal of materials science, </w:t>
      </w:r>
      <w:r w:rsidRPr="00950B58">
        <w:t>vol. 44, pp. 3476-3482, 2009.</w:t>
      </w:r>
    </w:p>
    <w:p w14:paraId="15DBEEA9" w14:textId="77777777" w:rsidR="00950B58" w:rsidRPr="00950B58" w:rsidRDefault="00950B58" w:rsidP="00950B58">
      <w:pPr>
        <w:pStyle w:val="EndNoteBibliography"/>
        <w:ind w:left="720" w:hanging="720"/>
      </w:pPr>
      <w:r w:rsidRPr="00950B58">
        <w:t>[41]</w:t>
      </w:r>
      <w:r w:rsidRPr="00950B58">
        <w:tab/>
        <w:t xml:space="preserve">T. Srivastava, N. K. Katari, S. Krishna Mohan, C. Rama Krishna, and B. R. Ravuri, "Studies on Hollow Glass Microsphere Reinforced Silicone Matrix Composite for Use in Fast Curing Low Density Thermal Insulation Coating Applications," </w:t>
      </w:r>
      <w:r w:rsidRPr="00950B58">
        <w:rPr>
          <w:i/>
        </w:rPr>
        <w:t xml:space="preserve">Fibers and Polymers, </w:t>
      </w:r>
      <w:r w:rsidRPr="00950B58">
        <w:t>pp. 1-9, 2022.</w:t>
      </w:r>
    </w:p>
    <w:p w14:paraId="5447D6AD" w14:textId="66B055E4" w:rsidR="00224604" w:rsidRDefault="00C8470E" w:rsidP="00F60883">
      <w:pPr>
        <w:pStyle w:val="NormalWeb"/>
        <w:ind w:left="1080"/>
      </w:pPr>
      <w:r>
        <w:fldChar w:fldCharType="end"/>
      </w:r>
    </w:p>
    <w:sectPr w:rsidR="00224604" w:rsidSect="00B17FAA">
      <w:footerReference w:type="default" r:id="rId60"/>
      <w:pgSz w:w="12240" w:h="15840"/>
      <w:pgMar w:top="2160" w:right="1440" w:bottom="216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5D1F2" w14:textId="77777777" w:rsidR="00296BE5" w:rsidRDefault="00296BE5" w:rsidP="00D45AC9">
      <w:pPr>
        <w:spacing w:after="0" w:line="240" w:lineRule="auto"/>
      </w:pPr>
      <w:r>
        <w:separator/>
      </w:r>
    </w:p>
  </w:endnote>
  <w:endnote w:type="continuationSeparator" w:id="0">
    <w:p w14:paraId="631862E3" w14:textId="77777777" w:rsidR="00296BE5" w:rsidRDefault="00296BE5" w:rsidP="00D45AC9">
      <w:pPr>
        <w:spacing w:after="0" w:line="240" w:lineRule="auto"/>
      </w:pPr>
      <w:r>
        <w:continuationSeparator/>
      </w:r>
    </w:p>
  </w:endnote>
  <w:endnote w:type="continuationNotice" w:id="1">
    <w:p w14:paraId="5FD3B480" w14:textId="77777777" w:rsidR="00296BE5" w:rsidRDefault="00296B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D0D17" w14:textId="085EE908" w:rsidR="003532DF" w:rsidRDefault="003532DF" w:rsidP="002B3E47">
    <w:pPr>
      <w:pStyle w:val="Footer"/>
    </w:pPr>
  </w:p>
  <w:p w14:paraId="0540C9E1" w14:textId="77777777" w:rsidR="003532DF" w:rsidRDefault="003532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6920177"/>
      <w:docPartObj>
        <w:docPartGallery w:val="Page Numbers (Bottom of Page)"/>
        <w:docPartUnique/>
      </w:docPartObj>
    </w:sdtPr>
    <w:sdtEndPr>
      <w:rPr>
        <w:noProof/>
      </w:rPr>
    </w:sdtEndPr>
    <w:sdtContent>
      <w:p w14:paraId="54A77023" w14:textId="77777777" w:rsidR="002B3E47" w:rsidRDefault="002B3E47" w:rsidP="00F350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85DFB5" w14:textId="77777777" w:rsidR="002B3E47" w:rsidRDefault="002B3E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3839109"/>
      <w:docPartObj>
        <w:docPartGallery w:val="Page Numbers (Bottom of Page)"/>
        <w:docPartUnique/>
      </w:docPartObj>
    </w:sdtPr>
    <w:sdtEndPr>
      <w:rPr>
        <w:noProof/>
      </w:rPr>
    </w:sdtEndPr>
    <w:sdtContent>
      <w:p w14:paraId="0EA2AEFE" w14:textId="77777777" w:rsidR="00F43602" w:rsidRDefault="00F43602" w:rsidP="00F350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1FF7A8" w14:textId="77777777" w:rsidR="00F43602" w:rsidRDefault="00F43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379F0" w14:textId="77777777" w:rsidR="00296BE5" w:rsidRDefault="00296BE5" w:rsidP="00D45AC9">
      <w:pPr>
        <w:spacing w:after="0" w:line="240" w:lineRule="auto"/>
      </w:pPr>
      <w:r>
        <w:separator/>
      </w:r>
    </w:p>
  </w:footnote>
  <w:footnote w:type="continuationSeparator" w:id="0">
    <w:p w14:paraId="3E5C0BA1" w14:textId="77777777" w:rsidR="00296BE5" w:rsidRDefault="00296BE5" w:rsidP="00D45AC9">
      <w:pPr>
        <w:spacing w:after="0" w:line="240" w:lineRule="auto"/>
      </w:pPr>
      <w:r>
        <w:continuationSeparator/>
      </w:r>
    </w:p>
  </w:footnote>
  <w:footnote w:type="continuationNotice" w:id="1">
    <w:p w14:paraId="10EBA104" w14:textId="77777777" w:rsidR="00296BE5" w:rsidRDefault="00296BE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32F7E"/>
    <w:multiLevelType w:val="hybridMultilevel"/>
    <w:tmpl w:val="541ACDC6"/>
    <w:lvl w:ilvl="0" w:tplc="8E827B9C">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4A3DD3"/>
    <w:multiLevelType w:val="hybridMultilevel"/>
    <w:tmpl w:val="D3445F84"/>
    <w:lvl w:ilvl="0" w:tplc="4280795A">
      <w:start w:val="1"/>
      <w:numFmt w:val="decimal"/>
      <w:lvlText w:val="[%1]    "/>
      <w:lvlJc w:val="left"/>
      <w:pPr>
        <w:ind w:left="1080" w:hanging="360"/>
      </w:pPr>
      <w:rPr>
        <w:rFonts w:ascii="Times New Roman" w:hAnsi="Times New Roman" w:hint="default"/>
        <w:sz w:val="24"/>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65A40BA9"/>
    <w:multiLevelType w:val="hybridMultilevel"/>
    <w:tmpl w:val="FC5AB6EC"/>
    <w:lvl w:ilvl="0" w:tplc="8E827B9C">
      <w:start w:val="1"/>
      <w:numFmt w:val="decimal"/>
      <w:lvlText w:val="[%1]"/>
      <w:lvlJc w:val="left"/>
      <w:pPr>
        <w:ind w:left="1080" w:hanging="360"/>
      </w:pPr>
      <w:rPr>
        <w:rFonts w:ascii="Times New Roman" w:hAnsi="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B852552"/>
    <w:multiLevelType w:val="hybridMultilevel"/>
    <w:tmpl w:val="5538AEB2"/>
    <w:lvl w:ilvl="0" w:tplc="EC087772">
      <w:start w:val="1"/>
      <w:numFmt w:val="decimal"/>
      <w:lvlText w:val="[%1]"/>
      <w:lvlJc w:val="left"/>
      <w:pPr>
        <w:ind w:left="1080" w:hanging="360"/>
      </w:pPr>
      <w:rPr>
        <w:rFonts w:ascii="Times New Roman" w:hAnsi="Times New Roman" w:hint="default"/>
        <w:sz w:val="24"/>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7C675525"/>
    <w:multiLevelType w:val="multilevel"/>
    <w:tmpl w:val="827AF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40762736">
    <w:abstractNumId w:val="4"/>
  </w:num>
  <w:num w:numId="2" w16cid:durableId="1266620634">
    <w:abstractNumId w:val="0"/>
  </w:num>
  <w:num w:numId="3" w16cid:durableId="1977373980">
    <w:abstractNumId w:val="2"/>
  </w:num>
  <w:num w:numId="4" w16cid:durableId="1901016634">
    <w:abstractNumId w:val="3"/>
  </w:num>
  <w:num w:numId="5" w16cid:durableId="94206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0wd2df2kf2xrhedr255p5s7ssa2apzv9tzt&quot;&gt;My EndNote Library&lt;record-ids&gt;&lt;item&gt;1&lt;/item&gt;&lt;item&gt;2&lt;/item&gt;&lt;item&gt;3&lt;/item&gt;&lt;item&gt;4&lt;/item&gt;&lt;item&gt;5&lt;/item&gt;&lt;item&gt;6&lt;/item&gt;&lt;item&gt;7&lt;/item&gt;&lt;item&gt;8&lt;/item&gt;&lt;item&gt;9&lt;/item&gt;&lt;item&gt;10&lt;/item&gt;&lt;item&gt;11&lt;/item&gt;&lt;item&gt;13&lt;/item&gt;&lt;item&gt;14&lt;/item&gt;&lt;item&gt;15&lt;/item&gt;&lt;item&gt;16&lt;/item&gt;&lt;item&gt;17&lt;/item&gt;&lt;item&gt;18&lt;/item&gt;&lt;item&gt;19&lt;/item&gt;&lt;item&gt;20&lt;/item&gt;&lt;item&gt;21&lt;/item&gt;&lt;item&gt;22&lt;/item&gt;&lt;item&gt;23&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record-ids&gt;&lt;/item&gt;&lt;/Libraries&gt;"/>
  </w:docVars>
  <w:rsids>
    <w:rsidRoot w:val="00425E2F"/>
    <w:rsid w:val="00021CA6"/>
    <w:rsid w:val="0002399C"/>
    <w:rsid w:val="00031AAF"/>
    <w:rsid w:val="000336DF"/>
    <w:rsid w:val="000456C8"/>
    <w:rsid w:val="00054377"/>
    <w:rsid w:val="0005441E"/>
    <w:rsid w:val="00062615"/>
    <w:rsid w:val="000679BA"/>
    <w:rsid w:val="000704E9"/>
    <w:rsid w:val="00073485"/>
    <w:rsid w:val="00082EFB"/>
    <w:rsid w:val="00083888"/>
    <w:rsid w:val="00087A7A"/>
    <w:rsid w:val="00093515"/>
    <w:rsid w:val="00094A95"/>
    <w:rsid w:val="000A5C5B"/>
    <w:rsid w:val="000B48BE"/>
    <w:rsid w:val="000C013D"/>
    <w:rsid w:val="000C1936"/>
    <w:rsid w:val="000C7DE7"/>
    <w:rsid w:val="000D50E4"/>
    <w:rsid w:val="000D76A0"/>
    <w:rsid w:val="000E1F38"/>
    <w:rsid w:val="000E1F91"/>
    <w:rsid w:val="000E556E"/>
    <w:rsid w:val="001007FB"/>
    <w:rsid w:val="001023E2"/>
    <w:rsid w:val="00104A8F"/>
    <w:rsid w:val="00116565"/>
    <w:rsid w:val="00125744"/>
    <w:rsid w:val="00132F6C"/>
    <w:rsid w:val="00142B9E"/>
    <w:rsid w:val="00146855"/>
    <w:rsid w:val="00153FA4"/>
    <w:rsid w:val="00165C4F"/>
    <w:rsid w:val="001662BC"/>
    <w:rsid w:val="00175D27"/>
    <w:rsid w:val="00177667"/>
    <w:rsid w:val="00191896"/>
    <w:rsid w:val="001A0D80"/>
    <w:rsid w:val="001D39A5"/>
    <w:rsid w:val="001D6C6C"/>
    <w:rsid w:val="001E3F4A"/>
    <w:rsid w:val="001E42A4"/>
    <w:rsid w:val="001E43A3"/>
    <w:rsid w:val="001E7795"/>
    <w:rsid w:val="00224604"/>
    <w:rsid w:val="00234787"/>
    <w:rsid w:val="00235FA2"/>
    <w:rsid w:val="00242CC6"/>
    <w:rsid w:val="0025029A"/>
    <w:rsid w:val="00251BFC"/>
    <w:rsid w:val="00261E79"/>
    <w:rsid w:val="002668E6"/>
    <w:rsid w:val="002709FF"/>
    <w:rsid w:val="00273BBE"/>
    <w:rsid w:val="00275B2B"/>
    <w:rsid w:val="002761ED"/>
    <w:rsid w:val="00281A04"/>
    <w:rsid w:val="00292D2E"/>
    <w:rsid w:val="00296BE5"/>
    <w:rsid w:val="00297AE6"/>
    <w:rsid w:val="002A127B"/>
    <w:rsid w:val="002B2286"/>
    <w:rsid w:val="002B3E47"/>
    <w:rsid w:val="002D025F"/>
    <w:rsid w:val="002E2FC6"/>
    <w:rsid w:val="002E3D14"/>
    <w:rsid w:val="002F0BEB"/>
    <w:rsid w:val="002F132A"/>
    <w:rsid w:val="002F41F6"/>
    <w:rsid w:val="00302AB6"/>
    <w:rsid w:val="003135CD"/>
    <w:rsid w:val="003219F3"/>
    <w:rsid w:val="00324B88"/>
    <w:rsid w:val="00330255"/>
    <w:rsid w:val="00330C8E"/>
    <w:rsid w:val="00332B58"/>
    <w:rsid w:val="00336181"/>
    <w:rsid w:val="003372B7"/>
    <w:rsid w:val="00345AF7"/>
    <w:rsid w:val="00350103"/>
    <w:rsid w:val="003532DF"/>
    <w:rsid w:val="00354042"/>
    <w:rsid w:val="00354599"/>
    <w:rsid w:val="0035480B"/>
    <w:rsid w:val="00355556"/>
    <w:rsid w:val="0035776E"/>
    <w:rsid w:val="003609CA"/>
    <w:rsid w:val="003649EF"/>
    <w:rsid w:val="00372FB3"/>
    <w:rsid w:val="00384F59"/>
    <w:rsid w:val="00391349"/>
    <w:rsid w:val="003C1D9D"/>
    <w:rsid w:val="003C2E01"/>
    <w:rsid w:val="003C392F"/>
    <w:rsid w:val="003C3D65"/>
    <w:rsid w:val="003D07C2"/>
    <w:rsid w:val="003D5104"/>
    <w:rsid w:val="003D76AE"/>
    <w:rsid w:val="003D7FAB"/>
    <w:rsid w:val="003F32EF"/>
    <w:rsid w:val="003F60BA"/>
    <w:rsid w:val="004066A3"/>
    <w:rsid w:val="00420E81"/>
    <w:rsid w:val="00421469"/>
    <w:rsid w:val="00423E99"/>
    <w:rsid w:val="00424046"/>
    <w:rsid w:val="00425E2F"/>
    <w:rsid w:val="004301E2"/>
    <w:rsid w:val="004337BB"/>
    <w:rsid w:val="004353D3"/>
    <w:rsid w:val="00443136"/>
    <w:rsid w:val="0044446E"/>
    <w:rsid w:val="00447776"/>
    <w:rsid w:val="00456175"/>
    <w:rsid w:val="00465106"/>
    <w:rsid w:val="004736E8"/>
    <w:rsid w:val="00483F01"/>
    <w:rsid w:val="00486EA7"/>
    <w:rsid w:val="004906CF"/>
    <w:rsid w:val="0049091B"/>
    <w:rsid w:val="004911BC"/>
    <w:rsid w:val="00493D79"/>
    <w:rsid w:val="004A3E60"/>
    <w:rsid w:val="004B00C2"/>
    <w:rsid w:val="004B0989"/>
    <w:rsid w:val="004B23BB"/>
    <w:rsid w:val="004B493A"/>
    <w:rsid w:val="004B70E4"/>
    <w:rsid w:val="004D73C2"/>
    <w:rsid w:val="004E4805"/>
    <w:rsid w:val="004E5B35"/>
    <w:rsid w:val="004E7BE9"/>
    <w:rsid w:val="0050318C"/>
    <w:rsid w:val="005079D5"/>
    <w:rsid w:val="00507B23"/>
    <w:rsid w:val="0051240E"/>
    <w:rsid w:val="0051306B"/>
    <w:rsid w:val="00522B96"/>
    <w:rsid w:val="00524A5A"/>
    <w:rsid w:val="00530A74"/>
    <w:rsid w:val="00543972"/>
    <w:rsid w:val="00544E5C"/>
    <w:rsid w:val="0055669B"/>
    <w:rsid w:val="005576B0"/>
    <w:rsid w:val="0056266F"/>
    <w:rsid w:val="00564626"/>
    <w:rsid w:val="005655B8"/>
    <w:rsid w:val="00566BAA"/>
    <w:rsid w:val="00570378"/>
    <w:rsid w:val="00572668"/>
    <w:rsid w:val="0059094A"/>
    <w:rsid w:val="00596289"/>
    <w:rsid w:val="005A3DC8"/>
    <w:rsid w:val="005A6507"/>
    <w:rsid w:val="005A71C4"/>
    <w:rsid w:val="005B07BD"/>
    <w:rsid w:val="005B2E05"/>
    <w:rsid w:val="005B4231"/>
    <w:rsid w:val="005B6973"/>
    <w:rsid w:val="005D2B65"/>
    <w:rsid w:val="005D366E"/>
    <w:rsid w:val="005D6CAE"/>
    <w:rsid w:val="005E58F3"/>
    <w:rsid w:val="005F7E3E"/>
    <w:rsid w:val="006077D9"/>
    <w:rsid w:val="00610F82"/>
    <w:rsid w:val="00612DEA"/>
    <w:rsid w:val="0062324B"/>
    <w:rsid w:val="00644CB2"/>
    <w:rsid w:val="006455A9"/>
    <w:rsid w:val="00646A8D"/>
    <w:rsid w:val="0065126B"/>
    <w:rsid w:val="00663801"/>
    <w:rsid w:val="00676BB6"/>
    <w:rsid w:val="00681308"/>
    <w:rsid w:val="00683438"/>
    <w:rsid w:val="00685FD9"/>
    <w:rsid w:val="006903E1"/>
    <w:rsid w:val="006A79B4"/>
    <w:rsid w:val="006B5E1D"/>
    <w:rsid w:val="006C01F9"/>
    <w:rsid w:val="006C04FF"/>
    <w:rsid w:val="006C7CD2"/>
    <w:rsid w:val="006D4D30"/>
    <w:rsid w:val="006E271D"/>
    <w:rsid w:val="00700716"/>
    <w:rsid w:val="00714A3F"/>
    <w:rsid w:val="00716541"/>
    <w:rsid w:val="00722E76"/>
    <w:rsid w:val="007244FA"/>
    <w:rsid w:val="00727AA2"/>
    <w:rsid w:val="007327FF"/>
    <w:rsid w:val="00732ED6"/>
    <w:rsid w:val="007545A6"/>
    <w:rsid w:val="00761B34"/>
    <w:rsid w:val="00766DE7"/>
    <w:rsid w:val="00772EF5"/>
    <w:rsid w:val="00773639"/>
    <w:rsid w:val="0077631A"/>
    <w:rsid w:val="00781BD4"/>
    <w:rsid w:val="00781CE6"/>
    <w:rsid w:val="007851B8"/>
    <w:rsid w:val="00786401"/>
    <w:rsid w:val="00786CB8"/>
    <w:rsid w:val="007A084C"/>
    <w:rsid w:val="007B3E82"/>
    <w:rsid w:val="007B7128"/>
    <w:rsid w:val="007B720B"/>
    <w:rsid w:val="007C5BA7"/>
    <w:rsid w:val="007C69E6"/>
    <w:rsid w:val="007D41DD"/>
    <w:rsid w:val="007E248C"/>
    <w:rsid w:val="007E533A"/>
    <w:rsid w:val="007F57CE"/>
    <w:rsid w:val="007F63E4"/>
    <w:rsid w:val="008009BA"/>
    <w:rsid w:val="00805E57"/>
    <w:rsid w:val="00811FDC"/>
    <w:rsid w:val="00820D02"/>
    <w:rsid w:val="00823155"/>
    <w:rsid w:val="00824084"/>
    <w:rsid w:val="0082597A"/>
    <w:rsid w:val="008259C1"/>
    <w:rsid w:val="008267FE"/>
    <w:rsid w:val="008341F1"/>
    <w:rsid w:val="00836623"/>
    <w:rsid w:val="00837232"/>
    <w:rsid w:val="0083760A"/>
    <w:rsid w:val="00843B4E"/>
    <w:rsid w:val="00846DDF"/>
    <w:rsid w:val="00851DAD"/>
    <w:rsid w:val="008573D5"/>
    <w:rsid w:val="008629AC"/>
    <w:rsid w:val="008666B6"/>
    <w:rsid w:val="00881BE5"/>
    <w:rsid w:val="0088387E"/>
    <w:rsid w:val="00887789"/>
    <w:rsid w:val="00887EED"/>
    <w:rsid w:val="00890941"/>
    <w:rsid w:val="00890D46"/>
    <w:rsid w:val="008918B5"/>
    <w:rsid w:val="00894247"/>
    <w:rsid w:val="008A53ED"/>
    <w:rsid w:val="008A6579"/>
    <w:rsid w:val="008B46C0"/>
    <w:rsid w:val="008B569D"/>
    <w:rsid w:val="008C06D3"/>
    <w:rsid w:val="008C4EF9"/>
    <w:rsid w:val="008D286D"/>
    <w:rsid w:val="008F3BD3"/>
    <w:rsid w:val="008F56B8"/>
    <w:rsid w:val="009004CE"/>
    <w:rsid w:val="00914976"/>
    <w:rsid w:val="00920A9A"/>
    <w:rsid w:val="009218D7"/>
    <w:rsid w:val="00922B24"/>
    <w:rsid w:val="00927BDE"/>
    <w:rsid w:val="0093478E"/>
    <w:rsid w:val="0093546D"/>
    <w:rsid w:val="00940D10"/>
    <w:rsid w:val="00947E30"/>
    <w:rsid w:val="00950B58"/>
    <w:rsid w:val="00954486"/>
    <w:rsid w:val="00957285"/>
    <w:rsid w:val="009617A3"/>
    <w:rsid w:val="00966606"/>
    <w:rsid w:val="00971FB8"/>
    <w:rsid w:val="00974741"/>
    <w:rsid w:val="00981CAB"/>
    <w:rsid w:val="009906C8"/>
    <w:rsid w:val="00992BCE"/>
    <w:rsid w:val="009974C1"/>
    <w:rsid w:val="009A65BF"/>
    <w:rsid w:val="009C29F4"/>
    <w:rsid w:val="009D3518"/>
    <w:rsid w:val="009D58A0"/>
    <w:rsid w:val="009E6EDC"/>
    <w:rsid w:val="009F096B"/>
    <w:rsid w:val="009F15A9"/>
    <w:rsid w:val="009F5B70"/>
    <w:rsid w:val="009F72D1"/>
    <w:rsid w:val="00A110E0"/>
    <w:rsid w:val="00A17930"/>
    <w:rsid w:val="00A17C04"/>
    <w:rsid w:val="00A31862"/>
    <w:rsid w:val="00A31C61"/>
    <w:rsid w:val="00A35D4F"/>
    <w:rsid w:val="00A3602A"/>
    <w:rsid w:val="00A3673E"/>
    <w:rsid w:val="00A43C94"/>
    <w:rsid w:val="00A46A9A"/>
    <w:rsid w:val="00A4731B"/>
    <w:rsid w:val="00A507A4"/>
    <w:rsid w:val="00A54392"/>
    <w:rsid w:val="00A651A0"/>
    <w:rsid w:val="00A651DC"/>
    <w:rsid w:val="00A653BB"/>
    <w:rsid w:val="00A70167"/>
    <w:rsid w:val="00A73172"/>
    <w:rsid w:val="00A74035"/>
    <w:rsid w:val="00A763D5"/>
    <w:rsid w:val="00A777E2"/>
    <w:rsid w:val="00A811A8"/>
    <w:rsid w:val="00A956B3"/>
    <w:rsid w:val="00AA3DB8"/>
    <w:rsid w:val="00AA4471"/>
    <w:rsid w:val="00AB1E3F"/>
    <w:rsid w:val="00AB5DC5"/>
    <w:rsid w:val="00AD3087"/>
    <w:rsid w:val="00AE6CAE"/>
    <w:rsid w:val="00AF090B"/>
    <w:rsid w:val="00AF20C2"/>
    <w:rsid w:val="00B11141"/>
    <w:rsid w:val="00B11217"/>
    <w:rsid w:val="00B11378"/>
    <w:rsid w:val="00B17FAA"/>
    <w:rsid w:val="00B402A3"/>
    <w:rsid w:val="00B42184"/>
    <w:rsid w:val="00B4271B"/>
    <w:rsid w:val="00B42767"/>
    <w:rsid w:val="00B561E3"/>
    <w:rsid w:val="00B650A0"/>
    <w:rsid w:val="00B73EE0"/>
    <w:rsid w:val="00B80FE7"/>
    <w:rsid w:val="00B82DE8"/>
    <w:rsid w:val="00B830A4"/>
    <w:rsid w:val="00B83977"/>
    <w:rsid w:val="00BA6CF0"/>
    <w:rsid w:val="00BA7CAC"/>
    <w:rsid w:val="00BE292A"/>
    <w:rsid w:val="00BE46D0"/>
    <w:rsid w:val="00BF114C"/>
    <w:rsid w:val="00BF2990"/>
    <w:rsid w:val="00C02EC1"/>
    <w:rsid w:val="00C03892"/>
    <w:rsid w:val="00C03F9C"/>
    <w:rsid w:val="00C06637"/>
    <w:rsid w:val="00C104FF"/>
    <w:rsid w:val="00C13533"/>
    <w:rsid w:val="00C23FA1"/>
    <w:rsid w:val="00C23FA6"/>
    <w:rsid w:val="00C24464"/>
    <w:rsid w:val="00C35413"/>
    <w:rsid w:val="00C432DC"/>
    <w:rsid w:val="00C458F6"/>
    <w:rsid w:val="00C472FC"/>
    <w:rsid w:val="00C5065B"/>
    <w:rsid w:val="00C5621A"/>
    <w:rsid w:val="00C65A8C"/>
    <w:rsid w:val="00C80661"/>
    <w:rsid w:val="00C81835"/>
    <w:rsid w:val="00C8470E"/>
    <w:rsid w:val="00C852E4"/>
    <w:rsid w:val="00C914C2"/>
    <w:rsid w:val="00C94D43"/>
    <w:rsid w:val="00C9632B"/>
    <w:rsid w:val="00C96702"/>
    <w:rsid w:val="00C97949"/>
    <w:rsid w:val="00CA029A"/>
    <w:rsid w:val="00CA6314"/>
    <w:rsid w:val="00CB3B3B"/>
    <w:rsid w:val="00CB42BC"/>
    <w:rsid w:val="00CB681A"/>
    <w:rsid w:val="00CB6F65"/>
    <w:rsid w:val="00CC4644"/>
    <w:rsid w:val="00CC5EE5"/>
    <w:rsid w:val="00CF45C8"/>
    <w:rsid w:val="00D1750E"/>
    <w:rsid w:val="00D20046"/>
    <w:rsid w:val="00D243F6"/>
    <w:rsid w:val="00D24A84"/>
    <w:rsid w:val="00D251C2"/>
    <w:rsid w:val="00D33C8A"/>
    <w:rsid w:val="00D362CF"/>
    <w:rsid w:val="00D43C5C"/>
    <w:rsid w:val="00D45AC9"/>
    <w:rsid w:val="00D4618B"/>
    <w:rsid w:val="00D56AD8"/>
    <w:rsid w:val="00D938AB"/>
    <w:rsid w:val="00D94A1D"/>
    <w:rsid w:val="00DA175B"/>
    <w:rsid w:val="00DA3CC7"/>
    <w:rsid w:val="00DB3CEF"/>
    <w:rsid w:val="00DB4A34"/>
    <w:rsid w:val="00DC0FD6"/>
    <w:rsid w:val="00DC29A7"/>
    <w:rsid w:val="00DC61E0"/>
    <w:rsid w:val="00DC6339"/>
    <w:rsid w:val="00DD27ED"/>
    <w:rsid w:val="00DD34B3"/>
    <w:rsid w:val="00DD4FDB"/>
    <w:rsid w:val="00DD5843"/>
    <w:rsid w:val="00DD6F11"/>
    <w:rsid w:val="00DD742E"/>
    <w:rsid w:val="00DF36FF"/>
    <w:rsid w:val="00DF468B"/>
    <w:rsid w:val="00DF7FE0"/>
    <w:rsid w:val="00E12008"/>
    <w:rsid w:val="00E14667"/>
    <w:rsid w:val="00E149F3"/>
    <w:rsid w:val="00E20377"/>
    <w:rsid w:val="00E365B1"/>
    <w:rsid w:val="00E370F7"/>
    <w:rsid w:val="00E53BEC"/>
    <w:rsid w:val="00E66363"/>
    <w:rsid w:val="00E67CF4"/>
    <w:rsid w:val="00E94B14"/>
    <w:rsid w:val="00EA1345"/>
    <w:rsid w:val="00EA4A6F"/>
    <w:rsid w:val="00EA52EB"/>
    <w:rsid w:val="00EA5338"/>
    <w:rsid w:val="00EB6EAC"/>
    <w:rsid w:val="00EC5E02"/>
    <w:rsid w:val="00EF1661"/>
    <w:rsid w:val="00EF7D7A"/>
    <w:rsid w:val="00F06385"/>
    <w:rsid w:val="00F163D3"/>
    <w:rsid w:val="00F251E1"/>
    <w:rsid w:val="00F35062"/>
    <w:rsid w:val="00F3731F"/>
    <w:rsid w:val="00F43602"/>
    <w:rsid w:val="00F51253"/>
    <w:rsid w:val="00F5351B"/>
    <w:rsid w:val="00F5506B"/>
    <w:rsid w:val="00F60883"/>
    <w:rsid w:val="00F672CD"/>
    <w:rsid w:val="00F74A90"/>
    <w:rsid w:val="00F75EC9"/>
    <w:rsid w:val="00F85050"/>
    <w:rsid w:val="00F91C26"/>
    <w:rsid w:val="00F93B3D"/>
    <w:rsid w:val="00F94F11"/>
    <w:rsid w:val="00FA340A"/>
    <w:rsid w:val="00FB0E26"/>
    <w:rsid w:val="00FB5FA6"/>
    <w:rsid w:val="00FC6B26"/>
    <w:rsid w:val="00FC6B5B"/>
    <w:rsid w:val="00FD263C"/>
    <w:rsid w:val="00FD346C"/>
    <w:rsid w:val="00FD53B9"/>
    <w:rsid w:val="371A89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59081"/>
  <w15:chartTrackingRefBased/>
  <w15:docId w15:val="{8F2ED62D-0987-4447-8A4A-2285C7849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51B8"/>
    <w:pPr>
      <w:keepNext/>
      <w:keepLines/>
      <w:spacing w:before="240" w:after="240"/>
      <w:outlineLvl w:val="0"/>
    </w:pPr>
    <w:rPr>
      <w:rFonts w:ascii="Times New Roman" w:eastAsiaTheme="majorEastAsia" w:hAnsi="Times New Roman" w:cs="Times New Roman"/>
      <w:b/>
      <w:bCs/>
      <w:sz w:val="28"/>
      <w:szCs w:val="28"/>
    </w:rPr>
  </w:style>
  <w:style w:type="paragraph" w:styleId="Heading2">
    <w:name w:val="heading 2"/>
    <w:basedOn w:val="Normal"/>
    <w:next w:val="Normal"/>
    <w:link w:val="Heading2Char"/>
    <w:uiPriority w:val="9"/>
    <w:unhideWhenUsed/>
    <w:qFormat/>
    <w:rsid w:val="007851B8"/>
    <w:pPr>
      <w:keepNext/>
      <w:keepLines/>
      <w:spacing w:before="40" w:after="240"/>
      <w:outlineLvl w:val="1"/>
    </w:pPr>
    <w:rPr>
      <w:rFonts w:ascii="Times New Roman" w:eastAsiaTheme="majorEastAsia" w:hAnsi="Times New Roman" w:cs="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hesis">
    <w:name w:val="Body_Thesis"/>
    <w:basedOn w:val="Normal"/>
    <w:link w:val="BodyThesisChar"/>
    <w:qFormat/>
    <w:rsid w:val="0093546D"/>
    <w:pPr>
      <w:spacing w:line="480" w:lineRule="auto"/>
    </w:pPr>
    <w:rPr>
      <w:rFonts w:ascii="Times New Roman" w:hAnsi="Times New Roman" w:cs="Times New Roman"/>
      <w:sz w:val="24"/>
    </w:rPr>
  </w:style>
  <w:style w:type="paragraph" w:customStyle="1" w:styleId="HeadingThesis">
    <w:name w:val="Heading_Thesis"/>
    <w:basedOn w:val="BodyThesis"/>
    <w:link w:val="HeadingThesisChar"/>
    <w:qFormat/>
    <w:rsid w:val="00646A8D"/>
    <w:rPr>
      <w:sz w:val="28"/>
      <w:szCs w:val="28"/>
    </w:rPr>
  </w:style>
  <w:style w:type="character" w:customStyle="1" w:styleId="BodyThesisChar">
    <w:name w:val="Body_Thesis Char"/>
    <w:basedOn w:val="DefaultParagraphFont"/>
    <w:link w:val="BodyThesis"/>
    <w:rsid w:val="0093546D"/>
    <w:rPr>
      <w:rFonts w:ascii="Times New Roman" w:hAnsi="Times New Roman" w:cs="Times New Roman"/>
      <w:sz w:val="24"/>
    </w:rPr>
  </w:style>
  <w:style w:type="character" w:customStyle="1" w:styleId="HeadingThesisChar">
    <w:name w:val="Heading_Thesis Char"/>
    <w:basedOn w:val="BodyThesisChar"/>
    <w:link w:val="HeadingThesis"/>
    <w:rsid w:val="00646A8D"/>
    <w:rPr>
      <w:rFonts w:ascii="Times New Roman" w:hAnsi="Times New Roman" w:cs="Times New Roman"/>
      <w:sz w:val="28"/>
      <w:szCs w:val="28"/>
    </w:rPr>
  </w:style>
  <w:style w:type="paragraph" w:styleId="Header">
    <w:name w:val="header"/>
    <w:basedOn w:val="Normal"/>
    <w:link w:val="HeaderChar"/>
    <w:uiPriority w:val="99"/>
    <w:unhideWhenUsed/>
    <w:rsid w:val="00D45A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5AC9"/>
  </w:style>
  <w:style w:type="paragraph" w:styleId="Footer">
    <w:name w:val="footer"/>
    <w:basedOn w:val="Normal"/>
    <w:link w:val="FooterChar"/>
    <w:uiPriority w:val="99"/>
    <w:unhideWhenUsed/>
    <w:rsid w:val="00D45A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5AC9"/>
  </w:style>
  <w:style w:type="character" w:customStyle="1" w:styleId="Heading1Char">
    <w:name w:val="Heading 1 Char"/>
    <w:basedOn w:val="DefaultParagraphFont"/>
    <w:link w:val="Heading1"/>
    <w:uiPriority w:val="9"/>
    <w:rsid w:val="007851B8"/>
    <w:rPr>
      <w:rFonts w:ascii="Times New Roman" w:eastAsiaTheme="majorEastAsia" w:hAnsi="Times New Roman" w:cs="Times New Roman"/>
      <w:b/>
      <w:bCs/>
      <w:sz w:val="28"/>
      <w:szCs w:val="28"/>
    </w:rPr>
  </w:style>
  <w:style w:type="paragraph" w:styleId="TOCHeading">
    <w:name w:val="TOC Heading"/>
    <w:basedOn w:val="Heading1"/>
    <w:next w:val="Normal"/>
    <w:uiPriority w:val="39"/>
    <w:unhideWhenUsed/>
    <w:qFormat/>
    <w:rsid w:val="00914976"/>
    <w:pPr>
      <w:outlineLvl w:val="9"/>
    </w:pPr>
  </w:style>
  <w:style w:type="paragraph" w:styleId="TOC1">
    <w:name w:val="toc 1"/>
    <w:basedOn w:val="Normal"/>
    <w:next w:val="Normal"/>
    <w:autoRedefine/>
    <w:uiPriority w:val="39"/>
    <w:unhideWhenUsed/>
    <w:rsid w:val="00922B24"/>
    <w:pPr>
      <w:tabs>
        <w:tab w:val="right" w:leader="dot" w:pos="9350"/>
      </w:tabs>
      <w:spacing w:after="100" w:line="480" w:lineRule="auto"/>
    </w:pPr>
  </w:style>
  <w:style w:type="character" w:styleId="Hyperlink">
    <w:name w:val="Hyperlink"/>
    <w:basedOn w:val="DefaultParagraphFont"/>
    <w:uiPriority w:val="99"/>
    <w:unhideWhenUsed/>
    <w:rsid w:val="00786CB8"/>
    <w:rPr>
      <w:color w:val="0563C1" w:themeColor="hyperlink"/>
      <w:u w:val="single"/>
    </w:rPr>
  </w:style>
  <w:style w:type="paragraph" w:styleId="Caption">
    <w:name w:val="caption"/>
    <w:basedOn w:val="Normal"/>
    <w:next w:val="Normal"/>
    <w:uiPriority w:val="35"/>
    <w:unhideWhenUsed/>
    <w:qFormat/>
    <w:rsid w:val="00786401"/>
    <w:pPr>
      <w:spacing w:after="200" w:line="240" w:lineRule="auto"/>
      <w:jc w:val="center"/>
    </w:pPr>
    <w:rPr>
      <w:rFonts w:ascii="Times New Roman" w:hAnsi="Times New Roman" w:cs="Times New Roman"/>
      <w:sz w:val="24"/>
      <w:szCs w:val="24"/>
    </w:rPr>
  </w:style>
  <w:style w:type="paragraph" w:styleId="TableofFigures">
    <w:name w:val="table of figures"/>
    <w:basedOn w:val="Normal"/>
    <w:next w:val="Normal"/>
    <w:uiPriority w:val="99"/>
    <w:unhideWhenUsed/>
    <w:rsid w:val="00146855"/>
    <w:pPr>
      <w:spacing w:after="0"/>
    </w:pPr>
  </w:style>
  <w:style w:type="table" w:styleId="TableGrid">
    <w:name w:val="Table Grid"/>
    <w:basedOn w:val="TableNormal"/>
    <w:uiPriority w:val="39"/>
    <w:rsid w:val="0027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851B8"/>
    <w:rPr>
      <w:rFonts w:ascii="Times New Roman" w:eastAsiaTheme="majorEastAsia" w:hAnsi="Times New Roman" w:cs="Times New Roman"/>
      <w:b/>
      <w:bCs/>
      <w:sz w:val="28"/>
      <w:szCs w:val="28"/>
    </w:rPr>
  </w:style>
  <w:style w:type="paragraph" w:styleId="TOC2">
    <w:name w:val="toc 2"/>
    <w:basedOn w:val="Normal"/>
    <w:next w:val="Normal"/>
    <w:autoRedefine/>
    <w:uiPriority w:val="39"/>
    <w:unhideWhenUsed/>
    <w:rsid w:val="00732ED6"/>
    <w:pPr>
      <w:spacing w:after="100"/>
      <w:ind w:left="220"/>
    </w:pPr>
  </w:style>
  <w:style w:type="character" w:styleId="CommentReference">
    <w:name w:val="annotation reference"/>
    <w:basedOn w:val="DefaultParagraphFont"/>
    <w:uiPriority w:val="99"/>
    <w:semiHidden/>
    <w:unhideWhenUsed/>
    <w:rsid w:val="00DC6339"/>
    <w:rPr>
      <w:sz w:val="16"/>
      <w:szCs w:val="16"/>
    </w:rPr>
  </w:style>
  <w:style w:type="paragraph" w:styleId="CommentText">
    <w:name w:val="annotation text"/>
    <w:basedOn w:val="Normal"/>
    <w:link w:val="CommentTextChar"/>
    <w:uiPriority w:val="99"/>
    <w:unhideWhenUsed/>
    <w:rsid w:val="00DC6339"/>
    <w:pPr>
      <w:spacing w:line="240" w:lineRule="auto"/>
    </w:pPr>
    <w:rPr>
      <w:sz w:val="20"/>
      <w:szCs w:val="20"/>
    </w:rPr>
  </w:style>
  <w:style w:type="character" w:customStyle="1" w:styleId="CommentTextChar">
    <w:name w:val="Comment Text Char"/>
    <w:basedOn w:val="DefaultParagraphFont"/>
    <w:link w:val="CommentText"/>
    <w:uiPriority w:val="99"/>
    <w:rsid w:val="00DC6339"/>
    <w:rPr>
      <w:sz w:val="20"/>
      <w:szCs w:val="20"/>
    </w:rPr>
  </w:style>
  <w:style w:type="paragraph" w:styleId="CommentSubject">
    <w:name w:val="annotation subject"/>
    <w:basedOn w:val="CommentText"/>
    <w:next w:val="CommentText"/>
    <w:link w:val="CommentSubjectChar"/>
    <w:uiPriority w:val="99"/>
    <w:semiHidden/>
    <w:unhideWhenUsed/>
    <w:rsid w:val="00DC6339"/>
    <w:rPr>
      <w:b/>
      <w:bCs/>
    </w:rPr>
  </w:style>
  <w:style w:type="character" w:customStyle="1" w:styleId="CommentSubjectChar">
    <w:name w:val="Comment Subject Char"/>
    <w:basedOn w:val="CommentTextChar"/>
    <w:link w:val="CommentSubject"/>
    <w:uiPriority w:val="99"/>
    <w:semiHidden/>
    <w:rsid w:val="00DC6339"/>
    <w:rPr>
      <w:b/>
      <w:bCs/>
      <w:sz w:val="20"/>
      <w:szCs w:val="20"/>
    </w:rPr>
  </w:style>
  <w:style w:type="paragraph" w:styleId="NormalWeb">
    <w:name w:val="Normal (Web)"/>
    <w:basedOn w:val="Normal"/>
    <w:uiPriority w:val="99"/>
    <w:semiHidden/>
    <w:unhideWhenUsed/>
    <w:rsid w:val="00EF7D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rsid w:val="00C8470E"/>
    <w:pPr>
      <w:spacing w:after="0"/>
      <w:jc w:val="center"/>
    </w:pPr>
    <w:rPr>
      <w:rFonts w:ascii="Times New Roman" w:hAnsi="Times New Roman" w:cs="Times New Roman"/>
      <w:noProof/>
      <w:sz w:val="24"/>
    </w:rPr>
  </w:style>
  <w:style w:type="character" w:customStyle="1" w:styleId="EndNoteBibliographyTitleChar">
    <w:name w:val="EndNote Bibliography Title Char"/>
    <w:basedOn w:val="BodyThesisChar"/>
    <w:link w:val="EndNoteBibliographyTitle"/>
    <w:rsid w:val="00C8470E"/>
    <w:rPr>
      <w:rFonts w:ascii="Times New Roman" w:hAnsi="Times New Roman" w:cs="Times New Roman"/>
      <w:noProof/>
      <w:sz w:val="24"/>
    </w:rPr>
  </w:style>
  <w:style w:type="paragraph" w:customStyle="1" w:styleId="EndNoteBibliography">
    <w:name w:val="EndNote Bibliography"/>
    <w:basedOn w:val="Normal"/>
    <w:link w:val="EndNoteBibliographyChar"/>
    <w:rsid w:val="00C8470E"/>
    <w:pPr>
      <w:spacing w:line="240" w:lineRule="auto"/>
    </w:pPr>
    <w:rPr>
      <w:rFonts w:ascii="Times New Roman" w:hAnsi="Times New Roman" w:cs="Times New Roman"/>
      <w:noProof/>
      <w:sz w:val="24"/>
    </w:rPr>
  </w:style>
  <w:style w:type="character" w:customStyle="1" w:styleId="EndNoteBibliographyChar">
    <w:name w:val="EndNote Bibliography Char"/>
    <w:basedOn w:val="BodyThesisChar"/>
    <w:link w:val="EndNoteBibliography"/>
    <w:rsid w:val="00C8470E"/>
    <w:rPr>
      <w:rFonts w:ascii="Times New Roman" w:hAnsi="Times New Roman" w:cs="Times New Roman"/>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7988088">
      <w:bodyDiv w:val="1"/>
      <w:marLeft w:val="0"/>
      <w:marRight w:val="0"/>
      <w:marTop w:val="0"/>
      <w:marBottom w:val="0"/>
      <w:divBdr>
        <w:top w:val="none" w:sz="0" w:space="0" w:color="auto"/>
        <w:left w:val="none" w:sz="0" w:space="0" w:color="auto"/>
        <w:bottom w:val="none" w:sz="0" w:space="0" w:color="auto"/>
        <w:right w:val="none" w:sz="0" w:space="0" w:color="auto"/>
      </w:divBdr>
    </w:div>
    <w:div w:id="2081632873">
      <w:bodyDiv w:val="1"/>
      <w:marLeft w:val="0"/>
      <w:marRight w:val="0"/>
      <w:marTop w:val="0"/>
      <w:marBottom w:val="0"/>
      <w:divBdr>
        <w:top w:val="none" w:sz="0" w:space="0" w:color="auto"/>
        <w:left w:val="none" w:sz="0" w:space="0" w:color="auto"/>
        <w:bottom w:val="none" w:sz="0" w:space="0" w:color="auto"/>
        <w:right w:val="none" w:sz="0" w:space="0" w:color="auto"/>
      </w:divBdr>
      <w:divsChild>
        <w:div w:id="1242259199">
          <w:marLeft w:val="0"/>
          <w:marRight w:val="0"/>
          <w:marTop w:val="0"/>
          <w:marBottom w:val="0"/>
          <w:divBdr>
            <w:top w:val="none" w:sz="0" w:space="0" w:color="auto"/>
            <w:left w:val="none" w:sz="0" w:space="0" w:color="auto"/>
            <w:bottom w:val="none" w:sz="0" w:space="0" w:color="auto"/>
            <w:right w:val="none" w:sz="0" w:space="0" w:color="auto"/>
          </w:divBdr>
          <w:divsChild>
            <w:div w:id="388119291">
              <w:marLeft w:val="0"/>
              <w:marRight w:val="0"/>
              <w:marTop w:val="0"/>
              <w:marBottom w:val="0"/>
              <w:divBdr>
                <w:top w:val="none" w:sz="0" w:space="0" w:color="auto"/>
                <w:left w:val="none" w:sz="0" w:space="0" w:color="auto"/>
                <w:bottom w:val="none" w:sz="0" w:space="0" w:color="auto"/>
                <w:right w:val="none" w:sz="0" w:space="0" w:color="auto"/>
              </w:divBdr>
              <w:divsChild>
                <w:div w:id="21616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8" Type="http://schemas.openxmlformats.org/officeDocument/2006/relationships/footer" Target="footer1.xml"/><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png"/><Relationship Id="rId59" Type="http://schemas.openxmlformats.org/officeDocument/2006/relationships/image" Target="media/image50.png"/><Relationship Id="rId20" Type="http://schemas.openxmlformats.org/officeDocument/2006/relationships/image" Target="media/image11.jpe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jpeg"/><Relationship Id="rId10" Type="http://schemas.openxmlformats.org/officeDocument/2006/relationships/image" Target="media/image1.png"/><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B2C39-6BE8-468F-86CC-BBD28B837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75</Pages>
  <Words>13013</Words>
  <Characters>74177</Characters>
  <Application>Microsoft Office Word</Application>
  <DocSecurity>0</DocSecurity>
  <Lines>618</Lines>
  <Paragraphs>174</Paragraphs>
  <ScaleCrop>false</ScaleCrop>
  <Company/>
  <LinksUpToDate>false</LinksUpToDate>
  <CharactersWithSpaces>87016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Lane Taylor</dc:creator>
  <cp:keywords/>
  <dc:description/>
  <cp:lastModifiedBy>Liu, Yingtao</cp:lastModifiedBy>
  <cp:revision>346</cp:revision>
  <cp:lastPrinted>2023-04-01T17:47:00Z</cp:lastPrinted>
  <dcterms:created xsi:type="dcterms:W3CDTF">2023-01-19T04:47:00Z</dcterms:created>
  <dcterms:modified xsi:type="dcterms:W3CDTF">2023-05-05T10:34:00Z</dcterms:modified>
</cp:coreProperties>
</file>