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0B922" w14:textId="77777777" w:rsidR="002228A9" w:rsidRDefault="002228A9" w:rsidP="00C417F3">
      <w:pPr>
        <w:spacing w:line="480" w:lineRule="auto"/>
        <w:rPr>
          <w:rFonts w:ascii="Times New Roman" w:hAnsi="Times New Roman" w:cs="Times New Roman"/>
          <w:b/>
          <w:bCs/>
          <w:sz w:val="24"/>
          <w:szCs w:val="24"/>
        </w:rPr>
      </w:pPr>
    </w:p>
    <w:p w14:paraId="590729B6" w14:textId="3F596051" w:rsidR="009201B5" w:rsidRDefault="009201B5"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14:paraId="62D0C848" w14:textId="09CFC62E" w:rsidR="009201B5" w:rsidRDefault="009201B5"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14:paraId="02F27E2C" w14:textId="2BDF1EF3" w:rsidR="009201B5" w:rsidRDefault="009201B5" w:rsidP="002228A9">
      <w:pPr>
        <w:spacing w:line="480" w:lineRule="auto"/>
        <w:jc w:val="center"/>
        <w:rPr>
          <w:rFonts w:ascii="Times New Roman" w:hAnsi="Times New Roman" w:cs="Times New Roman"/>
          <w:sz w:val="24"/>
          <w:szCs w:val="24"/>
        </w:rPr>
      </w:pPr>
    </w:p>
    <w:p w14:paraId="29B31644" w14:textId="77777777" w:rsidR="009201B5" w:rsidRDefault="009201B5" w:rsidP="002228A9">
      <w:pPr>
        <w:spacing w:line="480" w:lineRule="auto"/>
        <w:jc w:val="center"/>
        <w:rPr>
          <w:rFonts w:ascii="Times New Roman" w:hAnsi="Times New Roman" w:cs="Times New Roman"/>
          <w:sz w:val="24"/>
          <w:szCs w:val="24"/>
        </w:rPr>
      </w:pPr>
    </w:p>
    <w:p w14:paraId="75885B60" w14:textId="20697088" w:rsidR="002228A9" w:rsidRDefault="002228A9" w:rsidP="002228A9">
      <w:pPr>
        <w:spacing w:line="480" w:lineRule="auto"/>
        <w:jc w:val="center"/>
        <w:rPr>
          <w:rFonts w:ascii="Times New Roman" w:hAnsi="Times New Roman" w:cs="Times New Roman"/>
          <w:sz w:val="24"/>
          <w:szCs w:val="24"/>
        </w:rPr>
      </w:pPr>
      <w:r w:rsidRPr="003C3A88">
        <w:rPr>
          <w:rFonts w:ascii="Times New Roman" w:hAnsi="Times New Roman" w:cs="Times New Roman"/>
          <w:sz w:val="24"/>
          <w:szCs w:val="24"/>
        </w:rPr>
        <w:t>FATALISM AND ITS EFFECT ON HEALTH BEHAVIORS IN MISSISSIPPI AND LOUISIANA RESIDENTS</w:t>
      </w:r>
    </w:p>
    <w:p w14:paraId="0B266232" w14:textId="5669EBD8" w:rsidR="002228A9" w:rsidRDefault="002228A9" w:rsidP="002228A9">
      <w:pPr>
        <w:spacing w:line="480" w:lineRule="auto"/>
        <w:jc w:val="center"/>
        <w:rPr>
          <w:rFonts w:ascii="Times New Roman" w:hAnsi="Times New Roman" w:cs="Times New Roman"/>
          <w:sz w:val="24"/>
          <w:szCs w:val="24"/>
        </w:rPr>
      </w:pPr>
    </w:p>
    <w:p w14:paraId="38899FB3" w14:textId="12C074E4" w:rsidR="009201B5" w:rsidRDefault="009201B5" w:rsidP="002228A9">
      <w:pPr>
        <w:spacing w:line="480" w:lineRule="auto"/>
        <w:jc w:val="center"/>
        <w:rPr>
          <w:rFonts w:ascii="Times New Roman" w:hAnsi="Times New Roman" w:cs="Times New Roman"/>
          <w:sz w:val="24"/>
          <w:szCs w:val="24"/>
        </w:rPr>
      </w:pPr>
    </w:p>
    <w:p w14:paraId="7C5100A7" w14:textId="1801324E" w:rsidR="009201B5" w:rsidRDefault="009201B5"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A THESIS</w:t>
      </w:r>
    </w:p>
    <w:p w14:paraId="00F3A0B3" w14:textId="63ADFB58" w:rsidR="009201B5" w:rsidRDefault="009201B5"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FACILITY</w:t>
      </w:r>
    </w:p>
    <w:p w14:paraId="7E9E5E12" w14:textId="77777777" w:rsidR="00033D30" w:rsidRDefault="00960D31"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 for the </w:t>
      </w:r>
    </w:p>
    <w:p w14:paraId="2490404D" w14:textId="05CB1505" w:rsidR="009201B5" w:rsidRDefault="00033D30"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Degree </w:t>
      </w:r>
      <w:r w:rsidR="00960D31">
        <w:rPr>
          <w:rFonts w:ascii="Times New Roman" w:hAnsi="Times New Roman" w:cs="Times New Roman"/>
          <w:sz w:val="24"/>
          <w:szCs w:val="24"/>
        </w:rPr>
        <w:t>of</w:t>
      </w:r>
    </w:p>
    <w:p w14:paraId="46685324" w14:textId="53C98736" w:rsidR="00960D31" w:rsidRDefault="004F5777"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MASTER OF ARTS</w:t>
      </w:r>
    </w:p>
    <w:p w14:paraId="375DBBBC" w14:textId="21F7E840" w:rsidR="00960D31" w:rsidRDefault="00960D31" w:rsidP="00970446">
      <w:pPr>
        <w:spacing w:line="480" w:lineRule="auto"/>
        <w:rPr>
          <w:rFonts w:ascii="Times New Roman" w:hAnsi="Times New Roman" w:cs="Times New Roman"/>
          <w:sz w:val="24"/>
          <w:szCs w:val="24"/>
        </w:rPr>
      </w:pPr>
    </w:p>
    <w:p w14:paraId="3E95A7A2" w14:textId="5AF21544" w:rsidR="00960D31" w:rsidRDefault="00960D31" w:rsidP="002228A9">
      <w:pPr>
        <w:spacing w:line="480" w:lineRule="auto"/>
        <w:jc w:val="center"/>
        <w:rPr>
          <w:rFonts w:ascii="Times New Roman" w:hAnsi="Times New Roman" w:cs="Times New Roman"/>
          <w:sz w:val="24"/>
          <w:szCs w:val="24"/>
        </w:rPr>
      </w:pPr>
      <w:r>
        <w:rPr>
          <w:rFonts w:ascii="Times New Roman" w:hAnsi="Times New Roman" w:cs="Times New Roman"/>
          <w:sz w:val="24"/>
          <w:szCs w:val="24"/>
        </w:rPr>
        <w:t>B</w:t>
      </w:r>
      <w:r w:rsidR="00957BC5">
        <w:rPr>
          <w:rFonts w:ascii="Times New Roman" w:hAnsi="Times New Roman" w:cs="Times New Roman"/>
          <w:sz w:val="24"/>
          <w:szCs w:val="24"/>
        </w:rPr>
        <w:t>y</w:t>
      </w:r>
    </w:p>
    <w:p w14:paraId="5A91D66E" w14:textId="2B6A3B57" w:rsidR="002228A9" w:rsidRDefault="00957BC5" w:rsidP="00033CAD">
      <w:pPr>
        <w:spacing w:line="240" w:lineRule="auto"/>
        <w:jc w:val="center"/>
        <w:rPr>
          <w:rFonts w:ascii="Times New Roman" w:hAnsi="Times New Roman" w:cs="Times New Roman"/>
          <w:sz w:val="24"/>
          <w:szCs w:val="24"/>
        </w:rPr>
      </w:pPr>
      <w:r>
        <w:rPr>
          <w:rFonts w:ascii="Times New Roman" w:hAnsi="Times New Roman" w:cs="Times New Roman"/>
          <w:sz w:val="24"/>
          <w:szCs w:val="24"/>
        </w:rPr>
        <w:t>OZZIE WILLIS</w:t>
      </w:r>
    </w:p>
    <w:p w14:paraId="7422207D" w14:textId="580EB17C" w:rsidR="00960D31" w:rsidRDefault="00960D31" w:rsidP="00033CAD">
      <w:pPr>
        <w:spacing w:line="240" w:lineRule="auto"/>
        <w:jc w:val="center"/>
        <w:rPr>
          <w:rFonts w:ascii="Times New Roman" w:hAnsi="Times New Roman" w:cs="Times New Roman"/>
          <w:sz w:val="24"/>
          <w:szCs w:val="24"/>
        </w:rPr>
      </w:pPr>
      <w:r>
        <w:rPr>
          <w:rFonts w:ascii="Times New Roman" w:hAnsi="Times New Roman" w:cs="Times New Roman"/>
          <w:sz w:val="24"/>
          <w:szCs w:val="24"/>
        </w:rPr>
        <w:t>Norman, Oklahoma</w:t>
      </w:r>
    </w:p>
    <w:p w14:paraId="46BBC3AE" w14:textId="1E2DE17B" w:rsidR="00960D31" w:rsidRDefault="00960D31" w:rsidP="00033CAD">
      <w:pPr>
        <w:spacing w:line="240" w:lineRule="auto"/>
        <w:jc w:val="center"/>
        <w:rPr>
          <w:rFonts w:ascii="Times New Roman" w:hAnsi="Times New Roman" w:cs="Times New Roman"/>
          <w:sz w:val="24"/>
          <w:szCs w:val="24"/>
        </w:rPr>
      </w:pPr>
      <w:r>
        <w:rPr>
          <w:rFonts w:ascii="Times New Roman" w:hAnsi="Times New Roman" w:cs="Times New Roman"/>
          <w:sz w:val="24"/>
          <w:szCs w:val="24"/>
        </w:rPr>
        <w:t>2021</w:t>
      </w:r>
    </w:p>
    <w:p w14:paraId="29712AEC" w14:textId="0A631D1A" w:rsidR="007947BA" w:rsidRDefault="002228A9">
      <w:pPr>
        <w:rPr>
          <w:rFonts w:ascii="Times New Roman" w:hAnsi="Times New Roman" w:cs="Times New Roman"/>
          <w:b/>
          <w:bCs/>
          <w:sz w:val="24"/>
          <w:szCs w:val="24"/>
        </w:rPr>
      </w:pPr>
      <w:r>
        <w:rPr>
          <w:rFonts w:ascii="Times New Roman" w:hAnsi="Times New Roman" w:cs="Times New Roman"/>
          <w:b/>
          <w:bCs/>
          <w:sz w:val="24"/>
          <w:szCs w:val="24"/>
        </w:rPr>
        <w:br w:type="page"/>
      </w:r>
    </w:p>
    <w:p w14:paraId="176035C8" w14:textId="69AE3C13" w:rsidR="007947BA" w:rsidRDefault="007947BA" w:rsidP="00042436">
      <w:pPr>
        <w:jc w:val="center"/>
        <w:rPr>
          <w:rFonts w:ascii="Times New Roman" w:hAnsi="Times New Roman" w:cs="Times New Roman"/>
          <w:sz w:val="24"/>
          <w:szCs w:val="24"/>
        </w:rPr>
      </w:pPr>
      <w:r w:rsidRPr="004A0617">
        <w:rPr>
          <w:rFonts w:ascii="Times New Roman" w:hAnsi="Times New Roman" w:cs="Times New Roman"/>
          <w:sz w:val="24"/>
          <w:szCs w:val="24"/>
        </w:rPr>
        <w:lastRenderedPageBreak/>
        <w:t>FATALISM AND ITS EFFECT ON HEALTH BEHAVIORS IN MISSISSIPPI AND LOUISIANA RESIDENTS</w:t>
      </w:r>
    </w:p>
    <w:p w14:paraId="5C439CA3" w14:textId="28DCFD19" w:rsidR="00042436" w:rsidRDefault="00042436" w:rsidP="00042436">
      <w:pPr>
        <w:jc w:val="center"/>
        <w:rPr>
          <w:rFonts w:ascii="Times New Roman" w:hAnsi="Times New Roman" w:cs="Times New Roman"/>
          <w:sz w:val="24"/>
          <w:szCs w:val="24"/>
        </w:rPr>
      </w:pPr>
    </w:p>
    <w:p w14:paraId="40E6606E" w14:textId="610E2637" w:rsidR="00042436" w:rsidRDefault="00042436" w:rsidP="00042436">
      <w:pPr>
        <w:jc w:val="center"/>
        <w:rPr>
          <w:rFonts w:ascii="Times New Roman" w:hAnsi="Times New Roman" w:cs="Times New Roman"/>
          <w:sz w:val="24"/>
          <w:szCs w:val="24"/>
        </w:rPr>
      </w:pPr>
    </w:p>
    <w:p w14:paraId="76DCE60B" w14:textId="13721A93" w:rsidR="00042436" w:rsidRDefault="00042436" w:rsidP="00042436">
      <w:pPr>
        <w:jc w:val="center"/>
        <w:rPr>
          <w:rFonts w:ascii="Times New Roman" w:hAnsi="Times New Roman" w:cs="Times New Roman"/>
          <w:sz w:val="24"/>
          <w:szCs w:val="24"/>
        </w:rPr>
      </w:pPr>
    </w:p>
    <w:p w14:paraId="247DCDE6" w14:textId="06933858" w:rsidR="00726AE9" w:rsidRDefault="00042436" w:rsidP="007436DA">
      <w:pPr>
        <w:jc w:val="center"/>
        <w:rPr>
          <w:rFonts w:ascii="Times New Roman" w:hAnsi="Times New Roman" w:cs="Times New Roman"/>
          <w:sz w:val="24"/>
          <w:szCs w:val="24"/>
        </w:rPr>
      </w:pPr>
      <w:r>
        <w:rPr>
          <w:rFonts w:ascii="Times New Roman" w:hAnsi="Times New Roman" w:cs="Times New Roman"/>
          <w:sz w:val="24"/>
          <w:szCs w:val="24"/>
        </w:rPr>
        <w:t xml:space="preserve">A THESIS APPROVED FOR THE </w:t>
      </w:r>
    </w:p>
    <w:p w14:paraId="1B724682" w14:textId="48E7FE7C" w:rsidR="00042436" w:rsidRDefault="00DD6A41" w:rsidP="00042436">
      <w:pPr>
        <w:jc w:val="center"/>
        <w:rPr>
          <w:rFonts w:ascii="Times New Roman" w:hAnsi="Times New Roman" w:cs="Times New Roman"/>
          <w:sz w:val="24"/>
          <w:szCs w:val="24"/>
        </w:rPr>
      </w:pPr>
      <w:r>
        <w:rPr>
          <w:rFonts w:ascii="Times New Roman" w:hAnsi="Times New Roman" w:cs="Times New Roman"/>
          <w:sz w:val="24"/>
          <w:szCs w:val="24"/>
        </w:rPr>
        <w:t>DEPARTMENT OF SOCIOLOGY</w:t>
      </w:r>
    </w:p>
    <w:p w14:paraId="573B822C" w14:textId="20FDBA5D" w:rsidR="00DD6A41" w:rsidRDefault="00DD6A41" w:rsidP="00042436">
      <w:pPr>
        <w:jc w:val="center"/>
        <w:rPr>
          <w:rFonts w:ascii="Times New Roman" w:hAnsi="Times New Roman" w:cs="Times New Roman"/>
          <w:sz w:val="24"/>
          <w:szCs w:val="24"/>
        </w:rPr>
      </w:pPr>
    </w:p>
    <w:p w14:paraId="40E3449F" w14:textId="69CC627F" w:rsidR="00DD6A41" w:rsidRDefault="00DD6A41" w:rsidP="00042436">
      <w:pPr>
        <w:jc w:val="center"/>
        <w:rPr>
          <w:rFonts w:ascii="Times New Roman" w:hAnsi="Times New Roman" w:cs="Times New Roman"/>
          <w:sz w:val="24"/>
          <w:szCs w:val="24"/>
        </w:rPr>
      </w:pPr>
    </w:p>
    <w:p w14:paraId="60EBA110" w14:textId="4A8ED77A" w:rsidR="00DD6A41" w:rsidRDefault="00DD6A41" w:rsidP="00042436">
      <w:pPr>
        <w:jc w:val="center"/>
        <w:rPr>
          <w:rFonts w:ascii="Times New Roman" w:hAnsi="Times New Roman" w:cs="Times New Roman"/>
          <w:sz w:val="24"/>
          <w:szCs w:val="24"/>
        </w:rPr>
      </w:pPr>
    </w:p>
    <w:p w14:paraId="64ED360A" w14:textId="7B3F0BD9" w:rsidR="00DD6A41" w:rsidRDefault="00DD6A41" w:rsidP="00042436">
      <w:pPr>
        <w:jc w:val="center"/>
        <w:rPr>
          <w:rFonts w:ascii="Times New Roman" w:hAnsi="Times New Roman" w:cs="Times New Roman"/>
          <w:sz w:val="24"/>
          <w:szCs w:val="24"/>
        </w:rPr>
      </w:pPr>
    </w:p>
    <w:p w14:paraId="3CB68B74" w14:textId="4210B24A" w:rsidR="00DD6A41" w:rsidRDefault="00DD6A41" w:rsidP="00042436">
      <w:pPr>
        <w:jc w:val="center"/>
        <w:rPr>
          <w:rFonts w:ascii="Times New Roman" w:hAnsi="Times New Roman" w:cs="Times New Roman"/>
          <w:sz w:val="24"/>
          <w:szCs w:val="24"/>
        </w:rPr>
      </w:pPr>
    </w:p>
    <w:p w14:paraId="15948FDC" w14:textId="7F5FAFA1" w:rsidR="00DD6A41" w:rsidRDefault="00DD6A41" w:rsidP="00042436">
      <w:pPr>
        <w:jc w:val="center"/>
        <w:rPr>
          <w:rFonts w:ascii="Times New Roman" w:hAnsi="Times New Roman" w:cs="Times New Roman"/>
          <w:sz w:val="24"/>
          <w:szCs w:val="24"/>
        </w:rPr>
      </w:pPr>
    </w:p>
    <w:p w14:paraId="14E1A2FC" w14:textId="0AEC8CEF" w:rsidR="00DD6A41" w:rsidRDefault="00DD6A41" w:rsidP="00042436">
      <w:pPr>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2FE750CB" w14:textId="21728888" w:rsidR="00DD6A41" w:rsidRDefault="00DD6A41" w:rsidP="00042436">
      <w:pPr>
        <w:jc w:val="center"/>
        <w:rPr>
          <w:rFonts w:ascii="Times New Roman" w:hAnsi="Times New Roman" w:cs="Times New Roman"/>
          <w:sz w:val="24"/>
          <w:szCs w:val="24"/>
        </w:rPr>
      </w:pPr>
    </w:p>
    <w:p w14:paraId="54C25949" w14:textId="6416215D" w:rsidR="00C1601F" w:rsidRDefault="00C1601F" w:rsidP="00C1601F">
      <w:pPr>
        <w:jc w:val="center"/>
        <w:rPr>
          <w:rFonts w:ascii="Times New Roman" w:hAnsi="Times New Roman" w:cs="Times New Roman"/>
          <w:sz w:val="24"/>
          <w:szCs w:val="24"/>
        </w:rPr>
      </w:pPr>
    </w:p>
    <w:p w14:paraId="400AE2A6" w14:textId="7CA5C96D" w:rsidR="00C1601F" w:rsidRDefault="00C1601F" w:rsidP="00C1601F">
      <w:pPr>
        <w:jc w:val="center"/>
        <w:rPr>
          <w:rFonts w:ascii="Times New Roman" w:hAnsi="Times New Roman" w:cs="Times New Roman"/>
          <w:sz w:val="24"/>
          <w:szCs w:val="24"/>
        </w:rPr>
      </w:pPr>
    </w:p>
    <w:p w14:paraId="7F2D539A" w14:textId="08ED48A3" w:rsidR="00C1601F" w:rsidRDefault="00C1601F" w:rsidP="00C1601F">
      <w:pPr>
        <w:jc w:val="center"/>
        <w:rPr>
          <w:rFonts w:ascii="Times New Roman" w:hAnsi="Times New Roman" w:cs="Times New Roman"/>
          <w:sz w:val="24"/>
          <w:szCs w:val="24"/>
        </w:rPr>
      </w:pPr>
    </w:p>
    <w:p w14:paraId="12085B47" w14:textId="77777777" w:rsidR="00C1601F" w:rsidRDefault="00C1601F">
      <w:pPr>
        <w:jc w:val="center"/>
        <w:rPr>
          <w:rFonts w:ascii="Times New Roman" w:hAnsi="Times New Roman" w:cs="Times New Roman"/>
          <w:sz w:val="24"/>
          <w:szCs w:val="24"/>
        </w:rPr>
      </w:pPr>
    </w:p>
    <w:p w14:paraId="741B62F6" w14:textId="59B06B21" w:rsidR="00DD6A41" w:rsidRDefault="00DD6A41" w:rsidP="00042436">
      <w:pPr>
        <w:jc w:val="center"/>
        <w:rPr>
          <w:rFonts w:ascii="Times New Roman" w:hAnsi="Times New Roman" w:cs="Times New Roman"/>
          <w:sz w:val="24"/>
          <w:szCs w:val="24"/>
        </w:rPr>
      </w:pPr>
    </w:p>
    <w:p w14:paraId="600AC341" w14:textId="3DC69022" w:rsidR="00DD6A41" w:rsidRDefault="00DD6A41" w:rsidP="00DD6A41">
      <w:pPr>
        <w:jc w:val="right"/>
        <w:rPr>
          <w:rFonts w:ascii="Times New Roman" w:hAnsi="Times New Roman" w:cs="Times New Roman"/>
          <w:sz w:val="24"/>
          <w:szCs w:val="24"/>
        </w:rPr>
      </w:pPr>
      <w:r>
        <w:rPr>
          <w:rFonts w:ascii="Times New Roman" w:hAnsi="Times New Roman" w:cs="Times New Roman"/>
          <w:sz w:val="24"/>
          <w:szCs w:val="24"/>
        </w:rPr>
        <w:t>Dr. Mitchell Peck, Chair</w:t>
      </w:r>
    </w:p>
    <w:p w14:paraId="059449D6" w14:textId="3FB1D5A1" w:rsidR="00DD6A41" w:rsidRDefault="00DD6A41" w:rsidP="00DD6A41">
      <w:pPr>
        <w:jc w:val="right"/>
        <w:rPr>
          <w:rFonts w:ascii="Times New Roman" w:hAnsi="Times New Roman" w:cs="Times New Roman"/>
          <w:sz w:val="24"/>
          <w:szCs w:val="24"/>
        </w:rPr>
      </w:pPr>
      <w:r>
        <w:rPr>
          <w:rFonts w:ascii="Times New Roman" w:hAnsi="Times New Roman" w:cs="Times New Roman"/>
          <w:sz w:val="24"/>
          <w:szCs w:val="24"/>
        </w:rPr>
        <w:t>Dr. Erin Maher</w:t>
      </w:r>
    </w:p>
    <w:p w14:paraId="245D6093" w14:textId="198BE10E" w:rsidR="00C1601F" w:rsidRDefault="00C1601F" w:rsidP="00DD6A41">
      <w:pPr>
        <w:jc w:val="right"/>
        <w:rPr>
          <w:rFonts w:ascii="Times New Roman" w:hAnsi="Times New Roman" w:cs="Times New Roman"/>
          <w:sz w:val="24"/>
          <w:szCs w:val="24"/>
        </w:rPr>
      </w:pPr>
      <w:r>
        <w:rPr>
          <w:rFonts w:ascii="Times New Roman" w:hAnsi="Times New Roman" w:cs="Times New Roman"/>
          <w:sz w:val="24"/>
          <w:szCs w:val="24"/>
        </w:rPr>
        <w:t>Dr. Ann Beutel</w:t>
      </w:r>
    </w:p>
    <w:p w14:paraId="26459B79" w14:textId="576A2C13" w:rsidR="00C1601F" w:rsidRDefault="00C1601F" w:rsidP="00DD6A41">
      <w:pPr>
        <w:jc w:val="right"/>
        <w:rPr>
          <w:rFonts w:ascii="Times New Roman" w:hAnsi="Times New Roman" w:cs="Times New Roman"/>
          <w:sz w:val="24"/>
          <w:szCs w:val="24"/>
        </w:rPr>
      </w:pPr>
    </w:p>
    <w:p w14:paraId="1F29BACF" w14:textId="1EF04BE0" w:rsidR="00C1601F" w:rsidRDefault="00C1601F" w:rsidP="00DD6A41">
      <w:pPr>
        <w:jc w:val="right"/>
        <w:rPr>
          <w:rFonts w:ascii="Times New Roman" w:hAnsi="Times New Roman" w:cs="Times New Roman"/>
          <w:sz w:val="24"/>
          <w:szCs w:val="24"/>
        </w:rPr>
      </w:pPr>
    </w:p>
    <w:p w14:paraId="039B9E74" w14:textId="041A85F6" w:rsidR="00C1601F" w:rsidRDefault="00C1601F" w:rsidP="00DD6A41">
      <w:pPr>
        <w:jc w:val="right"/>
        <w:rPr>
          <w:rFonts w:ascii="Times New Roman" w:hAnsi="Times New Roman" w:cs="Times New Roman"/>
          <w:sz w:val="24"/>
          <w:szCs w:val="24"/>
        </w:rPr>
      </w:pPr>
    </w:p>
    <w:p w14:paraId="0891DC3A" w14:textId="5EBA56D7" w:rsidR="00C1601F" w:rsidRDefault="00C1601F" w:rsidP="00DD6A41">
      <w:pPr>
        <w:jc w:val="right"/>
        <w:rPr>
          <w:rFonts w:ascii="Times New Roman" w:hAnsi="Times New Roman" w:cs="Times New Roman"/>
          <w:sz w:val="24"/>
          <w:szCs w:val="24"/>
        </w:rPr>
      </w:pPr>
    </w:p>
    <w:p w14:paraId="2DA251AB" w14:textId="4723E59C" w:rsidR="00C1601F" w:rsidRDefault="00C1601F" w:rsidP="00DD6A41">
      <w:pPr>
        <w:jc w:val="right"/>
        <w:rPr>
          <w:rFonts w:ascii="Times New Roman" w:hAnsi="Times New Roman" w:cs="Times New Roman"/>
          <w:sz w:val="24"/>
          <w:szCs w:val="24"/>
        </w:rPr>
      </w:pPr>
    </w:p>
    <w:p w14:paraId="472C7F5E" w14:textId="111F0FFE" w:rsidR="00C1601F" w:rsidRDefault="00C1601F" w:rsidP="00DD6A41">
      <w:pPr>
        <w:jc w:val="right"/>
        <w:rPr>
          <w:rFonts w:ascii="Times New Roman" w:hAnsi="Times New Roman" w:cs="Times New Roman"/>
          <w:sz w:val="24"/>
          <w:szCs w:val="24"/>
        </w:rPr>
      </w:pPr>
    </w:p>
    <w:p w14:paraId="6FB54AC1" w14:textId="1F16F137" w:rsidR="00C1601F" w:rsidRDefault="00C1601F" w:rsidP="00C1601F">
      <w:pPr>
        <w:jc w:val="center"/>
        <w:rPr>
          <w:rFonts w:ascii="Times New Roman" w:hAnsi="Times New Roman" w:cs="Times New Roman"/>
          <w:sz w:val="24"/>
          <w:szCs w:val="24"/>
        </w:rPr>
      </w:pPr>
    </w:p>
    <w:p w14:paraId="4E307D08" w14:textId="353982A2" w:rsidR="009B48DE" w:rsidRDefault="009B48DE" w:rsidP="00C1601F">
      <w:pPr>
        <w:jc w:val="center"/>
        <w:rPr>
          <w:rFonts w:ascii="Times New Roman" w:hAnsi="Times New Roman" w:cs="Times New Roman"/>
          <w:sz w:val="24"/>
          <w:szCs w:val="24"/>
        </w:rPr>
      </w:pPr>
    </w:p>
    <w:p w14:paraId="7A555BD0" w14:textId="37B02809" w:rsidR="009B48DE" w:rsidRDefault="009B48DE" w:rsidP="00C1601F">
      <w:pPr>
        <w:jc w:val="center"/>
        <w:rPr>
          <w:rFonts w:ascii="Times New Roman" w:hAnsi="Times New Roman" w:cs="Times New Roman"/>
          <w:sz w:val="24"/>
          <w:szCs w:val="24"/>
        </w:rPr>
      </w:pPr>
    </w:p>
    <w:p w14:paraId="7BFCA347" w14:textId="2610DBF9" w:rsidR="009B48DE" w:rsidRDefault="009B48DE" w:rsidP="00C1601F">
      <w:pPr>
        <w:jc w:val="center"/>
        <w:rPr>
          <w:rFonts w:ascii="Times New Roman" w:hAnsi="Times New Roman" w:cs="Times New Roman"/>
          <w:sz w:val="24"/>
          <w:szCs w:val="24"/>
        </w:rPr>
      </w:pPr>
    </w:p>
    <w:p w14:paraId="6FD398A0" w14:textId="239322AB" w:rsidR="009B48DE" w:rsidRDefault="009B48DE" w:rsidP="00C1601F">
      <w:pPr>
        <w:jc w:val="center"/>
        <w:rPr>
          <w:rFonts w:ascii="Times New Roman" w:hAnsi="Times New Roman" w:cs="Times New Roman"/>
          <w:sz w:val="24"/>
          <w:szCs w:val="24"/>
        </w:rPr>
      </w:pPr>
    </w:p>
    <w:p w14:paraId="5EA5CD5D" w14:textId="19C4616C" w:rsidR="009B48DE" w:rsidRDefault="009B48DE" w:rsidP="00C1601F">
      <w:pPr>
        <w:jc w:val="center"/>
        <w:rPr>
          <w:rFonts w:ascii="Times New Roman" w:hAnsi="Times New Roman" w:cs="Times New Roman"/>
          <w:sz w:val="24"/>
          <w:szCs w:val="24"/>
        </w:rPr>
      </w:pPr>
    </w:p>
    <w:p w14:paraId="1DDA30A5" w14:textId="5688FD8F" w:rsidR="009B48DE" w:rsidRDefault="009B48DE" w:rsidP="00C1601F">
      <w:pPr>
        <w:jc w:val="center"/>
        <w:rPr>
          <w:rFonts w:ascii="Times New Roman" w:hAnsi="Times New Roman" w:cs="Times New Roman"/>
          <w:sz w:val="24"/>
          <w:szCs w:val="24"/>
        </w:rPr>
      </w:pPr>
    </w:p>
    <w:p w14:paraId="60744C0F" w14:textId="6896D7FA" w:rsidR="009B48DE" w:rsidRDefault="009B48DE" w:rsidP="00C1601F">
      <w:pPr>
        <w:jc w:val="center"/>
        <w:rPr>
          <w:rFonts w:ascii="Times New Roman" w:hAnsi="Times New Roman" w:cs="Times New Roman"/>
          <w:sz w:val="24"/>
          <w:szCs w:val="24"/>
        </w:rPr>
      </w:pPr>
    </w:p>
    <w:p w14:paraId="7DE88DAC" w14:textId="5D90095A" w:rsidR="009B48DE" w:rsidRDefault="009B48DE" w:rsidP="00C1601F">
      <w:pPr>
        <w:jc w:val="center"/>
        <w:rPr>
          <w:rFonts w:ascii="Times New Roman" w:hAnsi="Times New Roman" w:cs="Times New Roman"/>
          <w:sz w:val="24"/>
          <w:szCs w:val="24"/>
        </w:rPr>
      </w:pPr>
    </w:p>
    <w:p w14:paraId="79C3A3EC" w14:textId="617499F5" w:rsidR="009B48DE" w:rsidRDefault="009B48DE" w:rsidP="00C1601F">
      <w:pPr>
        <w:jc w:val="center"/>
        <w:rPr>
          <w:rFonts w:ascii="Times New Roman" w:hAnsi="Times New Roman" w:cs="Times New Roman"/>
          <w:sz w:val="24"/>
          <w:szCs w:val="24"/>
        </w:rPr>
      </w:pPr>
    </w:p>
    <w:p w14:paraId="51432458" w14:textId="17D623BB" w:rsidR="009B48DE" w:rsidRDefault="009B48DE" w:rsidP="00C1601F">
      <w:pPr>
        <w:jc w:val="center"/>
        <w:rPr>
          <w:rFonts w:ascii="Times New Roman" w:hAnsi="Times New Roman" w:cs="Times New Roman"/>
          <w:sz w:val="24"/>
          <w:szCs w:val="24"/>
        </w:rPr>
      </w:pPr>
    </w:p>
    <w:p w14:paraId="0D2575A8" w14:textId="711F74C3" w:rsidR="009B48DE" w:rsidRDefault="009B48DE" w:rsidP="00C1601F">
      <w:pPr>
        <w:jc w:val="center"/>
        <w:rPr>
          <w:rFonts w:ascii="Times New Roman" w:hAnsi="Times New Roman" w:cs="Times New Roman"/>
          <w:sz w:val="24"/>
          <w:szCs w:val="24"/>
        </w:rPr>
      </w:pPr>
    </w:p>
    <w:p w14:paraId="5ECF48A9" w14:textId="512363EB" w:rsidR="009B48DE" w:rsidRDefault="009B48DE" w:rsidP="00C1601F">
      <w:pPr>
        <w:jc w:val="center"/>
        <w:rPr>
          <w:rFonts w:ascii="Times New Roman" w:hAnsi="Times New Roman" w:cs="Times New Roman"/>
          <w:sz w:val="24"/>
          <w:szCs w:val="24"/>
        </w:rPr>
      </w:pPr>
    </w:p>
    <w:p w14:paraId="55BD171F" w14:textId="522CD78D" w:rsidR="009B48DE" w:rsidRDefault="009B48DE" w:rsidP="00C1601F">
      <w:pPr>
        <w:jc w:val="center"/>
        <w:rPr>
          <w:rFonts w:ascii="Times New Roman" w:hAnsi="Times New Roman" w:cs="Times New Roman"/>
          <w:sz w:val="24"/>
          <w:szCs w:val="24"/>
        </w:rPr>
      </w:pPr>
    </w:p>
    <w:p w14:paraId="1D562D84" w14:textId="0E1CED02" w:rsidR="009B48DE" w:rsidRDefault="009B48DE" w:rsidP="00C1601F">
      <w:pPr>
        <w:jc w:val="center"/>
        <w:rPr>
          <w:rFonts w:ascii="Times New Roman" w:hAnsi="Times New Roman" w:cs="Times New Roman"/>
          <w:sz w:val="24"/>
          <w:szCs w:val="24"/>
        </w:rPr>
      </w:pPr>
    </w:p>
    <w:p w14:paraId="06BD2738" w14:textId="21963961" w:rsidR="009B48DE" w:rsidRDefault="009B48DE" w:rsidP="00C1601F">
      <w:pPr>
        <w:jc w:val="center"/>
        <w:rPr>
          <w:rFonts w:ascii="Times New Roman" w:hAnsi="Times New Roman" w:cs="Times New Roman"/>
          <w:sz w:val="24"/>
          <w:szCs w:val="24"/>
        </w:rPr>
      </w:pPr>
    </w:p>
    <w:p w14:paraId="1B241442" w14:textId="5229EF88" w:rsidR="009B48DE" w:rsidRDefault="009B48DE" w:rsidP="00C1601F">
      <w:pPr>
        <w:jc w:val="center"/>
        <w:rPr>
          <w:rFonts w:ascii="Times New Roman" w:hAnsi="Times New Roman" w:cs="Times New Roman"/>
          <w:sz w:val="24"/>
          <w:szCs w:val="24"/>
        </w:rPr>
      </w:pPr>
    </w:p>
    <w:p w14:paraId="2DD72028" w14:textId="30F959A7" w:rsidR="009B48DE" w:rsidRDefault="009B48DE" w:rsidP="00C1601F">
      <w:pPr>
        <w:jc w:val="center"/>
        <w:rPr>
          <w:rFonts w:ascii="Times New Roman" w:hAnsi="Times New Roman" w:cs="Times New Roman"/>
          <w:sz w:val="24"/>
          <w:szCs w:val="24"/>
        </w:rPr>
      </w:pPr>
    </w:p>
    <w:p w14:paraId="68F11B34" w14:textId="04AD9B4C" w:rsidR="009B48DE" w:rsidRDefault="009B48DE" w:rsidP="00C1601F">
      <w:pPr>
        <w:jc w:val="center"/>
        <w:rPr>
          <w:rFonts w:ascii="Times New Roman" w:hAnsi="Times New Roman" w:cs="Times New Roman"/>
          <w:sz w:val="24"/>
          <w:szCs w:val="24"/>
        </w:rPr>
      </w:pPr>
    </w:p>
    <w:p w14:paraId="132B5A53" w14:textId="0134DFF9" w:rsidR="009B48DE" w:rsidRDefault="009B48DE" w:rsidP="00C1601F">
      <w:pPr>
        <w:jc w:val="center"/>
        <w:rPr>
          <w:rFonts w:ascii="Times New Roman" w:hAnsi="Times New Roman" w:cs="Times New Roman"/>
          <w:sz w:val="24"/>
          <w:szCs w:val="24"/>
        </w:rPr>
      </w:pPr>
    </w:p>
    <w:p w14:paraId="64810150" w14:textId="441C3A32" w:rsidR="009B48DE" w:rsidRDefault="009B48DE" w:rsidP="00C1601F">
      <w:pPr>
        <w:jc w:val="center"/>
        <w:rPr>
          <w:rFonts w:ascii="Times New Roman" w:hAnsi="Times New Roman" w:cs="Times New Roman"/>
          <w:sz w:val="24"/>
          <w:szCs w:val="24"/>
        </w:rPr>
      </w:pPr>
    </w:p>
    <w:p w14:paraId="09F17732" w14:textId="0F766347" w:rsidR="009B48DE" w:rsidRDefault="009B48DE" w:rsidP="00C1601F">
      <w:pPr>
        <w:jc w:val="center"/>
        <w:rPr>
          <w:rFonts w:ascii="Times New Roman" w:hAnsi="Times New Roman" w:cs="Times New Roman"/>
          <w:sz w:val="24"/>
          <w:szCs w:val="24"/>
        </w:rPr>
      </w:pPr>
    </w:p>
    <w:p w14:paraId="4BCB516A" w14:textId="51FF394E" w:rsidR="009B48DE" w:rsidRDefault="009B48DE" w:rsidP="00C1601F">
      <w:pPr>
        <w:jc w:val="center"/>
        <w:rPr>
          <w:rFonts w:ascii="Times New Roman" w:hAnsi="Times New Roman" w:cs="Times New Roman"/>
          <w:sz w:val="24"/>
          <w:szCs w:val="24"/>
        </w:rPr>
      </w:pPr>
    </w:p>
    <w:p w14:paraId="47465175" w14:textId="6FAFD376" w:rsidR="009B48DE" w:rsidRDefault="009B48DE" w:rsidP="00C1601F">
      <w:pPr>
        <w:jc w:val="center"/>
        <w:rPr>
          <w:rFonts w:ascii="Times New Roman" w:hAnsi="Times New Roman" w:cs="Times New Roman"/>
          <w:sz w:val="24"/>
          <w:szCs w:val="24"/>
        </w:rPr>
      </w:pPr>
    </w:p>
    <w:p w14:paraId="0A183FF2" w14:textId="77777777" w:rsidR="00FA7881" w:rsidRDefault="00FA7881">
      <w:pPr>
        <w:jc w:val="center"/>
        <w:rPr>
          <w:rFonts w:ascii="Times New Roman" w:hAnsi="Times New Roman" w:cs="Times New Roman"/>
          <w:sz w:val="24"/>
          <w:szCs w:val="24"/>
        </w:rPr>
      </w:pPr>
    </w:p>
    <w:p w14:paraId="172FC814" w14:textId="77777777" w:rsidR="00FA7881" w:rsidRDefault="00FA7881">
      <w:pPr>
        <w:jc w:val="center"/>
        <w:rPr>
          <w:rFonts w:ascii="Times New Roman" w:hAnsi="Times New Roman" w:cs="Times New Roman"/>
          <w:sz w:val="24"/>
          <w:szCs w:val="24"/>
        </w:rPr>
      </w:pPr>
    </w:p>
    <w:p w14:paraId="59066802" w14:textId="5AB60B89" w:rsidR="00DB7C10" w:rsidRDefault="009B48DE">
      <w:pPr>
        <w:jc w:val="center"/>
        <w:rPr>
          <w:rFonts w:ascii="Times New Roman" w:hAnsi="Times New Roman" w:cs="Times New Roman"/>
          <w:sz w:val="24"/>
          <w:szCs w:val="24"/>
        </w:rPr>
      </w:pPr>
      <w:r>
        <w:rPr>
          <w:rFonts w:ascii="Times New Roman" w:hAnsi="Times New Roman" w:cs="Times New Roman"/>
          <w:sz w:val="24"/>
          <w:szCs w:val="24"/>
        </w:rPr>
        <w:t>©Copyright by Ozzie Willis 2021</w:t>
      </w:r>
    </w:p>
    <w:p w14:paraId="6DDC2AF0" w14:textId="14E55B37" w:rsidR="00BC6CB6" w:rsidRDefault="009B48DE">
      <w:pPr>
        <w:jc w:val="center"/>
        <w:rPr>
          <w:rFonts w:ascii="Times New Roman" w:hAnsi="Times New Roman" w:cs="Times New Roman"/>
          <w:sz w:val="24"/>
          <w:szCs w:val="24"/>
        </w:rPr>
        <w:sectPr w:rsidR="00BC6CB6" w:rsidSect="00A26C26">
          <w:footerReference w:type="default" r:id="rId8"/>
          <w:footerReference w:type="first" r:id="rId9"/>
          <w:pgSz w:w="12240" w:h="15840"/>
          <w:pgMar w:top="1440" w:right="1440" w:bottom="1440" w:left="1440" w:header="720" w:footer="720" w:gutter="0"/>
          <w:cols w:space="720"/>
          <w:titlePg/>
          <w:docGrid w:linePitch="360"/>
        </w:sectPr>
      </w:pPr>
      <w:r>
        <w:rPr>
          <w:rFonts w:ascii="Times New Roman" w:hAnsi="Times New Roman" w:cs="Times New Roman"/>
          <w:sz w:val="24"/>
          <w:szCs w:val="24"/>
        </w:rPr>
        <w:t>All Rights Reserved</w:t>
      </w:r>
      <w:r w:rsidR="004F5777">
        <w:rPr>
          <w:rFonts w:ascii="Times New Roman" w:hAnsi="Times New Roman" w:cs="Times New Roman"/>
          <w:sz w:val="24"/>
          <w:szCs w:val="24"/>
        </w:rPr>
        <w:t>.</w:t>
      </w:r>
    </w:p>
    <w:p w14:paraId="68053011" w14:textId="6B065AF4" w:rsidR="00FA7881" w:rsidRDefault="00FA7881" w:rsidP="00BC6CB6">
      <w:pP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421246513"/>
        <w:docPartObj>
          <w:docPartGallery w:val="Table of Contents"/>
          <w:docPartUnique/>
        </w:docPartObj>
      </w:sdtPr>
      <w:sdtEndPr>
        <w:rPr>
          <w:b/>
          <w:bCs/>
          <w:noProof/>
        </w:rPr>
      </w:sdtEndPr>
      <w:sdtContent>
        <w:p w14:paraId="3FBB5614" w14:textId="71223A97" w:rsidR="006719FC" w:rsidRPr="004A0617" w:rsidRDefault="004639C0" w:rsidP="004A0617">
          <w:pPr>
            <w:pStyle w:val="TOCHeading"/>
            <w:jc w:val="center"/>
            <w:rPr>
              <w:rFonts w:ascii="Times New Roman" w:hAnsi="Times New Roman" w:cs="Times New Roman"/>
              <w:color w:val="auto"/>
              <w:sz w:val="24"/>
              <w:szCs w:val="24"/>
            </w:rPr>
          </w:pPr>
          <w:r w:rsidRPr="004A0617">
            <w:rPr>
              <w:rFonts w:ascii="Times New Roman" w:eastAsiaTheme="minorHAnsi" w:hAnsi="Times New Roman" w:cs="Times New Roman"/>
              <w:color w:val="auto"/>
              <w:sz w:val="24"/>
              <w:szCs w:val="24"/>
            </w:rPr>
            <w:t>Table of Contents</w:t>
          </w:r>
        </w:p>
        <w:p w14:paraId="564268D6" w14:textId="62D45AAA" w:rsidR="00C91DE1" w:rsidRDefault="006719FC">
          <w:pPr>
            <w:pStyle w:val="TOC1"/>
            <w:rPr>
              <w:rFonts w:asciiTheme="minorHAnsi" w:eastAsiaTheme="minorEastAsia" w:hAnsiTheme="minorHAnsi" w:cstheme="minorBidi"/>
              <w:b w:val="0"/>
              <w:bCs w:val="0"/>
            </w:rPr>
          </w:pPr>
          <w:r>
            <w:fldChar w:fldCharType="begin"/>
          </w:r>
          <w:r>
            <w:instrText xml:space="preserve"> TOC \o "1-3" \h \z \u </w:instrText>
          </w:r>
          <w:r>
            <w:fldChar w:fldCharType="separate"/>
          </w:r>
          <w:hyperlink w:anchor="_Toc79073739" w:history="1">
            <w:r w:rsidR="00C91DE1" w:rsidRPr="001E6938">
              <w:rPr>
                <w:rStyle w:val="Hyperlink"/>
              </w:rPr>
              <w:t>Abstract</w:t>
            </w:r>
            <w:r w:rsidR="00C91DE1">
              <w:rPr>
                <w:webHidden/>
              </w:rPr>
              <w:tab/>
            </w:r>
            <w:r w:rsidR="00C91DE1">
              <w:rPr>
                <w:webHidden/>
              </w:rPr>
              <w:fldChar w:fldCharType="begin"/>
            </w:r>
            <w:r w:rsidR="00C91DE1">
              <w:rPr>
                <w:webHidden/>
              </w:rPr>
              <w:instrText xml:space="preserve"> PAGEREF _Toc79073739 \h </w:instrText>
            </w:r>
            <w:r w:rsidR="00C91DE1">
              <w:rPr>
                <w:webHidden/>
              </w:rPr>
            </w:r>
            <w:r w:rsidR="00C91DE1">
              <w:rPr>
                <w:webHidden/>
              </w:rPr>
              <w:fldChar w:fldCharType="separate"/>
            </w:r>
            <w:r w:rsidR="00F01FEF">
              <w:rPr>
                <w:webHidden/>
              </w:rPr>
              <w:t>v</w:t>
            </w:r>
            <w:r w:rsidR="00C91DE1">
              <w:rPr>
                <w:webHidden/>
              </w:rPr>
              <w:fldChar w:fldCharType="end"/>
            </w:r>
          </w:hyperlink>
        </w:p>
        <w:p w14:paraId="4CBCB4B4" w14:textId="50E38FAE" w:rsidR="00C91DE1" w:rsidRDefault="004F5777">
          <w:pPr>
            <w:pStyle w:val="TOC1"/>
            <w:rPr>
              <w:rFonts w:asciiTheme="minorHAnsi" w:eastAsiaTheme="minorEastAsia" w:hAnsiTheme="minorHAnsi" w:cstheme="minorBidi"/>
              <w:b w:val="0"/>
              <w:bCs w:val="0"/>
            </w:rPr>
          </w:pPr>
          <w:hyperlink w:anchor="_Toc79073740" w:history="1">
            <w:r w:rsidR="00C91DE1" w:rsidRPr="001E6938">
              <w:rPr>
                <w:rStyle w:val="Hyperlink"/>
              </w:rPr>
              <w:t>Introduction</w:t>
            </w:r>
            <w:r w:rsidR="00C91DE1">
              <w:rPr>
                <w:webHidden/>
              </w:rPr>
              <w:tab/>
            </w:r>
            <w:r w:rsidR="00C91DE1">
              <w:rPr>
                <w:webHidden/>
              </w:rPr>
              <w:fldChar w:fldCharType="begin"/>
            </w:r>
            <w:r w:rsidR="00C91DE1">
              <w:rPr>
                <w:webHidden/>
              </w:rPr>
              <w:instrText xml:space="preserve"> PAGEREF _Toc79073740 \h </w:instrText>
            </w:r>
            <w:r w:rsidR="00C91DE1">
              <w:rPr>
                <w:webHidden/>
              </w:rPr>
            </w:r>
            <w:r w:rsidR="00C91DE1">
              <w:rPr>
                <w:webHidden/>
              </w:rPr>
              <w:fldChar w:fldCharType="separate"/>
            </w:r>
            <w:r w:rsidR="00F01FEF">
              <w:rPr>
                <w:webHidden/>
              </w:rPr>
              <w:t>1</w:t>
            </w:r>
            <w:r w:rsidR="00C91DE1">
              <w:rPr>
                <w:webHidden/>
              </w:rPr>
              <w:fldChar w:fldCharType="end"/>
            </w:r>
          </w:hyperlink>
        </w:p>
        <w:p w14:paraId="7E6D4ADB" w14:textId="67FB7667" w:rsidR="00C91DE1" w:rsidRDefault="004F5777">
          <w:pPr>
            <w:pStyle w:val="TOC1"/>
            <w:rPr>
              <w:rFonts w:asciiTheme="minorHAnsi" w:eastAsiaTheme="minorEastAsia" w:hAnsiTheme="minorHAnsi" w:cstheme="minorBidi"/>
              <w:b w:val="0"/>
              <w:bCs w:val="0"/>
            </w:rPr>
          </w:pPr>
          <w:hyperlink w:anchor="_Toc79073741" w:history="1">
            <w:r w:rsidR="00C91DE1" w:rsidRPr="001E6938">
              <w:rPr>
                <w:rStyle w:val="Hyperlink"/>
                <w:i/>
                <w:iCs/>
              </w:rPr>
              <w:t>Literature Review</w:t>
            </w:r>
            <w:r w:rsidR="00C91DE1">
              <w:rPr>
                <w:webHidden/>
              </w:rPr>
              <w:tab/>
            </w:r>
            <w:r w:rsidR="00C91DE1">
              <w:rPr>
                <w:webHidden/>
              </w:rPr>
              <w:fldChar w:fldCharType="begin"/>
            </w:r>
            <w:r w:rsidR="00C91DE1">
              <w:rPr>
                <w:webHidden/>
              </w:rPr>
              <w:instrText xml:space="preserve"> PAGEREF _Toc79073741 \h </w:instrText>
            </w:r>
            <w:r w:rsidR="00C91DE1">
              <w:rPr>
                <w:webHidden/>
              </w:rPr>
            </w:r>
            <w:r w:rsidR="00C91DE1">
              <w:rPr>
                <w:webHidden/>
              </w:rPr>
              <w:fldChar w:fldCharType="separate"/>
            </w:r>
            <w:r w:rsidR="00F01FEF">
              <w:rPr>
                <w:webHidden/>
              </w:rPr>
              <w:t>2</w:t>
            </w:r>
            <w:r w:rsidR="00C91DE1">
              <w:rPr>
                <w:webHidden/>
              </w:rPr>
              <w:fldChar w:fldCharType="end"/>
            </w:r>
          </w:hyperlink>
        </w:p>
        <w:p w14:paraId="41DDC239" w14:textId="2108D61E" w:rsidR="00C91DE1" w:rsidRDefault="004F5777">
          <w:pPr>
            <w:pStyle w:val="TOC1"/>
            <w:rPr>
              <w:rFonts w:asciiTheme="minorHAnsi" w:eastAsiaTheme="minorEastAsia" w:hAnsiTheme="minorHAnsi" w:cstheme="minorBidi"/>
              <w:b w:val="0"/>
              <w:bCs w:val="0"/>
            </w:rPr>
          </w:pPr>
          <w:hyperlink w:anchor="_Toc79073742" w:history="1">
            <w:r w:rsidR="00C91DE1" w:rsidRPr="001E6938">
              <w:rPr>
                <w:rStyle w:val="Hyperlink"/>
                <w:i/>
                <w:iCs/>
              </w:rPr>
              <w:t>Methods</w:t>
            </w:r>
            <w:r w:rsidR="00C91DE1">
              <w:rPr>
                <w:webHidden/>
              </w:rPr>
              <w:tab/>
            </w:r>
            <w:r w:rsidR="00C91DE1">
              <w:rPr>
                <w:webHidden/>
              </w:rPr>
              <w:fldChar w:fldCharType="begin"/>
            </w:r>
            <w:r w:rsidR="00C91DE1">
              <w:rPr>
                <w:webHidden/>
              </w:rPr>
              <w:instrText xml:space="preserve"> PAGEREF _Toc79073742 \h </w:instrText>
            </w:r>
            <w:r w:rsidR="00C91DE1">
              <w:rPr>
                <w:webHidden/>
              </w:rPr>
            </w:r>
            <w:r w:rsidR="00C91DE1">
              <w:rPr>
                <w:webHidden/>
              </w:rPr>
              <w:fldChar w:fldCharType="separate"/>
            </w:r>
            <w:r w:rsidR="00F01FEF">
              <w:rPr>
                <w:webHidden/>
              </w:rPr>
              <w:t>12</w:t>
            </w:r>
            <w:r w:rsidR="00C91DE1">
              <w:rPr>
                <w:webHidden/>
              </w:rPr>
              <w:fldChar w:fldCharType="end"/>
            </w:r>
          </w:hyperlink>
        </w:p>
        <w:p w14:paraId="7370D88D" w14:textId="5D83CB47" w:rsidR="00C91DE1" w:rsidRDefault="004F5777">
          <w:pPr>
            <w:pStyle w:val="TOC1"/>
            <w:rPr>
              <w:rFonts w:asciiTheme="minorHAnsi" w:eastAsiaTheme="minorEastAsia" w:hAnsiTheme="minorHAnsi" w:cstheme="minorBidi"/>
              <w:b w:val="0"/>
              <w:bCs w:val="0"/>
            </w:rPr>
          </w:pPr>
          <w:hyperlink w:anchor="_Toc79073743" w:history="1">
            <w:r w:rsidR="00C91DE1" w:rsidRPr="001E6938">
              <w:rPr>
                <w:rStyle w:val="Hyperlink"/>
                <w:i/>
                <w:iCs/>
              </w:rPr>
              <w:t>Results</w:t>
            </w:r>
            <w:r w:rsidR="00C91DE1">
              <w:rPr>
                <w:webHidden/>
              </w:rPr>
              <w:tab/>
            </w:r>
            <w:r w:rsidR="00C91DE1">
              <w:rPr>
                <w:webHidden/>
              </w:rPr>
              <w:fldChar w:fldCharType="begin"/>
            </w:r>
            <w:r w:rsidR="00C91DE1">
              <w:rPr>
                <w:webHidden/>
              </w:rPr>
              <w:instrText xml:space="preserve"> PAGEREF _Toc79073743 \h </w:instrText>
            </w:r>
            <w:r w:rsidR="00C91DE1">
              <w:rPr>
                <w:webHidden/>
              </w:rPr>
            </w:r>
            <w:r w:rsidR="00C91DE1">
              <w:rPr>
                <w:webHidden/>
              </w:rPr>
              <w:fldChar w:fldCharType="separate"/>
            </w:r>
            <w:r w:rsidR="00F01FEF">
              <w:rPr>
                <w:webHidden/>
              </w:rPr>
              <w:t>17</w:t>
            </w:r>
            <w:r w:rsidR="00C91DE1">
              <w:rPr>
                <w:webHidden/>
              </w:rPr>
              <w:fldChar w:fldCharType="end"/>
            </w:r>
          </w:hyperlink>
        </w:p>
        <w:p w14:paraId="4B307CE0" w14:textId="36CAFB0F" w:rsidR="00C91DE1" w:rsidRDefault="004F5777">
          <w:pPr>
            <w:pStyle w:val="TOC1"/>
            <w:rPr>
              <w:rFonts w:asciiTheme="minorHAnsi" w:eastAsiaTheme="minorEastAsia" w:hAnsiTheme="minorHAnsi" w:cstheme="minorBidi"/>
              <w:b w:val="0"/>
              <w:bCs w:val="0"/>
            </w:rPr>
          </w:pPr>
          <w:hyperlink w:anchor="_Toc79073744" w:history="1">
            <w:r w:rsidR="00C91DE1" w:rsidRPr="001E6938">
              <w:rPr>
                <w:rStyle w:val="Hyperlink"/>
                <w:i/>
                <w:iCs/>
              </w:rPr>
              <w:t>Discussion</w:t>
            </w:r>
            <w:r w:rsidR="00C91DE1">
              <w:rPr>
                <w:webHidden/>
              </w:rPr>
              <w:tab/>
            </w:r>
            <w:r w:rsidR="00C91DE1">
              <w:rPr>
                <w:webHidden/>
              </w:rPr>
              <w:fldChar w:fldCharType="begin"/>
            </w:r>
            <w:r w:rsidR="00C91DE1">
              <w:rPr>
                <w:webHidden/>
              </w:rPr>
              <w:instrText xml:space="preserve"> PAGEREF _Toc79073744 \h </w:instrText>
            </w:r>
            <w:r w:rsidR="00C91DE1">
              <w:rPr>
                <w:webHidden/>
              </w:rPr>
            </w:r>
            <w:r w:rsidR="00C91DE1">
              <w:rPr>
                <w:webHidden/>
              </w:rPr>
              <w:fldChar w:fldCharType="separate"/>
            </w:r>
            <w:r w:rsidR="00F01FEF">
              <w:rPr>
                <w:webHidden/>
              </w:rPr>
              <w:t>20</w:t>
            </w:r>
            <w:r w:rsidR="00C91DE1">
              <w:rPr>
                <w:webHidden/>
              </w:rPr>
              <w:fldChar w:fldCharType="end"/>
            </w:r>
          </w:hyperlink>
        </w:p>
        <w:p w14:paraId="1E338DB2" w14:textId="0DD228DA" w:rsidR="00C91DE1" w:rsidRDefault="004F5777">
          <w:pPr>
            <w:pStyle w:val="TOC1"/>
            <w:rPr>
              <w:rFonts w:asciiTheme="minorHAnsi" w:eastAsiaTheme="minorEastAsia" w:hAnsiTheme="minorHAnsi" w:cstheme="minorBidi"/>
              <w:b w:val="0"/>
              <w:bCs w:val="0"/>
            </w:rPr>
          </w:pPr>
          <w:hyperlink w:anchor="_Toc79073745" w:history="1">
            <w:r w:rsidR="00C91DE1" w:rsidRPr="001E6938">
              <w:rPr>
                <w:rStyle w:val="Hyperlink"/>
              </w:rPr>
              <w:t>References</w:t>
            </w:r>
            <w:r w:rsidR="00C91DE1">
              <w:rPr>
                <w:webHidden/>
              </w:rPr>
              <w:tab/>
            </w:r>
            <w:r w:rsidR="00C91DE1">
              <w:rPr>
                <w:webHidden/>
              </w:rPr>
              <w:fldChar w:fldCharType="begin"/>
            </w:r>
            <w:r w:rsidR="00C91DE1">
              <w:rPr>
                <w:webHidden/>
              </w:rPr>
              <w:instrText xml:space="preserve"> PAGEREF _Toc79073745 \h </w:instrText>
            </w:r>
            <w:r w:rsidR="00C91DE1">
              <w:rPr>
                <w:webHidden/>
              </w:rPr>
            </w:r>
            <w:r w:rsidR="00C91DE1">
              <w:rPr>
                <w:webHidden/>
              </w:rPr>
              <w:fldChar w:fldCharType="separate"/>
            </w:r>
            <w:r w:rsidR="00F01FEF">
              <w:rPr>
                <w:webHidden/>
              </w:rPr>
              <w:t>22</w:t>
            </w:r>
            <w:r w:rsidR="00C91DE1">
              <w:rPr>
                <w:webHidden/>
              </w:rPr>
              <w:fldChar w:fldCharType="end"/>
            </w:r>
          </w:hyperlink>
        </w:p>
        <w:p w14:paraId="3ACFA3DB" w14:textId="4B346840" w:rsidR="00C91DE1" w:rsidRDefault="004F5777">
          <w:pPr>
            <w:pStyle w:val="TOC1"/>
            <w:rPr>
              <w:rFonts w:asciiTheme="minorHAnsi" w:eastAsiaTheme="minorEastAsia" w:hAnsiTheme="minorHAnsi" w:cstheme="minorBidi"/>
              <w:b w:val="0"/>
              <w:bCs w:val="0"/>
            </w:rPr>
          </w:pPr>
          <w:hyperlink w:anchor="_Toc79073746" w:history="1">
            <w:r w:rsidR="00C91DE1" w:rsidRPr="001E6938">
              <w:rPr>
                <w:rStyle w:val="Hyperlink"/>
                <w:rFonts w:eastAsia="Times New Roman"/>
              </w:rPr>
              <w:t>Appendix 1: Tables of Results</w:t>
            </w:r>
            <w:r w:rsidR="00C91DE1">
              <w:rPr>
                <w:webHidden/>
              </w:rPr>
              <w:tab/>
            </w:r>
            <w:r w:rsidR="00C91DE1">
              <w:rPr>
                <w:webHidden/>
              </w:rPr>
              <w:fldChar w:fldCharType="begin"/>
            </w:r>
            <w:r w:rsidR="00C91DE1">
              <w:rPr>
                <w:webHidden/>
              </w:rPr>
              <w:instrText xml:space="preserve"> PAGEREF _Toc79073746 \h </w:instrText>
            </w:r>
            <w:r w:rsidR="00C91DE1">
              <w:rPr>
                <w:webHidden/>
              </w:rPr>
            </w:r>
            <w:r w:rsidR="00C91DE1">
              <w:rPr>
                <w:webHidden/>
              </w:rPr>
              <w:fldChar w:fldCharType="separate"/>
            </w:r>
            <w:r w:rsidR="00F01FEF">
              <w:rPr>
                <w:webHidden/>
              </w:rPr>
              <w:t>30</w:t>
            </w:r>
            <w:r w:rsidR="00C91DE1">
              <w:rPr>
                <w:webHidden/>
              </w:rPr>
              <w:fldChar w:fldCharType="end"/>
            </w:r>
          </w:hyperlink>
        </w:p>
        <w:p w14:paraId="4ACDD942" w14:textId="659E0985" w:rsidR="00C91DE1" w:rsidRDefault="004F5777">
          <w:pPr>
            <w:pStyle w:val="TOC1"/>
            <w:rPr>
              <w:rFonts w:asciiTheme="minorHAnsi" w:eastAsiaTheme="minorEastAsia" w:hAnsiTheme="minorHAnsi" w:cstheme="minorBidi"/>
              <w:b w:val="0"/>
              <w:bCs w:val="0"/>
            </w:rPr>
          </w:pPr>
          <w:hyperlink w:anchor="_Toc79073747" w:history="1">
            <w:r w:rsidR="00C91DE1" w:rsidRPr="001E6938">
              <w:rPr>
                <w:rStyle w:val="Hyperlink"/>
                <w:rFonts w:eastAsia="Times New Roman"/>
              </w:rPr>
              <w:t>Appendix 2: Summary and Descriptive Statistics for the Independent and External HBM Variables</w:t>
            </w:r>
            <w:r w:rsidR="00C91DE1">
              <w:rPr>
                <w:webHidden/>
              </w:rPr>
              <w:tab/>
            </w:r>
            <w:r w:rsidR="00C91DE1">
              <w:rPr>
                <w:webHidden/>
              </w:rPr>
              <w:fldChar w:fldCharType="begin"/>
            </w:r>
            <w:r w:rsidR="00C91DE1">
              <w:rPr>
                <w:webHidden/>
              </w:rPr>
              <w:instrText xml:space="preserve"> PAGEREF _Toc79073747 \h </w:instrText>
            </w:r>
            <w:r w:rsidR="00C91DE1">
              <w:rPr>
                <w:webHidden/>
              </w:rPr>
            </w:r>
            <w:r w:rsidR="00C91DE1">
              <w:rPr>
                <w:webHidden/>
              </w:rPr>
              <w:fldChar w:fldCharType="separate"/>
            </w:r>
            <w:r w:rsidR="00F01FEF">
              <w:rPr>
                <w:webHidden/>
              </w:rPr>
              <w:t>36</w:t>
            </w:r>
            <w:r w:rsidR="00C91DE1">
              <w:rPr>
                <w:webHidden/>
              </w:rPr>
              <w:fldChar w:fldCharType="end"/>
            </w:r>
          </w:hyperlink>
        </w:p>
        <w:p w14:paraId="56148481" w14:textId="01874548" w:rsidR="00C91DE1" w:rsidRDefault="004F5777">
          <w:pPr>
            <w:pStyle w:val="TOC1"/>
            <w:rPr>
              <w:rFonts w:asciiTheme="minorHAnsi" w:eastAsiaTheme="minorEastAsia" w:hAnsiTheme="minorHAnsi" w:cstheme="minorBidi"/>
              <w:b w:val="0"/>
              <w:bCs w:val="0"/>
            </w:rPr>
          </w:pPr>
          <w:hyperlink w:anchor="_Toc79073748" w:history="1">
            <w:r w:rsidR="00C91DE1" w:rsidRPr="001E6938">
              <w:rPr>
                <w:rStyle w:val="Hyperlink"/>
                <w:rFonts w:eastAsia="Times New Roman"/>
              </w:rPr>
              <w:t>Appendix 3: Figures</w:t>
            </w:r>
            <w:r w:rsidR="00C91DE1">
              <w:rPr>
                <w:webHidden/>
              </w:rPr>
              <w:tab/>
            </w:r>
            <w:r w:rsidR="00C91DE1">
              <w:rPr>
                <w:webHidden/>
              </w:rPr>
              <w:fldChar w:fldCharType="begin"/>
            </w:r>
            <w:r w:rsidR="00C91DE1">
              <w:rPr>
                <w:webHidden/>
              </w:rPr>
              <w:instrText xml:space="preserve"> PAGEREF _Toc79073748 \h </w:instrText>
            </w:r>
            <w:r w:rsidR="00C91DE1">
              <w:rPr>
                <w:webHidden/>
              </w:rPr>
            </w:r>
            <w:r w:rsidR="00C91DE1">
              <w:rPr>
                <w:webHidden/>
              </w:rPr>
              <w:fldChar w:fldCharType="separate"/>
            </w:r>
            <w:r w:rsidR="00F01FEF">
              <w:rPr>
                <w:webHidden/>
              </w:rPr>
              <w:t>41</w:t>
            </w:r>
            <w:r w:rsidR="00C91DE1">
              <w:rPr>
                <w:webHidden/>
              </w:rPr>
              <w:fldChar w:fldCharType="end"/>
            </w:r>
          </w:hyperlink>
        </w:p>
        <w:p w14:paraId="6C2C264C" w14:textId="263DEFA5" w:rsidR="00C91DE1" w:rsidRDefault="004F5777">
          <w:pPr>
            <w:pStyle w:val="TOC1"/>
            <w:rPr>
              <w:rFonts w:asciiTheme="minorHAnsi" w:eastAsiaTheme="minorEastAsia" w:hAnsiTheme="minorHAnsi" w:cstheme="minorBidi"/>
              <w:b w:val="0"/>
              <w:bCs w:val="0"/>
            </w:rPr>
          </w:pPr>
          <w:hyperlink w:anchor="_Toc79073749" w:history="1">
            <w:r w:rsidR="00C91DE1" w:rsidRPr="001E6938">
              <w:rPr>
                <w:rStyle w:val="Hyperlink"/>
                <w:rFonts w:eastAsia="Times New Roman"/>
              </w:rPr>
              <w:t>Appendix 4: Questionnaire</w:t>
            </w:r>
            <w:r w:rsidR="00C91DE1">
              <w:rPr>
                <w:webHidden/>
              </w:rPr>
              <w:tab/>
            </w:r>
            <w:r w:rsidR="00C91DE1">
              <w:rPr>
                <w:webHidden/>
              </w:rPr>
              <w:fldChar w:fldCharType="begin"/>
            </w:r>
            <w:r w:rsidR="00C91DE1">
              <w:rPr>
                <w:webHidden/>
              </w:rPr>
              <w:instrText xml:space="preserve"> PAGEREF _Toc79073749 \h </w:instrText>
            </w:r>
            <w:r w:rsidR="00C91DE1">
              <w:rPr>
                <w:webHidden/>
              </w:rPr>
            </w:r>
            <w:r w:rsidR="00C91DE1">
              <w:rPr>
                <w:webHidden/>
              </w:rPr>
              <w:fldChar w:fldCharType="separate"/>
            </w:r>
            <w:r w:rsidR="00F01FEF">
              <w:rPr>
                <w:webHidden/>
              </w:rPr>
              <w:t>44</w:t>
            </w:r>
            <w:r w:rsidR="00C91DE1">
              <w:rPr>
                <w:webHidden/>
              </w:rPr>
              <w:fldChar w:fldCharType="end"/>
            </w:r>
          </w:hyperlink>
        </w:p>
        <w:p w14:paraId="10E20CC5" w14:textId="74C61EDA" w:rsidR="006719FC" w:rsidRDefault="006719FC" w:rsidP="004A0617">
          <w:pPr>
            <w:spacing w:line="480" w:lineRule="auto"/>
          </w:pPr>
          <w:r>
            <w:rPr>
              <w:b/>
              <w:bCs/>
              <w:noProof/>
            </w:rPr>
            <w:fldChar w:fldCharType="end"/>
          </w:r>
        </w:p>
      </w:sdtContent>
    </w:sdt>
    <w:p w14:paraId="639C1672" w14:textId="77777777" w:rsidR="00BE4E81" w:rsidRDefault="00BE4E81">
      <w:pPr>
        <w:rPr>
          <w:rFonts w:ascii="Times New Roman" w:hAnsi="Times New Roman" w:cs="Times New Roman"/>
          <w:b/>
          <w:bCs/>
          <w:sz w:val="24"/>
          <w:szCs w:val="24"/>
        </w:rPr>
      </w:pPr>
      <w:r>
        <w:rPr>
          <w:rFonts w:ascii="Times New Roman" w:hAnsi="Times New Roman" w:cs="Times New Roman"/>
          <w:b/>
          <w:bCs/>
          <w:sz w:val="24"/>
          <w:szCs w:val="24"/>
        </w:rPr>
        <w:br w:type="page"/>
      </w:r>
    </w:p>
    <w:p w14:paraId="471B3028" w14:textId="6AFC2AA4" w:rsidR="00BE4E81" w:rsidRPr="004639C0" w:rsidRDefault="00BB6927" w:rsidP="004F156E">
      <w:pPr>
        <w:pStyle w:val="Heading1"/>
        <w:spacing w:line="480" w:lineRule="auto"/>
        <w:rPr>
          <w:rFonts w:ascii="Times New Roman" w:hAnsi="Times New Roman" w:cs="Times New Roman"/>
          <w:b/>
          <w:bCs/>
          <w:sz w:val="24"/>
          <w:szCs w:val="24"/>
        </w:rPr>
      </w:pPr>
      <w:bookmarkStart w:id="0" w:name="_Toc79073739"/>
      <w:r w:rsidRPr="004F156E">
        <w:rPr>
          <w:rFonts w:ascii="Times New Roman" w:hAnsi="Times New Roman" w:cs="Times New Roman"/>
          <w:b/>
          <w:bCs/>
          <w:color w:val="auto"/>
          <w:sz w:val="24"/>
          <w:szCs w:val="24"/>
        </w:rPr>
        <w:lastRenderedPageBreak/>
        <w:t>Abstract</w:t>
      </w:r>
      <w:bookmarkEnd w:id="0"/>
    </w:p>
    <w:p w14:paraId="75E89DDE" w14:textId="383ED55D" w:rsidR="00BE4E81" w:rsidRDefault="005E61D5">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4639C0">
        <w:rPr>
          <w:rFonts w:ascii="Times New Roman" w:hAnsi="Times New Roman" w:cs="Times New Roman"/>
          <w:sz w:val="24"/>
          <w:szCs w:val="24"/>
        </w:rPr>
        <w:t xml:space="preserve">The Health Belief Model maps out multiple </w:t>
      </w:r>
      <w:r w:rsidR="004140C7">
        <w:rPr>
          <w:rFonts w:ascii="Times New Roman" w:hAnsi="Times New Roman" w:cs="Times New Roman"/>
          <w:sz w:val="24"/>
          <w:szCs w:val="24"/>
        </w:rPr>
        <w:t>sources to explain actions people take or do not take in regard to health behaviors</w:t>
      </w:r>
      <w:r w:rsidR="00BD2BF6">
        <w:rPr>
          <w:rFonts w:ascii="Times New Roman" w:hAnsi="Times New Roman" w:cs="Times New Roman"/>
          <w:sz w:val="24"/>
          <w:szCs w:val="24"/>
        </w:rPr>
        <w:t xml:space="preserve">. </w:t>
      </w:r>
      <w:r w:rsidR="004140C7">
        <w:rPr>
          <w:rFonts w:ascii="Times New Roman" w:hAnsi="Times New Roman" w:cs="Times New Roman"/>
          <w:sz w:val="24"/>
          <w:szCs w:val="24"/>
        </w:rPr>
        <w:t xml:space="preserve">One’s sense of control over one’s own health is a central component of the health belief model. Individuals with a strong sense of control over their outcomes are said to have high self-efficacy. Individuals with a weak sense of control over their outcomes are said to have </w:t>
      </w:r>
      <w:r w:rsidR="0049029F">
        <w:rPr>
          <w:rFonts w:ascii="Times New Roman" w:hAnsi="Times New Roman" w:cs="Times New Roman"/>
          <w:sz w:val="24"/>
          <w:szCs w:val="24"/>
        </w:rPr>
        <w:t xml:space="preserve">low levels of self-efficacy which can be thought of as </w:t>
      </w:r>
      <w:r w:rsidR="004140C7">
        <w:rPr>
          <w:rFonts w:ascii="Times New Roman" w:hAnsi="Times New Roman" w:cs="Times New Roman"/>
          <w:sz w:val="24"/>
          <w:szCs w:val="24"/>
        </w:rPr>
        <w:t>high levels of fatalism. Previous studies suggest that individuals with high self-efficacy are better able to make changes to improve their health, while individuals with high fatalism are less able to make changes to improve their health. Relatively few studies, however, have examined the impact of other variables outside of the health belief model.</w:t>
      </w:r>
      <w:r w:rsidR="007A48CF">
        <w:rPr>
          <w:rFonts w:ascii="Times New Roman" w:hAnsi="Times New Roman" w:cs="Times New Roman"/>
          <w:sz w:val="24"/>
          <w:szCs w:val="24"/>
        </w:rPr>
        <w:t xml:space="preserve"> </w:t>
      </w:r>
      <w:r w:rsidR="00A52209">
        <w:rPr>
          <w:rFonts w:ascii="Times New Roman" w:hAnsi="Times New Roman" w:cs="Times New Roman"/>
          <w:sz w:val="24"/>
          <w:szCs w:val="24"/>
        </w:rPr>
        <w:t>Using survey data from residents in southeastern Mississippi and Louisiana, t</w:t>
      </w:r>
      <w:r w:rsidR="004140C7">
        <w:rPr>
          <w:rFonts w:ascii="Times New Roman" w:hAnsi="Times New Roman" w:cs="Times New Roman"/>
          <w:sz w:val="24"/>
          <w:szCs w:val="24"/>
        </w:rPr>
        <w:t xml:space="preserve">his study examined the impact of fatalism (low self-efficacy) </w:t>
      </w:r>
      <w:r w:rsidR="00A52209">
        <w:rPr>
          <w:rFonts w:ascii="Times New Roman" w:hAnsi="Times New Roman" w:cs="Times New Roman"/>
          <w:sz w:val="24"/>
          <w:szCs w:val="24"/>
        </w:rPr>
        <w:t xml:space="preserve">on self-reported physical health and dietary intake </w:t>
      </w:r>
      <w:r w:rsidR="004140C7">
        <w:rPr>
          <w:rFonts w:ascii="Times New Roman" w:hAnsi="Times New Roman" w:cs="Times New Roman"/>
          <w:sz w:val="24"/>
          <w:szCs w:val="24"/>
        </w:rPr>
        <w:t>controlling for social support, community health perceptions, and religiosity.</w:t>
      </w:r>
      <w:r w:rsidR="00385EB5">
        <w:rPr>
          <w:rFonts w:ascii="Times New Roman" w:hAnsi="Times New Roman" w:cs="Times New Roman"/>
          <w:sz w:val="24"/>
          <w:szCs w:val="24"/>
        </w:rPr>
        <w:t xml:space="preserve"> </w:t>
      </w:r>
      <w:r w:rsidR="00BC79AC">
        <w:rPr>
          <w:rFonts w:ascii="Times New Roman" w:hAnsi="Times New Roman" w:cs="Times New Roman"/>
          <w:sz w:val="24"/>
          <w:szCs w:val="24"/>
        </w:rPr>
        <w:t>The results suggest th</w:t>
      </w:r>
      <w:r w:rsidR="004F156E">
        <w:rPr>
          <w:rFonts w:ascii="Times New Roman" w:hAnsi="Times New Roman" w:cs="Times New Roman"/>
          <w:sz w:val="24"/>
          <w:szCs w:val="24"/>
        </w:rPr>
        <w:t xml:space="preserve">at fatalism is not statistically related to the outcomes examined. Furthermore, inclusion of the variables external to the health belief model did not alter the relationship between fatalism and the outcomes. </w:t>
      </w:r>
    </w:p>
    <w:p w14:paraId="31B8C9D1" w14:textId="77777777" w:rsidR="00784C59" w:rsidRDefault="004A0617">
      <w:pPr>
        <w:rPr>
          <w:rFonts w:ascii="Times New Roman" w:hAnsi="Times New Roman" w:cs="Times New Roman"/>
          <w:sz w:val="24"/>
          <w:szCs w:val="24"/>
        </w:rPr>
        <w:sectPr w:rsidR="00784C59" w:rsidSect="00BC6CB6">
          <w:footerReference w:type="default" r:id="rId10"/>
          <w:footerReference w:type="first" r:id="rId11"/>
          <w:pgSz w:w="12240" w:h="15840"/>
          <w:pgMar w:top="1440" w:right="1440" w:bottom="1440" w:left="1440" w:header="720" w:footer="720" w:gutter="0"/>
          <w:pgNumType w:fmt="lowerRoman" w:start="4"/>
          <w:cols w:space="720"/>
          <w:titlePg/>
          <w:docGrid w:linePitch="360"/>
        </w:sectPr>
      </w:pPr>
      <w:r>
        <w:rPr>
          <w:rFonts w:ascii="Times New Roman" w:hAnsi="Times New Roman" w:cs="Times New Roman"/>
          <w:sz w:val="24"/>
          <w:szCs w:val="24"/>
        </w:rPr>
        <w:br w:type="page"/>
      </w:r>
    </w:p>
    <w:p w14:paraId="361DB1A5" w14:textId="44B81CD1" w:rsidR="00C417F3" w:rsidRDefault="00C417F3" w:rsidP="004F156E">
      <w:pPr>
        <w:pStyle w:val="Heading1"/>
        <w:rPr>
          <w:rFonts w:ascii="Times New Roman" w:hAnsi="Times New Roman" w:cs="Times New Roman"/>
          <w:b/>
          <w:bCs/>
          <w:color w:val="auto"/>
          <w:sz w:val="24"/>
          <w:szCs w:val="24"/>
        </w:rPr>
      </w:pPr>
      <w:bookmarkStart w:id="1" w:name="_Toc79073740"/>
      <w:r w:rsidRPr="004F156E">
        <w:rPr>
          <w:rFonts w:ascii="Times New Roman" w:hAnsi="Times New Roman" w:cs="Times New Roman"/>
          <w:b/>
          <w:bCs/>
          <w:color w:val="auto"/>
          <w:sz w:val="24"/>
          <w:szCs w:val="24"/>
        </w:rPr>
        <w:lastRenderedPageBreak/>
        <w:t>Introduction</w:t>
      </w:r>
      <w:bookmarkEnd w:id="1"/>
    </w:p>
    <w:p w14:paraId="66364E19" w14:textId="77777777" w:rsidR="00197EAC" w:rsidRPr="00135246" w:rsidRDefault="00197EAC" w:rsidP="00135246"/>
    <w:p w14:paraId="5F316942" w14:textId="7FED44E4" w:rsidR="001B7567" w:rsidRDefault="00C417F3" w:rsidP="00584CEA">
      <w:pPr>
        <w:spacing w:line="480" w:lineRule="auto"/>
        <w:rPr>
          <w:rFonts w:ascii="Times New Roman" w:hAnsi="Times New Roman" w:cs="Times New Roman"/>
          <w:sz w:val="24"/>
          <w:szCs w:val="24"/>
        </w:rPr>
      </w:pPr>
      <w:r w:rsidRPr="008A4CE1">
        <w:rPr>
          <w:rFonts w:ascii="Times New Roman" w:hAnsi="Times New Roman" w:cs="Times New Roman"/>
          <w:sz w:val="24"/>
          <w:szCs w:val="24"/>
        </w:rPr>
        <w:tab/>
        <w:t xml:space="preserve">Lifestyle and health-related behaviors, such as smoking, poor </w:t>
      </w:r>
      <w:r w:rsidR="00584CEA">
        <w:rPr>
          <w:rFonts w:ascii="Times New Roman" w:hAnsi="Times New Roman" w:cs="Times New Roman"/>
          <w:sz w:val="24"/>
          <w:szCs w:val="24"/>
        </w:rPr>
        <w:t xml:space="preserve">diet, low levels of </w:t>
      </w:r>
      <w:r w:rsidRPr="008A4CE1">
        <w:rPr>
          <w:rFonts w:ascii="Times New Roman" w:hAnsi="Times New Roman" w:cs="Times New Roman"/>
          <w:sz w:val="24"/>
          <w:szCs w:val="24"/>
        </w:rPr>
        <w:t>physical activity, and drinking are detriments to mortality and morbidity world-wide (</w:t>
      </w:r>
      <w:r w:rsidR="002C0014" w:rsidRPr="00D11321">
        <w:rPr>
          <w:rFonts w:ascii="Times New Roman" w:hAnsi="Times New Roman" w:cs="Times New Roman"/>
          <w:sz w:val="24"/>
          <w:szCs w:val="24"/>
        </w:rPr>
        <w:t>Lantz</w:t>
      </w:r>
      <w:r w:rsidR="007706A7">
        <w:rPr>
          <w:rFonts w:ascii="Times New Roman" w:hAnsi="Times New Roman" w:cs="Times New Roman"/>
          <w:sz w:val="24"/>
          <w:szCs w:val="24"/>
        </w:rPr>
        <w:t xml:space="preserve"> et al.</w:t>
      </w:r>
      <w:r w:rsidRPr="008A4CE1">
        <w:rPr>
          <w:rFonts w:ascii="Times New Roman" w:hAnsi="Times New Roman" w:cs="Times New Roman"/>
          <w:sz w:val="24"/>
          <w:szCs w:val="24"/>
        </w:rPr>
        <w:t xml:space="preserve"> 1998</w:t>
      </w:r>
      <w:r w:rsidR="002228A9">
        <w:rPr>
          <w:rFonts w:ascii="Times New Roman" w:hAnsi="Times New Roman" w:cs="Times New Roman"/>
          <w:sz w:val="24"/>
          <w:szCs w:val="24"/>
        </w:rPr>
        <w:t>;</w:t>
      </w:r>
      <w:r w:rsidR="002228A9" w:rsidRPr="002228A9">
        <w:rPr>
          <w:rFonts w:ascii="Times New Roman" w:hAnsi="Times New Roman" w:cs="Times New Roman"/>
          <w:sz w:val="24"/>
          <w:szCs w:val="24"/>
        </w:rPr>
        <w:t xml:space="preserve"> </w:t>
      </w:r>
      <w:r w:rsidR="002228A9" w:rsidRPr="008A4CE1">
        <w:rPr>
          <w:rFonts w:ascii="Times New Roman" w:hAnsi="Times New Roman" w:cs="Times New Roman"/>
          <w:sz w:val="24"/>
          <w:szCs w:val="24"/>
        </w:rPr>
        <w:t>Stringhini 2010</w:t>
      </w:r>
      <w:r w:rsidRPr="008A4CE1">
        <w:rPr>
          <w:rFonts w:ascii="Times New Roman" w:hAnsi="Times New Roman" w:cs="Times New Roman"/>
          <w:sz w:val="24"/>
          <w:szCs w:val="24"/>
        </w:rPr>
        <w:t xml:space="preserve">). </w:t>
      </w:r>
      <w:r w:rsidR="00584CEA">
        <w:rPr>
          <w:rFonts w:ascii="Times New Roman" w:hAnsi="Times New Roman" w:cs="Times New Roman"/>
          <w:sz w:val="24"/>
          <w:szCs w:val="24"/>
        </w:rPr>
        <w:t>Furthermore, studies suggest that protective health-related behaviors—especially physical activity and appropriate diet—are increasingly lacking in modern lifestyles (Peters</w:t>
      </w:r>
      <w:r w:rsidR="00C9187B">
        <w:rPr>
          <w:rFonts w:ascii="Times New Roman" w:hAnsi="Times New Roman" w:cs="Times New Roman"/>
          <w:sz w:val="24"/>
          <w:szCs w:val="24"/>
        </w:rPr>
        <w:t xml:space="preserve"> et al.</w:t>
      </w:r>
      <w:r w:rsidR="00584CEA">
        <w:rPr>
          <w:rFonts w:ascii="Times New Roman" w:hAnsi="Times New Roman" w:cs="Times New Roman"/>
          <w:sz w:val="24"/>
          <w:szCs w:val="24"/>
        </w:rPr>
        <w:t xml:space="preserve"> 2002; Roberts and Barnard 2005). </w:t>
      </w:r>
      <w:r w:rsidR="00DE21A5">
        <w:rPr>
          <w:rFonts w:ascii="Times New Roman" w:hAnsi="Times New Roman" w:cs="Times New Roman"/>
          <w:sz w:val="24"/>
          <w:szCs w:val="24"/>
        </w:rPr>
        <w:t>Modern lifestyles contribute to unhealthy behaviors for numerous reasons</w:t>
      </w:r>
      <w:r w:rsidR="00D07E8C">
        <w:rPr>
          <w:rFonts w:ascii="Times New Roman" w:hAnsi="Times New Roman" w:cs="Times New Roman"/>
          <w:sz w:val="24"/>
          <w:szCs w:val="24"/>
        </w:rPr>
        <w:t>,</w:t>
      </w:r>
      <w:r w:rsidR="00DE21A5">
        <w:rPr>
          <w:rFonts w:ascii="Times New Roman" w:hAnsi="Times New Roman" w:cs="Times New Roman"/>
          <w:sz w:val="24"/>
          <w:szCs w:val="24"/>
        </w:rPr>
        <w:t xml:space="preserve"> such as sedentary work environments, increas</w:t>
      </w:r>
      <w:r w:rsidR="00D07E8C">
        <w:rPr>
          <w:rFonts w:ascii="Times New Roman" w:hAnsi="Times New Roman" w:cs="Times New Roman"/>
          <w:sz w:val="24"/>
          <w:szCs w:val="24"/>
        </w:rPr>
        <w:t>ing</w:t>
      </w:r>
      <w:r w:rsidR="00DE21A5">
        <w:rPr>
          <w:rFonts w:ascii="Times New Roman" w:hAnsi="Times New Roman" w:cs="Times New Roman"/>
          <w:sz w:val="24"/>
          <w:szCs w:val="24"/>
        </w:rPr>
        <w:t xml:space="preserve"> stress and work hours, abundance of processed food</w:t>
      </w:r>
      <w:r w:rsidR="00D07E8C">
        <w:rPr>
          <w:rFonts w:ascii="Times New Roman" w:hAnsi="Times New Roman" w:cs="Times New Roman"/>
          <w:sz w:val="24"/>
          <w:szCs w:val="24"/>
        </w:rPr>
        <w:t>s, and increasing availability of tobacco and alcohol</w:t>
      </w:r>
      <w:r w:rsidR="00DE21A5">
        <w:rPr>
          <w:rFonts w:ascii="Times New Roman" w:hAnsi="Times New Roman" w:cs="Times New Roman"/>
          <w:sz w:val="24"/>
          <w:szCs w:val="24"/>
        </w:rPr>
        <w:t xml:space="preserve"> (</w:t>
      </w:r>
      <w:r w:rsidR="00DE21A5" w:rsidRPr="00276405">
        <w:rPr>
          <w:rFonts w:ascii="Times New Roman" w:eastAsia="Times New Roman" w:hAnsi="Times New Roman" w:cs="Times New Roman"/>
          <w:sz w:val="24"/>
          <w:szCs w:val="24"/>
        </w:rPr>
        <w:t>Damle</w:t>
      </w:r>
      <w:r w:rsidR="00DE21A5">
        <w:rPr>
          <w:rFonts w:ascii="Times New Roman" w:eastAsia="Times New Roman" w:hAnsi="Times New Roman" w:cs="Times New Roman"/>
          <w:sz w:val="24"/>
          <w:szCs w:val="24"/>
        </w:rPr>
        <w:t xml:space="preserve"> </w:t>
      </w:r>
      <w:r w:rsidR="00DE21A5" w:rsidRPr="00276405">
        <w:rPr>
          <w:rFonts w:ascii="Times New Roman" w:eastAsia="Times New Roman" w:hAnsi="Times New Roman" w:cs="Times New Roman"/>
          <w:sz w:val="24"/>
          <w:szCs w:val="24"/>
        </w:rPr>
        <w:t>2018</w:t>
      </w:r>
      <w:r w:rsidR="00DE21A5">
        <w:rPr>
          <w:rFonts w:ascii="Times New Roman" w:hAnsi="Times New Roman" w:cs="Times New Roman"/>
          <w:sz w:val="24"/>
          <w:szCs w:val="24"/>
        </w:rPr>
        <w:t>).</w:t>
      </w:r>
    </w:p>
    <w:p w14:paraId="655BDB29" w14:textId="1CEAC850" w:rsidR="001B7567" w:rsidRDefault="001B7567" w:rsidP="00F23F95">
      <w:pPr>
        <w:spacing w:line="480" w:lineRule="auto"/>
        <w:rPr>
          <w:rFonts w:ascii="Times New Roman" w:hAnsi="Times New Roman" w:cs="Times New Roman"/>
          <w:sz w:val="24"/>
          <w:szCs w:val="24"/>
        </w:rPr>
      </w:pPr>
      <w:r>
        <w:rPr>
          <w:rFonts w:ascii="Times New Roman" w:hAnsi="Times New Roman" w:cs="Times New Roman"/>
          <w:sz w:val="24"/>
          <w:szCs w:val="24"/>
        </w:rPr>
        <w:tab/>
      </w:r>
      <w:r w:rsidR="00D07E8C">
        <w:rPr>
          <w:rFonts w:ascii="Times New Roman" w:hAnsi="Times New Roman" w:cs="Times New Roman"/>
          <w:sz w:val="24"/>
          <w:szCs w:val="24"/>
        </w:rPr>
        <w:t xml:space="preserve">In response to these societal trends, </w:t>
      </w:r>
      <w:r w:rsidR="006910CD">
        <w:rPr>
          <w:rFonts w:ascii="Times New Roman" w:hAnsi="Times New Roman" w:cs="Times New Roman"/>
          <w:sz w:val="24"/>
          <w:szCs w:val="24"/>
        </w:rPr>
        <w:t xml:space="preserve">strategies and </w:t>
      </w:r>
      <w:r w:rsidR="00D07E8C">
        <w:rPr>
          <w:rFonts w:ascii="Times New Roman" w:hAnsi="Times New Roman" w:cs="Times New Roman"/>
          <w:sz w:val="24"/>
          <w:szCs w:val="24"/>
        </w:rPr>
        <w:t xml:space="preserve">programs have developed to help individuals improve their behaviors and lifestyle. These programs </w:t>
      </w:r>
      <w:r w:rsidR="00D2688B">
        <w:rPr>
          <w:rFonts w:ascii="Times New Roman" w:hAnsi="Times New Roman" w:cs="Times New Roman"/>
          <w:sz w:val="24"/>
          <w:szCs w:val="24"/>
        </w:rPr>
        <w:t xml:space="preserve">typically are either individual- or community/public-focused. </w:t>
      </w:r>
      <w:r>
        <w:rPr>
          <w:rFonts w:ascii="Times New Roman" w:hAnsi="Times New Roman" w:cs="Times New Roman"/>
          <w:sz w:val="24"/>
          <w:szCs w:val="24"/>
        </w:rPr>
        <w:t xml:space="preserve">Individual-based programs range from </w:t>
      </w:r>
      <w:r w:rsidR="00B35928">
        <w:rPr>
          <w:rFonts w:ascii="Times New Roman" w:hAnsi="Times New Roman" w:cs="Times New Roman"/>
          <w:sz w:val="24"/>
          <w:szCs w:val="24"/>
        </w:rPr>
        <w:t xml:space="preserve">information and </w:t>
      </w:r>
      <w:r>
        <w:rPr>
          <w:rFonts w:ascii="Times New Roman" w:hAnsi="Times New Roman" w:cs="Times New Roman"/>
          <w:sz w:val="24"/>
          <w:szCs w:val="24"/>
        </w:rPr>
        <w:t>self-help programs (Timmerman 1999) to medicine-based programs administered by a physician or other healthcare provider (</w:t>
      </w:r>
      <w:r>
        <w:rPr>
          <w:rFonts w:ascii="Times New Roman" w:eastAsia="Times New Roman" w:hAnsi="Times New Roman" w:cs="Times New Roman"/>
          <w:sz w:val="24"/>
          <w:szCs w:val="24"/>
        </w:rPr>
        <w:t xml:space="preserve">World Health Organization 2018; </w:t>
      </w:r>
      <w:r w:rsidRPr="00FF71D1">
        <w:rPr>
          <w:rFonts w:ascii="Times New Roman" w:eastAsia="Times New Roman" w:hAnsi="Times New Roman" w:cs="Times New Roman"/>
          <w:sz w:val="24"/>
          <w:szCs w:val="24"/>
        </w:rPr>
        <w:t>Zeng</w:t>
      </w:r>
      <w:r w:rsidR="00C9187B">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2013</w:t>
      </w:r>
      <w:r>
        <w:rPr>
          <w:rFonts w:ascii="Times New Roman" w:hAnsi="Times New Roman" w:cs="Times New Roman"/>
          <w:sz w:val="24"/>
          <w:szCs w:val="24"/>
        </w:rPr>
        <w:t>). Community-based programs can be implemented at the local, regional, or national level, and are typically directed by public health officials (</w:t>
      </w:r>
      <w:r w:rsidRPr="002719A3">
        <w:rPr>
          <w:rFonts w:ascii="Times New Roman" w:eastAsia="Times New Roman" w:hAnsi="Times New Roman" w:cs="Times New Roman"/>
          <w:sz w:val="24"/>
          <w:szCs w:val="24"/>
        </w:rPr>
        <w:t>Blank</w:t>
      </w:r>
      <w:r w:rsidR="00C9187B">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2007</w:t>
      </w:r>
      <w:r>
        <w:rPr>
          <w:rFonts w:ascii="Times New Roman" w:hAnsi="Times New Roman" w:cs="Times New Roman"/>
          <w:sz w:val="24"/>
          <w:szCs w:val="24"/>
        </w:rPr>
        <w:t xml:space="preserve">). In fact, </w:t>
      </w:r>
      <w:r w:rsidR="00F23F95">
        <w:rPr>
          <w:rFonts w:ascii="Times New Roman" w:hAnsi="Times New Roman" w:cs="Times New Roman"/>
          <w:sz w:val="24"/>
          <w:szCs w:val="24"/>
        </w:rPr>
        <w:t>health promotion sciences—</w:t>
      </w:r>
      <w:r w:rsidR="00F23F95" w:rsidRPr="00F23F95">
        <w:rPr>
          <w:rFonts w:ascii="Times New Roman" w:hAnsi="Times New Roman" w:cs="Times New Roman"/>
          <w:sz w:val="24"/>
          <w:szCs w:val="24"/>
        </w:rPr>
        <w:t>the application of social and behavioral sciences, educational strategies and techniques, and epidemiological methods to reduc</w:t>
      </w:r>
      <w:r w:rsidR="00F23F95">
        <w:rPr>
          <w:rFonts w:ascii="Times New Roman" w:hAnsi="Times New Roman" w:cs="Times New Roman"/>
          <w:sz w:val="24"/>
          <w:szCs w:val="24"/>
        </w:rPr>
        <w:t>e</w:t>
      </w:r>
      <w:r w:rsidR="00F23F95" w:rsidRPr="00F23F95">
        <w:rPr>
          <w:rFonts w:ascii="Times New Roman" w:hAnsi="Times New Roman" w:cs="Times New Roman"/>
          <w:sz w:val="24"/>
          <w:szCs w:val="24"/>
        </w:rPr>
        <w:t xml:space="preserve"> health risks in individuals and communities</w:t>
      </w:r>
      <w:r w:rsidR="00F23F95">
        <w:rPr>
          <w:rFonts w:ascii="Times New Roman" w:hAnsi="Times New Roman" w:cs="Times New Roman"/>
          <w:sz w:val="24"/>
          <w:szCs w:val="24"/>
        </w:rPr>
        <w:t xml:space="preserve">—has </w:t>
      </w:r>
      <w:r>
        <w:rPr>
          <w:rFonts w:ascii="Times New Roman" w:hAnsi="Times New Roman" w:cs="Times New Roman"/>
          <w:sz w:val="24"/>
          <w:szCs w:val="24"/>
        </w:rPr>
        <w:t>grown exponentially over the last several decades</w:t>
      </w:r>
      <w:r w:rsidR="005246F9">
        <w:rPr>
          <w:rFonts w:ascii="Times New Roman" w:hAnsi="Times New Roman" w:cs="Times New Roman"/>
          <w:sz w:val="24"/>
          <w:szCs w:val="24"/>
        </w:rPr>
        <w:t xml:space="preserve"> in response to these challenges</w:t>
      </w:r>
      <w:r>
        <w:rPr>
          <w:rFonts w:ascii="Times New Roman" w:hAnsi="Times New Roman" w:cs="Times New Roman"/>
          <w:sz w:val="24"/>
          <w:szCs w:val="24"/>
        </w:rPr>
        <w:t xml:space="preserve"> (Raingruber 2017).</w:t>
      </w:r>
    </w:p>
    <w:p w14:paraId="12359706" w14:textId="6590B13E" w:rsidR="00A462AE" w:rsidRDefault="006910CD" w:rsidP="0054097B">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t xml:space="preserve">Research suggests that many of these health behavior and lifestyle modification programs </w:t>
      </w:r>
      <w:r w:rsidR="00A462AE">
        <w:rPr>
          <w:rFonts w:ascii="Times New Roman" w:hAnsi="Times New Roman" w:cs="Times New Roman"/>
          <w:sz w:val="24"/>
          <w:szCs w:val="24"/>
        </w:rPr>
        <w:t>can be</w:t>
      </w:r>
      <w:r>
        <w:rPr>
          <w:rFonts w:ascii="Times New Roman" w:hAnsi="Times New Roman" w:cs="Times New Roman"/>
          <w:sz w:val="24"/>
          <w:szCs w:val="24"/>
        </w:rPr>
        <w:t xml:space="preserve"> effective</w:t>
      </w:r>
      <w:r>
        <w:rPr>
          <w:rFonts w:ascii="Times New Roman" w:eastAsia="Times New Roman" w:hAnsi="Times New Roman" w:cs="Times New Roman"/>
          <w:sz w:val="24"/>
          <w:szCs w:val="24"/>
        </w:rPr>
        <w:t>.</w:t>
      </w:r>
      <w:r w:rsidR="00A462AE">
        <w:rPr>
          <w:rFonts w:ascii="Times New Roman" w:eastAsia="Times New Roman" w:hAnsi="Times New Roman" w:cs="Times New Roman"/>
          <w:sz w:val="24"/>
          <w:szCs w:val="24"/>
        </w:rPr>
        <w:t xml:space="preserve"> For example, results from the l</w:t>
      </w:r>
      <w:r w:rsidR="00A462AE" w:rsidRPr="004137B4">
        <w:rPr>
          <w:rFonts w:ascii="Times New Roman" w:hAnsi="Times New Roman" w:cs="Times New Roman"/>
          <w:sz w:val="24"/>
          <w:szCs w:val="24"/>
        </w:rPr>
        <w:t>arge-scale</w:t>
      </w:r>
      <w:r w:rsidR="00A462AE">
        <w:rPr>
          <w:rFonts w:ascii="Times New Roman" w:hAnsi="Times New Roman" w:cs="Times New Roman"/>
          <w:sz w:val="24"/>
          <w:szCs w:val="24"/>
        </w:rPr>
        <w:t>, national</w:t>
      </w:r>
      <w:r w:rsidR="00A462AE" w:rsidRPr="004137B4">
        <w:rPr>
          <w:rFonts w:ascii="Times New Roman" w:hAnsi="Times New Roman" w:cs="Times New Roman"/>
          <w:sz w:val="24"/>
          <w:szCs w:val="24"/>
        </w:rPr>
        <w:t xml:space="preserve"> </w:t>
      </w:r>
      <w:r w:rsidR="00A462AE">
        <w:rPr>
          <w:rFonts w:ascii="Times New Roman" w:hAnsi="Times New Roman" w:cs="Times New Roman"/>
          <w:sz w:val="24"/>
          <w:szCs w:val="24"/>
        </w:rPr>
        <w:t>US Diabetes Prevention Program suggest</w:t>
      </w:r>
      <w:r w:rsidR="00A462AE" w:rsidRPr="004137B4">
        <w:rPr>
          <w:rFonts w:ascii="Times New Roman" w:hAnsi="Times New Roman" w:cs="Times New Roman"/>
          <w:sz w:val="24"/>
          <w:szCs w:val="24"/>
        </w:rPr>
        <w:t xml:space="preserve"> that lifestyle modification can be achieved and sustained over several years</w:t>
      </w:r>
      <w:r w:rsidR="00A462AE">
        <w:rPr>
          <w:rFonts w:ascii="Times New Roman" w:hAnsi="Times New Roman" w:cs="Times New Roman"/>
          <w:sz w:val="24"/>
          <w:szCs w:val="24"/>
        </w:rPr>
        <w:t xml:space="preserve"> </w:t>
      </w:r>
      <w:r w:rsidR="00A462AE">
        <w:rPr>
          <w:rFonts w:ascii="Times New Roman" w:hAnsi="Times New Roman" w:cs="Times New Roman"/>
          <w:sz w:val="24"/>
          <w:szCs w:val="24"/>
        </w:rPr>
        <w:lastRenderedPageBreak/>
        <w:t>(</w:t>
      </w:r>
      <w:r w:rsidR="00A462AE" w:rsidRPr="00A462AE">
        <w:rPr>
          <w:rFonts w:ascii="Times New Roman" w:eastAsia="Times New Roman" w:hAnsi="Times New Roman" w:cs="Times New Roman"/>
          <w:sz w:val="24"/>
          <w:szCs w:val="24"/>
        </w:rPr>
        <w:t>Rockette-Wagner</w:t>
      </w:r>
      <w:r w:rsidR="004B7241">
        <w:rPr>
          <w:rFonts w:ascii="Times New Roman" w:eastAsia="Times New Roman" w:hAnsi="Times New Roman" w:cs="Times New Roman"/>
          <w:sz w:val="24"/>
          <w:szCs w:val="24"/>
        </w:rPr>
        <w:t xml:space="preserve"> et al.</w:t>
      </w:r>
      <w:r w:rsidR="00A462AE">
        <w:rPr>
          <w:rFonts w:ascii="Times New Roman" w:eastAsia="Times New Roman" w:hAnsi="Times New Roman" w:cs="Times New Roman"/>
          <w:sz w:val="24"/>
          <w:szCs w:val="24"/>
        </w:rPr>
        <w:t xml:space="preserve"> 2017). Other studies have found similar results for lifestyle changes to improve diabetes (</w:t>
      </w:r>
      <w:r w:rsidR="00B731C5" w:rsidRPr="00A462AE">
        <w:rPr>
          <w:rFonts w:ascii="Times New Roman" w:eastAsia="Times New Roman" w:hAnsi="Times New Roman" w:cs="Times New Roman"/>
          <w:sz w:val="24"/>
          <w:szCs w:val="24"/>
        </w:rPr>
        <w:t>Knowler</w:t>
      </w:r>
      <w:r w:rsidR="004B7241">
        <w:rPr>
          <w:rFonts w:ascii="Times New Roman" w:eastAsia="Times New Roman" w:hAnsi="Times New Roman" w:cs="Times New Roman"/>
          <w:sz w:val="24"/>
          <w:szCs w:val="24"/>
        </w:rPr>
        <w:t xml:space="preserve"> et al.</w:t>
      </w:r>
      <w:r w:rsidR="00B731C5">
        <w:rPr>
          <w:rFonts w:ascii="Times New Roman" w:eastAsia="Times New Roman" w:hAnsi="Times New Roman" w:cs="Times New Roman"/>
          <w:sz w:val="24"/>
          <w:szCs w:val="24"/>
        </w:rPr>
        <w:t xml:space="preserve"> 2002</w:t>
      </w:r>
      <w:r w:rsidR="00A462AE">
        <w:rPr>
          <w:rFonts w:ascii="Times New Roman" w:eastAsia="Times New Roman" w:hAnsi="Times New Roman" w:cs="Times New Roman"/>
          <w:sz w:val="24"/>
          <w:szCs w:val="24"/>
        </w:rPr>
        <w:t>)</w:t>
      </w:r>
      <w:r w:rsidR="0054097B">
        <w:rPr>
          <w:rFonts w:ascii="Times New Roman" w:eastAsia="Times New Roman" w:hAnsi="Times New Roman" w:cs="Times New Roman"/>
          <w:sz w:val="24"/>
          <w:szCs w:val="24"/>
        </w:rPr>
        <w:t>, weight loss (</w:t>
      </w:r>
      <w:r w:rsidR="0054097B" w:rsidRPr="0054097B">
        <w:rPr>
          <w:rFonts w:ascii="Times New Roman" w:eastAsia="Times New Roman" w:hAnsi="Times New Roman" w:cs="Times New Roman"/>
          <w:sz w:val="24"/>
          <w:szCs w:val="24"/>
        </w:rPr>
        <w:t>Wadden</w:t>
      </w:r>
      <w:r w:rsidR="004B7241">
        <w:rPr>
          <w:rFonts w:ascii="Times New Roman" w:eastAsia="Times New Roman" w:hAnsi="Times New Roman" w:cs="Times New Roman"/>
          <w:sz w:val="24"/>
          <w:szCs w:val="24"/>
        </w:rPr>
        <w:t xml:space="preserve"> et al.</w:t>
      </w:r>
      <w:r w:rsidR="0054097B" w:rsidRPr="0054097B">
        <w:rPr>
          <w:rFonts w:ascii="Times New Roman" w:eastAsia="Times New Roman" w:hAnsi="Times New Roman" w:cs="Times New Roman"/>
          <w:sz w:val="24"/>
          <w:szCs w:val="24"/>
        </w:rPr>
        <w:t xml:space="preserve"> 2012</w:t>
      </w:r>
      <w:r w:rsidR="0054097B">
        <w:rPr>
          <w:rFonts w:ascii="Times New Roman" w:eastAsia="Times New Roman" w:hAnsi="Times New Roman" w:cs="Times New Roman"/>
          <w:sz w:val="24"/>
          <w:szCs w:val="24"/>
        </w:rPr>
        <w:t>)</w:t>
      </w:r>
      <w:r w:rsidR="0054097B">
        <w:rPr>
          <w:rFonts w:ascii="Times New Roman" w:hAnsi="Times New Roman" w:cs="Times New Roman"/>
          <w:sz w:val="24"/>
          <w:szCs w:val="24"/>
        </w:rPr>
        <w:t>, and physical activity (</w:t>
      </w:r>
      <w:r w:rsidR="00DF1573" w:rsidRPr="00DF1573">
        <w:rPr>
          <w:rFonts w:ascii="Times New Roman" w:hAnsi="Times New Roman" w:cs="Times New Roman"/>
          <w:sz w:val="24"/>
          <w:szCs w:val="24"/>
        </w:rPr>
        <w:t>Ohta</w:t>
      </w:r>
      <w:r w:rsidR="009E1B0C">
        <w:rPr>
          <w:rFonts w:ascii="Times New Roman" w:hAnsi="Times New Roman" w:cs="Times New Roman"/>
          <w:sz w:val="24"/>
          <w:szCs w:val="24"/>
        </w:rPr>
        <w:t xml:space="preserve"> et al.</w:t>
      </w:r>
      <w:r w:rsidR="00DF1573">
        <w:rPr>
          <w:rFonts w:ascii="Times New Roman" w:hAnsi="Times New Roman" w:cs="Times New Roman"/>
          <w:sz w:val="24"/>
          <w:szCs w:val="24"/>
        </w:rPr>
        <w:t xml:space="preserve"> 2004</w:t>
      </w:r>
      <w:r w:rsidR="0054097B">
        <w:rPr>
          <w:rFonts w:ascii="Times New Roman" w:hAnsi="Times New Roman" w:cs="Times New Roman"/>
          <w:sz w:val="24"/>
          <w:szCs w:val="24"/>
        </w:rPr>
        <w:t>). Furthermore, research suggests that many of the findings from clinical trials have been successfully applied in various real-world studies</w:t>
      </w:r>
      <w:r w:rsidR="00695745">
        <w:rPr>
          <w:rFonts w:ascii="Times New Roman" w:hAnsi="Times New Roman" w:cs="Times New Roman"/>
          <w:sz w:val="24"/>
          <w:szCs w:val="24"/>
        </w:rPr>
        <w:t xml:space="preserve"> </w:t>
      </w:r>
      <w:r w:rsidR="00822AD4">
        <w:rPr>
          <w:rFonts w:ascii="Times New Roman" w:hAnsi="Times New Roman" w:cs="Times New Roman"/>
          <w:sz w:val="24"/>
          <w:szCs w:val="24"/>
        </w:rPr>
        <w:t xml:space="preserve">outside of well-controlled clinical settings </w:t>
      </w:r>
      <w:r w:rsidR="00800E9C">
        <w:rPr>
          <w:rFonts w:ascii="Times New Roman" w:hAnsi="Times New Roman" w:cs="Times New Roman"/>
          <w:sz w:val="24"/>
          <w:szCs w:val="24"/>
        </w:rPr>
        <w:t>(</w:t>
      </w:r>
      <w:r w:rsidR="00800E9C" w:rsidRPr="00A462AE">
        <w:rPr>
          <w:rFonts w:ascii="Times New Roman" w:eastAsia="Times New Roman" w:hAnsi="Times New Roman" w:cs="Times New Roman"/>
          <w:sz w:val="24"/>
          <w:szCs w:val="24"/>
        </w:rPr>
        <w:t>Ali</w:t>
      </w:r>
      <w:r w:rsidR="009E1B0C">
        <w:rPr>
          <w:rFonts w:ascii="Times New Roman" w:eastAsia="Times New Roman" w:hAnsi="Times New Roman" w:cs="Times New Roman"/>
          <w:sz w:val="24"/>
          <w:szCs w:val="24"/>
        </w:rPr>
        <w:t xml:space="preserve"> et al.</w:t>
      </w:r>
      <w:r w:rsidR="00800E9C" w:rsidRPr="00A462AE">
        <w:rPr>
          <w:rFonts w:ascii="Times New Roman" w:eastAsia="Times New Roman" w:hAnsi="Times New Roman" w:cs="Times New Roman"/>
          <w:sz w:val="24"/>
          <w:szCs w:val="24"/>
        </w:rPr>
        <w:t xml:space="preserve"> </w:t>
      </w:r>
      <w:r w:rsidR="00800E9C">
        <w:rPr>
          <w:rFonts w:ascii="Times New Roman" w:eastAsia="Times New Roman" w:hAnsi="Times New Roman" w:cs="Times New Roman"/>
          <w:sz w:val="24"/>
          <w:szCs w:val="24"/>
        </w:rPr>
        <w:t>2012)</w:t>
      </w:r>
      <w:r w:rsidR="0054097B">
        <w:rPr>
          <w:rFonts w:ascii="Times New Roman" w:eastAsia="Times New Roman" w:hAnsi="Times New Roman" w:cs="Times New Roman"/>
          <w:sz w:val="24"/>
          <w:szCs w:val="24"/>
        </w:rPr>
        <w:t>.</w:t>
      </w:r>
    </w:p>
    <w:p w14:paraId="51235A2E" w14:textId="27B243A8" w:rsidR="00A132EE" w:rsidRDefault="00A132EE" w:rsidP="0008039E">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ab/>
      </w:r>
      <w:r w:rsidR="0029564A">
        <w:rPr>
          <w:rFonts w:ascii="Times New Roman" w:eastAsia="Times New Roman" w:hAnsi="Times New Roman" w:cs="Times New Roman"/>
          <w:sz w:val="24"/>
          <w:szCs w:val="24"/>
        </w:rPr>
        <w:t xml:space="preserve">Previous research suggests that, in general, </w:t>
      </w:r>
      <w:r w:rsidR="00B35928">
        <w:rPr>
          <w:rFonts w:ascii="Times New Roman" w:eastAsia="Times New Roman" w:hAnsi="Times New Roman" w:cs="Times New Roman"/>
          <w:sz w:val="24"/>
          <w:szCs w:val="24"/>
        </w:rPr>
        <w:t xml:space="preserve">individuals tend to make successful lifestyle changes </w:t>
      </w:r>
      <w:r>
        <w:rPr>
          <w:rFonts w:ascii="Times New Roman" w:eastAsia="Times New Roman" w:hAnsi="Times New Roman" w:cs="Times New Roman"/>
          <w:sz w:val="24"/>
          <w:szCs w:val="24"/>
        </w:rPr>
        <w:t xml:space="preserve">when </w:t>
      </w:r>
      <w:r w:rsidR="00B35928">
        <w:rPr>
          <w:rFonts w:ascii="Times New Roman" w:eastAsia="Times New Roman" w:hAnsi="Times New Roman" w:cs="Times New Roman"/>
          <w:sz w:val="24"/>
          <w:szCs w:val="24"/>
        </w:rPr>
        <w:t xml:space="preserve">their </w:t>
      </w:r>
      <w:r>
        <w:rPr>
          <w:rFonts w:ascii="Times New Roman" w:eastAsia="Times New Roman" w:hAnsi="Times New Roman" w:cs="Times New Roman"/>
          <w:sz w:val="24"/>
          <w:szCs w:val="24"/>
        </w:rPr>
        <w:t>efficacy</w:t>
      </w:r>
      <w:r w:rsidR="00B35928">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self-determination are high </w:t>
      </w:r>
      <w:r w:rsidR="0029564A">
        <w:rPr>
          <w:rFonts w:ascii="Times New Roman" w:eastAsia="Times New Roman" w:hAnsi="Times New Roman" w:cs="Times New Roman"/>
          <w:sz w:val="24"/>
          <w:szCs w:val="24"/>
        </w:rPr>
        <w:t>(</w:t>
      </w:r>
      <w:r w:rsidR="00872372">
        <w:rPr>
          <w:rFonts w:ascii="Times New Roman" w:eastAsia="Times New Roman" w:hAnsi="Times New Roman" w:cs="Times New Roman"/>
          <w:sz w:val="24"/>
          <w:szCs w:val="24"/>
        </w:rPr>
        <w:t>Khwaja</w:t>
      </w:r>
      <w:r w:rsidR="00D5352E">
        <w:rPr>
          <w:rFonts w:ascii="Times New Roman" w:eastAsia="Times New Roman" w:hAnsi="Times New Roman" w:cs="Times New Roman"/>
          <w:sz w:val="24"/>
          <w:szCs w:val="24"/>
        </w:rPr>
        <w:t xml:space="preserve"> 2007; </w:t>
      </w:r>
      <w:r w:rsidR="0029564A" w:rsidRPr="0029564A">
        <w:rPr>
          <w:rFonts w:ascii="Times New Roman" w:eastAsia="Times New Roman" w:hAnsi="Times New Roman" w:cs="Times New Roman"/>
          <w:sz w:val="24"/>
          <w:szCs w:val="24"/>
        </w:rPr>
        <w:t>Knowler</w:t>
      </w:r>
      <w:r w:rsidR="009E1B0C">
        <w:rPr>
          <w:rFonts w:ascii="Times New Roman" w:eastAsia="Times New Roman" w:hAnsi="Times New Roman" w:cs="Times New Roman"/>
          <w:sz w:val="24"/>
          <w:szCs w:val="24"/>
        </w:rPr>
        <w:t xml:space="preserve"> et al.</w:t>
      </w:r>
      <w:r w:rsidR="0029564A" w:rsidRPr="0029564A">
        <w:rPr>
          <w:rFonts w:ascii="Times New Roman" w:eastAsia="Times New Roman" w:hAnsi="Times New Roman" w:cs="Times New Roman"/>
          <w:sz w:val="24"/>
          <w:szCs w:val="24"/>
        </w:rPr>
        <w:t xml:space="preserve"> </w:t>
      </w:r>
      <w:r w:rsidR="0029564A">
        <w:rPr>
          <w:rFonts w:ascii="Times New Roman" w:eastAsia="Times New Roman" w:hAnsi="Times New Roman" w:cs="Times New Roman"/>
          <w:sz w:val="24"/>
          <w:szCs w:val="24"/>
        </w:rPr>
        <w:t>2002;</w:t>
      </w:r>
      <w:r w:rsidR="00AE788B">
        <w:rPr>
          <w:rFonts w:ascii="Times New Roman" w:eastAsia="Times New Roman" w:hAnsi="Times New Roman" w:cs="Times New Roman"/>
          <w:sz w:val="24"/>
          <w:szCs w:val="24"/>
        </w:rPr>
        <w:t xml:space="preserve"> </w:t>
      </w:r>
      <w:r w:rsidR="006033DA" w:rsidRPr="006033DA">
        <w:rPr>
          <w:rFonts w:ascii="Times New Roman" w:eastAsia="Times New Roman" w:hAnsi="Times New Roman" w:cs="Times New Roman"/>
          <w:sz w:val="24"/>
          <w:szCs w:val="24"/>
        </w:rPr>
        <w:t>Leung</w:t>
      </w:r>
      <w:r w:rsidR="009E1B0C">
        <w:rPr>
          <w:rFonts w:ascii="Times New Roman" w:eastAsia="Times New Roman" w:hAnsi="Times New Roman" w:cs="Times New Roman"/>
          <w:sz w:val="24"/>
          <w:szCs w:val="24"/>
        </w:rPr>
        <w:t xml:space="preserve"> et al.</w:t>
      </w:r>
      <w:r w:rsidR="006033DA" w:rsidRPr="006033DA">
        <w:rPr>
          <w:rFonts w:ascii="Times New Roman" w:eastAsia="Times New Roman" w:hAnsi="Times New Roman" w:cs="Times New Roman"/>
          <w:sz w:val="24"/>
          <w:szCs w:val="24"/>
        </w:rPr>
        <w:t xml:space="preserve"> 2020</w:t>
      </w:r>
      <w:r w:rsidR="006033DA">
        <w:rPr>
          <w:rFonts w:ascii="Times New Roman" w:eastAsia="Times New Roman" w:hAnsi="Times New Roman" w:cs="Times New Roman"/>
          <w:sz w:val="24"/>
          <w:szCs w:val="24"/>
        </w:rPr>
        <w:t xml:space="preserve">; </w:t>
      </w:r>
      <w:r w:rsidR="00AE788B" w:rsidRPr="008A4CE1">
        <w:rPr>
          <w:rFonts w:ascii="Times New Roman" w:hAnsi="Times New Roman" w:cs="Times New Roman"/>
          <w:sz w:val="24"/>
          <w:szCs w:val="24"/>
        </w:rPr>
        <w:t>Nuñez 2016</w:t>
      </w:r>
      <w:r w:rsidR="00AE788B">
        <w:rPr>
          <w:rFonts w:ascii="Times New Roman" w:hAnsi="Times New Roman" w:cs="Times New Roman"/>
          <w:sz w:val="24"/>
          <w:szCs w:val="24"/>
        </w:rPr>
        <w:t>;</w:t>
      </w:r>
      <w:r w:rsidR="0029564A">
        <w:rPr>
          <w:rFonts w:ascii="Times New Roman" w:eastAsia="Times New Roman" w:hAnsi="Times New Roman" w:cs="Times New Roman"/>
          <w:sz w:val="24"/>
          <w:szCs w:val="24"/>
        </w:rPr>
        <w:t xml:space="preserve"> </w:t>
      </w:r>
      <w:r w:rsidRPr="00A132EE">
        <w:rPr>
          <w:rFonts w:ascii="Times New Roman" w:eastAsia="Times New Roman" w:hAnsi="Times New Roman" w:cs="Times New Roman"/>
          <w:sz w:val="24"/>
          <w:szCs w:val="24"/>
        </w:rPr>
        <w:t>Seear</w:t>
      </w:r>
      <w:r w:rsidR="009E1B0C">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2019</w:t>
      </w:r>
      <w:r w:rsidR="00D5352E">
        <w:rPr>
          <w:rFonts w:ascii="Times New Roman" w:eastAsia="Times New Roman" w:hAnsi="Times New Roman" w:cs="Times New Roman"/>
          <w:sz w:val="24"/>
          <w:szCs w:val="24"/>
        </w:rPr>
        <w:t xml:space="preserve">; </w:t>
      </w:r>
      <w:r w:rsidR="006076B5" w:rsidRPr="00D11321">
        <w:rPr>
          <w:rFonts w:ascii="Times New Roman" w:hAnsi="Times New Roman" w:cs="Times New Roman"/>
          <w:sz w:val="24"/>
          <w:szCs w:val="24"/>
        </w:rPr>
        <w:t>Walker</w:t>
      </w:r>
      <w:r w:rsidR="00737303">
        <w:rPr>
          <w:rFonts w:ascii="Times New Roman" w:hAnsi="Times New Roman" w:cs="Times New Roman"/>
          <w:sz w:val="24"/>
          <w:szCs w:val="24"/>
        </w:rPr>
        <w:t xml:space="preserve"> et al.</w:t>
      </w:r>
      <w:r w:rsidR="00D5352E">
        <w:rPr>
          <w:rFonts w:ascii="Times New Roman" w:eastAsia="Times New Roman" w:hAnsi="Times New Roman" w:cs="Times New Roman"/>
          <w:sz w:val="24"/>
          <w:szCs w:val="24"/>
        </w:rPr>
        <w:t xml:space="preserve"> 2012</w:t>
      </w:r>
      <w:r>
        <w:rPr>
          <w:rFonts w:ascii="Times New Roman" w:eastAsia="Times New Roman" w:hAnsi="Times New Roman" w:cs="Times New Roman"/>
          <w:sz w:val="24"/>
          <w:szCs w:val="24"/>
        </w:rPr>
        <w:t>).</w:t>
      </w:r>
      <w:r w:rsidR="00540FA5">
        <w:rPr>
          <w:rFonts w:ascii="Times New Roman" w:eastAsia="Times New Roman" w:hAnsi="Times New Roman" w:cs="Times New Roman"/>
          <w:sz w:val="24"/>
          <w:szCs w:val="24"/>
        </w:rPr>
        <w:t xml:space="preserve"> The concept of “fatalism” is the inverse of high self-efficacy and self-determination. Fatalism refers to an attitude of resignation in the face of some future event which is thought to be inevitable</w:t>
      </w:r>
      <w:r w:rsidR="0008039E">
        <w:rPr>
          <w:rFonts w:ascii="Times New Roman" w:eastAsia="Times New Roman" w:hAnsi="Times New Roman" w:cs="Times New Roman"/>
          <w:sz w:val="24"/>
          <w:szCs w:val="24"/>
        </w:rPr>
        <w:t xml:space="preserve"> (Garrett 2018; </w:t>
      </w:r>
      <w:r w:rsidR="0008039E" w:rsidRPr="0008039E">
        <w:rPr>
          <w:rFonts w:ascii="Times New Roman" w:eastAsia="Times New Roman" w:hAnsi="Times New Roman" w:cs="Times New Roman"/>
          <w:sz w:val="24"/>
          <w:szCs w:val="24"/>
        </w:rPr>
        <w:t>Kane 2002</w:t>
      </w:r>
      <w:r w:rsidR="0008039E">
        <w:rPr>
          <w:rFonts w:ascii="Times New Roman" w:eastAsia="Times New Roman" w:hAnsi="Times New Roman" w:cs="Times New Roman"/>
          <w:sz w:val="24"/>
          <w:szCs w:val="24"/>
        </w:rPr>
        <w:t>)</w:t>
      </w:r>
      <w:r w:rsidR="0008039E" w:rsidRPr="0008039E">
        <w:rPr>
          <w:rFonts w:ascii="Times New Roman" w:eastAsia="Times New Roman" w:hAnsi="Times New Roman" w:cs="Times New Roman"/>
          <w:sz w:val="24"/>
          <w:szCs w:val="24"/>
        </w:rPr>
        <w:t>.</w:t>
      </w:r>
      <w:r w:rsidR="00540FA5">
        <w:rPr>
          <w:rFonts w:ascii="Times New Roman" w:eastAsia="Times New Roman" w:hAnsi="Times New Roman" w:cs="Times New Roman"/>
          <w:sz w:val="24"/>
          <w:szCs w:val="24"/>
        </w:rPr>
        <w:t xml:space="preserve"> </w:t>
      </w:r>
      <w:r w:rsidR="0008039E">
        <w:rPr>
          <w:rFonts w:ascii="Times New Roman" w:eastAsia="Times New Roman" w:hAnsi="Times New Roman" w:cs="Times New Roman"/>
          <w:sz w:val="24"/>
          <w:szCs w:val="24"/>
        </w:rPr>
        <w:t>In the context of lifestyle changes, fatalism refers to the belief by individuals that they are not able to improve their health outcomes and any effort to do so is for naught (Benghiac</w:t>
      </w:r>
      <w:r w:rsidR="00190344">
        <w:rPr>
          <w:rFonts w:ascii="Times New Roman" w:eastAsia="Times New Roman" w:hAnsi="Times New Roman" w:cs="Times New Roman"/>
          <w:sz w:val="24"/>
          <w:szCs w:val="24"/>
        </w:rPr>
        <w:t xml:space="preserve"> 2013</w:t>
      </w:r>
      <w:r w:rsidR="0008039E">
        <w:rPr>
          <w:rFonts w:ascii="Times New Roman" w:eastAsia="Times New Roman" w:hAnsi="Times New Roman" w:cs="Times New Roman"/>
          <w:sz w:val="24"/>
          <w:szCs w:val="24"/>
        </w:rPr>
        <w:t xml:space="preserve">; </w:t>
      </w:r>
      <w:r w:rsidR="00043906" w:rsidRPr="00D11321">
        <w:rPr>
          <w:rFonts w:ascii="Times New Roman" w:hAnsi="Times New Roman" w:cs="Times New Roman"/>
          <w:sz w:val="24"/>
          <w:szCs w:val="24"/>
        </w:rPr>
        <w:t>Shen</w:t>
      </w:r>
      <w:r w:rsidR="00190344">
        <w:rPr>
          <w:rFonts w:ascii="Times New Roman" w:hAnsi="Times New Roman" w:cs="Times New Roman"/>
          <w:sz w:val="24"/>
          <w:szCs w:val="24"/>
        </w:rPr>
        <w:t xml:space="preserve"> </w:t>
      </w:r>
      <w:r w:rsidR="00BE4C30">
        <w:rPr>
          <w:rFonts w:ascii="Times New Roman" w:hAnsi="Times New Roman" w:cs="Times New Roman"/>
          <w:sz w:val="24"/>
          <w:szCs w:val="24"/>
        </w:rPr>
        <w:t>et al.</w:t>
      </w:r>
      <w:r w:rsidR="00540FA5" w:rsidRPr="00540FA5">
        <w:rPr>
          <w:rFonts w:ascii="Times New Roman" w:eastAsia="Times New Roman" w:hAnsi="Times New Roman" w:cs="Times New Roman"/>
          <w:sz w:val="24"/>
          <w:szCs w:val="24"/>
        </w:rPr>
        <w:t xml:space="preserve"> 2009).</w:t>
      </w:r>
      <w:r w:rsidR="009F4837">
        <w:rPr>
          <w:rFonts w:ascii="Times New Roman" w:eastAsia="Times New Roman" w:hAnsi="Times New Roman" w:cs="Times New Roman"/>
          <w:sz w:val="24"/>
          <w:szCs w:val="24"/>
        </w:rPr>
        <w:t xml:space="preserve"> The existing literature shows a robust inverse relationship between fatalism and lifestyle changes. There are few—if any—studies, however, that examine whether the relationship between fatalism and lifestyle changes is </w:t>
      </w:r>
      <w:r w:rsidR="004F156E">
        <w:rPr>
          <w:rFonts w:ascii="Times New Roman" w:eastAsia="Times New Roman" w:hAnsi="Times New Roman" w:cs="Times New Roman"/>
          <w:sz w:val="24"/>
          <w:szCs w:val="24"/>
        </w:rPr>
        <w:t>altered by the inclusion of other variables outside the health belief model</w:t>
      </w:r>
      <w:r w:rsidR="009F4837">
        <w:rPr>
          <w:rFonts w:ascii="Times New Roman" w:eastAsia="Times New Roman" w:hAnsi="Times New Roman" w:cs="Times New Roman"/>
          <w:sz w:val="24"/>
          <w:szCs w:val="24"/>
        </w:rPr>
        <w:t xml:space="preserve">. </w:t>
      </w:r>
      <w:r w:rsidR="009F4837" w:rsidRPr="009F4837">
        <w:rPr>
          <w:rFonts w:ascii="Times New Roman" w:eastAsia="Times New Roman" w:hAnsi="Times New Roman" w:cs="Times New Roman"/>
          <w:sz w:val="24"/>
          <w:szCs w:val="24"/>
        </w:rPr>
        <w:t xml:space="preserve">The purpose of this study is to understand the impact of fatalism </w:t>
      </w:r>
      <w:r w:rsidR="009F4837">
        <w:rPr>
          <w:rFonts w:ascii="Times New Roman" w:eastAsia="Times New Roman" w:hAnsi="Times New Roman" w:cs="Times New Roman"/>
          <w:sz w:val="24"/>
          <w:szCs w:val="24"/>
        </w:rPr>
        <w:t>on</w:t>
      </w:r>
      <w:r w:rsidR="009F4837" w:rsidRPr="009F4837">
        <w:rPr>
          <w:rFonts w:ascii="Times New Roman" w:eastAsia="Times New Roman" w:hAnsi="Times New Roman" w:cs="Times New Roman"/>
          <w:sz w:val="24"/>
          <w:szCs w:val="24"/>
        </w:rPr>
        <w:t xml:space="preserve"> health behaviors such as diet and physical activity</w:t>
      </w:r>
      <w:r w:rsidR="009F4837">
        <w:rPr>
          <w:rFonts w:ascii="Times New Roman" w:eastAsia="Times New Roman" w:hAnsi="Times New Roman" w:cs="Times New Roman"/>
          <w:sz w:val="24"/>
          <w:szCs w:val="24"/>
        </w:rPr>
        <w:t xml:space="preserve"> and whether this relationship is </w:t>
      </w:r>
      <w:r w:rsidR="004F156E">
        <w:rPr>
          <w:rFonts w:ascii="Times New Roman" w:eastAsia="Times New Roman" w:hAnsi="Times New Roman" w:cs="Times New Roman"/>
          <w:sz w:val="24"/>
          <w:szCs w:val="24"/>
        </w:rPr>
        <w:t>altered</w:t>
      </w:r>
      <w:r w:rsidR="009F4837">
        <w:rPr>
          <w:rFonts w:ascii="Times New Roman" w:eastAsia="Times New Roman" w:hAnsi="Times New Roman" w:cs="Times New Roman"/>
          <w:sz w:val="24"/>
          <w:szCs w:val="24"/>
        </w:rPr>
        <w:t xml:space="preserve"> by </w:t>
      </w:r>
      <w:r w:rsidR="009A7A82">
        <w:rPr>
          <w:rFonts w:ascii="Times New Roman" w:eastAsia="Times New Roman" w:hAnsi="Times New Roman" w:cs="Times New Roman"/>
          <w:sz w:val="24"/>
          <w:szCs w:val="24"/>
        </w:rPr>
        <w:t xml:space="preserve">the </w:t>
      </w:r>
      <w:r w:rsidR="00093923">
        <w:rPr>
          <w:rFonts w:ascii="Times New Roman" w:eastAsia="Times New Roman" w:hAnsi="Times New Roman" w:cs="Times New Roman"/>
          <w:sz w:val="24"/>
          <w:szCs w:val="24"/>
        </w:rPr>
        <w:t>psycho-</w:t>
      </w:r>
      <w:r w:rsidR="009F4837">
        <w:rPr>
          <w:rFonts w:ascii="Times New Roman" w:eastAsia="Times New Roman" w:hAnsi="Times New Roman" w:cs="Times New Roman"/>
          <w:sz w:val="24"/>
          <w:szCs w:val="24"/>
        </w:rPr>
        <w:t>social factors</w:t>
      </w:r>
      <w:r w:rsidR="007E3BCC">
        <w:rPr>
          <w:rFonts w:ascii="Times New Roman" w:eastAsia="Times New Roman" w:hAnsi="Times New Roman" w:cs="Times New Roman"/>
          <w:sz w:val="24"/>
          <w:szCs w:val="24"/>
        </w:rPr>
        <w:t xml:space="preserve"> </w:t>
      </w:r>
      <w:r w:rsidR="00C8731F">
        <w:rPr>
          <w:rFonts w:ascii="Times New Roman" w:eastAsia="Times New Roman" w:hAnsi="Times New Roman" w:cs="Times New Roman"/>
          <w:sz w:val="24"/>
          <w:szCs w:val="24"/>
        </w:rPr>
        <w:t>community health perceptions</w:t>
      </w:r>
      <w:r w:rsidR="00895600">
        <w:rPr>
          <w:rFonts w:ascii="Times New Roman" w:eastAsia="Times New Roman" w:hAnsi="Times New Roman" w:cs="Times New Roman"/>
          <w:sz w:val="24"/>
          <w:szCs w:val="24"/>
        </w:rPr>
        <w:t xml:space="preserve">, </w:t>
      </w:r>
      <w:r w:rsidR="005D62C5">
        <w:rPr>
          <w:rFonts w:ascii="Times New Roman" w:hAnsi="Times New Roman" w:cs="Times New Roman"/>
          <w:sz w:val="24"/>
          <w:szCs w:val="24"/>
        </w:rPr>
        <w:t>social support</w:t>
      </w:r>
      <w:r w:rsidR="009F4837" w:rsidRPr="008A4CE1">
        <w:rPr>
          <w:rFonts w:ascii="Times New Roman" w:hAnsi="Times New Roman" w:cs="Times New Roman"/>
          <w:sz w:val="24"/>
          <w:szCs w:val="24"/>
        </w:rPr>
        <w:t xml:space="preserve">, </w:t>
      </w:r>
      <w:r w:rsidR="009F4837">
        <w:rPr>
          <w:rFonts w:ascii="Times New Roman" w:hAnsi="Times New Roman" w:cs="Times New Roman"/>
          <w:sz w:val="24"/>
          <w:szCs w:val="24"/>
        </w:rPr>
        <w:t>and</w:t>
      </w:r>
      <w:r w:rsidR="009F4837" w:rsidRPr="008A4CE1">
        <w:rPr>
          <w:rFonts w:ascii="Times New Roman" w:hAnsi="Times New Roman" w:cs="Times New Roman"/>
          <w:sz w:val="24"/>
          <w:szCs w:val="24"/>
        </w:rPr>
        <w:t xml:space="preserve"> religiosity</w:t>
      </w:r>
      <w:r w:rsidR="009F4837">
        <w:rPr>
          <w:rFonts w:ascii="Times New Roman" w:eastAsia="Times New Roman" w:hAnsi="Times New Roman" w:cs="Times New Roman"/>
          <w:sz w:val="24"/>
          <w:szCs w:val="24"/>
        </w:rPr>
        <w:t>.</w:t>
      </w:r>
    </w:p>
    <w:p w14:paraId="5AC2339F" w14:textId="4E12A7F2" w:rsidR="00C417F3" w:rsidRPr="004F156E" w:rsidRDefault="003F6237" w:rsidP="004F156E">
      <w:pPr>
        <w:pStyle w:val="Heading1"/>
        <w:rPr>
          <w:rFonts w:ascii="Times New Roman" w:hAnsi="Times New Roman" w:cs="Times New Roman"/>
          <w:b/>
          <w:bCs/>
          <w:i/>
          <w:iCs/>
          <w:sz w:val="24"/>
          <w:szCs w:val="24"/>
        </w:rPr>
      </w:pPr>
      <w:bookmarkStart w:id="2" w:name="_Toc79073741"/>
      <w:r w:rsidRPr="004F156E">
        <w:rPr>
          <w:rFonts w:ascii="Times New Roman" w:hAnsi="Times New Roman" w:cs="Times New Roman"/>
          <w:b/>
          <w:bCs/>
          <w:i/>
          <w:iCs/>
          <w:color w:val="auto"/>
          <w:sz w:val="24"/>
          <w:szCs w:val="24"/>
        </w:rPr>
        <w:t>Literature Review</w:t>
      </w:r>
      <w:bookmarkEnd w:id="2"/>
    </w:p>
    <w:p w14:paraId="14F009CC" w14:textId="38983BDB" w:rsidR="009257BC" w:rsidRDefault="009257BC" w:rsidP="00C1692D">
      <w:pPr>
        <w:spacing w:line="480" w:lineRule="auto"/>
        <w:jc w:val="center"/>
        <w:rPr>
          <w:rFonts w:ascii="Times New Roman" w:hAnsi="Times New Roman" w:cs="Times New Roman"/>
          <w:i/>
          <w:iCs/>
          <w:sz w:val="24"/>
          <w:szCs w:val="24"/>
        </w:rPr>
      </w:pPr>
      <w:r>
        <w:rPr>
          <w:rFonts w:ascii="Times New Roman" w:hAnsi="Times New Roman" w:cs="Times New Roman"/>
          <w:i/>
          <w:iCs/>
          <w:sz w:val="24"/>
          <w:szCs w:val="24"/>
        </w:rPr>
        <w:t>Health Behaviors and the Health Belief Model</w:t>
      </w:r>
    </w:p>
    <w:p w14:paraId="1D52D89A" w14:textId="7CDA3CF9" w:rsidR="00E56AC9" w:rsidRDefault="009257BC" w:rsidP="009257BC">
      <w:pPr>
        <w:spacing w:line="480" w:lineRule="auto"/>
        <w:rPr>
          <w:rFonts w:ascii="Times New Roman" w:hAnsi="Times New Roman" w:cs="Times New Roman"/>
          <w:sz w:val="24"/>
          <w:szCs w:val="24"/>
        </w:rPr>
      </w:pPr>
      <w:r>
        <w:rPr>
          <w:rFonts w:ascii="Times New Roman" w:hAnsi="Times New Roman" w:cs="Times New Roman"/>
          <w:sz w:val="24"/>
          <w:szCs w:val="24"/>
        </w:rPr>
        <w:tab/>
      </w:r>
      <w:r w:rsidR="00E9340E">
        <w:rPr>
          <w:rFonts w:ascii="Times New Roman" w:hAnsi="Times New Roman" w:cs="Times New Roman"/>
          <w:sz w:val="24"/>
          <w:szCs w:val="24"/>
        </w:rPr>
        <w:t xml:space="preserve">Health-related behaviors, or simply health behaviors, </w:t>
      </w:r>
      <w:r w:rsidR="00527CEC">
        <w:rPr>
          <w:rFonts w:ascii="Times New Roman" w:hAnsi="Times New Roman" w:cs="Times New Roman"/>
          <w:sz w:val="24"/>
          <w:szCs w:val="24"/>
        </w:rPr>
        <w:t xml:space="preserve">are actions that contribute to health. </w:t>
      </w:r>
      <w:r w:rsidR="007C0C94">
        <w:rPr>
          <w:rFonts w:ascii="Times New Roman" w:hAnsi="Times New Roman" w:cs="Times New Roman"/>
          <w:sz w:val="24"/>
          <w:szCs w:val="24"/>
        </w:rPr>
        <w:t xml:space="preserve">The contribution to health may be positive or protective, that is it contributes to health. </w:t>
      </w:r>
      <w:r w:rsidR="007A0C12">
        <w:rPr>
          <w:rFonts w:ascii="Times New Roman" w:hAnsi="Times New Roman" w:cs="Times New Roman"/>
          <w:sz w:val="24"/>
          <w:szCs w:val="24"/>
        </w:rPr>
        <w:t>Likewise,</w:t>
      </w:r>
      <w:r w:rsidR="007C0C94">
        <w:rPr>
          <w:rFonts w:ascii="Times New Roman" w:hAnsi="Times New Roman" w:cs="Times New Roman"/>
          <w:sz w:val="24"/>
          <w:szCs w:val="24"/>
        </w:rPr>
        <w:t xml:space="preserve"> the contribution to health may be negative or a risk, that is it contributes to illness. </w:t>
      </w:r>
      <w:r w:rsidR="00E9340E">
        <w:rPr>
          <w:rFonts w:ascii="Times New Roman" w:hAnsi="Times New Roman" w:cs="Times New Roman"/>
          <w:sz w:val="24"/>
          <w:szCs w:val="24"/>
        </w:rPr>
        <w:t xml:space="preserve">Irwin </w:t>
      </w:r>
      <w:r w:rsidR="00E9340E">
        <w:rPr>
          <w:rFonts w:ascii="Times New Roman" w:hAnsi="Times New Roman" w:cs="Times New Roman"/>
          <w:sz w:val="24"/>
          <w:szCs w:val="24"/>
        </w:rPr>
        <w:lastRenderedPageBreak/>
        <w:t>Rosenstock (1966), one of the pioneers of health behavior research</w:t>
      </w:r>
      <w:r w:rsidR="00197EAC">
        <w:rPr>
          <w:rFonts w:ascii="Times New Roman" w:hAnsi="Times New Roman" w:cs="Times New Roman"/>
          <w:sz w:val="24"/>
          <w:szCs w:val="24"/>
        </w:rPr>
        <w:t>,</w:t>
      </w:r>
      <w:r w:rsidR="00E9340E">
        <w:rPr>
          <w:rFonts w:ascii="Times New Roman" w:hAnsi="Times New Roman" w:cs="Times New Roman"/>
          <w:sz w:val="24"/>
          <w:szCs w:val="24"/>
        </w:rPr>
        <w:t xml:space="preserve"> </w:t>
      </w:r>
      <w:r w:rsidR="00C0322C">
        <w:rPr>
          <w:rFonts w:ascii="Times New Roman" w:hAnsi="Times New Roman" w:cs="Times New Roman"/>
          <w:sz w:val="24"/>
          <w:szCs w:val="24"/>
        </w:rPr>
        <w:t>articulated a nuanced definition of health behavior. He suggested that the central focu</w:t>
      </w:r>
      <w:r w:rsidR="005D1B3D">
        <w:rPr>
          <w:rFonts w:ascii="Times New Roman" w:hAnsi="Times New Roman" w:cs="Times New Roman"/>
          <w:sz w:val="24"/>
          <w:szCs w:val="24"/>
        </w:rPr>
        <w:t>s of behavior scientists should be to</w:t>
      </w:r>
      <w:r w:rsidR="00E9340E" w:rsidRPr="00E9340E">
        <w:rPr>
          <w:rFonts w:ascii="Times New Roman" w:hAnsi="Times New Roman" w:cs="Times New Roman"/>
          <w:sz w:val="24"/>
          <w:szCs w:val="24"/>
        </w:rPr>
        <w:t xml:space="preserve"> understand why and under what conditions people take action</w:t>
      </w:r>
      <w:r w:rsidR="005D1B3D">
        <w:rPr>
          <w:rFonts w:ascii="Times New Roman" w:hAnsi="Times New Roman" w:cs="Times New Roman"/>
          <w:sz w:val="24"/>
          <w:szCs w:val="24"/>
        </w:rPr>
        <w:t xml:space="preserve"> (or intentionally do not act)</w:t>
      </w:r>
      <w:r w:rsidR="00E9340E" w:rsidRPr="00E9340E">
        <w:rPr>
          <w:rFonts w:ascii="Times New Roman" w:hAnsi="Times New Roman" w:cs="Times New Roman"/>
          <w:sz w:val="24"/>
          <w:szCs w:val="24"/>
        </w:rPr>
        <w:t xml:space="preserve"> to prevent, detect and diagnose disease</w:t>
      </w:r>
      <w:r w:rsidR="00527CEC">
        <w:rPr>
          <w:rFonts w:ascii="Times New Roman" w:hAnsi="Times New Roman" w:cs="Times New Roman"/>
          <w:sz w:val="24"/>
          <w:szCs w:val="24"/>
        </w:rPr>
        <w:t>.</w:t>
      </w:r>
      <w:r w:rsidR="00B8378A">
        <w:rPr>
          <w:rFonts w:ascii="Times New Roman" w:hAnsi="Times New Roman" w:cs="Times New Roman"/>
          <w:sz w:val="24"/>
          <w:szCs w:val="24"/>
        </w:rPr>
        <w:t xml:space="preserve"> Rosenstock (1966) and others (for example, see Kasl and Cobb </w:t>
      </w:r>
      <w:r w:rsidR="00B8378A" w:rsidRPr="00B14693">
        <w:rPr>
          <w:rFonts w:ascii="Times New Roman" w:hAnsi="Times New Roman" w:cs="Times New Roman"/>
          <w:sz w:val="24"/>
          <w:szCs w:val="24"/>
        </w:rPr>
        <w:t>1966a; 1966b)</w:t>
      </w:r>
      <w:r w:rsidR="00B8378A">
        <w:rPr>
          <w:rFonts w:ascii="Times New Roman" w:hAnsi="Times New Roman" w:cs="Times New Roman"/>
          <w:sz w:val="24"/>
          <w:szCs w:val="24"/>
        </w:rPr>
        <w:t xml:space="preserve"> argued there are three types of health-related behaviors: health behaviors, illness behaviors, and sick-role behaviors.</w:t>
      </w:r>
    </w:p>
    <w:p w14:paraId="5D81099D" w14:textId="2B591F0C" w:rsidR="00E9340E" w:rsidRDefault="00E56AC9" w:rsidP="009257BC">
      <w:pPr>
        <w:spacing w:line="480" w:lineRule="auto"/>
        <w:rPr>
          <w:rFonts w:ascii="Times New Roman" w:hAnsi="Times New Roman" w:cs="Times New Roman"/>
          <w:sz w:val="24"/>
          <w:szCs w:val="24"/>
        </w:rPr>
      </w:pPr>
      <w:r>
        <w:rPr>
          <w:rFonts w:ascii="Times New Roman" w:hAnsi="Times New Roman" w:cs="Times New Roman"/>
          <w:sz w:val="24"/>
          <w:szCs w:val="24"/>
        </w:rPr>
        <w:tab/>
      </w:r>
      <w:r w:rsidR="00B8378A">
        <w:rPr>
          <w:rFonts w:ascii="Times New Roman" w:hAnsi="Times New Roman" w:cs="Times New Roman"/>
          <w:sz w:val="24"/>
          <w:szCs w:val="24"/>
        </w:rPr>
        <w:t>H</w:t>
      </w:r>
      <w:r w:rsidR="00527CEC">
        <w:rPr>
          <w:rFonts w:ascii="Times New Roman" w:hAnsi="Times New Roman" w:cs="Times New Roman"/>
          <w:sz w:val="24"/>
          <w:szCs w:val="24"/>
        </w:rPr>
        <w:t xml:space="preserve">ealth behavior is an </w:t>
      </w:r>
      <w:r w:rsidR="00E9340E" w:rsidRPr="00E9340E">
        <w:rPr>
          <w:rFonts w:ascii="Times New Roman" w:hAnsi="Times New Roman" w:cs="Times New Roman"/>
          <w:sz w:val="24"/>
          <w:szCs w:val="24"/>
        </w:rPr>
        <w:t xml:space="preserve">activity undertaken </w:t>
      </w:r>
      <w:r w:rsidR="007C0C94">
        <w:rPr>
          <w:rFonts w:ascii="Times New Roman" w:hAnsi="Times New Roman" w:cs="Times New Roman"/>
          <w:sz w:val="24"/>
          <w:szCs w:val="24"/>
        </w:rPr>
        <w:t xml:space="preserve">for the purpose of preventing disease or detecting disease </w:t>
      </w:r>
      <w:r w:rsidR="00E9340E" w:rsidRPr="00E9340E">
        <w:rPr>
          <w:rFonts w:ascii="Times New Roman" w:hAnsi="Times New Roman" w:cs="Times New Roman"/>
          <w:sz w:val="24"/>
          <w:szCs w:val="24"/>
        </w:rPr>
        <w:t>by a person</w:t>
      </w:r>
      <w:r w:rsidR="007C0C94">
        <w:rPr>
          <w:rFonts w:ascii="Times New Roman" w:hAnsi="Times New Roman" w:cs="Times New Roman"/>
          <w:sz w:val="24"/>
          <w:szCs w:val="24"/>
        </w:rPr>
        <w:t xml:space="preserve"> who is asymptomatic and</w:t>
      </w:r>
      <w:r w:rsidR="00E9340E" w:rsidRPr="00E9340E">
        <w:rPr>
          <w:rFonts w:ascii="Times New Roman" w:hAnsi="Times New Roman" w:cs="Times New Roman"/>
          <w:sz w:val="24"/>
          <w:szCs w:val="24"/>
        </w:rPr>
        <w:t xml:space="preserve"> </w:t>
      </w:r>
      <w:r w:rsidR="00B8378A">
        <w:rPr>
          <w:rFonts w:ascii="Times New Roman" w:hAnsi="Times New Roman" w:cs="Times New Roman"/>
          <w:sz w:val="24"/>
          <w:szCs w:val="24"/>
        </w:rPr>
        <w:t>who feels well and is fully functioning</w:t>
      </w:r>
      <w:r w:rsidR="00C0322C">
        <w:rPr>
          <w:rFonts w:ascii="Times New Roman" w:hAnsi="Times New Roman" w:cs="Times New Roman"/>
          <w:sz w:val="24"/>
          <w:szCs w:val="24"/>
        </w:rPr>
        <w:t xml:space="preserve"> (Kasl and Cobb 1966a; 1966b)</w:t>
      </w:r>
      <w:r w:rsidR="00E9340E" w:rsidRPr="00E9340E">
        <w:rPr>
          <w:rFonts w:ascii="Times New Roman" w:hAnsi="Times New Roman" w:cs="Times New Roman"/>
          <w:sz w:val="24"/>
          <w:szCs w:val="24"/>
        </w:rPr>
        <w:t>.</w:t>
      </w:r>
      <w:r w:rsidR="00527CEC">
        <w:rPr>
          <w:rFonts w:ascii="Times New Roman" w:hAnsi="Times New Roman" w:cs="Times New Roman"/>
          <w:sz w:val="24"/>
          <w:szCs w:val="24"/>
        </w:rPr>
        <w:t xml:space="preserve"> Eating a healthy diet and exercising are simple examples of health behavior</w:t>
      </w:r>
      <w:r w:rsidR="001B0079">
        <w:rPr>
          <w:rFonts w:ascii="Times New Roman" w:hAnsi="Times New Roman" w:cs="Times New Roman"/>
          <w:sz w:val="24"/>
          <w:szCs w:val="24"/>
        </w:rPr>
        <w:t>s</w:t>
      </w:r>
      <w:r w:rsidR="00527CEC">
        <w:rPr>
          <w:rFonts w:ascii="Times New Roman" w:hAnsi="Times New Roman" w:cs="Times New Roman"/>
          <w:sz w:val="24"/>
          <w:szCs w:val="24"/>
        </w:rPr>
        <w:t xml:space="preserve"> intended to prevent disease. Going to the doctor for regular check-ups or for screening tests are examples of health behaviors intended to detect asymptomatic diseases.</w:t>
      </w:r>
      <w:r w:rsidR="00B8378A">
        <w:rPr>
          <w:rFonts w:ascii="Times New Roman" w:hAnsi="Times New Roman" w:cs="Times New Roman"/>
          <w:sz w:val="24"/>
          <w:szCs w:val="24"/>
        </w:rPr>
        <w:t xml:space="preserve"> </w:t>
      </w:r>
      <w:r w:rsidR="00E23475">
        <w:rPr>
          <w:rFonts w:ascii="Times New Roman" w:hAnsi="Times New Roman" w:cs="Times New Roman"/>
          <w:sz w:val="24"/>
          <w:szCs w:val="24"/>
        </w:rPr>
        <w:t xml:space="preserve">These examples are positive or protective behaviors. Smoking, for example, is a behavior with a known risk or negative contribution to health (Pampel and Rogers 2004). </w:t>
      </w:r>
      <w:r w:rsidR="00B8378A">
        <w:rPr>
          <w:rFonts w:ascii="Times New Roman" w:hAnsi="Times New Roman" w:cs="Times New Roman"/>
          <w:sz w:val="24"/>
          <w:szCs w:val="24"/>
        </w:rPr>
        <w:t>Illness behavior</w:t>
      </w:r>
      <w:r w:rsidR="005A414C">
        <w:rPr>
          <w:rFonts w:ascii="Times New Roman" w:hAnsi="Times New Roman" w:cs="Times New Roman"/>
          <w:sz w:val="24"/>
          <w:szCs w:val="24"/>
        </w:rPr>
        <w:t>, by contrast,</w:t>
      </w:r>
      <w:r w:rsidR="00B8378A">
        <w:rPr>
          <w:rFonts w:ascii="Times New Roman" w:hAnsi="Times New Roman" w:cs="Times New Roman"/>
          <w:sz w:val="24"/>
          <w:szCs w:val="24"/>
        </w:rPr>
        <w:t xml:space="preserve"> is </w:t>
      </w:r>
      <w:r w:rsidR="005A414C">
        <w:rPr>
          <w:rFonts w:ascii="Times New Roman" w:hAnsi="Times New Roman" w:cs="Times New Roman"/>
          <w:sz w:val="24"/>
          <w:szCs w:val="24"/>
        </w:rPr>
        <w:t xml:space="preserve">an </w:t>
      </w:r>
      <w:r w:rsidR="00B8378A">
        <w:rPr>
          <w:rFonts w:ascii="Times New Roman" w:hAnsi="Times New Roman" w:cs="Times New Roman"/>
          <w:sz w:val="24"/>
          <w:szCs w:val="24"/>
        </w:rPr>
        <w:t>activity undertaken by a person who feels ill or is otherwise not well, for the purpose of detecting and diagnosing the problem</w:t>
      </w:r>
      <w:r w:rsidR="00CC11CE">
        <w:rPr>
          <w:rFonts w:ascii="Times New Roman" w:hAnsi="Times New Roman" w:cs="Times New Roman"/>
          <w:sz w:val="24"/>
          <w:szCs w:val="24"/>
        </w:rPr>
        <w:t xml:space="preserve">, such as </w:t>
      </w:r>
      <w:r w:rsidR="00A8523C">
        <w:rPr>
          <w:rFonts w:ascii="Times New Roman" w:hAnsi="Times New Roman" w:cs="Times New Roman"/>
          <w:sz w:val="24"/>
          <w:szCs w:val="24"/>
        </w:rPr>
        <w:t xml:space="preserve">going to </w:t>
      </w:r>
      <w:r w:rsidR="004F156E">
        <w:rPr>
          <w:rFonts w:ascii="Times New Roman" w:hAnsi="Times New Roman" w:cs="Times New Roman"/>
          <w:sz w:val="24"/>
          <w:szCs w:val="24"/>
        </w:rPr>
        <w:t xml:space="preserve">see a physician for a diagnosis </w:t>
      </w:r>
      <w:r w:rsidR="00A8523C">
        <w:rPr>
          <w:rFonts w:ascii="Times New Roman" w:hAnsi="Times New Roman" w:cs="Times New Roman"/>
          <w:sz w:val="24"/>
          <w:szCs w:val="24"/>
        </w:rPr>
        <w:t xml:space="preserve">to understand what ails </w:t>
      </w:r>
      <w:r w:rsidR="004F156E">
        <w:rPr>
          <w:rFonts w:ascii="Times New Roman" w:hAnsi="Times New Roman" w:cs="Times New Roman"/>
          <w:sz w:val="24"/>
          <w:szCs w:val="24"/>
        </w:rPr>
        <w:t>him/her</w:t>
      </w:r>
      <w:r w:rsidR="00135246">
        <w:rPr>
          <w:rFonts w:ascii="Times New Roman" w:hAnsi="Times New Roman" w:cs="Times New Roman"/>
          <w:sz w:val="24"/>
          <w:szCs w:val="24"/>
        </w:rPr>
        <w:t>/they</w:t>
      </w:r>
      <w:r w:rsidR="00B8378A">
        <w:rPr>
          <w:rFonts w:ascii="Times New Roman" w:hAnsi="Times New Roman" w:cs="Times New Roman"/>
          <w:sz w:val="24"/>
          <w:szCs w:val="24"/>
        </w:rPr>
        <w:t xml:space="preserve"> (Kasl and Cobb, 1966a; 1966b). Finally, </w:t>
      </w:r>
      <w:r w:rsidR="00E9340E" w:rsidRPr="00E9340E">
        <w:rPr>
          <w:rFonts w:ascii="Times New Roman" w:hAnsi="Times New Roman" w:cs="Times New Roman"/>
          <w:sz w:val="24"/>
          <w:szCs w:val="24"/>
        </w:rPr>
        <w:t>sick-role behavior is the activity undertaken by those who consider themselves ill for the purpose of getting well</w:t>
      </w:r>
      <w:r w:rsidR="00A8523C">
        <w:rPr>
          <w:rFonts w:ascii="Times New Roman" w:hAnsi="Times New Roman" w:cs="Times New Roman"/>
          <w:sz w:val="24"/>
          <w:szCs w:val="24"/>
        </w:rPr>
        <w:t>, for example receiving medicine so that they may improve their current health</w:t>
      </w:r>
      <w:r w:rsidR="00674451">
        <w:rPr>
          <w:rFonts w:ascii="Times New Roman" w:hAnsi="Times New Roman" w:cs="Times New Roman"/>
          <w:sz w:val="24"/>
          <w:szCs w:val="24"/>
        </w:rPr>
        <w:t xml:space="preserve"> (</w:t>
      </w:r>
      <w:r w:rsidR="00674451" w:rsidRPr="00674451">
        <w:rPr>
          <w:rFonts w:ascii="Times New Roman" w:hAnsi="Times New Roman" w:cs="Times New Roman"/>
          <w:sz w:val="24"/>
          <w:szCs w:val="24"/>
        </w:rPr>
        <w:t>Kasl and Cobb 1966a; 1966b</w:t>
      </w:r>
      <w:r w:rsidR="00674451">
        <w:rPr>
          <w:rFonts w:ascii="Times New Roman" w:hAnsi="Times New Roman" w:cs="Times New Roman"/>
          <w:sz w:val="24"/>
          <w:szCs w:val="24"/>
        </w:rPr>
        <w:t xml:space="preserve">). The concept of sick-role behavior is an adaptation of Talcott Parsons’ broader construct of the sick role (Parsons 1951). The sick role is comprised of </w:t>
      </w:r>
      <w:r w:rsidR="00473FDE">
        <w:rPr>
          <w:rFonts w:ascii="Times New Roman" w:hAnsi="Times New Roman" w:cs="Times New Roman"/>
          <w:sz w:val="24"/>
          <w:szCs w:val="24"/>
        </w:rPr>
        <w:t>two</w:t>
      </w:r>
      <w:r w:rsidR="00674451">
        <w:rPr>
          <w:rFonts w:ascii="Times New Roman" w:hAnsi="Times New Roman" w:cs="Times New Roman"/>
          <w:sz w:val="24"/>
          <w:szCs w:val="24"/>
        </w:rPr>
        <w:t xml:space="preserve"> rights and</w:t>
      </w:r>
      <w:r w:rsidR="00473FDE">
        <w:rPr>
          <w:rFonts w:ascii="Times New Roman" w:hAnsi="Times New Roman" w:cs="Times New Roman"/>
          <w:sz w:val="24"/>
          <w:szCs w:val="24"/>
        </w:rPr>
        <w:t xml:space="preserve"> two</w:t>
      </w:r>
      <w:r w:rsidR="00674451">
        <w:rPr>
          <w:rFonts w:ascii="Times New Roman" w:hAnsi="Times New Roman" w:cs="Times New Roman"/>
          <w:sz w:val="24"/>
          <w:szCs w:val="24"/>
        </w:rPr>
        <w:t xml:space="preserve"> responsibilities for persons who are ill (Parsons 1951). </w:t>
      </w:r>
      <w:r w:rsidR="00473FDE">
        <w:rPr>
          <w:rFonts w:ascii="Times New Roman" w:hAnsi="Times New Roman" w:cs="Times New Roman"/>
          <w:sz w:val="24"/>
          <w:szCs w:val="24"/>
        </w:rPr>
        <w:t>An individual who is sick has a right not to be blamed for his or her illness. That person also has the right to be excused—temporarily—from his</w:t>
      </w:r>
      <w:r w:rsidR="00135246">
        <w:rPr>
          <w:rFonts w:ascii="Times New Roman" w:hAnsi="Times New Roman" w:cs="Times New Roman"/>
          <w:sz w:val="24"/>
          <w:szCs w:val="24"/>
        </w:rPr>
        <w:t>/her/their</w:t>
      </w:r>
      <w:r w:rsidR="00473FDE">
        <w:rPr>
          <w:rFonts w:ascii="Times New Roman" w:hAnsi="Times New Roman" w:cs="Times New Roman"/>
          <w:sz w:val="24"/>
          <w:szCs w:val="24"/>
        </w:rPr>
        <w:t xml:space="preserve"> normal social roles and responsibilities. An individual who is sick, however, </w:t>
      </w:r>
      <w:r w:rsidR="00473FDE">
        <w:rPr>
          <w:rFonts w:ascii="Times New Roman" w:hAnsi="Times New Roman" w:cs="Times New Roman"/>
          <w:sz w:val="24"/>
          <w:szCs w:val="24"/>
        </w:rPr>
        <w:lastRenderedPageBreak/>
        <w:t xml:space="preserve">has the responsibility to make getting well a priority and the responsibility to seek appropriate care and treatment for </w:t>
      </w:r>
      <w:r w:rsidR="00197EAC">
        <w:rPr>
          <w:rFonts w:ascii="Times New Roman" w:hAnsi="Times New Roman" w:cs="Times New Roman"/>
          <w:sz w:val="24"/>
          <w:szCs w:val="24"/>
        </w:rPr>
        <w:t>an</w:t>
      </w:r>
      <w:r w:rsidR="00473FDE">
        <w:rPr>
          <w:rFonts w:ascii="Times New Roman" w:hAnsi="Times New Roman" w:cs="Times New Roman"/>
          <w:sz w:val="24"/>
          <w:szCs w:val="24"/>
        </w:rPr>
        <w:t xml:space="preserve"> illness (Parsons 1951).</w:t>
      </w:r>
    </w:p>
    <w:p w14:paraId="61D85797" w14:textId="08106FAE" w:rsidR="00B436A5" w:rsidRDefault="00B436A5" w:rsidP="009257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Social scientists, physicians, and </w:t>
      </w:r>
      <w:r w:rsidR="000E5DD3">
        <w:rPr>
          <w:rFonts w:ascii="Times New Roman" w:hAnsi="Times New Roman" w:cs="Times New Roman"/>
          <w:sz w:val="24"/>
          <w:szCs w:val="24"/>
        </w:rPr>
        <w:t>policymakers</w:t>
      </w:r>
      <w:r>
        <w:rPr>
          <w:rFonts w:ascii="Times New Roman" w:hAnsi="Times New Roman" w:cs="Times New Roman"/>
          <w:sz w:val="24"/>
          <w:szCs w:val="24"/>
        </w:rPr>
        <w:t xml:space="preserve"> have attempted to understand why some individuals engage in various protective health-related behaviors, while others do not behave in ways to maintain or improve health</w:t>
      </w:r>
      <w:r w:rsidR="00033455">
        <w:rPr>
          <w:rFonts w:ascii="Times New Roman" w:hAnsi="Times New Roman" w:cs="Times New Roman"/>
          <w:sz w:val="24"/>
          <w:szCs w:val="24"/>
        </w:rPr>
        <w:t xml:space="preserve"> (Glanz and Bishop 2010)</w:t>
      </w:r>
      <w:r>
        <w:rPr>
          <w:rFonts w:ascii="Times New Roman" w:hAnsi="Times New Roman" w:cs="Times New Roman"/>
          <w:sz w:val="24"/>
          <w:szCs w:val="24"/>
        </w:rPr>
        <w:t xml:space="preserve">. </w:t>
      </w:r>
      <w:r w:rsidRPr="00B436A5">
        <w:rPr>
          <w:rFonts w:ascii="Times New Roman" w:hAnsi="Times New Roman" w:cs="Times New Roman"/>
          <w:sz w:val="24"/>
          <w:szCs w:val="24"/>
        </w:rPr>
        <w:t xml:space="preserve">Researchers have developed several </w:t>
      </w:r>
      <w:r w:rsidR="00D816A2">
        <w:rPr>
          <w:rFonts w:ascii="Times New Roman" w:hAnsi="Times New Roman" w:cs="Times New Roman"/>
          <w:sz w:val="24"/>
          <w:szCs w:val="24"/>
        </w:rPr>
        <w:t xml:space="preserve">frameworks </w:t>
      </w:r>
      <w:r w:rsidRPr="00B436A5">
        <w:rPr>
          <w:rFonts w:ascii="Times New Roman" w:hAnsi="Times New Roman" w:cs="Times New Roman"/>
          <w:sz w:val="24"/>
          <w:szCs w:val="24"/>
        </w:rPr>
        <w:t xml:space="preserve">to </w:t>
      </w:r>
      <w:r w:rsidR="00033455">
        <w:rPr>
          <w:rFonts w:ascii="Times New Roman" w:hAnsi="Times New Roman" w:cs="Times New Roman"/>
          <w:sz w:val="24"/>
          <w:szCs w:val="24"/>
        </w:rPr>
        <w:t xml:space="preserve">explain and predict health-related behaviors. </w:t>
      </w:r>
      <w:r w:rsidRPr="00B436A5">
        <w:rPr>
          <w:rFonts w:ascii="Times New Roman" w:hAnsi="Times New Roman" w:cs="Times New Roman"/>
          <w:sz w:val="24"/>
          <w:szCs w:val="24"/>
        </w:rPr>
        <w:t>The most well-known and influential is the health belief model (</w:t>
      </w:r>
      <w:r w:rsidR="00033455">
        <w:rPr>
          <w:rFonts w:ascii="Times New Roman" w:hAnsi="Times New Roman" w:cs="Times New Roman"/>
          <w:sz w:val="24"/>
          <w:szCs w:val="24"/>
        </w:rPr>
        <w:t>Carpenter 2010</w:t>
      </w:r>
      <w:r w:rsidR="00C11645">
        <w:rPr>
          <w:rFonts w:ascii="Times New Roman" w:hAnsi="Times New Roman" w:cs="Times New Roman"/>
          <w:sz w:val="24"/>
          <w:szCs w:val="24"/>
        </w:rPr>
        <w:t xml:space="preserve">; </w:t>
      </w:r>
      <w:r w:rsidR="00C11645" w:rsidRPr="00C11645">
        <w:rPr>
          <w:rFonts w:ascii="Times New Roman" w:hAnsi="Times New Roman" w:cs="Times New Roman"/>
          <w:sz w:val="24"/>
          <w:szCs w:val="24"/>
        </w:rPr>
        <w:t>Glanz</w:t>
      </w:r>
      <w:r w:rsidR="00B507C3">
        <w:rPr>
          <w:rFonts w:ascii="Times New Roman" w:hAnsi="Times New Roman" w:cs="Times New Roman"/>
          <w:sz w:val="24"/>
          <w:szCs w:val="24"/>
        </w:rPr>
        <w:t xml:space="preserve"> et al.</w:t>
      </w:r>
      <w:r w:rsidR="00C11645">
        <w:rPr>
          <w:rFonts w:ascii="Times New Roman" w:hAnsi="Times New Roman" w:cs="Times New Roman"/>
          <w:sz w:val="24"/>
          <w:szCs w:val="24"/>
        </w:rPr>
        <w:t xml:space="preserve"> 2008)</w:t>
      </w:r>
      <w:r w:rsidR="00033455">
        <w:rPr>
          <w:rFonts w:ascii="Times New Roman" w:hAnsi="Times New Roman" w:cs="Times New Roman"/>
          <w:sz w:val="24"/>
          <w:szCs w:val="24"/>
        </w:rPr>
        <w:t>.</w:t>
      </w:r>
      <w:r w:rsidR="00EE6ABD">
        <w:rPr>
          <w:rFonts w:ascii="Times New Roman" w:hAnsi="Times New Roman" w:cs="Times New Roman"/>
          <w:sz w:val="24"/>
          <w:szCs w:val="24"/>
        </w:rPr>
        <w:t xml:space="preserve"> </w:t>
      </w:r>
      <w:r w:rsidR="00F45DEB">
        <w:rPr>
          <w:rFonts w:ascii="Times New Roman" w:hAnsi="Times New Roman" w:cs="Times New Roman"/>
          <w:sz w:val="24"/>
          <w:szCs w:val="24"/>
        </w:rPr>
        <w:t>Originally developed in the 1950s by a team of social psychologists at the U.S. Public Health Service, t</w:t>
      </w:r>
      <w:r w:rsidR="00F45DEB" w:rsidRPr="00F45DEB">
        <w:rPr>
          <w:rFonts w:ascii="Times New Roman" w:hAnsi="Times New Roman" w:cs="Times New Roman"/>
          <w:sz w:val="24"/>
          <w:szCs w:val="24"/>
        </w:rPr>
        <w:t>he</w:t>
      </w:r>
      <w:r w:rsidR="00F45DEB">
        <w:rPr>
          <w:rFonts w:ascii="Times New Roman" w:hAnsi="Times New Roman" w:cs="Times New Roman"/>
          <w:sz w:val="24"/>
          <w:szCs w:val="24"/>
        </w:rPr>
        <w:t xml:space="preserve"> primary impetus</w:t>
      </w:r>
      <w:r w:rsidR="00F45DEB" w:rsidRPr="00F45DEB">
        <w:rPr>
          <w:rFonts w:ascii="Times New Roman" w:hAnsi="Times New Roman" w:cs="Times New Roman"/>
          <w:sz w:val="24"/>
          <w:szCs w:val="24"/>
        </w:rPr>
        <w:t xml:space="preserve"> </w:t>
      </w:r>
      <w:r w:rsidR="00F45DEB">
        <w:rPr>
          <w:rFonts w:ascii="Times New Roman" w:hAnsi="Times New Roman" w:cs="Times New Roman"/>
          <w:sz w:val="24"/>
          <w:szCs w:val="24"/>
        </w:rPr>
        <w:t>was</w:t>
      </w:r>
      <w:r w:rsidR="00F45DEB" w:rsidRPr="00F45DEB">
        <w:rPr>
          <w:rFonts w:ascii="Times New Roman" w:hAnsi="Times New Roman" w:cs="Times New Roman"/>
          <w:sz w:val="24"/>
          <w:szCs w:val="24"/>
        </w:rPr>
        <w:t xml:space="preserve"> to better understand the failure of screening programs</w:t>
      </w:r>
      <w:r w:rsidR="004943EB">
        <w:rPr>
          <w:rFonts w:ascii="Times New Roman" w:hAnsi="Times New Roman" w:cs="Times New Roman"/>
          <w:sz w:val="24"/>
          <w:szCs w:val="24"/>
        </w:rPr>
        <w:t xml:space="preserve"> and why people were deciding not to get screened</w:t>
      </w:r>
      <w:r w:rsidR="00F45DEB">
        <w:rPr>
          <w:rFonts w:ascii="Times New Roman" w:hAnsi="Times New Roman" w:cs="Times New Roman"/>
          <w:sz w:val="24"/>
          <w:szCs w:val="24"/>
        </w:rPr>
        <w:t>, especially</w:t>
      </w:r>
      <w:r w:rsidR="00F45DEB" w:rsidRPr="00F45DEB">
        <w:rPr>
          <w:rFonts w:ascii="Times New Roman" w:hAnsi="Times New Roman" w:cs="Times New Roman"/>
          <w:sz w:val="24"/>
          <w:szCs w:val="24"/>
        </w:rPr>
        <w:t xml:space="preserve"> for tuberculosis</w:t>
      </w:r>
      <w:r w:rsidR="00F45DEB">
        <w:rPr>
          <w:rFonts w:ascii="Times New Roman" w:hAnsi="Times New Roman" w:cs="Times New Roman"/>
          <w:sz w:val="24"/>
          <w:szCs w:val="24"/>
        </w:rPr>
        <w:t xml:space="preserve"> (</w:t>
      </w:r>
      <w:r w:rsidR="00EB112D" w:rsidRPr="00EB112D">
        <w:rPr>
          <w:rFonts w:ascii="Times New Roman" w:hAnsi="Times New Roman" w:cs="Times New Roman"/>
          <w:sz w:val="24"/>
          <w:szCs w:val="24"/>
        </w:rPr>
        <w:t>Skinner</w:t>
      </w:r>
      <w:r w:rsidR="00F43089">
        <w:rPr>
          <w:rFonts w:ascii="Times New Roman" w:hAnsi="Times New Roman" w:cs="Times New Roman"/>
          <w:sz w:val="24"/>
          <w:szCs w:val="24"/>
        </w:rPr>
        <w:t xml:space="preserve"> et al.</w:t>
      </w:r>
      <w:r w:rsidR="00EB112D" w:rsidRPr="00EB112D">
        <w:rPr>
          <w:rFonts w:ascii="Times New Roman" w:hAnsi="Times New Roman" w:cs="Times New Roman"/>
          <w:sz w:val="24"/>
          <w:szCs w:val="24"/>
        </w:rPr>
        <w:t xml:space="preserve"> 2008</w:t>
      </w:r>
      <w:r w:rsidR="00F45DEB">
        <w:rPr>
          <w:rFonts w:ascii="Times New Roman" w:hAnsi="Times New Roman" w:cs="Times New Roman"/>
          <w:sz w:val="24"/>
          <w:szCs w:val="24"/>
        </w:rPr>
        <w:t>)</w:t>
      </w:r>
      <w:r w:rsidR="00F45DEB" w:rsidRPr="00F45DEB">
        <w:rPr>
          <w:rFonts w:ascii="Times New Roman" w:hAnsi="Times New Roman" w:cs="Times New Roman"/>
          <w:sz w:val="24"/>
          <w:szCs w:val="24"/>
        </w:rPr>
        <w:t xml:space="preserve">. The health belief model has been applied to </w:t>
      </w:r>
      <w:r w:rsidR="00EB112D">
        <w:rPr>
          <w:rFonts w:ascii="Times New Roman" w:hAnsi="Times New Roman" w:cs="Times New Roman"/>
          <w:sz w:val="24"/>
          <w:szCs w:val="24"/>
        </w:rPr>
        <w:t>account for various</w:t>
      </w:r>
      <w:r w:rsidR="00F45DEB" w:rsidRPr="00F45DEB">
        <w:rPr>
          <w:rFonts w:ascii="Times New Roman" w:hAnsi="Times New Roman" w:cs="Times New Roman"/>
          <w:sz w:val="24"/>
          <w:szCs w:val="24"/>
        </w:rPr>
        <w:t xml:space="preserve"> of health-related behaviors</w:t>
      </w:r>
      <w:r w:rsidR="00EB112D">
        <w:rPr>
          <w:rFonts w:ascii="Times New Roman" w:hAnsi="Times New Roman" w:cs="Times New Roman"/>
          <w:sz w:val="24"/>
          <w:szCs w:val="24"/>
        </w:rPr>
        <w:t>,</w:t>
      </w:r>
      <w:r w:rsidR="00F45DEB" w:rsidRPr="00F45DEB">
        <w:rPr>
          <w:rFonts w:ascii="Times New Roman" w:hAnsi="Times New Roman" w:cs="Times New Roman"/>
          <w:sz w:val="24"/>
          <w:szCs w:val="24"/>
        </w:rPr>
        <w:t xml:space="preserve"> such as </w:t>
      </w:r>
      <w:r w:rsidR="00EB112D">
        <w:rPr>
          <w:rFonts w:ascii="Times New Roman" w:hAnsi="Times New Roman" w:cs="Times New Roman"/>
          <w:sz w:val="24"/>
          <w:szCs w:val="24"/>
        </w:rPr>
        <w:t>early detection screenings and immunizations (</w:t>
      </w:r>
      <w:r w:rsidR="008447A5" w:rsidRPr="008447A5">
        <w:rPr>
          <w:rFonts w:ascii="Times New Roman" w:hAnsi="Times New Roman" w:cs="Times New Roman"/>
          <w:sz w:val="24"/>
          <w:szCs w:val="24"/>
        </w:rPr>
        <w:t>Coe</w:t>
      </w:r>
      <w:r w:rsidR="00F43089">
        <w:rPr>
          <w:rFonts w:ascii="Times New Roman" w:hAnsi="Times New Roman" w:cs="Times New Roman"/>
          <w:sz w:val="24"/>
          <w:szCs w:val="24"/>
        </w:rPr>
        <w:t xml:space="preserve"> et al.</w:t>
      </w:r>
      <w:r w:rsidR="008447A5" w:rsidRPr="008447A5">
        <w:rPr>
          <w:rFonts w:ascii="Times New Roman" w:hAnsi="Times New Roman" w:cs="Times New Roman"/>
          <w:sz w:val="24"/>
          <w:szCs w:val="24"/>
        </w:rPr>
        <w:t xml:space="preserve"> 2012</w:t>
      </w:r>
      <w:r w:rsidR="00EB112D">
        <w:rPr>
          <w:rFonts w:ascii="Times New Roman" w:hAnsi="Times New Roman" w:cs="Times New Roman"/>
          <w:sz w:val="24"/>
          <w:szCs w:val="24"/>
        </w:rPr>
        <w:t>)</w:t>
      </w:r>
      <w:r w:rsidR="008447A5">
        <w:rPr>
          <w:rFonts w:ascii="Times New Roman" w:hAnsi="Times New Roman" w:cs="Times New Roman"/>
          <w:sz w:val="24"/>
          <w:szCs w:val="24"/>
        </w:rPr>
        <w:t xml:space="preserve">, </w:t>
      </w:r>
      <w:r w:rsidR="00F45DEB" w:rsidRPr="00F45DEB">
        <w:rPr>
          <w:rFonts w:ascii="Times New Roman" w:hAnsi="Times New Roman" w:cs="Times New Roman"/>
          <w:sz w:val="24"/>
          <w:szCs w:val="24"/>
        </w:rPr>
        <w:t>patients’ response to symptoms of disease</w:t>
      </w:r>
      <w:r w:rsidR="00EB112D">
        <w:rPr>
          <w:rFonts w:ascii="Times New Roman" w:hAnsi="Times New Roman" w:cs="Times New Roman"/>
          <w:sz w:val="24"/>
          <w:szCs w:val="24"/>
        </w:rPr>
        <w:t xml:space="preserve"> (</w:t>
      </w:r>
      <w:r w:rsidR="008447A5" w:rsidRPr="008447A5">
        <w:rPr>
          <w:rFonts w:ascii="Times New Roman" w:hAnsi="Times New Roman" w:cs="Times New Roman"/>
          <w:sz w:val="24"/>
          <w:szCs w:val="24"/>
        </w:rPr>
        <w:t>Henshaw</w:t>
      </w:r>
      <w:r w:rsidR="008447A5">
        <w:rPr>
          <w:rFonts w:ascii="Times New Roman" w:hAnsi="Times New Roman" w:cs="Times New Roman"/>
          <w:sz w:val="24"/>
          <w:szCs w:val="24"/>
        </w:rPr>
        <w:t xml:space="preserve"> and </w:t>
      </w:r>
      <w:r w:rsidR="008447A5" w:rsidRPr="008447A5">
        <w:rPr>
          <w:rFonts w:ascii="Times New Roman" w:hAnsi="Times New Roman" w:cs="Times New Roman"/>
          <w:sz w:val="24"/>
          <w:szCs w:val="24"/>
        </w:rPr>
        <w:t>Freedman-Doan</w:t>
      </w:r>
      <w:r w:rsidR="008447A5">
        <w:rPr>
          <w:rFonts w:ascii="Times New Roman" w:hAnsi="Times New Roman" w:cs="Times New Roman"/>
          <w:sz w:val="24"/>
          <w:szCs w:val="24"/>
        </w:rPr>
        <w:t xml:space="preserve"> 2009</w:t>
      </w:r>
      <w:r w:rsidR="008447A5" w:rsidRPr="008447A5">
        <w:rPr>
          <w:rFonts w:ascii="Times New Roman" w:hAnsi="Times New Roman" w:cs="Times New Roman"/>
          <w:sz w:val="24"/>
          <w:szCs w:val="24"/>
        </w:rPr>
        <w:t>)</w:t>
      </w:r>
      <w:r w:rsidR="00EB112D">
        <w:rPr>
          <w:rFonts w:ascii="Times New Roman" w:hAnsi="Times New Roman" w:cs="Times New Roman"/>
          <w:sz w:val="24"/>
          <w:szCs w:val="24"/>
        </w:rPr>
        <w:t xml:space="preserve">, </w:t>
      </w:r>
      <w:r w:rsidR="00F45DEB" w:rsidRPr="00F45DEB">
        <w:rPr>
          <w:rFonts w:ascii="Times New Roman" w:hAnsi="Times New Roman" w:cs="Times New Roman"/>
          <w:sz w:val="24"/>
          <w:szCs w:val="24"/>
        </w:rPr>
        <w:t xml:space="preserve">compliance with medical </w:t>
      </w:r>
      <w:r w:rsidR="00EB112D">
        <w:rPr>
          <w:rFonts w:ascii="Times New Roman" w:hAnsi="Times New Roman" w:cs="Times New Roman"/>
          <w:sz w:val="24"/>
          <w:szCs w:val="24"/>
        </w:rPr>
        <w:t xml:space="preserve">directives </w:t>
      </w:r>
      <w:r w:rsidR="00095356">
        <w:rPr>
          <w:rFonts w:ascii="Times New Roman" w:hAnsi="Times New Roman" w:cs="Times New Roman"/>
          <w:sz w:val="24"/>
          <w:szCs w:val="24"/>
        </w:rPr>
        <w:t xml:space="preserve">and medical </w:t>
      </w:r>
      <w:r w:rsidR="00F45DEB" w:rsidRPr="00F45DEB">
        <w:rPr>
          <w:rFonts w:ascii="Times New Roman" w:hAnsi="Times New Roman" w:cs="Times New Roman"/>
          <w:sz w:val="24"/>
          <w:szCs w:val="24"/>
        </w:rPr>
        <w:t>regimens</w:t>
      </w:r>
      <w:r w:rsidR="00EB112D">
        <w:rPr>
          <w:rFonts w:ascii="Times New Roman" w:hAnsi="Times New Roman" w:cs="Times New Roman"/>
          <w:sz w:val="24"/>
          <w:szCs w:val="24"/>
        </w:rPr>
        <w:t xml:space="preserve"> (</w:t>
      </w:r>
      <w:r w:rsidR="00095356" w:rsidRPr="00095356">
        <w:rPr>
          <w:rFonts w:ascii="Times New Roman" w:eastAsia="Times New Roman" w:hAnsi="Times New Roman" w:cs="Times New Roman"/>
          <w:sz w:val="24"/>
          <w:szCs w:val="24"/>
        </w:rPr>
        <w:t>Ros</w:t>
      </w:r>
      <w:r w:rsidR="00095356">
        <w:rPr>
          <w:rFonts w:ascii="Times New Roman" w:eastAsia="Times New Roman" w:hAnsi="Times New Roman" w:cs="Times New Roman"/>
          <w:sz w:val="24"/>
          <w:szCs w:val="24"/>
        </w:rPr>
        <w:t xml:space="preserve">s and </w:t>
      </w:r>
      <w:r w:rsidR="00095356" w:rsidRPr="00095356">
        <w:rPr>
          <w:rFonts w:ascii="Times New Roman" w:eastAsia="Times New Roman" w:hAnsi="Times New Roman" w:cs="Times New Roman"/>
          <w:sz w:val="24"/>
          <w:szCs w:val="24"/>
        </w:rPr>
        <w:t>Guggenheim</w:t>
      </w:r>
      <w:r w:rsidR="00095356">
        <w:rPr>
          <w:rFonts w:ascii="Times New Roman" w:eastAsia="Times New Roman" w:hAnsi="Times New Roman" w:cs="Times New Roman"/>
          <w:sz w:val="24"/>
          <w:szCs w:val="24"/>
        </w:rPr>
        <w:t xml:space="preserve"> 1983</w:t>
      </w:r>
      <w:r w:rsidR="00EB112D">
        <w:rPr>
          <w:rFonts w:ascii="Times New Roman" w:hAnsi="Times New Roman" w:cs="Times New Roman"/>
          <w:sz w:val="24"/>
          <w:szCs w:val="24"/>
        </w:rPr>
        <w:t>)</w:t>
      </w:r>
      <w:r w:rsidR="00F45DEB" w:rsidRPr="00F45DEB">
        <w:rPr>
          <w:rFonts w:ascii="Times New Roman" w:hAnsi="Times New Roman" w:cs="Times New Roman"/>
          <w:sz w:val="24"/>
          <w:szCs w:val="24"/>
        </w:rPr>
        <w:t xml:space="preserve">, </w:t>
      </w:r>
      <w:r w:rsidR="00EB112D">
        <w:rPr>
          <w:rFonts w:ascii="Times New Roman" w:hAnsi="Times New Roman" w:cs="Times New Roman"/>
          <w:sz w:val="24"/>
          <w:szCs w:val="24"/>
        </w:rPr>
        <w:t xml:space="preserve">and </w:t>
      </w:r>
      <w:r w:rsidR="00F45DEB" w:rsidRPr="00F45DEB">
        <w:rPr>
          <w:rFonts w:ascii="Times New Roman" w:hAnsi="Times New Roman" w:cs="Times New Roman"/>
          <w:sz w:val="24"/>
          <w:szCs w:val="24"/>
        </w:rPr>
        <w:t>lifestyle behaviors (</w:t>
      </w:r>
      <w:r w:rsidR="00993231">
        <w:rPr>
          <w:rFonts w:ascii="Times New Roman" w:eastAsia="Times New Roman" w:hAnsi="Times New Roman" w:cs="Times New Roman"/>
          <w:sz w:val="24"/>
          <w:szCs w:val="24"/>
        </w:rPr>
        <w:t>Daddario 2007</w:t>
      </w:r>
      <w:r w:rsidR="007879F6">
        <w:rPr>
          <w:rFonts w:ascii="Times New Roman" w:eastAsia="Times New Roman" w:hAnsi="Times New Roman" w:cs="Times New Roman"/>
          <w:sz w:val="24"/>
          <w:szCs w:val="24"/>
        </w:rPr>
        <w:t>; Gristwood 2011</w:t>
      </w:r>
      <w:r w:rsidR="00EB112D">
        <w:rPr>
          <w:rFonts w:ascii="Times New Roman" w:hAnsi="Times New Roman" w:cs="Times New Roman"/>
          <w:sz w:val="24"/>
          <w:szCs w:val="24"/>
        </w:rPr>
        <w:t>)</w:t>
      </w:r>
      <w:r w:rsidR="00F45DEB" w:rsidRPr="00F45DEB">
        <w:rPr>
          <w:rFonts w:ascii="Times New Roman" w:hAnsi="Times New Roman" w:cs="Times New Roman"/>
          <w:sz w:val="24"/>
          <w:szCs w:val="24"/>
        </w:rPr>
        <w:t>.</w:t>
      </w:r>
    </w:p>
    <w:p w14:paraId="45F84C9F" w14:textId="718FB837" w:rsidR="001E41E2" w:rsidRDefault="00C75DFD" w:rsidP="009257BC">
      <w:pPr>
        <w:spacing w:line="480" w:lineRule="auto"/>
        <w:rPr>
          <w:rFonts w:ascii="Times New Roman" w:hAnsi="Times New Roman" w:cs="Times New Roman"/>
          <w:sz w:val="24"/>
          <w:szCs w:val="24"/>
        </w:rPr>
      </w:pPr>
      <w:r>
        <w:rPr>
          <w:rFonts w:ascii="Times New Roman" w:hAnsi="Times New Roman" w:cs="Times New Roman"/>
          <w:sz w:val="24"/>
          <w:szCs w:val="24"/>
        </w:rPr>
        <w:tab/>
        <w:t>The initial iteration of the health belief model consisted of four theoretical constructs</w:t>
      </w:r>
      <w:r w:rsidR="007A0B4B">
        <w:rPr>
          <w:rFonts w:ascii="Times New Roman" w:hAnsi="Times New Roman" w:cs="Times New Roman"/>
          <w:sz w:val="24"/>
          <w:szCs w:val="24"/>
        </w:rPr>
        <w:t xml:space="preserve">: </w:t>
      </w:r>
      <w:r>
        <w:rPr>
          <w:rFonts w:ascii="Times New Roman" w:hAnsi="Times New Roman" w:cs="Times New Roman"/>
          <w:sz w:val="24"/>
          <w:szCs w:val="24"/>
        </w:rPr>
        <w:t xml:space="preserve">perceived susceptibility, perceived severity, perceived benefits and barriers, and cues to action. </w:t>
      </w:r>
      <w:r w:rsidR="007A0B4B">
        <w:rPr>
          <w:rFonts w:ascii="Times New Roman" w:hAnsi="Times New Roman" w:cs="Times New Roman"/>
          <w:sz w:val="24"/>
          <w:szCs w:val="24"/>
        </w:rPr>
        <w:t>The model suggests these four constructs, in combination, help to explain and predict health-related behavior. S</w:t>
      </w:r>
      <w:r w:rsidR="007A0B4B" w:rsidRPr="007A0B4B">
        <w:rPr>
          <w:rFonts w:ascii="Times New Roman" w:hAnsi="Times New Roman" w:cs="Times New Roman"/>
          <w:sz w:val="24"/>
          <w:szCs w:val="24"/>
        </w:rPr>
        <w:t xml:space="preserve">usceptibility refers to </w:t>
      </w:r>
      <w:r w:rsidR="007A0B4B">
        <w:rPr>
          <w:rFonts w:ascii="Times New Roman" w:hAnsi="Times New Roman" w:cs="Times New Roman"/>
          <w:sz w:val="24"/>
          <w:szCs w:val="24"/>
        </w:rPr>
        <w:t xml:space="preserve">an individual’s </w:t>
      </w:r>
      <w:r w:rsidR="007A0B4B" w:rsidRPr="007A0B4B">
        <w:rPr>
          <w:rFonts w:ascii="Times New Roman" w:hAnsi="Times New Roman" w:cs="Times New Roman"/>
          <w:sz w:val="24"/>
          <w:szCs w:val="24"/>
        </w:rPr>
        <w:t xml:space="preserve">subjective assessment of risk of developing </w:t>
      </w:r>
      <w:r w:rsidR="007A0B4B">
        <w:rPr>
          <w:rFonts w:ascii="Times New Roman" w:hAnsi="Times New Roman" w:cs="Times New Roman"/>
          <w:sz w:val="24"/>
          <w:szCs w:val="24"/>
        </w:rPr>
        <w:t>a health condition or problem.</w:t>
      </w:r>
      <w:r w:rsidR="007A0B4B" w:rsidRPr="007A0B4B">
        <w:rPr>
          <w:rFonts w:ascii="Times New Roman" w:hAnsi="Times New Roman" w:cs="Times New Roman"/>
          <w:sz w:val="24"/>
          <w:szCs w:val="24"/>
        </w:rPr>
        <w:t xml:space="preserve"> The model predicts that individuals who perceive that they are susceptible to a particular health problem will engage in behaviors to reduce their risk of developing the health problem</w:t>
      </w:r>
      <w:r w:rsidR="007A0B4B">
        <w:rPr>
          <w:rFonts w:ascii="Times New Roman" w:hAnsi="Times New Roman" w:cs="Times New Roman"/>
          <w:sz w:val="24"/>
          <w:szCs w:val="24"/>
        </w:rPr>
        <w:t xml:space="preserve"> (Rosenstock 1966). </w:t>
      </w:r>
      <w:r w:rsidR="007A0B4B" w:rsidRPr="007A0B4B">
        <w:rPr>
          <w:rFonts w:ascii="Times New Roman" w:hAnsi="Times New Roman" w:cs="Times New Roman"/>
          <w:sz w:val="24"/>
          <w:szCs w:val="24"/>
        </w:rPr>
        <w:t xml:space="preserve">Perceived severity refers to </w:t>
      </w:r>
      <w:r w:rsidR="007A0B4B">
        <w:rPr>
          <w:rFonts w:ascii="Times New Roman" w:hAnsi="Times New Roman" w:cs="Times New Roman"/>
          <w:sz w:val="24"/>
          <w:szCs w:val="24"/>
        </w:rPr>
        <w:t>an individual’s</w:t>
      </w:r>
      <w:r w:rsidR="007A0B4B" w:rsidRPr="007A0B4B">
        <w:rPr>
          <w:rFonts w:ascii="Times New Roman" w:hAnsi="Times New Roman" w:cs="Times New Roman"/>
          <w:sz w:val="24"/>
          <w:szCs w:val="24"/>
        </w:rPr>
        <w:t xml:space="preserve"> assessment of the potential consequences</w:t>
      </w:r>
      <w:r w:rsidR="007A0B4B">
        <w:rPr>
          <w:rFonts w:ascii="Times New Roman" w:hAnsi="Times New Roman" w:cs="Times New Roman"/>
          <w:sz w:val="24"/>
          <w:szCs w:val="24"/>
        </w:rPr>
        <w:t xml:space="preserve"> of a health condition or problem</w:t>
      </w:r>
      <w:r w:rsidR="007A0B4B" w:rsidRPr="007A0B4B">
        <w:rPr>
          <w:rFonts w:ascii="Times New Roman" w:hAnsi="Times New Roman" w:cs="Times New Roman"/>
          <w:sz w:val="24"/>
          <w:szCs w:val="24"/>
        </w:rPr>
        <w:t xml:space="preserve">. </w:t>
      </w:r>
      <w:r w:rsidR="007A0B4B">
        <w:rPr>
          <w:rFonts w:ascii="Times New Roman" w:hAnsi="Times New Roman" w:cs="Times New Roman"/>
          <w:sz w:val="24"/>
          <w:szCs w:val="24"/>
        </w:rPr>
        <w:t xml:space="preserve">The model suggests </w:t>
      </w:r>
      <w:r w:rsidR="007A0B4B" w:rsidRPr="007A0B4B">
        <w:rPr>
          <w:rFonts w:ascii="Times New Roman" w:hAnsi="Times New Roman" w:cs="Times New Roman"/>
          <w:sz w:val="24"/>
          <w:szCs w:val="24"/>
        </w:rPr>
        <w:t xml:space="preserve">that individuals who perceive </w:t>
      </w:r>
      <w:r w:rsidR="007A0B4B">
        <w:rPr>
          <w:rFonts w:ascii="Times New Roman" w:hAnsi="Times New Roman" w:cs="Times New Roman"/>
          <w:sz w:val="24"/>
          <w:szCs w:val="24"/>
        </w:rPr>
        <w:t xml:space="preserve">the consequences of </w:t>
      </w:r>
      <w:r w:rsidR="007A0B4B" w:rsidRPr="007A0B4B">
        <w:rPr>
          <w:rFonts w:ascii="Times New Roman" w:hAnsi="Times New Roman" w:cs="Times New Roman"/>
          <w:sz w:val="24"/>
          <w:szCs w:val="24"/>
        </w:rPr>
        <w:t xml:space="preserve">a health problem as serious are more likely to </w:t>
      </w:r>
      <w:r w:rsidR="007A0B4B" w:rsidRPr="007A0B4B">
        <w:rPr>
          <w:rFonts w:ascii="Times New Roman" w:hAnsi="Times New Roman" w:cs="Times New Roman"/>
          <w:sz w:val="24"/>
          <w:szCs w:val="24"/>
        </w:rPr>
        <w:lastRenderedPageBreak/>
        <w:t xml:space="preserve">engage in </w:t>
      </w:r>
      <w:r w:rsidR="007A0B4B">
        <w:rPr>
          <w:rFonts w:ascii="Times New Roman" w:hAnsi="Times New Roman" w:cs="Times New Roman"/>
          <w:sz w:val="24"/>
          <w:szCs w:val="24"/>
        </w:rPr>
        <w:t xml:space="preserve">healthy </w:t>
      </w:r>
      <w:r w:rsidR="007A0B4B" w:rsidRPr="007A0B4B">
        <w:rPr>
          <w:rFonts w:ascii="Times New Roman" w:hAnsi="Times New Roman" w:cs="Times New Roman"/>
          <w:sz w:val="24"/>
          <w:szCs w:val="24"/>
        </w:rPr>
        <w:t>behaviors to prevent the health problem from occurring</w:t>
      </w:r>
      <w:r w:rsidR="007A0B4B">
        <w:rPr>
          <w:rFonts w:ascii="Times New Roman" w:hAnsi="Times New Roman" w:cs="Times New Roman"/>
          <w:sz w:val="24"/>
          <w:szCs w:val="24"/>
        </w:rPr>
        <w:t xml:space="preserve"> (Rosenstock 1966). </w:t>
      </w:r>
      <w:r w:rsidR="00ED3264">
        <w:rPr>
          <w:rFonts w:ascii="Times New Roman" w:hAnsi="Times New Roman" w:cs="Times New Roman"/>
          <w:sz w:val="24"/>
          <w:szCs w:val="24"/>
        </w:rPr>
        <w:t>Together, perceived susceptibility and perceived severity are often referred to as perceived threat. In fact, later iterations of the health belief model use perceived threat as one of the predictors of health-related behavior</w:t>
      </w:r>
      <w:r w:rsidR="00225174">
        <w:rPr>
          <w:rFonts w:ascii="Times New Roman" w:hAnsi="Times New Roman" w:cs="Times New Roman"/>
          <w:sz w:val="24"/>
          <w:szCs w:val="24"/>
        </w:rPr>
        <w:t xml:space="preserve"> (Carpenter 2010)</w:t>
      </w:r>
      <w:r w:rsidR="00ED3264">
        <w:rPr>
          <w:rFonts w:ascii="Times New Roman" w:hAnsi="Times New Roman" w:cs="Times New Roman"/>
          <w:sz w:val="24"/>
          <w:szCs w:val="24"/>
        </w:rPr>
        <w:t xml:space="preserve">. </w:t>
      </w:r>
      <w:r w:rsidR="00EA4C75" w:rsidRPr="00EA4C75">
        <w:rPr>
          <w:rFonts w:ascii="Times New Roman" w:hAnsi="Times New Roman" w:cs="Times New Roman"/>
          <w:sz w:val="24"/>
          <w:szCs w:val="24"/>
        </w:rPr>
        <w:t xml:space="preserve">Perceived benefits </w:t>
      </w:r>
      <w:r w:rsidR="001E41E2">
        <w:rPr>
          <w:rFonts w:ascii="Times New Roman" w:hAnsi="Times New Roman" w:cs="Times New Roman"/>
          <w:sz w:val="24"/>
          <w:szCs w:val="24"/>
        </w:rPr>
        <w:t xml:space="preserve">and barriers of action refer to the subjective assessment of the value and obstacles, respectively, of engaging in health-related behavior (Rosenstock 1966). The value and benefits typically are conceived of in terms of the likelihood of a particular behavior reducing the threat (seriousness and susceptibility) of a health condition. </w:t>
      </w:r>
      <w:r w:rsidR="001E41E2" w:rsidRPr="001E41E2">
        <w:rPr>
          <w:rFonts w:ascii="Times New Roman" w:hAnsi="Times New Roman" w:cs="Times New Roman"/>
          <w:sz w:val="24"/>
          <w:szCs w:val="24"/>
        </w:rPr>
        <w:t xml:space="preserve">Perceived barriers to </w:t>
      </w:r>
      <w:r w:rsidR="001E41E2">
        <w:rPr>
          <w:rFonts w:ascii="Times New Roman" w:hAnsi="Times New Roman" w:cs="Times New Roman"/>
          <w:sz w:val="24"/>
          <w:szCs w:val="24"/>
        </w:rPr>
        <w:t>a given</w:t>
      </w:r>
      <w:r w:rsidR="001E41E2" w:rsidRPr="001E41E2">
        <w:rPr>
          <w:rFonts w:ascii="Times New Roman" w:hAnsi="Times New Roman" w:cs="Times New Roman"/>
          <w:sz w:val="24"/>
          <w:szCs w:val="24"/>
        </w:rPr>
        <w:t xml:space="preserve"> action </w:t>
      </w:r>
      <w:r w:rsidR="001E41E2">
        <w:rPr>
          <w:rFonts w:ascii="Times New Roman" w:hAnsi="Times New Roman" w:cs="Times New Roman"/>
          <w:sz w:val="24"/>
          <w:szCs w:val="24"/>
        </w:rPr>
        <w:t xml:space="preserve">often </w:t>
      </w:r>
      <w:r w:rsidR="001E41E2" w:rsidRPr="001E41E2">
        <w:rPr>
          <w:rFonts w:ascii="Times New Roman" w:hAnsi="Times New Roman" w:cs="Times New Roman"/>
          <w:sz w:val="24"/>
          <w:szCs w:val="24"/>
        </w:rPr>
        <w:t>include perceived</w:t>
      </w:r>
      <w:r w:rsidR="001E41E2">
        <w:rPr>
          <w:rFonts w:ascii="Times New Roman" w:hAnsi="Times New Roman" w:cs="Times New Roman"/>
          <w:sz w:val="24"/>
          <w:szCs w:val="24"/>
        </w:rPr>
        <w:t xml:space="preserve"> danger (e.g., side effects, discomfort, and pain),</w:t>
      </w:r>
      <w:r w:rsidR="001E41E2" w:rsidRPr="001E41E2">
        <w:rPr>
          <w:rFonts w:ascii="Times New Roman" w:hAnsi="Times New Roman" w:cs="Times New Roman"/>
          <w:sz w:val="24"/>
          <w:szCs w:val="24"/>
        </w:rPr>
        <w:t xml:space="preserve"> inconvenience, </w:t>
      </w:r>
      <w:r w:rsidR="001E41E2">
        <w:rPr>
          <w:rFonts w:ascii="Times New Roman" w:hAnsi="Times New Roman" w:cs="Times New Roman"/>
          <w:sz w:val="24"/>
          <w:szCs w:val="24"/>
        </w:rPr>
        <w:t xml:space="preserve">and </w:t>
      </w:r>
      <w:r w:rsidR="001E41E2" w:rsidRPr="001E41E2">
        <w:rPr>
          <w:rFonts w:ascii="Times New Roman" w:hAnsi="Times New Roman" w:cs="Times New Roman"/>
          <w:sz w:val="24"/>
          <w:szCs w:val="24"/>
        </w:rPr>
        <w:t>expense</w:t>
      </w:r>
      <w:r w:rsidR="001E41E2">
        <w:rPr>
          <w:rFonts w:ascii="Times New Roman" w:hAnsi="Times New Roman" w:cs="Times New Roman"/>
          <w:sz w:val="24"/>
          <w:szCs w:val="24"/>
        </w:rPr>
        <w:t xml:space="preserve">. </w:t>
      </w:r>
      <w:r w:rsidR="00233D23">
        <w:rPr>
          <w:rFonts w:ascii="Times New Roman" w:hAnsi="Times New Roman" w:cs="Times New Roman"/>
          <w:sz w:val="24"/>
          <w:szCs w:val="24"/>
        </w:rPr>
        <w:t xml:space="preserve">Typically, action is the result of the net difference between benefits and barriers. That is, </w:t>
      </w:r>
      <w:r w:rsidR="001E41E2" w:rsidRPr="001E41E2">
        <w:rPr>
          <w:rFonts w:ascii="Times New Roman" w:hAnsi="Times New Roman" w:cs="Times New Roman"/>
          <w:sz w:val="24"/>
          <w:szCs w:val="24"/>
        </w:rPr>
        <w:t xml:space="preserve">the perceived benefits must outweigh the perceived barriers </w:t>
      </w:r>
      <w:r w:rsidR="00233D23">
        <w:rPr>
          <w:rFonts w:ascii="Times New Roman" w:hAnsi="Times New Roman" w:cs="Times New Roman"/>
          <w:sz w:val="24"/>
          <w:szCs w:val="24"/>
        </w:rPr>
        <w:t>for an individual to engage in health-promoting behavior (</w:t>
      </w:r>
      <w:r w:rsidR="00233D23" w:rsidRPr="00EA4C75">
        <w:rPr>
          <w:rFonts w:ascii="Times New Roman" w:hAnsi="Times New Roman" w:cs="Times New Roman"/>
          <w:sz w:val="24"/>
          <w:szCs w:val="24"/>
        </w:rPr>
        <w:t>Janz and Becker 1984)</w:t>
      </w:r>
      <w:r w:rsidR="001E41E2" w:rsidRPr="001E41E2">
        <w:rPr>
          <w:rFonts w:ascii="Times New Roman" w:hAnsi="Times New Roman" w:cs="Times New Roman"/>
          <w:sz w:val="24"/>
          <w:szCs w:val="24"/>
        </w:rPr>
        <w:t>.</w:t>
      </w:r>
      <w:r w:rsidR="006C016E">
        <w:rPr>
          <w:rFonts w:ascii="Times New Roman" w:hAnsi="Times New Roman" w:cs="Times New Roman"/>
          <w:sz w:val="24"/>
          <w:szCs w:val="24"/>
        </w:rPr>
        <w:t xml:space="preserve"> The final component in the original health belief model are cues to action. Cues are </w:t>
      </w:r>
      <w:r w:rsidR="001C6B3D">
        <w:rPr>
          <w:rFonts w:ascii="Times New Roman" w:hAnsi="Times New Roman" w:cs="Times New Roman"/>
          <w:sz w:val="24"/>
          <w:szCs w:val="24"/>
        </w:rPr>
        <w:t xml:space="preserve">a stimulus or </w:t>
      </w:r>
      <w:r w:rsidR="006C016E">
        <w:rPr>
          <w:rFonts w:ascii="Times New Roman" w:hAnsi="Times New Roman" w:cs="Times New Roman"/>
          <w:sz w:val="24"/>
          <w:szCs w:val="24"/>
        </w:rPr>
        <w:t>trigger to engage in health-related behaviors</w:t>
      </w:r>
      <w:r w:rsidR="001C6B3D">
        <w:rPr>
          <w:rFonts w:ascii="Times New Roman" w:hAnsi="Times New Roman" w:cs="Times New Roman"/>
          <w:sz w:val="24"/>
          <w:szCs w:val="24"/>
        </w:rPr>
        <w:t xml:space="preserve"> (Rosenstock 1966)</w:t>
      </w:r>
      <w:r w:rsidR="006C016E">
        <w:rPr>
          <w:rFonts w:ascii="Times New Roman" w:hAnsi="Times New Roman" w:cs="Times New Roman"/>
          <w:sz w:val="24"/>
          <w:szCs w:val="24"/>
        </w:rPr>
        <w:t xml:space="preserve">. </w:t>
      </w:r>
      <w:r w:rsidR="001C6B3D">
        <w:rPr>
          <w:rFonts w:ascii="Times New Roman" w:hAnsi="Times New Roman" w:cs="Times New Roman"/>
          <w:sz w:val="24"/>
          <w:szCs w:val="24"/>
        </w:rPr>
        <w:t>These cues are typically categorized as internal (e.g., pain or other symptoms) or external (e.g., advice from a friend or doctor or illness of a family member). Cues activate the decision-making process to act (or not act) (</w:t>
      </w:r>
      <w:r w:rsidR="003B213B" w:rsidRPr="003B213B">
        <w:rPr>
          <w:rFonts w:ascii="Times New Roman" w:hAnsi="Times New Roman" w:cs="Times New Roman"/>
          <w:sz w:val="24"/>
          <w:szCs w:val="24"/>
        </w:rPr>
        <w:t>Jones</w:t>
      </w:r>
      <w:r w:rsidR="00F43089">
        <w:rPr>
          <w:rFonts w:ascii="Times New Roman" w:hAnsi="Times New Roman" w:cs="Times New Roman"/>
          <w:sz w:val="24"/>
          <w:szCs w:val="24"/>
        </w:rPr>
        <w:t xml:space="preserve"> et al.</w:t>
      </w:r>
      <w:r w:rsidR="003B213B" w:rsidRPr="003B213B">
        <w:rPr>
          <w:rFonts w:ascii="Times New Roman" w:hAnsi="Times New Roman" w:cs="Times New Roman"/>
          <w:sz w:val="24"/>
          <w:szCs w:val="24"/>
        </w:rPr>
        <w:t xml:space="preserve"> 2015</w:t>
      </w:r>
      <w:r w:rsidR="001C6B3D">
        <w:rPr>
          <w:rFonts w:ascii="Times New Roman" w:hAnsi="Times New Roman" w:cs="Times New Roman"/>
          <w:sz w:val="24"/>
          <w:szCs w:val="24"/>
        </w:rPr>
        <w:t>)</w:t>
      </w:r>
      <w:r w:rsidR="003B213B">
        <w:rPr>
          <w:rFonts w:ascii="Times New Roman" w:hAnsi="Times New Roman" w:cs="Times New Roman"/>
          <w:sz w:val="24"/>
          <w:szCs w:val="24"/>
        </w:rPr>
        <w:t>.</w:t>
      </w:r>
    </w:p>
    <w:p w14:paraId="447BC78A" w14:textId="10018A6D" w:rsidR="00AB685B" w:rsidRDefault="002C5AB3" w:rsidP="00AB685B">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t xml:space="preserve">The primary constructs from the original iteration of the health belief model </w:t>
      </w:r>
      <w:r w:rsidR="00C35CF7">
        <w:rPr>
          <w:rFonts w:ascii="Times New Roman" w:hAnsi="Times New Roman" w:cs="Times New Roman"/>
          <w:sz w:val="24"/>
          <w:szCs w:val="24"/>
        </w:rPr>
        <w:t>remain</w:t>
      </w:r>
      <w:r w:rsidR="00563682">
        <w:rPr>
          <w:rFonts w:ascii="Times New Roman" w:hAnsi="Times New Roman" w:cs="Times New Roman"/>
          <w:sz w:val="24"/>
          <w:szCs w:val="24"/>
        </w:rPr>
        <w:t xml:space="preserve"> key components. The model, however, has undergone several </w:t>
      </w:r>
      <w:r w:rsidR="00C35CF7">
        <w:rPr>
          <w:rFonts w:ascii="Times New Roman" w:hAnsi="Times New Roman" w:cs="Times New Roman"/>
          <w:sz w:val="24"/>
          <w:szCs w:val="24"/>
        </w:rPr>
        <w:t xml:space="preserve">revisions. </w:t>
      </w:r>
      <w:r w:rsidR="00456745">
        <w:rPr>
          <w:rFonts w:ascii="Times New Roman" w:hAnsi="Times New Roman" w:cs="Times New Roman"/>
          <w:sz w:val="24"/>
          <w:szCs w:val="24"/>
        </w:rPr>
        <w:t xml:space="preserve">Figure 1 shows the graphical representation of the full model. </w:t>
      </w:r>
      <w:r w:rsidR="00C35CF7">
        <w:rPr>
          <w:rFonts w:ascii="Times New Roman" w:hAnsi="Times New Roman" w:cs="Times New Roman"/>
          <w:sz w:val="24"/>
          <w:szCs w:val="24"/>
        </w:rPr>
        <w:t xml:space="preserve">Additional variables have been added to the model. Social demographic variables such as gender, age, and race are commonly included in the health belief model (Carpenter 2010). Another significant </w:t>
      </w:r>
      <w:r w:rsidR="00455E2C">
        <w:rPr>
          <w:rFonts w:ascii="Times New Roman" w:hAnsi="Times New Roman" w:cs="Times New Roman"/>
          <w:sz w:val="24"/>
          <w:szCs w:val="24"/>
        </w:rPr>
        <w:t>change</w:t>
      </w:r>
      <w:r w:rsidR="00C35CF7">
        <w:rPr>
          <w:rFonts w:ascii="Times New Roman" w:hAnsi="Times New Roman" w:cs="Times New Roman"/>
          <w:sz w:val="24"/>
          <w:szCs w:val="24"/>
        </w:rPr>
        <w:t xml:space="preserve"> is the d</w:t>
      </w:r>
      <w:r w:rsidR="00584BB4">
        <w:rPr>
          <w:rFonts w:ascii="Times New Roman" w:hAnsi="Times New Roman" w:cs="Times New Roman"/>
          <w:sz w:val="24"/>
          <w:szCs w:val="24"/>
        </w:rPr>
        <w:t>ifferent ways of modeling the relationships among the constructs in the model (Carpenter 2010).</w:t>
      </w:r>
      <w:r w:rsidR="00455E2C">
        <w:rPr>
          <w:rFonts w:ascii="Times New Roman" w:hAnsi="Times New Roman" w:cs="Times New Roman"/>
          <w:sz w:val="24"/>
          <w:szCs w:val="24"/>
        </w:rPr>
        <w:t xml:space="preserve"> For example, most iterations of the health belief framework model the demographic variables as moderators of the perception </w:t>
      </w:r>
      <w:r w:rsidR="00455E2C">
        <w:rPr>
          <w:rFonts w:ascii="Times New Roman" w:hAnsi="Times New Roman" w:cs="Times New Roman"/>
          <w:sz w:val="24"/>
          <w:szCs w:val="24"/>
        </w:rPr>
        <w:lastRenderedPageBreak/>
        <w:t>variables (Becker 1974)</w:t>
      </w:r>
      <w:r w:rsidR="006C016E">
        <w:rPr>
          <w:rFonts w:ascii="Times New Roman" w:hAnsi="Times New Roman" w:cs="Times New Roman"/>
          <w:sz w:val="24"/>
          <w:szCs w:val="24"/>
        </w:rPr>
        <w:t xml:space="preserve">. Perceptions of threat (severity and susceptibility) and </w:t>
      </w:r>
      <w:r w:rsidR="000C5A02">
        <w:rPr>
          <w:rFonts w:ascii="Times New Roman" w:hAnsi="Times New Roman" w:cs="Times New Roman"/>
          <w:sz w:val="24"/>
          <w:szCs w:val="24"/>
        </w:rPr>
        <w:t xml:space="preserve">perceptions of </w:t>
      </w:r>
      <w:r w:rsidR="006C016E">
        <w:rPr>
          <w:rFonts w:ascii="Times New Roman" w:hAnsi="Times New Roman" w:cs="Times New Roman"/>
          <w:sz w:val="24"/>
          <w:szCs w:val="24"/>
        </w:rPr>
        <w:t>benefits</w:t>
      </w:r>
      <w:r w:rsidR="000C5A02">
        <w:rPr>
          <w:rFonts w:ascii="Times New Roman" w:hAnsi="Times New Roman" w:cs="Times New Roman"/>
          <w:sz w:val="24"/>
          <w:szCs w:val="24"/>
        </w:rPr>
        <w:t xml:space="preserve"> and barriers</w:t>
      </w:r>
      <w:r w:rsidR="006C016E">
        <w:rPr>
          <w:rFonts w:ascii="Times New Roman" w:hAnsi="Times New Roman" w:cs="Times New Roman"/>
          <w:sz w:val="24"/>
          <w:szCs w:val="24"/>
        </w:rPr>
        <w:t xml:space="preserve"> are modeled as the product of race, gender, age, and so forth. </w:t>
      </w:r>
      <w:r w:rsidR="00266379">
        <w:rPr>
          <w:rFonts w:ascii="Times New Roman" w:hAnsi="Times New Roman" w:cs="Times New Roman"/>
          <w:sz w:val="24"/>
          <w:szCs w:val="24"/>
        </w:rPr>
        <w:t xml:space="preserve">The most </w:t>
      </w:r>
      <w:r w:rsidR="00584BB4">
        <w:rPr>
          <w:rFonts w:ascii="Times New Roman" w:hAnsi="Times New Roman" w:cs="Times New Roman"/>
          <w:sz w:val="24"/>
          <w:szCs w:val="24"/>
        </w:rPr>
        <w:t xml:space="preserve">notable </w:t>
      </w:r>
      <w:r w:rsidR="00266379">
        <w:rPr>
          <w:rFonts w:ascii="Times New Roman" w:hAnsi="Times New Roman" w:cs="Times New Roman"/>
          <w:sz w:val="24"/>
          <w:szCs w:val="24"/>
        </w:rPr>
        <w:t>revision</w:t>
      </w:r>
      <w:r w:rsidR="00584BB4">
        <w:rPr>
          <w:rFonts w:ascii="Times New Roman" w:hAnsi="Times New Roman" w:cs="Times New Roman"/>
          <w:sz w:val="24"/>
          <w:szCs w:val="24"/>
        </w:rPr>
        <w:t xml:space="preserve"> to the model</w:t>
      </w:r>
      <w:r w:rsidR="000C5A02">
        <w:rPr>
          <w:rFonts w:ascii="Times New Roman" w:hAnsi="Times New Roman" w:cs="Times New Roman"/>
          <w:sz w:val="24"/>
          <w:szCs w:val="24"/>
        </w:rPr>
        <w:t>, however,</w:t>
      </w:r>
      <w:r w:rsidR="00584BB4">
        <w:rPr>
          <w:rFonts w:ascii="Times New Roman" w:hAnsi="Times New Roman" w:cs="Times New Roman"/>
          <w:sz w:val="24"/>
          <w:szCs w:val="24"/>
        </w:rPr>
        <w:t xml:space="preserve"> was the </w:t>
      </w:r>
      <w:r w:rsidR="000C5A02">
        <w:rPr>
          <w:rFonts w:ascii="Times New Roman" w:hAnsi="Times New Roman" w:cs="Times New Roman"/>
          <w:sz w:val="24"/>
          <w:szCs w:val="24"/>
        </w:rPr>
        <w:t>addition</w:t>
      </w:r>
      <w:r w:rsidR="00584BB4">
        <w:rPr>
          <w:rFonts w:ascii="Times New Roman" w:hAnsi="Times New Roman" w:cs="Times New Roman"/>
          <w:sz w:val="24"/>
          <w:szCs w:val="24"/>
        </w:rPr>
        <w:t xml:space="preserve"> of the self-efficacy construct (</w:t>
      </w:r>
      <w:r w:rsidR="00584BB4" w:rsidRPr="00E707F9">
        <w:rPr>
          <w:rFonts w:ascii="Times New Roman" w:hAnsi="Times New Roman" w:cs="Times New Roman"/>
          <w:sz w:val="24"/>
          <w:szCs w:val="24"/>
        </w:rPr>
        <w:t>Rosenstock</w:t>
      </w:r>
      <w:r w:rsidR="00F43089">
        <w:rPr>
          <w:rFonts w:ascii="Times New Roman" w:hAnsi="Times New Roman" w:cs="Times New Roman"/>
          <w:sz w:val="24"/>
          <w:szCs w:val="24"/>
        </w:rPr>
        <w:t xml:space="preserve"> et al.</w:t>
      </w:r>
      <w:r w:rsidR="00584BB4" w:rsidRPr="00E707F9">
        <w:rPr>
          <w:rFonts w:ascii="Times New Roman" w:hAnsi="Times New Roman" w:cs="Times New Roman"/>
          <w:sz w:val="24"/>
          <w:szCs w:val="24"/>
        </w:rPr>
        <w:t xml:space="preserve"> 1988</w:t>
      </w:r>
      <w:r w:rsidR="00584BB4">
        <w:rPr>
          <w:rFonts w:ascii="Times New Roman" w:hAnsi="Times New Roman" w:cs="Times New Roman"/>
          <w:sz w:val="24"/>
          <w:szCs w:val="24"/>
        </w:rPr>
        <w:t>).</w:t>
      </w:r>
      <w:r w:rsidR="00942ACD">
        <w:rPr>
          <w:rFonts w:ascii="Times New Roman" w:hAnsi="Times New Roman" w:cs="Times New Roman"/>
          <w:sz w:val="24"/>
          <w:szCs w:val="24"/>
        </w:rPr>
        <w:t xml:space="preserve"> Rosenstock</w:t>
      </w:r>
      <w:r w:rsidR="00773D4F">
        <w:rPr>
          <w:rFonts w:ascii="Times New Roman" w:hAnsi="Times New Roman" w:cs="Times New Roman"/>
          <w:sz w:val="24"/>
          <w:szCs w:val="24"/>
        </w:rPr>
        <w:t xml:space="preserve"> et al.</w:t>
      </w:r>
      <w:r w:rsidR="00942ACD">
        <w:rPr>
          <w:rFonts w:ascii="Times New Roman" w:hAnsi="Times New Roman" w:cs="Times New Roman"/>
          <w:sz w:val="24"/>
          <w:szCs w:val="24"/>
        </w:rPr>
        <w:t xml:space="preserve"> (1988) argued that advances made in social cognitive theory (previously and sometimes referred to as social learning theory</w:t>
      </w:r>
      <w:r w:rsidR="00AB685B">
        <w:rPr>
          <w:rFonts w:ascii="Times New Roman" w:hAnsi="Times New Roman" w:cs="Times New Roman"/>
          <w:sz w:val="24"/>
          <w:szCs w:val="24"/>
        </w:rPr>
        <w:t>, especially the work of Bandura</w:t>
      </w:r>
      <w:r w:rsidR="00942ACD">
        <w:rPr>
          <w:rFonts w:ascii="Times New Roman" w:hAnsi="Times New Roman" w:cs="Times New Roman"/>
          <w:sz w:val="24"/>
          <w:szCs w:val="24"/>
        </w:rPr>
        <w:t xml:space="preserve"> (</w:t>
      </w:r>
      <w:r w:rsidR="003C4CD9">
        <w:rPr>
          <w:rFonts w:ascii="Times New Roman" w:eastAsia="Times New Roman" w:hAnsi="Times New Roman" w:cs="Times New Roman"/>
          <w:sz w:val="24"/>
          <w:szCs w:val="24"/>
        </w:rPr>
        <w:t>1977a; 1977b; 1986)</w:t>
      </w:r>
      <w:r w:rsidR="00AB685B">
        <w:rPr>
          <w:rFonts w:ascii="Times New Roman" w:eastAsia="Times New Roman" w:hAnsi="Times New Roman" w:cs="Times New Roman"/>
          <w:sz w:val="24"/>
          <w:szCs w:val="24"/>
        </w:rPr>
        <w:t xml:space="preserve"> merited inclusion in the health belief model to understand explain and understand health-related behavior.</w:t>
      </w:r>
      <w:r w:rsidR="00C82B79">
        <w:rPr>
          <w:rFonts w:ascii="Times New Roman" w:eastAsia="Times New Roman" w:hAnsi="Times New Roman" w:cs="Times New Roman"/>
          <w:sz w:val="24"/>
          <w:szCs w:val="24"/>
        </w:rPr>
        <w:t xml:space="preserve"> </w:t>
      </w:r>
      <w:r w:rsidR="00AB685B">
        <w:rPr>
          <w:rFonts w:ascii="Times New Roman" w:eastAsia="Times New Roman" w:hAnsi="Times New Roman" w:cs="Times New Roman"/>
          <w:sz w:val="24"/>
          <w:szCs w:val="24"/>
        </w:rPr>
        <w:t xml:space="preserve">The most important contribution of Bandura’s work is his articulation of the concept of self-efficacy (efficacy expectation) as a concept separate from outcome expectation (Bandura 1977a; 1977b). An outcome expectation—the probability that a given behavior will lead to a given outcome—is similar to the health belief model concept of perceived benefit. By contrast, efficacy expectation is the conviction that an individual can actually execute the behavior required to produce the outcome (Bandura 1977a; 1977b). </w:t>
      </w:r>
      <w:r w:rsidR="00C82B79">
        <w:rPr>
          <w:rFonts w:ascii="Times New Roman" w:hAnsi="Times New Roman" w:cs="Times New Roman"/>
          <w:sz w:val="24"/>
          <w:szCs w:val="24"/>
        </w:rPr>
        <w:t>Rosenstock</w:t>
      </w:r>
      <w:r w:rsidR="00773D4F">
        <w:rPr>
          <w:rFonts w:ascii="Times New Roman" w:hAnsi="Times New Roman" w:cs="Times New Roman"/>
          <w:sz w:val="24"/>
          <w:szCs w:val="24"/>
        </w:rPr>
        <w:t xml:space="preserve"> et al.</w:t>
      </w:r>
      <w:r w:rsidR="00C82B79">
        <w:rPr>
          <w:rFonts w:ascii="Times New Roman" w:hAnsi="Times New Roman" w:cs="Times New Roman"/>
          <w:sz w:val="24"/>
          <w:szCs w:val="24"/>
        </w:rPr>
        <w:t xml:space="preserve"> (1988) argued that the </w:t>
      </w:r>
      <w:r w:rsidR="00AB685B" w:rsidRPr="00AB685B">
        <w:rPr>
          <w:rFonts w:ascii="Times New Roman" w:eastAsia="Times New Roman" w:hAnsi="Times New Roman" w:cs="Times New Roman"/>
          <w:sz w:val="24"/>
          <w:szCs w:val="24"/>
        </w:rPr>
        <w:t xml:space="preserve">distinction between outcome </w:t>
      </w:r>
      <w:r w:rsidR="00C82B79">
        <w:rPr>
          <w:rFonts w:ascii="Times New Roman" w:eastAsia="Times New Roman" w:hAnsi="Times New Roman" w:cs="Times New Roman"/>
          <w:sz w:val="24"/>
          <w:szCs w:val="24"/>
        </w:rPr>
        <w:t xml:space="preserve">expectations </w:t>
      </w:r>
      <w:r w:rsidR="00AB685B" w:rsidRPr="00AB685B">
        <w:rPr>
          <w:rFonts w:ascii="Times New Roman" w:eastAsia="Times New Roman" w:hAnsi="Times New Roman" w:cs="Times New Roman"/>
          <w:sz w:val="24"/>
          <w:szCs w:val="24"/>
        </w:rPr>
        <w:t>and efficacy</w:t>
      </w:r>
      <w:r w:rsidR="00AB685B">
        <w:rPr>
          <w:rFonts w:ascii="Times New Roman" w:eastAsia="Times New Roman" w:hAnsi="Times New Roman" w:cs="Times New Roman"/>
          <w:sz w:val="24"/>
          <w:szCs w:val="24"/>
        </w:rPr>
        <w:t xml:space="preserve"> </w:t>
      </w:r>
      <w:r w:rsidR="00AB685B" w:rsidRPr="00AB685B">
        <w:rPr>
          <w:rFonts w:ascii="Times New Roman" w:eastAsia="Times New Roman" w:hAnsi="Times New Roman" w:cs="Times New Roman"/>
          <w:sz w:val="24"/>
          <w:szCs w:val="24"/>
        </w:rPr>
        <w:t xml:space="preserve">expectations </w:t>
      </w:r>
      <w:r w:rsidR="00C82B79">
        <w:rPr>
          <w:rFonts w:ascii="Times New Roman" w:eastAsia="Times New Roman" w:hAnsi="Times New Roman" w:cs="Times New Roman"/>
          <w:sz w:val="24"/>
          <w:szCs w:val="24"/>
        </w:rPr>
        <w:t>is</w:t>
      </w:r>
      <w:r w:rsidR="00AB685B" w:rsidRPr="00AB685B">
        <w:rPr>
          <w:rFonts w:ascii="Times New Roman" w:eastAsia="Times New Roman" w:hAnsi="Times New Roman" w:cs="Times New Roman"/>
          <w:sz w:val="24"/>
          <w:szCs w:val="24"/>
        </w:rPr>
        <w:t xml:space="preserve"> important because both are required for behavior.</w:t>
      </w:r>
    </w:p>
    <w:p w14:paraId="7039219C" w14:textId="77777777" w:rsidR="00AB685B" w:rsidRDefault="00AB685B" w:rsidP="009257BC">
      <w:pPr>
        <w:spacing w:line="480" w:lineRule="auto"/>
        <w:rPr>
          <w:rFonts w:ascii="Times New Roman" w:hAnsi="Times New Roman" w:cs="Times New Roman"/>
          <w:sz w:val="24"/>
          <w:szCs w:val="24"/>
        </w:rPr>
      </w:pPr>
    </w:p>
    <w:p w14:paraId="6C927AA9" w14:textId="5F78000C" w:rsidR="0069418C" w:rsidRDefault="00456745" w:rsidP="00456745">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FIGURE 1 HERE----------------------]</w:t>
      </w:r>
    </w:p>
    <w:p w14:paraId="31621DCA" w14:textId="2904A9CF" w:rsidR="00111235" w:rsidRPr="009257BC" w:rsidRDefault="00111235" w:rsidP="009257BC">
      <w:pPr>
        <w:spacing w:line="480" w:lineRule="auto"/>
        <w:rPr>
          <w:rFonts w:ascii="Times New Roman" w:hAnsi="Times New Roman" w:cs="Times New Roman"/>
          <w:sz w:val="24"/>
          <w:szCs w:val="24"/>
        </w:rPr>
      </w:pPr>
    </w:p>
    <w:p w14:paraId="4DCF71BD" w14:textId="17BBA685" w:rsidR="00C1692D" w:rsidRPr="008A4CE1" w:rsidRDefault="00C1692D" w:rsidP="00C1692D">
      <w:pPr>
        <w:spacing w:line="480" w:lineRule="auto"/>
        <w:jc w:val="center"/>
        <w:rPr>
          <w:rFonts w:ascii="Times New Roman" w:hAnsi="Times New Roman" w:cs="Times New Roman"/>
          <w:i/>
          <w:iCs/>
          <w:sz w:val="24"/>
          <w:szCs w:val="24"/>
        </w:rPr>
      </w:pPr>
      <w:r w:rsidRPr="008A4CE1">
        <w:rPr>
          <w:rFonts w:ascii="Times New Roman" w:hAnsi="Times New Roman" w:cs="Times New Roman"/>
          <w:i/>
          <w:iCs/>
          <w:sz w:val="24"/>
          <w:szCs w:val="24"/>
        </w:rPr>
        <w:t>Fatalism</w:t>
      </w:r>
    </w:p>
    <w:p w14:paraId="783287DF" w14:textId="33C9623A" w:rsidR="00977F40" w:rsidRDefault="00A251C3" w:rsidP="00E94323">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18C">
        <w:rPr>
          <w:rFonts w:ascii="Times New Roman" w:hAnsi="Times New Roman" w:cs="Times New Roman"/>
          <w:sz w:val="24"/>
          <w:szCs w:val="24"/>
        </w:rPr>
        <w:t>Self-efficacy refers to an individuals</w:t>
      </w:r>
      <w:r w:rsidR="00197EAC">
        <w:rPr>
          <w:rFonts w:ascii="Times New Roman" w:hAnsi="Times New Roman" w:cs="Times New Roman"/>
          <w:sz w:val="24"/>
          <w:szCs w:val="24"/>
        </w:rPr>
        <w:t>’</w:t>
      </w:r>
      <w:r w:rsidRPr="0069418C">
        <w:rPr>
          <w:rFonts w:ascii="Times New Roman" w:hAnsi="Times New Roman" w:cs="Times New Roman"/>
          <w:sz w:val="24"/>
          <w:szCs w:val="24"/>
        </w:rPr>
        <w:t xml:space="preserve"> perception of </w:t>
      </w:r>
      <w:r w:rsidR="00197EAC">
        <w:rPr>
          <w:rFonts w:ascii="Times New Roman" w:hAnsi="Times New Roman" w:cs="Times New Roman"/>
          <w:sz w:val="24"/>
          <w:szCs w:val="24"/>
        </w:rPr>
        <w:t>t</w:t>
      </w:r>
      <w:r w:rsidRPr="0069418C">
        <w:rPr>
          <w:rFonts w:ascii="Times New Roman" w:hAnsi="Times New Roman" w:cs="Times New Roman"/>
          <w:sz w:val="24"/>
          <w:szCs w:val="24"/>
        </w:rPr>
        <w:t>he</w:t>
      </w:r>
      <w:r w:rsidR="00197EAC">
        <w:rPr>
          <w:rFonts w:ascii="Times New Roman" w:hAnsi="Times New Roman" w:cs="Times New Roman"/>
          <w:sz w:val="24"/>
          <w:szCs w:val="24"/>
        </w:rPr>
        <w:t>i</w:t>
      </w:r>
      <w:r w:rsidRPr="0069418C">
        <w:rPr>
          <w:rFonts w:ascii="Times New Roman" w:hAnsi="Times New Roman" w:cs="Times New Roman"/>
          <w:sz w:val="24"/>
          <w:szCs w:val="24"/>
        </w:rPr>
        <w:t>r</w:t>
      </w:r>
      <w:r>
        <w:rPr>
          <w:rFonts w:ascii="Times New Roman" w:hAnsi="Times New Roman" w:cs="Times New Roman"/>
          <w:sz w:val="24"/>
          <w:szCs w:val="24"/>
        </w:rPr>
        <w:t xml:space="preserve"> ability and </w:t>
      </w:r>
      <w:r w:rsidRPr="0069418C">
        <w:rPr>
          <w:rFonts w:ascii="Times New Roman" w:hAnsi="Times New Roman" w:cs="Times New Roman"/>
          <w:sz w:val="24"/>
          <w:szCs w:val="24"/>
        </w:rPr>
        <w:t xml:space="preserve">competence to successfully perform a behavior. </w:t>
      </w:r>
      <w:r>
        <w:rPr>
          <w:rFonts w:ascii="Times New Roman" w:hAnsi="Times New Roman" w:cs="Times New Roman"/>
          <w:sz w:val="24"/>
          <w:szCs w:val="24"/>
        </w:rPr>
        <w:t xml:space="preserve">A related concept, fatalism, </w:t>
      </w:r>
      <w:r w:rsidR="00D44905">
        <w:rPr>
          <w:rFonts w:ascii="Times New Roman" w:hAnsi="Times New Roman" w:cs="Times New Roman"/>
          <w:sz w:val="24"/>
          <w:szCs w:val="24"/>
        </w:rPr>
        <w:t>can be construed as</w:t>
      </w:r>
      <w:r>
        <w:rPr>
          <w:rFonts w:ascii="Times New Roman" w:hAnsi="Times New Roman" w:cs="Times New Roman"/>
          <w:sz w:val="24"/>
          <w:szCs w:val="24"/>
        </w:rPr>
        <w:t xml:space="preserve"> </w:t>
      </w:r>
      <w:r w:rsidR="00D44905">
        <w:rPr>
          <w:rFonts w:ascii="Times New Roman" w:hAnsi="Times New Roman" w:cs="Times New Roman"/>
          <w:sz w:val="24"/>
          <w:szCs w:val="24"/>
        </w:rPr>
        <w:t xml:space="preserve">the </w:t>
      </w:r>
      <w:r>
        <w:rPr>
          <w:rFonts w:ascii="Times New Roman" w:hAnsi="Times New Roman" w:cs="Times New Roman"/>
          <w:sz w:val="24"/>
          <w:szCs w:val="24"/>
        </w:rPr>
        <w:t>inverse of self-efficacy</w:t>
      </w:r>
      <w:r w:rsidR="00CC5702">
        <w:rPr>
          <w:rFonts w:ascii="Times New Roman" w:hAnsi="Times New Roman" w:cs="Times New Roman"/>
          <w:sz w:val="24"/>
          <w:szCs w:val="24"/>
        </w:rPr>
        <w:t xml:space="preserve">. </w:t>
      </w:r>
      <w:r w:rsidR="00D44905">
        <w:rPr>
          <w:rFonts w:ascii="Times New Roman" w:hAnsi="Times New Roman" w:cs="Times New Roman"/>
          <w:sz w:val="24"/>
          <w:szCs w:val="24"/>
        </w:rPr>
        <w:t>In fact, fatalism has been referred to as a “failure of self-efficacy” (</w:t>
      </w:r>
      <w:r w:rsidR="00D44905" w:rsidRPr="0056654C">
        <w:rPr>
          <w:rFonts w:ascii="Times New Roman" w:hAnsi="Times New Roman" w:cs="Times New Roman"/>
          <w:sz w:val="24"/>
          <w:szCs w:val="24"/>
        </w:rPr>
        <w:t>Bernard</w:t>
      </w:r>
      <w:r w:rsidR="008D1C60">
        <w:rPr>
          <w:rFonts w:ascii="Times New Roman" w:hAnsi="Times New Roman" w:cs="Times New Roman"/>
          <w:sz w:val="24"/>
          <w:szCs w:val="24"/>
        </w:rPr>
        <w:t xml:space="preserve"> et al.</w:t>
      </w:r>
      <w:r w:rsidR="00D44905" w:rsidRPr="0056654C">
        <w:rPr>
          <w:rFonts w:ascii="Times New Roman" w:hAnsi="Times New Roman" w:cs="Times New Roman"/>
          <w:sz w:val="24"/>
          <w:szCs w:val="24"/>
        </w:rPr>
        <w:t xml:space="preserve"> 2012</w:t>
      </w:r>
      <w:r w:rsidR="00D44905">
        <w:rPr>
          <w:rFonts w:ascii="Times New Roman" w:hAnsi="Times New Roman" w:cs="Times New Roman"/>
          <w:sz w:val="24"/>
          <w:szCs w:val="24"/>
        </w:rPr>
        <w:t xml:space="preserve">, p. 4). </w:t>
      </w:r>
      <w:r w:rsidR="00E94323">
        <w:rPr>
          <w:rFonts w:ascii="Times New Roman" w:hAnsi="Times New Roman" w:cs="Times New Roman"/>
          <w:sz w:val="24"/>
          <w:szCs w:val="24"/>
        </w:rPr>
        <w:t xml:space="preserve">The precise definition of fatalism </w:t>
      </w:r>
    </w:p>
    <w:p w14:paraId="44CEF1DE" w14:textId="4FCA1938" w:rsidR="00977F40" w:rsidRDefault="00CC5702" w:rsidP="004F156E">
      <w:pPr>
        <w:spacing w:line="480" w:lineRule="auto"/>
        <w:ind w:left="720"/>
        <w:rPr>
          <w:rFonts w:ascii="Times New Roman" w:hAnsi="Times New Roman" w:cs="Times New Roman"/>
          <w:sz w:val="24"/>
          <w:szCs w:val="24"/>
        </w:rPr>
      </w:pPr>
      <w:r w:rsidRPr="00CC5702">
        <w:rPr>
          <w:rFonts w:ascii="Times New Roman" w:hAnsi="Times New Roman" w:cs="Times New Roman"/>
          <w:sz w:val="24"/>
          <w:szCs w:val="24"/>
        </w:rPr>
        <w:lastRenderedPageBreak/>
        <w:t>varies from the strict sense of a system of beliefs which holds that everything has an appointed outcome which cannot be altered by effort or foreknowledge, to a sense</w:t>
      </w:r>
      <w:r w:rsidR="00A251C3">
        <w:rPr>
          <w:rFonts w:ascii="Times New Roman" w:hAnsi="Times New Roman" w:cs="Times New Roman"/>
          <w:sz w:val="24"/>
          <w:szCs w:val="24"/>
        </w:rPr>
        <w:t xml:space="preserve"> </w:t>
      </w:r>
      <w:r w:rsidRPr="00CC5702">
        <w:rPr>
          <w:rFonts w:ascii="Times New Roman" w:hAnsi="Times New Roman" w:cs="Times New Roman"/>
          <w:sz w:val="24"/>
          <w:szCs w:val="24"/>
        </w:rPr>
        <w:t xml:space="preserve">of resignation based on the realities of a difficult life-situation, to a more imprecise set of connotations covering cynicism towards established values of work and order </w:t>
      </w:r>
      <w:r w:rsidR="00A251C3">
        <w:rPr>
          <w:rFonts w:ascii="Times New Roman" w:hAnsi="Times New Roman" w:cs="Times New Roman"/>
          <w:sz w:val="24"/>
          <w:szCs w:val="24"/>
        </w:rPr>
        <w:t>(Whelan 1996</w:t>
      </w:r>
      <w:r>
        <w:rPr>
          <w:rFonts w:ascii="Times New Roman" w:hAnsi="Times New Roman" w:cs="Times New Roman"/>
          <w:sz w:val="24"/>
          <w:szCs w:val="24"/>
        </w:rPr>
        <w:t>, p. 46</w:t>
      </w:r>
      <w:r w:rsidR="00A251C3">
        <w:rPr>
          <w:rFonts w:ascii="Times New Roman" w:hAnsi="Times New Roman" w:cs="Times New Roman"/>
          <w:sz w:val="24"/>
          <w:szCs w:val="24"/>
        </w:rPr>
        <w:t>).</w:t>
      </w:r>
      <w:r w:rsidR="00E94323">
        <w:rPr>
          <w:rFonts w:ascii="Times New Roman" w:hAnsi="Times New Roman" w:cs="Times New Roman"/>
          <w:sz w:val="24"/>
          <w:szCs w:val="24"/>
        </w:rPr>
        <w:t xml:space="preserve"> </w:t>
      </w:r>
    </w:p>
    <w:p w14:paraId="3E729266" w14:textId="27801C85" w:rsidR="00A251C3" w:rsidRDefault="00E94323" w:rsidP="00E94323">
      <w:pPr>
        <w:spacing w:line="480" w:lineRule="auto"/>
        <w:rPr>
          <w:rFonts w:ascii="Times New Roman" w:hAnsi="Times New Roman" w:cs="Times New Roman"/>
          <w:sz w:val="24"/>
          <w:szCs w:val="24"/>
        </w:rPr>
      </w:pPr>
      <w:r>
        <w:rPr>
          <w:rFonts w:ascii="Times New Roman" w:hAnsi="Times New Roman" w:cs="Times New Roman"/>
          <w:sz w:val="24"/>
          <w:szCs w:val="24"/>
        </w:rPr>
        <w:t>What all iterations of the definition have in common is a sense of inability or incompetence to effect a change—whether that sense is from an ingrained belief system or a specific cynicism (</w:t>
      </w:r>
      <w:r w:rsidR="00FE7898" w:rsidRPr="008A4CE1">
        <w:rPr>
          <w:rFonts w:ascii="Times New Roman" w:hAnsi="Times New Roman" w:cs="Times New Roman"/>
          <w:sz w:val="24"/>
          <w:szCs w:val="24"/>
        </w:rPr>
        <w:t xml:space="preserve">Benghiac 2013; </w:t>
      </w:r>
      <w:r w:rsidR="0055775D" w:rsidRPr="00D11321">
        <w:rPr>
          <w:rFonts w:ascii="Times New Roman" w:hAnsi="Times New Roman" w:cs="Times New Roman"/>
          <w:sz w:val="24"/>
          <w:szCs w:val="24"/>
        </w:rPr>
        <w:t>Shahid</w:t>
      </w:r>
      <w:r w:rsidR="008D1C60">
        <w:rPr>
          <w:rFonts w:ascii="Times New Roman" w:hAnsi="Times New Roman" w:cs="Times New Roman"/>
          <w:sz w:val="24"/>
          <w:szCs w:val="24"/>
        </w:rPr>
        <w:t xml:space="preserve"> et al.</w:t>
      </w:r>
      <w:r w:rsidR="00FE7898" w:rsidRPr="008A4CE1">
        <w:rPr>
          <w:rFonts w:ascii="Times New Roman" w:hAnsi="Times New Roman" w:cs="Times New Roman"/>
          <w:sz w:val="24"/>
          <w:szCs w:val="24"/>
        </w:rPr>
        <w:t xml:space="preserve"> 2020</w:t>
      </w:r>
      <w:r w:rsidR="00FE7898">
        <w:rPr>
          <w:rFonts w:ascii="Times New Roman" w:hAnsi="Times New Roman" w:cs="Times New Roman"/>
          <w:sz w:val="24"/>
          <w:szCs w:val="24"/>
        </w:rPr>
        <w:t xml:space="preserve">; </w:t>
      </w:r>
      <w:r w:rsidR="00062B85" w:rsidRPr="00D11321">
        <w:rPr>
          <w:rFonts w:ascii="Times New Roman" w:hAnsi="Times New Roman" w:cs="Times New Roman"/>
          <w:sz w:val="24"/>
          <w:szCs w:val="24"/>
        </w:rPr>
        <w:t>Straughan</w:t>
      </w:r>
      <w:r w:rsidR="00062B85">
        <w:rPr>
          <w:rFonts w:ascii="Times New Roman" w:hAnsi="Times New Roman" w:cs="Times New Roman"/>
          <w:sz w:val="24"/>
          <w:szCs w:val="24"/>
        </w:rPr>
        <w:t xml:space="preserve"> and </w:t>
      </w:r>
      <w:r w:rsidR="00062B85" w:rsidRPr="00D11321">
        <w:rPr>
          <w:rFonts w:ascii="Times New Roman" w:hAnsi="Times New Roman" w:cs="Times New Roman"/>
          <w:sz w:val="24"/>
          <w:szCs w:val="24"/>
        </w:rPr>
        <w:t>Seow</w:t>
      </w:r>
      <w:r w:rsidRPr="008A4CE1">
        <w:rPr>
          <w:rFonts w:ascii="Times New Roman" w:hAnsi="Times New Roman" w:cs="Times New Roman"/>
          <w:sz w:val="24"/>
          <w:szCs w:val="24"/>
        </w:rPr>
        <w:t xml:space="preserve"> 1998</w:t>
      </w:r>
      <w:r>
        <w:rPr>
          <w:rFonts w:ascii="Times New Roman" w:hAnsi="Times New Roman" w:cs="Times New Roman"/>
          <w:sz w:val="24"/>
          <w:szCs w:val="24"/>
        </w:rPr>
        <w:t>).</w:t>
      </w:r>
    </w:p>
    <w:p w14:paraId="79AEEE94" w14:textId="5FEADC6B" w:rsidR="00C03C6F" w:rsidRDefault="00F94EBE" w:rsidP="00C03C6F">
      <w:pPr>
        <w:spacing w:line="480" w:lineRule="auto"/>
        <w:rPr>
          <w:rFonts w:ascii="Times New Roman" w:hAnsi="Times New Roman" w:cs="Times New Roman"/>
          <w:sz w:val="24"/>
          <w:szCs w:val="24"/>
        </w:rPr>
      </w:pPr>
      <w:r>
        <w:rPr>
          <w:rFonts w:ascii="Times New Roman" w:hAnsi="Times New Roman" w:cs="Times New Roman"/>
          <w:sz w:val="24"/>
          <w:szCs w:val="24"/>
        </w:rPr>
        <w:tab/>
      </w:r>
      <w:r w:rsidR="009169BB">
        <w:rPr>
          <w:rFonts w:ascii="Times New Roman" w:hAnsi="Times New Roman" w:cs="Times New Roman"/>
          <w:sz w:val="24"/>
          <w:szCs w:val="24"/>
        </w:rPr>
        <w:t>The majority of the existing literature has focused on the positive impacts of self-efficacy on health behavior</w:t>
      </w:r>
      <w:r w:rsidR="00DD5B86">
        <w:rPr>
          <w:rFonts w:ascii="Times New Roman" w:hAnsi="Times New Roman" w:cs="Times New Roman"/>
          <w:sz w:val="24"/>
          <w:szCs w:val="24"/>
        </w:rPr>
        <w:t>, such as an increase in physical activity due to high self-efficacy</w:t>
      </w:r>
      <w:r w:rsidR="009169BB">
        <w:rPr>
          <w:rFonts w:ascii="Times New Roman" w:hAnsi="Times New Roman" w:cs="Times New Roman"/>
          <w:sz w:val="24"/>
          <w:szCs w:val="24"/>
        </w:rPr>
        <w:t xml:space="preserve"> (</w:t>
      </w:r>
      <w:r w:rsidR="00746572" w:rsidRPr="009169BB">
        <w:rPr>
          <w:rFonts w:ascii="Times New Roman" w:eastAsia="Times New Roman" w:hAnsi="Times New Roman" w:cs="Times New Roman"/>
          <w:sz w:val="24"/>
          <w:szCs w:val="24"/>
        </w:rPr>
        <w:t>Ashford</w:t>
      </w:r>
      <w:r w:rsidR="00A934BB">
        <w:rPr>
          <w:rFonts w:ascii="Times New Roman" w:eastAsia="Times New Roman" w:hAnsi="Times New Roman" w:cs="Times New Roman"/>
          <w:sz w:val="24"/>
          <w:szCs w:val="24"/>
        </w:rPr>
        <w:t xml:space="preserve"> et al.</w:t>
      </w:r>
      <w:r w:rsidR="00746572">
        <w:rPr>
          <w:rFonts w:ascii="Times New Roman" w:eastAsia="Times New Roman" w:hAnsi="Times New Roman" w:cs="Times New Roman"/>
          <w:sz w:val="24"/>
          <w:szCs w:val="24"/>
        </w:rPr>
        <w:t xml:space="preserve"> 2010</w:t>
      </w:r>
      <w:r w:rsidR="009169BB">
        <w:rPr>
          <w:rFonts w:ascii="Times New Roman" w:hAnsi="Times New Roman" w:cs="Times New Roman"/>
          <w:sz w:val="24"/>
          <w:szCs w:val="24"/>
        </w:rPr>
        <w:t xml:space="preserve">). </w:t>
      </w:r>
      <w:r w:rsidR="00746572">
        <w:rPr>
          <w:rFonts w:ascii="Times New Roman" w:hAnsi="Times New Roman" w:cs="Times New Roman"/>
          <w:sz w:val="24"/>
          <w:szCs w:val="24"/>
        </w:rPr>
        <w:t>There is a smaller body of literature that has examined the negative impacts of fatalism on health behavior (</w:t>
      </w:r>
      <w:r w:rsidR="006F314C" w:rsidRPr="00D11321">
        <w:rPr>
          <w:rFonts w:ascii="Times New Roman" w:hAnsi="Times New Roman" w:cs="Times New Roman"/>
          <w:sz w:val="24"/>
          <w:szCs w:val="24"/>
        </w:rPr>
        <w:t>Amuta</w:t>
      </w:r>
      <w:r w:rsidR="00A934BB">
        <w:rPr>
          <w:rFonts w:ascii="Times New Roman" w:hAnsi="Times New Roman" w:cs="Times New Roman"/>
          <w:sz w:val="24"/>
          <w:szCs w:val="24"/>
        </w:rPr>
        <w:t xml:space="preserve"> et al.</w:t>
      </w:r>
      <w:r w:rsidR="00FE7898" w:rsidRPr="00F94EBE">
        <w:rPr>
          <w:rFonts w:ascii="Times New Roman" w:hAnsi="Times New Roman" w:cs="Times New Roman"/>
          <w:sz w:val="24"/>
          <w:szCs w:val="24"/>
        </w:rPr>
        <w:t xml:space="preserve"> 2017</w:t>
      </w:r>
      <w:r w:rsidR="00FE7898">
        <w:rPr>
          <w:rFonts w:ascii="Times New Roman" w:hAnsi="Times New Roman" w:cs="Times New Roman"/>
          <w:sz w:val="24"/>
          <w:szCs w:val="24"/>
        </w:rPr>
        <w:t xml:space="preserve">; </w:t>
      </w:r>
      <w:r w:rsidR="00886486" w:rsidRPr="00D11321">
        <w:rPr>
          <w:rFonts w:ascii="Times New Roman" w:hAnsi="Times New Roman" w:cs="Times New Roman"/>
          <w:sz w:val="24"/>
          <w:szCs w:val="24"/>
        </w:rPr>
        <w:t>Caplan and Schooler</w:t>
      </w:r>
      <w:r w:rsidR="00746572" w:rsidRPr="00F94EBE">
        <w:rPr>
          <w:rFonts w:ascii="Times New Roman" w:hAnsi="Times New Roman" w:cs="Times New Roman"/>
          <w:sz w:val="24"/>
          <w:szCs w:val="24"/>
        </w:rPr>
        <w:t xml:space="preserve"> 2003; </w:t>
      </w:r>
      <w:r w:rsidR="006F314C" w:rsidRPr="00D11321">
        <w:rPr>
          <w:rFonts w:ascii="Times New Roman" w:hAnsi="Times New Roman" w:cs="Times New Roman"/>
          <w:sz w:val="24"/>
          <w:szCs w:val="24"/>
        </w:rPr>
        <w:t>Hamilton</w:t>
      </w:r>
      <w:r w:rsidR="00A934BB">
        <w:rPr>
          <w:rFonts w:ascii="Times New Roman" w:hAnsi="Times New Roman" w:cs="Times New Roman"/>
          <w:sz w:val="24"/>
          <w:szCs w:val="24"/>
        </w:rPr>
        <w:t xml:space="preserve"> et al.</w:t>
      </w:r>
      <w:r w:rsidR="00FE7898" w:rsidRPr="00F94EBE">
        <w:rPr>
          <w:rFonts w:ascii="Times New Roman" w:hAnsi="Times New Roman" w:cs="Times New Roman"/>
          <w:sz w:val="24"/>
          <w:szCs w:val="24"/>
        </w:rPr>
        <w:t xml:space="preserve"> 2014;</w:t>
      </w:r>
      <w:r w:rsidR="00FE7898">
        <w:rPr>
          <w:rFonts w:ascii="Times New Roman" w:hAnsi="Times New Roman" w:cs="Times New Roman"/>
          <w:sz w:val="24"/>
          <w:szCs w:val="24"/>
        </w:rPr>
        <w:t xml:space="preserve"> </w:t>
      </w:r>
      <w:r w:rsidR="00A0735B" w:rsidRPr="00D11321">
        <w:rPr>
          <w:rFonts w:ascii="Times New Roman" w:hAnsi="Times New Roman" w:cs="Times New Roman"/>
          <w:sz w:val="24"/>
          <w:szCs w:val="24"/>
        </w:rPr>
        <w:t>Savage</w:t>
      </w:r>
      <w:r w:rsidR="00A934BB">
        <w:rPr>
          <w:rFonts w:ascii="Times New Roman" w:hAnsi="Times New Roman" w:cs="Times New Roman"/>
          <w:sz w:val="24"/>
          <w:szCs w:val="24"/>
        </w:rPr>
        <w:t xml:space="preserve"> et al.</w:t>
      </w:r>
      <w:r w:rsidR="00746572" w:rsidRPr="00F94EBE">
        <w:rPr>
          <w:rFonts w:ascii="Times New Roman" w:hAnsi="Times New Roman" w:cs="Times New Roman"/>
          <w:sz w:val="24"/>
          <w:szCs w:val="24"/>
        </w:rPr>
        <w:t xml:space="preserve"> 2013</w:t>
      </w:r>
      <w:r w:rsidR="00746572">
        <w:rPr>
          <w:rFonts w:ascii="Times New Roman" w:hAnsi="Times New Roman" w:cs="Times New Roman"/>
          <w:sz w:val="24"/>
          <w:szCs w:val="24"/>
        </w:rPr>
        <w:t>). The findings from these studies</w:t>
      </w:r>
      <w:r w:rsidR="00ED0215">
        <w:rPr>
          <w:rFonts w:ascii="Times New Roman" w:hAnsi="Times New Roman" w:cs="Times New Roman"/>
          <w:sz w:val="24"/>
          <w:szCs w:val="24"/>
        </w:rPr>
        <w:t xml:space="preserve"> about fatalism</w:t>
      </w:r>
      <w:r w:rsidR="00CB495E">
        <w:rPr>
          <w:rFonts w:ascii="Times New Roman" w:hAnsi="Times New Roman" w:cs="Times New Roman"/>
          <w:sz w:val="24"/>
          <w:szCs w:val="24"/>
        </w:rPr>
        <w:t>’s effect</w:t>
      </w:r>
      <w:r w:rsidR="00746572">
        <w:rPr>
          <w:rFonts w:ascii="Times New Roman" w:hAnsi="Times New Roman" w:cs="Times New Roman"/>
          <w:sz w:val="24"/>
          <w:szCs w:val="24"/>
        </w:rPr>
        <w:t xml:space="preserve"> suggest that the mental anguish and fear related to health outcomes result in less health-contributing behaviors (</w:t>
      </w:r>
      <w:r w:rsidR="00DF7E89" w:rsidRPr="00D11321">
        <w:rPr>
          <w:rFonts w:ascii="Times New Roman" w:hAnsi="Times New Roman" w:cs="Times New Roman"/>
          <w:sz w:val="24"/>
          <w:szCs w:val="24"/>
        </w:rPr>
        <w:t>Hamilton</w:t>
      </w:r>
      <w:r w:rsidR="00372D04">
        <w:rPr>
          <w:rFonts w:ascii="Times New Roman" w:hAnsi="Times New Roman" w:cs="Times New Roman"/>
          <w:sz w:val="24"/>
          <w:szCs w:val="24"/>
        </w:rPr>
        <w:t xml:space="preserve"> et al.</w:t>
      </w:r>
      <w:r w:rsidR="00DF7E89" w:rsidRPr="00F94EBE">
        <w:rPr>
          <w:rFonts w:ascii="Times New Roman" w:hAnsi="Times New Roman" w:cs="Times New Roman"/>
          <w:sz w:val="24"/>
          <w:szCs w:val="24"/>
        </w:rPr>
        <w:t xml:space="preserve"> 2014;</w:t>
      </w:r>
      <w:r w:rsidR="00DF7E89">
        <w:rPr>
          <w:rFonts w:ascii="Times New Roman" w:hAnsi="Times New Roman" w:cs="Times New Roman"/>
          <w:sz w:val="24"/>
          <w:szCs w:val="24"/>
        </w:rPr>
        <w:t xml:space="preserve"> </w:t>
      </w:r>
      <w:r w:rsidR="00B14693" w:rsidRPr="00D11321">
        <w:rPr>
          <w:rFonts w:ascii="Times New Roman" w:hAnsi="Times New Roman" w:cs="Times New Roman"/>
          <w:sz w:val="24"/>
          <w:szCs w:val="24"/>
        </w:rPr>
        <w:t>Roberts</w:t>
      </w:r>
      <w:r w:rsidR="00B14693">
        <w:rPr>
          <w:rFonts w:ascii="Times New Roman" w:hAnsi="Times New Roman" w:cs="Times New Roman"/>
          <w:sz w:val="24"/>
          <w:szCs w:val="24"/>
        </w:rPr>
        <w:t xml:space="preserve"> et al.</w:t>
      </w:r>
      <w:r w:rsidR="00B14693" w:rsidRPr="00F94EBE">
        <w:rPr>
          <w:rFonts w:ascii="Times New Roman" w:hAnsi="Times New Roman" w:cs="Times New Roman"/>
          <w:sz w:val="24"/>
          <w:szCs w:val="24"/>
        </w:rPr>
        <w:t xml:space="preserve"> 20</w:t>
      </w:r>
      <w:r w:rsidR="00B14693">
        <w:rPr>
          <w:rFonts w:ascii="Times New Roman" w:hAnsi="Times New Roman" w:cs="Times New Roman"/>
          <w:sz w:val="24"/>
          <w:szCs w:val="24"/>
        </w:rPr>
        <w:t xml:space="preserve">00; </w:t>
      </w:r>
      <w:r w:rsidR="00DF7E89" w:rsidRPr="00D11321">
        <w:rPr>
          <w:rFonts w:ascii="Times New Roman" w:hAnsi="Times New Roman" w:cs="Times New Roman"/>
          <w:sz w:val="24"/>
          <w:szCs w:val="24"/>
        </w:rPr>
        <w:t>Savage</w:t>
      </w:r>
      <w:r w:rsidR="00372D04">
        <w:rPr>
          <w:rFonts w:ascii="Times New Roman" w:hAnsi="Times New Roman" w:cs="Times New Roman"/>
          <w:sz w:val="24"/>
          <w:szCs w:val="24"/>
        </w:rPr>
        <w:t xml:space="preserve"> et al.</w:t>
      </w:r>
      <w:r w:rsidR="00DF7E89" w:rsidRPr="00F94EBE">
        <w:rPr>
          <w:rFonts w:ascii="Times New Roman" w:hAnsi="Times New Roman" w:cs="Times New Roman"/>
          <w:sz w:val="24"/>
          <w:szCs w:val="24"/>
        </w:rPr>
        <w:t xml:space="preserve"> 2013</w:t>
      </w:r>
      <w:r w:rsidR="00746572">
        <w:rPr>
          <w:rFonts w:ascii="Times New Roman" w:hAnsi="Times New Roman" w:cs="Times New Roman"/>
          <w:sz w:val="24"/>
          <w:szCs w:val="24"/>
        </w:rPr>
        <w:t>).</w:t>
      </w:r>
    </w:p>
    <w:p w14:paraId="4EC2A2CB" w14:textId="413D89D1" w:rsidR="00226D21" w:rsidRPr="00226D21" w:rsidRDefault="00226D21" w:rsidP="00226D21">
      <w:pPr>
        <w:spacing w:line="480" w:lineRule="auto"/>
        <w:jc w:val="center"/>
        <w:rPr>
          <w:rFonts w:ascii="Times New Roman" w:hAnsi="Times New Roman" w:cs="Times New Roman"/>
          <w:i/>
          <w:iCs/>
          <w:sz w:val="24"/>
          <w:szCs w:val="24"/>
        </w:rPr>
      </w:pPr>
      <w:r w:rsidRPr="00226D21">
        <w:rPr>
          <w:rFonts w:ascii="Times New Roman" w:hAnsi="Times New Roman" w:cs="Times New Roman"/>
          <w:i/>
          <w:iCs/>
          <w:sz w:val="24"/>
          <w:szCs w:val="24"/>
        </w:rPr>
        <w:t>Variables</w:t>
      </w:r>
      <w:r w:rsidR="0007360F">
        <w:rPr>
          <w:rFonts w:ascii="Times New Roman" w:hAnsi="Times New Roman" w:cs="Times New Roman"/>
          <w:i/>
          <w:iCs/>
          <w:sz w:val="24"/>
          <w:szCs w:val="24"/>
        </w:rPr>
        <w:t xml:space="preserve"> External to the Health Belief Model</w:t>
      </w:r>
    </w:p>
    <w:p w14:paraId="7F0C6EE9" w14:textId="5016E69D" w:rsidR="00226D21" w:rsidRDefault="00226D21" w:rsidP="00226D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Whether focused on the self-efficacy side or the fatalism side of individuals’ perceptions about their ability to effect a change, findings using the health belief framework generally show an association with health-related behaviors. The relationship is relatively robust across various dimensions, such as location, time, and specific health behavior. While the framework is widely used and relatively successful in predicting health behaviors, many have argued that the model has not been implemented fully. </w:t>
      </w:r>
      <w:r w:rsidRPr="00041BEA">
        <w:rPr>
          <w:rFonts w:ascii="Times New Roman" w:hAnsi="Times New Roman" w:cs="Times New Roman"/>
          <w:sz w:val="24"/>
          <w:szCs w:val="24"/>
        </w:rPr>
        <w:t>Strecher</w:t>
      </w:r>
      <w:r w:rsidR="00372D04">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041BEA">
        <w:rPr>
          <w:rFonts w:ascii="Times New Roman" w:hAnsi="Times New Roman" w:cs="Times New Roman"/>
          <w:sz w:val="24"/>
          <w:szCs w:val="24"/>
        </w:rPr>
        <w:t>(1997)</w:t>
      </w:r>
      <w:r>
        <w:rPr>
          <w:rFonts w:ascii="Times New Roman" w:hAnsi="Times New Roman" w:cs="Times New Roman"/>
          <w:sz w:val="24"/>
          <w:szCs w:val="24"/>
        </w:rPr>
        <w:t xml:space="preserve">, for example, argued that too often the </w:t>
      </w:r>
      <w:r w:rsidR="0007360F">
        <w:rPr>
          <w:rFonts w:ascii="Times New Roman" w:hAnsi="Times New Roman" w:cs="Times New Roman"/>
          <w:sz w:val="24"/>
          <w:szCs w:val="24"/>
        </w:rPr>
        <w:lastRenderedPageBreak/>
        <w:t>h</w:t>
      </w:r>
      <w:r w:rsidR="00CB495E">
        <w:rPr>
          <w:rFonts w:ascii="Times New Roman" w:hAnsi="Times New Roman" w:cs="Times New Roman"/>
          <w:sz w:val="24"/>
          <w:szCs w:val="24"/>
        </w:rPr>
        <w:t xml:space="preserve">ealth </w:t>
      </w:r>
      <w:r w:rsidR="0007360F">
        <w:rPr>
          <w:rFonts w:ascii="Times New Roman" w:hAnsi="Times New Roman" w:cs="Times New Roman"/>
          <w:sz w:val="24"/>
          <w:szCs w:val="24"/>
        </w:rPr>
        <w:t>belief</w:t>
      </w:r>
      <w:r w:rsidR="00CB495E">
        <w:rPr>
          <w:rFonts w:ascii="Times New Roman" w:hAnsi="Times New Roman" w:cs="Times New Roman"/>
          <w:sz w:val="24"/>
          <w:szCs w:val="24"/>
        </w:rPr>
        <w:t xml:space="preserve"> </w:t>
      </w:r>
      <w:r>
        <w:rPr>
          <w:rFonts w:ascii="Times New Roman" w:hAnsi="Times New Roman" w:cs="Times New Roman"/>
          <w:sz w:val="24"/>
          <w:szCs w:val="24"/>
        </w:rPr>
        <w:t>model has been implemented with only the four original constructs and with only additive effects on behavior.</w:t>
      </w:r>
      <w:r w:rsidRPr="00041BEA">
        <w:rPr>
          <w:rFonts w:ascii="Times New Roman" w:hAnsi="Times New Roman" w:cs="Times New Roman"/>
          <w:sz w:val="24"/>
          <w:szCs w:val="24"/>
        </w:rPr>
        <w:t xml:space="preserve"> </w:t>
      </w:r>
      <w:r>
        <w:rPr>
          <w:rFonts w:ascii="Times New Roman" w:hAnsi="Times New Roman" w:cs="Times New Roman"/>
          <w:sz w:val="24"/>
          <w:szCs w:val="24"/>
        </w:rPr>
        <w:t>Conceptually, the framework is suggestive of moderating effects and examining the relationships among the model constructs. In practice, the model is rarely used in this way (Carpenter 2010). As noted above, t</w:t>
      </w:r>
      <w:r>
        <w:rPr>
          <w:rFonts w:ascii="Times New Roman" w:eastAsia="Times New Roman" w:hAnsi="Times New Roman" w:cs="Times New Roman"/>
          <w:sz w:val="24"/>
          <w:szCs w:val="24"/>
        </w:rPr>
        <w:t xml:space="preserve">his study will examine whether the relationship between fatalism (i.e., low self-efficacy) and health behaviors is </w:t>
      </w:r>
      <w:r w:rsidR="0007360F">
        <w:rPr>
          <w:rFonts w:ascii="Times New Roman" w:eastAsia="Times New Roman" w:hAnsi="Times New Roman" w:cs="Times New Roman"/>
          <w:sz w:val="24"/>
          <w:szCs w:val="24"/>
        </w:rPr>
        <w:t>altered by the inclusion of variables external to the health belief model:</w:t>
      </w:r>
      <w:r>
        <w:rPr>
          <w:rFonts w:ascii="Times New Roman" w:eastAsia="Times New Roman" w:hAnsi="Times New Roman" w:cs="Times New Roman"/>
          <w:sz w:val="24"/>
          <w:szCs w:val="24"/>
        </w:rPr>
        <w:t xml:space="preserve"> </w:t>
      </w:r>
      <w:r w:rsidR="00C8731F">
        <w:rPr>
          <w:rFonts w:ascii="Times New Roman" w:eastAsia="Times New Roman" w:hAnsi="Times New Roman" w:cs="Times New Roman"/>
          <w:sz w:val="24"/>
          <w:szCs w:val="24"/>
        </w:rPr>
        <w:t>community health perception</w:t>
      </w:r>
      <w:r w:rsidR="009063C6">
        <w:rPr>
          <w:rFonts w:ascii="Times New Roman" w:eastAsia="Times New Roman" w:hAnsi="Times New Roman" w:cs="Times New Roman"/>
          <w:sz w:val="24"/>
          <w:szCs w:val="24"/>
        </w:rPr>
        <w:t xml:space="preserve">, </w:t>
      </w:r>
      <w:r w:rsidR="005D62C5">
        <w:rPr>
          <w:rFonts w:ascii="Times New Roman" w:hAnsi="Times New Roman" w:cs="Times New Roman"/>
          <w:sz w:val="24"/>
          <w:szCs w:val="24"/>
        </w:rPr>
        <w:t xml:space="preserve">social </w:t>
      </w:r>
      <w:r w:rsidR="0007360F">
        <w:rPr>
          <w:rFonts w:ascii="Times New Roman" w:hAnsi="Times New Roman" w:cs="Times New Roman"/>
          <w:sz w:val="24"/>
          <w:szCs w:val="24"/>
        </w:rPr>
        <w:t>support,</w:t>
      </w:r>
      <w:r w:rsidRPr="008A4CE1">
        <w:rPr>
          <w:rFonts w:ascii="Times New Roman" w:hAnsi="Times New Roman" w:cs="Times New Roman"/>
          <w:sz w:val="24"/>
          <w:szCs w:val="24"/>
        </w:rPr>
        <w:t xml:space="preserve"> </w:t>
      </w:r>
      <w:r>
        <w:rPr>
          <w:rFonts w:ascii="Times New Roman" w:hAnsi="Times New Roman" w:cs="Times New Roman"/>
          <w:sz w:val="24"/>
          <w:szCs w:val="24"/>
        </w:rPr>
        <w:t>and</w:t>
      </w:r>
      <w:r w:rsidRPr="008A4CE1">
        <w:rPr>
          <w:rFonts w:ascii="Times New Roman" w:hAnsi="Times New Roman" w:cs="Times New Roman"/>
          <w:sz w:val="24"/>
          <w:szCs w:val="24"/>
        </w:rPr>
        <w:t xml:space="preserve"> religiosity</w:t>
      </w:r>
      <w:r>
        <w:rPr>
          <w:rFonts w:ascii="Times New Roman" w:hAnsi="Times New Roman" w:cs="Times New Roman"/>
          <w:sz w:val="24"/>
          <w:szCs w:val="24"/>
        </w:rPr>
        <w:t>.</w:t>
      </w:r>
    </w:p>
    <w:p w14:paraId="01CF2DB3" w14:textId="4DD4AE64" w:rsidR="009416BA" w:rsidRDefault="009063C6" w:rsidP="008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C8731F">
        <w:rPr>
          <w:rFonts w:ascii="Times New Roman" w:hAnsi="Times New Roman" w:cs="Times New Roman"/>
          <w:i/>
          <w:iCs/>
          <w:sz w:val="24"/>
          <w:szCs w:val="24"/>
        </w:rPr>
        <w:t>Community Health Perception</w:t>
      </w:r>
      <w:r>
        <w:rPr>
          <w:rFonts w:ascii="Times New Roman" w:hAnsi="Times New Roman" w:cs="Times New Roman"/>
          <w:sz w:val="24"/>
          <w:szCs w:val="24"/>
        </w:rPr>
        <w:t xml:space="preserve">. </w:t>
      </w:r>
      <w:r w:rsidR="009416BA">
        <w:rPr>
          <w:rFonts w:ascii="Times New Roman" w:hAnsi="Times New Roman" w:cs="Times New Roman"/>
          <w:sz w:val="24"/>
          <w:szCs w:val="24"/>
        </w:rPr>
        <w:t>C</w:t>
      </w:r>
      <w:r w:rsidR="009416BA" w:rsidRPr="009063C6">
        <w:rPr>
          <w:rFonts w:ascii="Times New Roman" w:hAnsi="Times New Roman" w:cs="Times New Roman"/>
          <w:sz w:val="24"/>
          <w:szCs w:val="24"/>
        </w:rPr>
        <w:t xml:space="preserve">ulture </w:t>
      </w:r>
      <w:r w:rsidR="009416BA">
        <w:rPr>
          <w:rFonts w:ascii="Times New Roman" w:hAnsi="Times New Roman" w:cs="Times New Roman"/>
          <w:sz w:val="24"/>
          <w:szCs w:val="24"/>
        </w:rPr>
        <w:t>is the beliefs, signs, and symbols of a social group (</w:t>
      </w:r>
      <w:r w:rsidR="00683CE1">
        <w:rPr>
          <w:rFonts w:ascii="Times New Roman" w:hAnsi="Times New Roman" w:cs="Times New Roman"/>
          <w:sz w:val="24"/>
          <w:szCs w:val="24"/>
        </w:rPr>
        <w:t>Bourdieu 1984</w:t>
      </w:r>
      <w:r w:rsidR="009416BA">
        <w:rPr>
          <w:rFonts w:ascii="Times New Roman" w:hAnsi="Times New Roman" w:cs="Times New Roman"/>
          <w:sz w:val="24"/>
          <w:szCs w:val="24"/>
        </w:rPr>
        <w:t>). More specifically, culture i</w:t>
      </w:r>
      <w:r w:rsidR="009416BA" w:rsidRPr="009063C6">
        <w:rPr>
          <w:rFonts w:ascii="Times New Roman" w:hAnsi="Times New Roman" w:cs="Times New Roman"/>
          <w:sz w:val="24"/>
          <w:szCs w:val="24"/>
        </w:rPr>
        <w:t>s the</w:t>
      </w:r>
      <w:r w:rsidR="009416BA">
        <w:rPr>
          <w:rFonts w:ascii="Times New Roman" w:hAnsi="Times New Roman" w:cs="Times New Roman"/>
          <w:sz w:val="24"/>
          <w:szCs w:val="24"/>
        </w:rPr>
        <w:t xml:space="preserve"> rules, customs, beliefs, </w:t>
      </w:r>
      <w:r w:rsidR="009416BA" w:rsidRPr="009063C6">
        <w:rPr>
          <w:rFonts w:ascii="Times New Roman" w:hAnsi="Times New Roman" w:cs="Times New Roman"/>
          <w:sz w:val="24"/>
          <w:szCs w:val="24"/>
        </w:rPr>
        <w:t xml:space="preserve">language, arts, knowledge, </w:t>
      </w:r>
      <w:r w:rsidR="009416BA">
        <w:rPr>
          <w:rFonts w:ascii="Times New Roman" w:hAnsi="Times New Roman" w:cs="Times New Roman"/>
          <w:sz w:val="24"/>
          <w:szCs w:val="24"/>
        </w:rPr>
        <w:t>collective memories, and</w:t>
      </w:r>
      <w:r w:rsidR="009416BA" w:rsidRPr="009063C6">
        <w:rPr>
          <w:rFonts w:ascii="Times New Roman" w:hAnsi="Times New Roman" w:cs="Times New Roman"/>
          <w:sz w:val="24"/>
          <w:szCs w:val="24"/>
        </w:rPr>
        <w:t xml:space="preserve"> collective identities developed by members of a</w:t>
      </w:r>
      <w:r w:rsidR="009416BA">
        <w:rPr>
          <w:rFonts w:ascii="Times New Roman" w:hAnsi="Times New Roman" w:cs="Times New Roman"/>
          <w:sz w:val="24"/>
          <w:szCs w:val="24"/>
        </w:rPr>
        <w:t xml:space="preserve"> </w:t>
      </w:r>
      <w:r w:rsidR="009416BA" w:rsidRPr="009063C6">
        <w:rPr>
          <w:rFonts w:ascii="Times New Roman" w:hAnsi="Times New Roman" w:cs="Times New Roman"/>
          <w:sz w:val="24"/>
          <w:szCs w:val="24"/>
        </w:rPr>
        <w:t>social group</w:t>
      </w:r>
      <w:r w:rsidR="009416BA">
        <w:rPr>
          <w:rFonts w:ascii="Times New Roman" w:hAnsi="Times New Roman" w:cs="Times New Roman"/>
          <w:sz w:val="24"/>
          <w:szCs w:val="24"/>
        </w:rPr>
        <w:t xml:space="preserve"> (</w:t>
      </w:r>
      <w:r w:rsidR="00683CE1" w:rsidRPr="00683CE1">
        <w:rPr>
          <w:rFonts w:ascii="Times New Roman" w:hAnsi="Times New Roman" w:cs="Times New Roman"/>
          <w:sz w:val="24"/>
          <w:szCs w:val="24"/>
        </w:rPr>
        <w:t>Griswold 2008</w:t>
      </w:r>
      <w:r w:rsidR="009416BA">
        <w:rPr>
          <w:rFonts w:ascii="Times New Roman" w:hAnsi="Times New Roman" w:cs="Times New Roman"/>
          <w:sz w:val="24"/>
          <w:szCs w:val="24"/>
        </w:rPr>
        <w:t xml:space="preserve">). </w:t>
      </w:r>
      <w:r w:rsidR="00C31ED4">
        <w:rPr>
          <w:rFonts w:ascii="Times New Roman" w:hAnsi="Times New Roman" w:cs="Times New Roman"/>
          <w:sz w:val="24"/>
          <w:szCs w:val="24"/>
        </w:rPr>
        <w:t xml:space="preserve">The values of a culture are embodied in </w:t>
      </w:r>
      <w:r w:rsidR="00BE7EA9">
        <w:rPr>
          <w:rFonts w:ascii="Times New Roman" w:hAnsi="Times New Roman" w:cs="Times New Roman"/>
          <w:sz w:val="24"/>
          <w:szCs w:val="24"/>
        </w:rPr>
        <w:t xml:space="preserve">its </w:t>
      </w:r>
      <w:r w:rsidR="00C31ED4">
        <w:rPr>
          <w:rFonts w:ascii="Times New Roman" w:hAnsi="Times New Roman" w:cs="Times New Roman"/>
          <w:sz w:val="24"/>
          <w:szCs w:val="24"/>
        </w:rPr>
        <w:t>rules, customs, language, arts, and identities. These values are unique to social groups and are generally passed to members of the group in the socialization process</w:t>
      </w:r>
      <w:r w:rsidR="000B4589">
        <w:rPr>
          <w:rFonts w:ascii="Times New Roman" w:hAnsi="Times New Roman" w:cs="Times New Roman"/>
          <w:sz w:val="24"/>
          <w:szCs w:val="24"/>
        </w:rPr>
        <w:t xml:space="preserve"> (Reber </w:t>
      </w:r>
      <w:r w:rsidR="009D6425">
        <w:rPr>
          <w:rFonts w:ascii="Times New Roman" w:hAnsi="Times New Roman" w:cs="Times New Roman"/>
          <w:sz w:val="24"/>
          <w:szCs w:val="24"/>
        </w:rPr>
        <w:t>1</w:t>
      </w:r>
      <w:r w:rsidR="000B4589">
        <w:rPr>
          <w:rFonts w:ascii="Times New Roman" w:hAnsi="Times New Roman" w:cs="Times New Roman"/>
          <w:sz w:val="24"/>
          <w:szCs w:val="24"/>
        </w:rPr>
        <w:t>993)</w:t>
      </w:r>
      <w:r w:rsidR="00C31ED4">
        <w:rPr>
          <w:rFonts w:ascii="Times New Roman" w:hAnsi="Times New Roman" w:cs="Times New Roman"/>
          <w:sz w:val="24"/>
          <w:szCs w:val="24"/>
        </w:rPr>
        <w:t>.</w:t>
      </w:r>
      <w:r w:rsidR="000B4589">
        <w:rPr>
          <w:rFonts w:ascii="Times New Roman" w:hAnsi="Times New Roman" w:cs="Times New Roman"/>
          <w:sz w:val="24"/>
          <w:szCs w:val="24"/>
        </w:rPr>
        <w:t xml:space="preserve"> Previous research has demonstrated </w:t>
      </w:r>
      <w:r w:rsidR="00CF1AD3">
        <w:rPr>
          <w:rFonts w:ascii="Times New Roman" w:hAnsi="Times New Roman" w:cs="Times New Roman"/>
          <w:sz w:val="24"/>
          <w:szCs w:val="24"/>
        </w:rPr>
        <w:t>c</w:t>
      </w:r>
      <w:r w:rsidR="00C8731F">
        <w:rPr>
          <w:rFonts w:ascii="Times New Roman" w:hAnsi="Times New Roman" w:cs="Times New Roman"/>
          <w:sz w:val="24"/>
          <w:szCs w:val="24"/>
        </w:rPr>
        <w:t xml:space="preserve">ommunity </w:t>
      </w:r>
      <w:r w:rsidR="00CF1AD3">
        <w:rPr>
          <w:rFonts w:ascii="Times New Roman" w:hAnsi="Times New Roman" w:cs="Times New Roman"/>
          <w:sz w:val="24"/>
          <w:szCs w:val="24"/>
        </w:rPr>
        <w:t>h</w:t>
      </w:r>
      <w:r w:rsidR="00C8731F">
        <w:rPr>
          <w:rFonts w:ascii="Times New Roman" w:hAnsi="Times New Roman" w:cs="Times New Roman"/>
          <w:sz w:val="24"/>
          <w:szCs w:val="24"/>
        </w:rPr>
        <w:t xml:space="preserve">ealth </w:t>
      </w:r>
      <w:r w:rsidR="00CF1AD3">
        <w:rPr>
          <w:rFonts w:ascii="Times New Roman" w:hAnsi="Times New Roman" w:cs="Times New Roman"/>
          <w:sz w:val="24"/>
          <w:szCs w:val="24"/>
        </w:rPr>
        <w:t>p</w:t>
      </w:r>
      <w:r w:rsidR="00C8731F">
        <w:rPr>
          <w:rFonts w:ascii="Times New Roman" w:hAnsi="Times New Roman" w:cs="Times New Roman"/>
          <w:sz w:val="24"/>
          <w:szCs w:val="24"/>
        </w:rPr>
        <w:t>erception</w:t>
      </w:r>
      <w:r w:rsidR="00CF1AD3">
        <w:rPr>
          <w:rFonts w:ascii="Times New Roman" w:hAnsi="Times New Roman" w:cs="Times New Roman"/>
          <w:sz w:val="24"/>
          <w:szCs w:val="24"/>
        </w:rPr>
        <w:t>s</w:t>
      </w:r>
      <w:r w:rsidR="0088242E">
        <w:rPr>
          <w:rFonts w:ascii="Times New Roman" w:hAnsi="Times New Roman" w:cs="Times New Roman"/>
          <w:sz w:val="24"/>
          <w:szCs w:val="24"/>
        </w:rPr>
        <w:t xml:space="preserve"> are</w:t>
      </w:r>
      <w:r w:rsidR="000B4589">
        <w:rPr>
          <w:rFonts w:ascii="Times New Roman" w:hAnsi="Times New Roman" w:cs="Times New Roman"/>
          <w:sz w:val="24"/>
          <w:szCs w:val="24"/>
        </w:rPr>
        <w:t xml:space="preserve"> related to</w:t>
      </w:r>
      <w:r w:rsidR="0088242E">
        <w:rPr>
          <w:rFonts w:ascii="Times New Roman" w:hAnsi="Times New Roman" w:cs="Times New Roman"/>
          <w:sz w:val="24"/>
          <w:szCs w:val="24"/>
        </w:rPr>
        <w:t xml:space="preserve"> health behaviors such as</w:t>
      </w:r>
      <w:r w:rsidR="000B4589">
        <w:rPr>
          <w:rFonts w:ascii="Times New Roman" w:hAnsi="Times New Roman" w:cs="Times New Roman"/>
          <w:sz w:val="24"/>
          <w:szCs w:val="24"/>
        </w:rPr>
        <w:t xml:space="preserve"> diet and exercise (Welch 2011).</w:t>
      </w:r>
      <w:r w:rsidR="0088242E">
        <w:rPr>
          <w:rFonts w:ascii="Times New Roman" w:hAnsi="Times New Roman" w:cs="Times New Roman"/>
          <w:sz w:val="24"/>
          <w:szCs w:val="24"/>
        </w:rPr>
        <w:t xml:space="preserve"> More importantly, culture affects perceptions of health and illness, beliefs about causes of disease, and appropriate treatment options (Juckett 2005</w:t>
      </w:r>
      <w:r w:rsidR="00810460">
        <w:rPr>
          <w:rFonts w:ascii="Times New Roman" w:hAnsi="Times New Roman" w:cs="Times New Roman"/>
          <w:sz w:val="24"/>
          <w:szCs w:val="24"/>
        </w:rPr>
        <w:t xml:space="preserve">; </w:t>
      </w:r>
      <w:r w:rsidR="00810460" w:rsidRPr="00810460">
        <w:rPr>
          <w:rFonts w:ascii="Times New Roman" w:hAnsi="Times New Roman" w:cs="Times New Roman"/>
          <w:sz w:val="24"/>
          <w:szCs w:val="24"/>
        </w:rPr>
        <w:t>Unger</w:t>
      </w:r>
      <w:r w:rsidR="00810460">
        <w:rPr>
          <w:rFonts w:ascii="Times New Roman" w:hAnsi="Times New Roman" w:cs="Times New Roman"/>
          <w:sz w:val="24"/>
          <w:szCs w:val="24"/>
        </w:rPr>
        <w:t xml:space="preserve"> and </w:t>
      </w:r>
      <w:r w:rsidR="00810460" w:rsidRPr="00810460">
        <w:rPr>
          <w:rFonts w:ascii="Times New Roman" w:hAnsi="Times New Roman" w:cs="Times New Roman"/>
          <w:sz w:val="24"/>
          <w:szCs w:val="24"/>
        </w:rPr>
        <w:t>Schwartz</w:t>
      </w:r>
      <w:r w:rsidR="00810460">
        <w:rPr>
          <w:rFonts w:ascii="Times New Roman" w:hAnsi="Times New Roman" w:cs="Times New Roman"/>
          <w:sz w:val="24"/>
          <w:szCs w:val="24"/>
        </w:rPr>
        <w:t xml:space="preserve"> 2012)</w:t>
      </w:r>
      <w:r w:rsidR="00810460" w:rsidRPr="00810460">
        <w:rPr>
          <w:rFonts w:ascii="Times New Roman" w:hAnsi="Times New Roman" w:cs="Times New Roman"/>
          <w:sz w:val="24"/>
          <w:szCs w:val="24"/>
        </w:rPr>
        <w:t>.</w:t>
      </w:r>
      <w:r w:rsidR="00440838">
        <w:rPr>
          <w:rFonts w:ascii="Times New Roman" w:hAnsi="Times New Roman" w:cs="Times New Roman"/>
          <w:sz w:val="24"/>
          <w:szCs w:val="24"/>
        </w:rPr>
        <w:t xml:space="preserve"> </w:t>
      </w:r>
      <w:r w:rsidR="00621ACD" w:rsidRPr="0024206D">
        <w:rPr>
          <w:rFonts w:ascii="Times New Roman" w:hAnsi="Times New Roman" w:cs="Times New Roman"/>
          <w:i/>
          <w:iCs/>
          <w:sz w:val="24"/>
          <w:szCs w:val="24"/>
        </w:rPr>
        <w:t>The Spirit Catches You and You Fall Down</w:t>
      </w:r>
      <w:r w:rsidR="00621ACD">
        <w:rPr>
          <w:rFonts w:ascii="Times New Roman" w:hAnsi="Times New Roman" w:cs="Times New Roman"/>
          <w:sz w:val="24"/>
          <w:szCs w:val="24"/>
        </w:rPr>
        <w:t xml:space="preserve"> (Fadiman 1997) is o</w:t>
      </w:r>
      <w:r w:rsidR="0088242E">
        <w:rPr>
          <w:rFonts w:ascii="Times New Roman" w:hAnsi="Times New Roman" w:cs="Times New Roman"/>
          <w:sz w:val="24"/>
          <w:szCs w:val="24"/>
        </w:rPr>
        <w:t xml:space="preserve">ne of the most influential </w:t>
      </w:r>
      <w:r w:rsidR="0007360F">
        <w:rPr>
          <w:rFonts w:ascii="Times New Roman" w:hAnsi="Times New Roman" w:cs="Times New Roman"/>
          <w:sz w:val="24"/>
          <w:szCs w:val="24"/>
        </w:rPr>
        <w:t xml:space="preserve">examinations </w:t>
      </w:r>
      <w:r w:rsidR="00810460">
        <w:rPr>
          <w:rFonts w:ascii="Times New Roman" w:hAnsi="Times New Roman" w:cs="Times New Roman"/>
          <w:sz w:val="24"/>
          <w:szCs w:val="24"/>
        </w:rPr>
        <w:t>of the</w:t>
      </w:r>
      <w:r w:rsidR="00621ACD">
        <w:rPr>
          <w:rFonts w:ascii="Times New Roman" w:hAnsi="Times New Roman" w:cs="Times New Roman"/>
          <w:sz w:val="24"/>
          <w:szCs w:val="24"/>
        </w:rPr>
        <w:t xml:space="preserve"> connection between culture and health behaviors. Fadiman, a journalist, document</w:t>
      </w:r>
      <w:r w:rsidR="0058519F">
        <w:rPr>
          <w:rFonts w:ascii="Times New Roman" w:hAnsi="Times New Roman" w:cs="Times New Roman"/>
          <w:sz w:val="24"/>
          <w:szCs w:val="24"/>
        </w:rPr>
        <w:t>ed</w:t>
      </w:r>
      <w:r w:rsidR="00621ACD">
        <w:rPr>
          <w:rFonts w:ascii="Times New Roman" w:hAnsi="Times New Roman" w:cs="Times New Roman"/>
          <w:sz w:val="24"/>
          <w:szCs w:val="24"/>
        </w:rPr>
        <w:t xml:space="preserve"> </w:t>
      </w:r>
      <w:r w:rsidR="0058519F">
        <w:rPr>
          <w:rFonts w:ascii="Times New Roman" w:hAnsi="Times New Roman" w:cs="Times New Roman"/>
          <w:sz w:val="24"/>
          <w:szCs w:val="24"/>
        </w:rPr>
        <w:t>the collision of cultures between American medicine and Hmong culture. Fadiman told the story of a young Hmong child, Lia Lee, who began having seizures as an infant.</w:t>
      </w:r>
      <w:r w:rsidR="0088242E">
        <w:rPr>
          <w:rFonts w:ascii="Times New Roman" w:hAnsi="Times New Roman" w:cs="Times New Roman"/>
          <w:sz w:val="24"/>
          <w:szCs w:val="24"/>
        </w:rPr>
        <w:t xml:space="preserve"> </w:t>
      </w:r>
      <w:r w:rsidR="0058519F">
        <w:rPr>
          <w:rFonts w:ascii="Times New Roman" w:hAnsi="Times New Roman" w:cs="Times New Roman"/>
          <w:sz w:val="24"/>
          <w:szCs w:val="24"/>
        </w:rPr>
        <w:t xml:space="preserve">The American physicians diagnosed Lia with epilepsy and prescribed a medicine regimen for her. Based on their understanding of why their child was ill, the family largely ignored the medications in favor of traditional remedies from their culture: </w:t>
      </w:r>
      <w:r w:rsidR="0058519F" w:rsidRPr="00621ACD">
        <w:rPr>
          <w:rFonts w:ascii="Times New Roman" w:hAnsi="Times New Roman" w:cs="Times New Roman"/>
          <w:sz w:val="24"/>
          <w:szCs w:val="24"/>
        </w:rPr>
        <w:t>herb</w:t>
      </w:r>
      <w:r w:rsidR="0058519F">
        <w:rPr>
          <w:rFonts w:ascii="Times New Roman" w:hAnsi="Times New Roman" w:cs="Times New Roman"/>
          <w:sz w:val="24"/>
          <w:szCs w:val="24"/>
        </w:rPr>
        <w:t>s</w:t>
      </w:r>
      <w:r w:rsidR="0058519F" w:rsidRPr="00621ACD">
        <w:rPr>
          <w:rFonts w:ascii="Times New Roman" w:hAnsi="Times New Roman" w:cs="Times New Roman"/>
          <w:sz w:val="24"/>
          <w:szCs w:val="24"/>
        </w:rPr>
        <w:t>, shamanism</w:t>
      </w:r>
      <w:r w:rsidR="003C11EF">
        <w:rPr>
          <w:rFonts w:ascii="Times New Roman" w:hAnsi="Times New Roman" w:cs="Times New Roman"/>
          <w:sz w:val="24"/>
          <w:szCs w:val="24"/>
        </w:rPr>
        <w:t>,</w:t>
      </w:r>
      <w:r w:rsidR="0058519F" w:rsidRPr="00621ACD">
        <w:rPr>
          <w:rFonts w:ascii="Times New Roman" w:hAnsi="Times New Roman" w:cs="Times New Roman"/>
          <w:sz w:val="24"/>
          <w:szCs w:val="24"/>
        </w:rPr>
        <w:t xml:space="preserve"> and animal </w:t>
      </w:r>
      <w:r w:rsidR="0058519F" w:rsidRPr="00621ACD">
        <w:rPr>
          <w:rFonts w:ascii="Times New Roman" w:hAnsi="Times New Roman" w:cs="Times New Roman"/>
          <w:sz w:val="24"/>
          <w:szCs w:val="24"/>
        </w:rPr>
        <w:lastRenderedPageBreak/>
        <w:t>sacrifices</w:t>
      </w:r>
      <w:r w:rsidR="00B63A0F">
        <w:rPr>
          <w:rFonts w:ascii="Times New Roman" w:hAnsi="Times New Roman" w:cs="Times New Roman"/>
          <w:sz w:val="24"/>
          <w:szCs w:val="24"/>
        </w:rPr>
        <w:t>, which in doing so sadly left the child losing all higher brain functions</w:t>
      </w:r>
      <w:r w:rsidR="0058519F">
        <w:rPr>
          <w:rFonts w:ascii="Times New Roman" w:hAnsi="Times New Roman" w:cs="Times New Roman"/>
          <w:sz w:val="24"/>
          <w:szCs w:val="24"/>
        </w:rPr>
        <w:t xml:space="preserve"> (Fadiman 1997).</w:t>
      </w:r>
    </w:p>
    <w:p w14:paraId="7E7E078A" w14:textId="4F750417" w:rsidR="00621ACD" w:rsidRPr="00621ACD" w:rsidRDefault="00095052" w:rsidP="00621ACD">
      <w:pPr>
        <w:spacing w:line="480" w:lineRule="auto"/>
        <w:rPr>
          <w:rFonts w:ascii="Times New Roman" w:hAnsi="Times New Roman" w:cs="Times New Roman"/>
          <w:sz w:val="24"/>
          <w:szCs w:val="24"/>
        </w:rPr>
      </w:pPr>
      <w:r>
        <w:rPr>
          <w:rFonts w:ascii="Times New Roman" w:hAnsi="Times New Roman" w:cs="Times New Roman"/>
          <w:sz w:val="24"/>
          <w:szCs w:val="24"/>
        </w:rPr>
        <w:tab/>
      </w:r>
      <w:r w:rsidR="005D62C5">
        <w:rPr>
          <w:rFonts w:ascii="Times New Roman" w:hAnsi="Times New Roman" w:cs="Times New Roman"/>
          <w:i/>
          <w:iCs/>
          <w:sz w:val="24"/>
          <w:szCs w:val="24"/>
        </w:rPr>
        <w:t>Social Support</w:t>
      </w:r>
      <w:r w:rsidR="00806007">
        <w:rPr>
          <w:rFonts w:ascii="Times New Roman" w:hAnsi="Times New Roman" w:cs="Times New Roman"/>
          <w:i/>
          <w:iCs/>
          <w:sz w:val="24"/>
          <w:szCs w:val="24"/>
        </w:rPr>
        <w:t>.</w:t>
      </w:r>
      <w:r>
        <w:rPr>
          <w:rFonts w:ascii="Times New Roman" w:hAnsi="Times New Roman" w:cs="Times New Roman"/>
          <w:sz w:val="24"/>
          <w:szCs w:val="24"/>
        </w:rPr>
        <w:t xml:space="preserve"> </w:t>
      </w:r>
      <w:r w:rsidR="00A276A8">
        <w:rPr>
          <w:rFonts w:ascii="Times New Roman" w:hAnsi="Times New Roman" w:cs="Times New Roman"/>
          <w:sz w:val="24"/>
          <w:szCs w:val="24"/>
        </w:rPr>
        <w:t>Social support generally refers to having a network of family and friends who can provide support (</w:t>
      </w:r>
      <w:r w:rsidR="00D36007" w:rsidRPr="00242F43">
        <w:rPr>
          <w:rFonts w:ascii="Times New Roman" w:hAnsi="Times New Roman" w:cs="Times New Roman"/>
          <w:sz w:val="24"/>
          <w:szCs w:val="24"/>
        </w:rPr>
        <w:t>Allgöwer 2001; Haslam 2005</w:t>
      </w:r>
      <w:r w:rsidR="00A276A8">
        <w:rPr>
          <w:rFonts w:ascii="Times New Roman" w:hAnsi="Times New Roman" w:cs="Times New Roman"/>
          <w:sz w:val="24"/>
          <w:szCs w:val="24"/>
        </w:rPr>
        <w:t>). The network of family, friends, and others can aid or comfort an individual having to cope with biological, psychological, or social stressors (American Psychological Association 2021). The support can take various forms. Emotional support (also referred to as non-tangible support) refers to actions that make another feel cared for. Instrumental support, by contrast, refers to specific physical acts such as providing money, food, housekeeping</w:t>
      </w:r>
      <w:r w:rsidR="003C11EF">
        <w:rPr>
          <w:rFonts w:ascii="Times New Roman" w:hAnsi="Times New Roman" w:cs="Times New Roman"/>
          <w:sz w:val="24"/>
          <w:szCs w:val="24"/>
        </w:rPr>
        <w:t>,</w:t>
      </w:r>
      <w:r w:rsidR="00A276A8">
        <w:rPr>
          <w:rFonts w:ascii="Times New Roman" w:hAnsi="Times New Roman" w:cs="Times New Roman"/>
          <w:sz w:val="24"/>
          <w:szCs w:val="24"/>
        </w:rPr>
        <w:t xml:space="preserve"> and other chores. </w:t>
      </w:r>
      <w:r w:rsidR="00445F19">
        <w:rPr>
          <w:rFonts w:ascii="Times New Roman" w:hAnsi="Times New Roman" w:cs="Times New Roman"/>
          <w:sz w:val="24"/>
          <w:szCs w:val="24"/>
        </w:rPr>
        <w:t>The</w:t>
      </w:r>
      <w:r w:rsidR="00A276A8">
        <w:rPr>
          <w:rFonts w:ascii="Times New Roman" w:hAnsi="Times New Roman" w:cs="Times New Roman"/>
          <w:sz w:val="24"/>
          <w:szCs w:val="24"/>
        </w:rPr>
        <w:t xml:space="preserve"> final category of support is </w:t>
      </w:r>
      <w:r w:rsidR="00445F19">
        <w:rPr>
          <w:rFonts w:ascii="Times New Roman" w:hAnsi="Times New Roman" w:cs="Times New Roman"/>
          <w:sz w:val="24"/>
          <w:szCs w:val="24"/>
        </w:rPr>
        <w:t>i</w:t>
      </w:r>
      <w:r w:rsidR="00445F19" w:rsidRPr="00445F19">
        <w:rPr>
          <w:rFonts w:ascii="Times New Roman" w:hAnsi="Times New Roman" w:cs="Times New Roman"/>
          <w:sz w:val="24"/>
          <w:szCs w:val="24"/>
        </w:rPr>
        <w:t>nformational support</w:t>
      </w:r>
      <w:r w:rsidR="00445F19">
        <w:rPr>
          <w:rFonts w:ascii="Times New Roman" w:hAnsi="Times New Roman" w:cs="Times New Roman"/>
          <w:sz w:val="24"/>
          <w:szCs w:val="24"/>
        </w:rPr>
        <w:t xml:space="preserve">. This refers to </w:t>
      </w:r>
      <w:r w:rsidR="00445F19" w:rsidRPr="00445F19">
        <w:rPr>
          <w:rFonts w:ascii="Times New Roman" w:hAnsi="Times New Roman" w:cs="Times New Roman"/>
          <w:sz w:val="24"/>
          <w:szCs w:val="24"/>
        </w:rPr>
        <w:t>providing information to help someone</w:t>
      </w:r>
      <w:r w:rsidR="00445F19">
        <w:rPr>
          <w:rFonts w:ascii="Times New Roman" w:hAnsi="Times New Roman" w:cs="Times New Roman"/>
          <w:sz w:val="24"/>
          <w:szCs w:val="24"/>
        </w:rPr>
        <w:t xml:space="preserve"> (</w:t>
      </w:r>
      <w:r w:rsidR="00445F19" w:rsidRPr="00445F19">
        <w:rPr>
          <w:rFonts w:ascii="Times New Roman" w:hAnsi="Times New Roman" w:cs="Times New Roman"/>
          <w:sz w:val="24"/>
          <w:szCs w:val="24"/>
        </w:rPr>
        <w:t>Taylor</w:t>
      </w:r>
      <w:r w:rsidR="00777831">
        <w:rPr>
          <w:rFonts w:ascii="Times New Roman" w:hAnsi="Times New Roman" w:cs="Times New Roman"/>
          <w:sz w:val="24"/>
          <w:szCs w:val="24"/>
        </w:rPr>
        <w:t xml:space="preserve"> et al.</w:t>
      </w:r>
      <w:r w:rsidR="00445F19" w:rsidRPr="00445F19">
        <w:rPr>
          <w:rFonts w:ascii="Times New Roman" w:hAnsi="Times New Roman" w:cs="Times New Roman"/>
          <w:sz w:val="24"/>
          <w:szCs w:val="24"/>
        </w:rPr>
        <w:t xml:space="preserve"> 2000</w:t>
      </w:r>
      <w:r w:rsidR="00445F19">
        <w:rPr>
          <w:rFonts w:ascii="Times New Roman" w:hAnsi="Times New Roman" w:cs="Times New Roman"/>
          <w:sz w:val="24"/>
          <w:szCs w:val="24"/>
        </w:rPr>
        <w:t xml:space="preserve">; </w:t>
      </w:r>
      <w:r w:rsidR="00445F19" w:rsidRPr="00445F19">
        <w:rPr>
          <w:rFonts w:ascii="Times New Roman" w:hAnsi="Times New Roman" w:cs="Times New Roman"/>
          <w:sz w:val="24"/>
          <w:szCs w:val="24"/>
        </w:rPr>
        <w:t>Towey-Pappas 1981</w:t>
      </w:r>
      <w:r w:rsidR="00445F19">
        <w:rPr>
          <w:rFonts w:ascii="Times New Roman" w:hAnsi="Times New Roman" w:cs="Times New Roman"/>
          <w:sz w:val="24"/>
          <w:szCs w:val="24"/>
        </w:rPr>
        <w:t>).</w:t>
      </w:r>
    </w:p>
    <w:p w14:paraId="40608A18" w14:textId="26DAE410" w:rsidR="00E83213" w:rsidRDefault="00D36007" w:rsidP="00E83213">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r>
      <w:r w:rsidR="00E44A07">
        <w:rPr>
          <w:rFonts w:ascii="Times New Roman" w:hAnsi="Times New Roman" w:cs="Times New Roman"/>
          <w:sz w:val="24"/>
          <w:szCs w:val="24"/>
        </w:rPr>
        <w:t xml:space="preserve">The health behavior literature suggests that social support and health behaviors are positively associated. </w:t>
      </w:r>
      <w:r w:rsidR="00B15FD9">
        <w:rPr>
          <w:rFonts w:ascii="Times New Roman" w:hAnsi="Times New Roman" w:cs="Times New Roman"/>
          <w:sz w:val="24"/>
          <w:szCs w:val="24"/>
        </w:rPr>
        <w:t xml:space="preserve">A recent review article </w:t>
      </w:r>
      <w:r w:rsidR="00B37595">
        <w:rPr>
          <w:rFonts w:ascii="Times New Roman" w:hAnsi="Times New Roman" w:cs="Times New Roman"/>
          <w:sz w:val="24"/>
          <w:szCs w:val="24"/>
        </w:rPr>
        <w:t>concluded</w:t>
      </w:r>
      <w:r w:rsidR="00B15FD9">
        <w:rPr>
          <w:rFonts w:ascii="Times New Roman" w:hAnsi="Times New Roman" w:cs="Times New Roman"/>
          <w:sz w:val="24"/>
          <w:szCs w:val="24"/>
        </w:rPr>
        <w:t xml:space="preserve"> </w:t>
      </w:r>
      <w:r w:rsidR="00E44A07">
        <w:rPr>
          <w:rFonts w:ascii="Times New Roman" w:hAnsi="Times New Roman" w:cs="Times New Roman"/>
          <w:sz w:val="24"/>
          <w:szCs w:val="24"/>
        </w:rPr>
        <w:t xml:space="preserve">the more social support someone has, the more likely </w:t>
      </w:r>
      <w:r w:rsidR="00B37595">
        <w:rPr>
          <w:rFonts w:ascii="Times New Roman" w:hAnsi="Times New Roman" w:cs="Times New Roman"/>
          <w:sz w:val="24"/>
          <w:szCs w:val="24"/>
        </w:rPr>
        <w:t>that person is</w:t>
      </w:r>
      <w:r w:rsidR="00E44A07">
        <w:rPr>
          <w:rFonts w:ascii="Times New Roman" w:hAnsi="Times New Roman" w:cs="Times New Roman"/>
          <w:sz w:val="24"/>
          <w:szCs w:val="24"/>
        </w:rPr>
        <w:t xml:space="preserve"> to engage in health</w:t>
      </w:r>
      <w:r w:rsidR="00B15FD9">
        <w:rPr>
          <w:rFonts w:ascii="Times New Roman" w:hAnsi="Times New Roman" w:cs="Times New Roman"/>
          <w:sz w:val="24"/>
          <w:szCs w:val="24"/>
        </w:rPr>
        <w:t>y behaviors (</w:t>
      </w:r>
      <w:r w:rsidR="000C08A8" w:rsidRPr="00B15FD9">
        <w:rPr>
          <w:rFonts w:ascii="Times New Roman" w:eastAsia="Times New Roman" w:hAnsi="Times New Roman" w:cs="Times New Roman"/>
          <w:sz w:val="24"/>
          <w:szCs w:val="24"/>
        </w:rPr>
        <w:t>Latkin and</w:t>
      </w:r>
      <w:r w:rsidR="000C08A8">
        <w:rPr>
          <w:rFonts w:ascii="Times New Roman" w:eastAsia="Times New Roman" w:hAnsi="Times New Roman" w:cs="Times New Roman"/>
          <w:sz w:val="24"/>
          <w:szCs w:val="24"/>
        </w:rPr>
        <w:t xml:space="preserve"> </w:t>
      </w:r>
      <w:r w:rsidR="000C08A8" w:rsidRPr="00B15FD9">
        <w:rPr>
          <w:rFonts w:ascii="Times New Roman" w:eastAsia="Times New Roman" w:hAnsi="Times New Roman" w:cs="Times New Roman"/>
          <w:sz w:val="24"/>
          <w:szCs w:val="24"/>
        </w:rPr>
        <w:t xml:space="preserve">Knowlton </w:t>
      </w:r>
      <w:r w:rsidR="000C08A8">
        <w:rPr>
          <w:rFonts w:ascii="Times New Roman" w:eastAsia="Times New Roman" w:hAnsi="Times New Roman" w:cs="Times New Roman"/>
          <w:sz w:val="24"/>
          <w:szCs w:val="24"/>
        </w:rPr>
        <w:t>2015</w:t>
      </w:r>
      <w:r w:rsidR="00B15FD9">
        <w:rPr>
          <w:rFonts w:ascii="Times New Roman" w:hAnsi="Times New Roman" w:cs="Times New Roman"/>
          <w:sz w:val="24"/>
          <w:szCs w:val="24"/>
        </w:rPr>
        <w:t>)</w:t>
      </w:r>
      <w:r w:rsidR="000C08A8">
        <w:rPr>
          <w:rFonts w:ascii="Times New Roman" w:hAnsi="Times New Roman" w:cs="Times New Roman"/>
          <w:sz w:val="24"/>
          <w:szCs w:val="24"/>
        </w:rPr>
        <w:t xml:space="preserve">. </w:t>
      </w:r>
      <w:r w:rsidR="00EF05B1">
        <w:rPr>
          <w:rFonts w:ascii="Times New Roman" w:hAnsi="Times New Roman" w:cs="Times New Roman"/>
          <w:sz w:val="24"/>
          <w:szCs w:val="24"/>
        </w:rPr>
        <w:t xml:space="preserve">The strong association between behaviors and social support is evident across numerous behaviors, such as diet, alcohol consumption, and tobacco use </w:t>
      </w:r>
      <w:r>
        <w:rPr>
          <w:rFonts w:ascii="Times New Roman" w:hAnsi="Times New Roman" w:cs="Times New Roman"/>
          <w:sz w:val="24"/>
          <w:szCs w:val="24"/>
        </w:rPr>
        <w:t>(Harvey and Alexander 2012</w:t>
      </w:r>
      <w:r w:rsidR="00EF05B1">
        <w:rPr>
          <w:rFonts w:ascii="Times New Roman" w:hAnsi="Times New Roman" w:cs="Times New Roman"/>
          <w:sz w:val="24"/>
          <w:szCs w:val="24"/>
        </w:rPr>
        <w:t>) as well as exercise (</w:t>
      </w:r>
      <w:r w:rsidR="00EF05B1">
        <w:rPr>
          <w:rFonts w:ascii="Times New Roman" w:eastAsia="Times New Roman" w:hAnsi="Times New Roman" w:cs="Times New Roman"/>
          <w:sz w:val="24"/>
          <w:szCs w:val="24"/>
        </w:rPr>
        <w:t>Smith</w:t>
      </w:r>
      <w:r w:rsidR="000B7ACF">
        <w:rPr>
          <w:rFonts w:ascii="Times New Roman" w:eastAsia="Times New Roman" w:hAnsi="Times New Roman" w:cs="Times New Roman"/>
          <w:sz w:val="24"/>
          <w:szCs w:val="24"/>
        </w:rPr>
        <w:t xml:space="preserve"> et al.</w:t>
      </w:r>
      <w:r w:rsidR="00EF05B1">
        <w:rPr>
          <w:rFonts w:ascii="Times New Roman" w:eastAsia="Times New Roman" w:hAnsi="Times New Roman" w:cs="Times New Roman"/>
          <w:sz w:val="24"/>
          <w:szCs w:val="24"/>
        </w:rPr>
        <w:t xml:space="preserve"> 2017). </w:t>
      </w:r>
      <w:r w:rsidR="00E83213">
        <w:rPr>
          <w:rFonts w:ascii="Times New Roman" w:eastAsia="Times New Roman" w:hAnsi="Times New Roman" w:cs="Times New Roman"/>
          <w:sz w:val="24"/>
          <w:szCs w:val="24"/>
        </w:rPr>
        <w:t>Social support is also associated with behavior modification such as weight loss behaviors and outcomes (</w:t>
      </w:r>
      <w:r w:rsidR="00E83213" w:rsidRPr="00C401CE">
        <w:rPr>
          <w:rFonts w:ascii="Times New Roman" w:eastAsia="Times New Roman" w:hAnsi="Times New Roman" w:cs="Times New Roman"/>
          <w:sz w:val="24"/>
          <w:szCs w:val="24"/>
        </w:rPr>
        <w:t>Kiernan</w:t>
      </w:r>
      <w:r w:rsidR="000B7ACF">
        <w:rPr>
          <w:rFonts w:ascii="Times New Roman" w:eastAsia="Times New Roman" w:hAnsi="Times New Roman" w:cs="Times New Roman"/>
          <w:sz w:val="24"/>
          <w:szCs w:val="24"/>
        </w:rPr>
        <w:t xml:space="preserve"> et al.</w:t>
      </w:r>
      <w:r w:rsidR="00E83213">
        <w:rPr>
          <w:rFonts w:ascii="Times New Roman" w:eastAsia="Times New Roman" w:hAnsi="Times New Roman" w:cs="Times New Roman"/>
          <w:sz w:val="24"/>
          <w:szCs w:val="24"/>
        </w:rPr>
        <w:t xml:space="preserve"> 2012).</w:t>
      </w:r>
    </w:p>
    <w:p w14:paraId="2A50AFE9" w14:textId="6BBAE6A4" w:rsidR="00502A5C" w:rsidRDefault="00E83213" w:rsidP="00572CA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01D56">
        <w:rPr>
          <w:rFonts w:ascii="Times New Roman" w:eastAsia="Times New Roman" w:hAnsi="Times New Roman" w:cs="Times New Roman"/>
          <w:i/>
          <w:iCs/>
          <w:sz w:val="24"/>
          <w:szCs w:val="24"/>
        </w:rPr>
        <w:t>Religiosity</w:t>
      </w:r>
      <w:r w:rsidRPr="003C58D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C58D7">
        <w:rPr>
          <w:rFonts w:ascii="Times New Roman" w:eastAsia="Times New Roman" w:hAnsi="Times New Roman" w:cs="Times New Roman"/>
          <w:sz w:val="24"/>
          <w:szCs w:val="24"/>
        </w:rPr>
        <w:t xml:space="preserve">French sociologist </w:t>
      </w:r>
      <w:r w:rsidR="003C58D7" w:rsidRPr="003C58D7">
        <w:rPr>
          <w:rFonts w:ascii="Times New Roman" w:eastAsia="Times New Roman" w:hAnsi="Times New Roman" w:cs="Times New Roman"/>
          <w:sz w:val="24"/>
          <w:szCs w:val="24"/>
        </w:rPr>
        <w:t>Émile</w:t>
      </w:r>
      <w:r w:rsidR="003C58D7">
        <w:rPr>
          <w:rFonts w:ascii="Times New Roman" w:eastAsia="Times New Roman" w:hAnsi="Times New Roman" w:cs="Times New Roman"/>
          <w:sz w:val="24"/>
          <w:szCs w:val="24"/>
        </w:rPr>
        <w:t xml:space="preserve"> Durkheim defined </w:t>
      </w:r>
      <w:r w:rsidR="003C58D7" w:rsidRPr="003C58D7">
        <w:rPr>
          <w:rFonts w:ascii="Times New Roman" w:eastAsia="Times New Roman" w:hAnsi="Times New Roman" w:cs="Times New Roman"/>
          <w:sz w:val="24"/>
          <w:szCs w:val="24"/>
        </w:rPr>
        <w:t>religion as a “</w:t>
      </w:r>
      <w:r w:rsidR="000A2CBF" w:rsidRPr="003C58D7">
        <w:rPr>
          <w:rFonts w:ascii="Times New Roman" w:hAnsi="Times New Roman" w:cs="Times New Roman"/>
          <w:sz w:val="24"/>
          <w:szCs w:val="24"/>
        </w:rPr>
        <w:t>a unified system of beliefs and practices relative to sacred things, that is to say set apart and forbidden, beliefs and practices which unite into one single moral community, called a church, all those who adhere to them</w:t>
      </w:r>
      <w:r w:rsidR="003C58D7" w:rsidRPr="003C58D7">
        <w:rPr>
          <w:rFonts w:ascii="Times New Roman" w:eastAsia="Times New Roman" w:hAnsi="Times New Roman" w:cs="Times New Roman"/>
          <w:sz w:val="24"/>
          <w:szCs w:val="24"/>
        </w:rPr>
        <w:t>” (1915</w:t>
      </w:r>
      <w:r w:rsidR="003C58D7">
        <w:rPr>
          <w:rFonts w:ascii="Times New Roman" w:eastAsia="Times New Roman" w:hAnsi="Times New Roman" w:cs="Times New Roman"/>
          <w:sz w:val="24"/>
          <w:szCs w:val="24"/>
        </w:rPr>
        <w:t xml:space="preserve">, p. </w:t>
      </w:r>
      <w:r w:rsidR="000A2CBF">
        <w:rPr>
          <w:rFonts w:ascii="Times New Roman" w:eastAsia="Times New Roman" w:hAnsi="Times New Roman" w:cs="Times New Roman"/>
          <w:sz w:val="24"/>
          <w:szCs w:val="24"/>
        </w:rPr>
        <w:t>47</w:t>
      </w:r>
      <w:r w:rsidR="003C58D7" w:rsidRPr="003C58D7">
        <w:rPr>
          <w:rFonts w:ascii="Times New Roman" w:eastAsia="Times New Roman" w:hAnsi="Times New Roman" w:cs="Times New Roman"/>
          <w:sz w:val="24"/>
          <w:szCs w:val="24"/>
        </w:rPr>
        <w:t>).</w:t>
      </w:r>
      <w:r w:rsidR="00B631E8">
        <w:rPr>
          <w:rFonts w:ascii="Times New Roman" w:eastAsia="Times New Roman" w:hAnsi="Times New Roman" w:cs="Times New Roman"/>
          <w:sz w:val="24"/>
          <w:szCs w:val="24"/>
        </w:rPr>
        <w:t xml:space="preserve"> Further, Durkheim </w:t>
      </w:r>
      <w:r w:rsidR="00101D56">
        <w:rPr>
          <w:rFonts w:ascii="Times New Roman" w:eastAsia="Times New Roman" w:hAnsi="Times New Roman" w:cs="Times New Roman"/>
          <w:sz w:val="24"/>
          <w:szCs w:val="24"/>
        </w:rPr>
        <w:t xml:space="preserve">(1915) </w:t>
      </w:r>
      <w:r w:rsidR="00B631E8">
        <w:rPr>
          <w:rFonts w:ascii="Times New Roman" w:eastAsia="Times New Roman" w:hAnsi="Times New Roman" w:cs="Times New Roman"/>
          <w:sz w:val="24"/>
          <w:szCs w:val="24"/>
        </w:rPr>
        <w:t xml:space="preserve">suggested that religion creates social cohesion, promotes social control (i.e., consistency in behavior), and provides meaning and purpose during </w:t>
      </w:r>
      <w:r w:rsidR="00B631E8">
        <w:rPr>
          <w:rFonts w:ascii="Times New Roman" w:eastAsia="Times New Roman" w:hAnsi="Times New Roman" w:cs="Times New Roman"/>
          <w:sz w:val="24"/>
          <w:szCs w:val="24"/>
        </w:rPr>
        <w:lastRenderedPageBreak/>
        <w:t>life’s transitions and tragedies.</w:t>
      </w:r>
      <w:r w:rsidR="007F2F9D">
        <w:rPr>
          <w:rFonts w:ascii="Times New Roman" w:eastAsia="Times New Roman" w:hAnsi="Times New Roman" w:cs="Times New Roman"/>
          <w:sz w:val="24"/>
          <w:szCs w:val="24"/>
        </w:rPr>
        <w:t xml:space="preserve"> T</w:t>
      </w:r>
      <w:r w:rsidR="007F2F9D" w:rsidRPr="007F2F9D">
        <w:rPr>
          <w:rFonts w:ascii="Times New Roman" w:eastAsia="Times New Roman" w:hAnsi="Times New Roman" w:cs="Times New Roman"/>
          <w:sz w:val="24"/>
          <w:szCs w:val="24"/>
        </w:rPr>
        <w:t>he term religiosity refer</w:t>
      </w:r>
      <w:r w:rsidR="007F2F9D">
        <w:rPr>
          <w:rFonts w:ascii="Times New Roman" w:eastAsia="Times New Roman" w:hAnsi="Times New Roman" w:cs="Times New Roman"/>
          <w:sz w:val="24"/>
          <w:szCs w:val="24"/>
        </w:rPr>
        <w:t>s</w:t>
      </w:r>
      <w:r w:rsidR="007F2F9D" w:rsidRPr="007F2F9D">
        <w:rPr>
          <w:rFonts w:ascii="Times New Roman" w:eastAsia="Times New Roman" w:hAnsi="Times New Roman" w:cs="Times New Roman"/>
          <w:sz w:val="24"/>
          <w:szCs w:val="24"/>
        </w:rPr>
        <w:t xml:space="preserve"> to the significance </w:t>
      </w:r>
      <w:r w:rsidR="007F2F9D">
        <w:rPr>
          <w:rFonts w:ascii="Times New Roman" w:eastAsia="Times New Roman" w:hAnsi="Times New Roman" w:cs="Times New Roman"/>
          <w:sz w:val="24"/>
          <w:szCs w:val="24"/>
        </w:rPr>
        <w:t xml:space="preserve">or relevance </w:t>
      </w:r>
      <w:r w:rsidR="007F2F9D" w:rsidRPr="007F2F9D">
        <w:rPr>
          <w:rFonts w:ascii="Times New Roman" w:eastAsia="Times New Roman" w:hAnsi="Times New Roman" w:cs="Times New Roman"/>
          <w:sz w:val="24"/>
          <w:szCs w:val="24"/>
        </w:rPr>
        <w:t xml:space="preserve">of </w:t>
      </w:r>
      <w:r w:rsidR="007F2F9D">
        <w:rPr>
          <w:rFonts w:ascii="Times New Roman" w:eastAsia="Times New Roman" w:hAnsi="Times New Roman" w:cs="Times New Roman"/>
          <w:sz w:val="24"/>
          <w:szCs w:val="24"/>
        </w:rPr>
        <w:t>the unified belief system to an individual (Clements 2015).</w:t>
      </w:r>
      <w:r w:rsidR="00502A5C">
        <w:rPr>
          <w:rFonts w:ascii="Times New Roman" w:eastAsia="Times New Roman" w:hAnsi="Times New Roman" w:cs="Times New Roman"/>
          <w:sz w:val="24"/>
          <w:szCs w:val="24"/>
        </w:rPr>
        <w:t xml:space="preserve"> Sociologists and other scholars of religion often measure the significance of religion for an individual using several indicators of belonging, behaving, and believing (Clements 2015). Belonging refers to whether an individual identifies with a formal religious institution or church. The behaving aspect of religiosity refers to the religious activities in which people participate, such as the frequency of attendance in religious worship or frequency of prayer. The final indicator of religiosity is believing—the extent to which an individual believes in God (or gods), the afterlife, spirits, and other tenets of a religion (Clements 2015).</w:t>
      </w:r>
    </w:p>
    <w:p w14:paraId="6581D6C1" w14:textId="30CF6BD1" w:rsidR="001D2B7B" w:rsidRDefault="006145C0" w:rsidP="001D2B7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D2B7B">
        <w:rPr>
          <w:rFonts w:ascii="Times New Roman" w:eastAsia="Times New Roman" w:hAnsi="Times New Roman" w:cs="Times New Roman"/>
          <w:sz w:val="24"/>
          <w:szCs w:val="24"/>
        </w:rPr>
        <w:t xml:space="preserve">The general consensus from previous studies is that </w:t>
      </w:r>
      <w:r w:rsidR="001D2B7B" w:rsidRPr="001D2B7B">
        <w:rPr>
          <w:rFonts w:ascii="Times New Roman" w:eastAsia="Times New Roman" w:hAnsi="Times New Roman" w:cs="Times New Roman"/>
          <w:sz w:val="24"/>
          <w:szCs w:val="24"/>
        </w:rPr>
        <w:t xml:space="preserve">religion </w:t>
      </w:r>
      <w:r w:rsidR="001D2B7B">
        <w:rPr>
          <w:rFonts w:ascii="Times New Roman" w:eastAsia="Times New Roman" w:hAnsi="Times New Roman" w:cs="Times New Roman"/>
          <w:sz w:val="24"/>
          <w:szCs w:val="24"/>
        </w:rPr>
        <w:t>has</w:t>
      </w:r>
      <w:r w:rsidR="001D2B7B" w:rsidRPr="001D2B7B">
        <w:rPr>
          <w:rFonts w:ascii="Times New Roman" w:eastAsia="Times New Roman" w:hAnsi="Times New Roman" w:cs="Times New Roman"/>
          <w:sz w:val="24"/>
          <w:szCs w:val="24"/>
        </w:rPr>
        <w:t xml:space="preserve"> a protective influence </w:t>
      </w:r>
      <w:r w:rsidR="001D2B7B">
        <w:rPr>
          <w:rFonts w:ascii="Times New Roman" w:eastAsia="Times New Roman" w:hAnsi="Times New Roman" w:cs="Times New Roman"/>
          <w:sz w:val="24"/>
          <w:szCs w:val="24"/>
        </w:rPr>
        <w:t>on</w:t>
      </w:r>
      <w:r w:rsidR="001D2B7B" w:rsidRPr="001D2B7B">
        <w:rPr>
          <w:rFonts w:ascii="Times New Roman" w:eastAsia="Times New Roman" w:hAnsi="Times New Roman" w:cs="Times New Roman"/>
          <w:sz w:val="24"/>
          <w:szCs w:val="24"/>
        </w:rPr>
        <w:t xml:space="preserve"> a number of health-related </w:t>
      </w:r>
      <w:r w:rsidR="001D2B7B">
        <w:rPr>
          <w:rFonts w:ascii="Times New Roman" w:eastAsia="Times New Roman" w:hAnsi="Times New Roman" w:cs="Times New Roman"/>
          <w:sz w:val="24"/>
          <w:szCs w:val="24"/>
        </w:rPr>
        <w:t xml:space="preserve">behaviors and </w:t>
      </w:r>
      <w:r w:rsidR="001D2B7B" w:rsidRPr="001D2B7B">
        <w:rPr>
          <w:rFonts w:ascii="Times New Roman" w:eastAsia="Times New Roman" w:hAnsi="Times New Roman" w:cs="Times New Roman"/>
          <w:sz w:val="24"/>
          <w:szCs w:val="24"/>
        </w:rPr>
        <w:t>outcomes</w:t>
      </w:r>
      <w:r w:rsidR="00817A7D">
        <w:rPr>
          <w:rFonts w:ascii="Times New Roman" w:eastAsia="Times New Roman" w:hAnsi="Times New Roman" w:cs="Times New Roman"/>
          <w:sz w:val="24"/>
          <w:szCs w:val="24"/>
        </w:rPr>
        <w:t xml:space="preserve"> for individuals (</w:t>
      </w:r>
      <w:r w:rsidR="00631505" w:rsidRPr="00821B80">
        <w:rPr>
          <w:rFonts w:ascii="Times New Roman" w:hAnsi="Times New Roman" w:cs="Times New Roman"/>
          <w:sz w:val="24"/>
          <w:szCs w:val="24"/>
        </w:rPr>
        <w:t>Barkan</w:t>
      </w:r>
      <w:r w:rsidR="00631505">
        <w:rPr>
          <w:rFonts w:ascii="Times New Roman" w:hAnsi="Times New Roman" w:cs="Times New Roman"/>
          <w:sz w:val="24"/>
          <w:szCs w:val="24"/>
        </w:rPr>
        <w:t xml:space="preserve"> </w:t>
      </w:r>
      <w:r w:rsidR="00631505" w:rsidRPr="00821B80">
        <w:rPr>
          <w:rFonts w:ascii="Times New Roman" w:hAnsi="Times New Roman" w:cs="Times New Roman"/>
          <w:sz w:val="24"/>
          <w:szCs w:val="24"/>
        </w:rPr>
        <w:t>and Greenwood 2003</w:t>
      </w:r>
      <w:r w:rsidR="00631505">
        <w:rPr>
          <w:rFonts w:ascii="Times New Roman" w:hAnsi="Times New Roman" w:cs="Times New Roman"/>
          <w:sz w:val="24"/>
          <w:szCs w:val="24"/>
        </w:rPr>
        <w:t xml:space="preserve">; </w:t>
      </w:r>
      <w:r w:rsidR="00817A7D">
        <w:rPr>
          <w:rFonts w:ascii="Times New Roman" w:eastAsia="Times New Roman" w:hAnsi="Times New Roman" w:cs="Times New Roman"/>
          <w:sz w:val="24"/>
          <w:szCs w:val="24"/>
        </w:rPr>
        <w:t xml:space="preserve">Chatters 2000; Koenig 2015) and populations (Chatters 2000; </w:t>
      </w:r>
      <w:r w:rsidR="00EC27C5" w:rsidRPr="00817A7D">
        <w:rPr>
          <w:rFonts w:ascii="Times New Roman" w:eastAsia="Times New Roman" w:hAnsi="Times New Roman" w:cs="Times New Roman"/>
          <w:sz w:val="24"/>
          <w:szCs w:val="24"/>
        </w:rPr>
        <w:t>Levin</w:t>
      </w:r>
      <w:r w:rsidR="000B7ACF">
        <w:rPr>
          <w:rFonts w:ascii="Times New Roman" w:eastAsia="Times New Roman" w:hAnsi="Times New Roman" w:cs="Times New Roman"/>
          <w:sz w:val="24"/>
          <w:szCs w:val="24"/>
        </w:rPr>
        <w:t xml:space="preserve"> et al.</w:t>
      </w:r>
      <w:r w:rsidR="00EC27C5" w:rsidRPr="00817A7D">
        <w:rPr>
          <w:rFonts w:ascii="Times New Roman" w:eastAsia="Times New Roman" w:hAnsi="Times New Roman" w:cs="Times New Roman"/>
          <w:sz w:val="24"/>
          <w:szCs w:val="24"/>
        </w:rPr>
        <w:t xml:space="preserve"> 1996</w:t>
      </w:r>
      <w:r w:rsidR="00817A7D">
        <w:rPr>
          <w:rFonts w:ascii="Times New Roman" w:eastAsia="Times New Roman" w:hAnsi="Times New Roman" w:cs="Times New Roman"/>
          <w:sz w:val="24"/>
          <w:szCs w:val="24"/>
        </w:rPr>
        <w:t>)</w:t>
      </w:r>
      <w:r w:rsidR="001D2B7B">
        <w:rPr>
          <w:rFonts w:ascii="Times New Roman" w:eastAsia="Times New Roman" w:hAnsi="Times New Roman" w:cs="Times New Roman"/>
          <w:sz w:val="24"/>
          <w:szCs w:val="24"/>
        </w:rPr>
        <w:t>. For example, multiple epidemiologic studies have demonstrated</w:t>
      </w:r>
      <w:r w:rsidR="004963CC">
        <w:rPr>
          <w:rFonts w:ascii="Times New Roman" w:eastAsia="Times New Roman" w:hAnsi="Times New Roman" w:cs="Times New Roman"/>
          <w:sz w:val="24"/>
          <w:szCs w:val="24"/>
        </w:rPr>
        <w:t xml:space="preserve"> a positive association between religious service attendance and lower all-cause mortality (</w:t>
      </w:r>
      <w:r w:rsidR="004963CC" w:rsidRPr="001D2B7B">
        <w:rPr>
          <w:rFonts w:ascii="Times New Roman" w:eastAsia="Times New Roman" w:hAnsi="Times New Roman" w:cs="Times New Roman"/>
          <w:sz w:val="24"/>
          <w:szCs w:val="24"/>
        </w:rPr>
        <w:t>McCullough</w:t>
      </w:r>
      <w:r w:rsidR="000B7ACF">
        <w:rPr>
          <w:rFonts w:ascii="Times New Roman" w:eastAsia="Times New Roman" w:hAnsi="Times New Roman" w:cs="Times New Roman"/>
          <w:sz w:val="24"/>
          <w:szCs w:val="24"/>
        </w:rPr>
        <w:t xml:space="preserve"> et al.</w:t>
      </w:r>
      <w:r w:rsidR="004963CC">
        <w:rPr>
          <w:rFonts w:ascii="Times New Roman" w:eastAsia="Times New Roman" w:hAnsi="Times New Roman" w:cs="Times New Roman"/>
          <w:sz w:val="24"/>
          <w:szCs w:val="24"/>
        </w:rPr>
        <w:t xml:space="preserve"> </w:t>
      </w:r>
      <w:r w:rsidR="004963CC" w:rsidRPr="001D2B7B">
        <w:rPr>
          <w:rFonts w:ascii="Times New Roman" w:eastAsia="Times New Roman" w:hAnsi="Times New Roman" w:cs="Times New Roman"/>
          <w:sz w:val="24"/>
          <w:szCs w:val="24"/>
        </w:rPr>
        <w:t xml:space="preserve">2000; Oman </w:t>
      </w:r>
      <w:r w:rsidR="004963CC">
        <w:rPr>
          <w:rFonts w:ascii="Times New Roman" w:eastAsia="Times New Roman" w:hAnsi="Times New Roman" w:cs="Times New Roman"/>
          <w:sz w:val="24"/>
          <w:szCs w:val="24"/>
        </w:rPr>
        <w:t>and</w:t>
      </w:r>
      <w:r w:rsidR="004963CC" w:rsidRPr="001D2B7B">
        <w:rPr>
          <w:rFonts w:ascii="Times New Roman" w:eastAsia="Times New Roman" w:hAnsi="Times New Roman" w:cs="Times New Roman"/>
          <w:sz w:val="24"/>
          <w:szCs w:val="24"/>
        </w:rPr>
        <w:t xml:space="preserve"> Reed 1998; Strawbridge</w:t>
      </w:r>
      <w:r w:rsidR="000B7ACF">
        <w:rPr>
          <w:rFonts w:ascii="Times New Roman" w:eastAsia="Times New Roman" w:hAnsi="Times New Roman" w:cs="Times New Roman"/>
          <w:sz w:val="24"/>
          <w:szCs w:val="24"/>
        </w:rPr>
        <w:t xml:space="preserve"> et al.</w:t>
      </w:r>
      <w:r w:rsidR="004963CC" w:rsidRPr="001D2B7B">
        <w:rPr>
          <w:rFonts w:ascii="Times New Roman" w:eastAsia="Times New Roman" w:hAnsi="Times New Roman" w:cs="Times New Roman"/>
          <w:sz w:val="24"/>
          <w:szCs w:val="24"/>
        </w:rPr>
        <w:t xml:space="preserve"> 1997</w:t>
      </w:r>
      <w:r w:rsidR="004963CC">
        <w:rPr>
          <w:rFonts w:ascii="Times New Roman" w:eastAsia="Times New Roman" w:hAnsi="Times New Roman" w:cs="Times New Roman"/>
          <w:sz w:val="24"/>
          <w:szCs w:val="24"/>
        </w:rPr>
        <w:t xml:space="preserve">). </w:t>
      </w:r>
      <w:r w:rsidR="00EC27C5">
        <w:rPr>
          <w:rFonts w:ascii="Times New Roman" w:eastAsia="Times New Roman" w:hAnsi="Times New Roman" w:cs="Times New Roman"/>
          <w:sz w:val="24"/>
          <w:szCs w:val="24"/>
        </w:rPr>
        <w:t>Religiosity is generally associated with specific health behaviors such as lower levels of alcohol consumption (</w:t>
      </w:r>
      <w:r w:rsidR="00EC27C5" w:rsidRPr="00EC27C5">
        <w:rPr>
          <w:rFonts w:ascii="Times New Roman" w:eastAsia="Times New Roman" w:hAnsi="Times New Roman" w:cs="Times New Roman"/>
          <w:sz w:val="24"/>
          <w:szCs w:val="24"/>
        </w:rPr>
        <w:t>Luczak</w:t>
      </w:r>
      <w:r w:rsidR="000B7ACF">
        <w:rPr>
          <w:rFonts w:ascii="Times New Roman" w:eastAsia="Times New Roman" w:hAnsi="Times New Roman" w:cs="Times New Roman"/>
          <w:sz w:val="24"/>
          <w:szCs w:val="24"/>
        </w:rPr>
        <w:t xml:space="preserve"> et al.</w:t>
      </w:r>
      <w:r w:rsidR="00EC27C5">
        <w:rPr>
          <w:rFonts w:ascii="Times New Roman" w:eastAsia="Times New Roman" w:hAnsi="Times New Roman" w:cs="Times New Roman"/>
          <w:sz w:val="24"/>
          <w:szCs w:val="24"/>
        </w:rPr>
        <w:t xml:space="preserve"> 2014), tobacco use (</w:t>
      </w:r>
      <w:r w:rsidR="009C4187" w:rsidRPr="00EC27C5">
        <w:rPr>
          <w:rFonts w:ascii="Times New Roman" w:eastAsia="Times New Roman" w:hAnsi="Times New Roman" w:cs="Times New Roman"/>
          <w:sz w:val="24"/>
          <w:szCs w:val="24"/>
        </w:rPr>
        <w:t>Garrusi and Nakhaee</w:t>
      </w:r>
      <w:r w:rsidR="009C4187">
        <w:rPr>
          <w:rFonts w:ascii="Times New Roman" w:eastAsia="Times New Roman" w:hAnsi="Times New Roman" w:cs="Times New Roman"/>
          <w:sz w:val="24"/>
          <w:szCs w:val="24"/>
        </w:rPr>
        <w:t xml:space="preserve"> 2012</w:t>
      </w:r>
      <w:r w:rsidR="00EC27C5">
        <w:rPr>
          <w:rFonts w:ascii="Times New Roman" w:eastAsia="Times New Roman" w:hAnsi="Times New Roman" w:cs="Times New Roman"/>
          <w:sz w:val="24"/>
          <w:szCs w:val="24"/>
        </w:rPr>
        <w:t xml:space="preserve">), and </w:t>
      </w:r>
      <w:r w:rsidR="009C4187">
        <w:rPr>
          <w:rFonts w:ascii="Times New Roman" w:eastAsia="Times New Roman" w:hAnsi="Times New Roman" w:cs="Times New Roman"/>
          <w:sz w:val="24"/>
          <w:szCs w:val="24"/>
        </w:rPr>
        <w:t xml:space="preserve">more general </w:t>
      </w:r>
      <w:r w:rsidR="00EC27C5">
        <w:rPr>
          <w:rFonts w:ascii="Times New Roman" w:eastAsia="Times New Roman" w:hAnsi="Times New Roman" w:cs="Times New Roman"/>
          <w:sz w:val="24"/>
          <w:szCs w:val="24"/>
        </w:rPr>
        <w:t xml:space="preserve">risky </w:t>
      </w:r>
      <w:r w:rsidR="009C4187">
        <w:rPr>
          <w:rFonts w:ascii="Times New Roman" w:eastAsia="Times New Roman" w:hAnsi="Times New Roman" w:cs="Times New Roman"/>
          <w:sz w:val="24"/>
          <w:szCs w:val="24"/>
        </w:rPr>
        <w:t xml:space="preserve">activities such as risky sexual behavior </w:t>
      </w:r>
      <w:r w:rsidR="00EC27C5">
        <w:rPr>
          <w:rFonts w:ascii="Times New Roman" w:eastAsia="Times New Roman" w:hAnsi="Times New Roman" w:cs="Times New Roman"/>
          <w:sz w:val="24"/>
          <w:szCs w:val="24"/>
        </w:rPr>
        <w:t>(</w:t>
      </w:r>
      <w:r w:rsidR="009C4187">
        <w:rPr>
          <w:rFonts w:ascii="Times New Roman" w:eastAsia="Times New Roman" w:hAnsi="Times New Roman" w:cs="Times New Roman"/>
          <w:sz w:val="24"/>
          <w:szCs w:val="24"/>
        </w:rPr>
        <w:t>Simons</w:t>
      </w:r>
      <w:r w:rsidR="000B7ACF">
        <w:rPr>
          <w:rFonts w:ascii="Times New Roman" w:eastAsia="Times New Roman" w:hAnsi="Times New Roman" w:cs="Times New Roman"/>
          <w:sz w:val="24"/>
          <w:szCs w:val="24"/>
        </w:rPr>
        <w:t xml:space="preserve"> et al.</w:t>
      </w:r>
      <w:r w:rsidR="009C4187">
        <w:rPr>
          <w:rFonts w:ascii="Times New Roman" w:eastAsia="Times New Roman" w:hAnsi="Times New Roman" w:cs="Times New Roman"/>
          <w:sz w:val="24"/>
          <w:szCs w:val="24"/>
        </w:rPr>
        <w:t xml:space="preserve"> 2009</w:t>
      </w:r>
      <w:r w:rsidR="00EC27C5">
        <w:rPr>
          <w:rFonts w:ascii="Times New Roman" w:eastAsia="Times New Roman" w:hAnsi="Times New Roman" w:cs="Times New Roman"/>
          <w:sz w:val="24"/>
          <w:szCs w:val="24"/>
        </w:rPr>
        <w:t>).</w:t>
      </w:r>
    </w:p>
    <w:p w14:paraId="29C91A82" w14:textId="39292C9C" w:rsidR="007B53EE" w:rsidRDefault="00A279E2" w:rsidP="00A279E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B6A17" w:rsidRPr="00623E66">
        <w:rPr>
          <w:rFonts w:ascii="Times New Roman" w:eastAsia="Times New Roman" w:hAnsi="Times New Roman" w:cs="Times New Roman"/>
          <w:sz w:val="24"/>
          <w:szCs w:val="24"/>
        </w:rPr>
        <w:t xml:space="preserve">While the overall effect of religion on health behaviors and outcomes </w:t>
      </w:r>
      <w:r w:rsidR="00623E66" w:rsidRPr="00623E66">
        <w:rPr>
          <w:rFonts w:ascii="Times New Roman" w:eastAsia="Times New Roman" w:hAnsi="Times New Roman" w:cs="Times New Roman"/>
          <w:sz w:val="24"/>
          <w:szCs w:val="24"/>
        </w:rPr>
        <w:t>is positive</w:t>
      </w:r>
      <w:r w:rsidR="001A1064">
        <w:rPr>
          <w:rFonts w:ascii="Times New Roman" w:eastAsia="Times New Roman" w:hAnsi="Times New Roman" w:cs="Times New Roman"/>
          <w:sz w:val="24"/>
          <w:szCs w:val="24"/>
        </w:rPr>
        <w:t xml:space="preserve"> (King 1990)</w:t>
      </w:r>
      <w:r w:rsidR="00623E66" w:rsidRPr="00623E66">
        <w:rPr>
          <w:rFonts w:ascii="Times New Roman" w:eastAsia="Times New Roman" w:hAnsi="Times New Roman" w:cs="Times New Roman"/>
          <w:sz w:val="24"/>
          <w:szCs w:val="24"/>
        </w:rPr>
        <w:t xml:space="preserve">, </w:t>
      </w:r>
      <w:r w:rsidRPr="00A279E2">
        <w:rPr>
          <w:rFonts w:ascii="Times New Roman" w:eastAsia="Times New Roman" w:hAnsi="Times New Roman" w:cs="Times New Roman"/>
          <w:sz w:val="24"/>
          <w:szCs w:val="24"/>
        </w:rPr>
        <w:t>religion may</w:t>
      </w:r>
      <w:r>
        <w:rPr>
          <w:rFonts w:ascii="Times New Roman" w:eastAsia="Times New Roman" w:hAnsi="Times New Roman" w:cs="Times New Roman"/>
          <w:sz w:val="24"/>
          <w:szCs w:val="24"/>
        </w:rPr>
        <w:t xml:space="preserve"> </w:t>
      </w:r>
      <w:r w:rsidRPr="00A279E2">
        <w:rPr>
          <w:rFonts w:ascii="Times New Roman" w:eastAsia="Times New Roman" w:hAnsi="Times New Roman" w:cs="Times New Roman"/>
          <w:sz w:val="24"/>
          <w:szCs w:val="24"/>
        </w:rPr>
        <w:t>also be associated with negative outcomes, such as poorer mental and physical</w:t>
      </w:r>
      <w:r>
        <w:rPr>
          <w:rFonts w:ascii="Times New Roman" w:eastAsia="Times New Roman" w:hAnsi="Times New Roman" w:cs="Times New Roman"/>
          <w:sz w:val="24"/>
          <w:szCs w:val="24"/>
        </w:rPr>
        <w:t xml:space="preserve"> </w:t>
      </w:r>
      <w:r w:rsidRPr="00A279E2">
        <w:rPr>
          <w:rFonts w:ascii="Times New Roman" w:eastAsia="Times New Roman" w:hAnsi="Times New Roman" w:cs="Times New Roman"/>
          <w:sz w:val="24"/>
          <w:szCs w:val="24"/>
        </w:rPr>
        <w:t>health status, and inappropriate use of health services</w:t>
      </w:r>
      <w:r>
        <w:rPr>
          <w:rFonts w:ascii="Times New Roman" w:eastAsia="Times New Roman" w:hAnsi="Times New Roman" w:cs="Times New Roman"/>
          <w:sz w:val="24"/>
          <w:szCs w:val="24"/>
        </w:rPr>
        <w:t xml:space="preserve"> </w:t>
      </w:r>
      <w:r w:rsidRPr="00A279E2">
        <w:rPr>
          <w:rFonts w:ascii="Times New Roman" w:eastAsia="Times New Roman" w:hAnsi="Times New Roman" w:cs="Times New Roman"/>
          <w:sz w:val="24"/>
          <w:szCs w:val="24"/>
        </w:rPr>
        <w:t>(</w:t>
      </w:r>
      <w:r w:rsidR="00BB732D">
        <w:rPr>
          <w:rFonts w:ascii="Times New Roman" w:eastAsia="Times New Roman" w:hAnsi="Times New Roman" w:cs="Times New Roman"/>
          <w:sz w:val="24"/>
          <w:szCs w:val="24"/>
        </w:rPr>
        <w:t>Ellison and Levin 1998; Levin 1994).</w:t>
      </w:r>
      <w:r w:rsidR="003723D4">
        <w:rPr>
          <w:rFonts w:ascii="Times New Roman" w:eastAsia="Times New Roman" w:hAnsi="Times New Roman" w:cs="Times New Roman"/>
          <w:sz w:val="24"/>
          <w:szCs w:val="24"/>
        </w:rPr>
        <w:t xml:space="preserve"> The negative association between religiosity and </w:t>
      </w:r>
      <w:r w:rsidR="00B96F27">
        <w:rPr>
          <w:rFonts w:ascii="Times New Roman" w:eastAsia="Times New Roman" w:hAnsi="Times New Roman" w:cs="Times New Roman"/>
          <w:sz w:val="24"/>
          <w:szCs w:val="24"/>
        </w:rPr>
        <w:t xml:space="preserve">religious affiliation </w:t>
      </w:r>
      <w:r w:rsidR="003723D4">
        <w:rPr>
          <w:rFonts w:ascii="Times New Roman" w:eastAsia="Times New Roman" w:hAnsi="Times New Roman" w:cs="Times New Roman"/>
          <w:sz w:val="24"/>
          <w:szCs w:val="24"/>
        </w:rPr>
        <w:t xml:space="preserve">and health is generally attributed to specific religious teachings </w:t>
      </w:r>
      <w:r w:rsidR="001A1064">
        <w:rPr>
          <w:rFonts w:ascii="Times New Roman" w:eastAsia="Times New Roman" w:hAnsi="Times New Roman" w:cs="Times New Roman"/>
          <w:sz w:val="24"/>
          <w:szCs w:val="24"/>
        </w:rPr>
        <w:t>(</w:t>
      </w:r>
      <w:r w:rsidR="001A1064" w:rsidRPr="00BB2DE7">
        <w:rPr>
          <w:rFonts w:ascii="Times New Roman" w:eastAsia="Times New Roman" w:hAnsi="Times New Roman" w:cs="Times New Roman"/>
          <w:sz w:val="24"/>
          <w:szCs w:val="24"/>
        </w:rPr>
        <w:t>Schlundt</w:t>
      </w:r>
      <w:r w:rsidR="000B7ACF">
        <w:rPr>
          <w:rFonts w:ascii="Times New Roman" w:eastAsia="Times New Roman" w:hAnsi="Times New Roman" w:cs="Times New Roman"/>
          <w:sz w:val="24"/>
          <w:szCs w:val="24"/>
        </w:rPr>
        <w:t xml:space="preserve"> et al.</w:t>
      </w:r>
      <w:r w:rsidR="001A1064">
        <w:rPr>
          <w:rFonts w:ascii="Times New Roman" w:eastAsia="Times New Roman" w:hAnsi="Times New Roman" w:cs="Times New Roman"/>
          <w:sz w:val="24"/>
          <w:szCs w:val="24"/>
        </w:rPr>
        <w:t xml:space="preserve"> 2008) </w:t>
      </w:r>
      <w:r w:rsidR="003723D4">
        <w:rPr>
          <w:rFonts w:ascii="Times New Roman" w:eastAsia="Times New Roman" w:hAnsi="Times New Roman" w:cs="Times New Roman"/>
          <w:sz w:val="24"/>
          <w:szCs w:val="24"/>
        </w:rPr>
        <w:t xml:space="preserve">that forbid some </w:t>
      </w:r>
      <w:r w:rsidR="003723D4">
        <w:rPr>
          <w:rFonts w:ascii="Times New Roman" w:eastAsia="Times New Roman" w:hAnsi="Times New Roman" w:cs="Times New Roman"/>
          <w:sz w:val="24"/>
          <w:szCs w:val="24"/>
        </w:rPr>
        <w:lastRenderedPageBreak/>
        <w:t>medical procedures and treatments (Ellison and Taylor 1996)</w:t>
      </w:r>
      <w:r w:rsidR="00D560A7">
        <w:rPr>
          <w:rFonts w:ascii="Times New Roman" w:eastAsia="Times New Roman" w:hAnsi="Times New Roman" w:cs="Times New Roman"/>
          <w:sz w:val="24"/>
          <w:szCs w:val="24"/>
        </w:rPr>
        <w:t xml:space="preserve">. Other religious teachings related to negative health outcomes revolve around the idea </w:t>
      </w:r>
      <w:r w:rsidR="00D560A7" w:rsidRPr="00D560A7">
        <w:rPr>
          <w:rFonts w:ascii="Times New Roman" w:eastAsia="Times New Roman" w:hAnsi="Times New Roman" w:cs="Times New Roman"/>
          <w:sz w:val="24"/>
          <w:szCs w:val="24"/>
        </w:rPr>
        <w:t>that illness is punishment for sin</w:t>
      </w:r>
      <w:r w:rsidR="003723D4">
        <w:rPr>
          <w:rFonts w:ascii="Times New Roman" w:eastAsia="Times New Roman" w:hAnsi="Times New Roman" w:cs="Times New Roman"/>
          <w:sz w:val="24"/>
          <w:szCs w:val="24"/>
        </w:rPr>
        <w:t xml:space="preserve"> </w:t>
      </w:r>
      <w:r w:rsidR="00D560A7">
        <w:rPr>
          <w:rFonts w:ascii="Times New Roman" w:eastAsia="Times New Roman" w:hAnsi="Times New Roman" w:cs="Times New Roman"/>
          <w:sz w:val="24"/>
          <w:szCs w:val="24"/>
        </w:rPr>
        <w:t>(</w:t>
      </w:r>
      <w:r w:rsidR="00D560A7" w:rsidRPr="00D560A7">
        <w:rPr>
          <w:rFonts w:ascii="Times New Roman" w:eastAsia="Times New Roman" w:hAnsi="Times New Roman" w:cs="Times New Roman"/>
          <w:sz w:val="24"/>
          <w:szCs w:val="24"/>
        </w:rPr>
        <w:t>Holt</w:t>
      </w:r>
      <w:r w:rsidR="000B7ACF">
        <w:rPr>
          <w:rFonts w:ascii="Times New Roman" w:eastAsia="Times New Roman" w:hAnsi="Times New Roman" w:cs="Times New Roman"/>
          <w:sz w:val="24"/>
          <w:szCs w:val="24"/>
        </w:rPr>
        <w:t xml:space="preserve"> et al.</w:t>
      </w:r>
      <w:r w:rsidR="00D560A7">
        <w:rPr>
          <w:rFonts w:ascii="Times New Roman" w:eastAsia="Times New Roman" w:hAnsi="Times New Roman" w:cs="Times New Roman"/>
          <w:sz w:val="24"/>
          <w:szCs w:val="24"/>
        </w:rPr>
        <w:t xml:space="preserve"> 2014).</w:t>
      </w:r>
      <w:r w:rsidR="007B53EE">
        <w:rPr>
          <w:rFonts w:ascii="Times New Roman" w:eastAsia="Times New Roman" w:hAnsi="Times New Roman" w:cs="Times New Roman"/>
          <w:sz w:val="24"/>
          <w:szCs w:val="24"/>
        </w:rPr>
        <w:t xml:space="preserve"> A </w:t>
      </w:r>
      <w:bookmarkStart w:id="3" w:name="_Hlk76899454"/>
      <w:r w:rsidR="007B53EE">
        <w:rPr>
          <w:rFonts w:ascii="Times New Roman" w:eastAsia="Times New Roman" w:hAnsi="Times New Roman" w:cs="Times New Roman"/>
          <w:sz w:val="24"/>
          <w:szCs w:val="24"/>
        </w:rPr>
        <w:t xml:space="preserve">relatively familiar </w:t>
      </w:r>
      <w:bookmarkEnd w:id="3"/>
      <w:r w:rsidR="007B53EE">
        <w:rPr>
          <w:rFonts w:ascii="Times New Roman" w:eastAsia="Times New Roman" w:hAnsi="Times New Roman" w:cs="Times New Roman"/>
          <w:sz w:val="24"/>
          <w:szCs w:val="24"/>
        </w:rPr>
        <w:t xml:space="preserve">example of </w:t>
      </w:r>
      <w:r w:rsidR="00763D2F">
        <w:rPr>
          <w:rFonts w:ascii="Times New Roman" w:eastAsia="Times New Roman" w:hAnsi="Times New Roman" w:cs="Times New Roman"/>
          <w:sz w:val="24"/>
          <w:szCs w:val="24"/>
        </w:rPr>
        <w:t>these type of religious teachings are those of the Christian Science church. The church “</w:t>
      </w:r>
      <w:r w:rsidR="007B53EE" w:rsidRPr="007B53EE">
        <w:rPr>
          <w:rFonts w:ascii="Times New Roman" w:eastAsia="Times New Roman" w:hAnsi="Times New Roman" w:cs="Times New Roman"/>
          <w:sz w:val="24"/>
          <w:szCs w:val="24"/>
        </w:rPr>
        <w:t>does not require that Christian Scientists avoid all medical care—adherents use dentists, optometrists, obstetricians, physicians for broken bones, and vaccination when required by law—but maintains that Christian Science prayer is most effective when not combined with medicine</w:t>
      </w:r>
      <w:r w:rsidR="00763D2F">
        <w:rPr>
          <w:rFonts w:ascii="Times New Roman" w:eastAsia="Times New Roman" w:hAnsi="Times New Roman" w:cs="Times New Roman"/>
          <w:sz w:val="24"/>
          <w:szCs w:val="24"/>
        </w:rPr>
        <w:t xml:space="preserve"> (</w:t>
      </w:r>
      <w:r w:rsidR="004C7845">
        <w:rPr>
          <w:rFonts w:ascii="Times New Roman" w:eastAsia="Times New Roman" w:hAnsi="Times New Roman" w:cs="Times New Roman"/>
          <w:sz w:val="24"/>
          <w:szCs w:val="24"/>
        </w:rPr>
        <w:t>Christian Science 2021</w:t>
      </w:r>
      <w:r w:rsidR="00763D2F">
        <w:rPr>
          <w:rFonts w:ascii="Times New Roman" w:eastAsia="Times New Roman" w:hAnsi="Times New Roman" w:cs="Times New Roman"/>
          <w:sz w:val="24"/>
          <w:szCs w:val="24"/>
        </w:rPr>
        <w:t xml:space="preserve">). </w:t>
      </w:r>
      <w:r w:rsidR="000C26B5">
        <w:rPr>
          <w:rFonts w:ascii="Times New Roman" w:eastAsia="Times New Roman" w:hAnsi="Times New Roman" w:cs="Times New Roman"/>
          <w:sz w:val="24"/>
          <w:szCs w:val="24"/>
        </w:rPr>
        <w:t>Research has shown that members of the Christian Science faith have poorer health outcomes than members of other faiths without the same proscriptions to healthcare (Prentiss 2002).</w:t>
      </w:r>
    </w:p>
    <w:p w14:paraId="3812B1AF" w14:textId="26CBCBE5" w:rsidR="006145C0" w:rsidRDefault="00540358" w:rsidP="0054035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C14FE">
        <w:rPr>
          <w:rFonts w:ascii="Times New Roman" w:eastAsia="Times New Roman" w:hAnsi="Times New Roman" w:cs="Times New Roman"/>
          <w:sz w:val="24"/>
          <w:szCs w:val="24"/>
        </w:rPr>
        <w:t>The mechanisms or pathways by which religion and religiosity impact health—whether the impact is positive or negative—are generally categorized into one of four types.</w:t>
      </w:r>
      <w:r w:rsidR="006145C0">
        <w:rPr>
          <w:rFonts w:ascii="Times New Roman" w:eastAsia="Times New Roman" w:hAnsi="Times New Roman" w:cs="Times New Roman"/>
          <w:sz w:val="24"/>
          <w:szCs w:val="24"/>
        </w:rPr>
        <w:t xml:space="preserve"> These</w:t>
      </w:r>
      <w:r w:rsidR="009C14FE">
        <w:rPr>
          <w:rFonts w:ascii="Times New Roman" w:eastAsia="Times New Roman" w:hAnsi="Times New Roman" w:cs="Times New Roman"/>
          <w:sz w:val="24"/>
          <w:szCs w:val="24"/>
        </w:rPr>
        <w:t xml:space="preserve"> different</w:t>
      </w:r>
      <w:r w:rsidR="006145C0">
        <w:rPr>
          <w:rFonts w:ascii="Times New Roman" w:eastAsia="Times New Roman" w:hAnsi="Times New Roman" w:cs="Times New Roman"/>
          <w:sz w:val="24"/>
          <w:szCs w:val="24"/>
        </w:rPr>
        <w:t xml:space="preserve"> mechanisms are summarized by Oman and Thoresen (2002, p. 365):</w:t>
      </w:r>
    </w:p>
    <w:p w14:paraId="3BFB3E73" w14:textId="49B4CC69" w:rsidR="00540358" w:rsidRDefault="006145C0" w:rsidP="006145C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540358" w:rsidRPr="00540358">
        <w:rPr>
          <w:rFonts w:ascii="Times New Roman" w:eastAsia="Times New Roman" w:hAnsi="Times New Roman" w:cs="Times New Roman"/>
          <w:sz w:val="24"/>
          <w:szCs w:val="24"/>
        </w:rPr>
        <w:t xml:space="preserve">eligion </w:t>
      </w:r>
      <w:r>
        <w:rPr>
          <w:rFonts w:ascii="Times New Roman" w:eastAsia="Times New Roman" w:hAnsi="Times New Roman" w:cs="Times New Roman"/>
          <w:sz w:val="24"/>
          <w:szCs w:val="24"/>
        </w:rPr>
        <w:t>i</w:t>
      </w:r>
      <w:r w:rsidR="00540358" w:rsidRPr="00540358">
        <w:rPr>
          <w:rFonts w:ascii="Times New Roman" w:eastAsia="Times New Roman" w:hAnsi="Times New Roman" w:cs="Times New Roman"/>
          <w:sz w:val="24"/>
          <w:szCs w:val="24"/>
        </w:rPr>
        <w:t>nfluences</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health by: (1) any mechanism,</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including well-established</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factors such as social support</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and improved health behaviors;</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(2) additional mechanisms, such</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as enhanced positive</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psychological states (e.g. faith,</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hope, inner peace) acting</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through</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psychoneuroimmunologic or</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psychoneuroendocrinologic</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pathways; (3) offering</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psychological strength for</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acquiring or maintaining</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positive health behaviors; or (4)</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causally influencing health by</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distant healing or intercessory</w:t>
      </w:r>
      <w:r w:rsidR="00540358">
        <w:rPr>
          <w:rFonts w:ascii="Times New Roman" w:eastAsia="Times New Roman" w:hAnsi="Times New Roman" w:cs="Times New Roman"/>
          <w:sz w:val="24"/>
          <w:szCs w:val="24"/>
        </w:rPr>
        <w:t xml:space="preserve"> </w:t>
      </w:r>
      <w:r w:rsidR="00540358" w:rsidRPr="00540358">
        <w:rPr>
          <w:rFonts w:ascii="Times New Roman" w:eastAsia="Times New Roman" w:hAnsi="Times New Roman" w:cs="Times New Roman"/>
          <w:sz w:val="24"/>
          <w:szCs w:val="24"/>
        </w:rPr>
        <w:t>prayer.</w:t>
      </w:r>
    </w:p>
    <w:p w14:paraId="7EAECC73" w14:textId="3540E28C" w:rsidR="00C55DA1" w:rsidRPr="008A4CE1" w:rsidRDefault="00C55DA1" w:rsidP="000B1B50">
      <w:pPr>
        <w:spacing w:line="480" w:lineRule="auto"/>
        <w:rPr>
          <w:rFonts w:ascii="Times New Roman" w:hAnsi="Times New Roman" w:cs="Times New Roman"/>
          <w:sz w:val="24"/>
          <w:szCs w:val="24"/>
        </w:rPr>
      </w:pPr>
    </w:p>
    <w:p w14:paraId="13E39315" w14:textId="153FF093" w:rsidR="00C417F3" w:rsidRPr="008A4CE1" w:rsidRDefault="00610D59" w:rsidP="00C417F3">
      <w:pPr>
        <w:spacing w:line="480" w:lineRule="auto"/>
        <w:jc w:val="center"/>
        <w:rPr>
          <w:rFonts w:ascii="Times New Roman" w:hAnsi="Times New Roman" w:cs="Times New Roman"/>
          <w:i/>
          <w:iCs/>
          <w:sz w:val="24"/>
          <w:szCs w:val="24"/>
        </w:rPr>
      </w:pPr>
      <w:r>
        <w:rPr>
          <w:rFonts w:ascii="Times New Roman" w:hAnsi="Times New Roman" w:cs="Times New Roman"/>
          <w:i/>
          <w:iCs/>
          <w:sz w:val="24"/>
          <w:szCs w:val="24"/>
        </w:rPr>
        <w:t>Research Aims</w:t>
      </w:r>
    </w:p>
    <w:p w14:paraId="5A77583F" w14:textId="37206337" w:rsidR="000E12E4" w:rsidRDefault="000E12E4" w:rsidP="00C417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0774C9">
        <w:rPr>
          <w:rFonts w:ascii="Times New Roman" w:hAnsi="Times New Roman" w:cs="Times New Roman"/>
          <w:sz w:val="24"/>
          <w:szCs w:val="24"/>
        </w:rPr>
        <w:t xml:space="preserve">impact of the health belief model—and specifically the construct of </w:t>
      </w:r>
      <w:r>
        <w:rPr>
          <w:rFonts w:ascii="Times New Roman" w:hAnsi="Times New Roman" w:cs="Times New Roman"/>
          <w:sz w:val="24"/>
          <w:szCs w:val="24"/>
        </w:rPr>
        <w:t>fatalism (or low self-efficacy)</w:t>
      </w:r>
      <w:r w:rsidR="000774C9">
        <w:rPr>
          <w:rFonts w:ascii="Times New Roman" w:hAnsi="Times New Roman" w:cs="Times New Roman"/>
          <w:sz w:val="24"/>
          <w:szCs w:val="24"/>
        </w:rPr>
        <w:t xml:space="preserve">—on </w:t>
      </w:r>
      <w:r>
        <w:rPr>
          <w:rFonts w:ascii="Times New Roman" w:hAnsi="Times New Roman" w:cs="Times New Roman"/>
          <w:sz w:val="24"/>
          <w:szCs w:val="24"/>
        </w:rPr>
        <w:t>health outcomes and behavior</w:t>
      </w:r>
      <w:r w:rsidR="000774C9">
        <w:rPr>
          <w:rFonts w:ascii="Times New Roman" w:hAnsi="Times New Roman" w:cs="Times New Roman"/>
          <w:sz w:val="24"/>
          <w:szCs w:val="24"/>
        </w:rPr>
        <w:t>s</w:t>
      </w:r>
      <w:r>
        <w:rPr>
          <w:rFonts w:ascii="Times New Roman" w:hAnsi="Times New Roman" w:cs="Times New Roman"/>
          <w:sz w:val="24"/>
          <w:szCs w:val="24"/>
        </w:rPr>
        <w:t xml:space="preserve"> </w:t>
      </w:r>
      <w:r w:rsidR="000774C9">
        <w:rPr>
          <w:rFonts w:ascii="Times New Roman" w:hAnsi="Times New Roman" w:cs="Times New Roman"/>
          <w:sz w:val="24"/>
          <w:szCs w:val="24"/>
        </w:rPr>
        <w:t>is</w:t>
      </w:r>
      <w:r>
        <w:rPr>
          <w:rFonts w:ascii="Times New Roman" w:hAnsi="Times New Roman" w:cs="Times New Roman"/>
          <w:sz w:val="24"/>
          <w:szCs w:val="24"/>
        </w:rPr>
        <w:t xml:space="preserve"> well establish</w:t>
      </w:r>
      <w:r w:rsidR="000774C9">
        <w:rPr>
          <w:rFonts w:ascii="Times New Roman" w:hAnsi="Times New Roman" w:cs="Times New Roman"/>
          <w:sz w:val="24"/>
          <w:szCs w:val="24"/>
        </w:rPr>
        <w:t>ed</w:t>
      </w:r>
      <w:r>
        <w:rPr>
          <w:rFonts w:ascii="Times New Roman" w:hAnsi="Times New Roman" w:cs="Times New Roman"/>
          <w:sz w:val="24"/>
          <w:szCs w:val="24"/>
        </w:rPr>
        <w:t xml:space="preserve"> (see for example</w:t>
      </w:r>
      <w:r w:rsidR="00212AA2" w:rsidRPr="00212AA2">
        <w:rPr>
          <w:rFonts w:ascii="Times New Roman" w:hAnsi="Times New Roman" w:cs="Times New Roman"/>
          <w:sz w:val="24"/>
          <w:szCs w:val="24"/>
        </w:rPr>
        <w:t xml:space="preserve"> </w:t>
      </w:r>
      <w:r w:rsidR="00212AA2" w:rsidRPr="00D11321">
        <w:rPr>
          <w:rFonts w:ascii="Times New Roman" w:hAnsi="Times New Roman" w:cs="Times New Roman"/>
          <w:sz w:val="24"/>
          <w:szCs w:val="24"/>
        </w:rPr>
        <w:t>Amuta</w:t>
      </w:r>
      <w:r w:rsidR="006B4A2C">
        <w:rPr>
          <w:rFonts w:ascii="Times New Roman" w:hAnsi="Times New Roman" w:cs="Times New Roman"/>
          <w:sz w:val="24"/>
          <w:szCs w:val="24"/>
        </w:rPr>
        <w:t xml:space="preserve"> et </w:t>
      </w:r>
      <w:r w:rsidR="006B4A2C">
        <w:rPr>
          <w:rFonts w:ascii="Times New Roman" w:hAnsi="Times New Roman" w:cs="Times New Roman"/>
          <w:sz w:val="24"/>
          <w:szCs w:val="24"/>
        </w:rPr>
        <w:lastRenderedPageBreak/>
        <w:t>al.</w:t>
      </w:r>
      <w:r w:rsidR="00212AA2" w:rsidRPr="00F94EBE">
        <w:rPr>
          <w:rFonts w:ascii="Times New Roman" w:hAnsi="Times New Roman" w:cs="Times New Roman"/>
          <w:sz w:val="24"/>
          <w:szCs w:val="24"/>
        </w:rPr>
        <w:t xml:space="preserve"> 2017</w:t>
      </w:r>
      <w:r w:rsidR="00212AA2">
        <w:rPr>
          <w:rFonts w:ascii="Times New Roman" w:hAnsi="Times New Roman" w:cs="Times New Roman"/>
          <w:sz w:val="24"/>
          <w:szCs w:val="24"/>
        </w:rPr>
        <w:t xml:space="preserve">; </w:t>
      </w:r>
      <w:r w:rsidR="00212AA2" w:rsidRPr="00D11321">
        <w:rPr>
          <w:rFonts w:ascii="Times New Roman" w:hAnsi="Times New Roman" w:cs="Times New Roman"/>
          <w:sz w:val="24"/>
          <w:szCs w:val="24"/>
        </w:rPr>
        <w:t>Caplan and Schooler</w:t>
      </w:r>
      <w:r w:rsidR="00212AA2" w:rsidRPr="00F94EBE">
        <w:rPr>
          <w:rFonts w:ascii="Times New Roman" w:hAnsi="Times New Roman" w:cs="Times New Roman"/>
          <w:sz w:val="24"/>
          <w:szCs w:val="24"/>
        </w:rPr>
        <w:t xml:space="preserve"> 2003; </w:t>
      </w:r>
      <w:r w:rsidR="00212AA2" w:rsidRPr="00D11321">
        <w:rPr>
          <w:rFonts w:ascii="Times New Roman" w:hAnsi="Times New Roman" w:cs="Times New Roman"/>
          <w:sz w:val="24"/>
          <w:szCs w:val="24"/>
        </w:rPr>
        <w:t>Hamilton</w:t>
      </w:r>
      <w:r w:rsidR="006B4A2C">
        <w:rPr>
          <w:rFonts w:ascii="Times New Roman" w:hAnsi="Times New Roman" w:cs="Times New Roman"/>
          <w:sz w:val="24"/>
          <w:szCs w:val="24"/>
        </w:rPr>
        <w:t xml:space="preserve"> et al.</w:t>
      </w:r>
      <w:r w:rsidR="00212AA2" w:rsidRPr="00F94EBE">
        <w:rPr>
          <w:rFonts w:ascii="Times New Roman" w:hAnsi="Times New Roman" w:cs="Times New Roman"/>
          <w:sz w:val="24"/>
          <w:szCs w:val="24"/>
        </w:rPr>
        <w:t xml:space="preserve"> 2014;</w:t>
      </w:r>
      <w:r w:rsidR="00212AA2">
        <w:rPr>
          <w:rFonts w:ascii="Times New Roman" w:hAnsi="Times New Roman" w:cs="Times New Roman"/>
          <w:sz w:val="24"/>
          <w:szCs w:val="24"/>
        </w:rPr>
        <w:t xml:space="preserve"> </w:t>
      </w:r>
      <w:r w:rsidR="00212AA2" w:rsidRPr="00D11321">
        <w:rPr>
          <w:rFonts w:ascii="Times New Roman" w:hAnsi="Times New Roman" w:cs="Times New Roman"/>
          <w:sz w:val="24"/>
          <w:szCs w:val="24"/>
        </w:rPr>
        <w:t>Savage</w:t>
      </w:r>
      <w:r w:rsidR="006B4A2C">
        <w:rPr>
          <w:rFonts w:ascii="Times New Roman" w:hAnsi="Times New Roman" w:cs="Times New Roman"/>
          <w:sz w:val="24"/>
          <w:szCs w:val="24"/>
        </w:rPr>
        <w:t xml:space="preserve"> et al.</w:t>
      </w:r>
      <w:r w:rsidR="00212AA2" w:rsidRPr="00F94EBE">
        <w:rPr>
          <w:rFonts w:ascii="Times New Roman" w:hAnsi="Times New Roman" w:cs="Times New Roman"/>
          <w:sz w:val="24"/>
          <w:szCs w:val="24"/>
        </w:rPr>
        <w:t xml:space="preserve"> 2013</w:t>
      </w:r>
      <w:r>
        <w:rPr>
          <w:rFonts w:ascii="Times New Roman" w:hAnsi="Times New Roman" w:cs="Times New Roman"/>
          <w:sz w:val="24"/>
          <w:szCs w:val="24"/>
        </w:rPr>
        <w:t>). Likewise</w:t>
      </w:r>
      <w:r w:rsidR="00895600">
        <w:rPr>
          <w:rFonts w:ascii="Times New Roman" w:hAnsi="Times New Roman" w:cs="Times New Roman"/>
          <w:sz w:val="24"/>
          <w:szCs w:val="24"/>
        </w:rPr>
        <w:t xml:space="preserve">, the effects of </w:t>
      </w:r>
      <w:r w:rsidR="000774C9">
        <w:rPr>
          <w:rFonts w:ascii="Times New Roman" w:hAnsi="Times New Roman" w:cs="Times New Roman"/>
          <w:sz w:val="24"/>
          <w:szCs w:val="24"/>
        </w:rPr>
        <w:t xml:space="preserve">other variables outside of the health belief model, such as </w:t>
      </w:r>
      <w:r w:rsidR="00CF1AD3">
        <w:rPr>
          <w:rFonts w:ascii="Times New Roman" w:hAnsi="Times New Roman" w:cs="Times New Roman"/>
          <w:sz w:val="24"/>
          <w:szCs w:val="24"/>
        </w:rPr>
        <w:t>c</w:t>
      </w:r>
      <w:r w:rsidR="00C8731F">
        <w:rPr>
          <w:rFonts w:ascii="Times New Roman" w:hAnsi="Times New Roman" w:cs="Times New Roman"/>
          <w:sz w:val="24"/>
          <w:szCs w:val="24"/>
        </w:rPr>
        <w:t xml:space="preserve">ommunity </w:t>
      </w:r>
      <w:r w:rsidR="00CF1AD3">
        <w:rPr>
          <w:rFonts w:ascii="Times New Roman" w:hAnsi="Times New Roman" w:cs="Times New Roman"/>
          <w:sz w:val="24"/>
          <w:szCs w:val="24"/>
        </w:rPr>
        <w:t>h</w:t>
      </w:r>
      <w:r w:rsidR="00C8731F">
        <w:rPr>
          <w:rFonts w:ascii="Times New Roman" w:hAnsi="Times New Roman" w:cs="Times New Roman"/>
          <w:sz w:val="24"/>
          <w:szCs w:val="24"/>
        </w:rPr>
        <w:t xml:space="preserve">ealth </w:t>
      </w:r>
      <w:r w:rsidR="00CF1AD3">
        <w:rPr>
          <w:rFonts w:ascii="Times New Roman" w:hAnsi="Times New Roman" w:cs="Times New Roman"/>
          <w:sz w:val="24"/>
          <w:szCs w:val="24"/>
        </w:rPr>
        <w:t>p</w:t>
      </w:r>
      <w:r w:rsidR="00C8731F">
        <w:rPr>
          <w:rFonts w:ascii="Times New Roman" w:hAnsi="Times New Roman" w:cs="Times New Roman"/>
          <w:sz w:val="24"/>
          <w:szCs w:val="24"/>
        </w:rPr>
        <w:t>erception</w:t>
      </w:r>
      <w:r w:rsidR="00895600">
        <w:rPr>
          <w:rFonts w:ascii="Times New Roman" w:hAnsi="Times New Roman" w:cs="Times New Roman"/>
          <w:sz w:val="24"/>
          <w:szCs w:val="24"/>
        </w:rPr>
        <w:t xml:space="preserve">, </w:t>
      </w:r>
      <w:r w:rsidR="005D62C5">
        <w:rPr>
          <w:rFonts w:ascii="Times New Roman" w:hAnsi="Times New Roman" w:cs="Times New Roman"/>
          <w:sz w:val="24"/>
          <w:szCs w:val="24"/>
        </w:rPr>
        <w:t xml:space="preserve">social </w:t>
      </w:r>
      <w:r w:rsidR="0007360F">
        <w:rPr>
          <w:rFonts w:ascii="Times New Roman" w:hAnsi="Times New Roman" w:cs="Times New Roman"/>
          <w:sz w:val="24"/>
          <w:szCs w:val="24"/>
        </w:rPr>
        <w:t>support,</w:t>
      </w:r>
      <w:r w:rsidR="00895600" w:rsidRPr="00895600">
        <w:rPr>
          <w:rFonts w:ascii="Times New Roman" w:hAnsi="Times New Roman" w:cs="Times New Roman"/>
          <w:sz w:val="24"/>
          <w:szCs w:val="24"/>
        </w:rPr>
        <w:t xml:space="preserve"> and religiosity</w:t>
      </w:r>
      <w:r w:rsidR="000774C9">
        <w:rPr>
          <w:rFonts w:ascii="Times New Roman" w:hAnsi="Times New Roman" w:cs="Times New Roman"/>
          <w:sz w:val="24"/>
          <w:szCs w:val="24"/>
        </w:rPr>
        <w:t>, are also well-documented. To date, however, few studies have examined how variables in- and outside the health belief model are inter-related</w:t>
      </w:r>
      <w:r w:rsidR="00E07604">
        <w:rPr>
          <w:rFonts w:ascii="Times New Roman" w:hAnsi="Times New Roman" w:cs="Times New Roman"/>
          <w:sz w:val="24"/>
          <w:szCs w:val="24"/>
        </w:rPr>
        <w:t xml:space="preserve"> (Carpenter 2010)</w:t>
      </w:r>
      <w:r w:rsidR="000774C9">
        <w:rPr>
          <w:rFonts w:ascii="Times New Roman" w:hAnsi="Times New Roman" w:cs="Times New Roman"/>
          <w:sz w:val="24"/>
          <w:szCs w:val="24"/>
        </w:rPr>
        <w:t xml:space="preserve">. The lack of </w:t>
      </w:r>
      <w:r w:rsidR="00E07604">
        <w:rPr>
          <w:rFonts w:ascii="Times New Roman" w:hAnsi="Times New Roman" w:cs="Times New Roman"/>
          <w:sz w:val="24"/>
          <w:szCs w:val="24"/>
        </w:rPr>
        <w:t xml:space="preserve">more complex models examining </w:t>
      </w:r>
      <w:r w:rsidR="0007360F">
        <w:rPr>
          <w:rFonts w:ascii="Times New Roman" w:hAnsi="Times New Roman" w:cs="Times New Roman"/>
          <w:sz w:val="24"/>
          <w:szCs w:val="24"/>
        </w:rPr>
        <w:t xml:space="preserve">the relationships </w:t>
      </w:r>
      <w:r w:rsidR="00E07604">
        <w:rPr>
          <w:rFonts w:ascii="Times New Roman" w:hAnsi="Times New Roman" w:cs="Times New Roman"/>
          <w:sz w:val="24"/>
          <w:szCs w:val="24"/>
        </w:rPr>
        <w:t>among the variables has been a source of frustration for some health behavior researchers (Carpenter 2010; Strecher</w:t>
      </w:r>
      <w:r w:rsidR="009D3BEA">
        <w:rPr>
          <w:rFonts w:ascii="Times New Roman" w:hAnsi="Times New Roman" w:cs="Times New Roman"/>
          <w:sz w:val="24"/>
          <w:szCs w:val="24"/>
        </w:rPr>
        <w:t xml:space="preserve"> et al.</w:t>
      </w:r>
      <w:r w:rsidR="00E07604">
        <w:rPr>
          <w:rFonts w:ascii="Times New Roman" w:hAnsi="Times New Roman" w:cs="Times New Roman"/>
          <w:sz w:val="24"/>
          <w:szCs w:val="24"/>
        </w:rPr>
        <w:t xml:space="preserve"> 1997). </w:t>
      </w:r>
      <w:r w:rsidR="00610D59">
        <w:rPr>
          <w:rFonts w:ascii="Times New Roman" w:hAnsi="Times New Roman" w:cs="Times New Roman"/>
          <w:sz w:val="24"/>
          <w:szCs w:val="24"/>
        </w:rPr>
        <w:t>The current study aims to address this gap by examining whether a key component of the health belief model—</w:t>
      </w:r>
      <w:r w:rsidR="0077043D" w:rsidRPr="0077043D">
        <w:rPr>
          <w:rFonts w:ascii="Times New Roman" w:hAnsi="Times New Roman" w:cs="Times New Roman"/>
          <w:sz w:val="24"/>
          <w:szCs w:val="24"/>
        </w:rPr>
        <w:t xml:space="preserve"> </w:t>
      </w:r>
      <w:r w:rsidR="00500CB0">
        <w:rPr>
          <w:rFonts w:ascii="Times New Roman" w:hAnsi="Times New Roman" w:cs="Times New Roman"/>
          <w:sz w:val="24"/>
          <w:szCs w:val="24"/>
        </w:rPr>
        <w:t xml:space="preserve">the </w:t>
      </w:r>
      <w:r w:rsidR="0077043D">
        <w:rPr>
          <w:rFonts w:ascii="Times New Roman" w:hAnsi="Times New Roman" w:cs="Times New Roman"/>
          <w:sz w:val="24"/>
          <w:szCs w:val="24"/>
        </w:rPr>
        <w:t>effect of self-efficacy/fatalism on health-related behaviors</w:t>
      </w:r>
      <w:r w:rsidR="00610D59">
        <w:rPr>
          <w:rFonts w:ascii="Times New Roman" w:hAnsi="Times New Roman" w:cs="Times New Roman"/>
          <w:sz w:val="24"/>
          <w:szCs w:val="24"/>
        </w:rPr>
        <w:t xml:space="preserve">—is </w:t>
      </w:r>
      <w:r w:rsidR="0007360F">
        <w:rPr>
          <w:rFonts w:ascii="Times New Roman" w:hAnsi="Times New Roman" w:cs="Times New Roman"/>
          <w:sz w:val="24"/>
          <w:szCs w:val="24"/>
        </w:rPr>
        <w:t xml:space="preserve">altered </w:t>
      </w:r>
      <w:r w:rsidR="00610D59">
        <w:rPr>
          <w:rFonts w:ascii="Times New Roman" w:hAnsi="Times New Roman" w:cs="Times New Roman"/>
          <w:sz w:val="24"/>
          <w:szCs w:val="24"/>
        </w:rPr>
        <w:t xml:space="preserve">by </w:t>
      </w:r>
      <w:r w:rsidR="00CF1AD3">
        <w:rPr>
          <w:rFonts w:ascii="Times New Roman" w:hAnsi="Times New Roman" w:cs="Times New Roman"/>
          <w:sz w:val="24"/>
          <w:szCs w:val="24"/>
        </w:rPr>
        <w:t>c</w:t>
      </w:r>
      <w:r w:rsidR="00C8731F">
        <w:rPr>
          <w:rFonts w:ascii="Times New Roman" w:hAnsi="Times New Roman" w:cs="Times New Roman"/>
          <w:sz w:val="24"/>
          <w:szCs w:val="24"/>
        </w:rPr>
        <w:t xml:space="preserve">ommunity </w:t>
      </w:r>
      <w:r w:rsidR="00CF1AD3">
        <w:rPr>
          <w:rFonts w:ascii="Times New Roman" w:hAnsi="Times New Roman" w:cs="Times New Roman"/>
          <w:sz w:val="24"/>
          <w:szCs w:val="24"/>
        </w:rPr>
        <w:t>h</w:t>
      </w:r>
      <w:r w:rsidR="00C8731F">
        <w:rPr>
          <w:rFonts w:ascii="Times New Roman" w:hAnsi="Times New Roman" w:cs="Times New Roman"/>
          <w:sz w:val="24"/>
          <w:szCs w:val="24"/>
        </w:rPr>
        <w:t xml:space="preserve">ealth </w:t>
      </w:r>
      <w:r w:rsidR="00CF1AD3">
        <w:rPr>
          <w:rFonts w:ascii="Times New Roman" w:hAnsi="Times New Roman" w:cs="Times New Roman"/>
          <w:sz w:val="24"/>
          <w:szCs w:val="24"/>
        </w:rPr>
        <w:t>p</w:t>
      </w:r>
      <w:r w:rsidR="00C8731F">
        <w:rPr>
          <w:rFonts w:ascii="Times New Roman" w:hAnsi="Times New Roman" w:cs="Times New Roman"/>
          <w:sz w:val="24"/>
          <w:szCs w:val="24"/>
        </w:rPr>
        <w:t>erception</w:t>
      </w:r>
      <w:r w:rsidR="00610D59">
        <w:rPr>
          <w:rFonts w:ascii="Times New Roman" w:hAnsi="Times New Roman" w:cs="Times New Roman"/>
          <w:sz w:val="24"/>
          <w:szCs w:val="24"/>
        </w:rPr>
        <w:t xml:space="preserve">, </w:t>
      </w:r>
      <w:r w:rsidR="005D62C5">
        <w:rPr>
          <w:rFonts w:ascii="Times New Roman" w:hAnsi="Times New Roman" w:cs="Times New Roman"/>
          <w:sz w:val="24"/>
          <w:szCs w:val="24"/>
        </w:rPr>
        <w:t xml:space="preserve">social </w:t>
      </w:r>
      <w:r w:rsidR="00765A3E">
        <w:rPr>
          <w:rFonts w:ascii="Times New Roman" w:hAnsi="Times New Roman" w:cs="Times New Roman"/>
          <w:sz w:val="24"/>
          <w:szCs w:val="24"/>
        </w:rPr>
        <w:t>s</w:t>
      </w:r>
      <w:r w:rsidR="0077043D">
        <w:rPr>
          <w:rFonts w:ascii="Times New Roman" w:hAnsi="Times New Roman" w:cs="Times New Roman"/>
          <w:sz w:val="24"/>
          <w:szCs w:val="24"/>
        </w:rPr>
        <w:t>upport</w:t>
      </w:r>
      <w:r w:rsidR="00610D59">
        <w:rPr>
          <w:rFonts w:ascii="Times New Roman" w:hAnsi="Times New Roman" w:cs="Times New Roman"/>
          <w:sz w:val="24"/>
          <w:szCs w:val="24"/>
        </w:rPr>
        <w:t>, and religiosity.</w:t>
      </w:r>
      <w:r w:rsidR="00DB1B98">
        <w:rPr>
          <w:rFonts w:ascii="Times New Roman" w:hAnsi="Times New Roman" w:cs="Times New Roman"/>
          <w:sz w:val="24"/>
          <w:szCs w:val="24"/>
        </w:rPr>
        <w:t xml:space="preserve"> Figure 2 shows a graphical representation of the research question and aims.</w:t>
      </w:r>
    </w:p>
    <w:p w14:paraId="4B879D58" w14:textId="2CAC1B5A" w:rsidR="00DB1B98" w:rsidRDefault="00DB1B98" w:rsidP="00C417F3">
      <w:pPr>
        <w:spacing w:line="480" w:lineRule="auto"/>
        <w:rPr>
          <w:rFonts w:ascii="Times New Roman" w:hAnsi="Times New Roman" w:cs="Times New Roman"/>
          <w:sz w:val="24"/>
          <w:szCs w:val="24"/>
        </w:rPr>
      </w:pPr>
    </w:p>
    <w:p w14:paraId="61A21220" w14:textId="7C2E0448" w:rsidR="00DB1B98" w:rsidRDefault="00DB1B98" w:rsidP="00DB1B98">
      <w:pPr>
        <w:spacing w:line="480" w:lineRule="auto"/>
        <w:jc w:val="center"/>
        <w:rPr>
          <w:rFonts w:ascii="Times New Roman" w:hAnsi="Times New Roman" w:cs="Times New Roman"/>
          <w:sz w:val="24"/>
          <w:szCs w:val="24"/>
        </w:rPr>
      </w:pPr>
      <w:r w:rsidRPr="00DB1B98">
        <w:rPr>
          <w:rFonts w:ascii="Times New Roman" w:hAnsi="Times New Roman" w:cs="Times New Roman"/>
          <w:sz w:val="24"/>
          <w:szCs w:val="24"/>
        </w:rPr>
        <w:t>[----------------------INSERT FIGURE 2 HERE----------------------]</w:t>
      </w:r>
    </w:p>
    <w:p w14:paraId="624BF539" w14:textId="77777777" w:rsidR="00E07604" w:rsidRDefault="00E07604" w:rsidP="00C417F3">
      <w:pPr>
        <w:spacing w:line="480" w:lineRule="auto"/>
        <w:rPr>
          <w:rFonts w:ascii="Times New Roman" w:hAnsi="Times New Roman" w:cs="Times New Roman"/>
          <w:sz w:val="24"/>
          <w:szCs w:val="24"/>
        </w:rPr>
      </w:pPr>
    </w:p>
    <w:p w14:paraId="0204E12A" w14:textId="3CC1C90E" w:rsidR="00C417F3" w:rsidRPr="009235A5" w:rsidRDefault="00C417F3" w:rsidP="00822AD4">
      <w:pPr>
        <w:pStyle w:val="Heading1"/>
        <w:rPr>
          <w:rFonts w:ascii="Times New Roman" w:hAnsi="Times New Roman" w:cs="Times New Roman"/>
          <w:b/>
          <w:bCs/>
          <w:i/>
          <w:iCs/>
          <w:color w:val="000000" w:themeColor="text1"/>
          <w:sz w:val="24"/>
          <w:szCs w:val="24"/>
        </w:rPr>
      </w:pPr>
      <w:bookmarkStart w:id="4" w:name="_Toc79073742"/>
      <w:r w:rsidRPr="009235A5">
        <w:rPr>
          <w:rFonts w:ascii="Times New Roman" w:hAnsi="Times New Roman" w:cs="Times New Roman"/>
          <w:b/>
          <w:bCs/>
          <w:i/>
          <w:iCs/>
          <w:color w:val="000000" w:themeColor="text1"/>
          <w:sz w:val="24"/>
          <w:szCs w:val="24"/>
        </w:rPr>
        <w:t>Methods</w:t>
      </w:r>
      <w:bookmarkEnd w:id="4"/>
    </w:p>
    <w:p w14:paraId="714AE544" w14:textId="6D0A2E84" w:rsidR="003F6237" w:rsidRPr="008A4CE1" w:rsidRDefault="003F6237" w:rsidP="00CA2356">
      <w:pPr>
        <w:spacing w:line="480" w:lineRule="auto"/>
        <w:jc w:val="center"/>
        <w:rPr>
          <w:rFonts w:ascii="Times New Roman" w:hAnsi="Times New Roman" w:cs="Times New Roman"/>
          <w:i/>
          <w:iCs/>
          <w:sz w:val="24"/>
          <w:szCs w:val="24"/>
        </w:rPr>
      </w:pPr>
      <w:r w:rsidRPr="008A4CE1">
        <w:rPr>
          <w:rFonts w:ascii="Times New Roman" w:hAnsi="Times New Roman" w:cs="Times New Roman"/>
          <w:i/>
          <w:iCs/>
          <w:sz w:val="24"/>
          <w:szCs w:val="24"/>
        </w:rPr>
        <w:t>Dataset</w:t>
      </w:r>
    </w:p>
    <w:p w14:paraId="352BA8C3" w14:textId="328DF49B" w:rsidR="00754A05" w:rsidRDefault="00CA2356" w:rsidP="00CA2356">
      <w:pPr>
        <w:spacing w:line="480" w:lineRule="auto"/>
        <w:rPr>
          <w:rFonts w:ascii="Times New Roman" w:hAnsi="Times New Roman" w:cs="Times New Roman"/>
          <w:sz w:val="24"/>
          <w:szCs w:val="24"/>
        </w:rPr>
      </w:pPr>
      <w:r w:rsidRPr="008A4CE1">
        <w:rPr>
          <w:rFonts w:ascii="Times New Roman" w:hAnsi="Times New Roman" w:cs="Times New Roman"/>
          <w:sz w:val="24"/>
          <w:szCs w:val="24"/>
        </w:rPr>
        <w:tab/>
      </w:r>
      <w:r w:rsidR="00754A05">
        <w:rPr>
          <w:rFonts w:ascii="Times New Roman" w:hAnsi="Times New Roman" w:cs="Times New Roman"/>
          <w:sz w:val="24"/>
          <w:szCs w:val="24"/>
        </w:rPr>
        <w:t xml:space="preserve">To address the research questions, I use data collected by the Mississippi INBRE Outreach Scholars (MIOS) at the University of Southern Mississippi. The data were collected on residents in southeastern Mississippi and Louisiana, with the intent of gaining a better understanding of health behaviors among these residents. The data were collected via an online survey in the summer of 2020. </w:t>
      </w:r>
      <w:r w:rsidR="00DF5385">
        <w:rPr>
          <w:rFonts w:ascii="Times New Roman" w:hAnsi="Times New Roman" w:cs="Times New Roman"/>
          <w:sz w:val="24"/>
          <w:szCs w:val="24"/>
        </w:rPr>
        <w:t>The scholars reached out via social media</w:t>
      </w:r>
      <w:r w:rsidR="0033344E">
        <w:rPr>
          <w:rFonts w:ascii="Times New Roman" w:hAnsi="Times New Roman" w:cs="Times New Roman"/>
          <w:sz w:val="24"/>
          <w:szCs w:val="24"/>
        </w:rPr>
        <w:t xml:space="preserve"> (Twitter, Facebook, Instagram)</w:t>
      </w:r>
      <w:r w:rsidR="00DF5385">
        <w:rPr>
          <w:rFonts w:ascii="Times New Roman" w:hAnsi="Times New Roman" w:cs="Times New Roman"/>
          <w:sz w:val="24"/>
          <w:szCs w:val="24"/>
        </w:rPr>
        <w:t xml:space="preserve"> to ask for </w:t>
      </w:r>
      <w:r w:rsidR="002A6AF9">
        <w:rPr>
          <w:rFonts w:ascii="Times New Roman" w:hAnsi="Times New Roman" w:cs="Times New Roman"/>
          <w:sz w:val="24"/>
          <w:szCs w:val="24"/>
        </w:rPr>
        <w:t>participation</w:t>
      </w:r>
      <w:r w:rsidR="0033344E">
        <w:rPr>
          <w:rFonts w:ascii="Times New Roman" w:hAnsi="Times New Roman" w:cs="Times New Roman"/>
          <w:sz w:val="24"/>
          <w:szCs w:val="24"/>
        </w:rPr>
        <w:t>. The requirements for the survey were that the participants were Mississippi or Louisiana resident</w:t>
      </w:r>
      <w:r w:rsidR="00A8643B">
        <w:rPr>
          <w:rFonts w:ascii="Times New Roman" w:hAnsi="Times New Roman" w:cs="Times New Roman"/>
          <w:sz w:val="24"/>
          <w:szCs w:val="24"/>
        </w:rPr>
        <w:t xml:space="preserve">s, 18 years or older, and reported to have lived in the any </w:t>
      </w:r>
      <w:r w:rsidR="00A8643B">
        <w:rPr>
          <w:rFonts w:ascii="Times New Roman" w:hAnsi="Times New Roman" w:cs="Times New Roman"/>
          <w:sz w:val="24"/>
          <w:szCs w:val="24"/>
        </w:rPr>
        <w:lastRenderedPageBreak/>
        <w:t xml:space="preserve">county listed, which were counties within the southeastern region of the states. </w:t>
      </w:r>
      <w:r w:rsidR="009366F7">
        <w:rPr>
          <w:rFonts w:ascii="Times New Roman" w:hAnsi="Times New Roman" w:cs="Times New Roman"/>
          <w:sz w:val="24"/>
          <w:szCs w:val="24"/>
        </w:rPr>
        <w:t>Only those who responded</w:t>
      </w:r>
      <w:r w:rsidR="004D5BA3">
        <w:rPr>
          <w:rFonts w:ascii="Times New Roman" w:hAnsi="Times New Roman" w:cs="Times New Roman"/>
          <w:sz w:val="24"/>
          <w:szCs w:val="24"/>
        </w:rPr>
        <w:t>, fit the criteria,</w:t>
      </w:r>
      <w:r w:rsidR="009366F7">
        <w:rPr>
          <w:rFonts w:ascii="Times New Roman" w:hAnsi="Times New Roman" w:cs="Times New Roman"/>
          <w:sz w:val="24"/>
          <w:szCs w:val="24"/>
        </w:rPr>
        <w:t xml:space="preserve"> and contacted the scholar directly </w:t>
      </w:r>
      <w:r w:rsidR="00CC5B10">
        <w:rPr>
          <w:rFonts w:ascii="Times New Roman" w:hAnsi="Times New Roman" w:cs="Times New Roman"/>
          <w:sz w:val="24"/>
          <w:szCs w:val="24"/>
        </w:rPr>
        <w:t>and had</w:t>
      </w:r>
      <w:r w:rsidR="009366F7">
        <w:rPr>
          <w:rFonts w:ascii="Times New Roman" w:hAnsi="Times New Roman" w:cs="Times New Roman"/>
          <w:sz w:val="24"/>
          <w:szCs w:val="24"/>
        </w:rPr>
        <w:t xml:space="preserve"> show</w:t>
      </w:r>
      <w:r w:rsidR="00CC5B10">
        <w:rPr>
          <w:rFonts w:ascii="Times New Roman" w:hAnsi="Times New Roman" w:cs="Times New Roman"/>
          <w:sz w:val="24"/>
          <w:szCs w:val="24"/>
        </w:rPr>
        <w:t>n</w:t>
      </w:r>
      <w:r w:rsidR="009366F7">
        <w:rPr>
          <w:rFonts w:ascii="Times New Roman" w:hAnsi="Times New Roman" w:cs="Times New Roman"/>
          <w:sz w:val="24"/>
          <w:szCs w:val="24"/>
        </w:rPr>
        <w:t xml:space="preserve"> interest were given the survey link so that they could fill it out. </w:t>
      </w:r>
      <w:r w:rsidR="00754A05">
        <w:rPr>
          <w:rFonts w:ascii="Times New Roman" w:hAnsi="Times New Roman" w:cs="Times New Roman"/>
          <w:sz w:val="24"/>
          <w:szCs w:val="24"/>
        </w:rPr>
        <w:t>Participants were compensated with a $5 gift card from Walmart. The complete survey is presented in Appendix 4.</w:t>
      </w:r>
    </w:p>
    <w:p w14:paraId="51BB866D" w14:textId="3775BEE8" w:rsidR="003F6237" w:rsidRPr="008A4CE1" w:rsidRDefault="003F6237" w:rsidP="00CA2356">
      <w:pPr>
        <w:spacing w:line="480" w:lineRule="auto"/>
        <w:jc w:val="center"/>
        <w:rPr>
          <w:rFonts w:ascii="Times New Roman" w:hAnsi="Times New Roman" w:cs="Times New Roman"/>
          <w:i/>
          <w:iCs/>
          <w:sz w:val="24"/>
          <w:szCs w:val="24"/>
        </w:rPr>
      </w:pPr>
      <w:r w:rsidRPr="008A4CE1">
        <w:rPr>
          <w:rFonts w:ascii="Times New Roman" w:hAnsi="Times New Roman" w:cs="Times New Roman"/>
          <w:i/>
          <w:iCs/>
          <w:sz w:val="24"/>
          <w:szCs w:val="24"/>
        </w:rPr>
        <w:t>Variables</w:t>
      </w:r>
    </w:p>
    <w:p w14:paraId="60C6EB6D" w14:textId="77777777" w:rsidR="002F03A0" w:rsidRPr="008A4CE1" w:rsidRDefault="002F03A0" w:rsidP="002F03A0">
      <w:pPr>
        <w:spacing w:line="480" w:lineRule="auto"/>
        <w:rPr>
          <w:rFonts w:ascii="Times New Roman" w:hAnsi="Times New Roman" w:cs="Times New Roman"/>
          <w:i/>
          <w:iCs/>
          <w:sz w:val="24"/>
          <w:szCs w:val="24"/>
        </w:rPr>
      </w:pPr>
      <w:r w:rsidRPr="008A4CE1">
        <w:rPr>
          <w:rFonts w:ascii="Times New Roman" w:hAnsi="Times New Roman" w:cs="Times New Roman"/>
          <w:i/>
          <w:iCs/>
          <w:sz w:val="24"/>
          <w:szCs w:val="24"/>
        </w:rPr>
        <w:t>Dependent Variables</w:t>
      </w:r>
    </w:p>
    <w:p w14:paraId="761517B6" w14:textId="54098739" w:rsidR="00500CB0" w:rsidRDefault="002F03A0" w:rsidP="001D62F8">
      <w:pPr>
        <w:spacing w:line="480" w:lineRule="auto"/>
        <w:rPr>
          <w:rFonts w:ascii="Times New Roman" w:hAnsi="Times New Roman" w:cs="Times New Roman"/>
          <w:sz w:val="24"/>
          <w:szCs w:val="24"/>
        </w:rPr>
      </w:pPr>
      <w:r w:rsidRPr="001D62F8">
        <w:rPr>
          <w:rFonts w:ascii="Times New Roman" w:hAnsi="Times New Roman" w:cs="Times New Roman"/>
          <w:sz w:val="24"/>
          <w:szCs w:val="24"/>
        </w:rPr>
        <w:tab/>
      </w:r>
      <w:r w:rsidR="001D62F8">
        <w:rPr>
          <w:rFonts w:ascii="Times New Roman" w:hAnsi="Times New Roman" w:cs="Times New Roman"/>
          <w:sz w:val="24"/>
          <w:szCs w:val="24"/>
        </w:rPr>
        <w:t>I analyze 3 primary dependent variables: physical health status, healthy dietary intake, and unhealthy dietary intake. All variables are self-reported by respondents. I assessed physical health status using the question, “</w:t>
      </w:r>
      <w:r w:rsidR="001D62F8" w:rsidRPr="001D62F8">
        <w:rPr>
          <w:rFonts w:ascii="Times New Roman" w:hAnsi="Times New Roman" w:cs="Times New Roman"/>
          <w:sz w:val="24"/>
          <w:szCs w:val="24"/>
        </w:rPr>
        <w:t>In general, would you say your physical health is</w:t>
      </w:r>
      <w:r w:rsidR="001D62F8">
        <w:rPr>
          <w:rFonts w:ascii="Times New Roman" w:hAnsi="Times New Roman" w:cs="Times New Roman"/>
          <w:sz w:val="24"/>
          <w:szCs w:val="24"/>
        </w:rPr>
        <w:t xml:space="preserve">…” Response categories were excellent, very good, good, fair, and poor. </w:t>
      </w:r>
      <w:r w:rsidR="00BB53E3">
        <w:rPr>
          <w:rFonts w:ascii="Times New Roman" w:hAnsi="Times New Roman" w:cs="Times New Roman"/>
          <w:sz w:val="24"/>
          <w:szCs w:val="24"/>
        </w:rPr>
        <w:t xml:space="preserve">The response categories are coded such that a higher score indicates higher ranking of health status. For the dietary intake variables, respondents reported how often they ate or drank </w:t>
      </w:r>
      <w:r w:rsidR="008A1556">
        <w:rPr>
          <w:rFonts w:ascii="Times New Roman" w:hAnsi="Times New Roman" w:cs="Times New Roman"/>
          <w:sz w:val="24"/>
          <w:szCs w:val="24"/>
        </w:rPr>
        <w:t>an</w:t>
      </w:r>
      <w:r w:rsidR="00BB53E3">
        <w:rPr>
          <w:rFonts w:ascii="Times New Roman" w:hAnsi="Times New Roman" w:cs="Times New Roman"/>
          <w:sz w:val="24"/>
          <w:szCs w:val="24"/>
        </w:rPr>
        <w:t xml:space="preserve"> item in question in the past month.</w:t>
      </w:r>
      <w:r w:rsidR="00271ACE">
        <w:rPr>
          <w:rFonts w:ascii="Times New Roman" w:hAnsi="Times New Roman" w:cs="Times New Roman"/>
          <w:sz w:val="24"/>
          <w:szCs w:val="24"/>
        </w:rPr>
        <w:t xml:space="preserve"> This was taken from the National Cancer </w:t>
      </w:r>
      <w:r w:rsidR="00822AD4">
        <w:rPr>
          <w:rFonts w:ascii="Times New Roman" w:hAnsi="Times New Roman" w:cs="Times New Roman"/>
          <w:sz w:val="24"/>
          <w:szCs w:val="24"/>
        </w:rPr>
        <w:t>Institute’s</w:t>
      </w:r>
      <w:r w:rsidR="00271ACE">
        <w:rPr>
          <w:rFonts w:ascii="Times New Roman" w:hAnsi="Times New Roman" w:cs="Times New Roman"/>
          <w:sz w:val="24"/>
          <w:szCs w:val="24"/>
        </w:rPr>
        <w:t xml:space="preserve"> Dietary Screening </w:t>
      </w:r>
      <w:r w:rsidR="00232D10">
        <w:rPr>
          <w:rFonts w:ascii="Times New Roman" w:hAnsi="Times New Roman" w:cs="Times New Roman"/>
          <w:sz w:val="24"/>
          <w:szCs w:val="24"/>
        </w:rPr>
        <w:t>Questionnaire, where respondents answered numerous questions regarding their dietary intake whether that was grain, sugar, or even fruits and vegetables</w:t>
      </w:r>
      <w:r w:rsidR="00681388">
        <w:rPr>
          <w:rFonts w:ascii="Times New Roman" w:hAnsi="Times New Roman" w:cs="Times New Roman"/>
          <w:sz w:val="24"/>
          <w:szCs w:val="24"/>
        </w:rPr>
        <w:t xml:space="preserve"> (National Cancer Institute 2009)</w:t>
      </w:r>
      <w:r w:rsidR="00232D10">
        <w:rPr>
          <w:rFonts w:ascii="Times New Roman" w:hAnsi="Times New Roman" w:cs="Times New Roman"/>
          <w:sz w:val="24"/>
          <w:szCs w:val="24"/>
        </w:rPr>
        <w:t>.</w:t>
      </w:r>
      <w:r w:rsidR="00BB53E3">
        <w:rPr>
          <w:rFonts w:ascii="Times New Roman" w:hAnsi="Times New Roman" w:cs="Times New Roman"/>
          <w:sz w:val="24"/>
          <w:szCs w:val="24"/>
        </w:rPr>
        <w:t xml:space="preserve"> </w:t>
      </w:r>
      <w:r w:rsidR="008A1556">
        <w:rPr>
          <w:rFonts w:ascii="Times New Roman" w:hAnsi="Times New Roman" w:cs="Times New Roman"/>
          <w:sz w:val="24"/>
          <w:szCs w:val="24"/>
        </w:rPr>
        <w:t>Q</w:t>
      </w:r>
      <w:r w:rsidR="00EE02C9">
        <w:rPr>
          <w:rFonts w:ascii="Times New Roman" w:hAnsi="Times New Roman" w:cs="Times New Roman"/>
          <w:sz w:val="24"/>
          <w:szCs w:val="24"/>
        </w:rPr>
        <w:t xml:space="preserve">uestions </w:t>
      </w:r>
      <w:r w:rsidR="008A1556">
        <w:rPr>
          <w:rFonts w:ascii="Times New Roman" w:hAnsi="Times New Roman" w:cs="Times New Roman"/>
          <w:sz w:val="24"/>
          <w:szCs w:val="24"/>
        </w:rPr>
        <w:t xml:space="preserve">were comprehensive </w:t>
      </w:r>
      <w:r w:rsidR="00EE02C9">
        <w:rPr>
          <w:rFonts w:ascii="Times New Roman" w:hAnsi="Times New Roman" w:cs="Times New Roman"/>
          <w:sz w:val="24"/>
          <w:szCs w:val="24"/>
        </w:rPr>
        <w:t xml:space="preserve">such as </w:t>
      </w:r>
      <w:r w:rsidR="008A1556">
        <w:rPr>
          <w:rFonts w:ascii="Times New Roman" w:hAnsi="Times New Roman" w:cs="Times New Roman"/>
          <w:sz w:val="24"/>
          <w:szCs w:val="24"/>
        </w:rPr>
        <w:t xml:space="preserve">ones about </w:t>
      </w:r>
      <w:r w:rsidR="00EE02C9">
        <w:rPr>
          <w:rFonts w:ascii="Times New Roman" w:hAnsi="Times New Roman" w:cs="Times New Roman"/>
          <w:sz w:val="24"/>
          <w:szCs w:val="24"/>
        </w:rPr>
        <w:t xml:space="preserve">fruit/vegetable intakes </w:t>
      </w:r>
      <w:r w:rsidR="008A1556">
        <w:rPr>
          <w:rFonts w:ascii="Times New Roman" w:hAnsi="Times New Roman" w:cs="Times New Roman"/>
          <w:sz w:val="24"/>
          <w:szCs w:val="24"/>
        </w:rPr>
        <w:t xml:space="preserve">which asked </w:t>
      </w:r>
      <w:r w:rsidR="00EE02C9">
        <w:rPr>
          <w:rFonts w:ascii="Times New Roman" w:hAnsi="Times New Roman" w:cs="Times New Roman"/>
          <w:sz w:val="24"/>
          <w:szCs w:val="24"/>
        </w:rPr>
        <w:t xml:space="preserve">not just </w:t>
      </w:r>
      <w:r w:rsidR="008A1556">
        <w:rPr>
          <w:rFonts w:ascii="Times New Roman" w:hAnsi="Times New Roman" w:cs="Times New Roman"/>
          <w:sz w:val="24"/>
          <w:szCs w:val="24"/>
        </w:rPr>
        <w:t xml:space="preserve">about fresh </w:t>
      </w:r>
      <w:r w:rsidR="00EE02C9">
        <w:rPr>
          <w:rFonts w:ascii="Times New Roman" w:hAnsi="Times New Roman" w:cs="Times New Roman"/>
          <w:sz w:val="24"/>
          <w:szCs w:val="24"/>
        </w:rPr>
        <w:t>fruits</w:t>
      </w:r>
      <w:r w:rsidR="00D0062D">
        <w:rPr>
          <w:rFonts w:ascii="Times New Roman" w:hAnsi="Times New Roman" w:cs="Times New Roman"/>
          <w:sz w:val="24"/>
          <w:szCs w:val="24"/>
        </w:rPr>
        <w:t>/vegetables intake,</w:t>
      </w:r>
      <w:r w:rsidR="00EE02C9">
        <w:rPr>
          <w:rFonts w:ascii="Times New Roman" w:hAnsi="Times New Roman" w:cs="Times New Roman"/>
          <w:sz w:val="24"/>
          <w:szCs w:val="24"/>
        </w:rPr>
        <w:t xml:space="preserve"> but dried fruits</w:t>
      </w:r>
      <w:r w:rsidR="00D0062D">
        <w:rPr>
          <w:rFonts w:ascii="Times New Roman" w:hAnsi="Times New Roman" w:cs="Times New Roman"/>
          <w:sz w:val="24"/>
          <w:szCs w:val="24"/>
        </w:rPr>
        <w:t>/vegetables intake</w:t>
      </w:r>
      <w:r w:rsidR="00EE02C9">
        <w:rPr>
          <w:rFonts w:ascii="Times New Roman" w:hAnsi="Times New Roman" w:cs="Times New Roman"/>
          <w:sz w:val="24"/>
          <w:szCs w:val="24"/>
        </w:rPr>
        <w:t xml:space="preserve">, </w:t>
      </w:r>
      <w:r w:rsidR="008A1556">
        <w:rPr>
          <w:rFonts w:ascii="Times New Roman" w:hAnsi="Times New Roman" w:cs="Times New Roman"/>
          <w:sz w:val="24"/>
          <w:szCs w:val="24"/>
        </w:rPr>
        <w:t xml:space="preserve">and </w:t>
      </w:r>
      <w:r w:rsidR="00EE02C9">
        <w:rPr>
          <w:rFonts w:ascii="Times New Roman" w:hAnsi="Times New Roman" w:cs="Times New Roman"/>
          <w:sz w:val="24"/>
          <w:szCs w:val="24"/>
        </w:rPr>
        <w:t>canned fruits</w:t>
      </w:r>
      <w:r w:rsidR="00D0062D">
        <w:rPr>
          <w:rFonts w:ascii="Times New Roman" w:hAnsi="Times New Roman" w:cs="Times New Roman"/>
          <w:sz w:val="24"/>
          <w:szCs w:val="24"/>
        </w:rPr>
        <w:t>/vegetables intake</w:t>
      </w:r>
      <w:r w:rsidR="00EE02C9">
        <w:rPr>
          <w:rFonts w:ascii="Times New Roman" w:hAnsi="Times New Roman" w:cs="Times New Roman"/>
          <w:sz w:val="24"/>
          <w:szCs w:val="24"/>
        </w:rPr>
        <w:t>.</w:t>
      </w:r>
      <w:r w:rsidR="00D0062D">
        <w:rPr>
          <w:rFonts w:ascii="Times New Roman" w:hAnsi="Times New Roman" w:cs="Times New Roman"/>
          <w:sz w:val="24"/>
          <w:szCs w:val="24"/>
        </w:rPr>
        <w:t xml:space="preserve"> </w:t>
      </w:r>
      <w:r w:rsidR="00BB53E3">
        <w:rPr>
          <w:rFonts w:ascii="Times New Roman" w:hAnsi="Times New Roman" w:cs="Times New Roman"/>
          <w:sz w:val="24"/>
          <w:szCs w:val="24"/>
        </w:rPr>
        <w:t xml:space="preserve">The </w:t>
      </w:r>
      <w:r w:rsidR="00307154">
        <w:rPr>
          <w:rFonts w:ascii="Times New Roman" w:hAnsi="Times New Roman" w:cs="Times New Roman"/>
          <w:sz w:val="24"/>
          <w:szCs w:val="24"/>
        </w:rPr>
        <w:t>respondent then answered the amount of quantity they had each dietary intake as:</w:t>
      </w:r>
      <w:r w:rsidR="00BB53E3">
        <w:rPr>
          <w:rFonts w:ascii="Times New Roman" w:hAnsi="Times New Roman" w:cs="Times New Roman"/>
          <w:sz w:val="24"/>
          <w:szCs w:val="24"/>
        </w:rPr>
        <w:t xml:space="preserve"> N</w:t>
      </w:r>
      <w:r w:rsidR="00BB53E3" w:rsidRPr="00BB53E3">
        <w:rPr>
          <w:rFonts w:ascii="Times New Roman" w:hAnsi="Times New Roman" w:cs="Times New Roman"/>
          <w:sz w:val="24"/>
          <w:szCs w:val="24"/>
        </w:rPr>
        <w:t xml:space="preserve">ever, </w:t>
      </w:r>
      <w:r w:rsidR="00307154" w:rsidRPr="00BB53E3">
        <w:rPr>
          <w:rFonts w:ascii="Times New Roman" w:hAnsi="Times New Roman" w:cs="Times New Roman"/>
          <w:sz w:val="24"/>
          <w:szCs w:val="24"/>
        </w:rPr>
        <w:t>1-time</w:t>
      </w:r>
      <w:r w:rsidR="00BB53E3" w:rsidRPr="00BB53E3">
        <w:rPr>
          <w:rFonts w:ascii="Times New Roman" w:hAnsi="Times New Roman" w:cs="Times New Roman"/>
          <w:sz w:val="24"/>
          <w:szCs w:val="24"/>
        </w:rPr>
        <w:t xml:space="preserve"> last month, 2-3 times last month, 1 time per week, 2 times per week, 3-4 times per week, 5-6 times per week, 1 time per day, 2-3 times per day, 4-5 times per day, or 6 or more times per day.</w:t>
      </w:r>
      <w:r w:rsidR="00232D10">
        <w:rPr>
          <w:rFonts w:ascii="Times New Roman" w:hAnsi="Times New Roman" w:cs="Times New Roman"/>
          <w:sz w:val="24"/>
          <w:szCs w:val="24"/>
        </w:rPr>
        <w:t xml:space="preserve"> These responses were </w:t>
      </w:r>
      <w:r w:rsidR="00500CB0">
        <w:rPr>
          <w:rFonts w:ascii="Times New Roman" w:hAnsi="Times New Roman" w:cs="Times New Roman"/>
          <w:sz w:val="24"/>
          <w:szCs w:val="24"/>
        </w:rPr>
        <w:t>used to estimate</w:t>
      </w:r>
      <w:r w:rsidR="00EE02C9">
        <w:rPr>
          <w:rFonts w:ascii="Times New Roman" w:hAnsi="Times New Roman" w:cs="Times New Roman"/>
          <w:sz w:val="24"/>
          <w:szCs w:val="24"/>
        </w:rPr>
        <w:t xml:space="preserve"> predicated intake based on the respondents age, gender, race, and dietary intake amount for </w:t>
      </w:r>
      <w:r w:rsidR="00110932">
        <w:rPr>
          <w:rFonts w:ascii="Times New Roman" w:hAnsi="Times New Roman" w:cs="Times New Roman"/>
          <w:sz w:val="24"/>
          <w:szCs w:val="24"/>
        </w:rPr>
        <w:t xml:space="preserve">each </w:t>
      </w:r>
      <w:r w:rsidR="008A1556">
        <w:rPr>
          <w:rFonts w:ascii="Times New Roman" w:hAnsi="Times New Roman" w:cs="Times New Roman"/>
          <w:sz w:val="24"/>
          <w:szCs w:val="24"/>
        </w:rPr>
        <w:t>type of item</w:t>
      </w:r>
      <w:r w:rsidR="00110932">
        <w:rPr>
          <w:rFonts w:ascii="Times New Roman" w:hAnsi="Times New Roman" w:cs="Times New Roman"/>
          <w:sz w:val="24"/>
          <w:szCs w:val="24"/>
        </w:rPr>
        <w:t>.</w:t>
      </w:r>
      <w:r w:rsidR="00BB53E3">
        <w:rPr>
          <w:rFonts w:ascii="Times New Roman" w:hAnsi="Times New Roman" w:cs="Times New Roman"/>
          <w:sz w:val="24"/>
          <w:szCs w:val="24"/>
        </w:rPr>
        <w:t xml:space="preserve"> </w:t>
      </w:r>
      <w:r w:rsidR="00307154">
        <w:rPr>
          <w:rFonts w:ascii="Times New Roman" w:hAnsi="Times New Roman" w:cs="Times New Roman"/>
          <w:sz w:val="24"/>
          <w:szCs w:val="24"/>
        </w:rPr>
        <w:t xml:space="preserve">Each dietary intake had different </w:t>
      </w:r>
      <w:r w:rsidR="00D37C8A">
        <w:rPr>
          <w:rFonts w:ascii="Times New Roman" w:hAnsi="Times New Roman" w:cs="Times New Roman"/>
          <w:sz w:val="24"/>
          <w:szCs w:val="24"/>
        </w:rPr>
        <w:t>intake equivalents ranging from cups to teaspoons, to ounces and to grams and milligrams.</w:t>
      </w:r>
      <w:r w:rsidR="00500CB0">
        <w:rPr>
          <w:rFonts w:ascii="Times New Roman" w:hAnsi="Times New Roman" w:cs="Times New Roman"/>
          <w:sz w:val="24"/>
          <w:szCs w:val="24"/>
        </w:rPr>
        <w:t xml:space="preserve"> The variables were standardized </w:t>
      </w:r>
      <w:r w:rsidR="00500CB0">
        <w:rPr>
          <w:rFonts w:ascii="Times New Roman" w:hAnsi="Times New Roman" w:cs="Times New Roman"/>
          <w:sz w:val="24"/>
          <w:szCs w:val="24"/>
        </w:rPr>
        <w:lastRenderedPageBreak/>
        <w:t>before combining into the index</w:t>
      </w:r>
      <w:r w:rsidR="000C3F02">
        <w:rPr>
          <w:rFonts w:ascii="Times New Roman" w:hAnsi="Times New Roman" w:cs="Times New Roman"/>
          <w:sz w:val="24"/>
          <w:szCs w:val="24"/>
        </w:rPr>
        <w:t xml:space="preserve"> (National Cancer Institute 2009)</w:t>
      </w:r>
      <w:r w:rsidR="00500CB0">
        <w:rPr>
          <w:rFonts w:ascii="Times New Roman" w:hAnsi="Times New Roman" w:cs="Times New Roman"/>
          <w:sz w:val="24"/>
          <w:szCs w:val="24"/>
        </w:rPr>
        <w:t>.</w:t>
      </w:r>
      <w:r w:rsidR="00777DA3">
        <w:rPr>
          <w:rFonts w:ascii="Times New Roman" w:hAnsi="Times New Roman" w:cs="Times New Roman"/>
          <w:sz w:val="24"/>
          <w:szCs w:val="24"/>
        </w:rPr>
        <w:t xml:space="preserve"> The dependent variable for healthy</w:t>
      </w:r>
      <w:r w:rsidR="00777DA3" w:rsidRPr="008A4CE1">
        <w:rPr>
          <w:rFonts w:ascii="Times New Roman" w:hAnsi="Times New Roman" w:cs="Times New Roman"/>
          <w:sz w:val="24"/>
          <w:szCs w:val="24"/>
        </w:rPr>
        <w:t xml:space="preserve"> </w:t>
      </w:r>
      <w:r w:rsidR="00777DA3">
        <w:rPr>
          <w:rFonts w:ascii="Times New Roman" w:hAnsi="Times New Roman" w:cs="Times New Roman"/>
          <w:sz w:val="24"/>
          <w:szCs w:val="24"/>
        </w:rPr>
        <w:t>d</w:t>
      </w:r>
      <w:r w:rsidR="00777DA3" w:rsidRPr="008A4CE1">
        <w:rPr>
          <w:rFonts w:ascii="Times New Roman" w:hAnsi="Times New Roman" w:cs="Times New Roman"/>
          <w:sz w:val="24"/>
          <w:szCs w:val="24"/>
        </w:rPr>
        <w:t xml:space="preserve">ietary </w:t>
      </w:r>
      <w:r w:rsidR="00777DA3">
        <w:rPr>
          <w:rFonts w:ascii="Times New Roman" w:hAnsi="Times New Roman" w:cs="Times New Roman"/>
          <w:sz w:val="24"/>
          <w:szCs w:val="24"/>
        </w:rPr>
        <w:t>i</w:t>
      </w:r>
      <w:r w:rsidR="00777DA3" w:rsidRPr="008A4CE1">
        <w:rPr>
          <w:rFonts w:ascii="Times New Roman" w:hAnsi="Times New Roman" w:cs="Times New Roman"/>
          <w:sz w:val="24"/>
          <w:szCs w:val="24"/>
        </w:rPr>
        <w:t>ntake</w:t>
      </w:r>
      <w:r w:rsidR="00777DA3">
        <w:rPr>
          <w:rFonts w:ascii="Times New Roman" w:hAnsi="Times New Roman" w:cs="Times New Roman"/>
          <w:sz w:val="24"/>
          <w:szCs w:val="24"/>
        </w:rPr>
        <w:t xml:space="preserve"> measured f</w:t>
      </w:r>
      <w:r w:rsidR="00777DA3" w:rsidRPr="008A4CE1">
        <w:rPr>
          <w:rFonts w:ascii="Times New Roman" w:hAnsi="Times New Roman" w:cs="Times New Roman"/>
          <w:sz w:val="24"/>
          <w:szCs w:val="24"/>
        </w:rPr>
        <w:t>ruits/</w:t>
      </w:r>
      <w:r w:rsidR="00777DA3">
        <w:rPr>
          <w:rFonts w:ascii="Times New Roman" w:hAnsi="Times New Roman" w:cs="Times New Roman"/>
          <w:sz w:val="24"/>
          <w:szCs w:val="24"/>
        </w:rPr>
        <w:t>v</w:t>
      </w:r>
      <w:r w:rsidR="00777DA3" w:rsidRPr="008A4CE1">
        <w:rPr>
          <w:rFonts w:ascii="Times New Roman" w:hAnsi="Times New Roman" w:cs="Times New Roman"/>
          <w:sz w:val="24"/>
          <w:szCs w:val="24"/>
        </w:rPr>
        <w:t xml:space="preserve">egetables, </w:t>
      </w:r>
      <w:r w:rsidR="00777DA3">
        <w:rPr>
          <w:rFonts w:ascii="Times New Roman" w:hAnsi="Times New Roman" w:cs="Times New Roman"/>
          <w:sz w:val="24"/>
          <w:szCs w:val="24"/>
        </w:rPr>
        <w:t>f</w:t>
      </w:r>
      <w:r w:rsidR="00777DA3" w:rsidRPr="008A4CE1">
        <w:rPr>
          <w:rFonts w:ascii="Times New Roman" w:hAnsi="Times New Roman" w:cs="Times New Roman"/>
          <w:sz w:val="24"/>
          <w:szCs w:val="24"/>
        </w:rPr>
        <w:t>iber</w:t>
      </w:r>
      <w:r w:rsidR="00777DA3">
        <w:rPr>
          <w:rFonts w:ascii="Times New Roman" w:hAnsi="Times New Roman" w:cs="Times New Roman"/>
          <w:sz w:val="24"/>
          <w:szCs w:val="24"/>
        </w:rPr>
        <w:t>, and w</w:t>
      </w:r>
      <w:r w:rsidR="00777DA3" w:rsidRPr="008A4CE1">
        <w:rPr>
          <w:rFonts w:ascii="Times New Roman" w:hAnsi="Times New Roman" w:cs="Times New Roman"/>
          <w:sz w:val="24"/>
          <w:szCs w:val="24"/>
        </w:rPr>
        <w:t xml:space="preserve">hole </w:t>
      </w:r>
      <w:r w:rsidR="00777DA3">
        <w:rPr>
          <w:rFonts w:ascii="Times New Roman" w:hAnsi="Times New Roman" w:cs="Times New Roman"/>
          <w:sz w:val="24"/>
          <w:szCs w:val="24"/>
        </w:rPr>
        <w:t>g</w:t>
      </w:r>
      <w:r w:rsidR="00777DA3" w:rsidRPr="008A4CE1">
        <w:rPr>
          <w:rFonts w:ascii="Times New Roman" w:hAnsi="Times New Roman" w:cs="Times New Roman"/>
          <w:sz w:val="24"/>
          <w:szCs w:val="24"/>
        </w:rPr>
        <w:t>rain</w:t>
      </w:r>
      <w:r w:rsidR="00777DA3">
        <w:rPr>
          <w:rFonts w:ascii="Times New Roman" w:hAnsi="Times New Roman" w:cs="Times New Roman"/>
          <w:sz w:val="24"/>
          <w:szCs w:val="24"/>
        </w:rPr>
        <w:t xml:space="preserve"> intake. The dependent variable for unhealthy</w:t>
      </w:r>
      <w:r w:rsidR="00777DA3" w:rsidRPr="008A4CE1">
        <w:rPr>
          <w:rFonts w:ascii="Times New Roman" w:hAnsi="Times New Roman" w:cs="Times New Roman"/>
          <w:sz w:val="24"/>
          <w:szCs w:val="24"/>
        </w:rPr>
        <w:t xml:space="preserve"> </w:t>
      </w:r>
      <w:r w:rsidR="00777DA3">
        <w:rPr>
          <w:rFonts w:ascii="Times New Roman" w:hAnsi="Times New Roman" w:cs="Times New Roman"/>
          <w:sz w:val="24"/>
          <w:szCs w:val="24"/>
        </w:rPr>
        <w:t>d</w:t>
      </w:r>
      <w:r w:rsidR="00777DA3" w:rsidRPr="008A4CE1">
        <w:rPr>
          <w:rFonts w:ascii="Times New Roman" w:hAnsi="Times New Roman" w:cs="Times New Roman"/>
          <w:sz w:val="24"/>
          <w:szCs w:val="24"/>
        </w:rPr>
        <w:t xml:space="preserve">ietary </w:t>
      </w:r>
      <w:r w:rsidR="00777DA3">
        <w:rPr>
          <w:rFonts w:ascii="Times New Roman" w:hAnsi="Times New Roman" w:cs="Times New Roman"/>
          <w:sz w:val="24"/>
          <w:szCs w:val="24"/>
        </w:rPr>
        <w:t>i</w:t>
      </w:r>
      <w:r w:rsidR="00777DA3" w:rsidRPr="008A4CE1">
        <w:rPr>
          <w:rFonts w:ascii="Times New Roman" w:hAnsi="Times New Roman" w:cs="Times New Roman"/>
          <w:sz w:val="24"/>
          <w:szCs w:val="24"/>
        </w:rPr>
        <w:t>ntake</w:t>
      </w:r>
      <w:r w:rsidR="00777DA3">
        <w:rPr>
          <w:rFonts w:ascii="Times New Roman" w:hAnsi="Times New Roman" w:cs="Times New Roman"/>
          <w:sz w:val="24"/>
          <w:szCs w:val="24"/>
        </w:rPr>
        <w:t xml:space="preserve"> measured sugar consumption.</w:t>
      </w:r>
    </w:p>
    <w:p w14:paraId="00E3213C" w14:textId="77777777" w:rsidR="00601FC0" w:rsidRPr="008A4CE1" w:rsidRDefault="00601FC0" w:rsidP="00601FC0">
      <w:pPr>
        <w:spacing w:line="480" w:lineRule="auto"/>
        <w:rPr>
          <w:rFonts w:ascii="Times New Roman" w:hAnsi="Times New Roman" w:cs="Times New Roman"/>
          <w:sz w:val="24"/>
          <w:szCs w:val="24"/>
        </w:rPr>
      </w:pPr>
      <w:r w:rsidRPr="008A4CE1">
        <w:rPr>
          <w:rFonts w:ascii="Times New Roman" w:hAnsi="Times New Roman" w:cs="Times New Roman"/>
          <w:i/>
          <w:iCs/>
          <w:sz w:val="24"/>
          <w:szCs w:val="24"/>
        </w:rPr>
        <w:t>Independent Variable</w:t>
      </w:r>
    </w:p>
    <w:p w14:paraId="3B927D5A" w14:textId="205414F2" w:rsidR="00507A41" w:rsidRDefault="00507A41" w:rsidP="00601F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measure the variable fatalism, I created a </w:t>
      </w:r>
      <w:r w:rsidR="00147032">
        <w:rPr>
          <w:rFonts w:ascii="Times New Roman" w:hAnsi="Times New Roman" w:cs="Times New Roman"/>
          <w:sz w:val="24"/>
          <w:szCs w:val="24"/>
        </w:rPr>
        <w:t xml:space="preserve">means </w:t>
      </w:r>
      <w:r>
        <w:rPr>
          <w:rFonts w:ascii="Times New Roman" w:hAnsi="Times New Roman" w:cs="Times New Roman"/>
          <w:sz w:val="24"/>
          <w:szCs w:val="24"/>
        </w:rPr>
        <w:t>index</w:t>
      </w:r>
      <w:r w:rsidR="00282954">
        <w:rPr>
          <w:rFonts w:ascii="Times New Roman" w:hAnsi="Times New Roman" w:cs="Times New Roman"/>
          <w:sz w:val="24"/>
          <w:szCs w:val="24"/>
        </w:rPr>
        <w:t xml:space="preserve"> </w:t>
      </w:r>
      <w:r>
        <w:rPr>
          <w:rFonts w:ascii="Times New Roman" w:hAnsi="Times New Roman" w:cs="Times New Roman"/>
          <w:sz w:val="24"/>
          <w:szCs w:val="24"/>
        </w:rPr>
        <w:t xml:space="preserve">variable using the following </w:t>
      </w:r>
      <w:r w:rsidR="00E31819">
        <w:rPr>
          <w:rFonts w:ascii="Times New Roman" w:hAnsi="Times New Roman" w:cs="Times New Roman"/>
          <w:sz w:val="24"/>
          <w:szCs w:val="24"/>
        </w:rPr>
        <w:t xml:space="preserve">survey </w:t>
      </w:r>
      <w:r w:rsidR="00FC6290">
        <w:rPr>
          <w:rFonts w:ascii="Times New Roman" w:hAnsi="Times New Roman" w:cs="Times New Roman"/>
          <w:sz w:val="24"/>
          <w:szCs w:val="24"/>
        </w:rPr>
        <w:t>items</w:t>
      </w:r>
      <w:r w:rsidR="00135246">
        <w:rPr>
          <w:rFonts w:ascii="Times New Roman" w:hAnsi="Times New Roman" w:cs="Times New Roman"/>
          <w:sz w:val="24"/>
          <w:szCs w:val="24"/>
        </w:rPr>
        <w:t xml:space="preserve"> that focused on fatalism with respect to diabetes</w:t>
      </w:r>
      <w:r>
        <w:rPr>
          <w:rFonts w:ascii="Times New Roman" w:hAnsi="Times New Roman" w:cs="Times New Roman"/>
          <w:sz w:val="24"/>
          <w:szCs w:val="24"/>
        </w:rPr>
        <w:t>:</w:t>
      </w:r>
    </w:p>
    <w:p w14:paraId="0F3FB778" w14:textId="06742D91" w:rsidR="00E31819" w:rsidRDefault="00E31819" w:rsidP="00223989">
      <w:pPr>
        <w:pStyle w:val="ListParagraph"/>
        <w:numPr>
          <w:ilvl w:val="0"/>
          <w:numId w:val="10"/>
        </w:numPr>
        <w:spacing w:line="480" w:lineRule="auto"/>
        <w:rPr>
          <w:rFonts w:ascii="Times New Roman" w:hAnsi="Times New Roman" w:cs="Times New Roman"/>
          <w:sz w:val="24"/>
          <w:szCs w:val="24"/>
        </w:rPr>
      </w:pPr>
      <w:r w:rsidRPr="00E31819">
        <w:rPr>
          <w:rFonts w:ascii="Times New Roman" w:hAnsi="Times New Roman" w:cs="Times New Roman"/>
          <w:sz w:val="24"/>
          <w:szCs w:val="24"/>
        </w:rPr>
        <w:t xml:space="preserve">Maintaining a </w:t>
      </w:r>
      <w:r w:rsidR="00FC6290">
        <w:rPr>
          <w:rFonts w:ascii="Times New Roman" w:hAnsi="Times New Roman" w:cs="Times New Roman"/>
          <w:sz w:val="24"/>
          <w:szCs w:val="24"/>
        </w:rPr>
        <w:t>h</w:t>
      </w:r>
      <w:r w:rsidRPr="00E31819">
        <w:rPr>
          <w:rFonts w:ascii="Times New Roman" w:hAnsi="Times New Roman" w:cs="Times New Roman"/>
          <w:sz w:val="24"/>
          <w:szCs w:val="24"/>
        </w:rPr>
        <w:t xml:space="preserve">ealthy </w:t>
      </w:r>
      <w:r w:rsidR="00FC6290">
        <w:rPr>
          <w:rFonts w:ascii="Times New Roman" w:hAnsi="Times New Roman" w:cs="Times New Roman"/>
          <w:sz w:val="24"/>
          <w:szCs w:val="24"/>
        </w:rPr>
        <w:t>w</w:t>
      </w:r>
      <w:r w:rsidRPr="00E31819">
        <w:rPr>
          <w:rFonts w:ascii="Times New Roman" w:hAnsi="Times New Roman" w:cs="Times New Roman"/>
          <w:sz w:val="24"/>
          <w:szCs w:val="24"/>
        </w:rPr>
        <w:t xml:space="preserve">eight can help </w:t>
      </w:r>
      <w:r w:rsidR="00FC6290">
        <w:rPr>
          <w:rFonts w:ascii="Times New Roman" w:hAnsi="Times New Roman" w:cs="Times New Roman"/>
          <w:sz w:val="24"/>
          <w:szCs w:val="24"/>
        </w:rPr>
        <w:t>p</w:t>
      </w:r>
      <w:r w:rsidRPr="00E31819">
        <w:rPr>
          <w:rFonts w:ascii="Times New Roman" w:hAnsi="Times New Roman" w:cs="Times New Roman"/>
          <w:sz w:val="24"/>
          <w:szCs w:val="24"/>
        </w:rPr>
        <w:t>revent disease</w:t>
      </w:r>
      <w:r w:rsidR="00FC6290">
        <w:rPr>
          <w:rFonts w:ascii="Times New Roman" w:hAnsi="Times New Roman" w:cs="Times New Roman"/>
          <w:sz w:val="24"/>
          <w:szCs w:val="24"/>
        </w:rPr>
        <w:t>s</w:t>
      </w:r>
      <w:r w:rsidRPr="00E31819">
        <w:rPr>
          <w:rFonts w:ascii="Times New Roman" w:hAnsi="Times New Roman" w:cs="Times New Roman"/>
          <w:sz w:val="24"/>
          <w:szCs w:val="24"/>
        </w:rPr>
        <w:t xml:space="preserve"> like diabetes</w:t>
      </w:r>
      <w:r w:rsidR="00FC6290">
        <w:rPr>
          <w:rFonts w:ascii="Times New Roman" w:hAnsi="Times New Roman" w:cs="Times New Roman"/>
          <w:sz w:val="24"/>
          <w:szCs w:val="24"/>
        </w:rPr>
        <w:t>. (reverse</w:t>
      </w:r>
      <w:r w:rsidR="00A85615">
        <w:rPr>
          <w:rFonts w:ascii="Times New Roman" w:hAnsi="Times New Roman" w:cs="Times New Roman"/>
          <w:sz w:val="24"/>
          <w:szCs w:val="24"/>
        </w:rPr>
        <w:t>d</w:t>
      </w:r>
      <w:r w:rsidR="00FC6290">
        <w:rPr>
          <w:rFonts w:ascii="Times New Roman" w:hAnsi="Times New Roman" w:cs="Times New Roman"/>
          <w:sz w:val="24"/>
          <w:szCs w:val="24"/>
        </w:rPr>
        <w:t>)</w:t>
      </w:r>
    </w:p>
    <w:p w14:paraId="231D904C" w14:textId="3B5156A1" w:rsidR="00E31819" w:rsidRDefault="00E31819" w:rsidP="00223989">
      <w:pPr>
        <w:pStyle w:val="ListParagraph"/>
        <w:numPr>
          <w:ilvl w:val="0"/>
          <w:numId w:val="10"/>
        </w:numPr>
        <w:spacing w:line="480" w:lineRule="auto"/>
        <w:rPr>
          <w:rFonts w:ascii="Times New Roman" w:hAnsi="Times New Roman" w:cs="Times New Roman"/>
          <w:sz w:val="24"/>
          <w:szCs w:val="24"/>
        </w:rPr>
      </w:pPr>
      <w:r w:rsidRPr="00E31819">
        <w:rPr>
          <w:rFonts w:ascii="Times New Roman" w:hAnsi="Times New Roman" w:cs="Times New Roman"/>
          <w:sz w:val="24"/>
          <w:szCs w:val="24"/>
        </w:rPr>
        <w:t>Getting a disease like diabetes is within my control</w:t>
      </w:r>
      <w:r>
        <w:rPr>
          <w:rFonts w:ascii="Times New Roman" w:hAnsi="Times New Roman" w:cs="Times New Roman"/>
          <w:sz w:val="24"/>
          <w:szCs w:val="24"/>
        </w:rPr>
        <w:t>.</w:t>
      </w:r>
      <w:r w:rsidR="00FC6290">
        <w:rPr>
          <w:rFonts w:ascii="Times New Roman" w:hAnsi="Times New Roman" w:cs="Times New Roman"/>
          <w:sz w:val="24"/>
          <w:szCs w:val="24"/>
        </w:rPr>
        <w:t xml:space="preserve"> (revers</w:t>
      </w:r>
      <w:r w:rsidR="00A85615">
        <w:rPr>
          <w:rFonts w:ascii="Times New Roman" w:hAnsi="Times New Roman" w:cs="Times New Roman"/>
          <w:sz w:val="24"/>
          <w:szCs w:val="24"/>
        </w:rPr>
        <w:t>e</w:t>
      </w:r>
      <w:r w:rsidR="00FC6290">
        <w:rPr>
          <w:rFonts w:ascii="Times New Roman" w:hAnsi="Times New Roman" w:cs="Times New Roman"/>
          <w:sz w:val="24"/>
          <w:szCs w:val="24"/>
        </w:rPr>
        <w:t>d)</w:t>
      </w:r>
    </w:p>
    <w:p w14:paraId="2B1EF78E" w14:textId="15B047E3" w:rsidR="00E31819" w:rsidRDefault="00E31819" w:rsidP="00223989">
      <w:pPr>
        <w:pStyle w:val="ListParagraph"/>
        <w:numPr>
          <w:ilvl w:val="0"/>
          <w:numId w:val="10"/>
        </w:numPr>
        <w:spacing w:line="480" w:lineRule="auto"/>
        <w:rPr>
          <w:rFonts w:ascii="Times New Roman" w:hAnsi="Times New Roman" w:cs="Times New Roman"/>
          <w:sz w:val="24"/>
          <w:szCs w:val="24"/>
        </w:rPr>
      </w:pPr>
      <w:r w:rsidRPr="00E31819">
        <w:rPr>
          <w:rFonts w:ascii="Times New Roman" w:hAnsi="Times New Roman" w:cs="Times New Roman"/>
          <w:sz w:val="24"/>
          <w:szCs w:val="24"/>
        </w:rPr>
        <w:t>Diseases like diabetes can be prevented</w:t>
      </w:r>
      <w:r>
        <w:rPr>
          <w:rFonts w:ascii="Times New Roman" w:hAnsi="Times New Roman" w:cs="Times New Roman"/>
          <w:sz w:val="24"/>
          <w:szCs w:val="24"/>
        </w:rPr>
        <w:t>.</w:t>
      </w:r>
      <w:r w:rsidR="00FC6290">
        <w:rPr>
          <w:rFonts w:ascii="Times New Roman" w:hAnsi="Times New Roman" w:cs="Times New Roman"/>
          <w:sz w:val="24"/>
          <w:szCs w:val="24"/>
        </w:rPr>
        <w:t xml:space="preserve"> (reversed)</w:t>
      </w:r>
    </w:p>
    <w:p w14:paraId="4434EDB9" w14:textId="71563D2B" w:rsidR="00601FC0" w:rsidRDefault="00FC6290" w:rsidP="0072515F">
      <w:pPr>
        <w:spacing w:line="480" w:lineRule="auto"/>
        <w:rPr>
          <w:rFonts w:ascii="Times New Roman" w:hAnsi="Times New Roman" w:cs="Times New Roman"/>
          <w:sz w:val="24"/>
          <w:szCs w:val="24"/>
        </w:rPr>
      </w:pPr>
      <w:r>
        <w:rPr>
          <w:rFonts w:ascii="Times New Roman" w:hAnsi="Times New Roman" w:cs="Times New Roman"/>
          <w:sz w:val="24"/>
          <w:szCs w:val="24"/>
        </w:rPr>
        <w:t>There were seven response categories ranging from strongly disagree</w:t>
      </w:r>
      <w:r w:rsidR="007C0218">
        <w:rPr>
          <w:rFonts w:ascii="Times New Roman" w:hAnsi="Times New Roman" w:cs="Times New Roman"/>
          <w:sz w:val="24"/>
          <w:szCs w:val="24"/>
        </w:rPr>
        <w:t xml:space="preserve"> (1)</w:t>
      </w:r>
      <w:r>
        <w:rPr>
          <w:rFonts w:ascii="Times New Roman" w:hAnsi="Times New Roman" w:cs="Times New Roman"/>
          <w:sz w:val="24"/>
          <w:szCs w:val="24"/>
        </w:rPr>
        <w:t xml:space="preserve"> to strongly agree</w:t>
      </w:r>
      <w:r w:rsidR="007C0218">
        <w:rPr>
          <w:rFonts w:ascii="Times New Roman" w:hAnsi="Times New Roman" w:cs="Times New Roman"/>
          <w:sz w:val="24"/>
          <w:szCs w:val="24"/>
        </w:rPr>
        <w:t xml:space="preserve"> (7)</w:t>
      </w:r>
      <w:r>
        <w:rPr>
          <w:rFonts w:ascii="Times New Roman" w:hAnsi="Times New Roman" w:cs="Times New Roman"/>
          <w:sz w:val="24"/>
          <w:szCs w:val="24"/>
        </w:rPr>
        <w:t xml:space="preserve">. </w:t>
      </w:r>
      <w:r w:rsidR="007C0218">
        <w:rPr>
          <w:rFonts w:ascii="Times New Roman" w:hAnsi="Times New Roman" w:cs="Times New Roman"/>
          <w:sz w:val="24"/>
          <w:szCs w:val="24"/>
        </w:rPr>
        <w:t xml:space="preserve">Responses were averaged across the seven items so that if any item had a missing </w:t>
      </w:r>
      <w:r w:rsidR="00D84BA8">
        <w:rPr>
          <w:rFonts w:ascii="Times New Roman" w:hAnsi="Times New Roman" w:cs="Times New Roman"/>
          <w:sz w:val="24"/>
          <w:szCs w:val="24"/>
        </w:rPr>
        <w:t>value,</w:t>
      </w:r>
      <w:r w:rsidR="007C0218">
        <w:rPr>
          <w:rFonts w:ascii="Times New Roman" w:hAnsi="Times New Roman" w:cs="Times New Roman"/>
          <w:sz w:val="24"/>
          <w:szCs w:val="24"/>
        </w:rPr>
        <w:t xml:space="preserve"> it did not affect the </w:t>
      </w:r>
      <w:r w:rsidR="00360947">
        <w:rPr>
          <w:rFonts w:ascii="Times New Roman" w:hAnsi="Times New Roman" w:cs="Times New Roman"/>
          <w:sz w:val="24"/>
          <w:szCs w:val="24"/>
        </w:rPr>
        <w:t>average.</w:t>
      </w:r>
      <w:r>
        <w:rPr>
          <w:rFonts w:ascii="Times New Roman" w:hAnsi="Times New Roman" w:cs="Times New Roman"/>
          <w:sz w:val="24"/>
          <w:szCs w:val="24"/>
        </w:rPr>
        <w:t xml:space="preserve"> </w:t>
      </w:r>
      <w:r w:rsidR="008A1556">
        <w:rPr>
          <w:rFonts w:ascii="Times New Roman" w:hAnsi="Times New Roman" w:cs="Times New Roman"/>
          <w:sz w:val="24"/>
          <w:szCs w:val="24"/>
        </w:rPr>
        <w:t>T</w:t>
      </w:r>
      <w:r>
        <w:rPr>
          <w:rFonts w:ascii="Times New Roman" w:hAnsi="Times New Roman" w:cs="Times New Roman"/>
          <w:sz w:val="24"/>
          <w:szCs w:val="24"/>
        </w:rPr>
        <w:t>he variables were reverse coded so that a higher score indicated a higher degree of fatalism.</w:t>
      </w:r>
      <w:r w:rsidR="00A85615">
        <w:rPr>
          <w:rFonts w:ascii="Times New Roman" w:hAnsi="Times New Roman" w:cs="Times New Roman"/>
          <w:sz w:val="24"/>
          <w:szCs w:val="24"/>
        </w:rPr>
        <w:t xml:space="preserve"> The Cronbach’s alpha coefficient for items in the index is 0.</w:t>
      </w:r>
      <w:r w:rsidR="00500CB0">
        <w:rPr>
          <w:rFonts w:ascii="Times New Roman" w:hAnsi="Times New Roman" w:cs="Times New Roman"/>
          <w:sz w:val="24"/>
          <w:szCs w:val="24"/>
        </w:rPr>
        <w:t>75</w:t>
      </w:r>
      <w:r w:rsidR="00A85615">
        <w:rPr>
          <w:rFonts w:ascii="Times New Roman" w:hAnsi="Times New Roman" w:cs="Times New Roman"/>
          <w:sz w:val="24"/>
          <w:szCs w:val="24"/>
        </w:rPr>
        <w:t>.</w:t>
      </w:r>
      <w:r w:rsidR="00646322">
        <w:rPr>
          <w:rFonts w:ascii="Times New Roman" w:hAnsi="Times New Roman" w:cs="Times New Roman"/>
          <w:sz w:val="24"/>
          <w:szCs w:val="24"/>
        </w:rPr>
        <w:t xml:space="preserve"> Descriptive statistics for the individual index items are presented in</w:t>
      </w:r>
      <w:r w:rsidR="00EA5E75">
        <w:rPr>
          <w:rFonts w:ascii="Times New Roman" w:hAnsi="Times New Roman" w:cs="Times New Roman"/>
          <w:sz w:val="24"/>
          <w:szCs w:val="24"/>
        </w:rPr>
        <w:t xml:space="preserve"> Appendix 2.</w:t>
      </w:r>
    </w:p>
    <w:p w14:paraId="1745A7C9" w14:textId="2CE78990" w:rsidR="00DF3EB5" w:rsidRPr="00DF3EB5" w:rsidRDefault="00500CB0" w:rsidP="00DF3EB5">
      <w:pPr>
        <w:spacing w:line="480" w:lineRule="auto"/>
        <w:rPr>
          <w:rFonts w:ascii="Times New Roman" w:hAnsi="Times New Roman" w:cs="Times New Roman"/>
          <w:i/>
          <w:iCs/>
          <w:sz w:val="24"/>
          <w:szCs w:val="24"/>
        </w:rPr>
      </w:pPr>
      <w:r>
        <w:rPr>
          <w:rFonts w:ascii="Times New Roman" w:hAnsi="Times New Roman" w:cs="Times New Roman"/>
          <w:i/>
          <w:iCs/>
          <w:sz w:val="24"/>
          <w:szCs w:val="24"/>
        </w:rPr>
        <w:t>External</w:t>
      </w:r>
      <w:r w:rsidRPr="00DF3EB5">
        <w:rPr>
          <w:rFonts w:ascii="Times New Roman" w:hAnsi="Times New Roman" w:cs="Times New Roman"/>
          <w:i/>
          <w:iCs/>
          <w:sz w:val="24"/>
          <w:szCs w:val="24"/>
        </w:rPr>
        <w:t xml:space="preserve"> </w:t>
      </w:r>
      <w:r w:rsidR="00DF3EB5" w:rsidRPr="00DF3EB5">
        <w:rPr>
          <w:rFonts w:ascii="Times New Roman" w:hAnsi="Times New Roman" w:cs="Times New Roman"/>
          <w:i/>
          <w:iCs/>
          <w:sz w:val="24"/>
          <w:szCs w:val="24"/>
        </w:rPr>
        <w:t>Variables</w:t>
      </w:r>
    </w:p>
    <w:p w14:paraId="24F1B388" w14:textId="0DE22BED" w:rsidR="00DF3EB5" w:rsidRDefault="00DF3EB5" w:rsidP="0072515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three </w:t>
      </w:r>
      <w:r w:rsidR="00500CB0">
        <w:rPr>
          <w:rFonts w:ascii="Times New Roman" w:hAnsi="Times New Roman" w:cs="Times New Roman"/>
          <w:sz w:val="24"/>
          <w:szCs w:val="24"/>
        </w:rPr>
        <w:t xml:space="preserve">external </w:t>
      </w:r>
      <w:r>
        <w:rPr>
          <w:rFonts w:ascii="Times New Roman" w:hAnsi="Times New Roman" w:cs="Times New Roman"/>
          <w:sz w:val="24"/>
          <w:szCs w:val="24"/>
        </w:rPr>
        <w:t xml:space="preserve">variables are </w:t>
      </w:r>
      <w:r w:rsidR="00C84020">
        <w:rPr>
          <w:rFonts w:ascii="Times New Roman" w:hAnsi="Times New Roman" w:cs="Times New Roman"/>
          <w:sz w:val="24"/>
          <w:szCs w:val="24"/>
        </w:rPr>
        <w:t>c</w:t>
      </w:r>
      <w:r w:rsidR="00C8731F">
        <w:rPr>
          <w:rFonts w:ascii="Times New Roman" w:hAnsi="Times New Roman" w:cs="Times New Roman"/>
          <w:sz w:val="24"/>
          <w:szCs w:val="24"/>
        </w:rPr>
        <w:t xml:space="preserve">ommunity </w:t>
      </w:r>
      <w:r w:rsidR="00C84020">
        <w:rPr>
          <w:rFonts w:ascii="Times New Roman" w:hAnsi="Times New Roman" w:cs="Times New Roman"/>
          <w:sz w:val="24"/>
          <w:szCs w:val="24"/>
        </w:rPr>
        <w:t>h</w:t>
      </w:r>
      <w:r w:rsidR="00C8731F">
        <w:rPr>
          <w:rFonts w:ascii="Times New Roman" w:hAnsi="Times New Roman" w:cs="Times New Roman"/>
          <w:sz w:val="24"/>
          <w:szCs w:val="24"/>
        </w:rPr>
        <w:t xml:space="preserve">ealth </w:t>
      </w:r>
      <w:r w:rsidR="00C84020">
        <w:rPr>
          <w:rFonts w:ascii="Times New Roman" w:hAnsi="Times New Roman" w:cs="Times New Roman"/>
          <w:sz w:val="24"/>
          <w:szCs w:val="24"/>
        </w:rPr>
        <w:t>p</w:t>
      </w:r>
      <w:r w:rsidR="00C8731F">
        <w:rPr>
          <w:rFonts w:ascii="Times New Roman" w:hAnsi="Times New Roman" w:cs="Times New Roman"/>
          <w:sz w:val="24"/>
          <w:szCs w:val="24"/>
        </w:rPr>
        <w:t>erception</w:t>
      </w:r>
      <w:r>
        <w:rPr>
          <w:rFonts w:ascii="Times New Roman" w:hAnsi="Times New Roman" w:cs="Times New Roman"/>
          <w:sz w:val="24"/>
          <w:szCs w:val="24"/>
        </w:rPr>
        <w:t xml:space="preserve">, </w:t>
      </w:r>
      <w:r w:rsidR="005D62C5">
        <w:rPr>
          <w:rFonts w:ascii="Times New Roman" w:hAnsi="Times New Roman" w:cs="Times New Roman"/>
          <w:sz w:val="24"/>
          <w:szCs w:val="24"/>
        </w:rPr>
        <w:t xml:space="preserve">social </w:t>
      </w:r>
      <w:r w:rsidR="00500CB0">
        <w:rPr>
          <w:rFonts w:ascii="Times New Roman" w:hAnsi="Times New Roman" w:cs="Times New Roman"/>
          <w:sz w:val="24"/>
          <w:szCs w:val="24"/>
        </w:rPr>
        <w:t>support,</w:t>
      </w:r>
      <w:r>
        <w:rPr>
          <w:rFonts w:ascii="Times New Roman" w:hAnsi="Times New Roman" w:cs="Times New Roman"/>
          <w:sz w:val="24"/>
          <w:szCs w:val="24"/>
        </w:rPr>
        <w:t xml:space="preserve"> and religiosity. </w:t>
      </w:r>
      <w:r w:rsidR="00C84020">
        <w:rPr>
          <w:rFonts w:ascii="Times New Roman" w:hAnsi="Times New Roman" w:cs="Times New Roman"/>
          <w:sz w:val="24"/>
          <w:szCs w:val="24"/>
        </w:rPr>
        <w:t>C</w:t>
      </w:r>
      <w:r w:rsidR="00C8731F">
        <w:rPr>
          <w:rFonts w:ascii="Times New Roman" w:hAnsi="Times New Roman" w:cs="Times New Roman"/>
          <w:sz w:val="24"/>
          <w:szCs w:val="24"/>
        </w:rPr>
        <w:t xml:space="preserve">ommunity </w:t>
      </w:r>
      <w:r w:rsidR="00C84020">
        <w:rPr>
          <w:rFonts w:ascii="Times New Roman" w:hAnsi="Times New Roman" w:cs="Times New Roman"/>
          <w:sz w:val="24"/>
          <w:szCs w:val="24"/>
        </w:rPr>
        <w:t>h</w:t>
      </w:r>
      <w:r w:rsidR="00C8731F">
        <w:rPr>
          <w:rFonts w:ascii="Times New Roman" w:hAnsi="Times New Roman" w:cs="Times New Roman"/>
          <w:sz w:val="24"/>
          <w:szCs w:val="24"/>
        </w:rPr>
        <w:t xml:space="preserve">ealth </w:t>
      </w:r>
      <w:r w:rsidR="00C84020">
        <w:rPr>
          <w:rFonts w:ascii="Times New Roman" w:hAnsi="Times New Roman" w:cs="Times New Roman"/>
          <w:sz w:val="24"/>
          <w:szCs w:val="24"/>
        </w:rPr>
        <w:t>p</w:t>
      </w:r>
      <w:r w:rsidR="00C8731F">
        <w:rPr>
          <w:rFonts w:ascii="Times New Roman" w:hAnsi="Times New Roman" w:cs="Times New Roman"/>
          <w:sz w:val="24"/>
          <w:szCs w:val="24"/>
        </w:rPr>
        <w:t>erceptions</w:t>
      </w:r>
      <w:r>
        <w:rPr>
          <w:rFonts w:ascii="Times New Roman" w:hAnsi="Times New Roman" w:cs="Times New Roman"/>
          <w:sz w:val="24"/>
          <w:szCs w:val="24"/>
        </w:rPr>
        <w:t xml:space="preserve"> are measured using a summed index </w:t>
      </w:r>
      <w:r w:rsidR="00A85615">
        <w:rPr>
          <w:rFonts w:ascii="Times New Roman" w:hAnsi="Times New Roman" w:cs="Times New Roman"/>
          <w:sz w:val="24"/>
          <w:szCs w:val="24"/>
        </w:rPr>
        <w:t>of the following survey items:</w:t>
      </w:r>
    </w:p>
    <w:p w14:paraId="46E1348E" w14:textId="77777777" w:rsidR="00A85615" w:rsidRPr="00A85615" w:rsidRDefault="00A85615" w:rsidP="00223989">
      <w:pPr>
        <w:pStyle w:val="ListParagraph"/>
        <w:numPr>
          <w:ilvl w:val="0"/>
          <w:numId w:val="11"/>
        </w:numPr>
        <w:spacing w:line="480" w:lineRule="auto"/>
        <w:rPr>
          <w:rFonts w:ascii="Times New Roman" w:hAnsi="Times New Roman" w:cs="Times New Roman"/>
          <w:sz w:val="24"/>
          <w:szCs w:val="24"/>
        </w:rPr>
      </w:pPr>
      <w:r w:rsidRPr="00A85615">
        <w:rPr>
          <w:rFonts w:ascii="Times New Roman" w:hAnsi="Times New Roman" w:cs="Times New Roman"/>
          <w:sz w:val="24"/>
          <w:szCs w:val="24"/>
        </w:rPr>
        <w:t>People in my community think eating healthy is a part of our culture.</w:t>
      </w:r>
    </w:p>
    <w:p w14:paraId="48AA0BDE" w14:textId="77777777" w:rsidR="00A85615" w:rsidRPr="00A85615" w:rsidRDefault="00A85615" w:rsidP="00223989">
      <w:pPr>
        <w:pStyle w:val="ListParagraph"/>
        <w:numPr>
          <w:ilvl w:val="0"/>
          <w:numId w:val="11"/>
        </w:numPr>
        <w:spacing w:line="480" w:lineRule="auto"/>
        <w:rPr>
          <w:rFonts w:ascii="Times New Roman" w:hAnsi="Times New Roman" w:cs="Times New Roman"/>
          <w:sz w:val="24"/>
          <w:szCs w:val="24"/>
        </w:rPr>
      </w:pPr>
      <w:r w:rsidRPr="00A85615">
        <w:rPr>
          <w:rFonts w:ascii="Times New Roman" w:hAnsi="Times New Roman" w:cs="Times New Roman"/>
          <w:sz w:val="24"/>
          <w:szCs w:val="24"/>
        </w:rPr>
        <w:t>The diets of people in my community usually have lots of fruits and vegetables.</w:t>
      </w:r>
    </w:p>
    <w:p w14:paraId="0042CA35" w14:textId="4636702B" w:rsidR="00A85615" w:rsidRPr="00A85615" w:rsidRDefault="00A85615" w:rsidP="00223989">
      <w:pPr>
        <w:pStyle w:val="ListParagraph"/>
        <w:numPr>
          <w:ilvl w:val="0"/>
          <w:numId w:val="11"/>
        </w:numPr>
        <w:spacing w:line="480" w:lineRule="auto"/>
        <w:rPr>
          <w:rFonts w:ascii="Times New Roman" w:hAnsi="Times New Roman" w:cs="Times New Roman"/>
          <w:sz w:val="24"/>
          <w:szCs w:val="24"/>
        </w:rPr>
      </w:pPr>
      <w:r w:rsidRPr="00A85615">
        <w:rPr>
          <w:rFonts w:ascii="Times New Roman" w:hAnsi="Times New Roman" w:cs="Times New Roman"/>
          <w:sz w:val="24"/>
          <w:szCs w:val="24"/>
        </w:rPr>
        <w:t>People in my community think being active is part of our culture.</w:t>
      </w:r>
    </w:p>
    <w:p w14:paraId="3179F16C" w14:textId="251835E4" w:rsidR="00A85615" w:rsidRDefault="00A85615" w:rsidP="00A8561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There were seven response categories ranging from strongly disagree to strongly disagree. The categories were coded so that a higher score represents </w:t>
      </w:r>
      <w:r w:rsidR="00223989">
        <w:rPr>
          <w:rFonts w:ascii="Times New Roman" w:hAnsi="Times New Roman" w:cs="Times New Roman"/>
          <w:sz w:val="24"/>
          <w:szCs w:val="24"/>
        </w:rPr>
        <w:t>more agreement</w:t>
      </w:r>
      <w:r>
        <w:rPr>
          <w:rFonts w:ascii="Times New Roman" w:hAnsi="Times New Roman" w:cs="Times New Roman"/>
          <w:sz w:val="24"/>
          <w:szCs w:val="24"/>
        </w:rPr>
        <w:t>. Some of the variables were reverse coded</w:t>
      </w:r>
      <w:r w:rsidR="00223989">
        <w:rPr>
          <w:rFonts w:ascii="Times New Roman" w:hAnsi="Times New Roman" w:cs="Times New Roman"/>
          <w:sz w:val="24"/>
          <w:szCs w:val="24"/>
        </w:rPr>
        <w:t xml:space="preserve"> so the direction was consistent with higher agreement</w:t>
      </w:r>
      <w:r>
        <w:rPr>
          <w:rFonts w:ascii="Times New Roman" w:hAnsi="Times New Roman" w:cs="Times New Roman"/>
          <w:sz w:val="24"/>
          <w:szCs w:val="24"/>
        </w:rPr>
        <w:t xml:space="preserve">. The Cronbach’s alpha coefficient for items in the </w:t>
      </w:r>
      <w:r w:rsidR="00C303DF">
        <w:rPr>
          <w:rFonts w:ascii="Times New Roman" w:hAnsi="Times New Roman" w:cs="Times New Roman"/>
          <w:sz w:val="24"/>
          <w:szCs w:val="24"/>
        </w:rPr>
        <w:t>c</w:t>
      </w:r>
      <w:r w:rsidR="00C8731F">
        <w:rPr>
          <w:rFonts w:ascii="Times New Roman" w:hAnsi="Times New Roman" w:cs="Times New Roman"/>
          <w:sz w:val="24"/>
          <w:szCs w:val="24"/>
        </w:rPr>
        <w:t xml:space="preserve">ommunity </w:t>
      </w:r>
      <w:r w:rsidR="00C303DF">
        <w:rPr>
          <w:rFonts w:ascii="Times New Roman" w:hAnsi="Times New Roman" w:cs="Times New Roman"/>
          <w:sz w:val="24"/>
          <w:szCs w:val="24"/>
        </w:rPr>
        <w:t>h</w:t>
      </w:r>
      <w:r w:rsidR="00C8731F">
        <w:rPr>
          <w:rFonts w:ascii="Times New Roman" w:hAnsi="Times New Roman" w:cs="Times New Roman"/>
          <w:sz w:val="24"/>
          <w:szCs w:val="24"/>
        </w:rPr>
        <w:t xml:space="preserve">ealth </w:t>
      </w:r>
      <w:r w:rsidR="00C303DF">
        <w:rPr>
          <w:rFonts w:ascii="Times New Roman" w:hAnsi="Times New Roman" w:cs="Times New Roman"/>
          <w:sz w:val="24"/>
          <w:szCs w:val="24"/>
        </w:rPr>
        <w:t>p</w:t>
      </w:r>
      <w:r w:rsidR="00C8731F">
        <w:rPr>
          <w:rFonts w:ascii="Times New Roman" w:hAnsi="Times New Roman" w:cs="Times New Roman"/>
          <w:sz w:val="24"/>
          <w:szCs w:val="24"/>
        </w:rPr>
        <w:t>erceptions</w:t>
      </w:r>
      <w:r w:rsidR="00223989">
        <w:rPr>
          <w:rFonts w:ascii="Times New Roman" w:hAnsi="Times New Roman" w:cs="Times New Roman"/>
          <w:sz w:val="24"/>
          <w:szCs w:val="24"/>
        </w:rPr>
        <w:t xml:space="preserve"> </w:t>
      </w:r>
      <w:r>
        <w:rPr>
          <w:rFonts w:ascii="Times New Roman" w:hAnsi="Times New Roman" w:cs="Times New Roman"/>
          <w:sz w:val="24"/>
          <w:szCs w:val="24"/>
        </w:rPr>
        <w:t xml:space="preserve">index is </w:t>
      </w:r>
      <w:r w:rsidRPr="00223989">
        <w:rPr>
          <w:rFonts w:ascii="Times New Roman" w:hAnsi="Times New Roman" w:cs="Times New Roman"/>
          <w:sz w:val="24"/>
          <w:szCs w:val="24"/>
        </w:rPr>
        <w:t>0.</w:t>
      </w:r>
      <w:r w:rsidR="00500CB0">
        <w:rPr>
          <w:rFonts w:ascii="Times New Roman" w:hAnsi="Times New Roman" w:cs="Times New Roman"/>
          <w:sz w:val="24"/>
          <w:szCs w:val="24"/>
        </w:rPr>
        <w:t>78</w:t>
      </w:r>
      <w:r>
        <w:rPr>
          <w:rFonts w:ascii="Times New Roman" w:hAnsi="Times New Roman" w:cs="Times New Roman"/>
          <w:sz w:val="24"/>
          <w:szCs w:val="24"/>
        </w:rPr>
        <w:t>.</w:t>
      </w:r>
      <w:r w:rsidR="00646322">
        <w:rPr>
          <w:rFonts w:ascii="Times New Roman" w:hAnsi="Times New Roman" w:cs="Times New Roman"/>
          <w:sz w:val="24"/>
          <w:szCs w:val="24"/>
        </w:rPr>
        <w:t xml:space="preserve"> Descriptive statistics for the individual index items are presented in Appendix </w:t>
      </w:r>
      <w:r w:rsidR="00EA5E75">
        <w:rPr>
          <w:rFonts w:ascii="Times New Roman" w:hAnsi="Times New Roman" w:cs="Times New Roman"/>
          <w:sz w:val="24"/>
          <w:szCs w:val="24"/>
        </w:rPr>
        <w:t>2</w:t>
      </w:r>
      <w:r w:rsidR="00646322">
        <w:rPr>
          <w:rFonts w:ascii="Times New Roman" w:hAnsi="Times New Roman" w:cs="Times New Roman"/>
          <w:sz w:val="24"/>
          <w:szCs w:val="24"/>
        </w:rPr>
        <w:t>.</w:t>
      </w:r>
    </w:p>
    <w:p w14:paraId="3002AA10" w14:textId="340425C2" w:rsidR="00223989" w:rsidRDefault="00223989" w:rsidP="0057140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variable </w:t>
      </w:r>
      <w:r w:rsidR="00B63A0F">
        <w:rPr>
          <w:rFonts w:ascii="Times New Roman" w:hAnsi="Times New Roman" w:cs="Times New Roman"/>
          <w:sz w:val="24"/>
          <w:szCs w:val="24"/>
        </w:rPr>
        <w:t xml:space="preserve">social support </w:t>
      </w:r>
      <w:r>
        <w:rPr>
          <w:rFonts w:ascii="Times New Roman" w:hAnsi="Times New Roman" w:cs="Times New Roman"/>
          <w:sz w:val="24"/>
          <w:szCs w:val="24"/>
        </w:rPr>
        <w:t>is measured using a summed index of the following survey items:</w:t>
      </w:r>
    </w:p>
    <w:p w14:paraId="2774C3F2" w14:textId="77777777" w:rsidR="00223989" w:rsidRPr="00223989" w:rsidRDefault="00223989" w:rsidP="00223989">
      <w:pPr>
        <w:pStyle w:val="ListParagraph"/>
        <w:numPr>
          <w:ilvl w:val="0"/>
          <w:numId w:val="12"/>
        </w:numPr>
        <w:spacing w:after="240" w:line="240" w:lineRule="auto"/>
        <w:contextualSpacing w:val="0"/>
        <w:rPr>
          <w:rFonts w:ascii="Times New Roman" w:hAnsi="Times New Roman" w:cs="Times New Roman"/>
          <w:sz w:val="24"/>
          <w:szCs w:val="24"/>
        </w:rPr>
      </w:pPr>
      <w:r w:rsidRPr="00223989">
        <w:rPr>
          <w:rFonts w:ascii="Times New Roman" w:hAnsi="Times New Roman" w:cs="Times New Roman"/>
          <w:sz w:val="24"/>
          <w:szCs w:val="24"/>
        </w:rPr>
        <w:t>When I am trying to eat better or be more active, I have a friend that cares about how I am doing with my goals.</w:t>
      </w:r>
    </w:p>
    <w:p w14:paraId="458DD0A3" w14:textId="77777777" w:rsidR="00223989" w:rsidRPr="00223989" w:rsidRDefault="00223989" w:rsidP="00223989">
      <w:pPr>
        <w:pStyle w:val="ListParagraph"/>
        <w:numPr>
          <w:ilvl w:val="0"/>
          <w:numId w:val="12"/>
        </w:numPr>
        <w:spacing w:after="240" w:line="240" w:lineRule="auto"/>
        <w:contextualSpacing w:val="0"/>
        <w:rPr>
          <w:rFonts w:ascii="Times New Roman" w:hAnsi="Times New Roman" w:cs="Times New Roman"/>
          <w:sz w:val="24"/>
          <w:szCs w:val="24"/>
        </w:rPr>
      </w:pPr>
      <w:r w:rsidRPr="00223989">
        <w:rPr>
          <w:rFonts w:ascii="Times New Roman" w:hAnsi="Times New Roman" w:cs="Times New Roman"/>
          <w:sz w:val="24"/>
          <w:szCs w:val="24"/>
        </w:rPr>
        <w:t>When I am trying to eat better or be more active, I have a friend that I can connect with that is trying to do the same thing as me.</w:t>
      </w:r>
    </w:p>
    <w:p w14:paraId="6C89E01E" w14:textId="77777777" w:rsidR="00223989" w:rsidRPr="00223989" w:rsidRDefault="00223989" w:rsidP="00223989">
      <w:pPr>
        <w:pStyle w:val="ListParagraph"/>
        <w:numPr>
          <w:ilvl w:val="0"/>
          <w:numId w:val="12"/>
        </w:numPr>
        <w:spacing w:after="240" w:line="240" w:lineRule="auto"/>
        <w:contextualSpacing w:val="0"/>
        <w:rPr>
          <w:rFonts w:ascii="Times New Roman" w:hAnsi="Times New Roman" w:cs="Times New Roman"/>
          <w:sz w:val="24"/>
          <w:szCs w:val="24"/>
        </w:rPr>
      </w:pPr>
      <w:r w:rsidRPr="00223989">
        <w:rPr>
          <w:rFonts w:ascii="Times New Roman" w:hAnsi="Times New Roman" w:cs="Times New Roman"/>
          <w:sz w:val="24"/>
          <w:szCs w:val="24"/>
        </w:rPr>
        <w:t>When I am trying to eat better or be more active, I have a friend who helps me problem solve.</w:t>
      </w:r>
    </w:p>
    <w:p w14:paraId="68EB0069" w14:textId="0067D61D" w:rsidR="00223989" w:rsidRPr="00223989" w:rsidRDefault="00223989" w:rsidP="00223989">
      <w:pPr>
        <w:pStyle w:val="ListParagraph"/>
        <w:numPr>
          <w:ilvl w:val="0"/>
          <w:numId w:val="12"/>
        </w:numPr>
        <w:spacing w:line="240" w:lineRule="auto"/>
        <w:rPr>
          <w:rFonts w:ascii="Times New Roman" w:hAnsi="Times New Roman" w:cs="Times New Roman"/>
          <w:sz w:val="24"/>
          <w:szCs w:val="24"/>
        </w:rPr>
      </w:pPr>
      <w:r w:rsidRPr="00223989">
        <w:rPr>
          <w:rFonts w:ascii="Times New Roman" w:hAnsi="Times New Roman" w:cs="Times New Roman"/>
          <w:sz w:val="24"/>
          <w:szCs w:val="24"/>
        </w:rPr>
        <w:t>When I am trying to eat better or be more active, I have a friend who encourages me to meet my goal(s).</w:t>
      </w:r>
    </w:p>
    <w:p w14:paraId="128ED236" w14:textId="4094F147" w:rsidR="00223989" w:rsidRDefault="00C91A00" w:rsidP="00A85615">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were seven response categories ranging from strongly disagree to strongly disagree. The categories were coded so that a higher score represents more agreement. The Cronbach’s alpha coefficient for items in the </w:t>
      </w:r>
      <w:r w:rsidR="00B63A0F">
        <w:rPr>
          <w:rFonts w:ascii="Times New Roman" w:hAnsi="Times New Roman" w:cs="Times New Roman"/>
          <w:sz w:val="24"/>
          <w:szCs w:val="24"/>
        </w:rPr>
        <w:t xml:space="preserve">social support </w:t>
      </w:r>
      <w:r>
        <w:rPr>
          <w:rFonts w:ascii="Times New Roman" w:hAnsi="Times New Roman" w:cs="Times New Roman"/>
          <w:sz w:val="24"/>
          <w:szCs w:val="24"/>
        </w:rPr>
        <w:t xml:space="preserve">index is </w:t>
      </w:r>
      <w:r w:rsidRPr="00223989">
        <w:rPr>
          <w:rFonts w:ascii="Times New Roman" w:hAnsi="Times New Roman" w:cs="Times New Roman"/>
          <w:sz w:val="24"/>
          <w:szCs w:val="24"/>
        </w:rPr>
        <w:t>0.</w:t>
      </w:r>
      <w:r>
        <w:rPr>
          <w:rFonts w:ascii="Times New Roman" w:hAnsi="Times New Roman" w:cs="Times New Roman"/>
          <w:sz w:val="24"/>
          <w:szCs w:val="24"/>
        </w:rPr>
        <w:t>96.</w:t>
      </w:r>
      <w:r w:rsidR="00646322">
        <w:rPr>
          <w:rFonts w:ascii="Times New Roman" w:hAnsi="Times New Roman" w:cs="Times New Roman"/>
          <w:sz w:val="24"/>
          <w:szCs w:val="24"/>
        </w:rPr>
        <w:t xml:space="preserve"> </w:t>
      </w:r>
      <w:bookmarkStart w:id="5" w:name="_Hlk76924452"/>
      <w:r w:rsidR="00646322">
        <w:rPr>
          <w:rFonts w:ascii="Times New Roman" w:hAnsi="Times New Roman" w:cs="Times New Roman"/>
          <w:sz w:val="24"/>
          <w:szCs w:val="24"/>
        </w:rPr>
        <w:t xml:space="preserve">Descriptive statistics for the individual index items are presented in Appendix </w:t>
      </w:r>
      <w:r w:rsidR="00EA5E75">
        <w:rPr>
          <w:rFonts w:ascii="Times New Roman" w:hAnsi="Times New Roman" w:cs="Times New Roman"/>
          <w:sz w:val="24"/>
          <w:szCs w:val="24"/>
        </w:rPr>
        <w:t>2</w:t>
      </w:r>
      <w:r w:rsidR="00646322">
        <w:rPr>
          <w:rFonts w:ascii="Times New Roman" w:hAnsi="Times New Roman" w:cs="Times New Roman"/>
          <w:sz w:val="24"/>
          <w:szCs w:val="24"/>
        </w:rPr>
        <w:t>.</w:t>
      </w:r>
      <w:bookmarkEnd w:id="5"/>
    </w:p>
    <w:p w14:paraId="26F7B21A" w14:textId="3013CA75" w:rsidR="00601FC0" w:rsidRPr="002F03A0" w:rsidRDefault="00571408" w:rsidP="0072515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final </w:t>
      </w:r>
      <w:r w:rsidR="004A0C03">
        <w:rPr>
          <w:rFonts w:ascii="Times New Roman" w:hAnsi="Times New Roman" w:cs="Times New Roman"/>
          <w:sz w:val="24"/>
          <w:szCs w:val="24"/>
        </w:rPr>
        <w:t>external</w:t>
      </w:r>
      <w:r w:rsidR="00DB0198">
        <w:rPr>
          <w:rFonts w:ascii="Times New Roman" w:hAnsi="Times New Roman" w:cs="Times New Roman"/>
          <w:sz w:val="24"/>
          <w:szCs w:val="24"/>
        </w:rPr>
        <w:t xml:space="preserve"> </w:t>
      </w:r>
      <w:r>
        <w:rPr>
          <w:rFonts w:ascii="Times New Roman" w:hAnsi="Times New Roman" w:cs="Times New Roman"/>
          <w:sz w:val="24"/>
          <w:szCs w:val="24"/>
        </w:rPr>
        <w:t>variable, religiosity, is measured from a single item. Respondents were asked, “How religious/spiritual would you say you are?” The response categories</w:t>
      </w:r>
      <w:r w:rsidR="00646322">
        <w:rPr>
          <w:rFonts w:ascii="Times New Roman" w:hAnsi="Times New Roman" w:cs="Times New Roman"/>
          <w:sz w:val="24"/>
          <w:szCs w:val="24"/>
        </w:rPr>
        <w:t xml:space="preserve"> were n</w:t>
      </w:r>
      <w:r w:rsidR="00646322" w:rsidRPr="00646322">
        <w:rPr>
          <w:rFonts w:ascii="Times New Roman" w:hAnsi="Times New Roman" w:cs="Times New Roman"/>
          <w:sz w:val="24"/>
          <w:szCs w:val="24"/>
        </w:rPr>
        <w:t xml:space="preserve">ot </w:t>
      </w:r>
      <w:r w:rsidR="00646322">
        <w:rPr>
          <w:rFonts w:ascii="Times New Roman" w:hAnsi="Times New Roman" w:cs="Times New Roman"/>
          <w:sz w:val="24"/>
          <w:szCs w:val="24"/>
        </w:rPr>
        <w:t>r</w:t>
      </w:r>
      <w:r w:rsidR="00646322" w:rsidRPr="00646322">
        <w:rPr>
          <w:rFonts w:ascii="Times New Roman" w:hAnsi="Times New Roman" w:cs="Times New Roman"/>
          <w:sz w:val="24"/>
          <w:szCs w:val="24"/>
        </w:rPr>
        <w:t xml:space="preserve">eligious at </w:t>
      </w:r>
      <w:r w:rsidR="00646322">
        <w:rPr>
          <w:rFonts w:ascii="Times New Roman" w:hAnsi="Times New Roman" w:cs="Times New Roman"/>
          <w:sz w:val="24"/>
          <w:szCs w:val="24"/>
        </w:rPr>
        <w:t>a</w:t>
      </w:r>
      <w:r w:rsidR="00646322" w:rsidRPr="00646322">
        <w:rPr>
          <w:rFonts w:ascii="Times New Roman" w:hAnsi="Times New Roman" w:cs="Times New Roman"/>
          <w:sz w:val="24"/>
          <w:szCs w:val="24"/>
        </w:rPr>
        <w:t>ll</w:t>
      </w:r>
      <w:r w:rsidR="00646322">
        <w:rPr>
          <w:rFonts w:ascii="Times New Roman" w:hAnsi="Times New Roman" w:cs="Times New Roman"/>
          <w:sz w:val="24"/>
          <w:szCs w:val="24"/>
        </w:rPr>
        <w:t xml:space="preserve">, </w:t>
      </w:r>
      <w:r w:rsidR="00646322" w:rsidRPr="00646322">
        <w:rPr>
          <w:rFonts w:ascii="Times New Roman" w:hAnsi="Times New Roman" w:cs="Times New Roman"/>
          <w:sz w:val="24"/>
          <w:szCs w:val="24"/>
        </w:rPr>
        <w:t>not too religious</w:t>
      </w:r>
      <w:r w:rsidR="00646322">
        <w:rPr>
          <w:rFonts w:ascii="Times New Roman" w:hAnsi="Times New Roman" w:cs="Times New Roman"/>
          <w:sz w:val="24"/>
          <w:szCs w:val="24"/>
        </w:rPr>
        <w:t xml:space="preserve">, </w:t>
      </w:r>
      <w:r w:rsidR="00646322" w:rsidRPr="00646322">
        <w:rPr>
          <w:rFonts w:ascii="Times New Roman" w:hAnsi="Times New Roman" w:cs="Times New Roman"/>
          <w:sz w:val="24"/>
          <w:szCs w:val="24"/>
        </w:rPr>
        <w:t>fairly religious</w:t>
      </w:r>
      <w:r w:rsidR="00646322">
        <w:rPr>
          <w:rFonts w:ascii="Times New Roman" w:hAnsi="Times New Roman" w:cs="Times New Roman"/>
          <w:sz w:val="24"/>
          <w:szCs w:val="24"/>
        </w:rPr>
        <w:t xml:space="preserve">, and </w:t>
      </w:r>
      <w:r w:rsidR="00646322" w:rsidRPr="00646322">
        <w:rPr>
          <w:rFonts w:ascii="Times New Roman" w:hAnsi="Times New Roman" w:cs="Times New Roman"/>
          <w:sz w:val="24"/>
          <w:szCs w:val="24"/>
        </w:rPr>
        <w:t>very religious</w:t>
      </w:r>
      <w:r w:rsidR="00646322">
        <w:rPr>
          <w:rFonts w:ascii="Times New Roman" w:hAnsi="Times New Roman" w:cs="Times New Roman"/>
          <w:sz w:val="24"/>
          <w:szCs w:val="24"/>
        </w:rPr>
        <w:t>. A higher score reflects a higher level of religiosity.</w:t>
      </w:r>
      <w:r w:rsidR="00B74F0A">
        <w:rPr>
          <w:rFonts w:ascii="Times New Roman" w:hAnsi="Times New Roman" w:cs="Times New Roman"/>
          <w:sz w:val="24"/>
          <w:szCs w:val="24"/>
        </w:rPr>
        <w:t xml:space="preserve"> Descriptive statistics for the religiosity variable </w:t>
      </w:r>
      <w:r w:rsidR="00970446">
        <w:rPr>
          <w:rFonts w:ascii="Times New Roman" w:hAnsi="Times New Roman" w:cs="Times New Roman"/>
          <w:sz w:val="24"/>
          <w:szCs w:val="24"/>
        </w:rPr>
        <w:t>are</w:t>
      </w:r>
      <w:r w:rsidR="00B74F0A">
        <w:rPr>
          <w:rFonts w:ascii="Times New Roman" w:hAnsi="Times New Roman" w:cs="Times New Roman"/>
          <w:sz w:val="24"/>
          <w:szCs w:val="24"/>
        </w:rPr>
        <w:t xml:space="preserve"> presented in Appendix </w:t>
      </w:r>
      <w:r w:rsidR="00EA5E75">
        <w:rPr>
          <w:rFonts w:ascii="Times New Roman" w:hAnsi="Times New Roman" w:cs="Times New Roman"/>
          <w:sz w:val="24"/>
          <w:szCs w:val="24"/>
        </w:rPr>
        <w:t>2</w:t>
      </w:r>
      <w:r w:rsidR="00B74F0A">
        <w:rPr>
          <w:rFonts w:ascii="Times New Roman" w:hAnsi="Times New Roman" w:cs="Times New Roman"/>
          <w:sz w:val="24"/>
          <w:szCs w:val="24"/>
        </w:rPr>
        <w:t>.</w:t>
      </w:r>
    </w:p>
    <w:p w14:paraId="44111657" w14:textId="105A19EC" w:rsidR="0072515F" w:rsidRPr="008A4CE1" w:rsidRDefault="00BA44CB" w:rsidP="008E0E8F">
      <w:pPr>
        <w:spacing w:after="0" w:line="480" w:lineRule="auto"/>
        <w:rPr>
          <w:rFonts w:ascii="Times New Roman" w:hAnsi="Times New Roman" w:cs="Times New Roman"/>
          <w:b/>
          <w:bCs/>
          <w:i/>
          <w:iCs/>
          <w:sz w:val="24"/>
          <w:szCs w:val="24"/>
        </w:rPr>
      </w:pPr>
      <w:r w:rsidRPr="00F4064C">
        <w:rPr>
          <w:rFonts w:ascii="Times New Roman" w:hAnsi="Times New Roman" w:cs="Times New Roman"/>
          <w:i/>
          <w:iCs/>
          <w:sz w:val="24"/>
          <w:szCs w:val="24"/>
        </w:rPr>
        <w:t>Control Variables</w:t>
      </w:r>
    </w:p>
    <w:p w14:paraId="369AD13E" w14:textId="7C76FCC7" w:rsidR="0046279F" w:rsidRDefault="00130BBD" w:rsidP="0046279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 control for several individual-level socio-demographic variables in the multivariate models. Gender is a binary variable indicating if the respondent is male; females are the referent category in the analyses. Race is a categorical variable. Respondents selected from the following race/ethnicity categories: white, black/African-American, Hispanic or Latino, Asian, American Indian/Alaskan Native, Native Hawaiian or other Pacific Islander. The categories were collapsed into four categories, white, black, indigenous, and other. The referent category in the multivariate analyses are white respondents. </w:t>
      </w:r>
      <w:r w:rsidRPr="00130BBD">
        <w:rPr>
          <w:rFonts w:ascii="Times New Roman" w:hAnsi="Times New Roman" w:cs="Times New Roman"/>
          <w:sz w:val="24"/>
          <w:szCs w:val="24"/>
        </w:rPr>
        <w:t>Disease status is a</w:t>
      </w:r>
      <w:r>
        <w:rPr>
          <w:rFonts w:ascii="Times New Roman" w:hAnsi="Times New Roman" w:cs="Times New Roman"/>
          <w:sz w:val="24"/>
          <w:szCs w:val="24"/>
        </w:rPr>
        <w:t>lso included as a control variable.</w:t>
      </w:r>
      <w:r w:rsidRPr="00130BBD">
        <w:rPr>
          <w:rFonts w:ascii="Times New Roman" w:hAnsi="Times New Roman" w:cs="Times New Roman"/>
          <w:sz w:val="24"/>
          <w:szCs w:val="24"/>
        </w:rPr>
        <w:t xml:space="preserve"> </w:t>
      </w:r>
      <w:r>
        <w:rPr>
          <w:rFonts w:ascii="Times New Roman" w:hAnsi="Times New Roman" w:cs="Times New Roman"/>
          <w:sz w:val="24"/>
          <w:szCs w:val="24"/>
        </w:rPr>
        <w:t>The variable is binary and indicates whether the respondent has been diagnosed with</w:t>
      </w:r>
      <w:r w:rsidRPr="00130BBD">
        <w:rPr>
          <w:rFonts w:ascii="Times New Roman" w:hAnsi="Times New Roman" w:cs="Times New Roman"/>
          <w:sz w:val="24"/>
          <w:szCs w:val="24"/>
        </w:rPr>
        <w:t xml:space="preserve"> any preventable disease, such as obesity, kidney disease, heart disease, high blood pressure, diabetes, and COVID-19</w:t>
      </w:r>
      <w:r>
        <w:rPr>
          <w:rFonts w:ascii="Times New Roman" w:hAnsi="Times New Roman" w:cs="Times New Roman"/>
          <w:sz w:val="24"/>
          <w:szCs w:val="24"/>
        </w:rPr>
        <w:t xml:space="preserve">. Those who have been diagnosed with a disease are the reference group. Income is a categorical variable. The categories range from </w:t>
      </w:r>
      <w:r w:rsidR="00D409D0">
        <w:rPr>
          <w:rFonts w:ascii="Times New Roman" w:hAnsi="Times New Roman" w:cs="Times New Roman"/>
          <w:sz w:val="24"/>
          <w:szCs w:val="24"/>
        </w:rPr>
        <w:t>less than $20,000 to more than $140,000.</w:t>
      </w:r>
      <w:r w:rsidR="00A72C21">
        <w:rPr>
          <w:rFonts w:ascii="Times New Roman" w:hAnsi="Times New Roman" w:cs="Times New Roman"/>
          <w:sz w:val="24"/>
          <w:szCs w:val="24"/>
        </w:rPr>
        <w:t xml:space="preserve"> </w:t>
      </w:r>
      <w:r w:rsidR="00500CB0">
        <w:rPr>
          <w:rFonts w:ascii="Times New Roman" w:hAnsi="Times New Roman" w:cs="Times New Roman"/>
          <w:sz w:val="24"/>
          <w:szCs w:val="24"/>
        </w:rPr>
        <w:t>I recoded the variable into three categories</w:t>
      </w:r>
      <w:r w:rsidR="00997A18">
        <w:rPr>
          <w:rFonts w:ascii="Times New Roman" w:hAnsi="Times New Roman" w:cs="Times New Roman"/>
          <w:sz w:val="24"/>
          <w:szCs w:val="24"/>
        </w:rPr>
        <w:t xml:space="preserve">: low, middle, and high income based on average incomes in the study region (Hubbard 2020). </w:t>
      </w:r>
      <w:r w:rsidR="00D66F56">
        <w:rPr>
          <w:rFonts w:ascii="Times New Roman" w:hAnsi="Times New Roman" w:cs="Times New Roman"/>
          <w:sz w:val="24"/>
          <w:szCs w:val="24"/>
        </w:rPr>
        <w:t xml:space="preserve">Low </w:t>
      </w:r>
      <w:r w:rsidR="00997A18">
        <w:rPr>
          <w:rFonts w:ascii="Times New Roman" w:hAnsi="Times New Roman" w:cs="Times New Roman"/>
          <w:sz w:val="24"/>
          <w:szCs w:val="24"/>
        </w:rPr>
        <w:t xml:space="preserve">income </w:t>
      </w:r>
      <w:r w:rsidR="00D66F56">
        <w:rPr>
          <w:rFonts w:ascii="Times New Roman" w:hAnsi="Times New Roman" w:cs="Times New Roman"/>
          <w:sz w:val="24"/>
          <w:szCs w:val="24"/>
        </w:rPr>
        <w:t xml:space="preserve">encompasses $0 to $19,999, </w:t>
      </w:r>
      <w:r w:rsidR="00997A18">
        <w:rPr>
          <w:rFonts w:ascii="Times New Roman" w:hAnsi="Times New Roman" w:cs="Times New Roman"/>
          <w:sz w:val="24"/>
          <w:szCs w:val="24"/>
        </w:rPr>
        <w:t xml:space="preserve">middle income </w:t>
      </w:r>
      <w:r w:rsidR="00D66F56">
        <w:rPr>
          <w:rFonts w:ascii="Times New Roman" w:hAnsi="Times New Roman" w:cs="Times New Roman"/>
          <w:sz w:val="24"/>
          <w:szCs w:val="24"/>
        </w:rPr>
        <w:t xml:space="preserve">is $20,000 to </w:t>
      </w:r>
      <w:r w:rsidR="00A05313">
        <w:rPr>
          <w:rFonts w:ascii="Times New Roman" w:hAnsi="Times New Roman" w:cs="Times New Roman"/>
          <w:sz w:val="24"/>
          <w:szCs w:val="24"/>
        </w:rPr>
        <w:t xml:space="preserve">$99,999, and </w:t>
      </w:r>
      <w:r w:rsidR="00997A18">
        <w:rPr>
          <w:rFonts w:ascii="Times New Roman" w:hAnsi="Times New Roman" w:cs="Times New Roman"/>
          <w:sz w:val="24"/>
          <w:szCs w:val="24"/>
        </w:rPr>
        <w:t>high income is defined as</w:t>
      </w:r>
      <w:r w:rsidR="00A05313">
        <w:rPr>
          <w:rFonts w:ascii="Times New Roman" w:hAnsi="Times New Roman" w:cs="Times New Roman"/>
          <w:sz w:val="24"/>
          <w:szCs w:val="24"/>
        </w:rPr>
        <w:t xml:space="preserve"> $100,000 or greater. </w:t>
      </w:r>
      <w:r w:rsidR="00777DA3">
        <w:rPr>
          <w:rFonts w:ascii="Times New Roman" w:hAnsi="Times New Roman" w:cs="Times New Roman"/>
          <w:sz w:val="24"/>
          <w:szCs w:val="24"/>
        </w:rPr>
        <w:t>Note that t</w:t>
      </w:r>
      <w:r w:rsidR="00D409D0">
        <w:rPr>
          <w:rFonts w:ascii="Times New Roman" w:hAnsi="Times New Roman" w:cs="Times New Roman"/>
          <w:sz w:val="24"/>
          <w:szCs w:val="24"/>
        </w:rPr>
        <w:t xml:space="preserve">he variable is annual individual </w:t>
      </w:r>
      <w:r w:rsidR="007F410A">
        <w:rPr>
          <w:rFonts w:ascii="Times New Roman" w:hAnsi="Times New Roman" w:cs="Times New Roman"/>
          <w:sz w:val="24"/>
          <w:szCs w:val="24"/>
        </w:rPr>
        <w:t xml:space="preserve">income, </w:t>
      </w:r>
      <w:r w:rsidR="00D409D0">
        <w:rPr>
          <w:rFonts w:ascii="Times New Roman" w:hAnsi="Times New Roman" w:cs="Times New Roman"/>
          <w:sz w:val="24"/>
          <w:szCs w:val="24"/>
        </w:rPr>
        <w:t>rather than household income.</w:t>
      </w:r>
      <w:r w:rsidR="0046279F">
        <w:rPr>
          <w:rFonts w:ascii="Times New Roman" w:hAnsi="Times New Roman" w:cs="Times New Roman"/>
          <w:sz w:val="24"/>
          <w:szCs w:val="24"/>
        </w:rPr>
        <w:t xml:space="preserve"> Education is a categorical variable with the following categories: l</w:t>
      </w:r>
      <w:r w:rsidR="0046279F" w:rsidRPr="0046279F">
        <w:rPr>
          <w:rFonts w:ascii="Times New Roman" w:hAnsi="Times New Roman" w:cs="Times New Roman"/>
          <w:sz w:val="24"/>
          <w:szCs w:val="24"/>
        </w:rPr>
        <w:t>ess than a high school degree</w:t>
      </w:r>
      <w:r w:rsidR="0046279F">
        <w:rPr>
          <w:rFonts w:ascii="Times New Roman" w:hAnsi="Times New Roman" w:cs="Times New Roman"/>
          <w:sz w:val="24"/>
          <w:szCs w:val="24"/>
        </w:rPr>
        <w:t xml:space="preserve">, </w:t>
      </w:r>
      <w:r w:rsidR="0046279F" w:rsidRPr="0046279F">
        <w:rPr>
          <w:rFonts w:ascii="Times New Roman" w:hAnsi="Times New Roman" w:cs="Times New Roman"/>
          <w:sz w:val="24"/>
          <w:szCs w:val="24"/>
        </w:rPr>
        <w:t>high school degree</w:t>
      </w:r>
      <w:r w:rsidR="0046279F">
        <w:rPr>
          <w:rFonts w:ascii="Times New Roman" w:hAnsi="Times New Roman" w:cs="Times New Roman"/>
          <w:sz w:val="24"/>
          <w:szCs w:val="24"/>
        </w:rPr>
        <w:t>, s</w:t>
      </w:r>
      <w:r w:rsidR="0046279F" w:rsidRPr="0046279F">
        <w:rPr>
          <w:rFonts w:ascii="Times New Roman" w:hAnsi="Times New Roman" w:cs="Times New Roman"/>
          <w:sz w:val="24"/>
          <w:szCs w:val="24"/>
        </w:rPr>
        <w:t>ome college, but not a college degree</w:t>
      </w:r>
      <w:r w:rsidR="0046279F">
        <w:rPr>
          <w:rFonts w:ascii="Times New Roman" w:hAnsi="Times New Roman" w:cs="Times New Roman"/>
          <w:sz w:val="24"/>
          <w:szCs w:val="24"/>
        </w:rPr>
        <w:t xml:space="preserve">, </w:t>
      </w:r>
      <w:r w:rsidR="0046279F" w:rsidRPr="0046279F">
        <w:rPr>
          <w:rFonts w:ascii="Times New Roman" w:hAnsi="Times New Roman" w:cs="Times New Roman"/>
          <w:sz w:val="24"/>
          <w:szCs w:val="24"/>
        </w:rPr>
        <w:t>2</w:t>
      </w:r>
      <w:r w:rsidR="0046279F">
        <w:rPr>
          <w:rFonts w:ascii="Times New Roman" w:hAnsi="Times New Roman" w:cs="Times New Roman"/>
          <w:sz w:val="24"/>
          <w:szCs w:val="24"/>
        </w:rPr>
        <w:t>-</w:t>
      </w:r>
      <w:r w:rsidR="0046279F" w:rsidRPr="0046279F">
        <w:rPr>
          <w:rFonts w:ascii="Times New Roman" w:hAnsi="Times New Roman" w:cs="Times New Roman"/>
          <w:sz w:val="24"/>
          <w:szCs w:val="24"/>
        </w:rPr>
        <w:t>year or vocational degree</w:t>
      </w:r>
      <w:r w:rsidR="0046279F">
        <w:rPr>
          <w:rFonts w:ascii="Times New Roman" w:hAnsi="Times New Roman" w:cs="Times New Roman"/>
          <w:sz w:val="24"/>
          <w:szCs w:val="24"/>
        </w:rPr>
        <w:t>, and 4-year</w:t>
      </w:r>
      <w:r w:rsidR="0046279F" w:rsidRPr="0046279F">
        <w:rPr>
          <w:rFonts w:ascii="Times New Roman" w:hAnsi="Times New Roman" w:cs="Times New Roman"/>
          <w:sz w:val="24"/>
          <w:szCs w:val="24"/>
        </w:rPr>
        <w:t xml:space="preserve"> college degree or higher</w:t>
      </w:r>
      <w:r w:rsidR="0046279F">
        <w:rPr>
          <w:rFonts w:ascii="Times New Roman" w:hAnsi="Times New Roman" w:cs="Times New Roman"/>
          <w:sz w:val="24"/>
          <w:szCs w:val="24"/>
        </w:rPr>
        <w:t xml:space="preserve">. Finally, </w:t>
      </w:r>
      <w:r w:rsidR="0046279F" w:rsidRPr="00970446">
        <w:rPr>
          <w:rFonts w:ascii="Times New Roman" w:hAnsi="Times New Roman" w:cs="Times New Roman"/>
          <w:sz w:val="24"/>
          <w:szCs w:val="24"/>
        </w:rPr>
        <w:t xml:space="preserve">age is a continuous variable, ranging from </w:t>
      </w:r>
      <w:r w:rsidR="00805297" w:rsidRPr="00970446">
        <w:rPr>
          <w:rFonts w:ascii="Times New Roman" w:hAnsi="Times New Roman" w:cs="Times New Roman"/>
          <w:sz w:val="24"/>
          <w:szCs w:val="24"/>
        </w:rPr>
        <w:t>18</w:t>
      </w:r>
      <w:r w:rsidR="0046279F" w:rsidRPr="00970446">
        <w:rPr>
          <w:rFonts w:ascii="Times New Roman" w:hAnsi="Times New Roman" w:cs="Times New Roman"/>
          <w:sz w:val="24"/>
          <w:szCs w:val="24"/>
        </w:rPr>
        <w:t xml:space="preserve"> to </w:t>
      </w:r>
      <w:r w:rsidR="00805297" w:rsidRPr="00970446">
        <w:rPr>
          <w:rFonts w:ascii="Times New Roman" w:hAnsi="Times New Roman" w:cs="Times New Roman"/>
          <w:sz w:val="24"/>
          <w:szCs w:val="24"/>
        </w:rPr>
        <w:t>79</w:t>
      </w:r>
      <w:r w:rsidR="00970446">
        <w:rPr>
          <w:rFonts w:ascii="Times New Roman" w:hAnsi="Times New Roman" w:cs="Times New Roman"/>
          <w:sz w:val="24"/>
          <w:szCs w:val="24"/>
        </w:rPr>
        <w:t>.</w:t>
      </w:r>
    </w:p>
    <w:p w14:paraId="3B4E82DE" w14:textId="49E824D2" w:rsidR="003F6237" w:rsidRPr="008A4CE1" w:rsidRDefault="003F6237" w:rsidP="00CA2356">
      <w:pPr>
        <w:spacing w:line="480" w:lineRule="auto"/>
        <w:jc w:val="center"/>
        <w:rPr>
          <w:rFonts w:ascii="Times New Roman" w:hAnsi="Times New Roman" w:cs="Times New Roman"/>
          <w:i/>
          <w:iCs/>
          <w:sz w:val="24"/>
          <w:szCs w:val="24"/>
        </w:rPr>
      </w:pPr>
      <w:r w:rsidRPr="008A4CE1">
        <w:rPr>
          <w:rFonts w:ascii="Times New Roman" w:hAnsi="Times New Roman" w:cs="Times New Roman"/>
          <w:i/>
          <w:iCs/>
          <w:sz w:val="24"/>
          <w:szCs w:val="24"/>
        </w:rPr>
        <w:t>Analysis</w:t>
      </w:r>
    </w:p>
    <w:p w14:paraId="37EE4BED" w14:textId="0866E0A3" w:rsidR="00EA5E75" w:rsidRDefault="00CC55CF" w:rsidP="00CC55CF">
      <w:pPr>
        <w:spacing w:line="480" w:lineRule="auto"/>
        <w:rPr>
          <w:rFonts w:ascii="Times New Roman" w:hAnsi="Times New Roman" w:cs="Times New Roman"/>
          <w:sz w:val="24"/>
          <w:szCs w:val="24"/>
        </w:rPr>
      </w:pPr>
      <w:r w:rsidRPr="008A4CE1">
        <w:rPr>
          <w:rFonts w:ascii="Times New Roman" w:hAnsi="Times New Roman" w:cs="Times New Roman"/>
          <w:sz w:val="24"/>
          <w:szCs w:val="24"/>
        </w:rPr>
        <w:tab/>
      </w:r>
      <w:r w:rsidR="00997A18">
        <w:rPr>
          <w:rFonts w:ascii="Times New Roman" w:hAnsi="Times New Roman" w:cs="Times New Roman"/>
          <w:sz w:val="24"/>
          <w:szCs w:val="24"/>
        </w:rPr>
        <w:t xml:space="preserve">For the dependent variable physical health status, I present findings from ordinal regression analyses. For the dietary intake variables (healthy and unhealthy intake), I present findings from OLS regression analyses. For each dependent variable, </w:t>
      </w:r>
      <w:r w:rsidR="001152C7">
        <w:rPr>
          <w:rFonts w:ascii="Times New Roman" w:hAnsi="Times New Roman" w:cs="Times New Roman"/>
          <w:sz w:val="24"/>
          <w:szCs w:val="24"/>
        </w:rPr>
        <w:t xml:space="preserve">I present </w:t>
      </w:r>
      <w:r w:rsidR="00997A18">
        <w:rPr>
          <w:rFonts w:ascii="Times New Roman" w:hAnsi="Times New Roman" w:cs="Times New Roman"/>
          <w:sz w:val="24"/>
          <w:szCs w:val="24"/>
        </w:rPr>
        <w:t xml:space="preserve">the findings </w:t>
      </w:r>
      <w:r w:rsidR="001152C7">
        <w:rPr>
          <w:rFonts w:ascii="Times New Roman" w:hAnsi="Times New Roman" w:cs="Times New Roman"/>
          <w:sz w:val="24"/>
          <w:szCs w:val="24"/>
        </w:rPr>
        <w:t xml:space="preserve">in a three-model format starting with a bivariate model showing the unadjusted relationship between </w:t>
      </w:r>
      <w:r w:rsidR="001152C7">
        <w:rPr>
          <w:rFonts w:ascii="Times New Roman" w:hAnsi="Times New Roman" w:cs="Times New Roman"/>
          <w:sz w:val="24"/>
          <w:szCs w:val="24"/>
        </w:rPr>
        <w:lastRenderedPageBreak/>
        <w:t xml:space="preserve">fatalism and the dependent variable. </w:t>
      </w:r>
      <w:r w:rsidR="00EA5E75">
        <w:rPr>
          <w:rFonts w:ascii="Times New Roman" w:hAnsi="Times New Roman" w:cs="Times New Roman"/>
          <w:sz w:val="24"/>
          <w:szCs w:val="24"/>
        </w:rPr>
        <w:t>Each successive model adds a set of variable</w:t>
      </w:r>
      <w:r w:rsidR="001152C7">
        <w:rPr>
          <w:rFonts w:ascii="Times New Roman" w:hAnsi="Times New Roman" w:cs="Times New Roman"/>
          <w:sz w:val="24"/>
          <w:szCs w:val="24"/>
        </w:rPr>
        <w:t>s</w:t>
      </w:r>
      <w:r w:rsidR="00EA5E75">
        <w:rPr>
          <w:rFonts w:ascii="Times New Roman" w:hAnsi="Times New Roman" w:cs="Times New Roman"/>
          <w:sz w:val="24"/>
          <w:szCs w:val="24"/>
        </w:rPr>
        <w:t xml:space="preserve">—control variables, </w:t>
      </w:r>
      <w:r w:rsidR="003C3570">
        <w:rPr>
          <w:rFonts w:ascii="Times New Roman" w:hAnsi="Times New Roman" w:cs="Times New Roman"/>
          <w:sz w:val="24"/>
          <w:szCs w:val="24"/>
        </w:rPr>
        <w:t xml:space="preserve">and </w:t>
      </w:r>
      <w:r w:rsidR="00EA5E75">
        <w:rPr>
          <w:rFonts w:ascii="Times New Roman" w:hAnsi="Times New Roman" w:cs="Times New Roman"/>
          <w:sz w:val="24"/>
          <w:szCs w:val="24"/>
        </w:rPr>
        <w:t xml:space="preserve">the </w:t>
      </w:r>
      <w:r w:rsidR="00997A18">
        <w:rPr>
          <w:rFonts w:ascii="Times New Roman" w:hAnsi="Times New Roman" w:cs="Times New Roman"/>
          <w:sz w:val="24"/>
          <w:szCs w:val="24"/>
        </w:rPr>
        <w:t xml:space="preserve">external </w:t>
      </w:r>
      <w:r w:rsidR="00EA5E75">
        <w:rPr>
          <w:rFonts w:ascii="Times New Roman" w:hAnsi="Times New Roman" w:cs="Times New Roman"/>
          <w:sz w:val="24"/>
          <w:szCs w:val="24"/>
        </w:rPr>
        <w:t>variables</w:t>
      </w:r>
      <w:r w:rsidR="003C3570">
        <w:rPr>
          <w:rFonts w:ascii="Times New Roman" w:hAnsi="Times New Roman" w:cs="Times New Roman"/>
          <w:sz w:val="24"/>
          <w:szCs w:val="24"/>
        </w:rPr>
        <w:t>.</w:t>
      </w:r>
      <w:r w:rsidR="00EA5E75">
        <w:rPr>
          <w:rFonts w:ascii="Times New Roman" w:hAnsi="Times New Roman" w:cs="Times New Roman"/>
          <w:sz w:val="24"/>
          <w:szCs w:val="24"/>
        </w:rPr>
        <w:t xml:space="preserve"> Before presenting the results from the regression analyses, I present basic descriptive statistics for the study sample and the key independent and dependent variables.</w:t>
      </w:r>
    </w:p>
    <w:p w14:paraId="04D69271" w14:textId="35B8011F" w:rsidR="0087656D" w:rsidRPr="00997A18" w:rsidRDefault="0087656D" w:rsidP="00997A18">
      <w:pPr>
        <w:pStyle w:val="Heading1"/>
        <w:spacing w:line="480" w:lineRule="auto"/>
        <w:rPr>
          <w:rFonts w:ascii="Times New Roman" w:hAnsi="Times New Roman" w:cs="Times New Roman"/>
          <w:b/>
          <w:bCs/>
          <w:i/>
          <w:iCs/>
          <w:sz w:val="24"/>
          <w:szCs w:val="24"/>
        </w:rPr>
      </w:pPr>
      <w:bookmarkStart w:id="6" w:name="_Toc79073743"/>
      <w:r w:rsidRPr="00997A18">
        <w:rPr>
          <w:rFonts w:ascii="Times New Roman" w:hAnsi="Times New Roman" w:cs="Times New Roman"/>
          <w:b/>
          <w:bCs/>
          <w:i/>
          <w:iCs/>
          <w:color w:val="auto"/>
          <w:sz w:val="24"/>
          <w:szCs w:val="24"/>
        </w:rPr>
        <w:t>Results</w:t>
      </w:r>
      <w:bookmarkEnd w:id="6"/>
    </w:p>
    <w:p w14:paraId="5CD7AFFC" w14:textId="6CC3903B" w:rsidR="00754A05" w:rsidRPr="008A4CE1" w:rsidRDefault="00745F29" w:rsidP="00754A05">
      <w:pPr>
        <w:spacing w:line="480" w:lineRule="auto"/>
        <w:jc w:val="center"/>
        <w:rPr>
          <w:rFonts w:ascii="Times New Roman" w:hAnsi="Times New Roman" w:cs="Times New Roman"/>
          <w:sz w:val="24"/>
          <w:szCs w:val="24"/>
        </w:rPr>
      </w:pPr>
      <w:r>
        <w:rPr>
          <w:rFonts w:ascii="Times New Roman" w:hAnsi="Times New Roman" w:cs="Times New Roman"/>
          <w:i/>
          <w:iCs/>
          <w:sz w:val="24"/>
          <w:szCs w:val="24"/>
        </w:rPr>
        <w:t>Description of the Study Sample</w:t>
      </w:r>
      <w:r w:rsidR="00C639CD">
        <w:rPr>
          <w:rFonts w:ascii="Times New Roman" w:hAnsi="Times New Roman" w:cs="Times New Roman"/>
          <w:i/>
          <w:iCs/>
          <w:sz w:val="24"/>
          <w:szCs w:val="24"/>
        </w:rPr>
        <w:t xml:space="preserve"> and Study Variables</w:t>
      </w:r>
    </w:p>
    <w:p w14:paraId="42A8D89B" w14:textId="573FCD74" w:rsidR="00745F29" w:rsidRDefault="00745F29" w:rsidP="00754A05">
      <w:pPr>
        <w:spacing w:line="480" w:lineRule="auto"/>
        <w:rPr>
          <w:rFonts w:ascii="Times New Roman" w:hAnsi="Times New Roman" w:cs="Times New Roman"/>
          <w:sz w:val="24"/>
          <w:szCs w:val="24"/>
        </w:rPr>
      </w:pPr>
      <w:r w:rsidRPr="00745F29">
        <w:rPr>
          <w:rFonts w:ascii="Times New Roman" w:hAnsi="Times New Roman" w:cs="Times New Roman"/>
          <w:sz w:val="24"/>
          <w:szCs w:val="24"/>
        </w:rPr>
        <w:tab/>
      </w:r>
      <w:r>
        <w:rPr>
          <w:rFonts w:ascii="Times New Roman" w:hAnsi="Times New Roman" w:cs="Times New Roman"/>
          <w:sz w:val="24"/>
          <w:szCs w:val="24"/>
        </w:rPr>
        <w:t xml:space="preserve">Table 1 </w:t>
      </w:r>
      <w:r w:rsidR="00D45F16">
        <w:rPr>
          <w:rFonts w:ascii="Times New Roman" w:hAnsi="Times New Roman" w:cs="Times New Roman"/>
          <w:sz w:val="24"/>
          <w:szCs w:val="24"/>
        </w:rPr>
        <w:t>shows the frequencies and percentages for variables describing the study sample. The sample is largely female (73.2 percent). The sample is relatively diverse in terms of race. About one-third of the sample self-reported their race as white (33.9 percent). Likewise</w:t>
      </w:r>
      <w:r w:rsidR="00412D45">
        <w:rPr>
          <w:rFonts w:ascii="Times New Roman" w:hAnsi="Times New Roman" w:cs="Times New Roman"/>
          <w:sz w:val="24"/>
          <w:szCs w:val="24"/>
        </w:rPr>
        <w:t>,</w:t>
      </w:r>
      <w:r w:rsidR="00D45F16">
        <w:rPr>
          <w:rFonts w:ascii="Times New Roman" w:hAnsi="Times New Roman" w:cs="Times New Roman"/>
          <w:sz w:val="24"/>
          <w:szCs w:val="24"/>
        </w:rPr>
        <w:t xml:space="preserve"> a third reported their race as “indigenous” (33.9 percent). About a quarter of the sample identified as “black” (25.2 percent). The remaining 7 percent self-identified as “other” race.</w:t>
      </w:r>
      <w:r>
        <w:rPr>
          <w:rFonts w:ascii="Times New Roman" w:hAnsi="Times New Roman" w:cs="Times New Roman"/>
          <w:sz w:val="24"/>
          <w:szCs w:val="24"/>
        </w:rPr>
        <w:t xml:space="preserve"> </w:t>
      </w:r>
      <w:r w:rsidR="00D45F16">
        <w:rPr>
          <w:rFonts w:ascii="Times New Roman" w:hAnsi="Times New Roman" w:cs="Times New Roman"/>
          <w:sz w:val="24"/>
          <w:szCs w:val="24"/>
        </w:rPr>
        <w:t xml:space="preserve">Slightly less than one-half (44.5 percent) reported having been diagnosed </w:t>
      </w:r>
      <w:r w:rsidR="00D45F16" w:rsidRPr="008A4CE1">
        <w:rPr>
          <w:rFonts w:ascii="Times New Roman" w:hAnsi="Times New Roman" w:cs="Times New Roman"/>
          <w:sz w:val="24"/>
          <w:szCs w:val="24"/>
        </w:rPr>
        <w:t>with any preventable disease including heart disease, obesity, diabetes, kidney disease, high blood pressure, and COVID-19</w:t>
      </w:r>
      <w:r w:rsidR="00D45F16">
        <w:rPr>
          <w:rFonts w:ascii="Times New Roman" w:hAnsi="Times New Roman" w:cs="Times New Roman"/>
          <w:sz w:val="24"/>
          <w:szCs w:val="24"/>
        </w:rPr>
        <w:t>.</w:t>
      </w:r>
      <w:r w:rsidR="00CF307E">
        <w:rPr>
          <w:rFonts w:ascii="Times New Roman" w:hAnsi="Times New Roman" w:cs="Times New Roman"/>
          <w:sz w:val="24"/>
          <w:szCs w:val="24"/>
        </w:rPr>
        <w:t xml:space="preserve"> The study </w:t>
      </w:r>
      <w:r w:rsidR="00CF307E" w:rsidRPr="00970446">
        <w:rPr>
          <w:rFonts w:ascii="Times New Roman" w:hAnsi="Times New Roman" w:cs="Times New Roman"/>
          <w:sz w:val="24"/>
          <w:szCs w:val="24"/>
        </w:rPr>
        <w:t xml:space="preserve">group is relatively young (mean age = </w:t>
      </w:r>
      <w:r w:rsidR="00CF7192" w:rsidRPr="00970446">
        <w:rPr>
          <w:rFonts w:ascii="Times New Roman" w:hAnsi="Times New Roman" w:cs="Times New Roman"/>
          <w:sz w:val="24"/>
          <w:szCs w:val="24"/>
        </w:rPr>
        <w:t>33.2</w:t>
      </w:r>
      <w:r w:rsidR="00CF307E" w:rsidRPr="00970446">
        <w:rPr>
          <w:rFonts w:ascii="Times New Roman" w:hAnsi="Times New Roman" w:cs="Times New Roman"/>
          <w:sz w:val="24"/>
          <w:szCs w:val="24"/>
        </w:rPr>
        <w:t>).</w:t>
      </w:r>
      <w:r w:rsidR="00EA2879">
        <w:rPr>
          <w:rFonts w:ascii="Times New Roman" w:hAnsi="Times New Roman" w:cs="Times New Roman"/>
          <w:sz w:val="24"/>
          <w:szCs w:val="24"/>
        </w:rPr>
        <w:t xml:space="preserve"> The study group is relatively well educated, over 95 percent have a high school degree or higher. Over a third (36.4 percent) have a 4-year college degree. The income level for sample is quite low. Just under half of the respondents report an annual individual income less than $20,000. More than two-thirds of the sample report an annual individual income less than $40,000. The low income is likely related to the relatively young age of the study group. Given the age of respondents, it is feasible that some are still in school or just out of school.</w:t>
      </w:r>
    </w:p>
    <w:p w14:paraId="2C68AFD2" w14:textId="77777777" w:rsidR="001D1034" w:rsidRPr="00745F29" w:rsidRDefault="001D1034" w:rsidP="001D1034">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TABLE 1 HERE----------------------]</w:t>
      </w:r>
    </w:p>
    <w:p w14:paraId="316131E2" w14:textId="7BCC61B7" w:rsidR="00BA4F4B" w:rsidRDefault="00BA4F4B" w:rsidP="0040573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Table 2 presents basic statistics for the dependent variables, the independent variable, fatalism, and </w:t>
      </w:r>
      <w:r w:rsidR="004A0C03">
        <w:rPr>
          <w:rFonts w:ascii="Times New Roman" w:hAnsi="Times New Roman" w:cs="Times New Roman"/>
          <w:sz w:val="24"/>
          <w:szCs w:val="24"/>
        </w:rPr>
        <w:t>external</w:t>
      </w:r>
      <w:r>
        <w:rPr>
          <w:rFonts w:ascii="Times New Roman" w:hAnsi="Times New Roman" w:cs="Times New Roman"/>
          <w:sz w:val="24"/>
          <w:szCs w:val="24"/>
        </w:rPr>
        <w:t xml:space="preserve"> variable</w:t>
      </w:r>
      <w:r w:rsidR="003642C4">
        <w:rPr>
          <w:rFonts w:ascii="Times New Roman" w:hAnsi="Times New Roman" w:cs="Times New Roman"/>
          <w:sz w:val="24"/>
          <w:szCs w:val="24"/>
        </w:rPr>
        <w:t>s</w:t>
      </w:r>
      <w:r>
        <w:rPr>
          <w:rFonts w:ascii="Times New Roman" w:hAnsi="Times New Roman" w:cs="Times New Roman"/>
          <w:sz w:val="24"/>
          <w:szCs w:val="24"/>
        </w:rPr>
        <w:t xml:space="preserve">. Physical health </w:t>
      </w:r>
      <w:r w:rsidR="00925D51">
        <w:rPr>
          <w:rFonts w:ascii="Times New Roman" w:hAnsi="Times New Roman" w:cs="Times New Roman"/>
          <w:sz w:val="24"/>
          <w:szCs w:val="24"/>
        </w:rPr>
        <w:t>had</w:t>
      </w:r>
      <w:r w:rsidR="006F0DFD">
        <w:rPr>
          <w:rFonts w:ascii="Times New Roman" w:hAnsi="Times New Roman" w:cs="Times New Roman"/>
          <w:sz w:val="24"/>
          <w:szCs w:val="24"/>
        </w:rPr>
        <w:t xml:space="preserve"> a mean of 3.31</w:t>
      </w:r>
      <w:r w:rsidR="00925D51">
        <w:rPr>
          <w:rFonts w:ascii="Times New Roman" w:hAnsi="Times New Roman" w:cs="Times New Roman"/>
          <w:sz w:val="24"/>
          <w:szCs w:val="24"/>
        </w:rPr>
        <w:t xml:space="preserve"> with</w:t>
      </w:r>
      <w:r w:rsidR="006F0DFD">
        <w:rPr>
          <w:rFonts w:ascii="Times New Roman" w:hAnsi="Times New Roman" w:cs="Times New Roman"/>
          <w:sz w:val="24"/>
          <w:szCs w:val="24"/>
        </w:rPr>
        <w:t xml:space="preserve"> </w:t>
      </w:r>
      <w:r w:rsidR="00925D51">
        <w:rPr>
          <w:rFonts w:ascii="Times New Roman" w:hAnsi="Times New Roman" w:cs="Times New Roman"/>
          <w:sz w:val="24"/>
          <w:szCs w:val="24"/>
        </w:rPr>
        <w:t xml:space="preserve">a standard deviation </w:t>
      </w:r>
      <w:r w:rsidR="007E0947">
        <w:rPr>
          <w:rFonts w:ascii="Times New Roman" w:hAnsi="Times New Roman" w:cs="Times New Roman"/>
          <w:sz w:val="24"/>
          <w:szCs w:val="24"/>
        </w:rPr>
        <w:t xml:space="preserve">(SD) </w:t>
      </w:r>
      <w:r w:rsidR="00925D51">
        <w:rPr>
          <w:rFonts w:ascii="Times New Roman" w:hAnsi="Times New Roman" w:cs="Times New Roman"/>
          <w:sz w:val="24"/>
          <w:szCs w:val="24"/>
        </w:rPr>
        <w:t>of 0.97</w:t>
      </w:r>
      <w:r w:rsidR="00777DA3">
        <w:rPr>
          <w:rFonts w:ascii="Times New Roman" w:hAnsi="Times New Roman" w:cs="Times New Roman"/>
          <w:sz w:val="24"/>
          <w:szCs w:val="24"/>
        </w:rPr>
        <w:t xml:space="preserve"> </w:t>
      </w:r>
      <w:r w:rsidR="00792799">
        <w:rPr>
          <w:rFonts w:ascii="Times New Roman" w:hAnsi="Times New Roman" w:cs="Times New Roman"/>
          <w:sz w:val="24"/>
          <w:szCs w:val="24"/>
        </w:rPr>
        <w:t xml:space="preserve">in which the answers range from 1 through </w:t>
      </w:r>
      <w:r w:rsidR="00925D51">
        <w:rPr>
          <w:rFonts w:ascii="Times New Roman" w:hAnsi="Times New Roman" w:cs="Times New Roman"/>
          <w:sz w:val="24"/>
          <w:szCs w:val="24"/>
        </w:rPr>
        <w:t>5</w:t>
      </w:r>
      <w:r w:rsidR="00792799">
        <w:rPr>
          <w:rFonts w:ascii="Times New Roman" w:hAnsi="Times New Roman" w:cs="Times New Roman"/>
          <w:sz w:val="24"/>
          <w:szCs w:val="24"/>
        </w:rPr>
        <w:t xml:space="preserve">. </w:t>
      </w:r>
      <w:r w:rsidR="00C9692C">
        <w:rPr>
          <w:rFonts w:ascii="Times New Roman" w:hAnsi="Times New Roman" w:cs="Times New Roman"/>
          <w:sz w:val="24"/>
          <w:szCs w:val="24"/>
        </w:rPr>
        <w:t xml:space="preserve">The dietary intakes were created with a combination of variables becoming a predictive index. </w:t>
      </w:r>
      <w:r w:rsidR="0040573B">
        <w:rPr>
          <w:rFonts w:ascii="Times New Roman" w:hAnsi="Times New Roman" w:cs="Times New Roman"/>
          <w:sz w:val="24"/>
          <w:szCs w:val="24"/>
        </w:rPr>
        <w:t xml:space="preserve">Fruit/Vegetable (Cups) had a mean of </w:t>
      </w:r>
      <w:r w:rsidR="000B4ED1">
        <w:rPr>
          <w:rFonts w:ascii="Times New Roman" w:hAnsi="Times New Roman" w:cs="Times New Roman"/>
          <w:sz w:val="24"/>
          <w:szCs w:val="24"/>
        </w:rPr>
        <w:t>1.93</w:t>
      </w:r>
      <w:r w:rsidR="007E0947">
        <w:rPr>
          <w:rFonts w:ascii="Times New Roman" w:hAnsi="Times New Roman" w:cs="Times New Roman"/>
          <w:sz w:val="24"/>
          <w:szCs w:val="24"/>
        </w:rPr>
        <w:t xml:space="preserve"> with an SD of 0.74 and range of </w:t>
      </w:r>
      <w:r w:rsidR="004A3913">
        <w:rPr>
          <w:rFonts w:ascii="Times New Roman" w:hAnsi="Times New Roman" w:cs="Times New Roman"/>
          <w:sz w:val="24"/>
          <w:szCs w:val="24"/>
        </w:rPr>
        <w:t>1.04 through 5.30,</w:t>
      </w:r>
      <w:r w:rsidR="000B4ED1">
        <w:rPr>
          <w:rFonts w:ascii="Times New Roman" w:hAnsi="Times New Roman" w:cs="Times New Roman"/>
          <w:sz w:val="24"/>
          <w:szCs w:val="24"/>
        </w:rPr>
        <w:t xml:space="preserve"> Fiber (grams) had a mean of 14.38</w:t>
      </w:r>
      <w:r w:rsidR="004A3913">
        <w:rPr>
          <w:rFonts w:ascii="Times New Roman" w:hAnsi="Times New Roman" w:cs="Times New Roman"/>
          <w:sz w:val="24"/>
          <w:szCs w:val="24"/>
        </w:rPr>
        <w:t xml:space="preserve"> with an SD of 3.15 and range of </w:t>
      </w:r>
      <w:r w:rsidR="00A17B79">
        <w:rPr>
          <w:rFonts w:ascii="Times New Roman" w:hAnsi="Times New Roman" w:cs="Times New Roman"/>
          <w:sz w:val="24"/>
          <w:szCs w:val="24"/>
        </w:rPr>
        <w:t>5.08 through 27.06</w:t>
      </w:r>
      <w:r w:rsidR="000B4ED1">
        <w:rPr>
          <w:rFonts w:ascii="Times New Roman" w:hAnsi="Times New Roman" w:cs="Times New Roman"/>
          <w:sz w:val="24"/>
          <w:szCs w:val="24"/>
        </w:rPr>
        <w:t>, Sugar (teaspoons) had a mean of 18.17</w:t>
      </w:r>
      <w:r w:rsidR="00A17B79">
        <w:rPr>
          <w:rFonts w:ascii="Times New Roman" w:hAnsi="Times New Roman" w:cs="Times New Roman"/>
          <w:sz w:val="24"/>
          <w:szCs w:val="24"/>
        </w:rPr>
        <w:t xml:space="preserve"> with an SD of 18.17 and range of 9.99 through 76.92</w:t>
      </w:r>
      <w:r w:rsidR="000B4ED1">
        <w:rPr>
          <w:rFonts w:ascii="Times New Roman" w:hAnsi="Times New Roman" w:cs="Times New Roman"/>
          <w:sz w:val="24"/>
          <w:szCs w:val="24"/>
        </w:rPr>
        <w:t>, and whole grain (ounces) had a mean of 0.60</w:t>
      </w:r>
      <w:r w:rsidR="00A17B79">
        <w:rPr>
          <w:rFonts w:ascii="Times New Roman" w:hAnsi="Times New Roman" w:cs="Times New Roman"/>
          <w:sz w:val="24"/>
          <w:szCs w:val="24"/>
        </w:rPr>
        <w:t xml:space="preserve"> with an SD of 0.30 and range of </w:t>
      </w:r>
      <w:r w:rsidR="00E23868">
        <w:rPr>
          <w:rFonts w:ascii="Times New Roman" w:hAnsi="Times New Roman" w:cs="Times New Roman"/>
          <w:sz w:val="24"/>
          <w:szCs w:val="24"/>
        </w:rPr>
        <w:t>.30 through 2.87</w:t>
      </w:r>
      <w:r w:rsidR="00E707C2">
        <w:rPr>
          <w:rFonts w:ascii="Times New Roman" w:hAnsi="Times New Roman" w:cs="Times New Roman"/>
          <w:sz w:val="24"/>
          <w:szCs w:val="24"/>
        </w:rPr>
        <w:t>. The main independent variable</w:t>
      </w:r>
      <w:r w:rsidR="00681388">
        <w:rPr>
          <w:rFonts w:ascii="Times New Roman" w:hAnsi="Times New Roman" w:cs="Times New Roman"/>
          <w:sz w:val="24"/>
          <w:szCs w:val="24"/>
        </w:rPr>
        <w:t>,</w:t>
      </w:r>
      <w:r w:rsidR="00E707C2">
        <w:rPr>
          <w:rFonts w:ascii="Times New Roman" w:hAnsi="Times New Roman" w:cs="Times New Roman"/>
          <w:sz w:val="24"/>
          <w:szCs w:val="24"/>
        </w:rPr>
        <w:t xml:space="preserve"> fatalism</w:t>
      </w:r>
      <w:r w:rsidR="00681388">
        <w:rPr>
          <w:rFonts w:ascii="Times New Roman" w:hAnsi="Times New Roman" w:cs="Times New Roman"/>
          <w:sz w:val="24"/>
          <w:szCs w:val="24"/>
        </w:rPr>
        <w:t>,</w:t>
      </w:r>
      <w:r w:rsidR="00E707C2">
        <w:rPr>
          <w:rFonts w:ascii="Times New Roman" w:hAnsi="Times New Roman" w:cs="Times New Roman"/>
          <w:sz w:val="24"/>
          <w:szCs w:val="24"/>
        </w:rPr>
        <w:t xml:space="preserve"> has a mean of 2.87 and ranges from 1 to 5.14 with a standard deviation of 0.95.</w:t>
      </w:r>
      <w:r w:rsidR="00421146">
        <w:rPr>
          <w:rFonts w:ascii="Times New Roman" w:hAnsi="Times New Roman" w:cs="Times New Roman"/>
          <w:sz w:val="24"/>
          <w:szCs w:val="24"/>
        </w:rPr>
        <w:t xml:space="preserve"> The </w:t>
      </w:r>
      <w:r w:rsidR="00BC5FA1">
        <w:rPr>
          <w:rFonts w:ascii="Times New Roman" w:hAnsi="Times New Roman" w:cs="Times New Roman"/>
          <w:sz w:val="24"/>
          <w:szCs w:val="24"/>
        </w:rPr>
        <w:t>external</w:t>
      </w:r>
      <w:r w:rsidR="00E81DF7">
        <w:rPr>
          <w:rFonts w:ascii="Times New Roman" w:hAnsi="Times New Roman" w:cs="Times New Roman"/>
          <w:sz w:val="24"/>
          <w:szCs w:val="24"/>
        </w:rPr>
        <w:t xml:space="preserve"> </w:t>
      </w:r>
      <w:r w:rsidR="00421146">
        <w:rPr>
          <w:rFonts w:ascii="Times New Roman" w:hAnsi="Times New Roman" w:cs="Times New Roman"/>
          <w:sz w:val="24"/>
          <w:szCs w:val="24"/>
        </w:rPr>
        <w:t xml:space="preserve">variable </w:t>
      </w:r>
      <w:r w:rsidR="00681388">
        <w:rPr>
          <w:rFonts w:ascii="Times New Roman" w:hAnsi="Times New Roman" w:cs="Times New Roman"/>
          <w:sz w:val="24"/>
          <w:szCs w:val="24"/>
        </w:rPr>
        <w:t>community health perception</w:t>
      </w:r>
      <w:r w:rsidR="00421146">
        <w:rPr>
          <w:rFonts w:ascii="Times New Roman" w:hAnsi="Times New Roman" w:cs="Times New Roman"/>
          <w:sz w:val="24"/>
          <w:szCs w:val="24"/>
        </w:rPr>
        <w:t xml:space="preserve"> has a mean of 3.90 and range of 1 to 7 with an SD of 1.01, </w:t>
      </w:r>
      <w:r w:rsidR="00681388">
        <w:rPr>
          <w:rFonts w:ascii="Times New Roman" w:hAnsi="Times New Roman" w:cs="Times New Roman"/>
          <w:sz w:val="24"/>
          <w:szCs w:val="24"/>
        </w:rPr>
        <w:t>social support</w:t>
      </w:r>
      <w:r w:rsidR="00421146">
        <w:rPr>
          <w:rFonts w:ascii="Times New Roman" w:hAnsi="Times New Roman" w:cs="Times New Roman"/>
          <w:sz w:val="24"/>
          <w:szCs w:val="24"/>
        </w:rPr>
        <w:t xml:space="preserve"> has a mean of 3.90, range of </w:t>
      </w:r>
      <w:r w:rsidR="003B0017">
        <w:rPr>
          <w:rFonts w:ascii="Times New Roman" w:hAnsi="Times New Roman" w:cs="Times New Roman"/>
          <w:sz w:val="24"/>
          <w:szCs w:val="24"/>
        </w:rPr>
        <w:t xml:space="preserve">1 to 5 with an SD of 1.05, and </w:t>
      </w:r>
      <w:r w:rsidR="00777DA3">
        <w:rPr>
          <w:rFonts w:ascii="Times New Roman" w:hAnsi="Times New Roman" w:cs="Times New Roman"/>
          <w:sz w:val="24"/>
          <w:szCs w:val="24"/>
        </w:rPr>
        <w:t>r</w:t>
      </w:r>
      <w:r w:rsidR="003B0017">
        <w:rPr>
          <w:rFonts w:ascii="Times New Roman" w:hAnsi="Times New Roman" w:cs="Times New Roman"/>
          <w:sz w:val="24"/>
          <w:szCs w:val="24"/>
        </w:rPr>
        <w:t>eligiosity has a mean of 2.91, range of 1 to 4 with an SD of 0.98.</w:t>
      </w:r>
    </w:p>
    <w:p w14:paraId="4E548549" w14:textId="1CC124AA" w:rsidR="00E2105B" w:rsidRPr="00745F29" w:rsidRDefault="00E2105B" w:rsidP="00E2105B">
      <w:pPr>
        <w:spacing w:line="480" w:lineRule="auto"/>
        <w:jc w:val="center"/>
        <w:rPr>
          <w:rFonts w:ascii="Times New Roman" w:hAnsi="Times New Roman" w:cs="Times New Roman"/>
          <w:sz w:val="24"/>
          <w:szCs w:val="24"/>
        </w:rPr>
      </w:pPr>
      <w:bookmarkStart w:id="7" w:name="_Hlk76929370"/>
      <w:r>
        <w:rPr>
          <w:rFonts w:ascii="Times New Roman" w:hAnsi="Times New Roman" w:cs="Times New Roman"/>
          <w:sz w:val="24"/>
          <w:szCs w:val="24"/>
        </w:rPr>
        <w:t>[----------------------INSERT TABLE 2 HERE----------------------]</w:t>
      </w:r>
    </w:p>
    <w:bookmarkEnd w:id="7"/>
    <w:p w14:paraId="56DE52FC" w14:textId="2F9D2F78" w:rsidR="00754A05" w:rsidRPr="00C639CD" w:rsidRDefault="00C639CD" w:rsidP="00C639CD">
      <w:pPr>
        <w:spacing w:line="480" w:lineRule="auto"/>
        <w:jc w:val="center"/>
        <w:rPr>
          <w:rFonts w:ascii="Times New Roman" w:hAnsi="Times New Roman" w:cs="Times New Roman"/>
          <w:i/>
          <w:iCs/>
          <w:sz w:val="24"/>
          <w:szCs w:val="24"/>
        </w:rPr>
      </w:pPr>
      <w:r w:rsidRPr="00C639CD">
        <w:rPr>
          <w:rFonts w:ascii="Times New Roman" w:hAnsi="Times New Roman" w:cs="Times New Roman"/>
          <w:i/>
          <w:iCs/>
          <w:sz w:val="24"/>
          <w:szCs w:val="24"/>
        </w:rPr>
        <w:t>Fatalism and Health Outcomes and Behaviors</w:t>
      </w:r>
    </w:p>
    <w:p w14:paraId="32D3BF64" w14:textId="2C0C7887" w:rsidR="00416726" w:rsidRDefault="00416726" w:rsidP="00FC71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Table 3 shows the </w:t>
      </w:r>
      <w:r w:rsidR="00B134BC">
        <w:rPr>
          <w:rFonts w:ascii="Times New Roman" w:hAnsi="Times New Roman" w:cs="Times New Roman"/>
          <w:sz w:val="24"/>
          <w:szCs w:val="24"/>
        </w:rPr>
        <w:t xml:space="preserve">results from the models predicting self-reported physical health status. Model 1 is the bivariate (unadjusted) model. </w:t>
      </w:r>
      <w:r w:rsidR="00FC717A">
        <w:rPr>
          <w:rFonts w:ascii="Times New Roman" w:hAnsi="Times New Roman" w:cs="Times New Roman"/>
          <w:sz w:val="24"/>
          <w:szCs w:val="24"/>
        </w:rPr>
        <w:t xml:space="preserve">Models 2 and 3 include control variables and the substantive variables external to the health belief model, respectively. </w:t>
      </w:r>
      <w:r w:rsidR="00B134BC">
        <w:rPr>
          <w:rFonts w:ascii="Times New Roman" w:hAnsi="Times New Roman" w:cs="Times New Roman"/>
          <w:sz w:val="24"/>
          <w:szCs w:val="24"/>
        </w:rPr>
        <w:t xml:space="preserve">The </w:t>
      </w:r>
      <w:r w:rsidR="001843D8">
        <w:rPr>
          <w:rFonts w:ascii="Times New Roman" w:hAnsi="Times New Roman" w:cs="Times New Roman"/>
          <w:sz w:val="24"/>
          <w:szCs w:val="24"/>
        </w:rPr>
        <w:t>odd</w:t>
      </w:r>
      <w:r w:rsidR="00997A18">
        <w:rPr>
          <w:rFonts w:ascii="Times New Roman" w:hAnsi="Times New Roman" w:cs="Times New Roman"/>
          <w:sz w:val="24"/>
          <w:szCs w:val="24"/>
        </w:rPr>
        <w:t>s</w:t>
      </w:r>
      <w:r w:rsidR="001843D8">
        <w:rPr>
          <w:rFonts w:ascii="Times New Roman" w:hAnsi="Times New Roman" w:cs="Times New Roman"/>
          <w:sz w:val="24"/>
          <w:szCs w:val="24"/>
        </w:rPr>
        <w:t xml:space="preserve"> ratio</w:t>
      </w:r>
      <w:r w:rsidR="00FC717A">
        <w:rPr>
          <w:rFonts w:ascii="Times New Roman" w:hAnsi="Times New Roman" w:cs="Times New Roman"/>
          <w:sz w:val="24"/>
          <w:szCs w:val="24"/>
        </w:rPr>
        <w:t>s</w:t>
      </w:r>
      <w:r w:rsidR="001843D8">
        <w:rPr>
          <w:rFonts w:ascii="Times New Roman" w:hAnsi="Times New Roman" w:cs="Times New Roman"/>
          <w:sz w:val="24"/>
          <w:szCs w:val="24"/>
        </w:rPr>
        <w:t xml:space="preserve"> </w:t>
      </w:r>
      <w:r w:rsidR="00B134BC">
        <w:rPr>
          <w:rFonts w:ascii="Times New Roman" w:hAnsi="Times New Roman" w:cs="Times New Roman"/>
          <w:sz w:val="24"/>
          <w:szCs w:val="24"/>
        </w:rPr>
        <w:t>for fatalism</w:t>
      </w:r>
      <w:r w:rsidR="00FC717A">
        <w:rPr>
          <w:rFonts w:ascii="Times New Roman" w:hAnsi="Times New Roman" w:cs="Times New Roman"/>
          <w:sz w:val="24"/>
          <w:szCs w:val="24"/>
        </w:rPr>
        <w:t xml:space="preserve"> are essentially 1.0 in each of the models and are not statistically significant. Of the control variables, disease status and education are inversely related to physical health status. Predictably, the presence of disease is associated with lower odds of reported physical health status. The odds ratios are 0.31 (p&lt;.001) and 0.34 (p&lt;.001) in both Models 2 and 3, respectively. Similarly, low education level (less than a high school degree) is associated with lower levels of physical health status. The odds ratios are 0.37 (p&lt;.05) and 0.36 (p&lt;.05) in Models 2 and 3, </w:t>
      </w:r>
      <w:r w:rsidR="00FC717A">
        <w:rPr>
          <w:rFonts w:ascii="Times New Roman" w:hAnsi="Times New Roman" w:cs="Times New Roman"/>
          <w:sz w:val="24"/>
          <w:szCs w:val="24"/>
        </w:rPr>
        <w:lastRenderedPageBreak/>
        <w:t>respectively. In the full model (Model 3), gender is significantly associated with health status. Females have lower odds of physical health than males (OR=0.62, p&lt;.05).</w:t>
      </w:r>
      <w:r w:rsidR="004D156E">
        <w:rPr>
          <w:rFonts w:ascii="Times New Roman" w:hAnsi="Times New Roman" w:cs="Times New Roman"/>
          <w:sz w:val="24"/>
          <w:szCs w:val="24"/>
        </w:rPr>
        <w:t xml:space="preserve"> </w:t>
      </w:r>
      <w:r w:rsidR="00FC717A">
        <w:rPr>
          <w:rFonts w:ascii="Times New Roman" w:hAnsi="Times New Roman" w:cs="Times New Roman"/>
          <w:sz w:val="24"/>
          <w:szCs w:val="24"/>
        </w:rPr>
        <w:tab/>
        <w:t xml:space="preserve">Two of the external variables are statistically related to physical health status. </w:t>
      </w:r>
      <w:r w:rsidR="004D156E">
        <w:rPr>
          <w:rFonts w:ascii="Times New Roman" w:hAnsi="Times New Roman" w:cs="Times New Roman"/>
          <w:sz w:val="24"/>
          <w:szCs w:val="24"/>
        </w:rPr>
        <w:t>Social support (OR=1.89, p&lt;.001) and religiosity (OR</w:t>
      </w:r>
      <w:r w:rsidR="000B0B9E">
        <w:rPr>
          <w:rFonts w:ascii="Times New Roman" w:hAnsi="Times New Roman" w:cs="Times New Roman"/>
          <w:sz w:val="24"/>
          <w:szCs w:val="24"/>
        </w:rPr>
        <w:t>=</w:t>
      </w:r>
      <w:r w:rsidR="004D156E">
        <w:rPr>
          <w:rFonts w:ascii="Times New Roman" w:hAnsi="Times New Roman" w:cs="Times New Roman"/>
          <w:sz w:val="24"/>
          <w:szCs w:val="24"/>
        </w:rPr>
        <w:t xml:space="preserve">1.27, p&lt;.05) both are associated with higher odds of </w:t>
      </w:r>
      <w:r w:rsidR="000B0B9E">
        <w:rPr>
          <w:rFonts w:ascii="Times New Roman" w:hAnsi="Times New Roman" w:cs="Times New Roman"/>
          <w:sz w:val="24"/>
          <w:szCs w:val="24"/>
        </w:rPr>
        <w:t>better</w:t>
      </w:r>
      <w:r w:rsidR="004D156E">
        <w:rPr>
          <w:rFonts w:ascii="Times New Roman" w:hAnsi="Times New Roman" w:cs="Times New Roman"/>
          <w:sz w:val="24"/>
          <w:szCs w:val="24"/>
        </w:rPr>
        <w:t xml:space="preserve"> health status. As social support and religiosity increase so does reported health status.</w:t>
      </w:r>
    </w:p>
    <w:p w14:paraId="5BBC2010" w14:textId="1A384A8F" w:rsidR="0096309A" w:rsidRDefault="0096309A" w:rsidP="0096309A">
      <w:pPr>
        <w:spacing w:line="480" w:lineRule="auto"/>
        <w:jc w:val="center"/>
        <w:rPr>
          <w:rFonts w:ascii="Times New Roman" w:hAnsi="Times New Roman" w:cs="Times New Roman"/>
          <w:sz w:val="24"/>
          <w:szCs w:val="24"/>
        </w:rPr>
      </w:pPr>
      <w:bookmarkStart w:id="8" w:name="_Hlk76930450"/>
      <w:r w:rsidRPr="0096309A">
        <w:rPr>
          <w:rFonts w:ascii="Times New Roman" w:hAnsi="Times New Roman" w:cs="Times New Roman"/>
          <w:sz w:val="24"/>
          <w:szCs w:val="24"/>
        </w:rPr>
        <w:t xml:space="preserve">[----------------------INSERT TABLE </w:t>
      </w:r>
      <w:r>
        <w:rPr>
          <w:rFonts w:ascii="Times New Roman" w:hAnsi="Times New Roman" w:cs="Times New Roman"/>
          <w:sz w:val="24"/>
          <w:szCs w:val="24"/>
        </w:rPr>
        <w:t>3</w:t>
      </w:r>
      <w:r w:rsidRPr="0096309A">
        <w:rPr>
          <w:rFonts w:ascii="Times New Roman" w:hAnsi="Times New Roman" w:cs="Times New Roman"/>
          <w:sz w:val="24"/>
          <w:szCs w:val="24"/>
        </w:rPr>
        <w:t xml:space="preserve"> HERE----------------------]</w:t>
      </w:r>
    </w:p>
    <w:bookmarkEnd w:id="8"/>
    <w:p w14:paraId="42746045" w14:textId="1D10F5AE" w:rsidR="00717C14" w:rsidRDefault="0096309A" w:rsidP="0096309A">
      <w:pPr>
        <w:spacing w:line="480" w:lineRule="auto"/>
        <w:rPr>
          <w:rFonts w:ascii="Times New Roman" w:hAnsi="Times New Roman" w:cs="Times New Roman"/>
          <w:sz w:val="24"/>
          <w:szCs w:val="24"/>
        </w:rPr>
      </w:pPr>
      <w:r>
        <w:rPr>
          <w:rFonts w:ascii="Times New Roman" w:hAnsi="Times New Roman" w:cs="Times New Roman"/>
          <w:sz w:val="24"/>
          <w:szCs w:val="24"/>
        </w:rPr>
        <w:tab/>
        <w:t>Table 4 presents the same series of regression models for the healthy dietary intake outcome variable</w:t>
      </w:r>
      <w:r w:rsidR="00717C14">
        <w:rPr>
          <w:rFonts w:ascii="Times New Roman" w:hAnsi="Times New Roman" w:cs="Times New Roman"/>
          <w:sz w:val="24"/>
          <w:szCs w:val="24"/>
        </w:rPr>
        <w:t>. The results are from OLS regression models rather than ordinal regression models</w:t>
      </w:r>
      <w:r>
        <w:rPr>
          <w:rFonts w:ascii="Times New Roman" w:hAnsi="Times New Roman" w:cs="Times New Roman"/>
          <w:sz w:val="24"/>
          <w:szCs w:val="24"/>
        </w:rPr>
        <w:t xml:space="preserve">. </w:t>
      </w:r>
      <w:r w:rsidR="00717C14">
        <w:rPr>
          <w:rFonts w:ascii="Times New Roman" w:hAnsi="Times New Roman" w:cs="Times New Roman"/>
          <w:sz w:val="24"/>
          <w:szCs w:val="24"/>
        </w:rPr>
        <w:t xml:space="preserve">Like the previous analyses, the impact of fatalism is negligible. The coefficients for fatalism are essentially zero; they range from 0.05 to 0.09. None of the coefficients are statistically significant. The only control variable that has a statistically significant impact on health dietary intake is gender. </w:t>
      </w:r>
      <w:r w:rsidR="00AC0CF9">
        <w:rPr>
          <w:rFonts w:ascii="Times New Roman" w:hAnsi="Times New Roman" w:cs="Times New Roman"/>
          <w:sz w:val="24"/>
          <w:szCs w:val="24"/>
        </w:rPr>
        <w:t>Net of the other variables in the models, f</w:t>
      </w:r>
      <w:r w:rsidR="00717C14">
        <w:rPr>
          <w:rFonts w:ascii="Times New Roman" w:hAnsi="Times New Roman" w:cs="Times New Roman"/>
          <w:sz w:val="24"/>
          <w:szCs w:val="24"/>
        </w:rPr>
        <w:t>emales report lower levels of health dietary intake than men in both Models 2 and 3, b = -1.88, p&lt;.001 and -1.83, p&lt;.001, respectively.  None of the external variables are statistically significant. In fact, the coefficients are near-zero for all three variables.</w:t>
      </w:r>
    </w:p>
    <w:p w14:paraId="084306E2" w14:textId="3D0BCEAE" w:rsidR="00EA5FF9" w:rsidRDefault="00EA5FF9" w:rsidP="0096309A">
      <w:pPr>
        <w:spacing w:line="480" w:lineRule="auto"/>
        <w:rPr>
          <w:rFonts w:ascii="Times New Roman" w:hAnsi="Times New Roman" w:cs="Times New Roman"/>
          <w:sz w:val="24"/>
          <w:szCs w:val="24"/>
        </w:rPr>
      </w:pPr>
    </w:p>
    <w:p w14:paraId="49DC0DEF" w14:textId="5A0DB256" w:rsidR="00FD2962" w:rsidRDefault="00FD2962" w:rsidP="00FD2962">
      <w:pPr>
        <w:spacing w:line="480" w:lineRule="auto"/>
        <w:jc w:val="center"/>
        <w:rPr>
          <w:rFonts w:ascii="Times New Roman" w:hAnsi="Times New Roman" w:cs="Times New Roman"/>
          <w:sz w:val="24"/>
          <w:szCs w:val="24"/>
        </w:rPr>
      </w:pPr>
      <w:r w:rsidRPr="0096309A">
        <w:rPr>
          <w:rFonts w:ascii="Times New Roman" w:hAnsi="Times New Roman" w:cs="Times New Roman"/>
          <w:sz w:val="24"/>
          <w:szCs w:val="24"/>
        </w:rPr>
        <w:t xml:space="preserve">[----------------------INSERT TABLE </w:t>
      </w:r>
      <w:r>
        <w:rPr>
          <w:rFonts w:ascii="Times New Roman" w:hAnsi="Times New Roman" w:cs="Times New Roman"/>
          <w:sz w:val="24"/>
          <w:szCs w:val="24"/>
        </w:rPr>
        <w:t>4</w:t>
      </w:r>
      <w:r w:rsidRPr="0096309A">
        <w:rPr>
          <w:rFonts w:ascii="Times New Roman" w:hAnsi="Times New Roman" w:cs="Times New Roman"/>
          <w:sz w:val="24"/>
          <w:szCs w:val="24"/>
        </w:rPr>
        <w:t xml:space="preserve"> HERE----------------------]</w:t>
      </w:r>
    </w:p>
    <w:p w14:paraId="1F85CA6A" w14:textId="6F1F3E08" w:rsidR="00AC0CF9" w:rsidRDefault="0027577E" w:rsidP="00C95E94">
      <w:pPr>
        <w:spacing w:line="480" w:lineRule="auto"/>
        <w:rPr>
          <w:rFonts w:ascii="Times New Roman" w:hAnsi="Times New Roman" w:cs="Times New Roman"/>
          <w:sz w:val="24"/>
          <w:szCs w:val="24"/>
        </w:rPr>
      </w:pPr>
      <w:r w:rsidRPr="0027577E">
        <w:rPr>
          <w:rFonts w:ascii="Times New Roman" w:hAnsi="Times New Roman" w:cs="Times New Roman"/>
          <w:sz w:val="24"/>
          <w:szCs w:val="24"/>
        </w:rPr>
        <w:tab/>
        <w:t xml:space="preserve">Table 5 </w:t>
      </w:r>
      <w:r w:rsidR="00084718">
        <w:rPr>
          <w:rFonts w:ascii="Times New Roman" w:hAnsi="Times New Roman" w:cs="Times New Roman"/>
          <w:sz w:val="24"/>
          <w:szCs w:val="24"/>
        </w:rPr>
        <w:t xml:space="preserve">shows the regression results for the third outcome variable, unhealthy dietary intake. Like the previous models, the effects of fatalism are </w:t>
      </w:r>
      <w:r w:rsidR="00AC0CF9">
        <w:rPr>
          <w:rFonts w:ascii="Times New Roman" w:hAnsi="Times New Roman" w:cs="Times New Roman"/>
          <w:sz w:val="24"/>
          <w:szCs w:val="24"/>
        </w:rPr>
        <w:t xml:space="preserve">negligible and are </w:t>
      </w:r>
      <w:r w:rsidR="00084718">
        <w:rPr>
          <w:rFonts w:ascii="Times New Roman" w:hAnsi="Times New Roman" w:cs="Times New Roman"/>
          <w:sz w:val="24"/>
          <w:szCs w:val="24"/>
        </w:rPr>
        <w:t xml:space="preserve">not statistically significant. </w:t>
      </w:r>
      <w:r w:rsidR="00AC0CF9">
        <w:rPr>
          <w:rFonts w:ascii="Times New Roman" w:hAnsi="Times New Roman" w:cs="Times New Roman"/>
          <w:sz w:val="24"/>
          <w:szCs w:val="24"/>
        </w:rPr>
        <w:t xml:space="preserve">Although the effects of fatalism on unhealthy dietary intake are not statistically significant, it is noteworthy that the direction of the coefficients is negative, that is, higher fatalism is associated with lower levels of unhealthy dietary intake (again, however, these </w:t>
      </w:r>
      <w:r w:rsidR="00AC0CF9">
        <w:rPr>
          <w:rFonts w:ascii="Times New Roman" w:hAnsi="Times New Roman" w:cs="Times New Roman"/>
          <w:sz w:val="24"/>
          <w:szCs w:val="24"/>
        </w:rPr>
        <w:lastRenderedPageBreak/>
        <w:t xml:space="preserve">coefficients are not statistically significant). Several control variables are related to unhealthy dietary intake. Females report lower levels of unhealth dietary intake (b = -2.34, p&lt;.05 and -2.28, p&lt;.05 in Models 2 and 3, respectively). Income, too, is negatively associated with unhealthy dietary intake.  The regression coefficients in both Models 2 and 3 are -6.63 (p&lt;.01) and -6.36 (p&lt;.01), respectively. Education level </w:t>
      </w:r>
      <w:r w:rsidR="000B0B9E">
        <w:rPr>
          <w:rFonts w:ascii="Times New Roman" w:hAnsi="Times New Roman" w:cs="Times New Roman"/>
          <w:sz w:val="24"/>
          <w:szCs w:val="24"/>
        </w:rPr>
        <w:t xml:space="preserve">is </w:t>
      </w:r>
      <w:r w:rsidR="00AC0CF9">
        <w:rPr>
          <w:rFonts w:ascii="Times New Roman" w:hAnsi="Times New Roman" w:cs="Times New Roman"/>
          <w:sz w:val="24"/>
          <w:szCs w:val="24"/>
        </w:rPr>
        <w:t xml:space="preserve">associated with sugar intake. Compared to the reference group (4-year college degree), those with </w:t>
      </w:r>
      <w:r w:rsidR="00E95100">
        <w:rPr>
          <w:rFonts w:ascii="Times New Roman" w:hAnsi="Times New Roman" w:cs="Times New Roman"/>
          <w:sz w:val="24"/>
          <w:szCs w:val="24"/>
        </w:rPr>
        <w:t>less than a high school degree, or a high school degree or a 2-year degree report higher levels of unhealthy dietary intake. Finally, age is inversely related to sugar intake. As age increase</w:t>
      </w:r>
      <w:r w:rsidR="000B0B9E">
        <w:rPr>
          <w:rFonts w:ascii="Times New Roman" w:hAnsi="Times New Roman" w:cs="Times New Roman"/>
          <w:sz w:val="24"/>
          <w:szCs w:val="24"/>
        </w:rPr>
        <w:t>s</w:t>
      </w:r>
      <w:r w:rsidR="00E95100">
        <w:rPr>
          <w:rFonts w:ascii="Times New Roman" w:hAnsi="Times New Roman" w:cs="Times New Roman"/>
          <w:sz w:val="24"/>
          <w:szCs w:val="24"/>
        </w:rPr>
        <w:t>, unhealthy dietary intake decreases. None of the external variables are statistically related to unhealthy dietary intake.</w:t>
      </w:r>
    </w:p>
    <w:p w14:paraId="4D9BD63F" w14:textId="68658FEE" w:rsidR="00A00B91" w:rsidRDefault="00A00B91" w:rsidP="00970446">
      <w:pPr>
        <w:spacing w:line="480" w:lineRule="auto"/>
        <w:jc w:val="center"/>
        <w:rPr>
          <w:rFonts w:ascii="Times New Roman" w:hAnsi="Times New Roman" w:cs="Times New Roman"/>
          <w:sz w:val="24"/>
          <w:szCs w:val="24"/>
        </w:rPr>
      </w:pPr>
      <w:r w:rsidRPr="0096309A">
        <w:rPr>
          <w:rFonts w:ascii="Times New Roman" w:hAnsi="Times New Roman" w:cs="Times New Roman"/>
          <w:sz w:val="24"/>
          <w:szCs w:val="24"/>
        </w:rPr>
        <w:t xml:space="preserve">[----------------------INSERT TABLE </w:t>
      </w:r>
      <w:r>
        <w:rPr>
          <w:rFonts w:ascii="Times New Roman" w:hAnsi="Times New Roman" w:cs="Times New Roman"/>
          <w:sz w:val="24"/>
          <w:szCs w:val="24"/>
        </w:rPr>
        <w:t>5</w:t>
      </w:r>
      <w:r w:rsidRPr="0096309A">
        <w:rPr>
          <w:rFonts w:ascii="Times New Roman" w:hAnsi="Times New Roman" w:cs="Times New Roman"/>
          <w:sz w:val="24"/>
          <w:szCs w:val="24"/>
        </w:rPr>
        <w:t xml:space="preserve"> HERE----------------------]</w:t>
      </w:r>
    </w:p>
    <w:p w14:paraId="528A208B" w14:textId="77777777" w:rsidR="00A00B91" w:rsidRPr="0027577E" w:rsidRDefault="00A00B91" w:rsidP="00C95E94">
      <w:pPr>
        <w:spacing w:line="480" w:lineRule="auto"/>
        <w:rPr>
          <w:rFonts w:ascii="Times New Roman" w:hAnsi="Times New Roman" w:cs="Times New Roman"/>
          <w:sz w:val="24"/>
          <w:szCs w:val="24"/>
        </w:rPr>
      </w:pPr>
    </w:p>
    <w:p w14:paraId="51DE124F" w14:textId="4F3C3914" w:rsidR="003D18CF" w:rsidRPr="00975DB6" w:rsidRDefault="001D46EB" w:rsidP="00975DB6">
      <w:pPr>
        <w:pStyle w:val="Heading1"/>
        <w:spacing w:line="480" w:lineRule="auto"/>
        <w:rPr>
          <w:rFonts w:ascii="Times New Roman" w:hAnsi="Times New Roman" w:cs="Times New Roman"/>
          <w:b/>
          <w:bCs/>
          <w:i/>
          <w:iCs/>
          <w:sz w:val="24"/>
          <w:szCs w:val="24"/>
        </w:rPr>
      </w:pPr>
      <w:bookmarkStart w:id="9" w:name="_Toc79073744"/>
      <w:r w:rsidRPr="00975DB6">
        <w:rPr>
          <w:rFonts w:ascii="Times New Roman" w:hAnsi="Times New Roman" w:cs="Times New Roman"/>
          <w:b/>
          <w:bCs/>
          <w:i/>
          <w:iCs/>
          <w:color w:val="auto"/>
          <w:sz w:val="24"/>
          <w:szCs w:val="24"/>
        </w:rPr>
        <w:t>Discussion</w:t>
      </w:r>
      <w:bookmarkEnd w:id="9"/>
    </w:p>
    <w:p w14:paraId="7E4BB534" w14:textId="33748FD0" w:rsidR="00227387" w:rsidRDefault="00227387" w:rsidP="003D18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aim of this study was to assess the relationship between fatalism and health-related behaviors and outcomes and whether that relationship is </w:t>
      </w:r>
      <w:r w:rsidR="00975DB6">
        <w:rPr>
          <w:rFonts w:ascii="Times New Roman" w:hAnsi="Times New Roman" w:cs="Times New Roman"/>
          <w:sz w:val="24"/>
          <w:szCs w:val="24"/>
        </w:rPr>
        <w:t xml:space="preserve">altered </w:t>
      </w:r>
      <w:r>
        <w:rPr>
          <w:rFonts w:ascii="Times New Roman" w:hAnsi="Times New Roman" w:cs="Times New Roman"/>
          <w:sz w:val="24"/>
          <w:szCs w:val="24"/>
        </w:rPr>
        <w:t xml:space="preserve">by </w:t>
      </w:r>
      <w:r w:rsidR="00C8731F">
        <w:rPr>
          <w:rFonts w:ascii="Times New Roman" w:hAnsi="Times New Roman" w:cs="Times New Roman"/>
          <w:sz w:val="24"/>
          <w:szCs w:val="24"/>
        </w:rPr>
        <w:t>community health perceptions</w:t>
      </w:r>
      <w:r>
        <w:rPr>
          <w:rFonts w:ascii="Times New Roman" w:hAnsi="Times New Roman" w:cs="Times New Roman"/>
          <w:sz w:val="24"/>
          <w:szCs w:val="24"/>
        </w:rPr>
        <w:t xml:space="preserve">, social support, and religiosity. The findings presented above provide no evidence that fatalism is related to the outcomes examined. There is also little to no evidence that the fatalism-health outcome relationship is altered by the </w:t>
      </w:r>
      <w:r w:rsidR="00975DB6">
        <w:rPr>
          <w:rFonts w:ascii="Times New Roman" w:hAnsi="Times New Roman" w:cs="Times New Roman"/>
          <w:sz w:val="24"/>
          <w:szCs w:val="24"/>
        </w:rPr>
        <w:t xml:space="preserve">external </w:t>
      </w:r>
      <w:r>
        <w:rPr>
          <w:rFonts w:ascii="Times New Roman" w:hAnsi="Times New Roman" w:cs="Times New Roman"/>
          <w:sz w:val="24"/>
          <w:szCs w:val="24"/>
        </w:rPr>
        <w:t>variables considered in the analyses.</w:t>
      </w:r>
    </w:p>
    <w:p w14:paraId="18AEEA23" w14:textId="304B3A42" w:rsidR="00EE037E" w:rsidRDefault="00227387" w:rsidP="003D18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Several factors may account for these null findings. First, it may be the case that the study sample is unique in </w:t>
      </w:r>
      <w:r w:rsidR="00EE037E">
        <w:rPr>
          <w:rFonts w:ascii="Times New Roman" w:hAnsi="Times New Roman" w:cs="Times New Roman"/>
          <w:sz w:val="24"/>
          <w:szCs w:val="24"/>
        </w:rPr>
        <w:t>unforeseen ways. Certainly, the geographical location—southeastern Mississippi and Louisiana—is unique.</w:t>
      </w:r>
      <w:r w:rsidR="00AE46D1">
        <w:rPr>
          <w:rFonts w:ascii="Times New Roman" w:hAnsi="Times New Roman" w:cs="Times New Roman"/>
          <w:sz w:val="24"/>
          <w:szCs w:val="24"/>
        </w:rPr>
        <w:t xml:space="preserve"> The data are not nationally representative and may not be representative of the study region. The data were collected at the height of the COVID-19 </w:t>
      </w:r>
      <w:r w:rsidR="00AE46D1">
        <w:rPr>
          <w:rFonts w:ascii="Times New Roman" w:hAnsi="Times New Roman" w:cs="Times New Roman"/>
          <w:sz w:val="24"/>
          <w:szCs w:val="24"/>
        </w:rPr>
        <w:lastRenderedPageBreak/>
        <w:t>pandemic (</w:t>
      </w:r>
      <w:r w:rsidR="000B0B9E">
        <w:rPr>
          <w:rFonts w:ascii="Times New Roman" w:hAnsi="Times New Roman" w:cs="Times New Roman"/>
          <w:sz w:val="24"/>
          <w:szCs w:val="24"/>
        </w:rPr>
        <w:t>S</w:t>
      </w:r>
      <w:r w:rsidR="00AE46D1">
        <w:rPr>
          <w:rFonts w:ascii="Times New Roman" w:hAnsi="Times New Roman" w:cs="Times New Roman"/>
          <w:sz w:val="24"/>
          <w:szCs w:val="24"/>
        </w:rPr>
        <w:t xml:space="preserve">ummer 2020). Previous research studies in the area by the Mississippi INBRE Outreach Scholars netted much larger samples. Also related to the study sample, is the age of the respondents. The respondents are quite young (mean age = </w:t>
      </w:r>
      <w:r w:rsidR="0013442A">
        <w:rPr>
          <w:rFonts w:ascii="Times New Roman" w:hAnsi="Times New Roman" w:cs="Times New Roman"/>
          <w:sz w:val="24"/>
          <w:szCs w:val="24"/>
        </w:rPr>
        <w:t>33.2</w:t>
      </w:r>
      <w:r w:rsidR="00AE46D1">
        <w:rPr>
          <w:rFonts w:ascii="Times New Roman" w:hAnsi="Times New Roman" w:cs="Times New Roman"/>
          <w:sz w:val="24"/>
          <w:szCs w:val="24"/>
        </w:rPr>
        <w:t>).</w:t>
      </w:r>
      <w:r w:rsidR="00E42D13">
        <w:rPr>
          <w:rFonts w:ascii="Times New Roman" w:hAnsi="Times New Roman" w:cs="Times New Roman"/>
          <w:sz w:val="24"/>
          <w:szCs w:val="24"/>
        </w:rPr>
        <w:t xml:space="preserve"> Younger people are generally healthier than older people and thus less aware of or concerned with health-related matters (</w:t>
      </w:r>
      <w:r w:rsidR="00620FD4">
        <w:rPr>
          <w:rFonts w:ascii="Times New Roman" w:eastAsia="Times New Roman" w:hAnsi="Times New Roman" w:cs="Times New Roman"/>
          <w:sz w:val="24"/>
          <w:szCs w:val="24"/>
        </w:rPr>
        <w:t xml:space="preserve">Goodyear, </w:t>
      </w:r>
      <w:r w:rsidR="00620FD4" w:rsidRPr="00E42D13">
        <w:rPr>
          <w:rFonts w:ascii="Times New Roman" w:eastAsia="Times New Roman" w:hAnsi="Times New Roman" w:cs="Times New Roman"/>
          <w:sz w:val="24"/>
          <w:szCs w:val="24"/>
        </w:rPr>
        <w:t>Armour</w:t>
      </w:r>
      <w:r w:rsidR="00620FD4">
        <w:rPr>
          <w:rFonts w:ascii="Times New Roman" w:eastAsia="Times New Roman" w:hAnsi="Times New Roman" w:cs="Times New Roman"/>
          <w:sz w:val="24"/>
          <w:szCs w:val="24"/>
        </w:rPr>
        <w:t>, and</w:t>
      </w:r>
      <w:r w:rsidR="00620FD4" w:rsidRPr="00E42D13">
        <w:rPr>
          <w:rFonts w:ascii="Times New Roman" w:eastAsia="Times New Roman" w:hAnsi="Times New Roman" w:cs="Times New Roman"/>
          <w:sz w:val="24"/>
          <w:szCs w:val="24"/>
        </w:rPr>
        <w:t xml:space="preserve"> Wood</w:t>
      </w:r>
      <w:r w:rsidR="00620FD4">
        <w:rPr>
          <w:rFonts w:ascii="Times New Roman" w:eastAsia="Times New Roman" w:hAnsi="Times New Roman" w:cs="Times New Roman"/>
          <w:sz w:val="24"/>
          <w:szCs w:val="24"/>
        </w:rPr>
        <w:t xml:space="preserve"> 2019</w:t>
      </w:r>
      <w:r w:rsidR="00E42D13">
        <w:rPr>
          <w:rFonts w:ascii="Times New Roman" w:hAnsi="Times New Roman" w:cs="Times New Roman"/>
          <w:sz w:val="24"/>
          <w:szCs w:val="24"/>
        </w:rPr>
        <w:t xml:space="preserve">). </w:t>
      </w:r>
    </w:p>
    <w:p w14:paraId="5FC3049E" w14:textId="0D81D50D" w:rsidR="00227387" w:rsidRDefault="00AE46D1" w:rsidP="003D18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possible explanation is the </w:t>
      </w:r>
      <w:r w:rsidR="00620FD4">
        <w:rPr>
          <w:rFonts w:ascii="Times New Roman" w:hAnsi="Times New Roman" w:cs="Times New Roman"/>
          <w:sz w:val="24"/>
          <w:szCs w:val="24"/>
        </w:rPr>
        <w:t>measurement</w:t>
      </w:r>
      <w:r>
        <w:rPr>
          <w:rFonts w:ascii="Times New Roman" w:hAnsi="Times New Roman" w:cs="Times New Roman"/>
          <w:sz w:val="24"/>
          <w:szCs w:val="24"/>
        </w:rPr>
        <w:t xml:space="preserve"> of the key variables</w:t>
      </w:r>
      <w:r w:rsidR="00620FD4">
        <w:rPr>
          <w:rFonts w:ascii="Times New Roman" w:hAnsi="Times New Roman" w:cs="Times New Roman"/>
          <w:sz w:val="24"/>
          <w:szCs w:val="24"/>
        </w:rPr>
        <w:t>. Several of the variables are related specifically to chronic and long-term diseases. The fatalism measure</w:t>
      </w:r>
      <w:r w:rsidR="000B0B9E">
        <w:rPr>
          <w:rFonts w:ascii="Times New Roman" w:hAnsi="Times New Roman" w:cs="Times New Roman"/>
          <w:sz w:val="24"/>
          <w:szCs w:val="24"/>
        </w:rPr>
        <w:t xml:space="preserve"> used</w:t>
      </w:r>
      <w:r w:rsidR="00620FD4">
        <w:rPr>
          <w:rFonts w:ascii="Times New Roman" w:hAnsi="Times New Roman" w:cs="Times New Roman"/>
          <w:sz w:val="24"/>
          <w:szCs w:val="24"/>
        </w:rPr>
        <w:t xml:space="preserve">, for example, asks questions specifically about </w:t>
      </w:r>
      <w:r w:rsidR="000B0B9E">
        <w:rPr>
          <w:rFonts w:ascii="Times New Roman" w:hAnsi="Times New Roman" w:cs="Times New Roman"/>
          <w:sz w:val="24"/>
          <w:szCs w:val="24"/>
        </w:rPr>
        <w:t>diabetes</w:t>
      </w:r>
      <w:r w:rsidR="00620FD4">
        <w:rPr>
          <w:rFonts w:ascii="Times New Roman" w:hAnsi="Times New Roman" w:cs="Times New Roman"/>
          <w:sz w:val="24"/>
          <w:szCs w:val="24"/>
        </w:rPr>
        <w:t xml:space="preserve">, rather than the ability to effect change </w:t>
      </w:r>
      <w:r w:rsidR="000B0B9E">
        <w:rPr>
          <w:rFonts w:ascii="Times New Roman" w:hAnsi="Times New Roman" w:cs="Times New Roman"/>
          <w:sz w:val="24"/>
          <w:szCs w:val="24"/>
        </w:rPr>
        <w:t xml:space="preserve">in health </w:t>
      </w:r>
      <w:r w:rsidR="00620FD4">
        <w:rPr>
          <w:rFonts w:ascii="Times New Roman" w:hAnsi="Times New Roman" w:cs="Times New Roman"/>
          <w:sz w:val="24"/>
          <w:szCs w:val="24"/>
        </w:rPr>
        <w:t xml:space="preserve">more generally. The focus on </w:t>
      </w:r>
      <w:r w:rsidR="000B0B9E">
        <w:rPr>
          <w:rFonts w:ascii="Times New Roman" w:hAnsi="Times New Roman" w:cs="Times New Roman"/>
          <w:sz w:val="24"/>
          <w:szCs w:val="24"/>
        </w:rPr>
        <w:t xml:space="preserve">a potentially </w:t>
      </w:r>
      <w:r w:rsidR="00C77D7B">
        <w:rPr>
          <w:rFonts w:ascii="Times New Roman" w:hAnsi="Times New Roman" w:cs="Times New Roman"/>
          <w:sz w:val="24"/>
          <w:szCs w:val="24"/>
        </w:rPr>
        <w:t xml:space="preserve">preventable disease </w:t>
      </w:r>
      <w:r w:rsidR="00620FD4">
        <w:rPr>
          <w:rFonts w:ascii="Times New Roman" w:hAnsi="Times New Roman" w:cs="Times New Roman"/>
          <w:sz w:val="24"/>
          <w:szCs w:val="24"/>
        </w:rPr>
        <w:t xml:space="preserve">coupled with the young study sample certainly may have contributed to the lack of findings. </w:t>
      </w:r>
    </w:p>
    <w:p w14:paraId="3EA4D44D" w14:textId="33CCBEB0" w:rsidR="001F462B" w:rsidRDefault="003A5BEF" w:rsidP="003A5BEF">
      <w:pPr>
        <w:spacing w:line="480" w:lineRule="auto"/>
        <w:rPr>
          <w:rFonts w:ascii="Times New Roman" w:hAnsi="Times New Roman" w:cs="Times New Roman"/>
          <w:sz w:val="24"/>
          <w:szCs w:val="24"/>
        </w:rPr>
      </w:pPr>
      <w:r>
        <w:rPr>
          <w:rFonts w:ascii="Times New Roman" w:hAnsi="Times New Roman" w:cs="Times New Roman"/>
          <w:sz w:val="24"/>
          <w:szCs w:val="24"/>
        </w:rPr>
        <w:tab/>
      </w:r>
      <w:r w:rsidR="00754715">
        <w:rPr>
          <w:rFonts w:ascii="Times New Roman" w:hAnsi="Times New Roman" w:cs="Times New Roman"/>
          <w:sz w:val="24"/>
          <w:szCs w:val="24"/>
        </w:rPr>
        <w:t>Given the limitations</w:t>
      </w:r>
      <w:r w:rsidR="001F462B">
        <w:rPr>
          <w:rFonts w:ascii="Times New Roman" w:hAnsi="Times New Roman" w:cs="Times New Roman"/>
          <w:sz w:val="24"/>
          <w:szCs w:val="24"/>
        </w:rPr>
        <w:t xml:space="preserve"> of the data</w:t>
      </w:r>
      <w:r w:rsidR="00754715">
        <w:rPr>
          <w:rFonts w:ascii="Times New Roman" w:hAnsi="Times New Roman" w:cs="Times New Roman"/>
          <w:sz w:val="24"/>
          <w:szCs w:val="24"/>
        </w:rPr>
        <w:t xml:space="preserve"> and </w:t>
      </w:r>
      <w:r w:rsidR="001F462B">
        <w:rPr>
          <w:rFonts w:ascii="Times New Roman" w:hAnsi="Times New Roman" w:cs="Times New Roman"/>
          <w:sz w:val="24"/>
          <w:szCs w:val="24"/>
        </w:rPr>
        <w:t xml:space="preserve">the </w:t>
      </w:r>
      <w:r w:rsidR="00754715">
        <w:rPr>
          <w:rFonts w:ascii="Times New Roman" w:hAnsi="Times New Roman" w:cs="Times New Roman"/>
          <w:sz w:val="24"/>
          <w:szCs w:val="24"/>
        </w:rPr>
        <w:t>unexpected findings</w:t>
      </w:r>
      <w:r w:rsidR="001F462B">
        <w:rPr>
          <w:rFonts w:ascii="Times New Roman" w:hAnsi="Times New Roman" w:cs="Times New Roman"/>
          <w:sz w:val="24"/>
          <w:szCs w:val="24"/>
        </w:rPr>
        <w:t xml:space="preserve">, future studies should focus on refining measures appropriate to the study population. The study results point to ways to refine the assessment of fatalism on health-related behaviors. Future studies should consider the relationship between the specific measures of health-related outcomes and behaviors with the study sample. While diabetes- and other chronic disease-related behaviors are </w:t>
      </w:r>
      <w:r w:rsidR="000B0B9E">
        <w:rPr>
          <w:rFonts w:ascii="Times New Roman" w:hAnsi="Times New Roman" w:cs="Times New Roman"/>
          <w:sz w:val="24"/>
          <w:szCs w:val="24"/>
        </w:rPr>
        <w:t>“</w:t>
      </w:r>
      <w:r w:rsidR="001F462B">
        <w:rPr>
          <w:rFonts w:ascii="Times New Roman" w:hAnsi="Times New Roman" w:cs="Times New Roman"/>
          <w:sz w:val="24"/>
          <w:szCs w:val="24"/>
        </w:rPr>
        <w:t>appropriate</w:t>
      </w:r>
      <w:r w:rsidR="000B0B9E">
        <w:rPr>
          <w:rFonts w:ascii="Times New Roman" w:hAnsi="Times New Roman" w:cs="Times New Roman"/>
          <w:sz w:val="24"/>
          <w:szCs w:val="24"/>
        </w:rPr>
        <w:t>”</w:t>
      </w:r>
      <w:r w:rsidR="001F462B">
        <w:rPr>
          <w:rFonts w:ascii="Times New Roman" w:hAnsi="Times New Roman" w:cs="Times New Roman"/>
          <w:sz w:val="24"/>
          <w:szCs w:val="24"/>
        </w:rPr>
        <w:t xml:space="preserve"> for middle aged or older adults, they are less </w:t>
      </w:r>
      <w:r w:rsidR="000B0B9E">
        <w:rPr>
          <w:rFonts w:ascii="Times New Roman" w:hAnsi="Times New Roman" w:cs="Times New Roman"/>
          <w:sz w:val="24"/>
          <w:szCs w:val="24"/>
        </w:rPr>
        <w:t>“</w:t>
      </w:r>
      <w:r w:rsidR="001F462B">
        <w:rPr>
          <w:rFonts w:ascii="Times New Roman" w:hAnsi="Times New Roman" w:cs="Times New Roman"/>
          <w:sz w:val="24"/>
          <w:szCs w:val="24"/>
        </w:rPr>
        <w:t>appropriate</w:t>
      </w:r>
      <w:r w:rsidR="000B0B9E">
        <w:rPr>
          <w:rFonts w:ascii="Times New Roman" w:hAnsi="Times New Roman" w:cs="Times New Roman"/>
          <w:sz w:val="24"/>
          <w:szCs w:val="24"/>
        </w:rPr>
        <w:t>”</w:t>
      </w:r>
      <w:r w:rsidR="001F462B">
        <w:rPr>
          <w:rFonts w:ascii="Times New Roman" w:hAnsi="Times New Roman" w:cs="Times New Roman"/>
          <w:sz w:val="24"/>
          <w:szCs w:val="24"/>
        </w:rPr>
        <w:t xml:space="preserve"> for young people.</w:t>
      </w:r>
    </w:p>
    <w:p w14:paraId="56797F6D" w14:textId="0E1A6A58" w:rsidR="008A4CE1" w:rsidRDefault="008A4CE1">
      <w:pPr>
        <w:rPr>
          <w:rFonts w:ascii="Times New Roman" w:hAnsi="Times New Roman" w:cs="Times New Roman"/>
          <w:sz w:val="24"/>
          <w:szCs w:val="24"/>
        </w:rPr>
      </w:pPr>
      <w:r>
        <w:rPr>
          <w:rFonts w:ascii="Times New Roman" w:hAnsi="Times New Roman" w:cs="Times New Roman"/>
          <w:sz w:val="24"/>
          <w:szCs w:val="24"/>
        </w:rPr>
        <w:br w:type="page"/>
      </w:r>
    </w:p>
    <w:p w14:paraId="6882DB16" w14:textId="239A0225" w:rsidR="00235591" w:rsidRPr="00711F06" w:rsidRDefault="00062B85" w:rsidP="00711F06">
      <w:pPr>
        <w:pStyle w:val="Heading1"/>
        <w:spacing w:line="480" w:lineRule="auto"/>
        <w:jc w:val="center"/>
        <w:rPr>
          <w:rFonts w:ascii="Times New Roman" w:hAnsi="Times New Roman" w:cs="Times New Roman"/>
          <w:sz w:val="24"/>
          <w:szCs w:val="24"/>
        </w:rPr>
      </w:pPr>
      <w:bookmarkStart w:id="10" w:name="_Toc79073745"/>
      <w:r w:rsidRPr="00711F06">
        <w:rPr>
          <w:rFonts w:ascii="Times New Roman" w:hAnsi="Times New Roman" w:cs="Times New Roman"/>
          <w:color w:val="auto"/>
          <w:sz w:val="24"/>
          <w:szCs w:val="24"/>
        </w:rPr>
        <w:lastRenderedPageBreak/>
        <w:t>References</w:t>
      </w:r>
      <w:bookmarkEnd w:id="10"/>
    </w:p>
    <w:p w14:paraId="565FCE05" w14:textId="77777777" w:rsidR="009B25A8" w:rsidRDefault="009B25A8" w:rsidP="00771E66">
      <w:pPr>
        <w:spacing w:after="0" w:line="240" w:lineRule="auto"/>
        <w:rPr>
          <w:rFonts w:ascii="Times New Roman" w:eastAsia="Times New Roman" w:hAnsi="Times New Roman" w:cs="Times New Roman"/>
          <w:sz w:val="24"/>
          <w:szCs w:val="24"/>
        </w:rPr>
      </w:pPr>
    </w:p>
    <w:p w14:paraId="5BFBF141" w14:textId="593AA401" w:rsidR="009B25A8" w:rsidRDefault="00CE2552" w:rsidP="00970446">
      <w:pPr>
        <w:spacing w:after="240" w:line="240" w:lineRule="auto"/>
        <w:ind w:left="720" w:hanging="720"/>
        <w:rPr>
          <w:rFonts w:ascii="Times New Roman" w:eastAsia="Times New Roman" w:hAnsi="Times New Roman" w:cs="Times New Roman"/>
          <w:sz w:val="24"/>
          <w:szCs w:val="24"/>
        </w:rPr>
      </w:pPr>
      <w:r w:rsidRPr="00CE2552">
        <w:rPr>
          <w:rFonts w:ascii="Times New Roman" w:eastAsia="Times New Roman" w:hAnsi="Times New Roman" w:cs="Times New Roman"/>
          <w:sz w:val="24"/>
          <w:szCs w:val="24"/>
        </w:rPr>
        <w:t xml:space="preserve">Ali, Mohammed K., Justin Echouffo-Tcheugui, and David F. Williamson. 2012. “How Effective Were Lifestyle Interventions In Real-World Settings That Were Modeled On The Diabetes Prevention Program?” </w:t>
      </w:r>
      <w:r w:rsidRPr="00135246">
        <w:rPr>
          <w:rFonts w:ascii="Times New Roman" w:eastAsia="Times New Roman" w:hAnsi="Times New Roman" w:cs="Times New Roman"/>
          <w:i/>
          <w:iCs/>
          <w:sz w:val="24"/>
          <w:szCs w:val="24"/>
        </w:rPr>
        <w:t>Health Affairs</w:t>
      </w:r>
      <w:r w:rsidRPr="00CE2552">
        <w:rPr>
          <w:rFonts w:ascii="Times New Roman" w:eastAsia="Times New Roman" w:hAnsi="Times New Roman" w:cs="Times New Roman"/>
          <w:sz w:val="24"/>
          <w:szCs w:val="24"/>
        </w:rPr>
        <w:t xml:space="preserve"> 31(1):67–75.</w:t>
      </w:r>
    </w:p>
    <w:p w14:paraId="6B6330BD" w14:textId="2E1F252B" w:rsidR="009B25A8" w:rsidRDefault="009B25A8" w:rsidP="00970446">
      <w:pPr>
        <w:spacing w:after="240" w:line="240" w:lineRule="auto"/>
        <w:ind w:left="720" w:hanging="720"/>
        <w:rPr>
          <w:rFonts w:ascii="Times New Roman" w:eastAsia="Times New Roman" w:hAnsi="Times New Roman" w:cs="Times New Roman"/>
          <w:sz w:val="24"/>
          <w:szCs w:val="24"/>
        </w:rPr>
      </w:pPr>
      <w:r w:rsidRPr="0017484D">
        <w:rPr>
          <w:rFonts w:ascii="Times New Roman" w:eastAsia="Times New Roman" w:hAnsi="Times New Roman" w:cs="Times New Roman"/>
          <w:sz w:val="24"/>
          <w:szCs w:val="24"/>
        </w:rPr>
        <w:t>Almazyad</w:t>
      </w:r>
      <w:r>
        <w:rPr>
          <w:rFonts w:ascii="Times New Roman" w:eastAsia="Times New Roman" w:hAnsi="Times New Roman" w:cs="Times New Roman"/>
          <w:sz w:val="24"/>
          <w:szCs w:val="24"/>
        </w:rPr>
        <w:t>, Enmar M., Abeer Ahmad, Deema E. Jomar, Rajiv B. Khandekar, and Samar Al-Swailem. 2021.</w:t>
      </w:r>
      <w:r w:rsidRPr="0017484D">
        <w:rPr>
          <w:rFonts w:ascii="Times New Roman" w:eastAsia="Times New Roman" w:hAnsi="Times New Roman" w:cs="Times New Roman"/>
          <w:sz w:val="24"/>
          <w:szCs w:val="24"/>
        </w:rPr>
        <w:t xml:space="preserve"> </w:t>
      </w:r>
      <w:r w:rsidR="000B0B9E">
        <w:rPr>
          <w:rFonts w:ascii="Times New Roman" w:eastAsia="Times New Roman" w:hAnsi="Times New Roman" w:cs="Times New Roman"/>
          <w:sz w:val="24"/>
          <w:szCs w:val="24"/>
        </w:rPr>
        <w:t>“</w:t>
      </w:r>
      <w:r w:rsidRPr="0017484D">
        <w:rPr>
          <w:rFonts w:ascii="Times New Roman" w:eastAsia="Times New Roman" w:hAnsi="Times New Roman" w:cs="Times New Roman"/>
          <w:sz w:val="24"/>
          <w:szCs w:val="24"/>
        </w:rPr>
        <w:t>Perception of Ophthalmologists of COVID-19 Using the Health Belief Model.</w:t>
      </w:r>
      <w:r w:rsidR="000B0B9E">
        <w:rPr>
          <w:rFonts w:ascii="Times New Roman" w:eastAsia="Times New Roman" w:hAnsi="Times New Roman" w:cs="Times New Roman"/>
          <w:sz w:val="24"/>
          <w:szCs w:val="24"/>
        </w:rPr>
        <w:t>”</w:t>
      </w:r>
      <w:r w:rsidRPr="0017484D">
        <w:rPr>
          <w:rFonts w:ascii="Times New Roman" w:eastAsia="Times New Roman" w:hAnsi="Times New Roman" w:cs="Times New Roman"/>
          <w:sz w:val="24"/>
          <w:szCs w:val="24"/>
        </w:rPr>
        <w:t xml:space="preserve"> </w:t>
      </w:r>
      <w:r w:rsidRPr="0017484D">
        <w:rPr>
          <w:rFonts w:ascii="Times New Roman" w:eastAsia="Times New Roman" w:hAnsi="Times New Roman" w:cs="Times New Roman"/>
          <w:i/>
          <w:iCs/>
          <w:sz w:val="24"/>
          <w:szCs w:val="24"/>
        </w:rPr>
        <w:t>Cureus</w:t>
      </w:r>
      <w:r w:rsidRPr="0017484D">
        <w:rPr>
          <w:rFonts w:ascii="Times New Roman" w:eastAsia="Times New Roman" w:hAnsi="Times New Roman" w:cs="Times New Roman"/>
          <w:sz w:val="24"/>
          <w:szCs w:val="24"/>
        </w:rPr>
        <w:t xml:space="preserve"> </w:t>
      </w:r>
      <w:r w:rsidRPr="000B0B9E">
        <w:rPr>
          <w:rFonts w:ascii="Times New Roman" w:eastAsia="Times New Roman" w:hAnsi="Times New Roman" w:cs="Times New Roman"/>
          <w:sz w:val="24"/>
          <w:szCs w:val="24"/>
        </w:rPr>
        <w:t>13(1):e12681.</w:t>
      </w:r>
      <w:r w:rsidRPr="0017484D">
        <w:rPr>
          <w:rFonts w:ascii="Times New Roman" w:eastAsia="Times New Roman" w:hAnsi="Times New Roman" w:cs="Times New Roman"/>
          <w:sz w:val="24"/>
          <w:szCs w:val="24"/>
        </w:rPr>
        <w:t xml:space="preserve"> doi:10.7759/cureus.12681</w:t>
      </w:r>
      <w:r>
        <w:rPr>
          <w:rFonts w:ascii="Times New Roman" w:eastAsia="Times New Roman" w:hAnsi="Times New Roman" w:cs="Times New Roman"/>
          <w:sz w:val="24"/>
          <w:szCs w:val="24"/>
        </w:rPr>
        <w:t>.</w:t>
      </w:r>
    </w:p>
    <w:p w14:paraId="5751B29A"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American Psychological Association. 2021. “Social Support.” APA Dictionary of Psychology. Retrieved June 29, 2021 (</w:t>
      </w:r>
      <w:r w:rsidRPr="000233F0">
        <w:rPr>
          <w:rFonts w:ascii="Times New Roman" w:eastAsia="Times New Roman" w:hAnsi="Times New Roman" w:cs="Times New Roman"/>
          <w:sz w:val="24"/>
          <w:szCs w:val="24"/>
        </w:rPr>
        <w:t>https://dictionary.apa.org/social-support</w:t>
      </w:r>
      <w:r>
        <w:rPr>
          <w:rFonts w:ascii="Times New Roman" w:eastAsia="Times New Roman" w:hAnsi="Times New Roman" w:cs="Times New Roman"/>
          <w:sz w:val="24"/>
          <w:szCs w:val="24"/>
        </w:rPr>
        <w:t>).</w:t>
      </w:r>
    </w:p>
    <w:p w14:paraId="743DA62B" w14:textId="0D152E33"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 xml:space="preserve">Amuta, Ann Oyare, Xuewei Chen, and Rahma Mkuu. 2017. “The Effect of Cancer Information Seeking on Perceptions of Cancer Risks, Fatalism, and Worry Among a U.S. National Sample.” </w:t>
      </w:r>
      <w:r w:rsidRPr="00D11321">
        <w:rPr>
          <w:rFonts w:ascii="Times New Roman" w:hAnsi="Times New Roman" w:cs="Times New Roman"/>
          <w:i/>
          <w:iCs/>
          <w:sz w:val="24"/>
          <w:szCs w:val="24"/>
        </w:rPr>
        <w:t>American Journal of Health Education</w:t>
      </w:r>
      <w:r w:rsidRPr="00D11321">
        <w:rPr>
          <w:rFonts w:ascii="Times New Roman" w:hAnsi="Times New Roman" w:cs="Times New Roman"/>
          <w:sz w:val="24"/>
          <w:szCs w:val="24"/>
        </w:rPr>
        <w:t xml:space="preserve"> 48(6):366–</w:t>
      </w:r>
      <w:r w:rsidR="00B20F45">
        <w:rPr>
          <w:rFonts w:ascii="Times New Roman" w:hAnsi="Times New Roman" w:cs="Times New Roman"/>
          <w:sz w:val="24"/>
          <w:szCs w:val="24"/>
        </w:rPr>
        <w:t>3</w:t>
      </w:r>
      <w:r w:rsidRPr="00D11321">
        <w:rPr>
          <w:rFonts w:ascii="Times New Roman" w:hAnsi="Times New Roman" w:cs="Times New Roman"/>
          <w:sz w:val="24"/>
          <w:szCs w:val="24"/>
        </w:rPr>
        <w:t xml:space="preserve">73. doi: </w:t>
      </w:r>
      <w:hyperlink r:id="rId12" w:history="1">
        <w:r w:rsidRPr="00D11321">
          <w:rPr>
            <w:rStyle w:val="Hyperlink"/>
            <w:rFonts w:ascii="Times New Roman" w:hAnsi="Times New Roman" w:cs="Times New Roman"/>
            <w:sz w:val="24"/>
            <w:szCs w:val="24"/>
          </w:rPr>
          <w:t>10.1080/19325037.2017.1358119</w:t>
        </w:r>
      </w:hyperlink>
      <w:r w:rsidRPr="00D11321">
        <w:rPr>
          <w:rFonts w:ascii="Times New Roman" w:hAnsi="Times New Roman" w:cs="Times New Roman"/>
          <w:sz w:val="24"/>
          <w:szCs w:val="24"/>
        </w:rPr>
        <w:t>.</w:t>
      </w:r>
    </w:p>
    <w:p w14:paraId="7C1CB2DC" w14:textId="7D9E59B3" w:rsidR="009B25A8" w:rsidRDefault="009B25A8" w:rsidP="00970446">
      <w:pPr>
        <w:spacing w:after="240" w:line="240" w:lineRule="auto"/>
        <w:ind w:left="720" w:hanging="720"/>
        <w:rPr>
          <w:rFonts w:ascii="Times New Roman" w:eastAsia="Times New Roman" w:hAnsi="Times New Roman" w:cs="Times New Roman"/>
          <w:sz w:val="24"/>
          <w:szCs w:val="24"/>
        </w:rPr>
      </w:pPr>
      <w:r w:rsidRPr="009169BB">
        <w:rPr>
          <w:rFonts w:ascii="Times New Roman" w:eastAsia="Times New Roman" w:hAnsi="Times New Roman" w:cs="Times New Roman"/>
          <w:sz w:val="24"/>
          <w:szCs w:val="24"/>
        </w:rPr>
        <w:t>Ashford</w:t>
      </w:r>
      <w:r>
        <w:rPr>
          <w:rFonts w:ascii="Times New Roman" w:eastAsia="Times New Roman" w:hAnsi="Times New Roman" w:cs="Times New Roman"/>
          <w:sz w:val="24"/>
          <w:szCs w:val="24"/>
        </w:rPr>
        <w:t>, Stefanie, Jemma</w:t>
      </w:r>
      <w:r w:rsidRPr="009169BB">
        <w:rPr>
          <w:rFonts w:ascii="Times New Roman" w:eastAsia="Times New Roman" w:hAnsi="Times New Roman" w:cs="Times New Roman"/>
          <w:sz w:val="24"/>
          <w:szCs w:val="24"/>
        </w:rPr>
        <w:t xml:space="preserve"> Edmunds</w:t>
      </w:r>
      <w:r>
        <w:rPr>
          <w:rFonts w:ascii="Times New Roman" w:eastAsia="Times New Roman" w:hAnsi="Times New Roman" w:cs="Times New Roman"/>
          <w:sz w:val="24"/>
          <w:szCs w:val="24"/>
        </w:rPr>
        <w:t xml:space="preserve">, and David P. </w:t>
      </w:r>
      <w:r w:rsidRPr="009169BB">
        <w:rPr>
          <w:rFonts w:ascii="Times New Roman" w:eastAsia="Times New Roman" w:hAnsi="Times New Roman" w:cs="Times New Roman"/>
          <w:sz w:val="24"/>
          <w:szCs w:val="24"/>
        </w:rPr>
        <w:t>French</w:t>
      </w:r>
      <w:r>
        <w:rPr>
          <w:rFonts w:ascii="Times New Roman" w:eastAsia="Times New Roman" w:hAnsi="Times New Roman" w:cs="Times New Roman"/>
          <w:sz w:val="24"/>
          <w:szCs w:val="24"/>
        </w:rPr>
        <w:t>. 2010. “</w:t>
      </w:r>
      <w:r w:rsidRPr="009169BB">
        <w:rPr>
          <w:rFonts w:ascii="Times New Roman" w:eastAsia="Times New Roman" w:hAnsi="Times New Roman" w:cs="Times New Roman"/>
          <w:sz w:val="24"/>
          <w:szCs w:val="24"/>
        </w:rPr>
        <w:t xml:space="preserve">What Is the Best Way </w:t>
      </w:r>
      <w:r>
        <w:rPr>
          <w:rFonts w:ascii="Times New Roman" w:eastAsia="Times New Roman" w:hAnsi="Times New Roman" w:cs="Times New Roman"/>
          <w:sz w:val="24"/>
          <w:szCs w:val="24"/>
        </w:rPr>
        <w:t>t</w:t>
      </w:r>
      <w:r w:rsidRPr="009169BB">
        <w:rPr>
          <w:rFonts w:ascii="Times New Roman" w:eastAsia="Times New Roman" w:hAnsi="Times New Roman" w:cs="Times New Roman"/>
          <w:sz w:val="24"/>
          <w:szCs w:val="24"/>
        </w:rPr>
        <w:t xml:space="preserve">o Change Self-Efficacy </w:t>
      </w:r>
      <w:r>
        <w:rPr>
          <w:rFonts w:ascii="Times New Roman" w:eastAsia="Times New Roman" w:hAnsi="Times New Roman" w:cs="Times New Roman"/>
          <w:sz w:val="24"/>
          <w:szCs w:val="24"/>
        </w:rPr>
        <w:t>t</w:t>
      </w:r>
      <w:r w:rsidRPr="009169BB">
        <w:rPr>
          <w:rFonts w:ascii="Times New Roman" w:eastAsia="Times New Roman" w:hAnsi="Times New Roman" w:cs="Times New Roman"/>
          <w:sz w:val="24"/>
          <w:szCs w:val="24"/>
        </w:rPr>
        <w:t xml:space="preserve">o Promote Lifestyle </w:t>
      </w:r>
      <w:r>
        <w:rPr>
          <w:rFonts w:ascii="Times New Roman" w:eastAsia="Times New Roman" w:hAnsi="Times New Roman" w:cs="Times New Roman"/>
          <w:sz w:val="24"/>
          <w:szCs w:val="24"/>
        </w:rPr>
        <w:t>a</w:t>
      </w:r>
      <w:r w:rsidRPr="009169BB">
        <w:rPr>
          <w:rFonts w:ascii="Times New Roman" w:eastAsia="Times New Roman" w:hAnsi="Times New Roman" w:cs="Times New Roman"/>
          <w:sz w:val="24"/>
          <w:szCs w:val="24"/>
        </w:rPr>
        <w:t xml:space="preserve">nd Recreational Physical Activity? A Systematic Review </w:t>
      </w:r>
      <w:r>
        <w:rPr>
          <w:rFonts w:ascii="Times New Roman" w:eastAsia="Times New Roman" w:hAnsi="Times New Roman" w:cs="Times New Roman"/>
          <w:sz w:val="24"/>
          <w:szCs w:val="24"/>
        </w:rPr>
        <w:t>w</w:t>
      </w:r>
      <w:r w:rsidRPr="009169BB">
        <w:rPr>
          <w:rFonts w:ascii="Times New Roman" w:eastAsia="Times New Roman" w:hAnsi="Times New Roman" w:cs="Times New Roman"/>
          <w:sz w:val="24"/>
          <w:szCs w:val="24"/>
        </w:rPr>
        <w:t>ith Meta-Analysis.</w:t>
      </w:r>
      <w:r>
        <w:rPr>
          <w:rFonts w:ascii="Times New Roman" w:eastAsia="Times New Roman" w:hAnsi="Times New Roman" w:cs="Times New Roman"/>
          <w:sz w:val="24"/>
          <w:szCs w:val="24"/>
        </w:rPr>
        <w:t>”</w:t>
      </w:r>
      <w:r w:rsidRPr="009169BB">
        <w:rPr>
          <w:rFonts w:ascii="Times New Roman" w:eastAsia="Times New Roman" w:hAnsi="Times New Roman" w:cs="Times New Roman"/>
          <w:sz w:val="24"/>
          <w:szCs w:val="24"/>
        </w:rPr>
        <w:t xml:space="preserve"> </w:t>
      </w:r>
      <w:r w:rsidRPr="009169BB">
        <w:rPr>
          <w:rFonts w:ascii="Times New Roman" w:eastAsia="Times New Roman" w:hAnsi="Times New Roman" w:cs="Times New Roman"/>
          <w:i/>
          <w:iCs/>
          <w:sz w:val="24"/>
          <w:szCs w:val="24"/>
        </w:rPr>
        <w:t>British Journal of Health Psychology</w:t>
      </w:r>
      <w:r>
        <w:rPr>
          <w:rFonts w:ascii="Times New Roman" w:eastAsia="Times New Roman" w:hAnsi="Times New Roman" w:cs="Times New Roman"/>
          <w:sz w:val="24"/>
          <w:szCs w:val="24"/>
        </w:rPr>
        <w:t xml:space="preserve"> 15(2):265</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288.</w:t>
      </w:r>
    </w:p>
    <w:p w14:paraId="5980535E" w14:textId="77777777" w:rsidR="009B25A8" w:rsidRPr="00942ACD" w:rsidRDefault="009B25A8" w:rsidP="00970446">
      <w:pPr>
        <w:spacing w:after="240" w:line="240" w:lineRule="auto"/>
        <w:ind w:left="720" w:hanging="720"/>
        <w:rPr>
          <w:rFonts w:ascii="Times New Roman" w:eastAsia="Times New Roman" w:hAnsi="Times New Roman" w:cs="Times New Roman"/>
          <w:sz w:val="24"/>
          <w:szCs w:val="24"/>
        </w:rPr>
      </w:pPr>
      <w:r w:rsidRPr="00942ACD">
        <w:rPr>
          <w:rFonts w:ascii="Times New Roman" w:eastAsia="Times New Roman" w:hAnsi="Times New Roman" w:cs="Times New Roman"/>
          <w:sz w:val="24"/>
          <w:szCs w:val="24"/>
        </w:rPr>
        <w:t>Bandura</w:t>
      </w:r>
      <w:r>
        <w:rPr>
          <w:rFonts w:ascii="Times New Roman" w:eastAsia="Times New Roman" w:hAnsi="Times New Roman" w:cs="Times New Roman"/>
          <w:sz w:val="24"/>
          <w:szCs w:val="24"/>
        </w:rPr>
        <w:t>,</w:t>
      </w:r>
      <w:r w:rsidRPr="00942ACD">
        <w:rPr>
          <w:rFonts w:ascii="Times New Roman" w:eastAsia="Times New Roman" w:hAnsi="Times New Roman" w:cs="Times New Roman"/>
          <w:sz w:val="24"/>
          <w:szCs w:val="24"/>
        </w:rPr>
        <w:t xml:space="preserve"> Albert.</w:t>
      </w:r>
      <w:r>
        <w:rPr>
          <w:rFonts w:ascii="Times New Roman" w:eastAsia="Times New Roman" w:hAnsi="Times New Roman" w:cs="Times New Roman"/>
          <w:sz w:val="24"/>
          <w:szCs w:val="24"/>
        </w:rPr>
        <w:t xml:space="preserve"> 1977a. </w:t>
      </w:r>
      <w:r w:rsidRPr="00942ACD">
        <w:rPr>
          <w:rFonts w:ascii="Times New Roman" w:eastAsia="Times New Roman" w:hAnsi="Times New Roman" w:cs="Times New Roman"/>
          <w:i/>
          <w:iCs/>
          <w:sz w:val="24"/>
          <w:szCs w:val="24"/>
        </w:rPr>
        <w:t>Social Learning Theory</w:t>
      </w:r>
      <w:r w:rsidRPr="00942ACD">
        <w:rPr>
          <w:rFonts w:ascii="Times New Roman" w:eastAsia="Times New Roman" w:hAnsi="Times New Roman" w:cs="Times New Roman"/>
          <w:sz w:val="24"/>
          <w:szCs w:val="24"/>
        </w:rPr>
        <w:t>. Englewood Cliffs, NJ</w:t>
      </w:r>
      <w:r>
        <w:rPr>
          <w:rFonts w:ascii="Times New Roman" w:eastAsia="Times New Roman" w:hAnsi="Times New Roman" w:cs="Times New Roman"/>
          <w:sz w:val="24"/>
          <w:szCs w:val="24"/>
        </w:rPr>
        <w:t>:</w:t>
      </w:r>
      <w:r w:rsidRPr="00942ACD">
        <w:rPr>
          <w:rFonts w:ascii="Times New Roman" w:eastAsia="Times New Roman" w:hAnsi="Times New Roman" w:cs="Times New Roman"/>
          <w:sz w:val="24"/>
          <w:szCs w:val="24"/>
        </w:rPr>
        <w:t xml:space="preserve"> Prentice Hall.</w:t>
      </w:r>
    </w:p>
    <w:p w14:paraId="2B0B2E4B" w14:textId="7A81551D" w:rsidR="009B25A8" w:rsidRPr="00942ACD" w:rsidRDefault="009B25A8" w:rsidP="00970446">
      <w:pPr>
        <w:spacing w:after="240" w:line="240" w:lineRule="auto"/>
        <w:ind w:left="720" w:hanging="720"/>
        <w:rPr>
          <w:rFonts w:ascii="Times New Roman" w:eastAsia="Times New Roman" w:hAnsi="Times New Roman" w:cs="Times New Roman"/>
          <w:sz w:val="24"/>
          <w:szCs w:val="24"/>
        </w:rPr>
      </w:pPr>
      <w:r w:rsidRPr="00942ACD">
        <w:rPr>
          <w:rFonts w:ascii="Times New Roman" w:eastAsia="Times New Roman" w:hAnsi="Times New Roman" w:cs="Times New Roman"/>
          <w:sz w:val="24"/>
          <w:szCs w:val="24"/>
        </w:rPr>
        <w:t>Bandura</w:t>
      </w:r>
      <w:r>
        <w:rPr>
          <w:rFonts w:ascii="Times New Roman" w:eastAsia="Times New Roman" w:hAnsi="Times New Roman" w:cs="Times New Roman"/>
          <w:sz w:val="24"/>
          <w:szCs w:val="24"/>
        </w:rPr>
        <w:t>, Albert. 1977b. “</w:t>
      </w:r>
      <w:r w:rsidRPr="00942ACD">
        <w:rPr>
          <w:rFonts w:ascii="Times New Roman" w:eastAsia="Times New Roman" w:hAnsi="Times New Roman" w:cs="Times New Roman"/>
          <w:sz w:val="24"/>
          <w:szCs w:val="24"/>
        </w:rPr>
        <w:t>Self-</w:t>
      </w:r>
      <w:r>
        <w:rPr>
          <w:rFonts w:ascii="Times New Roman" w:eastAsia="Times New Roman" w:hAnsi="Times New Roman" w:cs="Times New Roman"/>
          <w:sz w:val="24"/>
          <w:szCs w:val="24"/>
        </w:rPr>
        <w:t>E</w:t>
      </w:r>
      <w:r w:rsidRPr="00942ACD">
        <w:rPr>
          <w:rFonts w:ascii="Times New Roman" w:eastAsia="Times New Roman" w:hAnsi="Times New Roman" w:cs="Times New Roman"/>
          <w:sz w:val="24"/>
          <w:szCs w:val="24"/>
        </w:rPr>
        <w:t xml:space="preserve">fficacy: Toward a Unifying Theory </w:t>
      </w:r>
      <w:r>
        <w:rPr>
          <w:rFonts w:ascii="Times New Roman" w:eastAsia="Times New Roman" w:hAnsi="Times New Roman" w:cs="Times New Roman"/>
          <w:sz w:val="24"/>
          <w:szCs w:val="24"/>
        </w:rPr>
        <w:t>o</w:t>
      </w:r>
      <w:r w:rsidRPr="00942ACD">
        <w:rPr>
          <w:rFonts w:ascii="Times New Roman" w:eastAsia="Times New Roman" w:hAnsi="Times New Roman" w:cs="Times New Roman"/>
          <w:sz w:val="24"/>
          <w:szCs w:val="24"/>
        </w:rPr>
        <w:t>f Behavioral Change</w:t>
      </w:r>
      <w:r>
        <w:rPr>
          <w:rFonts w:ascii="Times New Roman" w:eastAsia="Times New Roman" w:hAnsi="Times New Roman" w:cs="Times New Roman"/>
          <w:sz w:val="24"/>
          <w:szCs w:val="24"/>
        </w:rPr>
        <w:t xml:space="preserve">.” </w:t>
      </w:r>
      <w:r w:rsidRPr="00942ACD">
        <w:rPr>
          <w:rFonts w:ascii="Times New Roman" w:eastAsia="Times New Roman" w:hAnsi="Times New Roman" w:cs="Times New Roman"/>
          <w:i/>
          <w:iCs/>
          <w:sz w:val="24"/>
          <w:szCs w:val="24"/>
        </w:rPr>
        <w:t>Psychological Review</w:t>
      </w:r>
      <w:r w:rsidRPr="00942ACD">
        <w:rPr>
          <w:rFonts w:ascii="Times New Roman" w:eastAsia="Times New Roman" w:hAnsi="Times New Roman" w:cs="Times New Roman"/>
          <w:sz w:val="24"/>
          <w:szCs w:val="24"/>
        </w:rPr>
        <w:t xml:space="preserve"> 84:91</w:t>
      </w:r>
      <w:r w:rsidR="00A13F80">
        <w:rPr>
          <w:rFonts w:ascii="Times New Roman" w:eastAsia="Times New Roman" w:hAnsi="Times New Roman" w:cs="Times New Roman"/>
          <w:sz w:val="24"/>
          <w:szCs w:val="24"/>
        </w:rPr>
        <w:t>–</w:t>
      </w:r>
      <w:r w:rsidRPr="00942ACD">
        <w:rPr>
          <w:rFonts w:ascii="Times New Roman" w:eastAsia="Times New Roman" w:hAnsi="Times New Roman" w:cs="Times New Roman"/>
          <w:sz w:val="24"/>
          <w:szCs w:val="24"/>
        </w:rPr>
        <w:t>215.</w:t>
      </w:r>
    </w:p>
    <w:p w14:paraId="66FBB15C"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942ACD">
        <w:rPr>
          <w:rFonts w:ascii="Times New Roman" w:eastAsia="Times New Roman" w:hAnsi="Times New Roman" w:cs="Times New Roman"/>
          <w:sz w:val="24"/>
          <w:szCs w:val="24"/>
        </w:rPr>
        <w:t>Bandura</w:t>
      </w:r>
      <w:r>
        <w:rPr>
          <w:rFonts w:ascii="Times New Roman" w:eastAsia="Times New Roman" w:hAnsi="Times New Roman" w:cs="Times New Roman"/>
          <w:sz w:val="24"/>
          <w:szCs w:val="24"/>
        </w:rPr>
        <w:t xml:space="preserve">, Albert. 1986. </w:t>
      </w:r>
      <w:r w:rsidRPr="00FD4EEA">
        <w:rPr>
          <w:rFonts w:ascii="Times New Roman" w:eastAsia="Times New Roman" w:hAnsi="Times New Roman" w:cs="Times New Roman"/>
          <w:i/>
          <w:iCs/>
          <w:sz w:val="24"/>
          <w:szCs w:val="24"/>
        </w:rPr>
        <w:t>Social Foundations of Thought and Action</w:t>
      </w:r>
      <w:r w:rsidRPr="00942ACD">
        <w:rPr>
          <w:rFonts w:ascii="Times New Roman" w:eastAsia="Times New Roman" w:hAnsi="Times New Roman" w:cs="Times New Roman"/>
          <w:sz w:val="24"/>
          <w:szCs w:val="24"/>
        </w:rPr>
        <w:t>. Englewood Cliffs, NJ</w:t>
      </w:r>
      <w:r>
        <w:rPr>
          <w:rFonts w:ascii="Times New Roman" w:eastAsia="Times New Roman" w:hAnsi="Times New Roman" w:cs="Times New Roman"/>
          <w:sz w:val="24"/>
          <w:szCs w:val="24"/>
        </w:rPr>
        <w:t xml:space="preserve">: </w:t>
      </w:r>
      <w:r w:rsidRPr="00942ACD">
        <w:rPr>
          <w:rFonts w:ascii="Times New Roman" w:eastAsia="Times New Roman" w:hAnsi="Times New Roman" w:cs="Times New Roman"/>
          <w:sz w:val="24"/>
          <w:szCs w:val="24"/>
        </w:rPr>
        <w:t>Prentice Hall.</w:t>
      </w:r>
    </w:p>
    <w:p w14:paraId="60D00683" w14:textId="75D8BA84" w:rsidR="009B25A8" w:rsidRDefault="009B25A8" w:rsidP="00970446">
      <w:pPr>
        <w:spacing w:after="240" w:line="240" w:lineRule="auto"/>
        <w:ind w:left="720" w:hanging="720"/>
        <w:rPr>
          <w:rFonts w:ascii="Times New Roman" w:eastAsia="Times New Roman" w:hAnsi="Times New Roman" w:cs="Times New Roman"/>
          <w:sz w:val="24"/>
          <w:szCs w:val="24"/>
        </w:rPr>
      </w:pPr>
      <w:r w:rsidRPr="00E5180C">
        <w:rPr>
          <w:rFonts w:ascii="Times New Roman" w:eastAsia="Times New Roman" w:hAnsi="Times New Roman" w:cs="Times New Roman"/>
          <w:sz w:val="24"/>
          <w:szCs w:val="24"/>
        </w:rPr>
        <w:t>Barkan, Steven E.</w:t>
      </w:r>
      <w:r w:rsidR="001632AE">
        <w:rPr>
          <w:rFonts w:ascii="Times New Roman" w:eastAsia="Times New Roman" w:hAnsi="Times New Roman" w:cs="Times New Roman"/>
          <w:sz w:val="24"/>
          <w:szCs w:val="24"/>
        </w:rPr>
        <w:t>,</w:t>
      </w:r>
      <w:r w:rsidRPr="00E5180C">
        <w:rPr>
          <w:rFonts w:ascii="Times New Roman" w:eastAsia="Times New Roman" w:hAnsi="Times New Roman" w:cs="Times New Roman"/>
          <w:sz w:val="24"/>
          <w:szCs w:val="24"/>
        </w:rPr>
        <w:t xml:space="preserve"> and Susan Greenwood. 2003. “Religious Attendance and Subjective Well-Being among Older Americans: Evidence from the General Social Survey.” </w:t>
      </w:r>
      <w:r w:rsidRPr="00E5180C">
        <w:rPr>
          <w:rFonts w:ascii="Times New Roman" w:eastAsia="Times New Roman" w:hAnsi="Times New Roman" w:cs="Times New Roman"/>
          <w:i/>
          <w:iCs/>
          <w:sz w:val="24"/>
          <w:szCs w:val="24"/>
        </w:rPr>
        <w:t>Review of Religious Research</w:t>
      </w:r>
      <w:r w:rsidRPr="00E5180C">
        <w:rPr>
          <w:rFonts w:ascii="Times New Roman" w:eastAsia="Times New Roman" w:hAnsi="Times New Roman" w:cs="Times New Roman"/>
          <w:sz w:val="24"/>
          <w:szCs w:val="24"/>
        </w:rPr>
        <w:t xml:space="preserve"> 45</w:t>
      </w:r>
      <w:r>
        <w:rPr>
          <w:rFonts w:ascii="Times New Roman" w:eastAsia="Times New Roman" w:hAnsi="Times New Roman" w:cs="Times New Roman"/>
          <w:sz w:val="24"/>
          <w:szCs w:val="24"/>
        </w:rPr>
        <w:t>(2)</w:t>
      </w:r>
      <w:r w:rsidRPr="00E5180C">
        <w:rPr>
          <w:rFonts w:ascii="Times New Roman" w:eastAsia="Times New Roman" w:hAnsi="Times New Roman" w:cs="Times New Roman"/>
          <w:sz w:val="24"/>
          <w:szCs w:val="24"/>
        </w:rPr>
        <w:t>:116–129.</w:t>
      </w:r>
    </w:p>
    <w:p w14:paraId="2796C59B" w14:textId="79985989" w:rsidR="009B25A8" w:rsidRDefault="009B25A8" w:rsidP="00970446">
      <w:pPr>
        <w:spacing w:after="240" w:line="240" w:lineRule="auto"/>
        <w:ind w:left="720" w:hanging="720"/>
        <w:rPr>
          <w:rFonts w:ascii="Times New Roman" w:eastAsia="Times New Roman" w:hAnsi="Times New Roman" w:cs="Times New Roman"/>
          <w:sz w:val="24"/>
          <w:szCs w:val="24"/>
        </w:rPr>
      </w:pPr>
      <w:r w:rsidRPr="00942010">
        <w:rPr>
          <w:rFonts w:ascii="Times New Roman" w:eastAsia="Times New Roman" w:hAnsi="Times New Roman" w:cs="Times New Roman"/>
          <w:sz w:val="24"/>
          <w:szCs w:val="24"/>
        </w:rPr>
        <w:t xml:space="preserve">Becker, Marshall H. 1974. “The </w:t>
      </w:r>
      <w:r w:rsidR="001632AE" w:rsidRPr="00942010">
        <w:rPr>
          <w:rFonts w:ascii="Times New Roman" w:eastAsia="Times New Roman" w:hAnsi="Times New Roman" w:cs="Times New Roman"/>
          <w:sz w:val="24"/>
          <w:szCs w:val="24"/>
        </w:rPr>
        <w:t>H</w:t>
      </w:r>
      <w:r w:rsidRPr="00942010">
        <w:rPr>
          <w:rFonts w:ascii="Times New Roman" w:eastAsia="Times New Roman" w:hAnsi="Times New Roman" w:cs="Times New Roman"/>
          <w:sz w:val="24"/>
          <w:szCs w:val="24"/>
        </w:rPr>
        <w:t xml:space="preserve">ealth </w:t>
      </w:r>
      <w:r w:rsidR="001632AE" w:rsidRPr="00942010">
        <w:rPr>
          <w:rFonts w:ascii="Times New Roman" w:eastAsia="Times New Roman" w:hAnsi="Times New Roman" w:cs="Times New Roman"/>
          <w:sz w:val="24"/>
          <w:szCs w:val="24"/>
        </w:rPr>
        <w:t>B</w:t>
      </w:r>
      <w:r w:rsidRPr="00942010">
        <w:rPr>
          <w:rFonts w:ascii="Times New Roman" w:eastAsia="Times New Roman" w:hAnsi="Times New Roman" w:cs="Times New Roman"/>
          <w:sz w:val="24"/>
          <w:szCs w:val="24"/>
        </w:rPr>
        <w:t xml:space="preserve">elief </w:t>
      </w:r>
      <w:r w:rsidR="001632AE" w:rsidRPr="00942010">
        <w:rPr>
          <w:rFonts w:ascii="Times New Roman" w:eastAsia="Times New Roman" w:hAnsi="Times New Roman" w:cs="Times New Roman"/>
          <w:sz w:val="24"/>
          <w:szCs w:val="24"/>
        </w:rPr>
        <w:t>M</w:t>
      </w:r>
      <w:r w:rsidRPr="00942010">
        <w:rPr>
          <w:rFonts w:ascii="Times New Roman" w:eastAsia="Times New Roman" w:hAnsi="Times New Roman" w:cs="Times New Roman"/>
          <w:sz w:val="24"/>
          <w:szCs w:val="24"/>
        </w:rPr>
        <w:t xml:space="preserve">odel and </w:t>
      </w:r>
      <w:r w:rsidR="001632AE" w:rsidRPr="00942010">
        <w:rPr>
          <w:rFonts w:ascii="Times New Roman" w:eastAsia="Times New Roman" w:hAnsi="Times New Roman" w:cs="Times New Roman"/>
          <w:sz w:val="24"/>
          <w:szCs w:val="24"/>
        </w:rPr>
        <w:t>S</w:t>
      </w:r>
      <w:r w:rsidRPr="00942010">
        <w:rPr>
          <w:rFonts w:ascii="Times New Roman" w:eastAsia="Times New Roman" w:hAnsi="Times New Roman" w:cs="Times New Roman"/>
          <w:sz w:val="24"/>
          <w:szCs w:val="24"/>
        </w:rPr>
        <w:t xml:space="preserve">ick </w:t>
      </w:r>
      <w:r w:rsidR="001632AE" w:rsidRPr="00942010">
        <w:rPr>
          <w:rFonts w:ascii="Times New Roman" w:eastAsia="Times New Roman" w:hAnsi="Times New Roman" w:cs="Times New Roman"/>
          <w:sz w:val="24"/>
          <w:szCs w:val="24"/>
        </w:rPr>
        <w:t>R</w:t>
      </w:r>
      <w:r w:rsidRPr="00942010">
        <w:rPr>
          <w:rFonts w:ascii="Times New Roman" w:eastAsia="Times New Roman" w:hAnsi="Times New Roman" w:cs="Times New Roman"/>
          <w:sz w:val="24"/>
          <w:szCs w:val="24"/>
        </w:rPr>
        <w:t xml:space="preserve">ole </w:t>
      </w:r>
      <w:r w:rsidR="001632AE" w:rsidRPr="00942010">
        <w:rPr>
          <w:rFonts w:ascii="Times New Roman" w:eastAsia="Times New Roman" w:hAnsi="Times New Roman" w:cs="Times New Roman"/>
          <w:sz w:val="24"/>
          <w:szCs w:val="24"/>
        </w:rPr>
        <w:t>B</w:t>
      </w:r>
      <w:r w:rsidRPr="00942010">
        <w:rPr>
          <w:rFonts w:ascii="Times New Roman" w:eastAsia="Times New Roman" w:hAnsi="Times New Roman" w:cs="Times New Roman"/>
          <w:sz w:val="24"/>
          <w:szCs w:val="24"/>
        </w:rPr>
        <w:t>ehavior.” Pp 82</w:t>
      </w:r>
      <w:r w:rsidR="00A13F80" w:rsidRPr="00942010">
        <w:rPr>
          <w:rFonts w:ascii="Times New Roman" w:eastAsia="Times New Roman" w:hAnsi="Times New Roman" w:cs="Times New Roman"/>
          <w:sz w:val="24"/>
          <w:szCs w:val="24"/>
        </w:rPr>
        <w:t>–</w:t>
      </w:r>
      <w:r w:rsidRPr="00942010">
        <w:rPr>
          <w:rFonts w:ascii="Times New Roman" w:eastAsia="Times New Roman" w:hAnsi="Times New Roman" w:cs="Times New Roman"/>
          <w:sz w:val="24"/>
          <w:szCs w:val="24"/>
        </w:rPr>
        <w:t xml:space="preserve">92 in </w:t>
      </w:r>
      <w:r w:rsidRPr="00942010">
        <w:rPr>
          <w:rFonts w:ascii="Times New Roman" w:eastAsia="Times New Roman" w:hAnsi="Times New Roman" w:cs="Times New Roman"/>
          <w:i/>
          <w:iCs/>
          <w:sz w:val="24"/>
          <w:szCs w:val="24"/>
        </w:rPr>
        <w:t>The Health Belief Model and Personal Health Behavior</w:t>
      </w:r>
      <w:r w:rsidR="00942010" w:rsidRPr="00942010">
        <w:rPr>
          <w:rFonts w:ascii="Times New Roman" w:eastAsia="Times New Roman" w:hAnsi="Times New Roman" w:cs="Times New Roman"/>
          <w:i/>
          <w:iCs/>
          <w:sz w:val="24"/>
          <w:szCs w:val="24"/>
        </w:rPr>
        <w:t xml:space="preserve">, </w:t>
      </w:r>
      <w:r w:rsidR="00942010" w:rsidRPr="00942010">
        <w:rPr>
          <w:rFonts w:ascii="Times New Roman" w:eastAsia="Times New Roman" w:hAnsi="Times New Roman" w:cs="Times New Roman"/>
          <w:sz w:val="24"/>
          <w:szCs w:val="24"/>
        </w:rPr>
        <w:t>Marshall H. Becker</w:t>
      </w:r>
      <w:r w:rsidRPr="00942010">
        <w:rPr>
          <w:rFonts w:ascii="Times New Roman" w:eastAsia="Times New Roman" w:hAnsi="Times New Roman" w:cs="Times New Roman"/>
          <w:sz w:val="24"/>
          <w:szCs w:val="24"/>
        </w:rPr>
        <w:t>. Thorofare, NJ: Charles S. Black, Inc.</w:t>
      </w:r>
    </w:p>
    <w:p w14:paraId="5E278201" w14:textId="009A24B6"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Benghiac, Ana-Gabriela. 2013. “Fatalism.” Pp. 217–</w:t>
      </w:r>
      <w:r w:rsidR="00B20F45">
        <w:rPr>
          <w:rFonts w:ascii="Times New Roman" w:hAnsi="Times New Roman" w:cs="Times New Roman"/>
          <w:sz w:val="24"/>
          <w:szCs w:val="24"/>
        </w:rPr>
        <w:t>2</w:t>
      </w:r>
      <w:r w:rsidRPr="00D11321">
        <w:rPr>
          <w:rFonts w:ascii="Times New Roman" w:hAnsi="Times New Roman" w:cs="Times New Roman"/>
          <w:sz w:val="24"/>
          <w:szCs w:val="24"/>
        </w:rPr>
        <w:t xml:space="preserve">18 in </w:t>
      </w:r>
      <w:r w:rsidRPr="00D11321">
        <w:rPr>
          <w:rFonts w:ascii="Times New Roman" w:hAnsi="Times New Roman" w:cs="Times New Roman"/>
          <w:i/>
          <w:iCs/>
          <w:sz w:val="24"/>
          <w:szCs w:val="24"/>
        </w:rPr>
        <w:t>Mental Health Practitioner’s Guide to HIV/AIDS</w:t>
      </w:r>
      <w:r w:rsidRPr="00D11321">
        <w:rPr>
          <w:rFonts w:ascii="Times New Roman" w:hAnsi="Times New Roman" w:cs="Times New Roman"/>
          <w:sz w:val="24"/>
          <w:szCs w:val="24"/>
        </w:rPr>
        <w:t>, edited by S. Loue. New York, NY: Springer.</w:t>
      </w:r>
    </w:p>
    <w:p w14:paraId="763C46FC"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Bernard, </w:t>
      </w:r>
      <w:r w:rsidRPr="00027770">
        <w:rPr>
          <w:rFonts w:ascii="Times New Roman" w:eastAsia="Times New Roman" w:hAnsi="Times New Roman" w:cs="Times New Roman"/>
          <w:sz w:val="24"/>
          <w:szCs w:val="24"/>
        </w:rPr>
        <w:t>Tanguy, Stefan Dercon, and Alemayehu Seyoum Taffesse</w:t>
      </w:r>
      <w:r>
        <w:rPr>
          <w:rFonts w:ascii="Times New Roman" w:eastAsia="Times New Roman" w:hAnsi="Times New Roman" w:cs="Times New Roman"/>
          <w:sz w:val="24"/>
          <w:szCs w:val="24"/>
        </w:rPr>
        <w:t>. 2012. “</w:t>
      </w:r>
      <w:r w:rsidRPr="00027770">
        <w:rPr>
          <w:rFonts w:ascii="Times New Roman" w:eastAsia="Times New Roman" w:hAnsi="Times New Roman" w:cs="Times New Roman"/>
          <w:sz w:val="24"/>
          <w:szCs w:val="24"/>
        </w:rPr>
        <w:t>Beyond Fatalism: An Empirical Exploration of Self-Efficacy and Aspirations Failure in Ethiopia</w:t>
      </w:r>
      <w:r>
        <w:rPr>
          <w:rFonts w:ascii="Times New Roman" w:eastAsia="Times New Roman" w:hAnsi="Times New Roman" w:cs="Times New Roman"/>
          <w:sz w:val="24"/>
          <w:szCs w:val="24"/>
        </w:rPr>
        <w:t xml:space="preserve">.” Working Paper 46. Washington, DC: </w:t>
      </w:r>
      <w:r w:rsidRPr="00F55B7E">
        <w:rPr>
          <w:rFonts w:ascii="Times New Roman" w:eastAsia="Times New Roman" w:hAnsi="Times New Roman" w:cs="Times New Roman"/>
          <w:sz w:val="24"/>
          <w:szCs w:val="24"/>
        </w:rPr>
        <w:t>International Food Policy Research Institute</w:t>
      </w:r>
      <w:r>
        <w:rPr>
          <w:rFonts w:ascii="Times New Roman" w:eastAsia="Times New Roman" w:hAnsi="Times New Roman" w:cs="Times New Roman"/>
          <w:sz w:val="24"/>
          <w:szCs w:val="24"/>
        </w:rPr>
        <w:t>.</w:t>
      </w:r>
    </w:p>
    <w:p w14:paraId="017C3640" w14:textId="64AFDF84" w:rsidR="009B25A8" w:rsidRDefault="00BC0998" w:rsidP="00E007CB">
      <w:pPr>
        <w:spacing w:after="240" w:line="240" w:lineRule="auto"/>
        <w:ind w:left="720" w:hanging="720"/>
        <w:rPr>
          <w:rFonts w:ascii="Times New Roman" w:eastAsia="Times New Roman" w:hAnsi="Times New Roman" w:cs="Times New Roman"/>
          <w:sz w:val="24"/>
          <w:szCs w:val="24"/>
        </w:rPr>
      </w:pPr>
      <w:r w:rsidRPr="00BC0998">
        <w:rPr>
          <w:rFonts w:ascii="Times New Roman" w:eastAsia="Times New Roman" w:hAnsi="Times New Roman" w:cs="Times New Roman"/>
          <w:sz w:val="24"/>
          <w:szCs w:val="24"/>
        </w:rPr>
        <w:lastRenderedPageBreak/>
        <w:t xml:space="preserve">Blank, Lindsay, Mike Grimsley, Elizabeth Goyder, Elizabeth Ellis, and Jean Peters. 2007. “Community-Based Lifestyle Interventions: Changing Behaviour and Improving Health.” </w:t>
      </w:r>
      <w:r w:rsidRPr="00BC0998">
        <w:rPr>
          <w:rFonts w:ascii="Times New Roman" w:eastAsia="Times New Roman" w:hAnsi="Times New Roman" w:cs="Times New Roman"/>
          <w:i/>
          <w:iCs/>
          <w:sz w:val="24"/>
          <w:szCs w:val="24"/>
        </w:rPr>
        <w:t>Journal of Public Health</w:t>
      </w:r>
      <w:r w:rsidRPr="00BC0998">
        <w:rPr>
          <w:rFonts w:ascii="Times New Roman" w:eastAsia="Times New Roman" w:hAnsi="Times New Roman" w:cs="Times New Roman"/>
          <w:sz w:val="24"/>
          <w:szCs w:val="24"/>
        </w:rPr>
        <w:t xml:space="preserve"> 29(3):236–45. doi: </w:t>
      </w:r>
      <w:hyperlink r:id="rId13" w:history="1">
        <w:r w:rsidRPr="00BC0998">
          <w:rPr>
            <w:rStyle w:val="Hyperlink"/>
            <w:rFonts w:ascii="Times New Roman" w:eastAsia="Times New Roman" w:hAnsi="Times New Roman" w:cs="Times New Roman"/>
            <w:sz w:val="24"/>
            <w:szCs w:val="24"/>
          </w:rPr>
          <w:t>10.1093/pubmed/fdm041</w:t>
        </w:r>
      </w:hyperlink>
      <w:r w:rsidRPr="00BC0998">
        <w:rPr>
          <w:rFonts w:ascii="Times New Roman" w:eastAsia="Times New Roman" w:hAnsi="Times New Roman" w:cs="Times New Roman"/>
          <w:sz w:val="24"/>
          <w:szCs w:val="24"/>
        </w:rPr>
        <w:t>.</w:t>
      </w:r>
    </w:p>
    <w:p w14:paraId="67D60DEF" w14:textId="48E61DB6" w:rsidR="009B25A8" w:rsidRDefault="009B25A8" w:rsidP="00970446">
      <w:pPr>
        <w:spacing w:after="240" w:line="240" w:lineRule="auto"/>
        <w:ind w:left="720" w:hanging="720"/>
        <w:rPr>
          <w:rFonts w:ascii="Times New Roman" w:eastAsia="Times New Roman" w:hAnsi="Times New Roman" w:cs="Times New Roman"/>
          <w:sz w:val="24"/>
          <w:szCs w:val="24"/>
        </w:rPr>
      </w:pPr>
      <w:r w:rsidRPr="009416BA">
        <w:rPr>
          <w:rFonts w:ascii="Times New Roman" w:eastAsia="Times New Roman" w:hAnsi="Times New Roman" w:cs="Times New Roman"/>
          <w:sz w:val="24"/>
          <w:szCs w:val="24"/>
        </w:rPr>
        <w:t xml:space="preserve">Bourdieu, Pierre. </w:t>
      </w:r>
      <w:r>
        <w:rPr>
          <w:rFonts w:ascii="Times New Roman" w:eastAsia="Times New Roman" w:hAnsi="Times New Roman" w:cs="Times New Roman"/>
          <w:sz w:val="24"/>
          <w:szCs w:val="24"/>
        </w:rPr>
        <w:t xml:space="preserve">1984. </w:t>
      </w:r>
      <w:r w:rsidRPr="009416BA">
        <w:rPr>
          <w:rFonts w:ascii="Times New Roman" w:eastAsia="Times New Roman" w:hAnsi="Times New Roman" w:cs="Times New Roman"/>
          <w:i/>
          <w:iCs/>
          <w:sz w:val="24"/>
          <w:szCs w:val="24"/>
        </w:rPr>
        <w:t>Distinction: A Social Critique of the Judgement of Taste</w:t>
      </w:r>
      <w:r w:rsidRPr="009416BA">
        <w:rPr>
          <w:rFonts w:ascii="Times New Roman" w:eastAsia="Times New Roman" w:hAnsi="Times New Roman" w:cs="Times New Roman"/>
          <w:sz w:val="24"/>
          <w:szCs w:val="24"/>
        </w:rPr>
        <w:t>. London</w:t>
      </w:r>
      <w:r>
        <w:rPr>
          <w:rFonts w:ascii="Times New Roman" w:eastAsia="Times New Roman" w:hAnsi="Times New Roman" w:cs="Times New Roman"/>
          <w:sz w:val="24"/>
          <w:szCs w:val="24"/>
        </w:rPr>
        <w:t>, England</w:t>
      </w:r>
      <w:r w:rsidRPr="009416BA">
        <w:rPr>
          <w:rFonts w:ascii="Times New Roman" w:eastAsia="Times New Roman" w:hAnsi="Times New Roman" w:cs="Times New Roman"/>
          <w:sz w:val="24"/>
          <w:szCs w:val="24"/>
        </w:rPr>
        <w:t>: Routledge</w:t>
      </w:r>
      <w:r>
        <w:rPr>
          <w:rFonts w:ascii="Times New Roman" w:eastAsia="Times New Roman" w:hAnsi="Times New Roman" w:cs="Times New Roman"/>
          <w:sz w:val="24"/>
          <w:szCs w:val="24"/>
        </w:rPr>
        <w:t>.</w:t>
      </w:r>
    </w:p>
    <w:p w14:paraId="19E175E9" w14:textId="347F06DA"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 xml:space="preserve">Caplan, Leslie J., and Carmi Schooler. 2003. “The Roles of Fatalism, Self-Confidence, and Intellectual Resources in the Disablement Process in Older Adults.” </w:t>
      </w:r>
      <w:r w:rsidRPr="00D11321">
        <w:rPr>
          <w:rFonts w:ascii="Times New Roman" w:hAnsi="Times New Roman" w:cs="Times New Roman"/>
          <w:i/>
          <w:iCs/>
          <w:sz w:val="24"/>
          <w:szCs w:val="24"/>
        </w:rPr>
        <w:t>Psychology and Aging</w:t>
      </w:r>
      <w:r w:rsidRPr="00D11321">
        <w:rPr>
          <w:rFonts w:ascii="Times New Roman" w:hAnsi="Times New Roman" w:cs="Times New Roman"/>
          <w:sz w:val="24"/>
          <w:szCs w:val="24"/>
        </w:rPr>
        <w:t xml:space="preserve"> 18(3):551–</w:t>
      </w:r>
      <w:r w:rsidR="00B20F45">
        <w:rPr>
          <w:rFonts w:ascii="Times New Roman" w:hAnsi="Times New Roman" w:cs="Times New Roman"/>
          <w:sz w:val="24"/>
          <w:szCs w:val="24"/>
        </w:rPr>
        <w:t>5</w:t>
      </w:r>
      <w:r w:rsidRPr="00D11321">
        <w:rPr>
          <w:rFonts w:ascii="Times New Roman" w:hAnsi="Times New Roman" w:cs="Times New Roman"/>
          <w:sz w:val="24"/>
          <w:szCs w:val="24"/>
        </w:rPr>
        <w:t xml:space="preserve">61. doi: </w:t>
      </w:r>
      <w:hyperlink r:id="rId14" w:history="1">
        <w:r w:rsidRPr="00D11321">
          <w:rPr>
            <w:rStyle w:val="Hyperlink"/>
            <w:rFonts w:ascii="Times New Roman" w:hAnsi="Times New Roman" w:cs="Times New Roman"/>
            <w:sz w:val="24"/>
            <w:szCs w:val="24"/>
          </w:rPr>
          <w:t>10.1037/0882-7974.18.3.551</w:t>
        </w:r>
      </w:hyperlink>
      <w:r w:rsidRPr="00D11321">
        <w:rPr>
          <w:rFonts w:ascii="Times New Roman" w:hAnsi="Times New Roman" w:cs="Times New Roman"/>
          <w:sz w:val="24"/>
          <w:szCs w:val="24"/>
        </w:rPr>
        <w:t>.</w:t>
      </w:r>
    </w:p>
    <w:p w14:paraId="797532F9" w14:textId="3F0EB4CC" w:rsidR="009B25A8" w:rsidRDefault="009B25A8" w:rsidP="00970446">
      <w:pPr>
        <w:spacing w:after="240" w:line="240" w:lineRule="auto"/>
        <w:ind w:left="720" w:hanging="720"/>
        <w:rPr>
          <w:rFonts w:ascii="Times New Roman" w:eastAsia="Times New Roman" w:hAnsi="Times New Roman" w:cs="Times New Roman"/>
          <w:sz w:val="24"/>
          <w:szCs w:val="24"/>
        </w:rPr>
      </w:pPr>
      <w:r w:rsidRPr="007D63BE">
        <w:rPr>
          <w:rFonts w:ascii="Times New Roman" w:eastAsia="Times New Roman" w:hAnsi="Times New Roman" w:cs="Times New Roman"/>
          <w:sz w:val="24"/>
          <w:szCs w:val="24"/>
        </w:rPr>
        <w:t>Carpente</w:t>
      </w:r>
      <w:r>
        <w:rPr>
          <w:rFonts w:ascii="Times New Roman" w:eastAsia="Times New Roman" w:hAnsi="Times New Roman" w:cs="Times New Roman"/>
          <w:sz w:val="24"/>
          <w:szCs w:val="24"/>
        </w:rPr>
        <w:t>r, Christopher J. 2010. “</w:t>
      </w:r>
      <w:r w:rsidRPr="007D63BE">
        <w:rPr>
          <w:rFonts w:ascii="Times New Roman" w:eastAsia="Times New Roman" w:hAnsi="Times New Roman" w:cs="Times New Roman"/>
          <w:sz w:val="24"/>
          <w:szCs w:val="24"/>
        </w:rPr>
        <w:t xml:space="preserve">A Meta-Analysis </w:t>
      </w:r>
      <w:r>
        <w:rPr>
          <w:rFonts w:ascii="Times New Roman" w:eastAsia="Times New Roman" w:hAnsi="Times New Roman" w:cs="Times New Roman"/>
          <w:sz w:val="24"/>
          <w:szCs w:val="24"/>
        </w:rPr>
        <w:t>of the</w:t>
      </w:r>
      <w:r w:rsidRPr="007D63BE">
        <w:rPr>
          <w:rFonts w:ascii="Times New Roman" w:eastAsia="Times New Roman" w:hAnsi="Times New Roman" w:cs="Times New Roman"/>
          <w:sz w:val="24"/>
          <w:szCs w:val="24"/>
        </w:rPr>
        <w:t xml:space="preserve"> Effectiveness </w:t>
      </w:r>
      <w:r>
        <w:rPr>
          <w:rFonts w:ascii="Times New Roman" w:eastAsia="Times New Roman" w:hAnsi="Times New Roman" w:cs="Times New Roman"/>
          <w:sz w:val="24"/>
          <w:szCs w:val="24"/>
        </w:rPr>
        <w:t>o</w:t>
      </w:r>
      <w:r w:rsidRPr="007D63BE">
        <w:rPr>
          <w:rFonts w:ascii="Times New Roman" w:eastAsia="Times New Roman" w:hAnsi="Times New Roman" w:cs="Times New Roman"/>
          <w:sz w:val="24"/>
          <w:szCs w:val="24"/>
        </w:rPr>
        <w:t xml:space="preserve">f Health Belief Model Variables </w:t>
      </w:r>
      <w:r>
        <w:rPr>
          <w:rFonts w:ascii="Times New Roman" w:eastAsia="Times New Roman" w:hAnsi="Times New Roman" w:cs="Times New Roman"/>
          <w:sz w:val="24"/>
          <w:szCs w:val="24"/>
        </w:rPr>
        <w:t>i</w:t>
      </w:r>
      <w:r w:rsidRPr="007D63BE">
        <w:rPr>
          <w:rFonts w:ascii="Times New Roman" w:eastAsia="Times New Roman" w:hAnsi="Times New Roman" w:cs="Times New Roman"/>
          <w:sz w:val="24"/>
          <w:szCs w:val="24"/>
        </w:rPr>
        <w:t>n Predicting Behavior.</w:t>
      </w:r>
      <w:r>
        <w:rPr>
          <w:rFonts w:ascii="Times New Roman" w:eastAsia="Times New Roman" w:hAnsi="Times New Roman" w:cs="Times New Roman"/>
          <w:sz w:val="24"/>
          <w:szCs w:val="24"/>
        </w:rPr>
        <w:t>”</w:t>
      </w:r>
      <w:r w:rsidRPr="007D63BE">
        <w:rPr>
          <w:rFonts w:ascii="Times New Roman" w:eastAsia="Times New Roman" w:hAnsi="Times New Roman" w:cs="Times New Roman"/>
          <w:sz w:val="24"/>
          <w:szCs w:val="24"/>
        </w:rPr>
        <w:t xml:space="preserve"> </w:t>
      </w:r>
      <w:r w:rsidRPr="007D63BE">
        <w:rPr>
          <w:rFonts w:ascii="Times New Roman" w:eastAsia="Times New Roman" w:hAnsi="Times New Roman" w:cs="Times New Roman"/>
          <w:i/>
          <w:iCs/>
          <w:sz w:val="24"/>
          <w:szCs w:val="24"/>
        </w:rPr>
        <w:t>Health Communication</w:t>
      </w:r>
      <w:r w:rsidR="001632AE">
        <w:rPr>
          <w:rFonts w:ascii="Times New Roman" w:eastAsia="Times New Roman" w:hAnsi="Times New Roman" w:cs="Times New Roman"/>
          <w:sz w:val="24"/>
          <w:szCs w:val="24"/>
        </w:rPr>
        <w:t xml:space="preserve"> </w:t>
      </w:r>
      <w:r w:rsidRPr="007D63BE">
        <w:rPr>
          <w:rFonts w:ascii="Times New Roman" w:eastAsia="Times New Roman" w:hAnsi="Times New Roman" w:cs="Times New Roman"/>
          <w:sz w:val="24"/>
          <w:szCs w:val="24"/>
        </w:rPr>
        <w:t>25</w:t>
      </w:r>
      <w:r>
        <w:rPr>
          <w:rFonts w:ascii="Times New Roman" w:eastAsia="Times New Roman" w:hAnsi="Times New Roman" w:cs="Times New Roman"/>
          <w:sz w:val="24"/>
          <w:szCs w:val="24"/>
        </w:rPr>
        <w:t>(8)</w:t>
      </w:r>
      <w:r w:rsidRPr="007D63BE">
        <w:rPr>
          <w:rFonts w:ascii="Times New Roman" w:eastAsia="Times New Roman" w:hAnsi="Times New Roman" w:cs="Times New Roman"/>
          <w:sz w:val="24"/>
          <w:szCs w:val="24"/>
        </w:rPr>
        <w:t>:661</w:t>
      </w:r>
      <w:r w:rsidR="00A13F80">
        <w:rPr>
          <w:rFonts w:ascii="Times New Roman" w:eastAsia="Times New Roman" w:hAnsi="Times New Roman" w:cs="Times New Roman"/>
          <w:sz w:val="24"/>
          <w:szCs w:val="24"/>
        </w:rPr>
        <w:t>–</w:t>
      </w:r>
      <w:r w:rsidRPr="007D63BE">
        <w:rPr>
          <w:rFonts w:ascii="Times New Roman" w:eastAsia="Times New Roman" w:hAnsi="Times New Roman" w:cs="Times New Roman"/>
          <w:sz w:val="24"/>
          <w:szCs w:val="24"/>
        </w:rPr>
        <w:t>669. 10.1080/10410236.2010.521906</w:t>
      </w:r>
      <w:r>
        <w:rPr>
          <w:rFonts w:ascii="Times New Roman" w:eastAsia="Times New Roman" w:hAnsi="Times New Roman" w:cs="Times New Roman"/>
          <w:sz w:val="24"/>
          <w:szCs w:val="24"/>
        </w:rPr>
        <w:t>.</w:t>
      </w:r>
    </w:p>
    <w:p w14:paraId="203177AA" w14:textId="76238FDA" w:rsidR="009B25A8" w:rsidRPr="00942010" w:rsidRDefault="009B25A8" w:rsidP="00970446">
      <w:pPr>
        <w:spacing w:after="240" w:line="240" w:lineRule="auto"/>
        <w:ind w:left="720" w:hanging="720"/>
        <w:rPr>
          <w:rFonts w:ascii="Times New Roman" w:eastAsia="Times New Roman" w:hAnsi="Times New Roman" w:cs="Times New Roman"/>
          <w:sz w:val="24"/>
          <w:szCs w:val="24"/>
        </w:rPr>
      </w:pPr>
      <w:r w:rsidRPr="00824AF3">
        <w:rPr>
          <w:rFonts w:ascii="Times New Roman" w:eastAsia="Times New Roman" w:hAnsi="Times New Roman" w:cs="Times New Roman"/>
          <w:sz w:val="24"/>
          <w:szCs w:val="24"/>
        </w:rPr>
        <w:t xml:space="preserve">Chatters, </w:t>
      </w:r>
      <w:r>
        <w:rPr>
          <w:rFonts w:ascii="Times New Roman" w:eastAsia="Times New Roman" w:hAnsi="Times New Roman" w:cs="Times New Roman"/>
          <w:sz w:val="24"/>
          <w:szCs w:val="24"/>
        </w:rPr>
        <w:t>Linda M. 2000. “</w:t>
      </w:r>
      <w:r w:rsidRPr="00824AF3">
        <w:rPr>
          <w:rFonts w:ascii="Times New Roman" w:eastAsia="Times New Roman" w:hAnsi="Times New Roman" w:cs="Times New Roman"/>
          <w:sz w:val="24"/>
          <w:szCs w:val="24"/>
        </w:rPr>
        <w:t xml:space="preserve">Religion and Health: Public Health Research </w:t>
      </w:r>
      <w:r>
        <w:rPr>
          <w:rFonts w:ascii="Times New Roman" w:eastAsia="Times New Roman" w:hAnsi="Times New Roman" w:cs="Times New Roman"/>
          <w:sz w:val="24"/>
          <w:szCs w:val="24"/>
        </w:rPr>
        <w:t>a</w:t>
      </w:r>
      <w:r w:rsidRPr="00824AF3">
        <w:rPr>
          <w:rFonts w:ascii="Times New Roman" w:eastAsia="Times New Roman" w:hAnsi="Times New Roman" w:cs="Times New Roman"/>
          <w:sz w:val="24"/>
          <w:szCs w:val="24"/>
        </w:rPr>
        <w:t xml:space="preserve">nd Practice.” </w:t>
      </w:r>
      <w:r w:rsidRPr="005C27A1">
        <w:rPr>
          <w:rFonts w:ascii="Times New Roman" w:eastAsia="Times New Roman" w:hAnsi="Times New Roman" w:cs="Times New Roman"/>
          <w:i/>
          <w:iCs/>
          <w:sz w:val="24"/>
          <w:szCs w:val="24"/>
        </w:rPr>
        <w:t xml:space="preserve">Annual </w:t>
      </w:r>
      <w:r w:rsidRPr="00942010">
        <w:rPr>
          <w:rFonts w:ascii="Times New Roman" w:eastAsia="Times New Roman" w:hAnsi="Times New Roman" w:cs="Times New Roman"/>
          <w:i/>
          <w:iCs/>
          <w:sz w:val="24"/>
          <w:szCs w:val="24"/>
        </w:rPr>
        <w:t>Review of Public Health</w:t>
      </w:r>
      <w:r w:rsidRPr="00942010">
        <w:rPr>
          <w:rFonts w:ascii="Times New Roman" w:eastAsia="Times New Roman" w:hAnsi="Times New Roman" w:cs="Times New Roman"/>
          <w:sz w:val="24"/>
          <w:szCs w:val="24"/>
        </w:rPr>
        <w:t xml:space="preserve"> 21(1):335</w:t>
      </w:r>
      <w:r w:rsidR="00A13F80" w:rsidRPr="00942010">
        <w:rPr>
          <w:rFonts w:ascii="Times New Roman" w:eastAsia="Times New Roman" w:hAnsi="Times New Roman" w:cs="Times New Roman"/>
          <w:sz w:val="24"/>
          <w:szCs w:val="24"/>
        </w:rPr>
        <w:t>–</w:t>
      </w:r>
      <w:r w:rsidRPr="00942010">
        <w:rPr>
          <w:rFonts w:ascii="Times New Roman" w:eastAsia="Times New Roman" w:hAnsi="Times New Roman" w:cs="Times New Roman"/>
          <w:sz w:val="24"/>
          <w:szCs w:val="24"/>
        </w:rPr>
        <w:t>367. doi:10.1146/annurev.publhealth.21.1.335.</w:t>
      </w:r>
    </w:p>
    <w:p w14:paraId="29ACA2E7" w14:textId="4C7E706C" w:rsidR="00C73169" w:rsidRPr="001F462B" w:rsidRDefault="00942010" w:rsidP="00C73169">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Christian Science</w:t>
      </w:r>
      <w:r w:rsidR="00C73169" w:rsidRPr="00942010">
        <w:rPr>
          <w:rFonts w:ascii="Times New Roman" w:eastAsia="Times New Roman" w:hAnsi="Times New Roman" w:cs="Times New Roman"/>
          <w:sz w:val="24"/>
          <w:szCs w:val="24"/>
        </w:rPr>
        <w:t xml:space="preserve"> 2021. “Questions and Answers.” Retrieved August 2, 2021 (https://www.christianscience.com/press-room/questions-and-answers).</w:t>
      </w:r>
      <w:r w:rsidR="00C73169" w:rsidRPr="001F462B">
        <w:rPr>
          <w:rFonts w:ascii="Times New Roman" w:eastAsia="Times New Roman" w:hAnsi="Times New Roman" w:cs="Times New Roman"/>
          <w:sz w:val="24"/>
          <w:szCs w:val="24"/>
        </w:rPr>
        <w:t xml:space="preserve"> </w:t>
      </w:r>
    </w:p>
    <w:p w14:paraId="3A55F4CF"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Clements, Ben. 2015. </w:t>
      </w:r>
      <w:r w:rsidRPr="00101D56">
        <w:rPr>
          <w:rFonts w:ascii="Times New Roman" w:eastAsia="Times New Roman" w:hAnsi="Times New Roman" w:cs="Times New Roman"/>
          <w:i/>
          <w:iCs/>
          <w:sz w:val="24"/>
          <w:szCs w:val="24"/>
        </w:rPr>
        <w:t>Religion and Public Opinion in Britain</w:t>
      </w:r>
      <w:r>
        <w:rPr>
          <w:rFonts w:ascii="Times New Roman" w:eastAsia="Times New Roman" w:hAnsi="Times New Roman" w:cs="Times New Roman"/>
          <w:sz w:val="24"/>
          <w:szCs w:val="24"/>
        </w:rPr>
        <w:t>. London, England: Palgrave Macmillan.</w:t>
      </w:r>
    </w:p>
    <w:p w14:paraId="0E9D8AAF"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9362F4">
        <w:rPr>
          <w:rFonts w:ascii="Times New Roman" w:eastAsia="Times New Roman" w:hAnsi="Times New Roman" w:cs="Times New Roman"/>
          <w:sz w:val="24"/>
          <w:szCs w:val="24"/>
        </w:rPr>
        <w:t>Coe, A</w:t>
      </w:r>
      <w:r>
        <w:rPr>
          <w:rFonts w:ascii="Times New Roman" w:eastAsia="Times New Roman" w:hAnsi="Times New Roman" w:cs="Times New Roman"/>
          <w:sz w:val="24"/>
          <w:szCs w:val="24"/>
        </w:rPr>
        <w:t xml:space="preserve">ntoinette B., Sharon B.S. </w:t>
      </w:r>
      <w:r w:rsidRPr="009362F4">
        <w:rPr>
          <w:rFonts w:ascii="Times New Roman" w:eastAsia="Times New Roman" w:hAnsi="Times New Roman" w:cs="Times New Roman"/>
          <w:sz w:val="24"/>
          <w:szCs w:val="24"/>
        </w:rPr>
        <w:t xml:space="preserve">Gatewood, </w:t>
      </w:r>
      <w:r>
        <w:rPr>
          <w:rFonts w:ascii="Times New Roman" w:eastAsia="Times New Roman" w:hAnsi="Times New Roman" w:cs="Times New Roman"/>
          <w:sz w:val="24"/>
          <w:szCs w:val="24"/>
        </w:rPr>
        <w:t xml:space="preserve">Leticia R. </w:t>
      </w:r>
      <w:r w:rsidRPr="009362F4">
        <w:rPr>
          <w:rFonts w:ascii="Times New Roman" w:eastAsia="Times New Roman" w:hAnsi="Times New Roman" w:cs="Times New Roman"/>
          <w:sz w:val="24"/>
          <w:szCs w:val="24"/>
        </w:rPr>
        <w:t xml:space="preserve">Moczygemba, </w:t>
      </w:r>
      <w:r>
        <w:rPr>
          <w:rFonts w:ascii="Times New Roman" w:eastAsia="Times New Roman" w:hAnsi="Times New Roman" w:cs="Times New Roman"/>
          <w:sz w:val="24"/>
          <w:szCs w:val="24"/>
        </w:rPr>
        <w:t xml:space="preserve">Jean-Venable R. </w:t>
      </w:r>
      <w:r w:rsidRPr="009362F4">
        <w:rPr>
          <w:rFonts w:ascii="Times New Roman" w:eastAsia="Times New Roman" w:hAnsi="Times New Roman" w:cs="Times New Roman"/>
          <w:sz w:val="24"/>
          <w:szCs w:val="24"/>
        </w:rPr>
        <w:t xml:space="preserve">Goode, </w:t>
      </w:r>
      <w:r>
        <w:rPr>
          <w:rFonts w:ascii="Times New Roman" w:eastAsia="Times New Roman" w:hAnsi="Times New Roman" w:cs="Times New Roman"/>
          <w:sz w:val="24"/>
          <w:szCs w:val="24"/>
        </w:rPr>
        <w:t>and John O.</w:t>
      </w:r>
      <w:r w:rsidRPr="009362F4">
        <w:rPr>
          <w:rFonts w:ascii="Times New Roman" w:eastAsia="Times New Roman" w:hAnsi="Times New Roman" w:cs="Times New Roman"/>
          <w:sz w:val="24"/>
          <w:szCs w:val="24"/>
        </w:rPr>
        <w:t xml:space="preserve"> Beckner</w:t>
      </w:r>
      <w:r>
        <w:rPr>
          <w:rFonts w:ascii="Times New Roman" w:eastAsia="Times New Roman" w:hAnsi="Times New Roman" w:cs="Times New Roman"/>
          <w:sz w:val="24"/>
          <w:szCs w:val="24"/>
        </w:rPr>
        <w:t>. 2012. “</w:t>
      </w:r>
      <w:r w:rsidRPr="009362F4">
        <w:rPr>
          <w:rFonts w:ascii="Times New Roman" w:eastAsia="Times New Roman" w:hAnsi="Times New Roman" w:cs="Times New Roman"/>
          <w:sz w:val="24"/>
          <w:szCs w:val="24"/>
        </w:rPr>
        <w:t xml:space="preserve">The Use of </w:t>
      </w:r>
      <w:r>
        <w:rPr>
          <w:rFonts w:ascii="Times New Roman" w:eastAsia="Times New Roman" w:hAnsi="Times New Roman" w:cs="Times New Roman"/>
          <w:sz w:val="24"/>
          <w:szCs w:val="24"/>
        </w:rPr>
        <w:t>t</w:t>
      </w:r>
      <w:r w:rsidRPr="009362F4">
        <w:rPr>
          <w:rFonts w:ascii="Times New Roman" w:eastAsia="Times New Roman" w:hAnsi="Times New Roman" w:cs="Times New Roman"/>
          <w:sz w:val="24"/>
          <w:szCs w:val="24"/>
        </w:rPr>
        <w:t xml:space="preserve">he Health Belief Model </w:t>
      </w:r>
      <w:r>
        <w:rPr>
          <w:rFonts w:ascii="Times New Roman" w:eastAsia="Times New Roman" w:hAnsi="Times New Roman" w:cs="Times New Roman"/>
          <w:sz w:val="24"/>
          <w:szCs w:val="24"/>
        </w:rPr>
        <w:t>t</w:t>
      </w:r>
      <w:r w:rsidRPr="009362F4">
        <w:rPr>
          <w:rFonts w:ascii="Times New Roman" w:eastAsia="Times New Roman" w:hAnsi="Times New Roman" w:cs="Times New Roman"/>
          <w:sz w:val="24"/>
          <w:szCs w:val="24"/>
        </w:rPr>
        <w:t xml:space="preserve">o Assess Predictors </w:t>
      </w:r>
      <w:r>
        <w:rPr>
          <w:rFonts w:ascii="Times New Roman" w:eastAsia="Times New Roman" w:hAnsi="Times New Roman" w:cs="Times New Roman"/>
          <w:sz w:val="24"/>
          <w:szCs w:val="24"/>
        </w:rPr>
        <w:t>o</w:t>
      </w:r>
      <w:r w:rsidRPr="009362F4">
        <w:rPr>
          <w:rFonts w:ascii="Times New Roman" w:eastAsia="Times New Roman" w:hAnsi="Times New Roman" w:cs="Times New Roman"/>
          <w:sz w:val="24"/>
          <w:szCs w:val="24"/>
        </w:rPr>
        <w:t xml:space="preserve">f Intent </w:t>
      </w:r>
      <w:r>
        <w:rPr>
          <w:rFonts w:ascii="Times New Roman" w:eastAsia="Times New Roman" w:hAnsi="Times New Roman" w:cs="Times New Roman"/>
          <w:sz w:val="24"/>
          <w:szCs w:val="24"/>
        </w:rPr>
        <w:t>t</w:t>
      </w:r>
      <w:r w:rsidRPr="009362F4">
        <w:rPr>
          <w:rFonts w:ascii="Times New Roman" w:eastAsia="Times New Roman" w:hAnsi="Times New Roman" w:cs="Times New Roman"/>
          <w:sz w:val="24"/>
          <w:szCs w:val="24"/>
        </w:rPr>
        <w:t xml:space="preserve">o Receive </w:t>
      </w:r>
      <w:r>
        <w:rPr>
          <w:rFonts w:ascii="Times New Roman" w:eastAsia="Times New Roman" w:hAnsi="Times New Roman" w:cs="Times New Roman"/>
          <w:sz w:val="24"/>
          <w:szCs w:val="24"/>
        </w:rPr>
        <w:t>t</w:t>
      </w:r>
      <w:r w:rsidRPr="009362F4">
        <w:rPr>
          <w:rFonts w:ascii="Times New Roman" w:eastAsia="Times New Roman" w:hAnsi="Times New Roman" w:cs="Times New Roman"/>
          <w:sz w:val="24"/>
          <w:szCs w:val="24"/>
        </w:rPr>
        <w:t>he Novel (2009) H1n1 Influenza Vaccine.</w:t>
      </w:r>
      <w:r>
        <w:rPr>
          <w:rFonts w:ascii="Times New Roman" w:eastAsia="Times New Roman" w:hAnsi="Times New Roman" w:cs="Times New Roman"/>
          <w:sz w:val="24"/>
          <w:szCs w:val="24"/>
        </w:rPr>
        <w:t>”</w:t>
      </w:r>
      <w:r w:rsidRPr="009362F4">
        <w:rPr>
          <w:rFonts w:ascii="Times New Roman" w:eastAsia="Times New Roman" w:hAnsi="Times New Roman" w:cs="Times New Roman"/>
          <w:sz w:val="24"/>
          <w:szCs w:val="24"/>
        </w:rPr>
        <w:t xml:space="preserve"> </w:t>
      </w:r>
      <w:r w:rsidRPr="009362F4">
        <w:rPr>
          <w:rFonts w:ascii="Times New Roman" w:eastAsia="Times New Roman" w:hAnsi="Times New Roman" w:cs="Times New Roman"/>
          <w:i/>
          <w:iCs/>
          <w:sz w:val="24"/>
          <w:szCs w:val="24"/>
        </w:rPr>
        <w:t>Innovations in Pharmacy</w:t>
      </w:r>
      <w:r w:rsidRPr="009362F4">
        <w:rPr>
          <w:rFonts w:ascii="Times New Roman" w:eastAsia="Times New Roman" w:hAnsi="Times New Roman" w:cs="Times New Roman"/>
          <w:sz w:val="24"/>
          <w:szCs w:val="24"/>
        </w:rPr>
        <w:t xml:space="preserve"> 3(2)</w:t>
      </w:r>
      <w:r>
        <w:rPr>
          <w:rFonts w:ascii="Times New Roman" w:eastAsia="Times New Roman" w:hAnsi="Times New Roman" w:cs="Times New Roman"/>
          <w:sz w:val="24"/>
          <w:szCs w:val="24"/>
        </w:rPr>
        <w:t>:</w:t>
      </w:r>
      <w:r w:rsidRPr="009362F4">
        <w:rPr>
          <w:rFonts w:ascii="Times New Roman" w:eastAsia="Times New Roman" w:hAnsi="Times New Roman" w:cs="Times New Roman"/>
          <w:sz w:val="24"/>
          <w:szCs w:val="24"/>
        </w:rPr>
        <w:t xml:space="preserve">1–11. </w:t>
      </w:r>
      <w:hyperlink r:id="rId15" w:history="1">
        <w:r w:rsidRPr="00FF708C">
          <w:rPr>
            <w:rStyle w:val="Hyperlink"/>
            <w:rFonts w:ascii="Times New Roman" w:eastAsia="Times New Roman" w:hAnsi="Times New Roman" w:cs="Times New Roman"/>
            <w:sz w:val="24"/>
            <w:szCs w:val="24"/>
          </w:rPr>
          <w:t>https://doi.org/10.24926/iip.v3i2.257</w:t>
        </w:r>
      </w:hyperlink>
      <w:r>
        <w:rPr>
          <w:rFonts w:ascii="Times New Roman" w:eastAsia="Times New Roman" w:hAnsi="Times New Roman" w:cs="Times New Roman"/>
          <w:sz w:val="24"/>
          <w:szCs w:val="24"/>
        </w:rPr>
        <w:t>.</w:t>
      </w:r>
    </w:p>
    <w:p w14:paraId="4CDE1B1D" w14:textId="40905A9B" w:rsidR="009B25A8" w:rsidRDefault="008C3CD6" w:rsidP="00970446">
      <w:pPr>
        <w:spacing w:after="240" w:line="240" w:lineRule="auto"/>
        <w:ind w:left="720" w:hanging="720"/>
        <w:rPr>
          <w:rFonts w:ascii="Times New Roman" w:eastAsia="Times New Roman" w:hAnsi="Times New Roman" w:cs="Times New Roman"/>
          <w:sz w:val="24"/>
          <w:szCs w:val="24"/>
        </w:rPr>
      </w:pPr>
      <w:r w:rsidRPr="008C3CD6">
        <w:rPr>
          <w:rFonts w:ascii="Times New Roman" w:eastAsia="Times New Roman" w:hAnsi="Times New Roman" w:cs="Times New Roman"/>
          <w:sz w:val="24"/>
          <w:szCs w:val="24"/>
        </w:rPr>
        <w:t xml:space="preserve">Cummings, Scott. 1977. “Family Socialization and Fatalism Among Black Adolescents.” </w:t>
      </w:r>
      <w:r w:rsidRPr="00135246">
        <w:rPr>
          <w:rFonts w:ascii="Times New Roman" w:eastAsia="Times New Roman" w:hAnsi="Times New Roman" w:cs="Times New Roman"/>
          <w:i/>
          <w:iCs/>
          <w:sz w:val="24"/>
          <w:szCs w:val="24"/>
        </w:rPr>
        <w:t>The Journal of Negro Education</w:t>
      </w:r>
      <w:r w:rsidRPr="008C3CD6">
        <w:rPr>
          <w:rFonts w:ascii="Times New Roman" w:eastAsia="Times New Roman" w:hAnsi="Times New Roman" w:cs="Times New Roman"/>
          <w:sz w:val="24"/>
          <w:szCs w:val="24"/>
        </w:rPr>
        <w:t xml:space="preserve"> 46(1):62–75. doi: 10.2307/2966873.</w:t>
      </w:r>
    </w:p>
    <w:p w14:paraId="7FC30292" w14:textId="75E6F40D" w:rsidR="009B25A8" w:rsidRPr="00993231"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Daddario, Diane K. 2007. “</w:t>
      </w:r>
      <w:r w:rsidRPr="00993231">
        <w:rPr>
          <w:rFonts w:ascii="Times New Roman" w:eastAsia="Times New Roman" w:hAnsi="Times New Roman" w:cs="Times New Roman"/>
          <w:sz w:val="24"/>
          <w:szCs w:val="24"/>
        </w:rPr>
        <w:t>A Review of the Use of the Health Belief Model for Weight Management</w:t>
      </w:r>
      <w:r>
        <w:rPr>
          <w:rFonts w:ascii="Times New Roman" w:eastAsia="Times New Roman" w:hAnsi="Times New Roman" w:cs="Times New Roman"/>
          <w:sz w:val="24"/>
          <w:szCs w:val="24"/>
        </w:rPr>
        <w:t xml:space="preserve">.” </w:t>
      </w:r>
      <w:r w:rsidRPr="00993231">
        <w:rPr>
          <w:rFonts w:ascii="Times New Roman" w:eastAsia="Times New Roman" w:hAnsi="Times New Roman" w:cs="Times New Roman"/>
          <w:i/>
          <w:iCs/>
          <w:sz w:val="24"/>
          <w:szCs w:val="24"/>
        </w:rPr>
        <w:t>Medsurg Nursing</w:t>
      </w:r>
      <w:r>
        <w:rPr>
          <w:rFonts w:ascii="Times New Roman" w:eastAsia="Times New Roman" w:hAnsi="Times New Roman" w:cs="Times New Roman"/>
          <w:sz w:val="24"/>
          <w:szCs w:val="24"/>
        </w:rPr>
        <w:t xml:space="preserve"> 16(6):363</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366.</w:t>
      </w:r>
    </w:p>
    <w:p w14:paraId="4A132909" w14:textId="08369D89" w:rsidR="0095178D" w:rsidRPr="001F462B" w:rsidRDefault="0095178D" w:rsidP="0095178D">
      <w:pPr>
        <w:spacing w:after="240" w:line="240" w:lineRule="auto"/>
        <w:ind w:left="720" w:hanging="720"/>
        <w:rPr>
          <w:rFonts w:ascii="Times New Roman" w:eastAsia="Times New Roman" w:hAnsi="Times New Roman" w:cs="Times New Roman"/>
          <w:sz w:val="24"/>
          <w:szCs w:val="24"/>
        </w:rPr>
      </w:pPr>
      <w:r w:rsidRPr="001F462B">
        <w:rPr>
          <w:rFonts w:ascii="Times New Roman" w:eastAsia="Times New Roman" w:hAnsi="Times New Roman" w:cs="Times New Roman"/>
          <w:sz w:val="24"/>
          <w:szCs w:val="24"/>
        </w:rPr>
        <w:t>Damle, S</w:t>
      </w:r>
      <w:r w:rsidR="00450263">
        <w:rPr>
          <w:rFonts w:ascii="Times New Roman" w:eastAsia="Times New Roman" w:hAnsi="Times New Roman" w:cs="Times New Roman"/>
          <w:sz w:val="24"/>
          <w:szCs w:val="24"/>
        </w:rPr>
        <w:t>atyawan</w:t>
      </w:r>
      <w:r w:rsidRPr="001F462B">
        <w:rPr>
          <w:rFonts w:ascii="Times New Roman" w:eastAsia="Times New Roman" w:hAnsi="Times New Roman" w:cs="Times New Roman"/>
          <w:sz w:val="24"/>
          <w:szCs w:val="24"/>
        </w:rPr>
        <w:t xml:space="preserve">. G. 2018. “Big Tobacco, Big Food, Big Alcohol ‘Lifestyle Diseases.’” </w:t>
      </w:r>
      <w:r w:rsidRPr="001F462B">
        <w:rPr>
          <w:rFonts w:ascii="Times New Roman" w:eastAsia="Times New Roman" w:hAnsi="Times New Roman" w:cs="Times New Roman"/>
          <w:i/>
          <w:iCs/>
          <w:sz w:val="24"/>
          <w:szCs w:val="24"/>
        </w:rPr>
        <w:t>Contemporary Clinical Dentistry</w:t>
      </w:r>
      <w:r w:rsidRPr="001F462B">
        <w:rPr>
          <w:rFonts w:ascii="Times New Roman" w:eastAsia="Times New Roman" w:hAnsi="Times New Roman" w:cs="Times New Roman"/>
          <w:sz w:val="24"/>
          <w:szCs w:val="24"/>
        </w:rPr>
        <w:t xml:space="preserve"> 9(3):327–</w:t>
      </w:r>
      <w:r w:rsidR="00B20F45">
        <w:rPr>
          <w:rFonts w:ascii="Times New Roman" w:eastAsia="Times New Roman" w:hAnsi="Times New Roman" w:cs="Times New Roman"/>
          <w:sz w:val="24"/>
          <w:szCs w:val="24"/>
        </w:rPr>
        <w:t>3</w:t>
      </w:r>
      <w:r w:rsidRPr="001F462B">
        <w:rPr>
          <w:rFonts w:ascii="Times New Roman" w:eastAsia="Times New Roman" w:hAnsi="Times New Roman" w:cs="Times New Roman"/>
          <w:sz w:val="24"/>
          <w:szCs w:val="24"/>
        </w:rPr>
        <w:t xml:space="preserve">29. doi: </w:t>
      </w:r>
      <w:hyperlink r:id="rId16" w:history="1">
        <w:r w:rsidRPr="001F462B">
          <w:rPr>
            <w:rStyle w:val="Hyperlink"/>
            <w:rFonts w:ascii="Times New Roman" w:eastAsia="Times New Roman" w:hAnsi="Times New Roman" w:cs="Times New Roman"/>
            <w:sz w:val="24"/>
            <w:szCs w:val="24"/>
          </w:rPr>
          <w:t>10.4103/ccd.ccd_580_18</w:t>
        </w:r>
      </w:hyperlink>
      <w:r w:rsidRPr="001F462B">
        <w:rPr>
          <w:rFonts w:ascii="Times New Roman" w:eastAsia="Times New Roman" w:hAnsi="Times New Roman" w:cs="Times New Roman"/>
          <w:sz w:val="24"/>
          <w:szCs w:val="24"/>
        </w:rPr>
        <w:t>.</w:t>
      </w:r>
    </w:p>
    <w:p w14:paraId="2469F3AE"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3C58D7">
        <w:rPr>
          <w:rFonts w:ascii="Times New Roman" w:eastAsia="Times New Roman" w:hAnsi="Times New Roman" w:cs="Times New Roman"/>
          <w:sz w:val="24"/>
          <w:szCs w:val="24"/>
        </w:rPr>
        <w:t xml:space="preserve">Durkheim, Émile. 1947 [1915]. </w:t>
      </w:r>
      <w:r w:rsidRPr="003C58D7">
        <w:rPr>
          <w:rFonts w:ascii="Times New Roman" w:eastAsia="Times New Roman" w:hAnsi="Times New Roman" w:cs="Times New Roman"/>
          <w:i/>
          <w:iCs/>
          <w:sz w:val="24"/>
          <w:szCs w:val="24"/>
        </w:rPr>
        <w:t>The Elementary Forms of Religious Life</w:t>
      </w:r>
      <w:r w:rsidRPr="003C58D7">
        <w:rPr>
          <w:rFonts w:ascii="Times New Roman" w:eastAsia="Times New Roman" w:hAnsi="Times New Roman" w:cs="Times New Roman"/>
          <w:sz w:val="24"/>
          <w:szCs w:val="24"/>
        </w:rPr>
        <w:t>. Glencoe, IL: Free Press.</w:t>
      </w:r>
    </w:p>
    <w:p w14:paraId="0FB62C09"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572CA4">
        <w:rPr>
          <w:rFonts w:ascii="Times New Roman" w:eastAsia="Times New Roman" w:hAnsi="Times New Roman" w:cs="Times New Roman"/>
          <w:sz w:val="24"/>
          <w:szCs w:val="24"/>
        </w:rPr>
        <w:t xml:space="preserve">Earl E. Bakken Center for Spirituality </w:t>
      </w:r>
      <w:r>
        <w:rPr>
          <w:rFonts w:ascii="Times New Roman" w:eastAsia="Times New Roman" w:hAnsi="Times New Roman" w:cs="Times New Roman"/>
          <w:sz w:val="24"/>
          <w:szCs w:val="24"/>
        </w:rPr>
        <w:t>and</w:t>
      </w:r>
      <w:r w:rsidRPr="00572CA4">
        <w:rPr>
          <w:rFonts w:ascii="Times New Roman" w:eastAsia="Times New Roman" w:hAnsi="Times New Roman" w:cs="Times New Roman"/>
          <w:sz w:val="24"/>
          <w:szCs w:val="24"/>
        </w:rPr>
        <w:t xml:space="preserve"> Healing</w:t>
      </w:r>
      <w:r>
        <w:rPr>
          <w:rFonts w:ascii="Times New Roman" w:eastAsia="Times New Roman" w:hAnsi="Times New Roman" w:cs="Times New Roman"/>
          <w:sz w:val="24"/>
          <w:szCs w:val="24"/>
        </w:rPr>
        <w:t>. 2021. “</w:t>
      </w:r>
      <w:r w:rsidRPr="00572CA4">
        <w:rPr>
          <w:rFonts w:ascii="Times New Roman" w:eastAsia="Times New Roman" w:hAnsi="Times New Roman" w:cs="Times New Roman"/>
          <w:sz w:val="24"/>
          <w:szCs w:val="24"/>
        </w:rPr>
        <w:t>Social Support</w:t>
      </w:r>
      <w:r>
        <w:rPr>
          <w:rFonts w:ascii="Times New Roman" w:eastAsia="Times New Roman" w:hAnsi="Times New Roman" w:cs="Times New Roman"/>
          <w:sz w:val="24"/>
          <w:szCs w:val="24"/>
        </w:rPr>
        <w:t>.” University of Minnesota. Retrieved June 29, 2021 (</w:t>
      </w:r>
      <w:hyperlink r:id="rId17" w:history="1">
        <w:r w:rsidRPr="00903A39">
          <w:rPr>
            <w:rStyle w:val="Hyperlink"/>
            <w:rFonts w:ascii="Times New Roman" w:eastAsia="Times New Roman" w:hAnsi="Times New Roman" w:cs="Times New Roman"/>
            <w:sz w:val="24"/>
            <w:szCs w:val="24"/>
          </w:rPr>
          <w:t>https://www.takingcharge.csh.umn.edu/social-support</w:t>
        </w:r>
      </w:hyperlink>
      <w:r>
        <w:rPr>
          <w:rFonts w:ascii="Times New Roman" w:eastAsia="Times New Roman" w:hAnsi="Times New Roman" w:cs="Times New Roman"/>
          <w:sz w:val="24"/>
          <w:szCs w:val="24"/>
        </w:rPr>
        <w:t>).</w:t>
      </w:r>
    </w:p>
    <w:p w14:paraId="2F95C1C8" w14:textId="092A9F27" w:rsidR="009B25A8" w:rsidRPr="00BB732D" w:rsidRDefault="009B25A8" w:rsidP="00970446">
      <w:pPr>
        <w:spacing w:after="240" w:line="240" w:lineRule="auto"/>
        <w:ind w:left="720" w:hanging="720"/>
        <w:rPr>
          <w:rFonts w:ascii="Times New Roman" w:eastAsia="Times New Roman" w:hAnsi="Times New Roman" w:cs="Times New Roman"/>
          <w:sz w:val="24"/>
          <w:szCs w:val="24"/>
        </w:rPr>
      </w:pPr>
      <w:r w:rsidRPr="00BB732D">
        <w:rPr>
          <w:rFonts w:ascii="Times New Roman" w:eastAsia="Times New Roman" w:hAnsi="Times New Roman" w:cs="Times New Roman"/>
          <w:sz w:val="24"/>
          <w:szCs w:val="24"/>
        </w:rPr>
        <w:t>Ellison, Christopher G.</w:t>
      </w:r>
      <w:r w:rsidR="001632AE">
        <w:rPr>
          <w:rFonts w:ascii="Times New Roman" w:eastAsia="Times New Roman" w:hAnsi="Times New Roman" w:cs="Times New Roman"/>
          <w:sz w:val="24"/>
          <w:szCs w:val="24"/>
        </w:rPr>
        <w:t>,</w:t>
      </w:r>
      <w:r w:rsidRPr="00BB732D">
        <w:rPr>
          <w:rFonts w:ascii="Times New Roman" w:eastAsia="Times New Roman" w:hAnsi="Times New Roman" w:cs="Times New Roman"/>
          <w:sz w:val="24"/>
          <w:szCs w:val="24"/>
        </w:rPr>
        <w:t xml:space="preserve"> and Jeffrey S. Levin. 1998. “The Religion-Health Connection: Evidence, Theory and Future Directions.” </w:t>
      </w:r>
      <w:r w:rsidRPr="00135246">
        <w:rPr>
          <w:rFonts w:ascii="Times New Roman" w:eastAsia="Times New Roman" w:hAnsi="Times New Roman" w:cs="Times New Roman"/>
          <w:i/>
          <w:iCs/>
          <w:sz w:val="24"/>
          <w:szCs w:val="24"/>
        </w:rPr>
        <w:t>Health Education and Behavior</w:t>
      </w:r>
      <w:r w:rsidRPr="00BB732D">
        <w:rPr>
          <w:rFonts w:ascii="Times New Roman" w:eastAsia="Times New Roman" w:hAnsi="Times New Roman" w:cs="Times New Roman"/>
          <w:sz w:val="24"/>
          <w:szCs w:val="24"/>
        </w:rPr>
        <w:t xml:space="preserve"> 25(6):700–720.</w:t>
      </w:r>
    </w:p>
    <w:p w14:paraId="1F37E229" w14:textId="46F87FF2" w:rsidR="009B25A8" w:rsidRDefault="009B25A8" w:rsidP="00970446">
      <w:pPr>
        <w:spacing w:after="240" w:line="240" w:lineRule="auto"/>
        <w:ind w:left="720" w:hanging="720"/>
        <w:rPr>
          <w:rFonts w:ascii="Times New Roman" w:eastAsia="Times New Roman" w:hAnsi="Times New Roman" w:cs="Times New Roman"/>
          <w:sz w:val="24"/>
          <w:szCs w:val="24"/>
        </w:rPr>
      </w:pPr>
      <w:r w:rsidRPr="003723D4">
        <w:rPr>
          <w:rFonts w:ascii="Times New Roman" w:eastAsia="Times New Roman" w:hAnsi="Times New Roman" w:cs="Times New Roman"/>
          <w:sz w:val="24"/>
          <w:szCs w:val="24"/>
        </w:rPr>
        <w:lastRenderedPageBreak/>
        <w:t>Ellison, Christopher G.</w:t>
      </w:r>
      <w:r w:rsidR="001632AE">
        <w:rPr>
          <w:rFonts w:ascii="Times New Roman" w:eastAsia="Times New Roman" w:hAnsi="Times New Roman" w:cs="Times New Roman"/>
          <w:sz w:val="24"/>
          <w:szCs w:val="24"/>
        </w:rPr>
        <w:t>,</w:t>
      </w:r>
      <w:r w:rsidRPr="003723D4">
        <w:rPr>
          <w:rFonts w:ascii="Times New Roman" w:eastAsia="Times New Roman" w:hAnsi="Times New Roman" w:cs="Times New Roman"/>
          <w:sz w:val="24"/>
          <w:szCs w:val="24"/>
        </w:rPr>
        <w:t xml:space="preserve"> and Robert J. Taylor. 1996. “Turning to Prayer: Social and Situational Antecedents of Religious Coping among African Americans.” </w:t>
      </w:r>
      <w:r w:rsidRPr="00135246">
        <w:rPr>
          <w:rFonts w:ascii="Times New Roman" w:eastAsia="Times New Roman" w:hAnsi="Times New Roman" w:cs="Times New Roman"/>
          <w:i/>
          <w:iCs/>
          <w:sz w:val="24"/>
          <w:szCs w:val="24"/>
        </w:rPr>
        <w:t>Review of Religious Research</w:t>
      </w:r>
      <w:r w:rsidRPr="003723D4">
        <w:rPr>
          <w:rFonts w:ascii="Times New Roman" w:eastAsia="Times New Roman" w:hAnsi="Times New Roman" w:cs="Times New Roman"/>
          <w:sz w:val="24"/>
          <w:szCs w:val="24"/>
        </w:rPr>
        <w:t xml:space="preserve"> 38(2):111</w:t>
      </w:r>
      <w:r w:rsidR="00A13F80">
        <w:rPr>
          <w:rFonts w:ascii="Times New Roman" w:eastAsia="Times New Roman" w:hAnsi="Times New Roman" w:cs="Times New Roman"/>
          <w:sz w:val="24"/>
          <w:szCs w:val="24"/>
        </w:rPr>
        <w:t>–</w:t>
      </w:r>
      <w:r w:rsidRPr="003723D4">
        <w:rPr>
          <w:rFonts w:ascii="Times New Roman" w:eastAsia="Times New Roman" w:hAnsi="Times New Roman" w:cs="Times New Roman"/>
          <w:sz w:val="24"/>
          <w:szCs w:val="24"/>
        </w:rPr>
        <w:t>131.</w:t>
      </w:r>
    </w:p>
    <w:p w14:paraId="3DEC03D4"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31023A">
        <w:rPr>
          <w:rFonts w:ascii="Times New Roman" w:eastAsia="Times New Roman" w:hAnsi="Times New Roman" w:cs="Times New Roman"/>
          <w:sz w:val="24"/>
          <w:szCs w:val="24"/>
        </w:rPr>
        <w:t xml:space="preserve">Fadiman, Anne. </w:t>
      </w:r>
      <w:r>
        <w:rPr>
          <w:rFonts w:ascii="Times New Roman" w:eastAsia="Times New Roman" w:hAnsi="Times New Roman" w:cs="Times New Roman"/>
          <w:sz w:val="24"/>
          <w:szCs w:val="24"/>
        </w:rPr>
        <w:t xml:space="preserve">1997. </w:t>
      </w:r>
      <w:r w:rsidRPr="0031023A">
        <w:rPr>
          <w:rFonts w:ascii="Times New Roman" w:eastAsia="Times New Roman" w:hAnsi="Times New Roman" w:cs="Times New Roman"/>
          <w:i/>
          <w:iCs/>
          <w:sz w:val="24"/>
          <w:szCs w:val="24"/>
        </w:rPr>
        <w:t>The Spirit Catches You and You Fall Down: A Hmong Child, Her American Doctors, and the Collision of Two Cultures</w:t>
      </w:r>
      <w:r w:rsidRPr="0031023A">
        <w:rPr>
          <w:rFonts w:ascii="Times New Roman" w:eastAsia="Times New Roman" w:hAnsi="Times New Roman" w:cs="Times New Roman"/>
          <w:sz w:val="24"/>
          <w:szCs w:val="24"/>
        </w:rPr>
        <w:t>. New York</w:t>
      </w:r>
      <w:r>
        <w:rPr>
          <w:rFonts w:ascii="Times New Roman" w:eastAsia="Times New Roman" w:hAnsi="Times New Roman" w:cs="Times New Roman"/>
          <w:sz w:val="24"/>
          <w:szCs w:val="24"/>
        </w:rPr>
        <w:t>, NY</w:t>
      </w:r>
      <w:r w:rsidRPr="0031023A">
        <w:rPr>
          <w:rFonts w:ascii="Times New Roman" w:eastAsia="Times New Roman" w:hAnsi="Times New Roman" w:cs="Times New Roman"/>
          <w:sz w:val="24"/>
          <w:szCs w:val="24"/>
        </w:rPr>
        <w:t>: Farrar, Straus, and Giroux.</w:t>
      </w:r>
    </w:p>
    <w:p w14:paraId="083D6C3C"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540FA5">
        <w:rPr>
          <w:rFonts w:ascii="Times New Roman" w:eastAsia="Times New Roman" w:hAnsi="Times New Roman" w:cs="Times New Roman"/>
          <w:sz w:val="24"/>
          <w:szCs w:val="24"/>
        </w:rPr>
        <w:t>Garrett, Brian</w:t>
      </w:r>
      <w:r>
        <w:rPr>
          <w:rFonts w:ascii="Times New Roman" w:eastAsia="Times New Roman" w:hAnsi="Times New Roman" w:cs="Times New Roman"/>
          <w:sz w:val="24"/>
          <w:szCs w:val="24"/>
        </w:rPr>
        <w:t>.</w:t>
      </w:r>
      <w:r w:rsidRPr="00540FA5">
        <w:rPr>
          <w:rFonts w:ascii="Times New Roman" w:eastAsia="Times New Roman" w:hAnsi="Times New Roman" w:cs="Times New Roman"/>
          <w:sz w:val="24"/>
          <w:szCs w:val="24"/>
        </w:rPr>
        <w:t xml:space="preserve"> 2018, “Fatalism: A Dialogue</w:t>
      </w:r>
      <w:r>
        <w:rPr>
          <w:rFonts w:ascii="Times New Roman" w:eastAsia="Times New Roman" w:hAnsi="Times New Roman" w:cs="Times New Roman"/>
          <w:sz w:val="24"/>
          <w:szCs w:val="24"/>
        </w:rPr>
        <w:t>.</w:t>
      </w:r>
      <w:r w:rsidRPr="00540FA5">
        <w:rPr>
          <w:rFonts w:ascii="Times New Roman" w:eastAsia="Times New Roman" w:hAnsi="Times New Roman" w:cs="Times New Roman"/>
          <w:sz w:val="24"/>
          <w:szCs w:val="24"/>
        </w:rPr>
        <w:t xml:space="preserve">” </w:t>
      </w:r>
      <w:r w:rsidRPr="0031023A">
        <w:rPr>
          <w:rFonts w:ascii="Times New Roman" w:eastAsia="Times New Roman" w:hAnsi="Times New Roman" w:cs="Times New Roman"/>
          <w:i/>
          <w:iCs/>
          <w:sz w:val="24"/>
          <w:szCs w:val="24"/>
        </w:rPr>
        <w:t>Think</w:t>
      </w:r>
      <w:r>
        <w:rPr>
          <w:rFonts w:ascii="Times New Roman" w:eastAsia="Times New Roman" w:hAnsi="Times New Roman" w:cs="Times New Roman"/>
          <w:i/>
          <w:iCs/>
          <w:sz w:val="24"/>
          <w:szCs w:val="24"/>
        </w:rPr>
        <w:t>: Philosophy for Everyone</w:t>
      </w:r>
      <w:r w:rsidRPr="00540FA5">
        <w:rPr>
          <w:rFonts w:ascii="Times New Roman" w:eastAsia="Times New Roman" w:hAnsi="Times New Roman" w:cs="Times New Roman"/>
          <w:sz w:val="24"/>
          <w:szCs w:val="24"/>
        </w:rPr>
        <w:t xml:space="preserve"> 17</w:t>
      </w:r>
      <w:r>
        <w:rPr>
          <w:rFonts w:ascii="Times New Roman" w:eastAsia="Times New Roman" w:hAnsi="Times New Roman" w:cs="Times New Roman"/>
          <w:sz w:val="24"/>
          <w:szCs w:val="24"/>
        </w:rPr>
        <w:t>(49)</w:t>
      </w:r>
      <w:r w:rsidRPr="00540FA5">
        <w:rPr>
          <w:rFonts w:ascii="Times New Roman" w:eastAsia="Times New Roman" w:hAnsi="Times New Roman" w:cs="Times New Roman"/>
          <w:sz w:val="24"/>
          <w:szCs w:val="24"/>
        </w:rPr>
        <w:t>:73–79.</w:t>
      </w:r>
    </w:p>
    <w:p w14:paraId="376E0028" w14:textId="29ABBE05" w:rsidR="009B25A8" w:rsidRDefault="009B25A8" w:rsidP="00970446">
      <w:pPr>
        <w:spacing w:after="240" w:line="240" w:lineRule="auto"/>
        <w:ind w:left="720" w:hanging="720"/>
        <w:rPr>
          <w:rFonts w:ascii="Times New Roman" w:eastAsia="Times New Roman" w:hAnsi="Times New Roman" w:cs="Times New Roman"/>
          <w:sz w:val="24"/>
          <w:szCs w:val="24"/>
        </w:rPr>
      </w:pPr>
      <w:r w:rsidRPr="00EC27C5">
        <w:rPr>
          <w:rFonts w:ascii="Times New Roman" w:eastAsia="Times New Roman" w:hAnsi="Times New Roman" w:cs="Times New Roman"/>
          <w:sz w:val="24"/>
          <w:szCs w:val="24"/>
        </w:rPr>
        <w:t>Garrusi, Behshid, and Nouzar Nakhaee.</w:t>
      </w:r>
      <w:r>
        <w:rPr>
          <w:rFonts w:ascii="Times New Roman" w:eastAsia="Times New Roman" w:hAnsi="Times New Roman" w:cs="Times New Roman"/>
          <w:sz w:val="24"/>
          <w:szCs w:val="24"/>
        </w:rPr>
        <w:t xml:space="preserve"> 2012.</w:t>
      </w:r>
      <w:r w:rsidRPr="00EC27C5">
        <w:rPr>
          <w:rFonts w:ascii="Times New Roman" w:eastAsia="Times New Roman" w:hAnsi="Times New Roman" w:cs="Times New Roman"/>
          <w:sz w:val="24"/>
          <w:szCs w:val="24"/>
        </w:rPr>
        <w:t xml:space="preserve"> “Religion and Smoking: A Review of Recent Literature.” The International Journal of Psychiatry in Medicine</w:t>
      </w:r>
      <w:r>
        <w:rPr>
          <w:rFonts w:ascii="Times New Roman" w:eastAsia="Times New Roman" w:hAnsi="Times New Roman" w:cs="Times New Roman"/>
          <w:sz w:val="24"/>
          <w:szCs w:val="24"/>
        </w:rPr>
        <w:t xml:space="preserve"> 43(3):</w:t>
      </w:r>
      <w:r w:rsidRPr="00EC27C5">
        <w:rPr>
          <w:rFonts w:ascii="Times New Roman" w:eastAsia="Times New Roman" w:hAnsi="Times New Roman" w:cs="Times New Roman"/>
          <w:sz w:val="24"/>
          <w:szCs w:val="24"/>
        </w:rPr>
        <w:t>279–292</w:t>
      </w:r>
      <w:r>
        <w:rPr>
          <w:rFonts w:ascii="Times New Roman" w:eastAsia="Times New Roman" w:hAnsi="Times New Roman" w:cs="Times New Roman"/>
          <w:sz w:val="24"/>
          <w:szCs w:val="24"/>
        </w:rPr>
        <w:t>.</w:t>
      </w:r>
      <w:r w:rsidRPr="00EC27C5">
        <w:rPr>
          <w:rFonts w:ascii="Times New Roman" w:eastAsia="Times New Roman" w:hAnsi="Times New Roman" w:cs="Times New Roman"/>
          <w:sz w:val="24"/>
          <w:szCs w:val="24"/>
        </w:rPr>
        <w:t xml:space="preserve"> doi:10.2190/PM.43.3.g.</w:t>
      </w:r>
    </w:p>
    <w:p w14:paraId="1208C784" w14:textId="3CA5970A" w:rsidR="009B25A8" w:rsidRDefault="009B25A8" w:rsidP="00970446">
      <w:pPr>
        <w:spacing w:after="240" w:line="240" w:lineRule="auto"/>
        <w:ind w:left="720" w:hanging="720"/>
        <w:rPr>
          <w:rFonts w:ascii="Times New Roman" w:eastAsia="Times New Roman" w:hAnsi="Times New Roman" w:cs="Times New Roman"/>
          <w:sz w:val="24"/>
          <w:szCs w:val="24"/>
        </w:rPr>
      </w:pPr>
      <w:r w:rsidRPr="00B436A5">
        <w:rPr>
          <w:rFonts w:ascii="Times New Roman" w:eastAsia="Times New Roman" w:hAnsi="Times New Roman" w:cs="Times New Roman"/>
          <w:sz w:val="24"/>
          <w:szCs w:val="24"/>
        </w:rPr>
        <w:t>Glanz</w:t>
      </w:r>
      <w:r>
        <w:rPr>
          <w:rFonts w:ascii="Times New Roman" w:eastAsia="Times New Roman" w:hAnsi="Times New Roman" w:cs="Times New Roman"/>
          <w:sz w:val="24"/>
          <w:szCs w:val="24"/>
        </w:rPr>
        <w:t>, Karen and Donald B. Bishop. 2010. “</w:t>
      </w:r>
      <w:r w:rsidRPr="00B436A5">
        <w:rPr>
          <w:rFonts w:ascii="Times New Roman" w:eastAsia="Times New Roman" w:hAnsi="Times New Roman" w:cs="Times New Roman"/>
          <w:sz w:val="24"/>
          <w:szCs w:val="24"/>
        </w:rPr>
        <w:t xml:space="preserve">The Role </w:t>
      </w:r>
      <w:r>
        <w:rPr>
          <w:rFonts w:ascii="Times New Roman" w:eastAsia="Times New Roman" w:hAnsi="Times New Roman" w:cs="Times New Roman"/>
          <w:sz w:val="24"/>
          <w:szCs w:val="24"/>
        </w:rPr>
        <w:t>o</w:t>
      </w:r>
      <w:r w:rsidRPr="00B436A5">
        <w:rPr>
          <w:rFonts w:ascii="Times New Roman" w:eastAsia="Times New Roman" w:hAnsi="Times New Roman" w:cs="Times New Roman"/>
          <w:sz w:val="24"/>
          <w:szCs w:val="24"/>
        </w:rPr>
        <w:t xml:space="preserve">f Behavioral Science Theory </w:t>
      </w:r>
      <w:r>
        <w:rPr>
          <w:rFonts w:ascii="Times New Roman" w:eastAsia="Times New Roman" w:hAnsi="Times New Roman" w:cs="Times New Roman"/>
          <w:sz w:val="24"/>
          <w:szCs w:val="24"/>
        </w:rPr>
        <w:t>i</w:t>
      </w:r>
      <w:r w:rsidRPr="00B436A5">
        <w:rPr>
          <w:rFonts w:ascii="Times New Roman" w:eastAsia="Times New Roman" w:hAnsi="Times New Roman" w:cs="Times New Roman"/>
          <w:sz w:val="24"/>
          <w:szCs w:val="24"/>
        </w:rPr>
        <w:t xml:space="preserve">n Development </w:t>
      </w:r>
      <w:r>
        <w:rPr>
          <w:rFonts w:ascii="Times New Roman" w:eastAsia="Times New Roman" w:hAnsi="Times New Roman" w:cs="Times New Roman"/>
          <w:sz w:val="24"/>
          <w:szCs w:val="24"/>
        </w:rPr>
        <w:t>a</w:t>
      </w:r>
      <w:r w:rsidRPr="00B436A5">
        <w:rPr>
          <w:rFonts w:ascii="Times New Roman" w:eastAsia="Times New Roman" w:hAnsi="Times New Roman" w:cs="Times New Roman"/>
          <w:sz w:val="24"/>
          <w:szCs w:val="24"/>
        </w:rPr>
        <w:t xml:space="preserve">nd Implementation </w:t>
      </w:r>
      <w:r>
        <w:rPr>
          <w:rFonts w:ascii="Times New Roman" w:eastAsia="Times New Roman" w:hAnsi="Times New Roman" w:cs="Times New Roman"/>
          <w:sz w:val="24"/>
          <w:szCs w:val="24"/>
        </w:rPr>
        <w:t>o</w:t>
      </w:r>
      <w:r w:rsidRPr="00B436A5">
        <w:rPr>
          <w:rFonts w:ascii="Times New Roman" w:eastAsia="Times New Roman" w:hAnsi="Times New Roman" w:cs="Times New Roman"/>
          <w:sz w:val="24"/>
          <w:szCs w:val="24"/>
        </w:rPr>
        <w:t>f Public Health Interventions.</w:t>
      </w:r>
      <w:r>
        <w:rPr>
          <w:rFonts w:ascii="Times New Roman" w:eastAsia="Times New Roman" w:hAnsi="Times New Roman" w:cs="Times New Roman"/>
          <w:sz w:val="24"/>
          <w:szCs w:val="24"/>
        </w:rPr>
        <w:t>”</w:t>
      </w:r>
      <w:r w:rsidRPr="00B436A5">
        <w:rPr>
          <w:rFonts w:ascii="Times New Roman" w:eastAsia="Times New Roman" w:hAnsi="Times New Roman" w:cs="Times New Roman"/>
          <w:sz w:val="24"/>
          <w:szCs w:val="24"/>
        </w:rPr>
        <w:t xml:space="preserve"> </w:t>
      </w:r>
      <w:r w:rsidRPr="00F76490">
        <w:rPr>
          <w:rFonts w:ascii="Times New Roman" w:eastAsia="Times New Roman" w:hAnsi="Times New Roman" w:cs="Times New Roman"/>
          <w:i/>
          <w:iCs/>
          <w:sz w:val="24"/>
          <w:szCs w:val="24"/>
        </w:rPr>
        <w:t>Annual Review of Public Health</w:t>
      </w:r>
      <w:r>
        <w:rPr>
          <w:rFonts w:ascii="Times New Roman" w:eastAsia="Times New Roman" w:hAnsi="Times New Roman" w:cs="Times New Roman"/>
          <w:sz w:val="24"/>
          <w:szCs w:val="24"/>
        </w:rPr>
        <w:t xml:space="preserve"> 31:</w:t>
      </w:r>
      <w:r w:rsidRPr="00B436A5">
        <w:rPr>
          <w:rFonts w:ascii="Times New Roman" w:eastAsia="Times New Roman" w:hAnsi="Times New Roman" w:cs="Times New Roman"/>
          <w:sz w:val="24"/>
          <w:szCs w:val="24"/>
        </w:rPr>
        <w:t>399</w:t>
      </w:r>
      <w:r w:rsidR="00A13F80">
        <w:rPr>
          <w:rFonts w:ascii="Times New Roman" w:eastAsia="Times New Roman" w:hAnsi="Times New Roman" w:cs="Times New Roman"/>
          <w:sz w:val="24"/>
          <w:szCs w:val="24"/>
        </w:rPr>
        <w:t>–</w:t>
      </w:r>
      <w:r w:rsidRPr="00B436A5">
        <w:rPr>
          <w:rFonts w:ascii="Times New Roman" w:eastAsia="Times New Roman" w:hAnsi="Times New Roman" w:cs="Times New Roman"/>
          <w:sz w:val="24"/>
          <w:szCs w:val="24"/>
        </w:rPr>
        <w:t>418. 10.1146/annurev.publhealth.012809.103604</w:t>
      </w:r>
      <w:r>
        <w:rPr>
          <w:rFonts w:ascii="Times New Roman" w:eastAsia="Times New Roman" w:hAnsi="Times New Roman" w:cs="Times New Roman"/>
          <w:sz w:val="24"/>
          <w:szCs w:val="24"/>
        </w:rPr>
        <w:t>.</w:t>
      </w:r>
    </w:p>
    <w:p w14:paraId="75DAC347"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bookmarkStart w:id="11" w:name="_Hlk76747911"/>
      <w:r w:rsidRPr="00C11645">
        <w:rPr>
          <w:rFonts w:ascii="Times New Roman" w:eastAsia="Times New Roman" w:hAnsi="Times New Roman" w:cs="Times New Roman"/>
          <w:sz w:val="24"/>
          <w:szCs w:val="24"/>
        </w:rPr>
        <w:t>Glanz</w:t>
      </w:r>
      <w:r>
        <w:rPr>
          <w:rFonts w:ascii="Times New Roman" w:eastAsia="Times New Roman" w:hAnsi="Times New Roman" w:cs="Times New Roman"/>
          <w:sz w:val="24"/>
          <w:szCs w:val="24"/>
        </w:rPr>
        <w:t>,</w:t>
      </w:r>
      <w:r w:rsidRPr="00C11645">
        <w:rPr>
          <w:rFonts w:ascii="Times New Roman" w:eastAsia="Times New Roman" w:hAnsi="Times New Roman" w:cs="Times New Roman"/>
          <w:sz w:val="24"/>
          <w:szCs w:val="24"/>
        </w:rPr>
        <w:t xml:space="preserve"> K</w:t>
      </w:r>
      <w:r>
        <w:rPr>
          <w:rFonts w:ascii="Times New Roman" w:eastAsia="Times New Roman" w:hAnsi="Times New Roman" w:cs="Times New Roman"/>
          <w:sz w:val="24"/>
          <w:szCs w:val="24"/>
        </w:rPr>
        <w:t>aren</w:t>
      </w:r>
      <w:r w:rsidRPr="00C11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Barbara K. </w:t>
      </w:r>
      <w:r w:rsidRPr="00C11645">
        <w:rPr>
          <w:rFonts w:ascii="Times New Roman" w:eastAsia="Times New Roman" w:hAnsi="Times New Roman" w:cs="Times New Roman"/>
          <w:sz w:val="24"/>
          <w:szCs w:val="24"/>
        </w:rPr>
        <w:t>Rimer</w:t>
      </w:r>
      <w:r>
        <w:rPr>
          <w:rFonts w:ascii="Times New Roman" w:eastAsia="Times New Roman" w:hAnsi="Times New Roman" w:cs="Times New Roman"/>
          <w:sz w:val="24"/>
          <w:szCs w:val="24"/>
        </w:rPr>
        <w:t xml:space="preserve"> and K.</w:t>
      </w:r>
      <w:r w:rsidRPr="00C11645">
        <w:rPr>
          <w:rFonts w:ascii="Times New Roman" w:eastAsia="Times New Roman" w:hAnsi="Times New Roman" w:cs="Times New Roman"/>
          <w:sz w:val="24"/>
          <w:szCs w:val="24"/>
        </w:rPr>
        <w:t xml:space="preserve"> Viswanath</w:t>
      </w:r>
      <w:r>
        <w:rPr>
          <w:rFonts w:ascii="Times New Roman" w:eastAsia="Times New Roman" w:hAnsi="Times New Roman" w:cs="Times New Roman"/>
          <w:sz w:val="24"/>
          <w:szCs w:val="24"/>
        </w:rPr>
        <w:t xml:space="preserve">. 2008. </w:t>
      </w:r>
      <w:r w:rsidRPr="00C11645">
        <w:rPr>
          <w:rFonts w:ascii="Times New Roman" w:eastAsia="Times New Roman" w:hAnsi="Times New Roman" w:cs="Times New Roman"/>
          <w:i/>
          <w:iCs/>
          <w:sz w:val="24"/>
          <w:szCs w:val="24"/>
        </w:rPr>
        <w:t>Health Behavior and Health Education: Theory, Research, and Practice</w:t>
      </w:r>
      <w:r w:rsidRPr="00C11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Hoboken, NJ: </w:t>
      </w:r>
      <w:r w:rsidRPr="00C11645">
        <w:rPr>
          <w:rFonts w:ascii="Times New Roman" w:eastAsia="Times New Roman" w:hAnsi="Times New Roman" w:cs="Times New Roman"/>
          <w:sz w:val="24"/>
          <w:szCs w:val="24"/>
        </w:rPr>
        <w:t>John Wiley and Sons</w:t>
      </w:r>
      <w:bookmarkEnd w:id="11"/>
      <w:r w:rsidRPr="00C11645">
        <w:rPr>
          <w:rFonts w:ascii="Times New Roman" w:eastAsia="Times New Roman" w:hAnsi="Times New Roman" w:cs="Times New Roman"/>
          <w:sz w:val="24"/>
          <w:szCs w:val="24"/>
        </w:rPr>
        <w:t>.</w:t>
      </w:r>
    </w:p>
    <w:p w14:paraId="7D9E2FD4" w14:textId="5C981ADA"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Goodyear, </w:t>
      </w:r>
      <w:r w:rsidRPr="00E42D13">
        <w:rPr>
          <w:rFonts w:ascii="Times New Roman" w:eastAsia="Times New Roman" w:hAnsi="Times New Roman" w:cs="Times New Roman"/>
          <w:sz w:val="24"/>
          <w:szCs w:val="24"/>
        </w:rPr>
        <w:t>Victoria A., Kathleen M. Armour</w:t>
      </w:r>
      <w:r>
        <w:rPr>
          <w:rFonts w:ascii="Times New Roman" w:eastAsia="Times New Roman" w:hAnsi="Times New Roman" w:cs="Times New Roman"/>
          <w:sz w:val="24"/>
          <w:szCs w:val="24"/>
        </w:rPr>
        <w:t>, and</w:t>
      </w:r>
      <w:r w:rsidRPr="00E42D13">
        <w:rPr>
          <w:rFonts w:ascii="Times New Roman" w:eastAsia="Times New Roman" w:hAnsi="Times New Roman" w:cs="Times New Roman"/>
          <w:sz w:val="24"/>
          <w:szCs w:val="24"/>
        </w:rPr>
        <w:t xml:space="preserve"> Hannah Wood</w:t>
      </w:r>
      <w:r>
        <w:rPr>
          <w:rFonts w:ascii="Times New Roman" w:eastAsia="Times New Roman" w:hAnsi="Times New Roman" w:cs="Times New Roman"/>
          <w:sz w:val="24"/>
          <w:szCs w:val="24"/>
        </w:rPr>
        <w:t>. 2019. “</w:t>
      </w:r>
      <w:r w:rsidRPr="00E42D13">
        <w:rPr>
          <w:rFonts w:ascii="Times New Roman" w:eastAsia="Times New Roman" w:hAnsi="Times New Roman" w:cs="Times New Roman"/>
          <w:sz w:val="24"/>
          <w:szCs w:val="24"/>
        </w:rPr>
        <w:t xml:space="preserve">Young People and Their Engagement </w:t>
      </w:r>
      <w:r>
        <w:rPr>
          <w:rFonts w:ascii="Times New Roman" w:eastAsia="Times New Roman" w:hAnsi="Times New Roman" w:cs="Times New Roman"/>
          <w:sz w:val="24"/>
          <w:szCs w:val="24"/>
        </w:rPr>
        <w:t>w</w:t>
      </w:r>
      <w:r w:rsidRPr="00E42D13">
        <w:rPr>
          <w:rFonts w:ascii="Times New Roman" w:eastAsia="Times New Roman" w:hAnsi="Times New Roman" w:cs="Times New Roman"/>
          <w:sz w:val="24"/>
          <w:szCs w:val="24"/>
        </w:rPr>
        <w:t>ith Health-Related Social Media: New Perspectives</w:t>
      </w:r>
      <w:r>
        <w:rPr>
          <w:rFonts w:ascii="Times New Roman" w:eastAsia="Times New Roman" w:hAnsi="Times New Roman" w:cs="Times New Roman"/>
          <w:sz w:val="24"/>
          <w:szCs w:val="24"/>
        </w:rPr>
        <w:t>.”</w:t>
      </w:r>
      <w:r w:rsidRPr="00E42D13">
        <w:rPr>
          <w:rFonts w:ascii="Times New Roman" w:eastAsia="Times New Roman" w:hAnsi="Times New Roman" w:cs="Times New Roman"/>
          <w:sz w:val="24"/>
          <w:szCs w:val="24"/>
        </w:rPr>
        <w:t xml:space="preserve"> </w:t>
      </w:r>
      <w:r w:rsidRPr="00620FD4">
        <w:rPr>
          <w:rFonts w:ascii="Times New Roman" w:eastAsia="Times New Roman" w:hAnsi="Times New Roman" w:cs="Times New Roman"/>
          <w:i/>
          <w:iCs/>
          <w:sz w:val="24"/>
          <w:szCs w:val="24"/>
        </w:rPr>
        <w:t>Sport, Education and Society</w:t>
      </w:r>
      <w:r w:rsidRPr="00E42D13">
        <w:rPr>
          <w:rFonts w:ascii="Times New Roman" w:eastAsia="Times New Roman" w:hAnsi="Times New Roman" w:cs="Times New Roman"/>
          <w:sz w:val="24"/>
          <w:szCs w:val="24"/>
        </w:rPr>
        <w:t xml:space="preserve"> 24</w:t>
      </w:r>
      <w:r>
        <w:rPr>
          <w:rFonts w:ascii="Times New Roman" w:eastAsia="Times New Roman" w:hAnsi="Times New Roman" w:cs="Times New Roman"/>
          <w:sz w:val="24"/>
          <w:szCs w:val="24"/>
        </w:rPr>
        <w:t>(7):</w:t>
      </w:r>
      <w:r w:rsidRPr="00E42D13">
        <w:rPr>
          <w:rFonts w:ascii="Times New Roman" w:eastAsia="Times New Roman" w:hAnsi="Times New Roman" w:cs="Times New Roman"/>
          <w:sz w:val="24"/>
          <w:szCs w:val="24"/>
        </w:rPr>
        <w:t>673</w:t>
      </w:r>
      <w:r w:rsidR="00A13F80">
        <w:rPr>
          <w:rFonts w:ascii="Times New Roman" w:eastAsia="Times New Roman" w:hAnsi="Times New Roman" w:cs="Times New Roman"/>
          <w:sz w:val="24"/>
          <w:szCs w:val="24"/>
        </w:rPr>
        <w:t>–</w:t>
      </w:r>
      <w:r w:rsidRPr="00E42D13">
        <w:rPr>
          <w:rFonts w:ascii="Times New Roman" w:eastAsia="Times New Roman" w:hAnsi="Times New Roman" w:cs="Times New Roman"/>
          <w:sz w:val="24"/>
          <w:szCs w:val="24"/>
        </w:rPr>
        <w:t>688</w:t>
      </w:r>
      <w:r>
        <w:rPr>
          <w:rFonts w:ascii="Times New Roman" w:eastAsia="Times New Roman" w:hAnsi="Times New Roman" w:cs="Times New Roman"/>
          <w:sz w:val="24"/>
          <w:szCs w:val="24"/>
        </w:rPr>
        <w:t>.</w:t>
      </w:r>
      <w:r w:rsidRPr="00E42D13">
        <w:rPr>
          <w:rFonts w:ascii="Times New Roman" w:eastAsia="Times New Roman" w:hAnsi="Times New Roman" w:cs="Times New Roman"/>
          <w:sz w:val="24"/>
          <w:szCs w:val="24"/>
        </w:rPr>
        <w:t xml:space="preserve"> DOI: 10.1080/13573322.2017.1423464</w:t>
      </w:r>
      <w:r>
        <w:rPr>
          <w:rFonts w:ascii="Times New Roman" w:eastAsia="Times New Roman" w:hAnsi="Times New Roman" w:cs="Times New Roman"/>
          <w:sz w:val="24"/>
          <w:szCs w:val="24"/>
        </w:rPr>
        <w:t>.</w:t>
      </w:r>
    </w:p>
    <w:p w14:paraId="49E5E2EC" w14:textId="37A03094" w:rsidR="001632AE" w:rsidRDefault="001632AE" w:rsidP="00B20F45">
      <w:pPr>
        <w:spacing w:after="240" w:line="240" w:lineRule="auto"/>
        <w:ind w:left="720" w:hanging="720"/>
        <w:rPr>
          <w:rFonts w:ascii="Times New Roman" w:eastAsia="Times New Roman" w:hAnsi="Times New Roman" w:cs="Times New Roman"/>
          <w:sz w:val="24"/>
          <w:szCs w:val="24"/>
        </w:rPr>
      </w:pPr>
      <w:r w:rsidRPr="00683CE1">
        <w:rPr>
          <w:rFonts w:ascii="Times New Roman" w:eastAsia="Times New Roman" w:hAnsi="Times New Roman" w:cs="Times New Roman"/>
          <w:sz w:val="24"/>
          <w:szCs w:val="24"/>
        </w:rPr>
        <w:t xml:space="preserve">Griswold, Wendy. 2008. </w:t>
      </w:r>
      <w:r w:rsidRPr="00683CE1">
        <w:rPr>
          <w:rFonts w:ascii="Times New Roman" w:eastAsia="Times New Roman" w:hAnsi="Times New Roman" w:cs="Times New Roman"/>
          <w:i/>
          <w:iCs/>
          <w:sz w:val="24"/>
          <w:szCs w:val="24"/>
        </w:rPr>
        <w:t>Cultures and Societies in a Changing World, 3d ed</w:t>
      </w:r>
      <w:r w:rsidRPr="00683CE1">
        <w:rPr>
          <w:rFonts w:ascii="Times New Roman" w:eastAsia="Times New Roman" w:hAnsi="Times New Roman" w:cs="Times New Roman"/>
          <w:sz w:val="24"/>
          <w:szCs w:val="24"/>
        </w:rPr>
        <w:t>. Thousand Oaks, CA: Pine Forge.</w:t>
      </w:r>
    </w:p>
    <w:p w14:paraId="389DE33C" w14:textId="243B402E"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Gristwood, Jennifer. 2011. “</w:t>
      </w:r>
      <w:r w:rsidRPr="007879F6">
        <w:rPr>
          <w:rFonts w:ascii="Times New Roman" w:eastAsia="Times New Roman" w:hAnsi="Times New Roman" w:cs="Times New Roman"/>
          <w:sz w:val="24"/>
          <w:szCs w:val="24"/>
        </w:rPr>
        <w:t>Applying the Health Belief Model to Physical Activity Engagement Among Older Adults</w:t>
      </w:r>
      <w:r>
        <w:rPr>
          <w:rFonts w:ascii="Times New Roman" w:eastAsia="Times New Roman" w:hAnsi="Times New Roman" w:cs="Times New Roman"/>
          <w:sz w:val="24"/>
          <w:szCs w:val="24"/>
        </w:rPr>
        <w:t xml:space="preserve">.” </w:t>
      </w:r>
      <w:r w:rsidRPr="007879F6">
        <w:rPr>
          <w:rFonts w:ascii="Times New Roman" w:eastAsia="Times New Roman" w:hAnsi="Times New Roman" w:cs="Times New Roman"/>
          <w:i/>
          <w:iCs/>
          <w:sz w:val="24"/>
          <w:szCs w:val="24"/>
        </w:rPr>
        <w:t>Illuminare</w:t>
      </w:r>
      <w:r>
        <w:rPr>
          <w:rFonts w:ascii="Times New Roman" w:eastAsia="Times New Roman" w:hAnsi="Times New Roman" w:cs="Times New Roman"/>
          <w:sz w:val="24"/>
          <w:szCs w:val="24"/>
        </w:rPr>
        <w:t xml:space="preserve"> 9(1):59</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71.</w:t>
      </w:r>
    </w:p>
    <w:p w14:paraId="1C233B28" w14:textId="32464290"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 xml:space="preserve">Hamilton, Jill B., Nakia C. Best, Kayoll V. Galbraith, Valarie C. Worthy, and LTC Angelo D. Moore. 2015. “Strategies African-American Cancer Survivors Use to Overcome Fears and Fatalistic Attitudes.” </w:t>
      </w:r>
      <w:r w:rsidRPr="00D11321">
        <w:rPr>
          <w:rFonts w:ascii="Times New Roman" w:hAnsi="Times New Roman" w:cs="Times New Roman"/>
          <w:i/>
          <w:iCs/>
          <w:sz w:val="24"/>
          <w:szCs w:val="24"/>
        </w:rPr>
        <w:t>Journal of Cancer Education</w:t>
      </w:r>
      <w:r w:rsidRPr="00D11321">
        <w:rPr>
          <w:rFonts w:ascii="Times New Roman" w:hAnsi="Times New Roman" w:cs="Times New Roman"/>
          <w:sz w:val="24"/>
          <w:szCs w:val="24"/>
        </w:rPr>
        <w:t xml:space="preserve"> 30(4):629–</w:t>
      </w:r>
      <w:r w:rsidR="00B20F45">
        <w:rPr>
          <w:rFonts w:ascii="Times New Roman" w:hAnsi="Times New Roman" w:cs="Times New Roman"/>
          <w:sz w:val="24"/>
          <w:szCs w:val="24"/>
        </w:rPr>
        <w:t>6</w:t>
      </w:r>
      <w:r w:rsidRPr="00D11321">
        <w:rPr>
          <w:rFonts w:ascii="Times New Roman" w:hAnsi="Times New Roman" w:cs="Times New Roman"/>
          <w:sz w:val="24"/>
          <w:szCs w:val="24"/>
        </w:rPr>
        <w:t xml:space="preserve">35. doi: </w:t>
      </w:r>
      <w:hyperlink r:id="rId18" w:history="1">
        <w:r w:rsidRPr="00D11321">
          <w:rPr>
            <w:rStyle w:val="Hyperlink"/>
            <w:rFonts w:ascii="Times New Roman" w:hAnsi="Times New Roman" w:cs="Times New Roman"/>
            <w:sz w:val="24"/>
            <w:szCs w:val="24"/>
          </w:rPr>
          <w:t>10.1007/s13187-014-0738-3</w:t>
        </w:r>
      </w:hyperlink>
      <w:r w:rsidRPr="00D11321">
        <w:rPr>
          <w:rFonts w:ascii="Times New Roman" w:hAnsi="Times New Roman" w:cs="Times New Roman"/>
          <w:sz w:val="24"/>
          <w:szCs w:val="24"/>
        </w:rPr>
        <w:t>.</w:t>
      </w:r>
    </w:p>
    <w:p w14:paraId="0EA13684" w14:textId="4E1991FC" w:rsidR="009B25A8" w:rsidRDefault="009B25A8" w:rsidP="00970446">
      <w:pPr>
        <w:spacing w:after="240" w:line="240" w:lineRule="auto"/>
        <w:ind w:left="720" w:hanging="720"/>
        <w:rPr>
          <w:rFonts w:ascii="Times New Roman" w:eastAsia="Times New Roman" w:hAnsi="Times New Roman" w:cs="Times New Roman"/>
          <w:sz w:val="24"/>
          <w:szCs w:val="24"/>
        </w:rPr>
      </w:pPr>
      <w:r w:rsidRPr="00D36007">
        <w:rPr>
          <w:rFonts w:ascii="Times New Roman" w:eastAsia="Times New Roman" w:hAnsi="Times New Roman" w:cs="Times New Roman"/>
          <w:sz w:val="24"/>
          <w:szCs w:val="24"/>
        </w:rPr>
        <w:t>Harvey, Idethia S</w:t>
      </w:r>
      <w:r>
        <w:rPr>
          <w:rFonts w:ascii="Times New Roman" w:eastAsia="Times New Roman" w:hAnsi="Times New Roman" w:cs="Times New Roman"/>
          <w:sz w:val="24"/>
          <w:szCs w:val="24"/>
        </w:rPr>
        <w:t>.</w:t>
      </w:r>
      <w:r w:rsidR="001632AE">
        <w:rPr>
          <w:rFonts w:ascii="Times New Roman" w:eastAsia="Times New Roman" w:hAnsi="Times New Roman" w:cs="Times New Roman"/>
          <w:sz w:val="24"/>
          <w:szCs w:val="24"/>
        </w:rPr>
        <w:t>,</w:t>
      </w:r>
      <w:r w:rsidRPr="00D36007">
        <w:rPr>
          <w:rFonts w:ascii="Times New Roman" w:eastAsia="Times New Roman" w:hAnsi="Times New Roman" w:cs="Times New Roman"/>
          <w:sz w:val="24"/>
          <w:szCs w:val="24"/>
        </w:rPr>
        <w:t xml:space="preserve"> and Kezia Alexander.</w:t>
      </w:r>
      <w:r>
        <w:rPr>
          <w:rFonts w:ascii="Times New Roman" w:eastAsia="Times New Roman" w:hAnsi="Times New Roman" w:cs="Times New Roman"/>
          <w:sz w:val="24"/>
          <w:szCs w:val="24"/>
        </w:rPr>
        <w:t xml:space="preserve"> 2012.</w:t>
      </w:r>
      <w:r w:rsidRPr="00D36007">
        <w:rPr>
          <w:rFonts w:ascii="Times New Roman" w:eastAsia="Times New Roman" w:hAnsi="Times New Roman" w:cs="Times New Roman"/>
          <w:sz w:val="24"/>
          <w:szCs w:val="24"/>
        </w:rPr>
        <w:t xml:space="preserve"> “Perceived Social Support </w:t>
      </w:r>
      <w:r>
        <w:rPr>
          <w:rFonts w:ascii="Times New Roman" w:eastAsia="Times New Roman" w:hAnsi="Times New Roman" w:cs="Times New Roman"/>
          <w:sz w:val="24"/>
          <w:szCs w:val="24"/>
        </w:rPr>
        <w:t>a</w:t>
      </w:r>
      <w:r w:rsidRPr="00D36007">
        <w:rPr>
          <w:rFonts w:ascii="Times New Roman" w:eastAsia="Times New Roman" w:hAnsi="Times New Roman" w:cs="Times New Roman"/>
          <w:sz w:val="24"/>
          <w:szCs w:val="24"/>
        </w:rPr>
        <w:t xml:space="preserve">nd Preventive Health Behavioral Outcomes Among Older Women.” </w:t>
      </w:r>
      <w:r w:rsidRPr="00D36007">
        <w:rPr>
          <w:rFonts w:ascii="Times New Roman" w:eastAsia="Times New Roman" w:hAnsi="Times New Roman" w:cs="Times New Roman"/>
          <w:i/>
          <w:iCs/>
          <w:sz w:val="24"/>
          <w:szCs w:val="24"/>
        </w:rPr>
        <w:t>Journal of Cross-Cultural Gerontology</w:t>
      </w:r>
      <w:r>
        <w:rPr>
          <w:rFonts w:ascii="Times New Roman" w:eastAsia="Times New Roman" w:hAnsi="Times New Roman" w:cs="Times New Roman"/>
          <w:sz w:val="24"/>
          <w:szCs w:val="24"/>
        </w:rPr>
        <w:t xml:space="preserve"> 27(3)</w:t>
      </w:r>
      <w:r w:rsidR="001632AE">
        <w:rPr>
          <w:rFonts w:ascii="Times New Roman" w:eastAsia="Times New Roman" w:hAnsi="Times New Roman" w:cs="Times New Roman"/>
          <w:sz w:val="24"/>
          <w:szCs w:val="24"/>
        </w:rPr>
        <w:t>:</w:t>
      </w:r>
      <w:r>
        <w:rPr>
          <w:rFonts w:ascii="Times New Roman" w:eastAsia="Times New Roman" w:hAnsi="Times New Roman" w:cs="Times New Roman"/>
          <w:sz w:val="24"/>
          <w:szCs w:val="24"/>
        </w:rPr>
        <w:t>275</w:t>
      </w:r>
      <w:r w:rsidR="00A13F80" w:rsidRPr="00561E84">
        <w:rPr>
          <w:rFonts w:ascii="Times New Roman" w:eastAsia="Times New Roman" w:hAnsi="Times New Roman" w:cs="Times New Roman"/>
          <w:sz w:val="24"/>
          <w:szCs w:val="24"/>
        </w:rPr>
        <w:t>–</w:t>
      </w:r>
      <w:r>
        <w:rPr>
          <w:rFonts w:ascii="Times New Roman" w:eastAsia="Times New Roman" w:hAnsi="Times New Roman" w:cs="Times New Roman"/>
          <w:sz w:val="24"/>
          <w:szCs w:val="24"/>
        </w:rPr>
        <w:t>290.</w:t>
      </w:r>
      <w:r w:rsidRPr="00D36007">
        <w:rPr>
          <w:rFonts w:ascii="Times New Roman" w:eastAsia="Times New Roman" w:hAnsi="Times New Roman" w:cs="Times New Roman"/>
          <w:sz w:val="24"/>
          <w:szCs w:val="24"/>
        </w:rPr>
        <w:t xml:space="preserve"> doi:10.1007/s10823-012-9172-3</w:t>
      </w:r>
      <w:r>
        <w:rPr>
          <w:rFonts w:ascii="Times New Roman" w:eastAsia="Times New Roman" w:hAnsi="Times New Roman" w:cs="Times New Roman"/>
          <w:sz w:val="24"/>
          <w:szCs w:val="24"/>
        </w:rPr>
        <w:t>.</w:t>
      </w:r>
    </w:p>
    <w:p w14:paraId="59B51648" w14:textId="5FEF9504" w:rsidR="009B25A8" w:rsidRDefault="009B25A8" w:rsidP="00970446">
      <w:pPr>
        <w:spacing w:after="240" w:line="240" w:lineRule="auto"/>
        <w:ind w:left="720" w:hanging="720"/>
        <w:rPr>
          <w:rFonts w:ascii="Times New Roman" w:eastAsia="Times New Roman" w:hAnsi="Times New Roman" w:cs="Times New Roman"/>
          <w:sz w:val="24"/>
          <w:szCs w:val="24"/>
        </w:rPr>
      </w:pPr>
      <w:r w:rsidRPr="001A5939">
        <w:rPr>
          <w:rFonts w:ascii="Times New Roman" w:eastAsia="Times New Roman" w:hAnsi="Times New Roman" w:cs="Times New Roman"/>
          <w:sz w:val="24"/>
          <w:szCs w:val="24"/>
        </w:rPr>
        <w:t>Henshaw, E</w:t>
      </w:r>
      <w:r>
        <w:rPr>
          <w:rFonts w:ascii="Times New Roman" w:eastAsia="Times New Roman" w:hAnsi="Times New Roman" w:cs="Times New Roman"/>
          <w:sz w:val="24"/>
          <w:szCs w:val="24"/>
        </w:rPr>
        <w:t>rin J.</w:t>
      </w:r>
      <w:r w:rsidR="001632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Carol R. </w:t>
      </w:r>
      <w:r w:rsidRPr="001A5939">
        <w:rPr>
          <w:rFonts w:ascii="Times New Roman" w:eastAsia="Times New Roman" w:hAnsi="Times New Roman" w:cs="Times New Roman"/>
          <w:sz w:val="24"/>
          <w:szCs w:val="24"/>
        </w:rPr>
        <w:t xml:space="preserve">Freedman-Doan. 2009. </w:t>
      </w:r>
      <w:r>
        <w:rPr>
          <w:rFonts w:ascii="Times New Roman" w:eastAsia="Times New Roman" w:hAnsi="Times New Roman" w:cs="Times New Roman"/>
          <w:sz w:val="24"/>
          <w:szCs w:val="24"/>
        </w:rPr>
        <w:t>“</w:t>
      </w:r>
      <w:r w:rsidRPr="001A5939">
        <w:rPr>
          <w:rFonts w:ascii="Times New Roman" w:eastAsia="Times New Roman" w:hAnsi="Times New Roman" w:cs="Times New Roman"/>
          <w:sz w:val="24"/>
          <w:szCs w:val="24"/>
        </w:rPr>
        <w:t>Conceptualizing Mental Health Care Utilization Using the Health Belief Model.</w:t>
      </w:r>
      <w:r>
        <w:rPr>
          <w:rFonts w:ascii="Times New Roman" w:eastAsia="Times New Roman" w:hAnsi="Times New Roman" w:cs="Times New Roman"/>
          <w:sz w:val="24"/>
          <w:szCs w:val="24"/>
        </w:rPr>
        <w:t>”</w:t>
      </w:r>
      <w:r w:rsidRPr="001A5939">
        <w:rPr>
          <w:rFonts w:ascii="Times New Roman" w:eastAsia="Times New Roman" w:hAnsi="Times New Roman" w:cs="Times New Roman"/>
          <w:sz w:val="24"/>
          <w:szCs w:val="24"/>
        </w:rPr>
        <w:t xml:space="preserve"> </w:t>
      </w:r>
      <w:r w:rsidRPr="001A5939">
        <w:rPr>
          <w:rFonts w:ascii="Times New Roman" w:eastAsia="Times New Roman" w:hAnsi="Times New Roman" w:cs="Times New Roman"/>
          <w:i/>
          <w:iCs/>
          <w:sz w:val="24"/>
          <w:szCs w:val="24"/>
        </w:rPr>
        <w:t>Clinical Psychology: Science and Practice</w:t>
      </w:r>
      <w:r w:rsidRPr="001A5939">
        <w:rPr>
          <w:rFonts w:ascii="Times New Roman" w:eastAsia="Times New Roman" w:hAnsi="Times New Roman" w:cs="Times New Roman"/>
          <w:sz w:val="24"/>
          <w:szCs w:val="24"/>
        </w:rPr>
        <w:t xml:space="preserve"> 16(4)</w:t>
      </w:r>
      <w:r>
        <w:rPr>
          <w:rFonts w:ascii="Times New Roman" w:eastAsia="Times New Roman" w:hAnsi="Times New Roman" w:cs="Times New Roman"/>
          <w:sz w:val="24"/>
          <w:szCs w:val="24"/>
        </w:rPr>
        <w:t>:</w:t>
      </w:r>
      <w:r w:rsidRPr="001A5939">
        <w:rPr>
          <w:rFonts w:ascii="Times New Roman" w:eastAsia="Times New Roman" w:hAnsi="Times New Roman" w:cs="Times New Roman"/>
          <w:sz w:val="24"/>
          <w:szCs w:val="24"/>
        </w:rPr>
        <w:t>420</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439</w:t>
      </w:r>
      <w:r w:rsidRPr="001A5939">
        <w:rPr>
          <w:rFonts w:ascii="Times New Roman" w:eastAsia="Times New Roman" w:hAnsi="Times New Roman" w:cs="Times New Roman"/>
          <w:sz w:val="24"/>
          <w:szCs w:val="24"/>
        </w:rPr>
        <w:t xml:space="preserve">. </w:t>
      </w:r>
      <w:hyperlink r:id="rId19" w:history="1">
        <w:r w:rsidRPr="00FF708C">
          <w:rPr>
            <w:rStyle w:val="Hyperlink"/>
            <w:rFonts w:ascii="Times New Roman" w:eastAsia="Times New Roman" w:hAnsi="Times New Roman" w:cs="Times New Roman"/>
            <w:sz w:val="24"/>
            <w:szCs w:val="24"/>
          </w:rPr>
          <w:t>https://doi.org/10.1111/j.1468-2850.2009.01181.x</w:t>
        </w:r>
      </w:hyperlink>
      <w:r>
        <w:rPr>
          <w:rFonts w:ascii="Times New Roman" w:eastAsia="Times New Roman" w:hAnsi="Times New Roman" w:cs="Times New Roman"/>
          <w:sz w:val="24"/>
          <w:szCs w:val="24"/>
        </w:rPr>
        <w:t>.</w:t>
      </w:r>
    </w:p>
    <w:p w14:paraId="00505AD6" w14:textId="4FB375B1" w:rsidR="009B25A8" w:rsidRDefault="009B25A8" w:rsidP="00970446">
      <w:pPr>
        <w:spacing w:after="240" w:line="240" w:lineRule="auto"/>
        <w:ind w:left="720" w:hanging="720"/>
        <w:rPr>
          <w:rFonts w:ascii="Times New Roman" w:eastAsia="Times New Roman" w:hAnsi="Times New Roman" w:cs="Times New Roman"/>
          <w:sz w:val="24"/>
          <w:szCs w:val="24"/>
        </w:rPr>
      </w:pPr>
      <w:r w:rsidRPr="00D560A7">
        <w:rPr>
          <w:rFonts w:ascii="Times New Roman" w:eastAsia="Times New Roman" w:hAnsi="Times New Roman" w:cs="Times New Roman"/>
          <w:sz w:val="24"/>
          <w:szCs w:val="24"/>
        </w:rPr>
        <w:t xml:space="preserve">Holt, Cheryl L., Eddie M. Clark, and David L. Roth. 2014. “Positive and Negative Religious Beliefs Explaining the Religion-Health Connection Among African Americans.” The </w:t>
      </w:r>
      <w:r w:rsidRPr="00135246">
        <w:rPr>
          <w:rFonts w:ascii="Times New Roman" w:eastAsia="Times New Roman" w:hAnsi="Times New Roman" w:cs="Times New Roman"/>
          <w:i/>
          <w:iCs/>
          <w:sz w:val="24"/>
          <w:szCs w:val="24"/>
        </w:rPr>
        <w:t xml:space="preserve">International Journal for The Psychology Of Religion </w:t>
      </w:r>
      <w:r w:rsidRPr="00D560A7">
        <w:rPr>
          <w:rFonts w:ascii="Times New Roman" w:eastAsia="Times New Roman" w:hAnsi="Times New Roman" w:cs="Times New Roman"/>
          <w:sz w:val="24"/>
          <w:szCs w:val="24"/>
        </w:rPr>
        <w:t>24(4):311</w:t>
      </w:r>
      <w:r w:rsidR="00A13F80">
        <w:rPr>
          <w:rFonts w:ascii="Times New Roman" w:eastAsia="Times New Roman" w:hAnsi="Times New Roman" w:cs="Times New Roman"/>
          <w:sz w:val="24"/>
          <w:szCs w:val="24"/>
        </w:rPr>
        <w:t>–</w:t>
      </w:r>
      <w:r w:rsidRPr="00D560A7">
        <w:rPr>
          <w:rFonts w:ascii="Times New Roman" w:eastAsia="Times New Roman" w:hAnsi="Times New Roman" w:cs="Times New Roman"/>
          <w:sz w:val="24"/>
          <w:szCs w:val="24"/>
        </w:rPr>
        <w:t>331. doi:10.1080/10508619.2013.828993.</w:t>
      </w:r>
    </w:p>
    <w:p w14:paraId="3ADA9005" w14:textId="77777777" w:rsidR="007867D3" w:rsidRPr="007867D3" w:rsidRDefault="007867D3" w:rsidP="007867D3">
      <w:pPr>
        <w:spacing w:after="240" w:line="240" w:lineRule="auto"/>
        <w:ind w:left="720" w:hanging="720"/>
        <w:rPr>
          <w:rFonts w:ascii="Times New Roman" w:hAnsi="Times New Roman" w:cs="Times New Roman"/>
          <w:color w:val="000000"/>
          <w:sz w:val="24"/>
          <w:szCs w:val="24"/>
          <w:shd w:val="clear" w:color="auto" w:fill="FFFFFF"/>
        </w:rPr>
      </w:pPr>
      <w:r w:rsidRPr="007867D3">
        <w:rPr>
          <w:rFonts w:ascii="Times New Roman" w:hAnsi="Times New Roman" w:cs="Times New Roman"/>
          <w:color w:val="000000"/>
          <w:sz w:val="24"/>
          <w:szCs w:val="24"/>
          <w:shd w:val="clear" w:color="auto" w:fill="FFFFFF"/>
        </w:rPr>
        <w:lastRenderedPageBreak/>
        <w:t xml:space="preserve">Hubbard, Kaia. 2020. “Here’s What the Middle Class Earns in Your State.” </w:t>
      </w:r>
      <w:r w:rsidRPr="007867D3">
        <w:rPr>
          <w:rFonts w:ascii="Times New Roman" w:hAnsi="Times New Roman" w:cs="Times New Roman"/>
          <w:i/>
          <w:iCs/>
          <w:color w:val="000000"/>
          <w:sz w:val="24"/>
          <w:szCs w:val="24"/>
          <w:shd w:val="clear" w:color="auto" w:fill="FFFFFF"/>
        </w:rPr>
        <w:t>US News &amp; World Report</w:t>
      </w:r>
      <w:r w:rsidRPr="007867D3">
        <w:rPr>
          <w:rFonts w:ascii="Times New Roman" w:hAnsi="Times New Roman" w:cs="Times New Roman"/>
          <w:color w:val="000000"/>
          <w:sz w:val="24"/>
          <w:szCs w:val="24"/>
          <w:shd w:val="clear" w:color="auto" w:fill="FFFFFF"/>
        </w:rPr>
        <w:t>. Retrieved August 2, 2021 (</w:t>
      </w:r>
      <w:hyperlink r:id="rId20" w:history="1">
        <w:r w:rsidRPr="007867D3">
          <w:rPr>
            <w:rStyle w:val="Hyperlink"/>
            <w:rFonts w:ascii="Times New Roman" w:hAnsi="Times New Roman" w:cs="Times New Roman"/>
            <w:sz w:val="24"/>
            <w:szCs w:val="24"/>
            <w:shd w:val="clear" w:color="auto" w:fill="FFFFFF"/>
          </w:rPr>
          <w:t>//www.usnews.com/news/best-states/articles/2020-12-24/heres-what-the-middle-class-earns-in-your-state</w:t>
        </w:r>
      </w:hyperlink>
      <w:r w:rsidRPr="007867D3">
        <w:rPr>
          <w:rFonts w:ascii="Times New Roman" w:hAnsi="Times New Roman" w:cs="Times New Roman"/>
          <w:color w:val="000000"/>
          <w:sz w:val="24"/>
          <w:szCs w:val="24"/>
          <w:shd w:val="clear" w:color="auto" w:fill="FFFFFF"/>
        </w:rPr>
        <w:t>).</w:t>
      </w:r>
    </w:p>
    <w:p w14:paraId="25B9823C" w14:textId="41CA0F26" w:rsidR="009B25A8" w:rsidRDefault="009B25A8" w:rsidP="00970446">
      <w:pPr>
        <w:spacing w:after="240" w:line="240" w:lineRule="auto"/>
        <w:ind w:left="720" w:hanging="720"/>
        <w:rPr>
          <w:rFonts w:ascii="Times New Roman" w:eastAsia="Times New Roman" w:hAnsi="Times New Roman" w:cs="Times New Roman"/>
          <w:sz w:val="24"/>
          <w:szCs w:val="24"/>
        </w:rPr>
      </w:pPr>
      <w:r w:rsidRPr="00EA4C75">
        <w:rPr>
          <w:rFonts w:ascii="Times New Roman" w:eastAsia="Times New Roman" w:hAnsi="Times New Roman" w:cs="Times New Roman"/>
          <w:sz w:val="24"/>
          <w:szCs w:val="24"/>
        </w:rPr>
        <w:t>Janz, N</w:t>
      </w:r>
      <w:r>
        <w:rPr>
          <w:rFonts w:ascii="Times New Roman" w:eastAsia="Times New Roman" w:hAnsi="Times New Roman" w:cs="Times New Roman"/>
          <w:sz w:val="24"/>
          <w:szCs w:val="24"/>
        </w:rPr>
        <w:t>ancy</w:t>
      </w:r>
      <w:r w:rsidRPr="00EA4C75">
        <w:rPr>
          <w:rFonts w:ascii="Times New Roman" w:eastAsia="Times New Roman" w:hAnsi="Times New Roman" w:cs="Times New Roman"/>
          <w:sz w:val="24"/>
          <w:szCs w:val="24"/>
        </w:rPr>
        <w:t xml:space="preserve"> K.</w:t>
      </w:r>
      <w:r w:rsidR="001632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Marshall H. </w:t>
      </w:r>
      <w:r w:rsidRPr="00EA4C75">
        <w:rPr>
          <w:rFonts w:ascii="Times New Roman" w:eastAsia="Times New Roman" w:hAnsi="Times New Roman" w:cs="Times New Roman"/>
          <w:sz w:val="24"/>
          <w:szCs w:val="24"/>
        </w:rPr>
        <w:t>Becker</w:t>
      </w:r>
      <w:r>
        <w:rPr>
          <w:rFonts w:ascii="Times New Roman" w:eastAsia="Times New Roman" w:hAnsi="Times New Roman" w:cs="Times New Roman"/>
          <w:sz w:val="24"/>
          <w:szCs w:val="24"/>
        </w:rPr>
        <w:t>. 1984. “</w:t>
      </w:r>
      <w:r w:rsidRPr="00EA4C75">
        <w:rPr>
          <w:rFonts w:ascii="Times New Roman" w:eastAsia="Times New Roman" w:hAnsi="Times New Roman" w:cs="Times New Roman"/>
          <w:sz w:val="24"/>
          <w:szCs w:val="24"/>
        </w:rPr>
        <w:t>The Health Belief Model: A Decade</w:t>
      </w:r>
      <w:r>
        <w:rPr>
          <w:rFonts w:ascii="Times New Roman" w:eastAsia="Times New Roman" w:hAnsi="Times New Roman" w:cs="Times New Roman"/>
          <w:sz w:val="24"/>
          <w:szCs w:val="24"/>
        </w:rPr>
        <w:t xml:space="preserve"> </w:t>
      </w:r>
      <w:r w:rsidRPr="00EA4C75">
        <w:rPr>
          <w:rFonts w:ascii="Times New Roman" w:eastAsia="Times New Roman" w:hAnsi="Times New Roman" w:cs="Times New Roman"/>
          <w:sz w:val="24"/>
          <w:szCs w:val="24"/>
        </w:rPr>
        <w:t>Later.</w:t>
      </w:r>
      <w:r>
        <w:rPr>
          <w:rFonts w:ascii="Times New Roman" w:eastAsia="Times New Roman" w:hAnsi="Times New Roman" w:cs="Times New Roman"/>
          <w:sz w:val="24"/>
          <w:szCs w:val="24"/>
        </w:rPr>
        <w:t>”</w:t>
      </w:r>
      <w:r w:rsidRPr="00EA4C75">
        <w:rPr>
          <w:rFonts w:ascii="Times New Roman" w:eastAsia="Times New Roman" w:hAnsi="Times New Roman" w:cs="Times New Roman"/>
          <w:sz w:val="24"/>
          <w:szCs w:val="24"/>
        </w:rPr>
        <w:t xml:space="preserve"> </w:t>
      </w:r>
      <w:r w:rsidRPr="001E41E2">
        <w:rPr>
          <w:rFonts w:ascii="Times New Roman" w:eastAsia="Times New Roman" w:hAnsi="Times New Roman" w:cs="Times New Roman"/>
          <w:i/>
          <w:iCs/>
          <w:sz w:val="24"/>
          <w:szCs w:val="24"/>
        </w:rPr>
        <w:t>Health Education Quarterly</w:t>
      </w:r>
      <w:r w:rsidRPr="00EA4C75">
        <w:rPr>
          <w:rFonts w:ascii="Times New Roman" w:eastAsia="Times New Roman" w:hAnsi="Times New Roman" w:cs="Times New Roman"/>
          <w:sz w:val="24"/>
          <w:szCs w:val="24"/>
        </w:rPr>
        <w:t xml:space="preserve"> 11</w:t>
      </w:r>
      <w:r>
        <w:rPr>
          <w:rFonts w:ascii="Times New Roman" w:eastAsia="Times New Roman" w:hAnsi="Times New Roman" w:cs="Times New Roman"/>
          <w:sz w:val="24"/>
          <w:szCs w:val="24"/>
        </w:rPr>
        <w:t>(1):</w:t>
      </w:r>
      <w:r w:rsidRPr="00EA4C75">
        <w:rPr>
          <w:rFonts w:ascii="Times New Roman" w:eastAsia="Times New Roman" w:hAnsi="Times New Roman" w:cs="Times New Roman"/>
          <w:sz w:val="24"/>
          <w:szCs w:val="24"/>
        </w:rPr>
        <w:t>1–47.</w:t>
      </w:r>
    </w:p>
    <w:p w14:paraId="58C5FE01" w14:textId="2B3E86E4" w:rsidR="009B25A8" w:rsidRDefault="009B25A8" w:rsidP="00970446">
      <w:pPr>
        <w:spacing w:after="240" w:line="240" w:lineRule="auto"/>
        <w:ind w:left="720" w:hanging="720"/>
        <w:rPr>
          <w:rFonts w:ascii="Times New Roman" w:eastAsia="Times New Roman" w:hAnsi="Times New Roman" w:cs="Times New Roman"/>
          <w:sz w:val="24"/>
          <w:szCs w:val="24"/>
        </w:rPr>
      </w:pPr>
      <w:r w:rsidRPr="001C6B3D">
        <w:rPr>
          <w:rFonts w:ascii="Times New Roman" w:eastAsia="Times New Roman" w:hAnsi="Times New Roman" w:cs="Times New Roman"/>
          <w:sz w:val="24"/>
          <w:szCs w:val="24"/>
        </w:rPr>
        <w:t>Jones, Christina L</w:t>
      </w:r>
      <w:r>
        <w:rPr>
          <w:rFonts w:ascii="Times New Roman" w:eastAsia="Times New Roman" w:hAnsi="Times New Roman" w:cs="Times New Roman"/>
          <w:sz w:val="24"/>
          <w:szCs w:val="24"/>
        </w:rPr>
        <w:t xml:space="preserve">., </w:t>
      </w:r>
      <w:r w:rsidRPr="001C6B3D">
        <w:rPr>
          <w:rFonts w:ascii="Times New Roman" w:eastAsia="Times New Roman" w:hAnsi="Times New Roman" w:cs="Times New Roman"/>
          <w:sz w:val="24"/>
          <w:szCs w:val="24"/>
        </w:rPr>
        <w:t>Jakob D. Jensen, Courtney L. Scherr, Natasha R. Brown, Katheryn Christy, and Jeremy Weaver.</w:t>
      </w:r>
      <w:r>
        <w:rPr>
          <w:rFonts w:ascii="Times New Roman" w:eastAsia="Times New Roman" w:hAnsi="Times New Roman" w:cs="Times New Roman"/>
          <w:sz w:val="24"/>
          <w:szCs w:val="24"/>
        </w:rPr>
        <w:t xml:space="preserve"> 2015.</w:t>
      </w:r>
      <w:r w:rsidRPr="001C6B3D">
        <w:rPr>
          <w:rFonts w:ascii="Times New Roman" w:eastAsia="Times New Roman" w:hAnsi="Times New Roman" w:cs="Times New Roman"/>
          <w:sz w:val="24"/>
          <w:szCs w:val="24"/>
        </w:rPr>
        <w:t xml:space="preserve"> “The Health Belief Model as </w:t>
      </w:r>
      <w:r>
        <w:rPr>
          <w:rFonts w:ascii="Times New Roman" w:eastAsia="Times New Roman" w:hAnsi="Times New Roman" w:cs="Times New Roman"/>
          <w:sz w:val="24"/>
          <w:szCs w:val="24"/>
        </w:rPr>
        <w:t>a</w:t>
      </w:r>
      <w:r w:rsidRPr="001C6B3D">
        <w:rPr>
          <w:rFonts w:ascii="Times New Roman" w:eastAsia="Times New Roman" w:hAnsi="Times New Roman" w:cs="Times New Roman"/>
          <w:sz w:val="24"/>
          <w:szCs w:val="24"/>
        </w:rPr>
        <w:t xml:space="preserve">n Explanatory Framework </w:t>
      </w:r>
      <w:r>
        <w:rPr>
          <w:rFonts w:ascii="Times New Roman" w:eastAsia="Times New Roman" w:hAnsi="Times New Roman" w:cs="Times New Roman"/>
          <w:sz w:val="24"/>
          <w:szCs w:val="24"/>
        </w:rPr>
        <w:t>i</w:t>
      </w:r>
      <w:r w:rsidRPr="001C6B3D">
        <w:rPr>
          <w:rFonts w:ascii="Times New Roman" w:eastAsia="Times New Roman" w:hAnsi="Times New Roman" w:cs="Times New Roman"/>
          <w:sz w:val="24"/>
          <w:szCs w:val="24"/>
        </w:rPr>
        <w:t xml:space="preserve">n Communication Research: Exploring Parallel, Serial, </w:t>
      </w:r>
      <w:r>
        <w:rPr>
          <w:rFonts w:ascii="Times New Roman" w:eastAsia="Times New Roman" w:hAnsi="Times New Roman" w:cs="Times New Roman"/>
          <w:sz w:val="24"/>
          <w:szCs w:val="24"/>
        </w:rPr>
        <w:t>a</w:t>
      </w:r>
      <w:r w:rsidRPr="001C6B3D">
        <w:rPr>
          <w:rFonts w:ascii="Times New Roman" w:eastAsia="Times New Roman" w:hAnsi="Times New Roman" w:cs="Times New Roman"/>
          <w:sz w:val="24"/>
          <w:szCs w:val="24"/>
        </w:rPr>
        <w:t xml:space="preserve">nd Moderated Mediation.” </w:t>
      </w:r>
      <w:r w:rsidRPr="00135246">
        <w:rPr>
          <w:rFonts w:ascii="Times New Roman" w:eastAsia="Times New Roman" w:hAnsi="Times New Roman" w:cs="Times New Roman"/>
          <w:i/>
          <w:iCs/>
          <w:sz w:val="24"/>
          <w:szCs w:val="24"/>
        </w:rPr>
        <w:t>Health Communication</w:t>
      </w:r>
      <w:r w:rsidRPr="001C6B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30(6):</w:t>
      </w:r>
      <w:r w:rsidRPr="001C6B3D">
        <w:rPr>
          <w:rFonts w:ascii="Times New Roman" w:eastAsia="Times New Roman" w:hAnsi="Times New Roman" w:cs="Times New Roman"/>
          <w:sz w:val="24"/>
          <w:szCs w:val="24"/>
        </w:rPr>
        <w:t>566</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1C6B3D">
        <w:rPr>
          <w:rFonts w:ascii="Times New Roman" w:eastAsia="Times New Roman" w:hAnsi="Times New Roman" w:cs="Times New Roman"/>
          <w:sz w:val="24"/>
          <w:szCs w:val="24"/>
        </w:rPr>
        <w:t>76. doi:10.1080/10410236.2013.873363</w:t>
      </w:r>
      <w:r>
        <w:rPr>
          <w:rFonts w:ascii="Times New Roman" w:eastAsia="Times New Roman" w:hAnsi="Times New Roman" w:cs="Times New Roman"/>
          <w:sz w:val="24"/>
          <w:szCs w:val="24"/>
        </w:rPr>
        <w:t>.</w:t>
      </w:r>
    </w:p>
    <w:p w14:paraId="3EAE5C28" w14:textId="0C31634C" w:rsidR="009B25A8" w:rsidRDefault="009B25A8" w:rsidP="00970446">
      <w:pPr>
        <w:spacing w:after="240" w:line="240" w:lineRule="auto"/>
        <w:ind w:left="720" w:hanging="720"/>
        <w:rPr>
          <w:rFonts w:ascii="Times New Roman" w:eastAsia="Times New Roman" w:hAnsi="Times New Roman" w:cs="Times New Roman"/>
          <w:sz w:val="24"/>
          <w:szCs w:val="24"/>
        </w:rPr>
      </w:pPr>
      <w:r w:rsidRPr="00C214A9">
        <w:rPr>
          <w:rFonts w:ascii="Times New Roman" w:eastAsia="Times New Roman" w:hAnsi="Times New Roman" w:cs="Times New Roman"/>
          <w:sz w:val="24"/>
          <w:szCs w:val="24"/>
        </w:rPr>
        <w:t>Juckett, Gregory</w:t>
      </w:r>
      <w:r>
        <w:rPr>
          <w:rFonts w:ascii="Times New Roman" w:eastAsia="Times New Roman" w:hAnsi="Times New Roman" w:cs="Times New Roman"/>
          <w:sz w:val="24"/>
          <w:szCs w:val="24"/>
        </w:rPr>
        <w:t>. 2005. “</w:t>
      </w:r>
      <w:r w:rsidRPr="00C214A9">
        <w:rPr>
          <w:rFonts w:ascii="Times New Roman" w:eastAsia="Times New Roman" w:hAnsi="Times New Roman" w:cs="Times New Roman"/>
          <w:sz w:val="24"/>
          <w:szCs w:val="24"/>
        </w:rPr>
        <w:t xml:space="preserve">Cross </w:t>
      </w:r>
      <w:r>
        <w:rPr>
          <w:rFonts w:ascii="Times New Roman" w:eastAsia="Times New Roman" w:hAnsi="Times New Roman" w:cs="Times New Roman"/>
          <w:sz w:val="24"/>
          <w:szCs w:val="24"/>
        </w:rPr>
        <w:t>C</w:t>
      </w:r>
      <w:r w:rsidRPr="00C214A9">
        <w:rPr>
          <w:rFonts w:ascii="Times New Roman" w:eastAsia="Times New Roman" w:hAnsi="Times New Roman" w:cs="Times New Roman"/>
          <w:sz w:val="24"/>
          <w:szCs w:val="24"/>
        </w:rPr>
        <w:t xml:space="preserve">ultural </w:t>
      </w:r>
      <w:r>
        <w:rPr>
          <w:rFonts w:ascii="Times New Roman" w:eastAsia="Times New Roman" w:hAnsi="Times New Roman" w:cs="Times New Roman"/>
          <w:sz w:val="24"/>
          <w:szCs w:val="24"/>
        </w:rPr>
        <w:t>M</w:t>
      </w:r>
      <w:r w:rsidRPr="00C214A9">
        <w:rPr>
          <w:rFonts w:ascii="Times New Roman" w:eastAsia="Times New Roman" w:hAnsi="Times New Roman" w:cs="Times New Roman"/>
          <w:sz w:val="24"/>
          <w:szCs w:val="24"/>
        </w:rPr>
        <w:t>edicine.</w:t>
      </w:r>
      <w:r>
        <w:rPr>
          <w:rFonts w:ascii="Times New Roman" w:eastAsia="Times New Roman" w:hAnsi="Times New Roman" w:cs="Times New Roman"/>
          <w:sz w:val="24"/>
          <w:szCs w:val="24"/>
        </w:rPr>
        <w:t xml:space="preserve">” </w:t>
      </w:r>
      <w:r w:rsidRPr="00C214A9">
        <w:rPr>
          <w:rFonts w:ascii="Times New Roman" w:eastAsia="Times New Roman" w:hAnsi="Times New Roman" w:cs="Times New Roman"/>
          <w:i/>
          <w:iCs/>
          <w:sz w:val="24"/>
          <w:szCs w:val="24"/>
        </w:rPr>
        <w:t>American Family Physician</w:t>
      </w:r>
      <w:r>
        <w:rPr>
          <w:rFonts w:ascii="Times New Roman" w:eastAsia="Times New Roman" w:hAnsi="Times New Roman" w:cs="Times New Roman"/>
          <w:sz w:val="24"/>
          <w:szCs w:val="24"/>
        </w:rPr>
        <w:t xml:space="preserve"> 72(11):2267</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2274.</w:t>
      </w:r>
    </w:p>
    <w:p w14:paraId="421244AC" w14:textId="4A30154B" w:rsidR="009B25A8" w:rsidRDefault="009B25A8" w:rsidP="00970446">
      <w:pPr>
        <w:spacing w:after="240" w:line="240" w:lineRule="auto"/>
        <w:ind w:left="720" w:hanging="720"/>
        <w:rPr>
          <w:rFonts w:ascii="Times New Roman" w:eastAsia="Times New Roman" w:hAnsi="Times New Roman" w:cs="Times New Roman"/>
          <w:sz w:val="24"/>
          <w:szCs w:val="24"/>
        </w:rPr>
      </w:pPr>
      <w:r w:rsidRPr="00540FA5">
        <w:rPr>
          <w:rFonts w:ascii="Times New Roman" w:eastAsia="Times New Roman" w:hAnsi="Times New Roman" w:cs="Times New Roman"/>
          <w:sz w:val="24"/>
          <w:szCs w:val="24"/>
        </w:rPr>
        <w:t>Kane, Robert (ed.)</w:t>
      </w:r>
      <w:r>
        <w:rPr>
          <w:rFonts w:ascii="Times New Roman" w:eastAsia="Times New Roman" w:hAnsi="Times New Roman" w:cs="Times New Roman"/>
          <w:sz w:val="24"/>
          <w:szCs w:val="24"/>
        </w:rPr>
        <w:t>.</w:t>
      </w:r>
      <w:r w:rsidRPr="00540FA5">
        <w:rPr>
          <w:rFonts w:ascii="Times New Roman" w:eastAsia="Times New Roman" w:hAnsi="Times New Roman" w:cs="Times New Roman"/>
          <w:sz w:val="24"/>
          <w:szCs w:val="24"/>
        </w:rPr>
        <w:t xml:space="preserve"> 2002</w:t>
      </w:r>
      <w:r>
        <w:rPr>
          <w:rFonts w:ascii="Times New Roman" w:eastAsia="Times New Roman" w:hAnsi="Times New Roman" w:cs="Times New Roman"/>
          <w:sz w:val="24"/>
          <w:szCs w:val="24"/>
        </w:rPr>
        <w:t>.</w:t>
      </w:r>
      <w:r w:rsidRPr="00540FA5">
        <w:rPr>
          <w:rFonts w:ascii="Times New Roman" w:eastAsia="Times New Roman" w:hAnsi="Times New Roman" w:cs="Times New Roman"/>
          <w:sz w:val="24"/>
          <w:szCs w:val="24"/>
        </w:rPr>
        <w:t xml:space="preserve"> </w:t>
      </w:r>
      <w:r w:rsidRPr="00540FA5">
        <w:rPr>
          <w:rFonts w:ascii="Times New Roman" w:eastAsia="Times New Roman" w:hAnsi="Times New Roman" w:cs="Times New Roman"/>
          <w:i/>
          <w:iCs/>
          <w:sz w:val="24"/>
          <w:szCs w:val="24"/>
        </w:rPr>
        <w:t>The Oxford Handbook of Free Will</w:t>
      </w:r>
      <w:r w:rsidR="001632AE">
        <w:rPr>
          <w:rFonts w:ascii="Times New Roman" w:eastAsia="Times New Roman" w:hAnsi="Times New Roman" w:cs="Times New Roman"/>
          <w:sz w:val="24"/>
          <w:szCs w:val="24"/>
        </w:rPr>
        <w:t>.</w:t>
      </w:r>
      <w:r w:rsidRPr="00540FA5">
        <w:rPr>
          <w:rFonts w:ascii="Times New Roman" w:eastAsia="Times New Roman" w:hAnsi="Times New Roman" w:cs="Times New Roman"/>
          <w:sz w:val="24"/>
          <w:szCs w:val="24"/>
        </w:rPr>
        <w:t xml:space="preserve"> Oxford</w:t>
      </w:r>
      <w:r>
        <w:rPr>
          <w:rFonts w:ascii="Times New Roman" w:eastAsia="Times New Roman" w:hAnsi="Times New Roman" w:cs="Times New Roman"/>
          <w:sz w:val="24"/>
          <w:szCs w:val="24"/>
        </w:rPr>
        <w:t>, England</w:t>
      </w:r>
      <w:r w:rsidRPr="00540FA5">
        <w:rPr>
          <w:rFonts w:ascii="Times New Roman" w:eastAsia="Times New Roman" w:hAnsi="Times New Roman" w:cs="Times New Roman"/>
          <w:sz w:val="24"/>
          <w:szCs w:val="24"/>
        </w:rPr>
        <w:t>: Oxford University Press.</w:t>
      </w:r>
    </w:p>
    <w:p w14:paraId="51E141AA" w14:textId="73C07007" w:rsidR="009B25A8" w:rsidRPr="005526DC"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Kasl, </w:t>
      </w:r>
      <w:r w:rsidRPr="005526DC">
        <w:rPr>
          <w:rFonts w:ascii="Times New Roman" w:eastAsia="Times New Roman" w:hAnsi="Times New Roman" w:cs="Times New Roman"/>
          <w:sz w:val="24"/>
          <w:szCs w:val="24"/>
        </w:rPr>
        <w:t>Stanislav V.</w:t>
      </w:r>
      <w:r w:rsidR="001632AE">
        <w:rPr>
          <w:rFonts w:ascii="Times New Roman" w:eastAsia="Times New Roman" w:hAnsi="Times New Roman" w:cs="Times New Roman"/>
          <w:sz w:val="24"/>
          <w:szCs w:val="24"/>
        </w:rPr>
        <w:t>,</w:t>
      </w:r>
      <w:r w:rsidRPr="005526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Pr="005526DC">
        <w:rPr>
          <w:rFonts w:ascii="Times New Roman" w:eastAsia="Times New Roman" w:hAnsi="Times New Roman" w:cs="Times New Roman"/>
          <w:sz w:val="24"/>
          <w:szCs w:val="24"/>
        </w:rPr>
        <w:t>Sidney Cobb</w:t>
      </w:r>
      <w:r>
        <w:rPr>
          <w:rFonts w:ascii="Times New Roman" w:eastAsia="Times New Roman" w:hAnsi="Times New Roman" w:cs="Times New Roman"/>
          <w:sz w:val="24"/>
          <w:szCs w:val="24"/>
        </w:rPr>
        <w:t>. 1966a. “</w:t>
      </w:r>
      <w:r w:rsidRPr="005526DC">
        <w:rPr>
          <w:rFonts w:ascii="Times New Roman" w:eastAsia="Times New Roman" w:hAnsi="Times New Roman" w:cs="Times New Roman"/>
          <w:sz w:val="24"/>
          <w:szCs w:val="24"/>
        </w:rPr>
        <w:t xml:space="preserve">Health Behavior, Illness Behavior and Sick Role </w:t>
      </w:r>
      <w:r>
        <w:rPr>
          <w:rFonts w:ascii="Times New Roman" w:eastAsia="Times New Roman" w:hAnsi="Times New Roman" w:cs="Times New Roman"/>
          <w:sz w:val="24"/>
          <w:szCs w:val="24"/>
        </w:rPr>
        <w:t>B</w:t>
      </w:r>
      <w:r w:rsidRPr="005526DC">
        <w:rPr>
          <w:rFonts w:ascii="Times New Roman" w:eastAsia="Times New Roman" w:hAnsi="Times New Roman" w:cs="Times New Roman"/>
          <w:sz w:val="24"/>
          <w:szCs w:val="24"/>
        </w:rPr>
        <w:t>ehavior</w:t>
      </w:r>
      <w:r>
        <w:rPr>
          <w:rFonts w:ascii="Times New Roman" w:eastAsia="Times New Roman" w:hAnsi="Times New Roman" w:cs="Times New Roman"/>
          <w:sz w:val="24"/>
          <w:szCs w:val="24"/>
        </w:rPr>
        <w:t xml:space="preserve"> I.” </w:t>
      </w:r>
      <w:r w:rsidRPr="005526DC">
        <w:rPr>
          <w:rFonts w:ascii="Times New Roman" w:eastAsia="Times New Roman" w:hAnsi="Times New Roman" w:cs="Times New Roman"/>
          <w:i/>
          <w:iCs/>
          <w:sz w:val="24"/>
          <w:szCs w:val="24"/>
        </w:rPr>
        <w:t>Archives of Environmental Health: An International Journal</w:t>
      </w:r>
      <w:r w:rsidRPr="005526DC">
        <w:rPr>
          <w:rFonts w:ascii="Times New Roman" w:eastAsia="Times New Roman" w:hAnsi="Times New Roman" w:cs="Times New Roman"/>
          <w:sz w:val="24"/>
          <w:szCs w:val="24"/>
        </w:rPr>
        <w:t xml:space="preserve"> 12</w:t>
      </w:r>
      <w:r>
        <w:rPr>
          <w:rFonts w:ascii="Times New Roman" w:eastAsia="Times New Roman" w:hAnsi="Times New Roman" w:cs="Times New Roman"/>
          <w:sz w:val="24"/>
          <w:szCs w:val="24"/>
        </w:rPr>
        <w:t>(2)</w:t>
      </w:r>
      <w:r w:rsidRPr="005526DC">
        <w:rPr>
          <w:rFonts w:ascii="Times New Roman" w:eastAsia="Times New Roman" w:hAnsi="Times New Roman" w:cs="Times New Roman"/>
          <w:sz w:val="24"/>
          <w:szCs w:val="24"/>
        </w:rPr>
        <w:t>:246</w:t>
      </w:r>
      <w:r w:rsidR="00A13F80">
        <w:rPr>
          <w:rFonts w:ascii="Times New Roman" w:eastAsia="Times New Roman" w:hAnsi="Times New Roman" w:cs="Times New Roman"/>
          <w:sz w:val="24"/>
          <w:szCs w:val="24"/>
        </w:rPr>
        <w:t>–</w:t>
      </w:r>
      <w:r w:rsidRPr="005526DC">
        <w:rPr>
          <w:rFonts w:ascii="Times New Roman" w:eastAsia="Times New Roman" w:hAnsi="Times New Roman" w:cs="Times New Roman"/>
          <w:sz w:val="24"/>
          <w:szCs w:val="24"/>
        </w:rPr>
        <w:t>266</w:t>
      </w:r>
      <w:r w:rsidR="001632AE">
        <w:rPr>
          <w:rFonts w:ascii="Times New Roman" w:eastAsia="Times New Roman" w:hAnsi="Times New Roman" w:cs="Times New Roman"/>
          <w:sz w:val="24"/>
          <w:szCs w:val="24"/>
        </w:rPr>
        <w:t>.</w:t>
      </w:r>
      <w:r w:rsidRPr="005526DC">
        <w:rPr>
          <w:rFonts w:ascii="Times New Roman" w:eastAsia="Times New Roman" w:hAnsi="Times New Roman" w:cs="Times New Roman"/>
          <w:sz w:val="24"/>
          <w:szCs w:val="24"/>
        </w:rPr>
        <w:t xml:space="preserve"> DOI: 10.1080/00039896.1966.10664365</w:t>
      </w:r>
      <w:r>
        <w:rPr>
          <w:rFonts w:ascii="Times New Roman" w:eastAsia="Times New Roman" w:hAnsi="Times New Roman" w:cs="Times New Roman"/>
          <w:sz w:val="24"/>
          <w:szCs w:val="24"/>
        </w:rPr>
        <w:t>.</w:t>
      </w:r>
    </w:p>
    <w:p w14:paraId="49A10607" w14:textId="635AC8D0"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Kasl, </w:t>
      </w:r>
      <w:r w:rsidRPr="005526DC">
        <w:rPr>
          <w:rFonts w:ascii="Times New Roman" w:eastAsia="Times New Roman" w:hAnsi="Times New Roman" w:cs="Times New Roman"/>
          <w:sz w:val="24"/>
          <w:szCs w:val="24"/>
        </w:rPr>
        <w:t>Stanislav V.</w:t>
      </w:r>
      <w:r w:rsidR="001632AE">
        <w:rPr>
          <w:rFonts w:ascii="Times New Roman" w:eastAsia="Times New Roman" w:hAnsi="Times New Roman" w:cs="Times New Roman"/>
          <w:sz w:val="24"/>
          <w:szCs w:val="24"/>
        </w:rPr>
        <w:t>,</w:t>
      </w:r>
      <w:r w:rsidRPr="005526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Pr="005526DC">
        <w:rPr>
          <w:rFonts w:ascii="Times New Roman" w:eastAsia="Times New Roman" w:hAnsi="Times New Roman" w:cs="Times New Roman"/>
          <w:sz w:val="24"/>
          <w:szCs w:val="24"/>
        </w:rPr>
        <w:t>Sidney Cobb</w:t>
      </w:r>
      <w:r>
        <w:rPr>
          <w:rFonts w:ascii="Times New Roman" w:eastAsia="Times New Roman" w:hAnsi="Times New Roman" w:cs="Times New Roman"/>
          <w:sz w:val="24"/>
          <w:szCs w:val="24"/>
        </w:rPr>
        <w:t>. 1966b.</w:t>
      </w:r>
      <w:r w:rsidRPr="005526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526DC">
        <w:rPr>
          <w:rFonts w:ascii="Times New Roman" w:eastAsia="Times New Roman" w:hAnsi="Times New Roman" w:cs="Times New Roman"/>
          <w:sz w:val="24"/>
          <w:szCs w:val="24"/>
        </w:rPr>
        <w:t xml:space="preserve">Health Behavior, Illness Behavior, </w:t>
      </w:r>
      <w:r>
        <w:rPr>
          <w:rFonts w:ascii="Times New Roman" w:eastAsia="Times New Roman" w:hAnsi="Times New Roman" w:cs="Times New Roman"/>
          <w:sz w:val="24"/>
          <w:szCs w:val="24"/>
        </w:rPr>
        <w:t>a</w:t>
      </w:r>
      <w:r w:rsidRPr="005526DC">
        <w:rPr>
          <w:rFonts w:ascii="Times New Roman" w:eastAsia="Times New Roman" w:hAnsi="Times New Roman" w:cs="Times New Roman"/>
          <w:sz w:val="24"/>
          <w:szCs w:val="24"/>
        </w:rPr>
        <w:t>nd Sick-Role Behavior II.</w:t>
      </w:r>
      <w:r w:rsidR="001632AE">
        <w:rPr>
          <w:rFonts w:ascii="Times New Roman" w:eastAsia="Times New Roman" w:hAnsi="Times New Roman" w:cs="Times New Roman"/>
          <w:sz w:val="24"/>
          <w:szCs w:val="24"/>
        </w:rPr>
        <w:t>”</w:t>
      </w:r>
      <w:r w:rsidRPr="005526DC">
        <w:rPr>
          <w:rFonts w:ascii="Times New Roman" w:eastAsia="Times New Roman" w:hAnsi="Times New Roman" w:cs="Times New Roman"/>
          <w:sz w:val="24"/>
          <w:szCs w:val="24"/>
        </w:rPr>
        <w:t xml:space="preserve"> </w:t>
      </w:r>
      <w:r w:rsidRPr="005526DC">
        <w:rPr>
          <w:rFonts w:ascii="Times New Roman" w:eastAsia="Times New Roman" w:hAnsi="Times New Roman" w:cs="Times New Roman"/>
          <w:i/>
          <w:iCs/>
          <w:sz w:val="24"/>
          <w:szCs w:val="24"/>
        </w:rPr>
        <w:t>Archives of Environmental Health: An International Journal</w:t>
      </w:r>
      <w:r w:rsidRPr="005526DC">
        <w:rPr>
          <w:rFonts w:ascii="Times New Roman" w:eastAsia="Times New Roman" w:hAnsi="Times New Roman" w:cs="Times New Roman"/>
          <w:sz w:val="24"/>
          <w:szCs w:val="24"/>
        </w:rPr>
        <w:t xml:space="preserve"> 12(4):531</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5526DC">
        <w:rPr>
          <w:rFonts w:ascii="Times New Roman" w:eastAsia="Times New Roman" w:hAnsi="Times New Roman" w:cs="Times New Roman"/>
          <w:sz w:val="24"/>
          <w:szCs w:val="24"/>
        </w:rPr>
        <w:t xml:space="preserve">41. </w:t>
      </w:r>
      <w:r>
        <w:rPr>
          <w:rFonts w:ascii="Times New Roman" w:eastAsia="Times New Roman" w:hAnsi="Times New Roman" w:cs="Times New Roman"/>
          <w:sz w:val="24"/>
          <w:szCs w:val="24"/>
        </w:rPr>
        <w:t>DOI</w:t>
      </w:r>
      <w:r w:rsidRPr="005526DC">
        <w:rPr>
          <w:rFonts w:ascii="Times New Roman" w:eastAsia="Times New Roman" w:hAnsi="Times New Roman" w:cs="Times New Roman"/>
          <w:sz w:val="24"/>
          <w:szCs w:val="24"/>
        </w:rPr>
        <w:t>: 10.1080/00039896.1966.10664421. PMID: 5324641.</w:t>
      </w:r>
    </w:p>
    <w:p w14:paraId="28A3B6BC" w14:textId="77777777" w:rsidR="009B25A8" w:rsidRPr="00D11321" w:rsidDel="00CD50B3" w:rsidRDefault="009B25A8" w:rsidP="009B25A8">
      <w:pPr>
        <w:spacing w:after="240" w:line="240" w:lineRule="auto"/>
        <w:ind w:left="720" w:hanging="720"/>
        <w:rPr>
          <w:rFonts w:ascii="Times New Roman" w:hAnsi="Times New Roman" w:cs="Times New Roman"/>
          <w:sz w:val="24"/>
          <w:szCs w:val="24"/>
        </w:rPr>
      </w:pPr>
      <w:r w:rsidRPr="00D11321" w:rsidDel="00CD50B3">
        <w:rPr>
          <w:rFonts w:ascii="Times New Roman" w:hAnsi="Times New Roman" w:cs="Times New Roman"/>
          <w:sz w:val="24"/>
          <w:szCs w:val="24"/>
        </w:rPr>
        <w:t xml:space="preserve">Khwaja, Ahmed, Frank Sloan, and Sukyung Chung. 2007. “The Relationship between Individual Expectations and Behaviors: Mortality Expectations and Smoking Decisions.” </w:t>
      </w:r>
      <w:r w:rsidRPr="00D11321" w:rsidDel="00CD50B3">
        <w:rPr>
          <w:rFonts w:ascii="Times New Roman" w:hAnsi="Times New Roman" w:cs="Times New Roman"/>
          <w:i/>
          <w:iCs/>
          <w:sz w:val="24"/>
          <w:szCs w:val="24"/>
        </w:rPr>
        <w:t>Journal of Risk and Uncertainty</w:t>
      </w:r>
      <w:r w:rsidRPr="00D11321" w:rsidDel="00CD50B3">
        <w:rPr>
          <w:rFonts w:ascii="Times New Roman" w:hAnsi="Times New Roman" w:cs="Times New Roman"/>
          <w:sz w:val="24"/>
          <w:szCs w:val="24"/>
        </w:rPr>
        <w:t xml:space="preserve"> 35(2):179–201. doi: </w:t>
      </w:r>
      <w:hyperlink r:id="rId21" w:history="1">
        <w:r w:rsidRPr="00D11321" w:rsidDel="00CD50B3">
          <w:rPr>
            <w:rStyle w:val="Hyperlink"/>
            <w:rFonts w:ascii="Times New Roman" w:hAnsi="Times New Roman" w:cs="Times New Roman"/>
            <w:sz w:val="24"/>
            <w:szCs w:val="24"/>
          </w:rPr>
          <w:t>10.1007/s11166-007-9019-4</w:t>
        </w:r>
      </w:hyperlink>
      <w:r w:rsidRPr="00D11321" w:rsidDel="00CD50B3">
        <w:rPr>
          <w:rFonts w:ascii="Times New Roman" w:hAnsi="Times New Roman" w:cs="Times New Roman"/>
          <w:sz w:val="24"/>
          <w:szCs w:val="24"/>
        </w:rPr>
        <w:t>.</w:t>
      </w:r>
    </w:p>
    <w:p w14:paraId="2BA61095" w14:textId="45D7D6C9" w:rsidR="009B25A8" w:rsidRDefault="009B25A8" w:rsidP="00970446">
      <w:pPr>
        <w:spacing w:after="240" w:line="240" w:lineRule="auto"/>
        <w:ind w:left="720" w:hanging="720"/>
        <w:rPr>
          <w:rFonts w:ascii="Times New Roman" w:eastAsia="Times New Roman" w:hAnsi="Times New Roman" w:cs="Times New Roman"/>
          <w:sz w:val="24"/>
          <w:szCs w:val="24"/>
        </w:rPr>
      </w:pPr>
      <w:r w:rsidRPr="00C401CE">
        <w:rPr>
          <w:rFonts w:ascii="Times New Roman" w:eastAsia="Times New Roman" w:hAnsi="Times New Roman" w:cs="Times New Roman"/>
          <w:sz w:val="24"/>
          <w:szCs w:val="24"/>
        </w:rPr>
        <w:t>Kiernan</w:t>
      </w:r>
      <w:r>
        <w:rPr>
          <w:rFonts w:ascii="Times New Roman" w:eastAsia="Times New Roman" w:hAnsi="Times New Roman" w:cs="Times New Roman"/>
          <w:sz w:val="24"/>
          <w:szCs w:val="24"/>
        </w:rPr>
        <w:t>,</w:t>
      </w:r>
      <w:r w:rsidRPr="00C401CE">
        <w:rPr>
          <w:rFonts w:ascii="Times New Roman" w:eastAsia="Times New Roman" w:hAnsi="Times New Roman" w:cs="Times New Roman"/>
          <w:sz w:val="24"/>
          <w:szCs w:val="24"/>
        </w:rPr>
        <w:t xml:space="preserve"> Michaela, Susan D</w:t>
      </w:r>
      <w:r>
        <w:rPr>
          <w:rFonts w:ascii="Times New Roman" w:eastAsia="Times New Roman" w:hAnsi="Times New Roman" w:cs="Times New Roman"/>
          <w:sz w:val="24"/>
          <w:szCs w:val="24"/>
        </w:rPr>
        <w:t>.</w:t>
      </w:r>
      <w:r w:rsidRPr="00C401CE">
        <w:rPr>
          <w:rFonts w:ascii="Times New Roman" w:eastAsia="Times New Roman" w:hAnsi="Times New Roman" w:cs="Times New Roman"/>
          <w:sz w:val="24"/>
          <w:szCs w:val="24"/>
        </w:rPr>
        <w:t xml:space="preserve"> Moore, Danielle E</w:t>
      </w:r>
      <w:r>
        <w:rPr>
          <w:rFonts w:ascii="Times New Roman" w:eastAsia="Times New Roman" w:hAnsi="Times New Roman" w:cs="Times New Roman"/>
          <w:sz w:val="24"/>
          <w:szCs w:val="24"/>
        </w:rPr>
        <w:t>.</w:t>
      </w:r>
      <w:r w:rsidRPr="00C401CE">
        <w:rPr>
          <w:rFonts w:ascii="Times New Roman" w:eastAsia="Times New Roman" w:hAnsi="Times New Roman" w:cs="Times New Roman"/>
          <w:sz w:val="24"/>
          <w:szCs w:val="24"/>
        </w:rPr>
        <w:t xml:space="preserve"> Schoffman, Katherine Lee, Abby C</w:t>
      </w:r>
      <w:r>
        <w:rPr>
          <w:rFonts w:ascii="Times New Roman" w:eastAsia="Times New Roman" w:hAnsi="Times New Roman" w:cs="Times New Roman"/>
          <w:sz w:val="24"/>
          <w:szCs w:val="24"/>
        </w:rPr>
        <w:t>.</w:t>
      </w:r>
      <w:r w:rsidRPr="00C401CE">
        <w:rPr>
          <w:rFonts w:ascii="Times New Roman" w:eastAsia="Times New Roman" w:hAnsi="Times New Roman" w:cs="Times New Roman"/>
          <w:sz w:val="24"/>
          <w:szCs w:val="24"/>
        </w:rPr>
        <w:t xml:space="preserve"> King, C</w:t>
      </w:r>
      <w:r>
        <w:rPr>
          <w:rFonts w:ascii="Times New Roman" w:eastAsia="Times New Roman" w:hAnsi="Times New Roman" w:cs="Times New Roman"/>
          <w:sz w:val="24"/>
          <w:szCs w:val="24"/>
        </w:rPr>
        <w:t>.</w:t>
      </w:r>
      <w:r w:rsidRPr="00C401CE">
        <w:rPr>
          <w:rFonts w:ascii="Times New Roman" w:eastAsia="Times New Roman" w:hAnsi="Times New Roman" w:cs="Times New Roman"/>
          <w:sz w:val="24"/>
          <w:szCs w:val="24"/>
        </w:rPr>
        <w:t xml:space="preserve"> Barr Taylor, Nancy E</w:t>
      </w:r>
      <w:r>
        <w:rPr>
          <w:rFonts w:ascii="Times New Roman" w:eastAsia="Times New Roman" w:hAnsi="Times New Roman" w:cs="Times New Roman"/>
          <w:sz w:val="24"/>
          <w:szCs w:val="24"/>
        </w:rPr>
        <w:t>.</w:t>
      </w:r>
      <w:r w:rsidRPr="00C401CE">
        <w:rPr>
          <w:rFonts w:ascii="Times New Roman" w:eastAsia="Times New Roman" w:hAnsi="Times New Roman" w:cs="Times New Roman"/>
          <w:sz w:val="24"/>
          <w:szCs w:val="24"/>
        </w:rPr>
        <w:t xml:space="preserve"> Kiernan, </w:t>
      </w:r>
      <w:r>
        <w:rPr>
          <w:rFonts w:ascii="Times New Roman" w:eastAsia="Times New Roman" w:hAnsi="Times New Roman" w:cs="Times New Roman"/>
          <w:sz w:val="24"/>
          <w:szCs w:val="24"/>
        </w:rPr>
        <w:t xml:space="preserve">and </w:t>
      </w:r>
      <w:r w:rsidRPr="00C401CE">
        <w:rPr>
          <w:rFonts w:ascii="Times New Roman" w:eastAsia="Times New Roman" w:hAnsi="Times New Roman" w:cs="Times New Roman"/>
          <w:sz w:val="24"/>
          <w:szCs w:val="24"/>
        </w:rPr>
        <w:t>Michael G</w:t>
      </w:r>
      <w:r>
        <w:rPr>
          <w:rFonts w:ascii="Times New Roman" w:eastAsia="Times New Roman" w:hAnsi="Times New Roman" w:cs="Times New Roman"/>
          <w:sz w:val="24"/>
          <w:szCs w:val="24"/>
        </w:rPr>
        <w:t>.</w:t>
      </w:r>
      <w:r w:rsidRPr="00C401CE">
        <w:rPr>
          <w:rFonts w:ascii="Times New Roman" w:eastAsia="Times New Roman" w:hAnsi="Times New Roman" w:cs="Times New Roman"/>
          <w:sz w:val="24"/>
          <w:szCs w:val="24"/>
        </w:rPr>
        <w:t xml:space="preserve"> Perri</w:t>
      </w:r>
      <w:r>
        <w:rPr>
          <w:rFonts w:ascii="Times New Roman" w:eastAsia="Times New Roman" w:hAnsi="Times New Roman" w:cs="Times New Roman"/>
          <w:sz w:val="24"/>
          <w:szCs w:val="24"/>
        </w:rPr>
        <w:t>. 2012. “</w:t>
      </w:r>
      <w:r w:rsidRPr="00C401CE">
        <w:rPr>
          <w:rFonts w:ascii="Times New Roman" w:eastAsia="Times New Roman" w:hAnsi="Times New Roman" w:cs="Times New Roman"/>
          <w:sz w:val="24"/>
          <w:szCs w:val="24"/>
        </w:rPr>
        <w:t xml:space="preserve">Social Support </w:t>
      </w:r>
      <w:r>
        <w:rPr>
          <w:rFonts w:ascii="Times New Roman" w:eastAsia="Times New Roman" w:hAnsi="Times New Roman" w:cs="Times New Roman"/>
          <w:sz w:val="24"/>
          <w:szCs w:val="24"/>
        </w:rPr>
        <w:t>f</w:t>
      </w:r>
      <w:r w:rsidRPr="00C401CE">
        <w:rPr>
          <w:rFonts w:ascii="Times New Roman" w:eastAsia="Times New Roman" w:hAnsi="Times New Roman" w:cs="Times New Roman"/>
          <w:sz w:val="24"/>
          <w:szCs w:val="24"/>
        </w:rPr>
        <w:t xml:space="preserve">or Healthy Behaviors: Scale Psychometrics </w:t>
      </w:r>
      <w:r>
        <w:rPr>
          <w:rFonts w:ascii="Times New Roman" w:eastAsia="Times New Roman" w:hAnsi="Times New Roman" w:cs="Times New Roman"/>
          <w:sz w:val="24"/>
          <w:szCs w:val="24"/>
        </w:rPr>
        <w:t>a</w:t>
      </w:r>
      <w:r w:rsidRPr="00C401CE">
        <w:rPr>
          <w:rFonts w:ascii="Times New Roman" w:eastAsia="Times New Roman" w:hAnsi="Times New Roman" w:cs="Times New Roman"/>
          <w:sz w:val="24"/>
          <w:szCs w:val="24"/>
        </w:rPr>
        <w:t xml:space="preserve">nd Prediction </w:t>
      </w:r>
      <w:r>
        <w:rPr>
          <w:rFonts w:ascii="Times New Roman" w:eastAsia="Times New Roman" w:hAnsi="Times New Roman" w:cs="Times New Roman"/>
          <w:sz w:val="24"/>
          <w:szCs w:val="24"/>
        </w:rPr>
        <w:t>o</w:t>
      </w:r>
      <w:r w:rsidRPr="00C401CE">
        <w:rPr>
          <w:rFonts w:ascii="Times New Roman" w:eastAsia="Times New Roman" w:hAnsi="Times New Roman" w:cs="Times New Roman"/>
          <w:sz w:val="24"/>
          <w:szCs w:val="24"/>
        </w:rPr>
        <w:t xml:space="preserve">f Weight Loss Among Women </w:t>
      </w:r>
      <w:r>
        <w:rPr>
          <w:rFonts w:ascii="Times New Roman" w:eastAsia="Times New Roman" w:hAnsi="Times New Roman" w:cs="Times New Roman"/>
          <w:sz w:val="24"/>
          <w:szCs w:val="24"/>
        </w:rPr>
        <w:t>i</w:t>
      </w:r>
      <w:r w:rsidRPr="00C401CE">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rPr>
        <w:t>a</w:t>
      </w:r>
      <w:r w:rsidRPr="00C401CE">
        <w:rPr>
          <w:rFonts w:ascii="Times New Roman" w:eastAsia="Times New Roman" w:hAnsi="Times New Roman" w:cs="Times New Roman"/>
          <w:sz w:val="24"/>
          <w:szCs w:val="24"/>
        </w:rPr>
        <w:t xml:space="preserve"> Behavioral Program</w:t>
      </w:r>
      <w:r>
        <w:rPr>
          <w:rFonts w:ascii="Times New Roman" w:eastAsia="Times New Roman" w:hAnsi="Times New Roman" w:cs="Times New Roman"/>
          <w:sz w:val="24"/>
          <w:szCs w:val="24"/>
        </w:rPr>
        <w:t xml:space="preserve">.” </w:t>
      </w:r>
      <w:r w:rsidRPr="00E83213">
        <w:rPr>
          <w:rFonts w:ascii="Times New Roman" w:eastAsia="Times New Roman" w:hAnsi="Times New Roman" w:cs="Times New Roman"/>
          <w:i/>
          <w:iCs/>
          <w:sz w:val="24"/>
          <w:szCs w:val="24"/>
        </w:rPr>
        <w:t>Obesity</w:t>
      </w:r>
      <w:r w:rsidRPr="00C401CE">
        <w:rPr>
          <w:rFonts w:ascii="Times New Roman" w:eastAsia="Times New Roman" w:hAnsi="Times New Roman" w:cs="Times New Roman"/>
          <w:sz w:val="24"/>
          <w:szCs w:val="24"/>
        </w:rPr>
        <w:t xml:space="preserve"> 20(4):756</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r w:rsidRPr="00C401CE">
        <w:rPr>
          <w:rFonts w:ascii="Times New Roman" w:eastAsia="Times New Roman" w:hAnsi="Times New Roman" w:cs="Times New Roman"/>
          <w:sz w:val="24"/>
          <w:szCs w:val="24"/>
        </w:rPr>
        <w:t>64. doi: 10.1038/oby.2011.293. Epub 2011 Oct 13. PMID: 21996661; PMCID: PMC4718570.</w:t>
      </w:r>
    </w:p>
    <w:p w14:paraId="1CD6E625" w14:textId="321D9DF8"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King, Donald G. 1990. “Religion and Health Relationships: A Review.” </w:t>
      </w:r>
      <w:r w:rsidRPr="007C556D">
        <w:rPr>
          <w:rFonts w:ascii="Times New Roman" w:eastAsia="Times New Roman" w:hAnsi="Times New Roman" w:cs="Times New Roman"/>
          <w:i/>
          <w:iCs/>
          <w:sz w:val="24"/>
          <w:szCs w:val="24"/>
        </w:rPr>
        <w:t>Journal of Religion and Health</w:t>
      </w:r>
      <w:r>
        <w:rPr>
          <w:rFonts w:ascii="Times New Roman" w:eastAsia="Times New Roman" w:hAnsi="Times New Roman" w:cs="Times New Roman"/>
          <w:sz w:val="24"/>
          <w:szCs w:val="24"/>
        </w:rPr>
        <w:t xml:space="preserve"> 29(2):101</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112.</w:t>
      </w:r>
    </w:p>
    <w:p w14:paraId="4ABEBF04" w14:textId="09E069BF" w:rsidR="00433880" w:rsidRPr="001F462B" w:rsidRDefault="00433880" w:rsidP="00433880">
      <w:pPr>
        <w:spacing w:after="240" w:line="240" w:lineRule="auto"/>
        <w:ind w:left="720" w:hanging="720"/>
        <w:rPr>
          <w:rFonts w:ascii="Times New Roman" w:eastAsia="Times New Roman" w:hAnsi="Times New Roman" w:cs="Times New Roman"/>
          <w:sz w:val="24"/>
          <w:szCs w:val="24"/>
        </w:rPr>
      </w:pPr>
      <w:r w:rsidRPr="00942010">
        <w:rPr>
          <w:rFonts w:ascii="Times New Roman" w:eastAsia="Times New Roman" w:hAnsi="Times New Roman" w:cs="Times New Roman"/>
          <w:sz w:val="24"/>
          <w:szCs w:val="24"/>
        </w:rPr>
        <w:t>Knowler, William C., Elizabeth Barrett-Connor, Sarah E. Fowler, Richard F. Hamman, John M. Lachin, Elizabeth A. Walker, and David M. Nathan. 2002. “Reduction in the Incidence of Type 2 Diabetes with Lifestyle Intervention or Metformin.”</w:t>
      </w:r>
      <w:r w:rsidR="00942010" w:rsidRPr="00942010">
        <w:rPr>
          <w:rFonts w:ascii="Times New Roman" w:eastAsia="Times New Roman" w:hAnsi="Times New Roman" w:cs="Times New Roman"/>
          <w:sz w:val="24"/>
          <w:szCs w:val="24"/>
        </w:rPr>
        <w:t xml:space="preserve"> </w:t>
      </w:r>
      <w:r w:rsidR="00942010" w:rsidRPr="00135246">
        <w:rPr>
          <w:rFonts w:ascii="Times New Roman" w:hAnsi="Times New Roman" w:cs="Times New Roman"/>
          <w:i/>
          <w:iCs/>
          <w:color w:val="222222"/>
          <w:sz w:val="24"/>
          <w:szCs w:val="24"/>
          <w:shd w:val="clear" w:color="auto" w:fill="FFFFFF"/>
        </w:rPr>
        <w:t>New England Journal of Medicine</w:t>
      </w:r>
      <w:r w:rsidR="00942010" w:rsidRPr="00135246">
        <w:rPr>
          <w:rFonts w:ascii="Times New Roman" w:hAnsi="Times New Roman" w:cs="Times New Roman"/>
          <w:color w:val="222222"/>
          <w:sz w:val="24"/>
          <w:szCs w:val="24"/>
          <w:shd w:val="clear" w:color="auto" w:fill="FFFFFF"/>
        </w:rPr>
        <w:t> 346(6):393-403.</w:t>
      </w:r>
      <w:r w:rsidRPr="00942010">
        <w:rPr>
          <w:rFonts w:ascii="Times New Roman" w:eastAsia="Times New Roman" w:hAnsi="Times New Roman" w:cs="Times New Roman"/>
          <w:sz w:val="24"/>
          <w:szCs w:val="24"/>
        </w:rPr>
        <w:t xml:space="preserve"> doi: </w:t>
      </w:r>
      <w:hyperlink r:id="rId22" w:history="1">
        <w:r w:rsidRPr="00942010">
          <w:rPr>
            <w:rStyle w:val="Hyperlink"/>
            <w:rFonts w:ascii="Times New Roman" w:eastAsia="Times New Roman" w:hAnsi="Times New Roman" w:cs="Times New Roman"/>
            <w:sz w:val="24"/>
            <w:szCs w:val="24"/>
          </w:rPr>
          <w:t>10.13016/v6yk-qxob</w:t>
        </w:r>
      </w:hyperlink>
      <w:r w:rsidRPr="00942010">
        <w:rPr>
          <w:rFonts w:ascii="Times New Roman" w:eastAsia="Times New Roman" w:hAnsi="Times New Roman" w:cs="Times New Roman"/>
          <w:sz w:val="24"/>
          <w:szCs w:val="24"/>
        </w:rPr>
        <w:t>.</w:t>
      </w:r>
    </w:p>
    <w:p w14:paraId="3766510A" w14:textId="3F817AD2" w:rsidR="009B25A8" w:rsidRDefault="009B25A8" w:rsidP="00970446">
      <w:pPr>
        <w:spacing w:after="240" w:line="240" w:lineRule="auto"/>
        <w:ind w:left="720" w:hanging="720"/>
        <w:rPr>
          <w:rFonts w:ascii="Times New Roman" w:eastAsia="Times New Roman" w:hAnsi="Times New Roman" w:cs="Times New Roman"/>
          <w:sz w:val="24"/>
          <w:szCs w:val="24"/>
        </w:rPr>
      </w:pPr>
      <w:r w:rsidRPr="00C74D22">
        <w:rPr>
          <w:rFonts w:ascii="Times New Roman" w:eastAsia="Times New Roman" w:hAnsi="Times New Roman" w:cs="Times New Roman"/>
          <w:sz w:val="24"/>
          <w:szCs w:val="24"/>
        </w:rPr>
        <w:t>Koenig</w:t>
      </w:r>
      <w:r>
        <w:rPr>
          <w:rFonts w:ascii="Times New Roman" w:eastAsia="Times New Roman" w:hAnsi="Times New Roman" w:cs="Times New Roman"/>
          <w:sz w:val="24"/>
          <w:szCs w:val="24"/>
        </w:rPr>
        <w:t>,</w:t>
      </w:r>
      <w:r w:rsidRPr="00C74D22">
        <w:rPr>
          <w:rFonts w:ascii="Times New Roman" w:eastAsia="Times New Roman" w:hAnsi="Times New Roman" w:cs="Times New Roman"/>
          <w:sz w:val="24"/>
          <w:szCs w:val="24"/>
        </w:rPr>
        <w:t xml:space="preserve"> H</w:t>
      </w:r>
      <w:r>
        <w:rPr>
          <w:rFonts w:ascii="Times New Roman" w:eastAsia="Times New Roman" w:hAnsi="Times New Roman" w:cs="Times New Roman"/>
          <w:sz w:val="24"/>
          <w:szCs w:val="24"/>
        </w:rPr>
        <w:t xml:space="preserve">arold </w:t>
      </w:r>
      <w:r w:rsidRPr="00C74D22">
        <w:rPr>
          <w:rFonts w:ascii="Times New Roman" w:eastAsia="Times New Roman" w:hAnsi="Times New Roman" w:cs="Times New Roman"/>
          <w:sz w:val="24"/>
          <w:szCs w:val="24"/>
        </w:rPr>
        <w:t xml:space="preserve">G. </w:t>
      </w:r>
      <w:r>
        <w:rPr>
          <w:rFonts w:ascii="Times New Roman" w:eastAsia="Times New Roman" w:hAnsi="Times New Roman" w:cs="Times New Roman"/>
          <w:sz w:val="24"/>
          <w:szCs w:val="24"/>
        </w:rPr>
        <w:t>2015. “</w:t>
      </w:r>
      <w:r w:rsidRPr="00C74D22">
        <w:rPr>
          <w:rFonts w:ascii="Times New Roman" w:eastAsia="Times New Roman" w:hAnsi="Times New Roman" w:cs="Times New Roman"/>
          <w:sz w:val="24"/>
          <w:szCs w:val="24"/>
        </w:rPr>
        <w:t xml:space="preserve">Religion, Spirituality, </w:t>
      </w:r>
      <w:r>
        <w:rPr>
          <w:rFonts w:ascii="Times New Roman" w:eastAsia="Times New Roman" w:hAnsi="Times New Roman" w:cs="Times New Roman"/>
          <w:sz w:val="24"/>
          <w:szCs w:val="24"/>
        </w:rPr>
        <w:t>a</w:t>
      </w:r>
      <w:r w:rsidRPr="00C74D22">
        <w:rPr>
          <w:rFonts w:ascii="Times New Roman" w:eastAsia="Times New Roman" w:hAnsi="Times New Roman" w:cs="Times New Roman"/>
          <w:sz w:val="24"/>
          <w:szCs w:val="24"/>
        </w:rPr>
        <w:t xml:space="preserve">nd Health: A Review </w:t>
      </w:r>
      <w:r>
        <w:rPr>
          <w:rFonts w:ascii="Times New Roman" w:eastAsia="Times New Roman" w:hAnsi="Times New Roman" w:cs="Times New Roman"/>
          <w:sz w:val="24"/>
          <w:szCs w:val="24"/>
        </w:rPr>
        <w:t>a</w:t>
      </w:r>
      <w:r w:rsidRPr="00C74D22">
        <w:rPr>
          <w:rFonts w:ascii="Times New Roman" w:eastAsia="Times New Roman" w:hAnsi="Times New Roman" w:cs="Times New Roman"/>
          <w:sz w:val="24"/>
          <w:szCs w:val="24"/>
        </w:rPr>
        <w:t>nd Update.</w:t>
      </w:r>
      <w:r>
        <w:rPr>
          <w:rFonts w:ascii="Times New Roman" w:eastAsia="Times New Roman" w:hAnsi="Times New Roman" w:cs="Times New Roman"/>
          <w:sz w:val="24"/>
          <w:szCs w:val="24"/>
        </w:rPr>
        <w:t>”</w:t>
      </w:r>
      <w:r w:rsidRPr="00C74D22">
        <w:rPr>
          <w:rFonts w:ascii="Times New Roman" w:eastAsia="Times New Roman" w:hAnsi="Times New Roman" w:cs="Times New Roman"/>
          <w:sz w:val="24"/>
          <w:szCs w:val="24"/>
        </w:rPr>
        <w:t xml:space="preserve"> </w:t>
      </w:r>
      <w:r w:rsidRPr="00C74D22">
        <w:rPr>
          <w:rFonts w:ascii="Times New Roman" w:eastAsia="Times New Roman" w:hAnsi="Times New Roman" w:cs="Times New Roman"/>
          <w:i/>
          <w:iCs/>
          <w:sz w:val="24"/>
          <w:szCs w:val="24"/>
        </w:rPr>
        <w:t>Advances in Mind-</w:t>
      </w:r>
      <w:r>
        <w:rPr>
          <w:rFonts w:ascii="Times New Roman" w:eastAsia="Times New Roman" w:hAnsi="Times New Roman" w:cs="Times New Roman"/>
          <w:i/>
          <w:iCs/>
          <w:sz w:val="24"/>
          <w:szCs w:val="24"/>
        </w:rPr>
        <w:t>B</w:t>
      </w:r>
      <w:r w:rsidRPr="00C74D22">
        <w:rPr>
          <w:rFonts w:ascii="Times New Roman" w:eastAsia="Times New Roman" w:hAnsi="Times New Roman" w:cs="Times New Roman"/>
          <w:i/>
          <w:iCs/>
          <w:sz w:val="24"/>
          <w:szCs w:val="24"/>
        </w:rPr>
        <w:t>ody Medicine</w:t>
      </w:r>
      <w:r>
        <w:rPr>
          <w:rFonts w:ascii="Times New Roman" w:eastAsia="Times New Roman" w:hAnsi="Times New Roman" w:cs="Times New Roman"/>
          <w:sz w:val="24"/>
          <w:szCs w:val="24"/>
        </w:rPr>
        <w:t xml:space="preserve"> </w:t>
      </w:r>
      <w:r w:rsidRPr="00C74D22">
        <w:rPr>
          <w:rFonts w:ascii="Times New Roman" w:eastAsia="Times New Roman" w:hAnsi="Times New Roman" w:cs="Times New Roman"/>
          <w:sz w:val="24"/>
          <w:szCs w:val="24"/>
        </w:rPr>
        <w:t>29(3):19</w:t>
      </w:r>
      <w:r w:rsidR="00A13F80">
        <w:rPr>
          <w:rFonts w:ascii="Times New Roman" w:eastAsia="Times New Roman" w:hAnsi="Times New Roman" w:cs="Times New Roman"/>
          <w:sz w:val="24"/>
          <w:szCs w:val="24"/>
        </w:rPr>
        <w:t>–</w:t>
      </w:r>
      <w:r w:rsidRPr="00C74D22">
        <w:rPr>
          <w:rFonts w:ascii="Times New Roman" w:eastAsia="Times New Roman" w:hAnsi="Times New Roman" w:cs="Times New Roman"/>
          <w:sz w:val="24"/>
          <w:szCs w:val="24"/>
        </w:rPr>
        <w:t>26.</w:t>
      </w:r>
    </w:p>
    <w:p w14:paraId="08B6813F" w14:textId="168E9A23" w:rsidR="009B25A8" w:rsidRPr="00970446" w:rsidRDefault="009B25A8" w:rsidP="00DF5385">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lastRenderedPageBreak/>
        <w:t xml:space="preserve">Lantz, Paula M., James S. House, James M. Lepkowski, David R. Williams, Richard P. Mero, and Jieming Chen. 1998. “Socioeconomic Factors, Health Behaviors, and Mortality: Results From a Nationally Representative Prospective Study of US Adults.” </w:t>
      </w:r>
      <w:r w:rsidRPr="00970446">
        <w:rPr>
          <w:rFonts w:ascii="Times New Roman" w:hAnsi="Times New Roman" w:cs="Times New Roman"/>
          <w:i/>
          <w:iCs/>
          <w:sz w:val="24"/>
          <w:szCs w:val="24"/>
        </w:rPr>
        <w:t>JAMA</w:t>
      </w:r>
      <w:r w:rsidRPr="00970446">
        <w:rPr>
          <w:rFonts w:ascii="Times New Roman" w:hAnsi="Times New Roman" w:cs="Times New Roman"/>
          <w:sz w:val="24"/>
          <w:szCs w:val="24"/>
        </w:rPr>
        <w:t xml:space="preserve"> 279(21)</w:t>
      </w:r>
      <w:r w:rsidRPr="00942010">
        <w:rPr>
          <w:rFonts w:ascii="Times New Roman" w:hAnsi="Times New Roman" w:cs="Times New Roman"/>
          <w:sz w:val="24"/>
          <w:szCs w:val="24"/>
        </w:rPr>
        <w:t>:1703</w:t>
      </w:r>
      <w:r w:rsidR="00942010" w:rsidRPr="00942010">
        <w:rPr>
          <w:rFonts w:ascii="Times New Roman" w:eastAsia="Times New Roman" w:hAnsi="Times New Roman" w:cs="Times New Roman"/>
          <w:sz w:val="24"/>
          <w:szCs w:val="24"/>
        </w:rPr>
        <w:t>–1708</w:t>
      </w:r>
      <w:r w:rsidRPr="00942010">
        <w:rPr>
          <w:rFonts w:ascii="Times New Roman" w:hAnsi="Times New Roman" w:cs="Times New Roman"/>
          <w:sz w:val="24"/>
          <w:szCs w:val="24"/>
        </w:rPr>
        <w:t>.</w:t>
      </w:r>
      <w:r w:rsidRPr="00970446">
        <w:rPr>
          <w:rFonts w:ascii="Times New Roman" w:hAnsi="Times New Roman" w:cs="Times New Roman"/>
          <w:sz w:val="24"/>
          <w:szCs w:val="24"/>
        </w:rPr>
        <w:t xml:space="preserve"> doi: </w:t>
      </w:r>
      <w:hyperlink r:id="rId23" w:history="1">
        <w:r w:rsidRPr="00970446">
          <w:rPr>
            <w:rStyle w:val="Hyperlink"/>
            <w:rFonts w:ascii="Times New Roman" w:hAnsi="Times New Roman" w:cs="Times New Roman"/>
            <w:sz w:val="24"/>
            <w:szCs w:val="24"/>
          </w:rPr>
          <w:t>10.1001/jama.279.21.1703</w:t>
        </w:r>
      </w:hyperlink>
      <w:r w:rsidRPr="00970446">
        <w:rPr>
          <w:rFonts w:ascii="Times New Roman" w:hAnsi="Times New Roman" w:cs="Times New Roman"/>
          <w:sz w:val="24"/>
          <w:szCs w:val="24"/>
        </w:rPr>
        <w:t>.</w:t>
      </w:r>
    </w:p>
    <w:p w14:paraId="5C88F4A0" w14:textId="054697DE" w:rsidR="009B25A8" w:rsidRDefault="009B25A8" w:rsidP="00970446">
      <w:pPr>
        <w:spacing w:after="240" w:line="240" w:lineRule="auto"/>
        <w:ind w:left="720" w:hanging="720"/>
        <w:rPr>
          <w:rFonts w:ascii="Times New Roman" w:eastAsia="Times New Roman" w:hAnsi="Times New Roman" w:cs="Times New Roman"/>
          <w:sz w:val="24"/>
          <w:szCs w:val="24"/>
        </w:rPr>
      </w:pPr>
      <w:r w:rsidRPr="00B15FD9">
        <w:rPr>
          <w:rFonts w:ascii="Times New Roman" w:eastAsia="Times New Roman" w:hAnsi="Times New Roman" w:cs="Times New Roman"/>
          <w:sz w:val="24"/>
          <w:szCs w:val="24"/>
        </w:rPr>
        <w:t>Latkin, Carl A</w:t>
      </w:r>
      <w:r>
        <w:rPr>
          <w:rFonts w:ascii="Times New Roman" w:eastAsia="Times New Roman" w:hAnsi="Times New Roman" w:cs="Times New Roman"/>
          <w:sz w:val="24"/>
          <w:szCs w:val="24"/>
        </w:rPr>
        <w:t>.</w:t>
      </w:r>
      <w:r w:rsidR="001632AE">
        <w:rPr>
          <w:rFonts w:ascii="Times New Roman" w:eastAsia="Times New Roman" w:hAnsi="Times New Roman" w:cs="Times New Roman"/>
          <w:sz w:val="24"/>
          <w:szCs w:val="24"/>
        </w:rPr>
        <w:t>,</w:t>
      </w:r>
      <w:r w:rsidRPr="00B15FD9">
        <w:rPr>
          <w:rFonts w:ascii="Times New Roman" w:eastAsia="Times New Roman" w:hAnsi="Times New Roman" w:cs="Times New Roman"/>
          <w:sz w:val="24"/>
          <w:szCs w:val="24"/>
        </w:rPr>
        <w:t xml:space="preserve"> and Amy </w:t>
      </w:r>
      <w:r>
        <w:rPr>
          <w:rFonts w:ascii="Times New Roman" w:eastAsia="Times New Roman" w:hAnsi="Times New Roman" w:cs="Times New Roman"/>
          <w:sz w:val="24"/>
          <w:szCs w:val="24"/>
        </w:rPr>
        <w:t xml:space="preserve">R. </w:t>
      </w:r>
      <w:r w:rsidRPr="00B15FD9">
        <w:rPr>
          <w:rFonts w:ascii="Times New Roman" w:eastAsia="Times New Roman" w:hAnsi="Times New Roman" w:cs="Times New Roman"/>
          <w:sz w:val="24"/>
          <w:szCs w:val="24"/>
        </w:rPr>
        <w:t xml:space="preserve">Knowlton. </w:t>
      </w:r>
      <w:r>
        <w:rPr>
          <w:rFonts w:ascii="Times New Roman" w:eastAsia="Times New Roman" w:hAnsi="Times New Roman" w:cs="Times New Roman"/>
          <w:sz w:val="24"/>
          <w:szCs w:val="24"/>
        </w:rPr>
        <w:t xml:space="preserve">2015. </w:t>
      </w:r>
      <w:r w:rsidRPr="00B15FD9">
        <w:rPr>
          <w:rFonts w:ascii="Times New Roman" w:eastAsia="Times New Roman" w:hAnsi="Times New Roman" w:cs="Times New Roman"/>
          <w:sz w:val="24"/>
          <w:szCs w:val="24"/>
        </w:rPr>
        <w:t xml:space="preserve">“Social Network Assessments and Interventions for Health Behavior Change: A Critical Review.” </w:t>
      </w:r>
      <w:r w:rsidRPr="00B15FD9">
        <w:rPr>
          <w:rFonts w:ascii="Times New Roman" w:eastAsia="Times New Roman" w:hAnsi="Times New Roman" w:cs="Times New Roman"/>
          <w:i/>
          <w:iCs/>
          <w:sz w:val="24"/>
          <w:szCs w:val="24"/>
        </w:rPr>
        <w:t>Behavioral Medicine</w:t>
      </w:r>
      <w:r w:rsidRPr="00B15F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41(3):90</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97. </w:t>
      </w:r>
      <w:r w:rsidRPr="00B15FD9">
        <w:rPr>
          <w:rFonts w:ascii="Times New Roman" w:eastAsia="Times New Roman" w:hAnsi="Times New Roman" w:cs="Times New Roman"/>
          <w:sz w:val="24"/>
          <w:szCs w:val="24"/>
        </w:rPr>
        <w:t>doi:10.1080/08964289.2015.1034645</w:t>
      </w:r>
      <w:r>
        <w:rPr>
          <w:rFonts w:ascii="Times New Roman" w:eastAsia="Times New Roman" w:hAnsi="Times New Roman" w:cs="Times New Roman"/>
          <w:sz w:val="24"/>
          <w:szCs w:val="24"/>
        </w:rPr>
        <w:t>.</w:t>
      </w:r>
    </w:p>
    <w:p w14:paraId="05725506" w14:textId="77777777" w:rsidR="002577A9" w:rsidRPr="001F462B" w:rsidRDefault="002577A9" w:rsidP="002577A9">
      <w:pPr>
        <w:spacing w:after="240" w:line="240" w:lineRule="auto"/>
        <w:ind w:left="720" w:hanging="720"/>
        <w:rPr>
          <w:rFonts w:ascii="Times New Roman" w:eastAsia="Times New Roman" w:hAnsi="Times New Roman" w:cs="Times New Roman"/>
          <w:sz w:val="24"/>
          <w:szCs w:val="24"/>
        </w:rPr>
      </w:pPr>
      <w:bookmarkStart w:id="12" w:name="_Hlk76720199"/>
      <w:r w:rsidRPr="001F462B">
        <w:rPr>
          <w:rFonts w:ascii="Times New Roman" w:eastAsia="Times New Roman" w:hAnsi="Times New Roman" w:cs="Times New Roman"/>
          <w:sz w:val="24"/>
          <w:szCs w:val="24"/>
        </w:rPr>
        <w:t xml:space="preserve">Leung, Alice W. Y., Ruth S. M. Chan, Mandy M. M. Sea, and Jean Woo. 2020. “Psychological Factors of Long-Term Dietary and Physical Activity Adherence among Chinese Adults with Overweight and Obesity in a Community-Based Lifestyle Modification Program: A Mixed-Method Study.” </w:t>
      </w:r>
      <w:r w:rsidRPr="001F462B">
        <w:rPr>
          <w:rFonts w:ascii="Times New Roman" w:eastAsia="Times New Roman" w:hAnsi="Times New Roman" w:cs="Times New Roman"/>
          <w:i/>
          <w:iCs/>
          <w:sz w:val="24"/>
          <w:szCs w:val="24"/>
        </w:rPr>
        <w:t>Nutrients</w:t>
      </w:r>
      <w:r w:rsidRPr="001F462B">
        <w:rPr>
          <w:rFonts w:ascii="Times New Roman" w:eastAsia="Times New Roman" w:hAnsi="Times New Roman" w:cs="Times New Roman"/>
          <w:sz w:val="24"/>
          <w:szCs w:val="24"/>
        </w:rPr>
        <w:t xml:space="preserve"> 12(</w:t>
      </w:r>
      <w:r w:rsidRPr="00942010">
        <w:rPr>
          <w:rFonts w:ascii="Times New Roman" w:eastAsia="Times New Roman" w:hAnsi="Times New Roman" w:cs="Times New Roman"/>
          <w:sz w:val="24"/>
          <w:szCs w:val="24"/>
        </w:rPr>
        <w:t>5):1379. doi</w:t>
      </w:r>
      <w:r w:rsidRPr="001F462B">
        <w:rPr>
          <w:rFonts w:ascii="Times New Roman" w:eastAsia="Times New Roman" w:hAnsi="Times New Roman" w:cs="Times New Roman"/>
          <w:sz w:val="24"/>
          <w:szCs w:val="24"/>
        </w:rPr>
        <w:t xml:space="preserve">: </w:t>
      </w:r>
      <w:hyperlink r:id="rId24" w:history="1">
        <w:r w:rsidRPr="001F462B">
          <w:rPr>
            <w:rStyle w:val="Hyperlink"/>
            <w:rFonts w:ascii="Times New Roman" w:eastAsia="Times New Roman" w:hAnsi="Times New Roman" w:cs="Times New Roman"/>
            <w:sz w:val="24"/>
            <w:szCs w:val="24"/>
          </w:rPr>
          <w:t>10.3390/nu12051379</w:t>
        </w:r>
      </w:hyperlink>
      <w:r w:rsidRPr="001F462B">
        <w:rPr>
          <w:rFonts w:ascii="Times New Roman" w:eastAsia="Times New Roman" w:hAnsi="Times New Roman" w:cs="Times New Roman"/>
          <w:sz w:val="24"/>
          <w:szCs w:val="24"/>
        </w:rPr>
        <w:t>.</w:t>
      </w:r>
    </w:p>
    <w:bookmarkEnd w:id="12"/>
    <w:p w14:paraId="3E08F67B" w14:textId="36F835C2" w:rsidR="009B25A8" w:rsidRDefault="009B25A8" w:rsidP="00970446">
      <w:pPr>
        <w:spacing w:after="240" w:line="240" w:lineRule="auto"/>
        <w:ind w:left="720" w:hanging="720"/>
        <w:rPr>
          <w:rFonts w:ascii="Times New Roman" w:eastAsia="Times New Roman" w:hAnsi="Times New Roman" w:cs="Times New Roman"/>
          <w:sz w:val="24"/>
          <w:szCs w:val="24"/>
        </w:rPr>
      </w:pPr>
      <w:r w:rsidRPr="00BB732D">
        <w:rPr>
          <w:rFonts w:ascii="Times New Roman" w:eastAsia="Times New Roman" w:hAnsi="Times New Roman" w:cs="Times New Roman"/>
          <w:sz w:val="24"/>
          <w:szCs w:val="24"/>
        </w:rPr>
        <w:t xml:space="preserve">Levin, Jeffrey S. 1994. “Religion and Health: Is There an Association, Is It Valid and Is It Causal?” </w:t>
      </w:r>
      <w:r w:rsidRPr="00135246">
        <w:rPr>
          <w:rFonts w:ascii="Times New Roman" w:eastAsia="Times New Roman" w:hAnsi="Times New Roman" w:cs="Times New Roman"/>
          <w:i/>
          <w:iCs/>
          <w:sz w:val="24"/>
          <w:szCs w:val="24"/>
        </w:rPr>
        <w:t>Social Science and Medicine</w:t>
      </w:r>
      <w:r w:rsidRPr="00BB732D">
        <w:rPr>
          <w:rFonts w:ascii="Times New Roman" w:eastAsia="Times New Roman" w:hAnsi="Times New Roman" w:cs="Times New Roman"/>
          <w:sz w:val="24"/>
          <w:szCs w:val="24"/>
        </w:rPr>
        <w:t xml:space="preserve"> 38(11):1475</w:t>
      </w:r>
      <w:r w:rsidR="00A13F80">
        <w:rPr>
          <w:rFonts w:ascii="Times New Roman" w:eastAsia="Times New Roman" w:hAnsi="Times New Roman" w:cs="Times New Roman"/>
          <w:sz w:val="24"/>
          <w:szCs w:val="24"/>
        </w:rPr>
        <w:t>–</w:t>
      </w:r>
      <w:r w:rsidRPr="00BB732D">
        <w:rPr>
          <w:rFonts w:ascii="Times New Roman" w:eastAsia="Times New Roman" w:hAnsi="Times New Roman" w:cs="Times New Roman"/>
          <w:sz w:val="24"/>
          <w:szCs w:val="24"/>
        </w:rPr>
        <w:t>1482.</w:t>
      </w:r>
    </w:p>
    <w:p w14:paraId="78E4A7F1"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817A7D">
        <w:rPr>
          <w:rFonts w:ascii="Times New Roman" w:eastAsia="Times New Roman" w:hAnsi="Times New Roman" w:cs="Times New Roman"/>
          <w:sz w:val="24"/>
          <w:szCs w:val="24"/>
        </w:rPr>
        <w:t>Levin</w:t>
      </w:r>
      <w:r>
        <w:rPr>
          <w:rFonts w:ascii="Times New Roman" w:eastAsia="Times New Roman" w:hAnsi="Times New Roman" w:cs="Times New Roman"/>
          <w:sz w:val="24"/>
          <w:szCs w:val="24"/>
        </w:rPr>
        <w:t>, Jeffrey S.,</w:t>
      </w:r>
      <w:r w:rsidRPr="00817A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Linda M. </w:t>
      </w:r>
      <w:r w:rsidRPr="00817A7D">
        <w:rPr>
          <w:rFonts w:ascii="Times New Roman" w:eastAsia="Times New Roman" w:hAnsi="Times New Roman" w:cs="Times New Roman"/>
          <w:sz w:val="24"/>
          <w:szCs w:val="24"/>
        </w:rPr>
        <w:t xml:space="preserve">Chatters, </w:t>
      </w:r>
      <w:r>
        <w:rPr>
          <w:rFonts w:ascii="Times New Roman" w:eastAsia="Times New Roman" w:hAnsi="Times New Roman" w:cs="Times New Roman"/>
          <w:sz w:val="24"/>
          <w:szCs w:val="24"/>
        </w:rPr>
        <w:t xml:space="preserve">Christopher G. </w:t>
      </w:r>
      <w:r w:rsidRPr="00817A7D">
        <w:rPr>
          <w:rFonts w:ascii="Times New Roman" w:eastAsia="Times New Roman" w:hAnsi="Times New Roman" w:cs="Times New Roman"/>
          <w:sz w:val="24"/>
          <w:szCs w:val="24"/>
        </w:rPr>
        <w:t>Ellison,</w:t>
      </w:r>
      <w:r>
        <w:rPr>
          <w:rFonts w:ascii="Times New Roman" w:eastAsia="Times New Roman" w:hAnsi="Times New Roman" w:cs="Times New Roman"/>
          <w:sz w:val="24"/>
          <w:szCs w:val="24"/>
        </w:rPr>
        <w:t xml:space="preserve"> and Robert J. </w:t>
      </w:r>
      <w:r w:rsidRPr="00817A7D">
        <w:rPr>
          <w:rFonts w:ascii="Times New Roman" w:eastAsia="Times New Roman" w:hAnsi="Times New Roman" w:cs="Times New Roman"/>
          <w:sz w:val="24"/>
          <w:szCs w:val="24"/>
        </w:rPr>
        <w:t>Taylor. 1996. Religious Involvement,</w:t>
      </w:r>
      <w:r>
        <w:rPr>
          <w:rFonts w:ascii="Times New Roman" w:eastAsia="Times New Roman" w:hAnsi="Times New Roman" w:cs="Times New Roman"/>
          <w:sz w:val="24"/>
          <w:szCs w:val="24"/>
        </w:rPr>
        <w:t xml:space="preserve"> </w:t>
      </w:r>
      <w:r w:rsidRPr="00817A7D">
        <w:rPr>
          <w:rFonts w:ascii="Times New Roman" w:eastAsia="Times New Roman" w:hAnsi="Times New Roman" w:cs="Times New Roman"/>
          <w:sz w:val="24"/>
          <w:szCs w:val="24"/>
        </w:rPr>
        <w:t xml:space="preserve">Health Outcomes, </w:t>
      </w:r>
      <w:r>
        <w:rPr>
          <w:rFonts w:ascii="Times New Roman" w:eastAsia="Times New Roman" w:hAnsi="Times New Roman" w:cs="Times New Roman"/>
          <w:sz w:val="24"/>
          <w:szCs w:val="24"/>
        </w:rPr>
        <w:t>a</w:t>
      </w:r>
      <w:r w:rsidRPr="00817A7D">
        <w:rPr>
          <w:rFonts w:ascii="Times New Roman" w:eastAsia="Times New Roman" w:hAnsi="Times New Roman" w:cs="Times New Roman"/>
          <w:sz w:val="24"/>
          <w:szCs w:val="24"/>
        </w:rPr>
        <w:t xml:space="preserve">nd Public Health Practice. </w:t>
      </w:r>
      <w:r w:rsidRPr="001A567E">
        <w:rPr>
          <w:rFonts w:ascii="Times New Roman" w:eastAsia="Times New Roman" w:hAnsi="Times New Roman" w:cs="Times New Roman"/>
          <w:i/>
          <w:iCs/>
          <w:sz w:val="24"/>
          <w:szCs w:val="24"/>
        </w:rPr>
        <w:t>Current Issues in Public Health</w:t>
      </w:r>
      <w:r w:rsidRPr="00817A7D">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(2)</w:t>
      </w:r>
      <w:r w:rsidRPr="00817A7D">
        <w:rPr>
          <w:rFonts w:ascii="Times New Roman" w:eastAsia="Times New Roman" w:hAnsi="Times New Roman" w:cs="Times New Roman"/>
          <w:sz w:val="24"/>
          <w:szCs w:val="24"/>
        </w:rPr>
        <w:t>:220–</w:t>
      </w:r>
      <w:r>
        <w:rPr>
          <w:rFonts w:ascii="Times New Roman" w:eastAsia="Times New Roman" w:hAnsi="Times New Roman" w:cs="Times New Roman"/>
          <w:sz w:val="24"/>
          <w:szCs w:val="24"/>
        </w:rPr>
        <w:t>2</w:t>
      </w:r>
      <w:r w:rsidRPr="00817A7D">
        <w:rPr>
          <w:rFonts w:ascii="Times New Roman" w:eastAsia="Times New Roman" w:hAnsi="Times New Roman" w:cs="Times New Roman"/>
          <w:sz w:val="24"/>
          <w:szCs w:val="24"/>
        </w:rPr>
        <w:t>25</w:t>
      </w:r>
      <w:r>
        <w:rPr>
          <w:rFonts w:ascii="Times New Roman" w:eastAsia="Times New Roman" w:hAnsi="Times New Roman" w:cs="Times New Roman"/>
          <w:sz w:val="24"/>
          <w:szCs w:val="24"/>
        </w:rPr>
        <w:t>.</w:t>
      </w:r>
    </w:p>
    <w:p w14:paraId="1B801616" w14:textId="22701E3D" w:rsidR="009B25A8" w:rsidRDefault="009B25A8" w:rsidP="00970446">
      <w:pPr>
        <w:spacing w:after="240" w:line="240" w:lineRule="auto"/>
        <w:ind w:left="720" w:hanging="720"/>
        <w:rPr>
          <w:rFonts w:ascii="Times New Roman" w:eastAsia="Times New Roman" w:hAnsi="Times New Roman" w:cs="Times New Roman"/>
          <w:sz w:val="24"/>
          <w:szCs w:val="24"/>
        </w:rPr>
      </w:pPr>
      <w:r w:rsidRPr="00EC27C5">
        <w:rPr>
          <w:rFonts w:ascii="Times New Roman" w:eastAsia="Times New Roman" w:hAnsi="Times New Roman" w:cs="Times New Roman"/>
          <w:sz w:val="24"/>
          <w:szCs w:val="24"/>
        </w:rPr>
        <w:t>Luczak, Susan E</w:t>
      </w:r>
      <w:r>
        <w:rPr>
          <w:rFonts w:ascii="Times New Roman" w:eastAsia="Times New Roman" w:hAnsi="Times New Roman" w:cs="Times New Roman"/>
          <w:sz w:val="24"/>
          <w:szCs w:val="24"/>
        </w:rPr>
        <w:t xml:space="preserve">., Carol A. Prescott, Cyril Dalais, Adrian Raine, Peter H. Venables, and Sarnoff A. Mednick. 2014. </w:t>
      </w:r>
      <w:r w:rsidRPr="00EC27C5">
        <w:rPr>
          <w:rFonts w:ascii="Times New Roman" w:eastAsia="Times New Roman" w:hAnsi="Times New Roman" w:cs="Times New Roman"/>
          <w:sz w:val="24"/>
          <w:szCs w:val="24"/>
        </w:rPr>
        <w:t xml:space="preserve">“Religious Factors Associated with Alcohol Involvement: Results </w:t>
      </w:r>
      <w:r>
        <w:rPr>
          <w:rFonts w:ascii="Times New Roman" w:eastAsia="Times New Roman" w:hAnsi="Times New Roman" w:cs="Times New Roman"/>
          <w:sz w:val="24"/>
          <w:szCs w:val="24"/>
        </w:rPr>
        <w:t>f</w:t>
      </w:r>
      <w:r w:rsidRPr="00EC27C5">
        <w:rPr>
          <w:rFonts w:ascii="Times New Roman" w:eastAsia="Times New Roman" w:hAnsi="Times New Roman" w:cs="Times New Roman"/>
          <w:sz w:val="24"/>
          <w:szCs w:val="24"/>
        </w:rPr>
        <w:t xml:space="preserve">rom </w:t>
      </w:r>
      <w:r>
        <w:rPr>
          <w:rFonts w:ascii="Times New Roman" w:eastAsia="Times New Roman" w:hAnsi="Times New Roman" w:cs="Times New Roman"/>
          <w:sz w:val="24"/>
          <w:szCs w:val="24"/>
        </w:rPr>
        <w:t>t</w:t>
      </w:r>
      <w:r w:rsidRPr="00EC27C5">
        <w:rPr>
          <w:rFonts w:ascii="Times New Roman" w:eastAsia="Times New Roman" w:hAnsi="Times New Roman" w:cs="Times New Roman"/>
          <w:sz w:val="24"/>
          <w:szCs w:val="24"/>
        </w:rPr>
        <w:t xml:space="preserve">he Mauritian Joint Child Health Project.” </w:t>
      </w:r>
      <w:r w:rsidRPr="00EC27C5">
        <w:rPr>
          <w:rFonts w:ascii="Times New Roman" w:eastAsia="Times New Roman" w:hAnsi="Times New Roman" w:cs="Times New Roman"/>
          <w:i/>
          <w:iCs/>
          <w:sz w:val="24"/>
          <w:szCs w:val="24"/>
        </w:rPr>
        <w:t>Drug and Alcohol Dependence</w:t>
      </w:r>
      <w:r w:rsidRPr="00EC27C5">
        <w:rPr>
          <w:rFonts w:ascii="Times New Roman" w:eastAsia="Times New Roman" w:hAnsi="Times New Roman" w:cs="Times New Roman"/>
          <w:sz w:val="24"/>
          <w:szCs w:val="24"/>
        </w:rPr>
        <w:t xml:space="preserve"> 135</w:t>
      </w:r>
      <w:r>
        <w:rPr>
          <w:rFonts w:ascii="Times New Roman" w:eastAsia="Times New Roman" w:hAnsi="Times New Roman" w:cs="Times New Roman"/>
          <w:sz w:val="24"/>
          <w:szCs w:val="24"/>
        </w:rPr>
        <w:t>(1)</w:t>
      </w:r>
      <w:r w:rsidRPr="00EC27C5">
        <w:rPr>
          <w:rFonts w:ascii="Times New Roman" w:eastAsia="Times New Roman" w:hAnsi="Times New Roman" w:cs="Times New Roman"/>
          <w:sz w:val="24"/>
          <w:szCs w:val="24"/>
        </w:rPr>
        <w:t>:37</w:t>
      </w:r>
      <w:r w:rsidR="00A13F80">
        <w:rPr>
          <w:rFonts w:ascii="Times New Roman" w:eastAsia="Times New Roman" w:hAnsi="Times New Roman" w:cs="Times New Roman"/>
          <w:sz w:val="24"/>
          <w:szCs w:val="24"/>
        </w:rPr>
        <w:t>–</w:t>
      </w:r>
      <w:r w:rsidRPr="00EC27C5">
        <w:rPr>
          <w:rFonts w:ascii="Times New Roman" w:eastAsia="Times New Roman" w:hAnsi="Times New Roman" w:cs="Times New Roman"/>
          <w:sz w:val="24"/>
          <w:szCs w:val="24"/>
        </w:rPr>
        <w:t>44. doi:10.1016/j.drugalcdep.2013.10.028</w:t>
      </w:r>
    </w:p>
    <w:p w14:paraId="61F971DE"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CF2B03">
        <w:rPr>
          <w:rFonts w:ascii="Times New Roman" w:eastAsia="Times New Roman" w:hAnsi="Times New Roman" w:cs="Times New Roman"/>
          <w:sz w:val="24"/>
          <w:szCs w:val="24"/>
        </w:rPr>
        <w:t>McCullough, M</w:t>
      </w:r>
      <w:r>
        <w:rPr>
          <w:rFonts w:ascii="Times New Roman" w:eastAsia="Times New Roman" w:hAnsi="Times New Roman" w:cs="Times New Roman"/>
          <w:sz w:val="24"/>
          <w:szCs w:val="24"/>
        </w:rPr>
        <w:t>ichael E., William T. Hoyt, David B. Larson, Harold G. Koenig, and Carl Thoresen. 2000</w:t>
      </w:r>
      <w:r w:rsidRPr="00CF2B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CF2B03">
        <w:rPr>
          <w:rFonts w:ascii="Times New Roman" w:eastAsia="Times New Roman" w:hAnsi="Times New Roman" w:cs="Times New Roman"/>
          <w:sz w:val="24"/>
          <w:szCs w:val="24"/>
        </w:rPr>
        <w:t>Religious</w:t>
      </w:r>
      <w:r>
        <w:rPr>
          <w:rFonts w:ascii="Times New Roman" w:eastAsia="Times New Roman" w:hAnsi="Times New Roman" w:cs="Times New Roman"/>
          <w:sz w:val="24"/>
          <w:szCs w:val="24"/>
        </w:rPr>
        <w:t xml:space="preserve"> </w:t>
      </w:r>
      <w:r w:rsidRPr="00CF2B03">
        <w:rPr>
          <w:rFonts w:ascii="Times New Roman" w:eastAsia="Times New Roman" w:hAnsi="Times New Roman" w:cs="Times New Roman"/>
          <w:sz w:val="24"/>
          <w:szCs w:val="24"/>
        </w:rPr>
        <w:t xml:space="preserve">Involvement </w:t>
      </w:r>
      <w:r>
        <w:rPr>
          <w:rFonts w:ascii="Times New Roman" w:eastAsia="Times New Roman" w:hAnsi="Times New Roman" w:cs="Times New Roman"/>
          <w:sz w:val="24"/>
          <w:szCs w:val="24"/>
        </w:rPr>
        <w:t>a</w:t>
      </w:r>
      <w:r w:rsidRPr="00CF2B03">
        <w:rPr>
          <w:rFonts w:ascii="Times New Roman" w:eastAsia="Times New Roman" w:hAnsi="Times New Roman" w:cs="Times New Roman"/>
          <w:sz w:val="24"/>
          <w:szCs w:val="24"/>
        </w:rPr>
        <w:t>nd Mortality: A Meta-Analytic Review.</w:t>
      </w:r>
      <w:r>
        <w:rPr>
          <w:rFonts w:ascii="Times New Roman" w:eastAsia="Times New Roman" w:hAnsi="Times New Roman" w:cs="Times New Roman"/>
          <w:sz w:val="24"/>
          <w:szCs w:val="24"/>
        </w:rPr>
        <w:t xml:space="preserve">” </w:t>
      </w:r>
      <w:r w:rsidRPr="00CF2B03">
        <w:rPr>
          <w:rFonts w:ascii="Times New Roman" w:eastAsia="Times New Roman" w:hAnsi="Times New Roman" w:cs="Times New Roman"/>
          <w:i/>
          <w:iCs/>
          <w:sz w:val="24"/>
          <w:szCs w:val="24"/>
        </w:rPr>
        <w:t>Health Psychology</w:t>
      </w:r>
      <w:r w:rsidRPr="00CF2B03">
        <w:rPr>
          <w:rFonts w:ascii="Times New Roman" w:eastAsia="Times New Roman" w:hAnsi="Times New Roman" w:cs="Times New Roman"/>
          <w:sz w:val="24"/>
          <w:szCs w:val="24"/>
        </w:rPr>
        <w:t xml:space="preserve"> 19(3)</w:t>
      </w:r>
      <w:r>
        <w:rPr>
          <w:rFonts w:ascii="Times New Roman" w:eastAsia="Times New Roman" w:hAnsi="Times New Roman" w:cs="Times New Roman"/>
          <w:sz w:val="24"/>
          <w:szCs w:val="24"/>
        </w:rPr>
        <w:t>:</w:t>
      </w:r>
      <w:r w:rsidRPr="00CF2B03">
        <w:rPr>
          <w:rFonts w:ascii="Times New Roman" w:eastAsia="Times New Roman" w:hAnsi="Times New Roman" w:cs="Times New Roman"/>
          <w:sz w:val="24"/>
          <w:szCs w:val="24"/>
        </w:rPr>
        <w:t>211–222</w:t>
      </w:r>
      <w:r>
        <w:rPr>
          <w:rFonts w:ascii="Times New Roman" w:eastAsia="Times New Roman" w:hAnsi="Times New Roman" w:cs="Times New Roman"/>
          <w:sz w:val="24"/>
          <w:szCs w:val="24"/>
        </w:rPr>
        <w:t>.</w:t>
      </w:r>
    </w:p>
    <w:p w14:paraId="398995D7" w14:textId="243356CD" w:rsidR="009B25A8" w:rsidRPr="00D11321" w:rsidDel="00CD50B3" w:rsidRDefault="009B25A8" w:rsidP="00DF5385">
      <w:pPr>
        <w:spacing w:after="240" w:line="240" w:lineRule="auto"/>
        <w:ind w:left="720" w:hanging="720"/>
        <w:rPr>
          <w:rFonts w:ascii="Times New Roman" w:hAnsi="Times New Roman" w:cs="Times New Roman"/>
          <w:sz w:val="24"/>
          <w:szCs w:val="24"/>
        </w:rPr>
      </w:pPr>
      <w:r w:rsidRPr="00D11321" w:rsidDel="00CD50B3">
        <w:rPr>
          <w:rFonts w:ascii="Times New Roman" w:hAnsi="Times New Roman" w:cs="Times New Roman"/>
          <w:sz w:val="24"/>
          <w:szCs w:val="24"/>
        </w:rPr>
        <w:t xml:space="preserve">Miles, </w:t>
      </w:r>
      <w:r w:rsidRPr="00033CB8" w:rsidDel="00CD50B3">
        <w:rPr>
          <w:rFonts w:ascii="Times New Roman" w:hAnsi="Times New Roman" w:cs="Times New Roman"/>
          <w:sz w:val="24"/>
          <w:szCs w:val="24"/>
        </w:rPr>
        <w:t>Anne, Sanne</w:t>
      </w:r>
      <w:r w:rsidRPr="00D11321" w:rsidDel="00CD50B3">
        <w:rPr>
          <w:rFonts w:ascii="Times New Roman" w:hAnsi="Times New Roman" w:cs="Times New Roman"/>
          <w:sz w:val="24"/>
          <w:szCs w:val="24"/>
        </w:rPr>
        <w:t xml:space="preserve"> Voorwinden, Sarah Chapman, and Jane Wardle. 2008. “Psychologic Predictors of Cancer Information Avoidance among Older Adults: The Role of Cancer Fear and Fatalism.” </w:t>
      </w:r>
      <w:r w:rsidRPr="00D11321" w:rsidDel="00CD50B3">
        <w:rPr>
          <w:rFonts w:ascii="Times New Roman" w:hAnsi="Times New Roman" w:cs="Times New Roman"/>
          <w:i/>
          <w:iCs/>
          <w:sz w:val="24"/>
          <w:szCs w:val="24"/>
        </w:rPr>
        <w:t>Cancer Epidemiology and Prevention Biomarkers</w:t>
      </w:r>
      <w:r w:rsidRPr="00D11321" w:rsidDel="00CD50B3">
        <w:rPr>
          <w:rFonts w:ascii="Times New Roman" w:hAnsi="Times New Roman" w:cs="Times New Roman"/>
          <w:sz w:val="24"/>
          <w:szCs w:val="24"/>
        </w:rPr>
        <w:t xml:space="preserve"> 17(8):1872–</w:t>
      </w:r>
      <w:r w:rsidR="00B20F45">
        <w:rPr>
          <w:rFonts w:ascii="Times New Roman" w:hAnsi="Times New Roman" w:cs="Times New Roman"/>
          <w:sz w:val="24"/>
          <w:szCs w:val="24"/>
        </w:rPr>
        <w:t>18</w:t>
      </w:r>
      <w:r w:rsidRPr="00D11321" w:rsidDel="00CD50B3">
        <w:rPr>
          <w:rFonts w:ascii="Times New Roman" w:hAnsi="Times New Roman" w:cs="Times New Roman"/>
          <w:sz w:val="24"/>
          <w:szCs w:val="24"/>
        </w:rPr>
        <w:t xml:space="preserve">79. doi: </w:t>
      </w:r>
      <w:hyperlink r:id="rId25" w:history="1">
        <w:r w:rsidRPr="00D11321" w:rsidDel="00CD50B3">
          <w:rPr>
            <w:rStyle w:val="Hyperlink"/>
            <w:rFonts w:ascii="Times New Roman" w:hAnsi="Times New Roman" w:cs="Times New Roman"/>
            <w:sz w:val="24"/>
            <w:szCs w:val="24"/>
          </w:rPr>
          <w:t>10.1158/1055-9965.EPI-08-0074</w:t>
        </w:r>
      </w:hyperlink>
      <w:r w:rsidRPr="00D11321" w:rsidDel="00CD50B3">
        <w:rPr>
          <w:rFonts w:ascii="Times New Roman" w:hAnsi="Times New Roman" w:cs="Times New Roman"/>
          <w:sz w:val="24"/>
          <w:szCs w:val="24"/>
        </w:rPr>
        <w:t>.</w:t>
      </w:r>
    </w:p>
    <w:p w14:paraId="5CB0810A" w14:textId="61D7CBC8" w:rsidR="008437C9" w:rsidRDefault="008437C9" w:rsidP="008437C9">
      <w:pPr>
        <w:spacing w:after="240" w:line="240" w:lineRule="auto"/>
        <w:ind w:left="720" w:hanging="720"/>
        <w:rPr>
          <w:rFonts w:ascii="Times New Roman" w:hAnsi="Times New Roman" w:cs="Times New Roman"/>
          <w:sz w:val="24"/>
          <w:szCs w:val="24"/>
        </w:rPr>
      </w:pPr>
      <w:r w:rsidRPr="008437C9">
        <w:rPr>
          <w:rFonts w:ascii="Times New Roman" w:hAnsi="Times New Roman" w:cs="Times New Roman"/>
          <w:sz w:val="24"/>
          <w:szCs w:val="24"/>
        </w:rPr>
        <w:t>National Cancer Institute</w:t>
      </w:r>
      <w:r w:rsidR="000C3F02">
        <w:rPr>
          <w:rFonts w:ascii="Times New Roman" w:hAnsi="Times New Roman" w:cs="Times New Roman"/>
          <w:sz w:val="24"/>
          <w:szCs w:val="24"/>
        </w:rPr>
        <w:t>, 2009</w:t>
      </w:r>
      <w:r w:rsidRPr="008437C9">
        <w:rPr>
          <w:rFonts w:ascii="Times New Roman" w:hAnsi="Times New Roman" w:cs="Times New Roman"/>
          <w:sz w:val="24"/>
          <w:szCs w:val="24"/>
        </w:rPr>
        <w:t>. Dietary screener questionnaire in the</w:t>
      </w:r>
      <w:r>
        <w:rPr>
          <w:rFonts w:ascii="Times New Roman" w:hAnsi="Times New Roman" w:cs="Times New Roman"/>
          <w:sz w:val="24"/>
          <w:szCs w:val="24"/>
        </w:rPr>
        <w:t xml:space="preserve"> </w:t>
      </w:r>
      <w:r w:rsidRPr="008437C9">
        <w:rPr>
          <w:rFonts w:ascii="Times New Roman" w:hAnsi="Times New Roman" w:cs="Times New Roman"/>
          <w:sz w:val="24"/>
          <w:szCs w:val="24"/>
        </w:rPr>
        <w:t>NHANES 2009–10. http://epi.grants.cancer.gov/nhanes/dietscreen/. Updated</w:t>
      </w:r>
      <w:r>
        <w:rPr>
          <w:rFonts w:ascii="Times New Roman" w:hAnsi="Times New Roman" w:cs="Times New Roman"/>
          <w:sz w:val="24"/>
          <w:szCs w:val="24"/>
        </w:rPr>
        <w:t xml:space="preserve"> May 03</w:t>
      </w:r>
      <w:r w:rsidRPr="008437C9">
        <w:rPr>
          <w:rFonts w:ascii="Times New Roman" w:hAnsi="Times New Roman" w:cs="Times New Roman"/>
          <w:sz w:val="24"/>
          <w:szCs w:val="24"/>
        </w:rPr>
        <w:t>, 20</w:t>
      </w:r>
      <w:r>
        <w:rPr>
          <w:rFonts w:ascii="Times New Roman" w:hAnsi="Times New Roman" w:cs="Times New Roman"/>
          <w:sz w:val="24"/>
          <w:szCs w:val="24"/>
        </w:rPr>
        <w:t>21</w:t>
      </w:r>
      <w:r w:rsidRPr="008437C9">
        <w:rPr>
          <w:rFonts w:ascii="Times New Roman" w:hAnsi="Times New Roman" w:cs="Times New Roman"/>
          <w:sz w:val="24"/>
          <w:szCs w:val="24"/>
        </w:rPr>
        <w:t xml:space="preserve">. Accessed </w:t>
      </w:r>
      <w:r>
        <w:rPr>
          <w:rFonts w:ascii="Times New Roman" w:hAnsi="Times New Roman" w:cs="Times New Roman"/>
          <w:sz w:val="24"/>
          <w:szCs w:val="24"/>
        </w:rPr>
        <w:t>August</w:t>
      </w:r>
      <w:r w:rsidRPr="008437C9">
        <w:rPr>
          <w:rFonts w:ascii="Times New Roman" w:hAnsi="Times New Roman" w:cs="Times New Roman"/>
          <w:sz w:val="24"/>
          <w:szCs w:val="24"/>
        </w:rPr>
        <w:t xml:space="preserve"> </w:t>
      </w:r>
      <w:r>
        <w:rPr>
          <w:rFonts w:ascii="Times New Roman" w:hAnsi="Times New Roman" w:cs="Times New Roman"/>
          <w:sz w:val="24"/>
          <w:szCs w:val="24"/>
        </w:rPr>
        <w:t>2</w:t>
      </w:r>
      <w:r w:rsidRPr="008437C9">
        <w:rPr>
          <w:rFonts w:ascii="Times New Roman" w:hAnsi="Times New Roman" w:cs="Times New Roman"/>
          <w:sz w:val="24"/>
          <w:szCs w:val="24"/>
        </w:rPr>
        <w:t>, 20</w:t>
      </w:r>
      <w:r>
        <w:rPr>
          <w:rFonts w:ascii="Times New Roman" w:hAnsi="Times New Roman" w:cs="Times New Roman"/>
          <w:sz w:val="24"/>
          <w:szCs w:val="24"/>
        </w:rPr>
        <w:t>21</w:t>
      </w:r>
      <w:r w:rsidRPr="008437C9">
        <w:rPr>
          <w:rFonts w:ascii="Times New Roman" w:hAnsi="Times New Roman" w:cs="Times New Roman"/>
          <w:sz w:val="24"/>
          <w:szCs w:val="24"/>
        </w:rPr>
        <w:t>.</w:t>
      </w:r>
    </w:p>
    <w:p w14:paraId="178BDB36" w14:textId="3896B255" w:rsidR="009B25A8" w:rsidRPr="00D11321" w:rsidRDefault="00124D10">
      <w:pPr>
        <w:spacing w:after="240" w:line="240" w:lineRule="auto"/>
        <w:ind w:left="720" w:hanging="720"/>
        <w:rPr>
          <w:rFonts w:ascii="Times New Roman" w:hAnsi="Times New Roman" w:cs="Times New Roman"/>
          <w:sz w:val="24"/>
          <w:szCs w:val="24"/>
        </w:rPr>
      </w:pPr>
      <w:r w:rsidRPr="00942010">
        <w:rPr>
          <w:rFonts w:ascii="Times New Roman" w:hAnsi="Times New Roman" w:cs="Times New Roman"/>
          <w:sz w:val="24"/>
          <w:szCs w:val="24"/>
        </w:rPr>
        <w:t xml:space="preserve">Nuñez, Esmeralda. 2016. “General Fatalism and Diabetes Fatalism as Predictors of Diabetes Treatment Adherence.” </w:t>
      </w:r>
      <w:r w:rsidR="00942010" w:rsidRPr="00942010">
        <w:rPr>
          <w:rFonts w:ascii="Times New Roman" w:hAnsi="Times New Roman" w:cs="Times New Roman"/>
          <w:sz w:val="24"/>
          <w:szCs w:val="24"/>
        </w:rPr>
        <w:t xml:space="preserve">PhD dissertation, Department of Clinical Psychology, </w:t>
      </w:r>
      <w:r w:rsidRPr="00942010">
        <w:rPr>
          <w:rFonts w:ascii="Times New Roman" w:hAnsi="Times New Roman" w:cs="Times New Roman"/>
          <w:sz w:val="24"/>
          <w:szCs w:val="24"/>
        </w:rPr>
        <w:t>Loma Linda University.</w:t>
      </w:r>
    </w:p>
    <w:p w14:paraId="4032E4AD" w14:textId="60007D5D" w:rsidR="00EF2F1A" w:rsidRPr="001F462B" w:rsidRDefault="00D94070" w:rsidP="00EF2F1A">
      <w:pPr>
        <w:spacing w:after="240" w:line="240" w:lineRule="auto"/>
        <w:ind w:left="720" w:hanging="720"/>
        <w:rPr>
          <w:rFonts w:ascii="Times New Roman" w:eastAsia="Times New Roman" w:hAnsi="Times New Roman" w:cs="Times New Roman"/>
          <w:sz w:val="24"/>
          <w:szCs w:val="24"/>
        </w:rPr>
      </w:pPr>
      <w:r w:rsidRPr="00D94070">
        <w:rPr>
          <w:rFonts w:ascii="Times New Roman" w:eastAsia="Times New Roman" w:hAnsi="Times New Roman" w:cs="Times New Roman"/>
          <w:sz w:val="24"/>
          <w:szCs w:val="24"/>
        </w:rPr>
        <w:t xml:space="preserve">Ohta, Masanori, Tatsuya Okufuji, Yasuyuki Matsushima, and Masaharu Ikeda. 2004. “The Effect of Lifestyle Modification on Physical Fitness and Work Ability in Different Workstyles.” </w:t>
      </w:r>
      <w:r w:rsidRPr="00135246">
        <w:rPr>
          <w:rFonts w:ascii="Times New Roman" w:eastAsia="Times New Roman" w:hAnsi="Times New Roman" w:cs="Times New Roman"/>
          <w:i/>
          <w:iCs/>
          <w:sz w:val="24"/>
          <w:szCs w:val="24"/>
        </w:rPr>
        <w:t>Journal of UOEH</w:t>
      </w:r>
      <w:r w:rsidRPr="00D94070">
        <w:rPr>
          <w:rFonts w:ascii="Times New Roman" w:eastAsia="Times New Roman" w:hAnsi="Times New Roman" w:cs="Times New Roman"/>
          <w:sz w:val="24"/>
          <w:szCs w:val="24"/>
        </w:rPr>
        <w:t xml:space="preserve"> 26(4):411–21. doi: 10.7888/juoeh.26.411.</w:t>
      </w:r>
    </w:p>
    <w:p w14:paraId="2E294F42" w14:textId="6095BC4E" w:rsidR="009B25A8" w:rsidRDefault="009B25A8" w:rsidP="00970446">
      <w:pPr>
        <w:spacing w:after="240" w:line="240" w:lineRule="auto"/>
        <w:ind w:left="720" w:hanging="720"/>
        <w:rPr>
          <w:rFonts w:ascii="Times New Roman" w:eastAsia="Times New Roman" w:hAnsi="Times New Roman" w:cs="Times New Roman"/>
          <w:sz w:val="24"/>
          <w:szCs w:val="24"/>
        </w:rPr>
      </w:pPr>
      <w:r w:rsidRPr="00BB2DE7">
        <w:rPr>
          <w:rFonts w:ascii="Times New Roman" w:eastAsia="Times New Roman" w:hAnsi="Times New Roman" w:cs="Times New Roman"/>
          <w:sz w:val="24"/>
          <w:szCs w:val="24"/>
        </w:rPr>
        <w:lastRenderedPageBreak/>
        <w:t>Oman, Doug</w:t>
      </w:r>
      <w:r w:rsidR="00B20F45">
        <w:rPr>
          <w:rFonts w:ascii="Times New Roman" w:eastAsia="Times New Roman" w:hAnsi="Times New Roman" w:cs="Times New Roman"/>
          <w:sz w:val="24"/>
          <w:szCs w:val="24"/>
        </w:rPr>
        <w:t>,</w:t>
      </w:r>
      <w:r w:rsidRPr="00BB2DE7">
        <w:rPr>
          <w:rFonts w:ascii="Times New Roman" w:eastAsia="Times New Roman" w:hAnsi="Times New Roman" w:cs="Times New Roman"/>
          <w:sz w:val="24"/>
          <w:szCs w:val="24"/>
        </w:rPr>
        <w:t xml:space="preserve"> and Carl E. Thoresen.</w:t>
      </w:r>
      <w:r>
        <w:rPr>
          <w:rFonts w:ascii="Times New Roman" w:eastAsia="Times New Roman" w:hAnsi="Times New Roman" w:cs="Times New Roman"/>
          <w:sz w:val="24"/>
          <w:szCs w:val="24"/>
        </w:rPr>
        <w:t xml:space="preserve"> 2002.</w:t>
      </w:r>
      <w:r w:rsidRPr="00BB2DE7">
        <w:rPr>
          <w:rFonts w:ascii="Times New Roman" w:eastAsia="Times New Roman" w:hAnsi="Times New Roman" w:cs="Times New Roman"/>
          <w:sz w:val="24"/>
          <w:szCs w:val="24"/>
        </w:rPr>
        <w:t xml:space="preserve"> “‘Does Religion Cause Health?’: Differing Interpretations and Diverse Meanings.” </w:t>
      </w:r>
      <w:r w:rsidRPr="00BB2DE7">
        <w:rPr>
          <w:rFonts w:ascii="Times New Roman" w:eastAsia="Times New Roman" w:hAnsi="Times New Roman" w:cs="Times New Roman"/>
          <w:i/>
          <w:iCs/>
          <w:sz w:val="24"/>
          <w:szCs w:val="24"/>
        </w:rPr>
        <w:t>Journal of Health Psychology</w:t>
      </w:r>
      <w:r w:rsidRPr="00BB2DE7">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rPr>
        <w:t>(4):</w:t>
      </w:r>
      <w:r w:rsidRPr="00BB2DE7">
        <w:rPr>
          <w:rFonts w:ascii="Times New Roman" w:eastAsia="Times New Roman" w:hAnsi="Times New Roman" w:cs="Times New Roman"/>
          <w:sz w:val="24"/>
          <w:szCs w:val="24"/>
        </w:rPr>
        <w:t>365–380</w:t>
      </w:r>
      <w:r>
        <w:rPr>
          <w:rFonts w:ascii="Times New Roman" w:eastAsia="Times New Roman" w:hAnsi="Times New Roman" w:cs="Times New Roman"/>
          <w:sz w:val="24"/>
          <w:szCs w:val="24"/>
        </w:rPr>
        <w:t>.</w:t>
      </w:r>
      <w:r w:rsidRPr="00BB2DE7">
        <w:rPr>
          <w:rFonts w:ascii="Times New Roman" w:eastAsia="Times New Roman" w:hAnsi="Times New Roman" w:cs="Times New Roman"/>
          <w:sz w:val="24"/>
          <w:szCs w:val="24"/>
        </w:rPr>
        <w:t xml:space="preserve"> doi:10.1177/1359105302007004326.</w:t>
      </w:r>
    </w:p>
    <w:p w14:paraId="01D25DA3" w14:textId="6B65E143" w:rsidR="009B25A8" w:rsidRDefault="009B25A8" w:rsidP="00970446">
      <w:pPr>
        <w:spacing w:after="240" w:line="240" w:lineRule="auto"/>
        <w:ind w:left="720" w:hanging="720"/>
        <w:rPr>
          <w:rFonts w:ascii="Times New Roman" w:eastAsia="Times New Roman" w:hAnsi="Times New Roman" w:cs="Times New Roman"/>
          <w:sz w:val="24"/>
          <w:szCs w:val="24"/>
        </w:rPr>
      </w:pPr>
      <w:r w:rsidRPr="00CF2B03">
        <w:rPr>
          <w:rFonts w:ascii="Times New Roman" w:eastAsia="Times New Roman" w:hAnsi="Times New Roman" w:cs="Times New Roman"/>
          <w:sz w:val="24"/>
          <w:szCs w:val="24"/>
        </w:rPr>
        <w:t>Oman, D</w:t>
      </w:r>
      <w:r>
        <w:rPr>
          <w:rFonts w:ascii="Times New Roman" w:eastAsia="Times New Roman" w:hAnsi="Times New Roman" w:cs="Times New Roman"/>
          <w:sz w:val="24"/>
          <w:szCs w:val="24"/>
        </w:rPr>
        <w:t>ouglas</w:t>
      </w:r>
      <w:r w:rsidR="00B20F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Dwayne</w:t>
      </w:r>
      <w:r w:rsidRPr="00CF2B03">
        <w:rPr>
          <w:rFonts w:ascii="Times New Roman" w:eastAsia="Times New Roman" w:hAnsi="Times New Roman" w:cs="Times New Roman"/>
          <w:sz w:val="24"/>
          <w:szCs w:val="24"/>
        </w:rPr>
        <w:t xml:space="preserve"> Reed. 1998. </w:t>
      </w:r>
      <w:r>
        <w:rPr>
          <w:rFonts w:ascii="Times New Roman" w:eastAsia="Times New Roman" w:hAnsi="Times New Roman" w:cs="Times New Roman"/>
          <w:sz w:val="24"/>
          <w:szCs w:val="24"/>
        </w:rPr>
        <w:t>“</w:t>
      </w:r>
      <w:r w:rsidRPr="00CF2B03">
        <w:rPr>
          <w:rFonts w:ascii="Times New Roman" w:eastAsia="Times New Roman" w:hAnsi="Times New Roman" w:cs="Times New Roman"/>
          <w:sz w:val="24"/>
          <w:szCs w:val="24"/>
        </w:rPr>
        <w:t xml:space="preserve">Religion </w:t>
      </w:r>
      <w:r>
        <w:rPr>
          <w:rFonts w:ascii="Times New Roman" w:eastAsia="Times New Roman" w:hAnsi="Times New Roman" w:cs="Times New Roman"/>
          <w:sz w:val="24"/>
          <w:szCs w:val="24"/>
        </w:rPr>
        <w:t>a</w:t>
      </w:r>
      <w:r w:rsidRPr="00CF2B03">
        <w:rPr>
          <w:rFonts w:ascii="Times New Roman" w:eastAsia="Times New Roman" w:hAnsi="Times New Roman" w:cs="Times New Roman"/>
          <w:sz w:val="24"/>
          <w:szCs w:val="24"/>
        </w:rPr>
        <w:t>nd Mortality</w:t>
      </w:r>
      <w:r>
        <w:rPr>
          <w:rFonts w:ascii="Times New Roman" w:eastAsia="Times New Roman" w:hAnsi="Times New Roman" w:cs="Times New Roman"/>
          <w:sz w:val="24"/>
          <w:szCs w:val="24"/>
        </w:rPr>
        <w:t xml:space="preserve"> </w:t>
      </w:r>
      <w:r w:rsidRPr="00CF2B03">
        <w:rPr>
          <w:rFonts w:ascii="Times New Roman" w:eastAsia="Times New Roman" w:hAnsi="Times New Roman" w:cs="Times New Roman"/>
          <w:sz w:val="24"/>
          <w:szCs w:val="24"/>
        </w:rPr>
        <w:t xml:space="preserve">Among </w:t>
      </w:r>
      <w:r>
        <w:rPr>
          <w:rFonts w:ascii="Times New Roman" w:eastAsia="Times New Roman" w:hAnsi="Times New Roman" w:cs="Times New Roman"/>
          <w:sz w:val="24"/>
          <w:szCs w:val="24"/>
        </w:rPr>
        <w:t>t</w:t>
      </w:r>
      <w:r w:rsidRPr="00CF2B03">
        <w:rPr>
          <w:rFonts w:ascii="Times New Roman" w:eastAsia="Times New Roman" w:hAnsi="Times New Roman" w:cs="Times New Roman"/>
          <w:sz w:val="24"/>
          <w:szCs w:val="24"/>
        </w:rPr>
        <w:t>he Community-Dwelling Elderly.</w:t>
      </w:r>
      <w:r>
        <w:rPr>
          <w:rFonts w:ascii="Times New Roman" w:eastAsia="Times New Roman" w:hAnsi="Times New Roman" w:cs="Times New Roman"/>
          <w:sz w:val="24"/>
          <w:szCs w:val="24"/>
        </w:rPr>
        <w:t>”</w:t>
      </w:r>
      <w:r w:rsidRPr="00CF2B03">
        <w:rPr>
          <w:rFonts w:ascii="Times New Roman" w:eastAsia="Times New Roman" w:hAnsi="Times New Roman" w:cs="Times New Roman"/>
          <w:sz w:val="24"/>
          <w:szCs w:val="24"/>
        </w:rPr>
        <w:t xml:space="preserve"> </w:t>
      </w:r>
      <w:r w:rsidRPr="00CF2B03">
        <w:rPr>
          <w:rFonts w:ascii="Times New Roman" w:eastAsia="Times New Roman" w:hAnsi="Times New Roman" w:cs="Times New Roman"/>
          <w:i/>
          <w:iCs/>
          <w:sz w:val="24"/>
          <w:szCs w:val="24"/>
        </w:rPr>
        <w:t>American Journal of Public Health</w:t>
      </w:r>
      <w:r w:rsidRPr="00CF2B03">
        <w:rPr>
          <w:rFonts w:ascii="Times New Roman" w:eastAsia="Times New Roman" w:hAnsi="Times New Roman" w:cs="Times New Roman"/>
          <w:sz w:val="24"/>
          <w:szCs w:val="24"/>
        </w:rPr>
        <w:t xml:space="preserve"> 88(10)</w:t>
      </w:r>
      <w:r>
        <w:rPr>
          <w:rFonts w:ascii="Times New Roman" w:eastAsia="Times New Roman" w:hAnsi="Times New Roman" w:cs="Times New Roman"/>
          <w:sz w:val="24"/>
          <w:szCs w:val="24"/>
        </w:rPr>
        <w:t>:</w:t>
      </w:r>
      <w:r w:rsidRPr="00CF2B03">
        <w:rPr>
          <w:rFonts w:ascii="Times New Roman" w:eastAsia="Times New Roman" w:hAnsi="Times New Roman" w:cs="Times New Roman"/>
          <w:sz w:val="24"/>
          <w:szCs w:val="24"/>
        </w:rPr>
        <w:t>1469–1475</w:t>
      </w:r>
      <w:r>
        <w:rPr>
          <w:rFonts w:ascii="Times New Roman" w:eastAsia="Times New Roman" w:hAnsi="Times New Roman" w:cs="Times New Roman"/>
          <w:sz w:val="24"/>
          <w:szCs w:val="24"/>
        </w:rPr>
        <w:t>.</w:t>
      </w:r>
    </w:p>
    <w:p w14:paraId="7E5EF4B4" w14:textId="08442F0A"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Pampel, Fred C.</w:t>
      </w:r>
      <w:r w:rsidR="00B20F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Richard G. Rogers. 2004. “</w:t>
      </w:r>
      <w:r w:rsidRPr="00E23475">
        <w:rPr>
          <w:rFonts w:ascii="Times New Roman" w:eastAsia="Times New Roman" w:hAnsi="Times New Roman" w:cs="Times New Roman"/>
          <w:sz w:val="24"/>
          <w:szCs w:val="24"/>
        </w:rPr>
        <w:t>Socioeconomic Status, Smoking, and Health: A Test of Competing Theories of</w:t>
      </w:r>
      <w:r>
        <w:rPr>
          <w:rFonts w:ascii="Times New Roman" w:eastAsia="Times New Roman" w:hAnsi="Times New Roman" w:cs="Times New Roman"/>
          <w:sz w:val="24"/>
          <w:szCs w:val="24"/>
        </w:rPr>
        <w:t xml:space="preserve"> </w:t>
      </w:r>
      <w:r w:rsidRPr="00E23475">
        <w:rPr>
          <w:rFonts w:ascii="Times New Roman" w:eastAsia="Times New Roman" w:hAnsi="Times New Roman" w:cs="Times New Roman"/>
          <w:sz w:val="24"/>
          <w:szCs w:val="24"/>
        </w:rPr>
        <w:t>Cumulative Advantage</w:t>
      </w:r>
      <w:r>
        <w:rPr>
          <w:rFonts w:ascii="Times New Roman" w:eastAsia="Times New Roman" w:hAnsi="Times New Roman" w:cs="Times New Roman"/>
          <w:sz w:val="24"/>
          <w:szCs w:val="24"/>
        </w:rPr>
        <w:t xml:space="preserve">.” </w:t>
      </w:r>
      <w:r w:rsidRPr="00E23475">
        <w:rPr>
          <w:rFonts w:ascii="Times New Roman" w:eastAsia="Times New Roman" w:hAnsi="Times New Roman" w:cs="Times New Roman"/>
          <w:i/>
          <w:iCs/>
          <w:sz w:val="24"/>
          <w:szCs w:val="24"/>
        </w:rPr>
        <w:t>Journal of Health and Social Behavior</w:t>
      </w:r>
      <w:r>
        <w:rPr>
          <w:rFonts w:ascii="Times New Roman" w:eastAsia="Times New Roman" w:hAnsi="Times New Roman" w:cs="Times New Roman"/>
          <w:sz w:val="24"/>
          <w:szCs w:val="24"/>
        </w:rPr>
        <w:t xml:space="preserve"> 45(3):</w:t>
      </w:r>
      <w:r w:rsidRPr="00E23475">
        <w:rPr>
          <w:rFonts w:ascii="Times New Roman" w:eastAsia="Times New Roman" w:hAnsi="Times New Roman" w:cs="Times New Roman"/>
          <w:sz w:val="24"/>
          <w:szCs w:val="24"/>
        </w:rPr>
        <w:t>306</w:t>
      </w:r>
      <w:r w:rsidR="00A13F80">
        <w:rPr>
          <w:rFonts w:ascii="Times New Roman" w:eastAsia="Times New Roman" w:hAnsi="Times New Roman" w:cs="Times New Roman"/>
          <w:sz w:val="24"/>
          <w:szCs w:val="24"/>
        </w:rPr>
        <w:t>–</w:t>
      </w:r>
      <w:r w:rsidRPr="00E23475">
        <w:rPr>
          <w:rFonts w:ascii="Times New Roman" w:eastAsia="Times New Roman" w:hAnsi="Times New Roman" w:cs="Times New Roman"/>
          <w:sz w:val="24"/>
          <w:szCs w:val="24"/>
        </w:rPr>
        <w:t>321</w:t>
      </w:r>
      <w:r>
        <w:rPr>
          <w:rFonts w:ascii="Times New Roman" w:eastAsia="Times New Roman" w:hAnsi="Times New Roman" w:cs="Times New Roman"/>
          <w:sz w:val="24"/>
          <w:szCs w:val="24"/>
        </w:rPr>
        <w:t>.</w:t>
      </w:r>
    </w:p>
    <w:p w14:paraId="1BDE89F7"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674451">
        <w:rPr>
          <w:rFonts w:ascii="Times New Roman" w:eastAsia="Times New Roman" w:hAnsi="Times New Roman" w:cs="Times New Roman"/>
          <w:sz w:val="24"/>
          <w:szCs w:val="24"/>
        </w:rPr>
        <w:t>Parsons, Talcott</w:t>
      </w:r>
      <w:r>
        <w:rPr>
          <w:rFonts w:ascii="Times New Roman" w:eastAsia="Times New Roman" w:hAnsi="Times New Roman" w:cs="Times New Roman"/>
          <w:sz w:val="24"/>
          <w:szCs w:val="24"/>
        </w:rPr>
        <w:t xml:space="preserve">. </w:t>
      </w:r>
      <w:r w:rsidRPr="00674451">
        <w:rPr>
          <w:rFonts w:ascii="Times New Roman" w:eastAsia="Times New Roman" w:hAnsi="Times New Roman" w:cs="Times New Roman"/>
          <w:sz w:val="24"/>
          <w:szCs w:val="24"/>
        </w:rPr>
        <w:t xml:space="preserve">1951. </w:t>
      </w:r>
      <w:r w:rsidRPr="00674451">
        <w:rPr>
          <w:rFonts w:ascii="Times New Roman" w:eastAsia="Times New Roman" w:hAnsi="Times New Roman" w:cs="Times New Roman"/>
          <w:i/>
          <w:iCs/>
          <w:sz w:val="24"/>
          <w:szCs w:val="24"/>
        </w:rPr>
        <w:t>The Social System</w:t>
      </w:r>
      <w:r w:rsidRPr="00674451">
        <w:rPr>
          <w:rFonts w:ascii="Times New Roman" w:eastAsia="Times New Roman" w:hAnsi="Times New Roman" w:cs="Times New Roman"/>
          <w:sz w:val="24"/>
          <w:szCs w:val="24"/>
        </w:rPr>
        <w:t>. Glencoe, IL: The Free Press</w:t>
      </w:r>
      <w:r>
        <w:rPr>
          <w:rFonts w:ascii="Times New Roman" w:eastAsia="Times New Roman" w:hAnsi="Times New Roman" w:cs="Times New Roman"/>
          <w:sz w:val="24"/>
          <w:szCs w:val="24"/>
        </w:rPr>
        <w:t>.</w:t>
      </w:r>
    </w:p>
    <w:p w14:paraId="6267AD87" w14:textId="47D1A5CC" w:rsidR="00A669A3" w:rsidRPr="001F462B" w:rsidRDefault="00A669A3" w:rsidP="00A669A3">
      <w:pPr>
        <w:spacing w:after="240" w:line="240" w:lineRule="auto"/>
        <w:ind w:left="720" w:hanging="720"/>
        <w:rPr>
          <w:rFonts w:ascii="Times New Roman" w:hAnsi="Times New Roman" w:cs="Times New Roman"/>
          <w:sz w:val="24"/>
          <w:szCs w:val="24"/>
        </w:rPr>
      </w:pPr>
      <w:r w:rsidRPr="001F462B">
        <w:rPr>
          <w:rFonts w:ascii="Times New Roman" w:hAnsi="Times New Roman" w:cs="Times New Roman"/>
          <w:sz w:val="24"/>
          <w:szCs w:val="24"/>
        </w:rPr>
        <w:t>Peters, J</w:t>
      </w:r>
      <w:r w:rsidR="00615D33">
        <w:rPr>
          <w:rFonts w:ascii="Times New Roman" w:hAnsi="Times New Roman" w:cs="Times New Roman"/>
          <w:sz w:val="24"/>
          <w:szCs w:val="24"/>
        </w:rPr>
        <w:t>ames</w:t>
      </w:r>
      <w:r w:rsidRPr="001F462B">
        <w:rPr>
          <w:rFonts w:ascii="Times New Roman" w:hAnsi="Times New Roman" w:cs="Times New Roman"/>
          <w:sz w:val="24"/>
          <w:szCs w:val="24"/>
        </w:rPr>
        <w:t xml:space="preserve"> C., H. R. Wyatt, W</w:t>
      </w:r>
      <w:r w:rsidR="00615D33">
        <w:rPr>
          <w:rFonts w:ascii="Times New Roman" w:hAnsi="Times New Roman" w:cs="Times New Roman"/>
          <w:sz w:val="24"/>
          <w:szCs w:val="24"/>
        </w:rPr>
        <w:t>illiam</w:t>
      </w:r>
      <w:r w:rsidRPr="001F462B">
        <w:rPr>
          <w:rFonts w:ascii="Times New Roman" w:hAnsi="Times New Roman" w:cs="Times New Roman"/>
          <w:sz w:val="24"/>
          <w:szCs w:val="24"/>
        </w:rPr>
        <w:t xml:space="preserve"> T. Donahoo, and J</w:t>
      </w:r>
      <w:r w:rsidR="00615D33">
        <w:rPr>
          <w:rFonts w:ascii="Times New Roman" w:hAnsi="Times New Roman" w:cs="Times New Roman"/>
          <w:sz w:val="24"/>
          <w:szCs w:val="24"/>
        </w:rPr>
        <w:t>ames</w:t>
      </w:r>
      <w:r w:rsidRPr="001F462B">
        <w:rPr>
          <w:rFonts w:ascii="Times New Roman" w:hAnsi="Times New Roman" w:cs="Times New Roman"/>
          <w:sz w:val="24"/>
          <w:szCs w:val="24"/>
        </w:rPr>
        <w:t xml:space="preserve"> O. Hill. 2002. “From Instinct to Intellect: The Challenge of Maintaining Healthy Weight in the Modern World.” </w:t>
      </w:r>
      <w:r w:rsidRPr="001F462B">
        <w:rPr>
          <w:rFonts w:ascii="Times New Roman" w:hAnsi="Times New Roman" w:cs="Times New Roman"/>
          <w:i/>
          <w:iCs/>
          <w:sz w:val="24"/>
          <w:szCs w:val="24"/>
        </w:rPr>
        <w:t>Obesity Reviews</w:t>
      </w:r>
      <w:r w:rsidRPr="001F462B">
        <w:rPr>
          <w:rFonts w:ascii="Times New Roman" w:hAnsi="Times New Roman" w:cs="Times New Roman"/>
          <w:sz w:val="24"/>
          <w:szCs w:val="24"/>
        </w:rPr>
        <w:t xml:space="preserve"> 3(2):69–74. doi: </w:t>
      </w:r>
      <w:hyperlink r:id="rId26" w:history="1">
        <w:r w:rsidRPr="001F462B">
          <w:rPr>
            <w:rStyle w:val="Hyperlink"/>
            <w:rFonts w:ascii="Times New Roman" w:hAnsi="Times New Roman" w:cs="Times New Roman"/>
            <w:sz w:val="24"/>
            <w:szCs w:val="24"/>
          </w:rPr>
          <w:t>10.1046/j.1467-789X.2002.00059.x</w:t>
        </w:r>
      </w:hyperlink>
      <w:r w:rsidRPr="001F462B">
        <w:rPr>
          <w:rFonts w:ascii="Times New Roman" w:hAnsi="Times New Roman" w:cs="Times New Roman"/>
          <w:sz w:val="24"/>
          <w:szCs w:val="24"/>
        </w:rPr>
        <w:t>.</w:t>
      </w:r>
    </w:p>
    <w:p w14:paraId="45C19A29" w14:textId="3ABE0576"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Prentiss, Craig R. 2002. “Sickness, Death, and Illusion in Christian Science.” Pp. 320</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336 in </w:t>
      </w:r>
      <w:r w:rsidRPr="00716350">
        <w:rPr>
          <w:rFonts w:ascii="Times New Roman" w:eastAsia="Times New Roman" w:hAnsi="Times New Roman" w:cs="Times New Roman"/>
          <w:i/>
          <w:iCs/>
          <w:sz w:val="24"/>
          <w:szCs w:val="24"/>
        </w:rPr>
        <w:t>Religions of the United States in Practice, Volume 1</w:t>
      </w:r>
      <w:r>
        <w:rPr>
          <w:rFonts w:ascii="Times New Roman" w:eastAsia="Times New Roman" w:hAnsi="Times New Roman" w:cs="Times New Roman"/>
          <w:sz w:val="24"/>
          <w:szCs w:val="24"/>
        </w:rPr>
        <w:t>, edited by C. McDannell. Princeton, NJ: Princeton University Press.</w:t>
      </w:r>
    </w:p>
    <w:p w14:paraId="2F43F6E1" w14:textId="2299F7AF"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Raingruber, Bonnie. 2017. “The History of Health Promotion.” Pp. 23</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48 in </w:t>
      </w:r>
      <w:r w:rsidRPr="007C372B">
        <w:rPr>
          <w:rFonts w:ascii="Times New Roman" w:eastAsia="Times New Roman" w:hAnsi="Times New Roman" w:cs="Times New Roman"/>
          <w:i/>
          <w:iCs/>
          <w:sz w:val="24"/>
          <w:szCs w:val="24"/>
        </w:rPr>
        <w:t>Contemporary Health Promotion in Nursing Practice</w:t>
      </w:r>
      <w:r>
        <w:rPr>
          <w:rFonts w:ascii="Times New Roman" w:eastAsia="Times New Roman" w:hAnsi="Times New Roman" w:cs="Times New Roman"/>
          <w:sz w:val="24"/>
          <w:szCs w:val="24"/>
        </w:rPr>
        <w:t>, 2nd edition, edited by B. Raingruber. Burlington, MA: Jones and Bartlett Learning.</w:t>
      </w:r>
    </w:p>
    <w:p w14:paraId="35B94785"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0B4589">
        <w:rPr>
          <w:rFonts w:ascii="Times New Roman" w:eastAsia="Times New Roman" w:hAnsi="Times New Roman" w:cs="Times New Roman"/>
          <w:sz w:val="24"/>
          <w:szCs w:val="24"/>
        </w:rPr>
        <w:t>Reber, A</w:t>
      </w:r>
      <w:r>
        <w:rPr>
          <w:rFonts w:ascii="Times New Roman" w:eastAsia="Times New Roman" w:hAnsi="Times New Roman" w:cs="Times New Roman"/>
          <w:sz w:val="24"/>
          <w:szCs w:val="24"/>
        </w:rPr>
        <w:t>rthur</w:t>
      </w:r>
      <w:r w:rsidRPr="000B4589">
        <w:rPr>
          <w:rFonts w:ascii="Times New Roman" w:eastAsia="Times New Roman" w:hAnsi="Times New Roman" w:cs="Times New Roman"/>
          <w:sz w:val="24"/>
          <w:szCs w:val="24"/>
        </w:rPr>
        <w:t xml:space="preserve"> S. 1993. </w:t>
      </w:r>
      <w:r w:rsidRPr="000B4589">
        <w:rPr>
          <w:rFonts w:ascii="Times New Roman" w:eastAsia="Times New Roman" w:hAnsi="Times New Roman" w:cs="Times New Roman"/>
          <w:i/>
          <w:iCs/>
          <w:sz w:val="24"/>
          <w:szCs w:val="24"/>
        </w:rPr>
        <w:t>Implicit Learning and Tacit Knowledge: An Essay on the Cognitive Unconscious</w:t>
      </w:r>
      <w:r w:rsidRPr="000B45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New York, </w:t>
      </w:r>
      <w:r w:rsidRPr="000B4589">
        <w:rPr>
          <w:rFonts w:ascii="Times New Roman" w:eastAsia="Times New Roman" w:hAnsi="Times New Roman" w:cs="Times New Roman"/>
          <w:sz w:val="24"/>
          <w:szCs w:val="24"/>
        </w:rPr>
        <w:t>NY: Oxford University Press.</w:t>
      </w:r>
    </w:p>
    <w:p w14:paraId="31718962" w14:textId="6F919725" w:rsidR="00F71EFE" w:rsidRPr="001F462B" w:rsidRDefault="00F71EFE" w:rsidP="00F71EFE">
      <w:pPr>
        <w:spacing w:after="240" w:line="240" w:lineRule="auto"/>
        <w:ind w:left="720" w:hanging="720"/>
        <w:rPr>
          <w:rFonts w:ascii="Times New Roman" w:hAnsi="Times New Roman" w:cs="Times New Roman"/>
          <w:sz w:val="24"/>
          <w:szCs w:val="24"/>
        </w:rPr>
      </w:pPr>
      <w:r w:rsidRPr="001F462B">
        <w:rPr>
          <w:rFonts w:ascii="Times New Roman" w:hAnsi="Times New Roman" w:cs="Times New Roman"/>
          <w:sz w:val="24"/>
          <w:szCs w:val="24"/>
        </w:rPr>
        <w:t xml:space="preserve">Roberts, Christian K., and R. James Barnard. 2005. “Effects of Exercise and Diet on Chronic Disease.” </w:t>
      </w:r>
      <w:r w:rsidRPr="001F462B">
        <w:rPr>
          <w:rFonts w:ascii="Times New Roman" w:hAnsi="Times New Roman" w:cs="Times New Roman"/>
          <w:i/>
          <w:iCs/>
          <w:sz w:val="24"/>
          <w:szCs w:val="24"/>
        </w:rPr>
        <w:t xml:space="preserve">Journal of Applied Physiology </w:t>
      </w:r>
      <w:r w:rsidRPr="001F462B">
        <w:rPr>
          <w:rFonts w:ascii="Times New Roman" w:hAnsi="Times New Roman" w:cs="Times New Roman"/>
          <w:sz w:val="24"/>
          <w:szCs w:val="24"/>
        </w:rPr>
        <w:t xml:space="preserve">98(1):3–30. doi: </w:t>
      </w:r>
      <w:hyperlink r:id="rId27" w:history="1">
        <w:r w:rsidRPr="001F462B">
          <w:rPr>
            <w:rStyle w:val="Hyperlink"/>
            <w:rFonts w:ascii="Times New Roman" w:hAnsi="Times New Roman" w:cs="Times New Roman"/>
            <w:sz w:val="24"/>
            <w:szCs w:val="24"/>
          </w:rPr>
          <w:t>10.1152/japplphysiol.00852.2004</w:t>
        </w:r>
      </w:hyperlink>
      <w:r w:rsidRPr="001F462B">
        <w:rPr>
          <w:rFonts w:ascii="Times New Roman" w:hAnsi="Times New Roman" w:cs="Times New Roman"/>
          <w:sz w:val="24"/>
          <w:szCs w:val="24"/>
        </w:rPr>
        <w:t>.</w:t>
      </w:r>
    </w:p>
    <w:p w14:paraId="41AC7871" w14:textId="4531272D"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 xml:space="preserve">Roberts, Robert E., Catherine R. Roberts, and Irene Ger Chen. 2000. “Fatalism and Risk of Adolescent Depression.” </w:t>
      </w:r>
      <w:r w:rsidRPr="00D11321">
        <w:rPr>
          <w:rFonts w:ascii="Times New Roman" w:hAnsi="Times New Roman" w:cs="Times New Roman"/>
          <w:i/>
          <w:iCs/>
          <w:sz w:val="24"/>
          <w:szCs w:val="24"/>
        </w:rPr>
        <w:t>Psychiatry</w:t>
      </w:r>
      <w:r w:rsidRPr="00D11321">
        <w:rPr>
          <w:rFonts w:ascii="Times New Roman" w:hAnsi="Times New Roman" w:cs="Times New Roman"/>
          <w:sz w:val="24"/>
          <w:szCs w:val="24"/>
        </w:rPr>
        <w:t xml:space="preserve"> 63(3):239–</w:t>
      </w:r>
      <w:r w:rsidR="00B20F45">
        <w:rPr>
          <w:rFonts w:ascii="Times New Roman" w:hAnsi="Times New Roman" w:cs="Times New Roman"/>
          <w:sz w:val="24"/>
          <w:szCs w:val="24"/>
        </w:rPr>
        <w:t>2</w:t>
      </w:r>
      <w:r w:rsidRPr="00D11321">
        <w:rPr>
          <w:rFonts w:ascii="Times New Roman" w:hAnsi="Times New Roman" w:cs="Times New Roman"/>
          <w:sz w:val="24"/>
          <w:szCs w:val="24"/>
        </w:rPr>
        <w:t xml:space="preserve">52. doi: </w:t>
      </w:r>
      <w:hyperlink r:id="rId28" w:history="1">
        <w:r w:rsidRPr="00D11321">
          <w:rPr>
            <w:rStyle w:val="Hyperlink"/>
            <w:rFonts w:ascii="Times New Roman" w:hAnsi="Times New Roman" w:cs="Times New Roman"/>
            <w:sz w:val="24"/>
            <w:szCs w:val="24"/>
          </w:rPr>
          <w:t>10.1080/00332747.2000.11024917</w:t>
        </w:r>
      </w:hyperlink>
      <w:r w:rsidRPr="00D11321">
        <w:rPr>
          <w:rFonts w:ascii="Times New Roman" w:hAnsi="Times New Roman" w:cs="Times New Roman"/>
          <w:sz w:val="24"/>
          <w:szCs w:val="24"/>
        </w:rPr>
        <w:t>.</w:t>
      </w:r>
    </w:p>
    <w:p w14:paraId="5DB0D55B" w14:textId="09B8B03C" w:rsidR="008D41E1" w:rsidRPr="001F462B" w:rsidRDefault="008D41E1" w:rsidP="008D41E1">
      <w:pPr>
        <w:spacing w:after="240" w:line="240" w:lineRule="auto"/>
        <w:ind w:left="720" w:hanging="720"/>
        <w:rPr>
          <w:rFonts w:ascii="Times New Roman" w:eastAsia="Times New Roman" w:hAnsi="Times New Roman" w:cs="Times New Roman"/>
          <w:sz w:val="24"/>
          <w:szCs w:val="24"/>
        </w:rPr>
      </w:pPr>
      <w:r w:rsidRPr="001F462B">
        <w:rPr>
          <w:rFonts w:ascii="Times New Roman" w:eastAsia="Times New Roman" w:hAnsi="Times New Roman" w:cs="Times New Roman"/>
          <w:sz w:val="24"/>
          <w:szCs w:val="24"/>
        </w:rPr>
        <w:t xml:space="preserve">Rockette-Wagner, Bonny, Kristi L. Storti, Dana Dabelea, Sharon Edelstein, Hermes Florez, Paul W. Franks, Maria G. Montez, Jeremy Pomeroy, and Andrea M. Kriska. 2017. “Activity and Sedentary Time 10 Years After a Successful Lifestyle Intervention: The Diabetes Prevention Program.” </w:t>
      </w:r>
      <w:r w:rsidRPr="001F462B">
        <w:rPr>
          <w:rFonts w:ascii="Times New Roman" w:eastAsia="Times New Roman" w:hAnsi="Times New Roman" w:cs="Times New Roman"/>
          <w:i/>
          <w:iCs/>
          <w:sz w:val="24"/>
          <w:szCs w:val="24"/>
        </w:rPr>
        <w:t>American Journal of Preventive Medicine</w:t>
      </w:r>
      <w:r w:rsidRPr="001F462B">
        <w:rPr>
          <w:rFonts w:ascii="Times New Roman" w:eastAsia="Times New Roman" w:hAnsi="Times New Roman" w:cs="Times New Roman"/>
          <w:sz w:val="24"/>
          <w:szCs w:val="24"/>
        </w:rPr>
        <w:t xml:space="preserve"> 52(3):292–</w:t>
      </w:r>
      <w:r w:rsidR="00B20F45">
        <w:rPr>
          <w:rFonts w:ascii="Times New Roman" w:eastAsia="Times New Roman" w:hAnsi="Times New Roman" w:cs="Times New Roman"/>
          <w:sz w:val="24"/>
          <w:szCs w:val="24"/>
        </w:rPr>
        <w:t>2</w:t>
      </w:r>
      <w:r w:rsidRPr="001F462B">
        <w:rPr>
          <w:rFonts w:ascii="Times New Roman" w:eastAsia="Times New Roman" w:hAnsi="Times New Roman" w:cs="Times New Roman"/>
          <w:sz w:val="24"/>
          <w:szCs w:val="24"/>
        </w:rPr>
        <w:t xml:space="preserve">99. doi: </w:t>
      </w:r>
      <w:hyperlink r:id="rId29" w:history="1">
        <w:r w:rsidRPr="001F462B">
          <w:rPr>
            <w:rStyle w:val="Hyperlink"/>
            <w:rFonts w:ascii="Times New Roman" w:eastAsia="Times New Roman" w:hAnsi="Times New Roman" w:cs="Times New Roman"/>
            <w:sz w:val="24"/>
            <w:szCs w:val="24"/>
          </w:rPr>
          <w:t>10.1016/j.amepre.2016.10.007</w:t>
        </w:r>
      </w:hyperlink>
      <w:r w:rsidRPr="001F462B">
        <w:rPr>
          <w:rFonts w:ascii="Times New Roman" w:eastAsia="Times New Roman" w:hAnsi="Times New Roman" w:cs="Times New Roman"/>
          <w:sz w:val="24"/>
          <w:szCs w:val="24"/>
        </w:rPr>
        <w:t>.</w:t>
      </w:r>
    </w:p>
    <w:p w14:paraId="4B5FD745" w14:textId="3F604F57" w:rsidR="009B25A8" w:rsidRDefault="009B25A8" w:rsidP="00970446">
      <w:pPr>
        <w:spacing w:after="240" w:line="240" w:lineRule="auto"/>
        <w:ind w:left="720" w:hanging="720"/>
        <w:rPr>
          <w:rFonts w:ascii="Times New Roman" w:eastAsia="Times New Roman" w:hAnsi="Times New Roman" w:cs="Times New Roman"/>
          <w:sz w:val="24"/>
          <w:szCs w:val="24"/>
        </w:rPr>
      </w:pPr>
      <w:r w:rsidRPr="00C414FE">
        <w:rPr>
          <w:rFonts w:ascii="Times New Roman" w:eastAsia="Times New Roman" w:hAnsi="Times New Roman" w:cs="Times New Roman"/>
          <w:sz w:val="24"/>
          <w:szCs w:val="24"/>
        </w:rPr>
        <w:t>Rosenstock, I</w:t>
      </w:r>
      <w:r>
        <w:rPr>
          <w:rFonts w:ascii="Times New Roman" w:eastAsia="Times New Roman" w:hAnsi="Times New Roman" w:cs="Times New Roman"/>
          <w:sz w:val="24"/>
          <w:szCs w:val="24"/>
        </w:rPr>
        <w:t>rwin</w:t>
      </w:r>
      <w:r w:rsidRPr="00C414FE">
        <w:rPr>
          <w:rFonts w:ascii="Times New Roman" w:eastAsia="Times New Roman" w:hAnsi="Times New Roman" w:cs="Times New Roman"/>
          <w:sz w:val="24"/>
          <w:szCs w:val="24"/>
        </w:rPr>
        <w:t xml:space="preserve"> M. 1966. </w:t>
      </w:r>
      <w:r>
        <w:rPr>
          <w:rFonts w:ascii="Times New Roman" w:eastAsia="Times New Roman" w:hAnsi="Times New Roman" w:cs="Times New Roman"/>
          <w:sz w:val="24"/>
          <w:szCs w:val="24"/>
        </w:rPr>
        <w:t>“</w:t>
      </w:r>
      <w:r w:rsidRPr="00C414FE">
        <w:rPr>
          <w:rFonts w:ascii="Times New Roman" w:eastAsia="Times New Roman" w:hAnsi="Times New Roman" w:cs="Times New Roman"/>
          <w:sz w:val="24"/>
          <w:szCs w:val="24"/>
        </w:rPr>
        <w:t>Why People Use Health Services.</w:t>
      </w:r>
      <w:r>
        <w:rPr>
          <w:rFonts w:ascii="Times New Roman" w:eastAsia="Times New Roman" w:hAnsi="Times New Roman" w:cs="Times New Roman"/>
          <w:sz w:val="24"/>
          <w:szCs w:val="24"/>
        </w:rPr>
        <w:t>”</w:t>
      </w:r>
      <w:r w:rsidRPr="00C414FE">
        <w:rPr>
          <w:rFonts w:ascii="Times New Roman" w:eastAsia="Times New Roman" w:hAnsi="Times New Roman" w:cs="Times New Roman"/>
          <w:sz w:val="24"/>
          <w:szCs w:val="24"/>
        </w:rPr>
        <w:t xml:space="preserve"> </w:t>
      </w:r>
      <w:r w:rsidRPr="00C414FE">
        <w:rPr>
          <w:rFonts w:ascii="Times New Roman" w:eastAsia="Times New Roman" w:hAnsi="Times New Roman" w:cs="Times New Roman"/>
          <w:i/>
          <w:iCs/>
          <w:sz w:val="24"/>
          <w:szCs w:val="24"/>
        </w:rPr>
        <w:t>Milbank Memorial Fund Quarterly</w:t>
      </w:r>
      <w:r w:rsidRPr="00C414FE">
        <w:rPr>
          <w:rFonts w:ascii="Times New Roman" w:eastAsia="Times New Roman" w:hAnsi="Times New Roman" w:cs="Times New Roman"/>
          <w:sz w:val="24"/>
          <w:szCs w:val="24"/>
        </w:rPr>
        <w:t xml:space="preserve"> 44</w:t>
      </w:r>
      <w:r>
        <w:rPr>
          <w:rFonts w:ascii="Times New Roman" w:eastAsia="Times New Roman" w:hAnsi="Times New Roman" w:cs="Times New Roman"/>
          <w:sz w:val="24"/>
          <w:szCs w:val="24"/>
        </w:rPr>
        <w:t>(3):</w:t>
      </w:r>
      <w:r w:rsidRPr="00C414FE">
        <w:rPr>
          <w:rFonts w:ascii="Times New Roman" w:eastAsia="Times New Roman" w:hAnsi="Times New Roman" w:cs="Times New Roman"/>
          <w:sz w:val="24"/>
          <w:szCs w:val="24"/>
        </w:rPr>
        <w:t>94–12</w:t>
      </w:r>
      <w:r>
        <w:rPr>
          <w:rFonts w:ascii="Times New Roman" w:eastAsia="Times New Roman" w:hAnsi="Times New Roman" w:cs="Times New Roman"/>
          <w:sz w:val="24"/>
          <w:szCs w:val="24"/>
        </w:rPr>
        <w:t>4.</w:t>
      </w:r>
    </w:p>
    <w:p w14:paraId="36D25486" w14:textId="62E31B40" w:rsidR="009B25A8" w:rsidRDefault="009B25A8" w:rsidP="00970446">
      <w:pPr>
        <w:spacing w:after="240" w:line="240" w:lineRule="auto"/>
        <w:ind w:left="720" w:hanging="720"/>
        <w:rPr>
          <w:rFonts w:ascii="Times New Roman" w:eastAsia="Times New Roman" w:hAnsi="Times New Roman" w:cs="Times New Roman"/>
          <w:sz w:val="24"/>
          <w:szCs w:val="24"/>
        </w:rPr>
      </w:pPr>
      <w:r w:rsidRPr="001757D2">
        <w:rPr>
          <w:rFonts w:ascii="Times New Roman" w:eastAsia="Times New Roman" w:hAnsi="Times New Roman" w:cs="Times New Roman"/>
          <w:sz w:val="24"/>
          <w:szCs w:val="24"/>
        </w:rPr>
        <w:t>Rosenstock</w:t>
      </w:r>
      <w:r>
        <w:rPr>
          <w:rFonts w:ascii="Times New Roman" w:eastAsia="Times New Roman" w:hAnsi="Times New Roman" w:cs="Times New Roman"/>
          <w:sz w:val="24"/>
          <w:szCs w:val="24"/>
        </w:rPr>
        <w:t>, Irwin M. 1974. “</w:t>
      </w:r>
      <w:r w:rsidRPr="001757D2">
        <w:rPr>
          <w:rFonts w:ascii="Times New Roman" w:eastAsia="Times New Roman" w:hAnsi="Times New Roman" w:cs="Times New Roman"/>
          <w:sz w:val="24"/>
          <w:szCs w:val="24"/>
        </w:rPr>
        <w:t xml:space="preserve">Historical Origins </w:t>
      </w:r>
      <w:r>
        <w:rPr>
          <w:rFonts w:ascii="Times New Roman" w:eastAsia="Times New Roman" w:hAnsi="Times New Roman" w:cs="Times New Roman"/>
          <w:sz w:val="24"/>
          <w:szCs w:val="24"/>
        </w:rPr>
        <w:t>o</w:t>
      </w:r>
      <w:r w:rsidRPr="001757D2">
        <w:rPr>
          <w:rFonts w:ascii="Times New Roman" w:eastAsia="Times New Roman" w:hAnsi="Times New Roman" w:cs="Times New Roman"/>
          <w:sz w:val="24"/>
          <w:szCs w:val="24"/>
        </w:rPr>
        <w:t xml:space="preserve">f </w:t>
      </w:r>
      <w:r>
        <w:rPr>
          <w:rFonts w:ascii="Times New Roman" w:eastAsia="Times New Roman" w:hAnsi="Times New Roman" w:cs="Times New Roman"/>
          <w:sz w:val="24"/>
          <w:szCs w:val="24"/>
        </w:rPr>
        <w:t>t</w:t>
      </w:r>
      <w:r w:rsidRPr="001757D2">
        <w:rPr>
          <w:rFonts w:ascii="Times New Roman" w:eastAsia="Times New Roman" w:hAnsi="Times New Roman" w:cs="Times New Roman"/>
          <w:sz w:val="24"/>
          <w:szCs w:val="24"/>
        </w:rPr>
        <w:t>he Health Belief Model.</w:t>
      </w:r>
      <w:r>
        <w:rPr>
          <w:rFonts w:ascii="Times New Roman" w:eastAsia="Times New Roman" w:hAnsi="Times New Roman" w:cs="Times New Roman"/>
          <w:sz w:val="24"/>
          <w:szCs w:val="24"/>
        </w:rPr>
        <w:t xml:space="preserve">” </w:t>
      </w:r>
      <w:r w:rsidRPr="00135246">
        <w:rPr>
          <w:rFonts w:ascii="Times New Roman" w:eastAsia="Times New Roman" w:hAnsi="Times New Roman" w:cs="Times New Roman"/>
          <w:i/>
          <w:iCs/>
          <w:sz w:val="24"/>
          <w:szCs w:val="24"/>
        </w:rPr>
        <w:t>Health Education Monographs</w:t>
      </w:r>
      <w:r w:rsidRPr="001757D2">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(4)</w:t>
      </w:r>
      <w:r w:rsidRPr="001757D2">
        <w:rPr>
          <w:rFonts w:ascii="Times New Roman" w:eastAsia="Times New Roman" w:hAnsi="Times New Roman" w:cs="Times New Roman"/>
          <w:sz w:val="24"/>
          <w:szCs w:val="24"/>
        </w:rPr>
        <w:t>:328</w:t>
      </w:r>
      <w:r w:rsidR="00A13F80">
        <w:rPr>
          <w:rFonts w:ascii="Times New Roman" w:eastAsia="Times New Roman" w:hAnsi="Times New Roman" w:cs="Times New Roman"/>
          <w:sz w:val="24"/>
          <w:szCs w:val="24"/>
        </w:rPr>
        <w:t>–</w:t>
      </w:r>
      <w:r w:rsidRPr="001757D2">
        <w:rPr>
          <w:rFonts w:ascii="Times New Roman" w:eastAsia="Times New Roman" w:hAnsi="Times New Roman" w:cs="Times New Roman"/>
          <w:sz w:val="24"/>
          <w:szCs w:val="24"/>
        </w:rPr>
        <w:t>335. 10.1177%2F109019817400200403</w:t>
      </w:r>
      <w:r>
        <w:rPr>
          <w:rFonts w:ascii="Times New Roman" w:eastAsia="Times New Roman" w:hAnsi="Times New Roman" w:cs="Times New Roman"/>
          <w:sz w:val="24"/>
          <w:szCs w:val="24"/>
        </w:rPr>
        <w:t>.</w:t>
      </w:r>
    </w:p>
    <w:p w14:paraId="3E016615"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E707F9">
        <w:rPr>
          <w:rFonts w:ascii="Times New Roman" w:eastAsia="Times New Roman" w:hAnsi="Times New Roman" w:cs="Times New Roman"/>
          <w:sz w:val="24"/>
          <w:szCs w:val="24"/>
        </w:rPr>
        <w:lastRenderedPageBreak/>
        <w:t>Rosenstock, Irwin M.</w:t>
      </w:r>
      <w:r>
        <w:rPr>
          <w:rFonts w:ascii="Times New Roman" w:eastAsia="Times New Roman" w:hAnsi="Times New Roman" w:cs="Times New Roman"/>
          <w:sz w:val="24"/>
          <w:szCs w:val="24"/>
        </w:rPr>
        <w:t xml:space="preserve">, Victor J. </w:t>
      </w:r>
      <w:r w:rsidRPr="00E707F9">
        <w:rPr>
          <w:rFonts w:ascii="Times New Roman" w:eastAsia="Times New Roman" w:hAnsi="Times New Roman" w:cs="Times New Roman"/>
          <w:sz w:val="24"/>
          <w:szCs w:val="24"/>
        </w:rPr>
        <w:t>Strecher</w:t>
      </w:r>
      <w:r>
        <w:rPr>
          <w:rFonts w:ascii="Times New Roman" w:eastAsia="Times New Roman" w:hAnsi="Times New Roman" w:cs="Times New Roman"/>
          <w:sz w:val="24"/>
          <w:szCs w:val="24"/>
        </w:rPr>
        <w:t xml:space="preserve"> and Marshall H. Becker. 1988. </w:t>
      </w:r>
      <w:r w:rsidRPr="00E707F9">
        <w:rPr>
          <w:rFonts w:ascii="Times New Roman" w:eastAsia="Times New Roman" w:hAnsi="Times New Roman" w:cs="Times New Roman"/>
          <w:sz w:val="24"/>
          <w:szCs w:val="24"/>
        </w:rPr>
        <w:t xml:space="preserve">"Social Learning Theory and </w:t>
      </w:r>
      <w:r>
        <w:rPr>
          <w:rFonts w:ascii="Times New Roman" w:eastAsia="Times New Roman" w:hAnsi="Times New Roman" w:cs="Times New Roman"/>
          <w:sz w:val="24"/>
          <w:szCs w:val="24"/>
        </w:rPr>
        <w:t>t</w:t>
      </w:r>
      <w:r w:rsidRPr="00E707F9">
        <w:rPr>
          <w:rFonts w:ascii="Times New Roman" w:eastAsia="Times New Roman" w:hAnsi="Times New Roman" w:cs="Times New Roman"/>
          <w:sz w:val="24"/>
          <w:szCs w:val="24"/>
        </w:rPr>
        <w:t>he Health Belief Model</w:t>
      </w:r>
      <w:r>
        <w:rPr>
          <w:rFonts w:ascii="Times New Roman" w:eastAsia="Times New Roman" w:hAnsi="Times New Roman" w:cs="Times New Roman"/>
          <w:sz w:val="24"/>
          <w:szCs w:val="24"/>
        </w:rPr>
        <w:t>.</w:t>
      </w:r>
      <w:r w:rsidRPr="00E707F9">
        <w:rPr>
          <w:rFonts w:ascii="Times New Roman" w:eastAsia="Times New Roman" w:hAnsi="Times New Roman" w:cs="Times New Roman"/>
          <w:sz w:val="24"/>
          <w:szCs w:val="24"/>
        </w:rPr>
        <w:t xml:space="preserve">" </w:t>
      </w:r>
      <w:r w:rsidRPr="00E707F9">
        <w:rPr>
          <w:rFonts w:ascii="Times New Roman" w:eastAsia="Times New Roman" w:hAnsi="Times New Roman" w:cs="Times New Roman"/>
          <w:i/>
          <w:iCs/>
          <w:sz w:val="24"/>
          <w:szCs w:val="24"/>
        </w:rPr>
        <w:t>Health Education and Behavior</w:t>
      </w:r>
      <w:r w:rsidRPr="00E707F9">
        <w:rPr>
          <w:rFonts w:ascii="Times New Roman" w:eastAsia="Times New Roman" w:hAnsi="Times New Roman" w:cs="Times New Roman"/>
          <w:sz w:val="24"/>
          <w:szCs w:val="24"/>
        </w:rPr>
        <w:t xml:space="preserve"> 15(2):175–183</w:t>
      </w:r>
      <w:r>
        <w:rPr>
          <w:rFonts w:ascii="Times New Roman" w:eastAsia="Times New Roman" w:hAnsi="Times New Roman" w:cs="Times New Roman"/>
          <w:sz w:val="24"/>
          <w:szCs w:val="24"/>
        </w:rPr>
        <w:t>.</w:t>
      </w:r>
    </w:p>
    <w:p w14:paraId="56B5FF75" w14:textId="3C33B8E8" w:rsidR="009B25A8" w:rsidRDefault="009B25A8" w:rsidP="00970446">
      <w:pPr>
        <w:spacing w:after="240" w:line="240" w:lineRule="auto"/>
        <w:ind w:left="720" w:hanging="720"/>
        <w:rPr>
          <w:rFonts w:ascii="Times New Roman" w:eastAsia="Times New Roman" w:hAnsi="Times New Roman" w:cs="Times New Roman"/>
          <w:sz w:val="24"/>
          <w:szCs w:val="24"/>
        </w:rPr>
      </w:pPr>
      <w:r w:rsidRPr="00095356">
        <w:rPr>
          <w:rFonts w:ascii="Times New Roman" w:eastAsia="Times New Roman" w:hAnsi="Times New Roman" w:cs="Times New Roman"/>
          <w:sz w:val="24"/>
          <w:szCs w:val="24"/>
        </w:rPr>
        <w:t>Ros</w:t>
      </w:r>
      <w:r>
        <w:rPr>
          <w:rFonts w:ascii="Times New Roman" w:eastAsia="Times New Roman" w:hAnsi="Times New Roman" w:cs="Times New Roman"/>
          <w:sz w:val="24"/>
          <w:szCs w:val="24"/>
        </w:rPr>
        <w:t>s, Donald J.</w:t>
      </w:r>
      <w:r w:rsidR="00B20F45">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and Frederick G. </w:t>
      </w:r>
      <w:r w:rsidRPr="00095356">
        <w:rPr>
          <w:rFonts w:ascii="Times New Roman" w:eastAsia="Times New Roman" w:hAnsi="Times New Roman" w:cs="Times New Roman"/>
          <w:sz w:val="24"/>
          <w:szCs w:val="24"/>
        </w:rPr>
        <w:t>Guggenheim</w:t>
      </w:r>
      <w:r>
        <w:rPr>
          <w:rFonts w:ascii="Times New Roman" w:eastAsia="Times New Roman" w:hAnsi="Times New Roman" w:cs="Times New Roman"/>
          <w:sz w:val="24"/>
          <w:szCs w:val="24"/>
        </w:rPr>
        <w:t>. 1983. “</w:t>
      </w:r>
      <w:r w:rsidRPr="00095356">
        <w:rPr>
          <w:rFonts w:ascii="Times New Roman" w:eastAsia="Times New Roman" w:hAnsi="Times New Roman" w:cs="Times New Roman"/>
          <w:sz w:val="24"/>
          <w:szCs w:val="24"/>
        </w:rPr>
        <w:t xml:space="preserve">Compliance and </w:t>
      </w:r>
      <w:r>
        <w:rPr>
          <w:rFonts w:ascii="Times New Roman" w:eastAsia="Times New Roman" w:hAnsi="Times New Roman" w:cs="Times New Roman"/>
          <w:sz w:val="24"/>
          <w:szCs w:val="24"/>
        </w:rPr>
        <w:t>t</w:t>
      </w:r>
      <w:r w:rsidRPr="00095356">
        <w:rPr>
          <w:rFonts w:ascii="Times New Roman" w:eastAsia="Times New Roman" w:hAnsi="Times New Roman" w:cs="Times New Roman"/>
          <w:sz w:val="24"/>
          <w:szCs w:val="24"/>
        </w:rPr>
        <w:t xml:space="preserve">he Health Belief Model: A Challenge for </w:t>
      </w:r>
      <w:r>
        <w:rPr>
          <w:rFonts w:ascii="Times New Roman" w:eastAsia="Times New Roman" w:hAnsi="Times New Roman" w:cs="Times New Roman"/>
          <w:sz w:val="24"/>
          <w:szCs w:val="24"/>
        </w:rPr>
        <w:t>t</w:t>
      </w:r>
      <w:r w:rsidRPr="00095356">
        <w:rPr>
          <w:rFonts w:ascii="Times New Roman" w:eastAsia="Times New Roman" w:hAnsi="Times New Roman" w:cs="Times New Roman"/>
          <w:sz w:val="24"/>
          <w:szCs w:val="24"/>
        </w:rPr>
        <w:t>he Liaison Psychiatrist.</w:t>
      </w:r>
      <w:r>
        <w:rPr>
          <w:rFonts w:ascii="Times New Roman" w:eastAsia="Times New Roman" w:hAnsi="Times New Roman" w:cs="Times New Roman"/>
          <w:sz w:val="24"/>
          <w:szCs w:val="24"/>
        </w:rPr>
        <w:t>”</w:t>
      </w:r>
      <w:r w:rsidRPr="00095356">
        <w:rPr>
          <w:rFonts w:ascii="Times New Roman" w:eastAsia="Times New Roman" w:hAnsi="Times New Roman" w:cs="Times New Roman"/>
          <w:sz w:val="24"/>
          <w:szCs w:val="24"/>
        </w:rPr>
        <w:t xml:space="preserve"> </w:t>
      </w:r>
      <w:r w:rsidRPr="00095356">
        <w:rPr>
          <w:rFonts w:ascii="Times New Roman" w:eastAsia="Times New Roman" w:hAnsi="Times New Roman" w:cs="Times New Roman"/>
          <w:i/>
          <w:iCs/>
          <w:sz w:val="24"/>
          <w:szCs w:val="24"/>
        </w:rPr>
        <w:t>General Hospital Psychiatry</w:t>
      </w:r>
      <w:r>
        <w:rPr>
          <w:rFonts w:ascii="Times New Roman" w:eastAsia="Times New Roman" w:hAnsi="Times New Roman" w:cs="Times New Roman"/>
          <w:sz w:val="24"/>
          <w:szCs w:val="24"/>
        </w:rPr>
        <w:t xml:space="preserve"> </w:t>
      </w:r>
      <w:r w:rsidRPr="00095356">
        <w:rPr>
          <w:rFonts w:ascii="Times New Roman" w:eastAsia="Times New Roman" w:hAnsi="Times New Roman" w:cs="Times New Roman"/>
          <w:sz w:val="24"/>
          <w:szCs w:val="24"/>
        </w:rPr>
        <w:t>5(1):31</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095356">
        <w:rPr>
          <w:rFonts w:ascii="Times New Roman" w:eastAsia="Times New Roman" w:hAnsi="Times New Roman" w:cs="Times New Roman"/>
          <w:sz w:val="24"/>
          <w:szCs w:val="24"/>
        </w:rPr>
        <w:t>5. doi: 10.1016/0163-8343(83)90041-5. PMID: 6404696.</w:t>
      </w:r>
    </w:p>
    <w:p w14:paraId="1F15FE74" w14:textId="707751BD"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 xml:space="preserve">Savage, Mathieu, Alex Dumas, and Stephen A. Stuart. 2013. “Fatalism and Short-Termism as Cultural Barriers to Cardiac Rehabilitation among Underprivileged Men.” </w:t>
      </w:r>
      <w:r w:rsidRPr="00D11321">
        <w:rPr>
          <w:rFonts w:ascii="Times New Roman" w:hAnsi="Times New Roman" w:cs="Times New Roman"/>
          <w:i/>
          <w:iCs/>
          <w:sz w:val="24"/>
          <w:szCs w:val="24"/>
        </w:rPr>
        <w:t>Sociology of Health &amp; Illness</w:t>
      </w:r>
      <w:r w:rsidRPr="00D11321">
        <w:rPr>
          <w:rFonts w:ascii="Times New Roman" w:hAnsi="Times New Roman" w:cs="Times New Roman"/>
          <w:sz w:val="24"/>
          <w:szCs w:val="24"/>
        </w:rPr>
        <w:t xml:space="preserve"> 35(8):1211–</w:t>
      </w:r>
      <w:r w:rsidR="00B20F45">
        <w:rPr>
          <w:rFonts w:ascii="Times New Roman" w:hAnsi="Times New Roman" w:cs="Times New Roman"/>
          <w:sz w:val="24"/>
          <w:szCs w:val="24"/>
        </w:rPr>
        <w:t>12</w:t>
      </w:r>
      <w:r w:rsidRPr="00D11321">
        <w:rPr>
          <w:rFonts w:ascii="Times New Roman" w:hAnsi="Times New Roman" w:cs="Times New Roman"/>
          <w:sz w:val="24"/>
          <w:szCs w:val="24"/>
        </w:rPr>
        <w:t xml:space="preserve">26. doi: </w:t>
      </w:r>
      <w:hyperlink r:id="rId30" w:history="1">
        <w:r w:rsidRPr="00D11321">
          <w:rPr>
            <w:rStyle w:val="Hyperlink"/>
            <w:rFonts w:ascii="Times New Roman" w:hAnsi="Times New Roman" w:cs="Times New Roman"/>
            <w:sz w:val="24"/>
            <w:szCs w:val="24"/>
          </w:rPr>
          <w:t>https://doi.org/10.1111/1467-9566.12040</w:t>
        </w:r>
      </w:hyperlink>
      <w:r w:rsidRPr="00D11321">
        <w:rPr>
          <w:rFonts w:ascii="Times New Roman" w:hAnsi="Times New Roman" w:cs="Times New Roman"/>
          <w:sz w:val="24"/>
          <w:szCs w:val="24"/>
        </w:rPr>
        <w:t>.</w:t>
      </w:r>
    </w:p>
    <w:p w14:paraId="29CF5E8A"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BB2DE7">
        <w:rPr>
          <w:rFonts w:ascii="Times New Roman" w:eastAsia="Times New Roman" w:hAnsi="Times New Roman" w:cs="Times New Roman"/>
          <w:sz w:val="24"/>
          <w:szCs w:val="24"/>
        </w:rPr>
        <w:t>Schlundt, D</w:t>
      </w:r>
      <w:r>
        <w:rPr>
          <w:rFonts w:ascii="Times New Roman" w:eastAsia="Times New Roman" w:hAnsi="Times New Roman" w:cs="Times New Roman"/>
          <w:sz w:val="24"/>
          <w:szCs w:val="24"/>
        </w:rPr>
        <w:t xml:space="preserve">avid G., Monica D. </w:t>
      </w:r>
      <w:r w:rsidRPr="00BB2DE7">
        <w:rPr>
          <w:rFonts w:ascii="Times New Roman" w:eastAsia="Times New Roman" w:hAnsi="Times New Roman" w:cs="Times New Roman"/>
          <w:sz w:val="24"/>
          <w:szCs w:val="24"/>
        </w:rPr>
        <w:t xml:space="preserve">Franklin, </w:t>
      </w:r>
      <w:r>
        <w:rPr>
          <w:rFonts w:ascii="Times New Roman" w:eastAsia="Times New Roman" w:hAnsi="Times New Roman" w:cs="Times New Roman"/>
          <w:sz w:val="24"/>
          <w:szCs w:val="24"/>
        </w:rPr>
        <w:t>Kushal</w:t>
      </w:r>
      <w:r w:rsidRPr="00BB2DE7">
        <w:rPr>
          <w:rFonts w:ascii="Times New Roman" w:eastAsia="Times New Roman" w:hAnsi="Times New Roman" w:cs="Times New Roman"/>
          <w:sz w:val="24"/>
          <w:szCs w:val="24"/>
        </w:rPr>
        <w:t xml:space="preserve"> Patel, </w:t>
      </w:r>
      <w:r>
        <w:rPr>
          <w:rFonts w:ascii="Times New Roman" w:eastAsia="Times New Roman" w:hAnsi="Times New Roman" w:cs="Times New Roman"/>
          <w:sz w:val="24"/>
          <w:szCs w:val="24"/>
        </w:rPr>
        <w:t xml:space="preserve">Linda </w:t>
      </w:r>
      <w:r w:rsidRPr="00BB2DE7">
        <w:rPr>
          <w:rFonts w:ascii="Times New Roman" w:eastAsia="Times New Roman" w:hAnsi="Times New Roman" w:cs="Times New Roman"/>
          <w:sz w:val="24"/>
          <w:szCs w:val="24"/>
        </w:rPr>
        <w:t xml:space="preserve">McClellan, </w:t>
      </w:r>
      <w:r>
        <w:rPr>
          <w:rFonts w:ascii="Times New Roman" w:eastAsia="Times New Roman" w:hAnsi="Times New Roman" w:cs="Times New Roman"/>
          <w:sz w:val="24"/>
          <w:szCs w:val="24"/>
        </w:rPr>
        <w:t xml:space="preserve">Celia </w:t>
      </w:r>
      <w:r w:rsidRPr="00BB2DE7">
        <w:rPr>
          <w:rFonts w:ascii="Times New Roman" w:eastAsia="Times New Roman" w:hAnsi="Times New Roman" w:cs="Times New Roman"/>
          <w:sz w:val="24"/>
          <w:szCs w:val="24"/>
        </w:rPr>
        <w:t xml:space="preserve">Larson, </w:t>
      </w:r>
      <w:r>
        <w:rPr>
          <w:rFonts w:ascii="Times New Roman" w:eastAsia="Times New Roman" w:hAnsi="Times New Roman" w:cs="Times New Roman"/>
          <w:sz w:val="24"/>
          <w:szCs w:val="24"/>
        </w:rPr>
        <w:t xml:space="preserve">Sarah </w:t>
      </w:r>
      <w:r w:rsidRPr="00BB2DE7">
        <w:rPr>
          <w:rFonts w:ascii="Times New Roman" w:eastAsia="Times New Roman" w:hAnsi="Times New Roman" w:cs="Times New Roman"/>
          <w:sz w:val="24"/>
          <w:szCs w:val="24"/>
        </w:rPr>
        <w:t xml:space="preserve">Niebler, </w:t>
      </w:r>
      <w:r>
        <w:rPr>
          <w:rFonts w:ascii="Times New Roman" w:eastAsia="Times New Roman" w:hAnsi="Times New Roman" w:cs="Times New Roman"/>
          <w:sz w:val="24"/>
          <w:szCs w:val="24"/>
        </w:rPr>
        <w:t>and Margaret</w:t>
      </w:r>
      <w:r w:rsidRPr="00BB2DE7">
        <w:rPr>
          <w:rFonts w:ascii="Times New Roman" w:eastAsia="Times New Roman" w:hAnsi="Times New Roman" w:cs="Times New Roman"/>
          <w:sz w:val="24"/>
          <w:szCs w:val="24"/>
        </w:rPr>
        <w:t xml:space="preserve"> Hargreaves</w:t>
      </w:r>
      <w:r>
        <w:rPr>
          <w:rFonts w:ascii="Times New Roman" w:eastAsia="Times New Roman" w:hAnsi="Times New Roman" w:cs="Times New Roman"/>
          <w:sz w:val="24"/>
          <w:szCs w:val="24"/>
        </w:rPr>
        <w:t>. 2008. “</w:t>
      </w:r>
      <w:r w:rsidRPr="00BB2DE7">
        <w:rPr>
          <w:rFonts w:ascii="Times New Roman" w:eastAsia="Times New Roman" w:hAnsi="Times New Roman" w:cs="Times New Roman"/>
          <w:sz w:val="24"/>
          <w:szCs w:val="24"/>
        </w:rPr>
        <w:t>Religious Affiliation, Health Behaviors and Outcomes: Nashville REACH 2010.</w:t>
      </w:r>
      <w:r>
        <w:rPr>
          <w:rFonts w:ascii="Times New Roman" w:eastAsia="Times New Roman" w:hAnsi="Times New Roman" w:cs="Times New Roman"/>
          <w:sz w:val="24"/>
          <w:szCs w:val="24"/>
        </w:rPr>
        <w:t>”</w:t>
      </w:r>
      <w:r w:rsidRPr="00BB2DE7">
        <w:rPr>
          <w:rFonts w:ascii="Times New Roman" w:eastAsia="Times New Roman" w:hAnsi="Times New Roman" w:cs="Times New Roman"/>
          <w:sz w:val="24"/>
          <w:szCs w:val="24"/>
        </w:rPr>
        <w:t xml:space="preserve"> </w:t>
      </w:r>
      <w:r w:rsidRPr="00CF2B03">
        <w:rPr>
          <w:rFonts w:ascii="Times New Roman" w:eastAsia="Times New Roman" w:hAnsi="Times New Roman" w:cs="Times New Roman"/>
          <w:i/>
          <w:iCs/>
          <w:sz w:val="24"/>
          <w:szCs w:val="24"/>
        </w:rPr>
        <w:t>American Journal of Health Behavior</w:t>
      </w:r>
      <w:r>
        <w:rPr>
          <w:rFonts w:ascii="Times New Roman" w:eastAsia="Times New Roman" w:hAnsi="Times New Roman" w:cs="Times New Roman"/>
          <w:sz w:val="24"/>
          <w:szCs w:val="24"/>
        </w:rPr>
        <w:t xml:space="preserve"> </w:t>
      </w:r>
      <w:r w:rsidRPr="00BB2DE7">
        <w:rPr>
          <w:rFonts w:ascii="Times New Roman" w:eastAsia="Times New Roman" w:hAnsi="Times New Roman" w:cs="Times New Roman"/>
          <w:sz w:val="24"/>
          <w:szCs w:val="24"/>
        </w:rPr>
        <w:t>32(6)</w:t>
      </w:r>
      <w:r>
        <w:rPr>
          <w:rFonts w:ascii="Times New Roman" w:eastAsia="Times New Roman" w:hAnsi="Times New Roman" w:cs="Times New Roman"/>
          <w:sz w:val="24"/>
          <w:szCs w:val="24"/>
        </w:rPr>
        <w:t>:</w:t>
      </w:r>
      <w:r w:rsidRPr="00BB2DE7">
        <w:rPr>
          <w:rFonts w:ascii="Times New Roman" w:eastAsia="Times New Roman" w:hAnsi="Times New Roman" w:cs="Times New Roman"/>
          <w:sz w:val="24"/>
          <w:szCs w:val="24"/>
        </w:rPr>
        <w:t xml:space="preserve">714–724. </w:t>
      </w:r>
      <w:hyperlink r:id="rId31" w:history="1">
        <w:r w:rsidRPr="00601B9A">
          <w:rPr>
            <w:rStyle w:val="Hyperlink"/>
            <w:rFonts w:ascii="Times New Roman" w:eastAsia="Times New Roman" w:hAnsi="Times New Roman" w:cs="Times New Roman"/>
            <w:sz w:val="24"/>
            <w:szCs w:val="24"/>
          </w:rPr>
          <w:t>https://doi.org/10.5555/ajhb.2008.32.6.714</w:t>
        </w:r>
      </w:hyperlink>
      <w:r>
        <w:rPr>
          <w:rFonts w:ascii="Times New Roman" w:eastAsia="Times New Roman" w:hAnsi="Times New Roman" w:cs="Times New Roman"/>
          <w:sz w:val="24"/>
          <w:szCs w:val="24"/>
        </w:rPr>
        <w:t>.</w:t>
      </w:r>
    </w:p>
    <w:p w14:paraId="7DE343A9" w14:textId="37EE8706" w:rsidR="009B25A8" w:rsidRDefault="004021CA" w:rsidP="00970446">
      <w:pPr>
        <w:spacing w:after="240" w:line="240" w:lineRule="auto"/>
        <w:ind w:left="720" w:hanging="720"/>
        <w:rPr>
          <w:rFonts w:ascii="Times New Roman" w:eastAsia="Times New Roman" w:hAnsi="Times New Roman" w:cs="Times New Roman"/>
          <w:sz w:val="24"/>
          <w:szCs w:val="24"/>
        </w:rPr>
      </w:pPr>
      <w:r w:rsidRPr="004021CA">
        <w:rPr>
          <w:rFonts w:ascii="Times New Roman" w:eastAsia="Times New Roman" w:hAnsi="Times New Roman" w:cs="Times New Roman"/>
          <w:sz w:val="24"/>
          <w:szCs w:val="24"/>
        </w:rPr>
        <w:t xml:space="preserve">Seear, Kimberley, Matthew Lelievre, David Atkinson, and Julia Marley. 2019. “‘It’s Important to Make Changes.’ Insights about Motivators and Enablers of Healthy Lifestyle Modification from Young Aboriginal Men in Western Australia.” </w:t>
      </w:r>
      <w:r w:rsidRPr="00135246">
        <w:rPr>
          <w:rFonts w:ascii="Times New Roman" w:eastAsia="Times New Roman" w:hAnsi="Times New Roman" w:cs="Times New Roman"/>
          <w:i/>
          <w:iCs/>
          <w:sz w:val="24"/>
          <w:szCs w:val="24"/>
        </w:rPr>
        <w:t>International Journal of Environmental Research and Public Health</w:t>
      </w:r>
      <w:r w:rsidRPr="004021CA">
        <w:rPr>
          <w:rFonts w:ascii="Times New Roman" w:eastAsia="Times New Roman" w:hAnsi="Times New Roman" w:cs="Times New Roman"/>
          <w:sz w:val="24"/>
          <w:szCs w:val="24"/>
        </w:rPr>
        <w:t xml:space="preserve"> 16</w:t>
      </w:r>
      <w:r w:rsidRPr="00942010">
        <w:rPr>
          <w:rFonts w:ascii="Times New Roman" w:eastAsia="Times New Roman" w:hAnsi="Times New Roman" w:cs="Times New Roman"/>
          <w:sz w:val="24"/>
          <w:szCs w:val="24"/>
        </w:rPr>
        <w:t>(6):1063.</w:t>
      </w:r>
      <w:r w:rsidRPr="004021CA">
        <w:rPr>
          <w:rFonts w:ascii="Times New Roman" w:eastAsia="Times New Roman" w:hAnsi="Times New Roman" w:cs="Times New Roman"/>
          <w:sz w:val="24"/>
          <w:szCs w:val="24"/>
        </w:rPr>
        <w:t xml:space="preserve"> doi: 10.3390/ijerph16061063.</w:t>
      </w:r>
    </w:p>
    <w:p w14:paraId="12A7AD99" w14:textId="01DB2646" w:rsidR="009B25A8" w:rsidRPr="00942010" w:rsidRDefault="009B25A8" w:rsidP="009B25A8">
      <w:pPr>
        <w:spacing w:after="240" w:line="240" w:lineRule="auto"/>
        <w:ind w:left="720" w:hanging="720"/>
        <w:rPr>
          <w:rFonts w:ascii="Times New Roman" w:hAnsi="Times New Roman" w:cs="Times New Roman"/>
          <w:sz w:val="24"/>
          <w:szCs w:val="24"/>
        </w:rPr>
      </w:pPr>
      <w:bookmarkStart w:id="13" w:name="_Hlk76978060"/>
      <w:r w:rsidRPr="00942010">
        <w:rPr>
          <w:rFonts w:ascii="Times New Roman" w:hAnsi="Times New Roman" w:cs="Times New Roman"/>
          <w:sz w:val="24"/>
          <w:szCs w:val="24"/>
        </w:rPr>
        <w:t>Shahid, Fakhra, Shadi Beshai, and Nicole Del Rosario</w:t>
      </w:r>
      <w:bookmarkEnd w:id="13"/>
      <w:r w:rsidRPr="00942010">
        <w:rPr>
          <w:rFonts w:ascii="Times New Roman" w:hAnsi="Times New Roman" w:cs="Times New Roman"/>
          <w:sz w:val="24"/>
          <w:szCs w:val="24"/>
        </w:rPr>
        <w:t xml:space="preserve">. 2020. “Fatalism and Depressive Symptoms: Active and Passive Forms of Fatalism Differentially Predict Depression.” </w:t>
      </w:r>
      <w:r w:rsidR="00942010" w:rsidRPr="00135246">
        <w:rPr>
          <w:rFonts w:ascii="Times New Roman" w:hAnsi="Times New Roman" w:cs="Times New Roman"/>
          <w:i/>
          <w:iCs/>
          <w:color w:val="222222"/>
          <w:sz w:val="24"/>
          <w:szCs w:val="24"/>
          <w:shd w:val="clear" w:color="auto" w:fill="FFFFFF"/>
        </w:rPr>
        <w:t>Journal of Religion and Health</w:t>
      </w:r>
      <w:r w:rsidR="00942010" w:rsidRPr="00135246">
        <w:rPr>
          <w:rFonts w:ascii="Times New Roman" w:hAnsi="Times New Roman" w:cs="Times New Roman"/>
          <w:color w:val="222222"/>
          <w:sz w:val="24"/>
          <w:szCs w:val="24"/>
          <w:shd w:val="clear" w:color="auto" w:fill="FFFFFF"/>
        </w:rPr>
        <w:t> 59:3211-3226.</w:t>
      </w:r>
      <w:r w:rsidR="00942010" w:rsidRPr="00942010">
        <w:rPr>
          <w:rFonts w:ascii="Times New Roman" w:hAnsi="Times New Roman" w:cs="Times New Roman"/>
          <w:sz w:val="24"/>
          <w:szCs w:val="24"/>
        </w:rPr>
        <w:t xml:space="preserve"> </w:t>
      </w:r>
      <w:r w:rsidRPr="00942010">
        <w:rPr>
          <w:rFonts w:ascii="Times New Roman" w:hAnsi="Times New Roman" w:cs="Times New Roman"/>
          <w:sz w:val="24"/>
          <w:szCs w:val="24"/>
        </w:rPr>
        <w:t>Retrieved November 30, 2020 (</w:t>
      </w:r>
      <w:hyperlink r:id="rId32" w:history="1">
        <w:r w:rsidRPr="00942010">
          <w:rPr>
            <w:rStyle w:val="Hyperlink"/>
            <w:rFonts w:ascii="Times New Roman" w:hAnsi="Times New Roman" w:cs="Times New Roman"/>
            <w:sz w:val="24"/>
            <w:szCs w:val="24"/>
          </w:rPr>
          <w:t>https://ou-primo-hosted-exlibrisgroup-com.ezproxy.lib.ou.edu</w:t>
        </w:r>
      </w:hyperlink>
      <w:r w:rsidRPr="00942010">
        <w:rPr>
          <w:rFonts w:ascii="Times New Roman" w:hAnsi="Times New Roman" w:cs="Times New Roman"/>
          <w:sz w:val="24"/>
          <w:szCs w:val="24"/>
        </w:rPr>
        <w:t>).</w:t>
      </w:r>
    </w:p>
    <w:p w14:paraId="45BB7C28" w14:textId="3789B5EA" w:rsidR="009B25A8" w:rsidRPr="00D11321" w:rsidRDefault="009B25A8" w:rsidP="009B25A8">
      <w:pPr>
        <w:spacing w:after="240" w:line="240" w:lineRule="auto"/>
        <w:ind w:left="720" w:hanging="720"/>
        <w:rPr>
          <w:rFonts w:ascii="Times New Roman" w:hAnsi="Times New Roman" w:cs="Times New Roman"/>
          <w:sz w:val="24"/>
          <w:szCs w:val="24"/>
        </w:rPr>
      </w:pPr>
      <w:r w:rsidRPr="00C559C8">
        <w:rPr>
          <w:rFonts w:ascii="Times New Roman" w:hAnsi="Times New Roman" w:cs="Times New Roman"/>
          <w:sz w:val="24"/>
          <w:szCs w:val="24"/>
        </w:rPr>
        <w:t>Shen, Lijang, Celeste Condit, and Lanelle Wright. 2009. “The Psychometric Property and Validation of a Fatalism Scale.”</w:t>
      </w:r>
      <w:r w:rsidR="00C559C8">
        <w:rPr>
          <w:rFonts w:ascii="Times New Roman" w:hAnsi="Times New Roman" w:cs="Times New Roman"/>
          <w:sz w:val="24"/>
          <w:szCs w:val="24"/>
        </w:rPr>
        <w:t xml:space="preserve"> </w:t>
      </w:r>
      <w:r w:rsidR="00C559C8" w:rsidRPr="00C559C8">
        <w:rPr>
          <w:rFonts w:ascii="Times New Roman" w:hAnsi="Times New Roman" w:cs="Times New Roman"/>
          <w:i/>
          <w:iCs/>
          <w:color w:val="222222"/>
          <w:sz w:val="24"/>
          <w:szCs w:val="24"/>
          <w:shd w:val="clear" w:color="auto" w:fill="FFFFFF"/>
        </w:rPr>
        <w:t>Psychology and Health</w:t>
      </w:r>
      <w:r w:rsidR="00C559C8" w:rsidRPr="00C559C8">
        <w:rPr>
          <w:rFonts w:ascii="Times New Roman" w:hAnsi="Times New Roman" w:cs="Times New Roman"/>
          <w:color w:val="222222"/>
          <w:sz w:val="24"/>
          <w:szCs w:val="24"/>
          <w:shd w:val="clear" w:color="auto" w:fill="FFFFFF"/>
        </w:rPr>
        <w:t> 24(5):597-613.</w:t>
      </w:r>
    </w:p>
    <w:p w14:paraId="4496DF80" w14:textId="46D5657D"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Simons, </w:t>
      </w:r>
      <w:r w:rsidRPr="009C4187">
        <w:rPr>
          <w:rFonts w:ascii="Times New Roman" w:eastAsia="Times New Roman" w:hAnsi="Times New Roman" w:cs="Times New Roman"/>
          <w:sz w:val="24"/>
          <w:szCs w:val="24"/>
        </w:rPr>
        <w:t>Leslie Gordon</w:t>
      </w:r>
      <w:r>
        <w:rPr>
          <w:rFonts w:ascii="Times New Roman" w:eastAsia="Times New Roman" w:hAnsi="Times New Roman" w:cs="Times New Roman"/>
          <w:sz w:val="24"/>
          <w:szCs w:val="24"/>
        </w:rPr>
        <w:t xml:space="preserve">, </w:t>
      </w:r>
      <w:r w:rsidRPr="009C4187">
        <w:rPr>
          <w:rFonts w:ascii="Times New Roman" w:eastAsia="Times New Roman" w:hAnsi="Times New Roman" w:cs="Times New Roman"/>
          <w:sz w:val="24"/>
          <w:szCs w:val="24"/>
        </w:rPr>
        <w:t>Callie Harbin Burt</w:t>
      </w:r>
      <w:r>
        <w:rPr>
          <w:rFonts w:ascii="Times New Roman" w:eastAsia="Times New Roman" w:hAnsi="Times New Roman" w:cs="Times New Roman"/>
          <w:sz w:val="24"/>
          <w:szCs w:val="24"/>
        </w:rPr>
        <w:t>, and F</w:t>
      </w:r>
      <w:r w:rsidRPr="009C4187">
        <w:rPr>
          <w:rFonts w:ascii="Times New Roman" w:eastAsia="Times New Roman" w:hAnsi="Times New Roman" w:cs="Times New Roman"/>
          <w:sz w:val="24"/>
          <w:szCs w:val="24"/>
        </w:rPr>
        <w:t>. Ryan Peterson</w:t>
      </w:r>
      <w:r>
        <w:rPr>
          <w:rFonts w:ascii="Times New Roman" w:eastAsia="Times New Roman" w:hAnsi="Times New Roman" w:cs="Times New Roman"/>
          <w:sz w:val="24"/>
          <w:szCs w:val="24"/>
        </w:rPr>
        <w:t>. 2009. “</w:t>
      </w:r>
      <w:r w:rsidRPr="009C4187">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Pr="009C4187">
        <w:rPr>
          <w:rFonts w:ascii="Times New Roman" w:eastAsia="Times New Roman" w:hAnsi="Times New Roman" w:cs="Times New Roman"/>
          <w:sz w:val="24"/>
          <w:szCs w:val="24"/>
        </w:rPr>
        <w:t>Effect of Religion on Risky Sexual Behavior among College Students</w:t>
      </w:r>
      <w:r>
        <w:rPr>
          <w:rFonts w:ascii="Times New Roman" w:eastAsia="Times New Roman" w:hAnsi="Times New Roman" w:cs="Times New Roman"/>
          <w:sz w:val="24"/>
          <w:szCs w:val="24"/>
        </w:rPr>
        <w:t xml:space="preserve">.” </w:t>
      </w:r>
      <w:r w:rsidRPr="009C4187">
        <w:rPr>
          <w:rFonts w:ascii="Times New Roman" w:eastAsia="Times New Roman" w:hAnsi="Times New Roman" w:cs="Times New Roman"/>
          <w:i/>
          <w:iCs/>
          <w:sz w:val="24"/>
          <w:szCs w:val="24"/>
        </w:rPr>
        <w:t>Deviant Behavior</w:t>
      </w:r>
      <w:r w:rsidRPr="009C4187">
        <w:rPr>
          <w:rFonts w:ascii="Times New Roman" w:eastAsia="Times New Roman" w:hAnsi="Times New Roman" w:cs="Times New Roman"/>
          <w:sz w:val="24"/>
          <w:szCs w:val="24"/>
        </w:rPr>
        <w:t xml:space="preserve"> 30</w:t>
      </w:r>
      <w:r>
        <w:rPr>
          <w:rFonts w:ascii="Times New Roman" w:eastAsia="Times New Roman" w:hAnsi="Times New Roman" w:cs="Times New Roman"/>
          <w:sz w:val="24"/>
          <w:szCs w:val="24"/>
        </w:rPr>
        <w:t>(</w:t>
      </w:r>
      <w:r w:rsidRPr="009C4187">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9C4187">
        <w:rPr>
          <w:rFonts w:ascii="Times New Roman" w:eastAsia="Times New Roman" w:hAnsi="Times New Roman" w:cs="Times New Roman"/>
          <w:sz w:val="24"/>
          <w:szCs w:val="24"/>
        </w:rPr>
        <w:t>467</w:t>
      </w:r>
      <w:r w:rsidR="00A13F80">
        <w:rPr>
          <w:rFonts w:ascii="Times New Roman" w:eastAsia="Times New Roman" w:hAnsi="Times New Roman" w:cs="Times New Roman"/>
          <w:sz w:val="24"/>
          <w:szCs w:val="24"/>
        </w:rPr>
        <w:t>–</w:t>
      </w:r>
      <w:r w:rsidRPr="009C4187">
        <w:rPr>
          <w:rFonts w:ascii="Times New Roman" w:eastAsia="Times New Roman" w:hAnsi="Times New Roman" w:cs="Times New Roman"/>
          <w:sz w:val="24"/>
          <w:szCs w:val="24"/>
        </w:rPr>
        <w:t>485</w:t>
      </w:r>
      <w:r>
        <w:rPr>
          <w:rFonts w:ascii="Times New Roman" w:eastAsia="Times New Roman" w:hAnsi="Times New Roman" w:cs="Times New Roman"/>
          <w:sz w:val="24"/>
          <w:szCs w:val="24"/>
        </w:rPr>
        <w:t>.</w:t>
      </w:r>
      <w:r w:rsidRPr="009C4187">
        <w:rPr>
          <w:rFonts w:ascii="Times New Roman" w:eastAsia="Times New Roman" w:hAnsi="Times New Roman" w:cs="Times New Roman"/>
          <w:sz w:val="24"/>
          <w:szCs w:val="24"/>
        </w:rPr>
        <w:t xml:space="preserve"> DOI: 10.1080/01639620802296279</w:t>
      </w:r>
      <w:r>
        <w:rPr>
          <w:rFonts w:ascii="Times New Roman" w:eastAsia="Times New Roman" w:hAnsi="Times New Roman" w:cs="Times New Roman"/>
          <w:sz w:val="24"/>
          <w:szCs w:val="24"/>
        </w:rPr>
        <w:t>.</w:t>
      </w:r>
    </w:p>
    <w:p w14:paraId="6B090A96" w14:textId="7FBF4EBA"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Skinner, Celette Sugg, Jasmin Tiro and Victoria L. Champion. 2008. “The Health Belief Model</w:t>
      </w:r>
      <w:r w:rsidR="00C559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559C8">
        <w:rPr>
          <w:rFonts w:ascii="Times New Roman" w:eastAsia="Times New Roman" w:hAnsi="Times New Roman" w:cs="Times New Roman"/>
          <w:sz w:val="24"/>
          <w:szCs w:val="24"/>
        </w:rPr>
        <w:t>P</w:t>
      </w:r>
      <w:r w:rsidRPr="00C559C8">
        <w:rPr>
          <w:rFonts w:ascii="Times New Roman" w:eastAsia="Times New Roman" w:hAnsi="Times New Roman" w:cs="Times New Roman"/>
          <w:sz w:val="24"/>
          <w:szCs w:val="24"/>
        </w:rPr>
        <w:t>p. 75</w:t>
      </w:r>
      <w:r w:rsidR="00A13F80" w:rsidRPr="00C559C8">
        <w:rPr>
          <w:rFonts w:ascii="Times New Roman" w:eastAsia="Times New Roman" w:hAnsi="Times New Roman" w:cs="Times New Roman"/>
          <w:sz w:val="24"/>
          <w:szCs w:val="24"/>
        </w:rPr>
        <w:t>–</w:t>
      </w:r>
      <w:r w:rsidRPr="00C559C8">
        <w:rPr>
          <w:rFonts w:ascii="Times New Roman" w:eastAsia="Times New Roman" w:hAnsi="Times New Roman" w:cs="Times New Roman"/>
          <w:sz w:val="24"/>
          <w:szCs w:val="24"/>
        </w:rPr>
        <w:t xml:space="preserve">94 </w:t>
      </w:r>
      <w:r w:rsidRPr="00C559C8">
        <w:rPr>
          <w:rFonts w:ascii="Times New Roman" w:eastAsia="Times New Roman" w:hAnsi="Times New Roman" w:cs="Times New Roman"/>
          <w:i/>
          <w:iCs/>
          <w:sz w:val="24"/>
          <w:szCs w:val="24"/>
        </w:rPr>
        <w:t>Health Behavior</w:t>
      </w:r>
      <w:r w:rsidRPr="009362F4">
        <w:rPr>
          <w:rFonts w:ascii="Times New Roman" w:eastAsia="Times New Roman" w:hAnsi="Times New Roman" w:cs="Times New Roman"/>
          <w:i/>
          <w:iCs/>
          <w:sz w:val="24"/>
          <w:szCs w:val="24"/>
        </w:rPr>
        <w:t xml:space="preserve"> and Health Education: Theory, Research, and Practice</w:t>
      </w:r>
      <w:r w:rsidR="00C559C8">
        <w:rPr>
          <w:rFonts w:ascii="Times New Roman" w:eastAsia="Times New Roman" w:hAnsi="Times New Roman" w:cs="Times New Roman"/>
          <w:sz w:val="24"/>
          <w:szCs w:val="24"/>
        </w:rPr>
        <w:t xml:space="preserve">, edited by </w:t>
      </w:r>
      <w:r w:rsidR="00C559C8" w:rsidRPr="00C559C8">
        <w:rPr>
          <w:rFonts w:ascii="Times New Roman" w:eastAsia="Times New Roman" w:hAnsi="Times New Roman" w:cs="Times New Roman"/>
          <w:sz w:val="24"/>
          <w:szCs w:val="24"/>
        </w:rPr>
        <w:t>in K. Glanz, B. K. Rimer and K. Viswanath.</w:t>
      </w:r>
      <w:r w:rsidR="00C559C8">
        <w:rPr>
          <w:rFonts w:ascii="Times New Roman" w:eastAsia="Times New Roman" w:hAnsi="Times New Roman" w:cs="Times New Roman"/>
          <w:sz w:val="24"/>
          <w:szCs w:val="24"/>
        </w:rPr>
        <w:t xml:space="preserve"> </w:t>
      </w:r>
      <w:r w:rsidRPr="00EB112D">
        <w:rPr>
          <w:rFonts w:ascii="Times New Roman" w:eastAsia="Times New Roman" w:hAnsi="Times New Roman" w:cs="Times New Roman"/>
          <w:sz w:val="24"/>
          <w:szCs w:val="24"/>
        </w:rPr>
        <w:t>Hoboken, NJ: John Wiley and Sons</w:t>
      </w:r>
      <w:r w:rsidR="00C559C8">
        <w:rPr>
          <w:rFonts w:ascii="Times New Roman" w:eastAsia="Times New Roman" w:hAnsi="Times New Roman" w:cs="Times New Roman"/>
          <w:sz w:val="24"/>
          <w:szCs w:val="24"/>
        </w:rPr>
        <w:t>.</w:t>
      </w:r>
    </w:p>
    <w:p w14:paraId="54E81B92" w14:textId="65206391" w:rsidR="009B25A8" w:rsidRDefault="009B25A8" w:rsidP="00970446">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Smith, </w:t>
      </w:r>
      <w:r w:rsidRPr="00B37595">
        <w:rPr>
          <w:rFonts w:ascii="Times New Roman" w:eastAsia="Times New Roman" w:hAnsi="Times New Roman" w:cs="Times New Roman"/>
          <w:sz w:val="24"/>
          <w:szCs w:val="24"/>
        </w:rPr>
        <w:t>Gabrielle Lindsay, Lauren Banting, Rochelle Eime, Grant O’Sullivan</w:t>
      </w:r>
      <w:r>
        <w:rPr>
          <w:rFonts w:ascii="Times New Roman" w:eastAsia="Times New Roman" w:hAnsi="Times New Roman" w:cs="Times New Roman"/>
          <w:sz w:val="24"/>
          <w:szCs w:val="24"/>
        </w:rPr>
        <w:t>, and</w:t>
      </w:r>
      <w:r w:rsidRPr="00B37595">
        <w:rPr>
          <w:rFonts w:ascii="Times New Roman" w:eastAsia="Times New Roman" w:hAnsi="Times New Roman" w:cs="Times New Roman"/>
          <w:sz w:val="24"/>
          <w:szCs w:val="24"/>
        </w:rPr>
        <w:t xml:space="preserve"> Jannique G. Z. van Uffelen</w:t>
      </w:r>
      <w:r>
        <w:rPr>
          <w:rFonts w:ascii="Times New Roman" w:eastAsia="Times New Roman" w:hAnsi="Times New Roman" w:cs="Times New Roman"/>
          <w:sz w:val="24"/>
          <w:szCs w:val="24"/>
        </w:rPr>
        <w:t>. 2017. “T</w:t>
      </w:r>
      <w:r w:rsidRPr="00B37595">
        <w:rPr>
          <w:rFonts w:ascii="Times New Roman" w:eastAsia="Times New Roman" w:hAnsi="Times New Roman" w:cs="Times New Roman"/>
          <w:sz w:val="24"/>
          <w:szCs w:val="24"/>
        </w:rPr>
        <w:t xml:space="preserve">he Association Between Social Support and Physical Activity </w:t>
      </w:r>
      <w:r>
        <w:rPr>
          <w:rFonts w:ascii="Times New Roman" w:eastAsia="Times New Roman" w:hAnsi="Times New Roman" w:cs="Times New Roman"/>
          <w:sz w:val="24"/>
          <w:szCs w:val="24"/>
        </w:rPr>
        <w:t>i</w:t>
      </w:r>
      <w:r w:rsidRPr="00B37595">
        <w:rPr>
          <w:rFonts w:ascii="Times New Roman" w:eastAsia="Times New Roman" w:hAnsi="Times New Roman" w:cs="Times New Roman"/>
          <w:sz w:val="24"/>
          <w:szCs w:val="24"/>
        </w:rPr>
        <w:t>n Older Adults: A Systematic Review</w:t>
      </w:r>
      <w:r>
        <w:rPr>
          <w:rFonts w:ascii="Times New Roman" w:eastAsia="Times New Roman" w:hAnsi="Times New Roman" w:cs="Times New Roman"/>
          <w:sz w:val="24"/>
          <w:szCs w:val="24"/>
        </w:rPr>
        <w:t xml:space="preserve">.” </w:t>
      </w:r>
      <w:r w:rsidRPr="00135246">
        <w:rPr>
          <w:rFonts w:ascii="Times New Roman" w:eastAsia="Times New Roman" w:hAnsi="Times New Roman" w:cs="Times New Roman"/>
          <w:i/>
          <w:iCs/>
          <w:sz w:val="24"/>
          <w:szCs w:val="24"/>
        </w:rPr>
        <w:t>International Journal of Behavioral Nutrition and Physical Activity</w:t>
      </w:r>
      <w:r w:rsidRPr="00C559C8">
        <w:rPr>
          <w:rFonts w:ascii="Times New Roman" w:eastAsia="Times New Roman" w:hAnsi="Times New Roman" w:cs="Times New Roman"/>
          <w:sz w:val="24"/>
          <w:szCs w:val="24"/>
        </w:rPr>
        <w:t xml:space="preserve"> 14</w:t>
      </w:r>
      <w:r w:rsidR="00C559C8">
        <w:rPr>
          <w:rFonts w:ascii="Times New Roman" w:eastAsia="Times New Roman" w:hAnsi="Times New Roman" w:cs="Times New Roman"/>
          <w:sz w:val="24"/>
          <w:szCs w:val="24"/>
        </w:rPr>
        <w:t>(1)</w:t>
      </w:r>
      <w:r w:rsidRPr="00C559C8">
        <w:rPr>
          <w:rFonts w:ascii="Times New Roman" w:eastAsia="Times New Roman" w:hAnsi="Times New Roman" w:cs="Times New Roman"/>
          <w:sz w:val="24"/>
          <w:szCs w:val="24"/>
        </w:rPr>
        <w:t>:1</w:t>
      </w:r>
      <w:r w:rsidR="00A13F80" w:rsidRPr="00C559C8">
        <w:rPr>
          <w:rFonts w:ascii="Times New Roman" w:eastAsia="Times New Roman" w:hAnsi="Times New Roman" w:cs="Times New Roman"/>
          <w:sz w:val="24"/>
          <w:szCs w:val="24"/>
        </w:rPr>
        <w:t>–</w:t>
      </w:r>
      <w:r w:rsidRPr="00C559C8">
        <w:rPr>
          <w:rFonts w:ascii="Times New Roman" w:eastAsia="Times New Roman" w:hAnsi="Times New Roman" w:cs="Times New Roman"/>
          <w:sz w:val="24"/>
          <w:szCs w:val="24"/>
        </w:rPr>
        <w:t>21</w:t>
      </w:r>
      <w:r w:rsidR="00C559C8">
        <w:rPr>
          <w:rFonts w:ascii="Times New Roman" w:eastAsia="Times New Roman" w:hAnsi="Times New Roman" w:cs="Times New Roman"/>
          <w:sz w:val="24"/>
          <w:szCs w:val="24"/>
        </w:rPr>
        <w:t>.</w:t>
      </w:r>
    </w:p>
    <w:p w14:paraId="67768C46" w14:textId="767B59B0" w:rsidR="009B25A8" w:rsidRDefault="00AC4851" w:rsidP="00970446">
      <w:pPr>
        <w:spacing w:after="240" w:line="240" w:lineRule="auto"/>
        <w:ind w:left="720" w:hanging="720"/>
        <w:rPr>
          <w:rFonts w:ascii="Times New Roman" w:eastAsia="Times New Roman" w:hAnsi="Times New Roman" w:cs="Times New Roman"/>
          <w:sz w:val="24"/>
          <w:szCs w:val="24"/>
        </w:rPr>
      </w:pPr>
      <w:r w:rsidRPr="00AC4851">
        <w:rPr>
          <w:rFonts w:ascii="Times New Roman" w:eastAsia="Times New Roman" w:hAnsi="Times New Roman" w:cs="Times New Roman"/>
          <w:sz w:val="24"/>
          <w:szCs w:val="24"/>
        </w:rPr>
        <w:t xml:space="preserve">Solomon, Robert C. 2003. “On Fate and Fatalism.” </w:t>
      </w:r>
      <w:r w:rsidRPr="00135246">
        <w:rPr>
          <w:rFonts w:ascii="Times New Roman" w:eastAsia="Times New Roman" w:hAnsi="Times New Roman" w:cs="Times New Roman"/>
          <w:i/>
          <w:iCs/>
          <w:sz w:val="24"/>
          <w:szCs w:val="24"/>
        </w:rPr>
        <w:t>Philosophy East and West</w:t>
      </w:r>
      <w:r w:rsidRPr="00AC4851">
        <w:rPr>
          <w:rFonts w:ascii="Times New Roman" w:eastAsia="Times New Roman" w:hAnsi="Times New Roman" w:cs="Times New Roman"/>
          <w:sz w:val="24"/>
          <w:szCs w:val="24"/>
        </w:rPr>
        <w:t xml:space="preserve"> 53(4):435–</w:t>
      </w:r>
      <w:r w:rsidR="00A73528">
        <w:rPr>
          <w:rFonts w:ascii="Times New Roman" w:eastAsia="Times New Roman" w:hAnsi="Times New Roman" w:cs="Times New Roman"/>
          <w:sz w:val="24"/>
          <w:szCs w:val="24"/>
        </w:rPr>
        <w:t>4</w:t>
      </w:r>
      <w:r w:rsidRPr="00AC4851">
        <w:rPr>
          <w:rFonts w:ascii="Times New Roman" w:eastAsia="Times New Roman" w:hAnsi="Times New Roman" w:cs="Times New Roman"/>
          <w:sz w:val="24"/>
          <w:szCs w:val="24"/>
        </w:rPr>
        <w:t>54.</w:t>
      </w:r>
      <w:r w:rsidRPr="00AC4851" w:rsidDel="00AC4851">
        <w:rPr>
          <w:rFonts w:ascii="Times New Roman" w:eastAsia="Times New Roman" w:hAnsi="Times New Roman" w:cs="Times New Roman"/>
          <w:sz w:val="24"/>
          <w:szCs w:val="24"/>
          <w:highlight w:val="yellow"/>
        </w:rPr>
        <w:t xml:space="preserve"> </w:t>
      </w:r>
    </w:p>
    <w:p w14:paraId="49F04A45" w14:textId="2698A657"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 xml:space="preserve">Straughan, Paulin Tay, and Adeline Seow. 1998. “Fatalism Reconceptualized: A Concept to Predict Health Screening </w:t>
      </w:r>
      <w:r w:rsidRPr="00C559C8">
        <w:rPr>
          <w:rFonts w:ascii="Times New Roman" w:hAnsi="Times New Roman" w:cs="Times New Roman"/>
          <w:sz w:val="24"/>
          <w:szCs w:val="24"/>
        </w:rPr>
        <w:t xml:space="preserve">Behavior.” </w:t>
      </w:r>
      <w:r w:rsidR="00C559C8" w:rsidRPr="00C559C8">
        <w:rPr>
          <w:rFonts w:ascii="Times New Roman" w:hAnsi="Times New Roman" w:cs="Times New Roman"/>
          <w:i/>
          <w:iCs/>
          <w:color w:val="222222"/>
          <w:sz w:val="24"/>
          <w:szCs w:val="24"/>
          <w:shd w:val="clear" w:color="auto" w:fill="FFFFFF"/>
        </w:rPr>
        <w:t>Journal of Gender, Culture and Health</w:t>
      </w:r>
      <w:r w:rsidR="00C559C8" w:rsidRPr="00C559C8">
        <w:rPr>
          <w:rFonts w:ascii="Times New Roman" w:hAnsi="Times New Roman" w:cs="Times New Roman"/>
          <w:color w:val="222222"/>
          <w:sz w:val="24"/>
          <w:szCs w:val="24"/>
          <w:shd w:val="clear" w:color="auto" w:fill="FFFFFF"/>
        </w:rPr>
        <w:t> 3(2)</w:t>
      </w:r>
      <w:r w:rsidR="00C559C8">
        <w:rPr>
          <w:rFonts w:ascii="Times New Roman" w:hAnsi="Times New Roman" w:cs="Times New Roman"/>
          <w:color w:val="222222"/>
          <w:sz w:val="24"/>
          <w:szCs w:val="24"/>
          <w:shd w:val="clear" w:color="auto" w:fill="FFFFFF"/>
        </w:rPr>
        <w:t>:</w:t>
      </w:r>
      <w:r w:rsidR="00C559C8" w:rsidRPr="00C559C8">
        <w:rPr>
          <w:rFonts w:ascii="Times New Roman" w:hAnsi="Times New Roman" w:cs="Times New Roman"/>
          <w:color w:val="222222"/>
          <w:sz w:val="24"/>
          <w:szCs w:val="24"/>
          <w:shd w:val="clear" w:color="auto" w:fill="FFFFFF"/>
        </w:rPr>
        <w:t>85-100</w:t>
      </w:r>
      <w:r w:rsidRPr="00C559C8">
        <w:rPr>
          <w:rFonts w:ascii="Times New Roman" w:hAnsi="Times New Roman" w:cs="Times New Roman"/>
          <w:sz w:val="24"/>
          <w:szCs w:val="24"/>
        </w:rPr>
        <w:t>.</w:t>
      </w:r>
    </w:p>
    <w:p w14:paraId="225E280A"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CF2B03">
        <w:rPr>
          <w:rFonts w:ascii="Times New Roman" w:eastAsia="Times New Roman" w:hAnsi="Times New Roman" w:cs="Times New Roman"/>
          <w:sz w:val="24"/>
          <w:szCs w:val="24"/>
        </w:rPr>
        <w:lastRenderedPageBreak/>
        <w:t>Strawbridge, W</w:t>
      </w:r>
      <w:r>
        <w:rPr>
          <w:rFonts w:ascii="Times New Roman" w:eastAsia="Times New Roman" w:hAnsi="Times New Roman" w:cs="Times New Roman"/>
          <w:sz w:val="24"/>
          <w:szCs w:val="24"/>
        </w:rPr>
        <w:t xml:space="preserve">illiam J., Richard D. Cohen, Sarah J. Shema, and George A. Kaplan. </w:t>
      </w:r>
      <w:r w:rsidRPr="00CF2B03">
        <w:rPr>
          <w:rFonts w:ascii="Times New Roman" w:eastAsia="Times New Roman" w:hAnsi="Times New Roman" w:cs="Times New Roman"/>
          <w:sz w:val="24"/>
          <w:szCs w:val="24"/>
        </w:rPr>
        <w:t xml:space="preserve">1997. </w:t>
      </w:r>
      <w:r>
        <w:rPr>
          <w:rFonts w:ascii="Times New Roman" w:eastAsia="Times New Roman" w:hAnsi="Times New Roman" w:cs="Times New Roman"/>
          <w:sz w:val="24"/>
          <w:szCs w:val="24"/>
        </w:rPr>
        <w:t>“</w:t>
      </w:r>
      <w:r w:rsidRPr="00CF2B03">
        <w:rPr>
          <w:rFonts w:ascii="Times New Roman" w:eastAsia="Times New Roman" w:hAnsi="Times New Roman" w:cs="Times New Roman"/>
          <w:sz w:val="24"/>
          <w:szCs w:val="24"/>
        </w:rPr>
        <w:t xml:space="preserve">Frequent Attendance </w:t>
      </w:r>
      <w:r>
        <w:rPr>
          <w:rFonts w:ascii="Times New Roman" w:eastAsia="Times New Roman" w:hAnsi="Times New Roman" w:cs="Times New Roman"/>
          <w:sz w:val="24"/>
          <w:szCs w:val="24"/>
        </w:rPr>
        <w:t>a</w:t>
      </w:r>
      <w:r w:rsidRPr="00CF2B03">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CF2B03">
        <w:rPr>
          <w:rFonts w:ascii="Times New Roman" w:eastAsia="Times New Roman" w:hAnsi="Times New Roman" w:cs="Times New Roman"/>
          <w:sz w:val="24"/>
          <w:szCs w:val="24"/>
        </w:rPr>
        <w:t xml:space="preserve">Religious Services </w:t>
      </w:r>
      <w:r>
        <w:rPr>
          <w:rFonts w:ascii="Times New Roman" w:eastAsia="Times New Roman" w:hAnsi="Times New Roman" w:cs="Times New Roman"/>
          <w:sz w:val="24"/>
          <w:szCs w:val="24"/>
        </w:rPr>
        <w:t>a</w:t>
      </w:r>
      <w:r w:rsidRPr="00CF2B03">
        <w:rPr>
          <w:rFonts w:ascii="Times New Roman" w:eastAsia="Times New Roman" w:hAnsi="Times New Roman" w:cs="Times New Roman"/>
          <w:sz w:val="24"/>
          <w:szCs w:val="24"/>
        </w:rPr>
        <w:t>nd Mortality Over 28 Years.</w:t>
      </w:r>
      <w:r>
        <w:rPr>
          <w:rFonts w:ascii="Times New Roman" w:eastAsia="Times New Roman" w:hAnsi="Times New Roman" w:cs="Times New Roman"/>
          <w:sz w:val="24"/>
          <w:szCs w:val="24"/>
        </w:rPr>
        <w:t xml:space="preserve">” </w:t>
      </w:r>
      <w:r w:rsidRPr="009B637B">
        <w:rPr>
          <w:rFonts w:ascii="Times New Roman" w:eastAsia="Times New Roman" w:hAnsi="Times New Roman" w:cs="Times New Roman"/>
          <w:i/>
          <w:iCs/>
          <w:sz w:val="24"/>
          <w:szCs w:val="24"/>
        </w:rPr>
        <w:t>American Journal of Public Health</w:t>
      </w:r>
      <w:r w:rsidRPr="00CF2B03">
        <w:rPr>
          <w:rFonts w:ascii="Times New Roman" w:eastAsia="Times New Roman" w:hAnsi="Times New Roman" w:cs="Times New Roman"/>
          <w:sz w:val="24"/>
          <w:szCs w:val="24"/>
        </w:rPr>
        <w:t xml:space="preserve"> 87(6)</w:t>
      </w:r>
      <w:r>
        <w:rPr>
          <w:rFonts w:ascii="Times New Roman" w:eastAsia="Times New Roman" w:hAnsi="Times New Roman" w:cs="Times New Roman"/>
          <w:sz w:val="24"/>
          <w:szCs w:val="24"/>
        </w:rPr>
        <w:t>:</w:t>
      </w:r>
      <w:r w:rsidRPr="00CF2B03">
        <w:rPr>
          <w:rFonts w:ascii="Times New Roman" w:eastAsia="Times New Roman" w:hAnsi="Times New Roman" w:cs="Times New Roman"/>
          <w:sz w:val="24"/>
          <w:szCs w:val="24"/>
        </w:rPr>
        <w:t>957–961.</w:t>
      </w:r>
    </w:p>
    <w:p w14:paraId="1132BB7D" w14:textId="70779530" w:rsidR="009B25A8" w:rsidRPr="00D11321" w:rsidRDefault="009B25A8" w:rsidP="009B25A8">
      <w:pPr>
        <w:spacing w:after="240" w:line="240" w:lineRule="auto"/>
        <w:ind w:left="720" w:hanging="720"/>
        <w:rPr>
          <w:rFonts w:ascii="Times New Roman" w:hAnsi="Times New Roman" w:cs="Times New Roman"/>
          <w:sz w:val="24"/>
          <w:szCs w:val="24"/>
        </w:rPr>
      </w:pPr>
      <w:r w:rsidRPr="00D11321">
        <w:rPr>
          <w:rFonts w:ascii="Times New Roman" w:hAnsi="Times New Roman" w:cs="Times New Roman"/>
          <w:sz w:val="24"/>
          <w:szCs w:val="24"/>
        </w:rPr>
        <w:t>Stringhini, Silvia. 2010. “</w:t>
      </w:r>
      <w:r w:rsidRPr="00C559C8">
        <w:rPr>
          <w:rFonts w:ascii="Times New Roman" w:hAnsi="Times New Roman" w:cs="Times New Roman"/>
          <w:sz w:val="24"/>
          <w:szCs w:val="24"/>
        </w:rPr>
        <w:t xml:space="preserve">Association of Socioeconomic Position With Health Behaviors and Mortality.” </w:t>
      </w:r>
      <w:r w:rsidRPr="00C559C8">
        <w:rPr>
          <w:rFonts w:ascii="Times New Roman" w:hAnsi="Times New Roman" w:cs="Times New Roman"/>
          <w:i/>
          <w:iCs/>
          <w:sz w:val="24"/>
          <w:szCs w:val="24"/>
        </w:rPr>
        <w:t>JAMA</w:t>
      </w:r>
      <w:r w:rsidRPr="00C559C8">
        <w:rPr>
          <w:rFonts w:ascii="Times New Roman" w:hAnsi="Times New Roman" w:cs="Times New Roman"/>
          <w:sz w:val="24"/>
          <w:szCs w:val="24"/>
        </w:rPr>
        <w:t xml:space="preserve"> 303(12):1159</w:t>
      </w:r>
      <w:r w:rsidR="00C559C8" w:rsidRPr="00C559C8">
        <w:rPr>
          <w:rFonts w:ascii="Times New Roman" w:eastAsia="Times New Roman" w:hAnsi="Times New Roman" w:cs="Times New Roman"/>
          <w:sz w:val="24"/>
          <w:szCs w:val="24"/>
        </w:rPr>
        <w:t>–</w:t>
      </w:r>
      <w:r w:rsidR="00C559C8">
        <w:rPr>
          <w:rFonts w:ascii="Times New Roman" w:eastAsia="Times New Roman" w:hAnsi="Times New Roman" w:cs="Times New Roman"/>
          <w:sz w:val="24"/>
          <w:szCs w:val="24"/>
        </w:rPr>
        <w:t>1166</w:t>
      </w:r>
      <w:r w:rsidRPr="00C559C8">
        <w:rPr>
          <w:rFonts w:ascii="Times New Roman" w:hAnsi="Times New Roman" w:cs="Times New Roman"/>
          <w:sz w:val="24"/>
          <w:szCs w:val="24"/>
        </w:rPr>
        <w:t>. doi</w:t>
      </w:r>
      <w:r w:rsidRPr="00D11321">
        <w:rPr>
          <w:rFonts w:ascii="Times New Roman" w:hAnsi="Times New Roman" w:cs="Times New Roman"/>
          <w:sz w:val="24"/>
          <w:szCs w:val="24"/>
        </w:rPr>
        <w:t xml:space="preserve">: </w:t>
      </w:r>
      <w:hyperlink r:id="rId33" w:history="1">
        <w:r w:rsidRPr="00D11321">
          <w:rPr>
            <w:rStyle w:val="Hyperlink"/>
            <w:rFonts w:ascii="Times New Roman" w:hAnsi="Times New Roman" w:cs="Times New Roman"/>
            <w:sz w:val="24"/>
            <w:szCs w:val="24"/>
          </w:rPr>
          <w:t>10.1001/jama.2010.297</w:t>
        </w:r>
      </w:hyperlink>
      <w:r w:rsidRPr="00D11321">
        <w:rPr>
          <w:rFonts w:ascii="Times New Roman" w:hAnsi="Times New Roman" w:cs="Times New Roman"/>
          <w:sz w:val="24"/>
          <w:szCs w:val="24"/>
        </w:rPr>
        <w:t>.</w:t>
      </w:r>
    </w:p>
    <w:p w14:paraId="624F5232" w14:textId="3D13F8CB" w:rsidR="009B25A8" w:rsidRPr="00572CA4" w:rsidRDefault="009B25A8" w:rsidP="00970446">
      <w:pPr>
        <w:spacing w:after="240" w:line="240" w:lineRule="auto"/>
        <w:ind w:left="720" w:hanging="720"/>
        <w:rPr>
          <w:rFonts w:ascii="Times New Roman" w:eastAsia="Times New Roman" w:hAnsi="Times New Roman" w:cs="Times New Roman"/>
          <w:sz w:val="24"/>
          <w:szCs w:val="24"/>
        </w:rPr>
      </w:pPr>
      <w:r w:rsidRPr="00572CA4">
        <w:rPr>
          <w:rFonts w:ascii="Times New Roman" w:eastAsia="Times New Roman" w:hAnsi="Times New Roman" w:cs="Times New Roman"/>
          <w:sz w:val="24"/>
          <w:szCs w:val="24"/>
        </w:rPr>
        <w:t>Taylor, S</w:t>
      </w:r>
      <w:r>
        <w:rPr>
          <w:rFonts w:ascii="Times New Roman" w:eastAsia="Times New Roman" w:hAnsi="Times New Roman" w:cs="Times New Roman"/>
          <w:sz w:val="24"/>
          <w:szCs w:val="24"/>
        </w:rPr>
        <w:t xml:space="preserve">helley E., Margaret E. Kemeny, Geoffrey M. Reed, </w:t>
      </w:r>
      <w:r w:rsidRPr="000A2D09">
        <w:rPr>
          <w:rFonts w:ascii="Times New Roman" w:eastAsia="Times New Roman" w:hAnsi="Times New Roman" w:cs="Times New Roman"/>
          <w:sz w:val="24"/>
          <w:szCs w:val="24"/>
        </w:rPr>
        <w:t>Julienne E. Bower and Tara L. Gruenewald</w:t>
      </w:r>
      <w:r>
        <w:rPr>
          <w:rFonts w:ascii="Times New Roman" w:eastAsia="Times New Roman" w:hAnsi="Times New Roman" w:cs="Times New Roman"/>
          <w:sz w:val="24"/>
          <w:szCs w:val="24"/>
        </w:rPr>
        <w:t>. 2000. “</w:t>
      </w:r>
      <w:r w:rsidRPr="00572CA4">
        <w:rPr>
          <w:rFonts w:ascii="Times New Roman" w:eastAsia="Times New Roman" w:hAnsi="Times New Roman" w:cs="Times New Roman"/>
          <w:sz w:val="24"/>
          <w:szCs w:val="24"/>
        </w:rPr>
        <w:t>Psychological Resources, Positive Illusions, and Health.</w:t>
      </w:r>
      <w:r>
        <w:rPr>
          <w:rFonts w:ascii="Times New Roman" w:eastAsia="Times New Roman" w:hAnsi="Times New Roman" w:cs="Times New Roman"/>
          <w:sz w:val="24"/>
          <w:szCs w:val="24"/>
        </w:rPr>
        <w:t>”</w:t>
      </w:r>
      <w:r w:rsidRPr="00572CA4">
        <w:rPr>
          <w:rFonts w:ascii="Times New Roman" w:eastAsia="Times New Roman" w:hAnsi="Times New Roman" w:cs="Times New Roman"/>
          <w:sz w:val="24"/>
          <w:szCs w:val="24"/>
        </w:rPr>
        <w:t xml:space="preserve"> </w:t>
      </w:r>
      <w:r w:rsidRPr="00135246">
        <w:rPr>
          <w:rFonts w:ascii="Times New Roman" w:eastAsia="Times New Roman" w:hAnsi="Times New Roman" w:cs="Times New Roman"/>
          <w:i/>
          <w:iCs/>
          <w:sz w:val="24"/>
          <w:szCs w:val="24"/>
        </w:rPr>
        <w:t>American Psychologist</w:t>
      </w:r>
      <w:r w:rsidRPr="00572CA4">
        <w:rPr>
          <w:rFonts w:ascii="Times New Roman" w:eastAsia="Times New Roman" w:hAnsi="Times New Roman" w:cs="Times New Roman"/>
          <w:sz w:val="24"/>
          <w:szCs w:val="24"/>
        </w:rPr>
        <w:t xml:space="preserve"> 55(1)</w:t>
      </w:r>
      <w:r>
        <w:rPr>
          <w:rFonts w:ascii="Times New Roman" w:eastAsia="Times New Roman" w:hAnsi="Times New Roman" w:cs="Times New Roman"/>
          <w:sz w:val="24"/>
          <w:szCs w:val="24"/>
        </w:rPr>
        <w:t>:99</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109.</w:t>
      </w:r>
    </w:p>
    <w:p w14:paraId="18113350" w14:textId="752CB31D" w:rsidR="009B25A8" w:rsidRDefault="00AC4851" w:rsidP="00970446">
      <w:pPr>
        <w:spacing w:after="240" w:line="240" w:lineRule="auto"/>
        <w:ind w:left="720" w:hanging="720"/>
        <w:rPr>
          <w:rFonts w:ascii="Times New Roman" w:eastAsia="Times New Roman" w:hAnsi="Times New Roman" w:cs="Times New Roman"/>
          <w:sz w:val="24"/>
          <w:szCs w:val="24"/>
        </w:rPr>
      </w:pPr>
      <w:r w:rsidRPr="00AC4851">
        <w:rPr>
          <w:rFonts w:ascii="Times New Roman" w:eastAsia="Times New Roman" w:hAnsi="Times New Roman" w:cs="Times New Roman"/>
          <w:sz w:val="24"/>
          <w:szCs w:val="24"/>
        </w:rPr>
        <w:t xml:space="preserve">Timmerman, Gayle M. 1999. “Using Self-Care Strategies to Make Lifestyle Changes.” </w:t>
      </w:r>
      <w:r w:rsidRPr="00135246">
        <w:rPr>
          <w:rFonts w:ascii="Times New Roman" w:eastAsia="Times New Roman" w:hAnsi="Times New Roman" w:cs="Times New Roman"/>
          <w:i/>
          <w:iCs/>
          <w:sz w:val="24"/>
          <w:szCs w:val="24"/>
        </w:rPr>
        <w:t xml:space="preserve">Journal of Holistic Nursing </w:t>
      </w:r>
      <w:r w:rsidRPr="00AC4851">
        <w:rPr>
          <w:rFonts w:ascii="Times New Roman" w:eastAsia="Times New Roman" w:hAnsi="Times New Roman" w:cs="Times New Roman"/>
          <w:sz w:val="24"/>
          <w:szCs w:val="24"/>
        </w:rPr>
        <w:t>17(2):169–</w:t>
      </w:r>
      <w:r w:rsidR="00A73528">
        <w:rPr>
          <w:rFonts w:ascii="Times New Roman" w:eastAsia="Times New Roman" w:hAnsi="Times New Roman" w:cs="Times New Roman"/>
          <w:sz w:val="24"/>
          <w:szCs w:val="24"/>
        </w:rPr>
        <w:t>1</w:t>
      </w:r>
      <w:r w:rsidRPr="00AC4851">
        <w:rPr>
          <w:rFonts w:ascii="Times New Roman" w:eastAsia="Times New Roman" w:hAnsi="Times New Roman" w:cs="Times New Roman"/>
          <w:sz w:val="24"/>
          <w:szCs w:val="24"/>
        </w:rPr>
        <w:t>83. doi: 10.1177/089801019901700205.</w:t>
      </w:r>
      <w:r w:rsidRPr="00AC4851" w:rsidDel="00AC4851">
        <w:rPr>
          <w:rFonts w:ascii="Times New Roman" w:eastAsia="Times New Roman" w:hAnsi="Times New Roman" w:cs="Times New Roman"/>
          <w:sz w:val="24"/>
          <w:szCs w:val="24"/>
          <w:highlight w:val="yellow"/>
        </w:rPr>
        <w:t xml:space="preserve"> </w:t>
      </w:r>
    </w:p>
    <w:p w14:paraId="66EA5429" w14:textId="77777777" w:rsidR="009B25A8" w:rsidRDefault="009B25A8" w:rsidP="00970446">
      <w:pPr>
        <w:spacing w:after="240" w:line="240" w:lineRule="auto"/>
        <w:ind w:left="720" w:hanging="720"/>
        <w:rPr>
          <w:rFonts w:ascii="Times New Roman" w:eastAsia="Times New Roman" w:hAnsi="Times New Roman" w:cs="Times New Roman"/>
          <w:sz w:val="24"/>
          <w:szCs w:val="24"/>
        </w:rPr>
      </w:pPr>
      <w:r w:rsidRPr="00572CA4">
        <w:rPr>
          <w:rFonts w:ascii="Times New Roman" w:eastAsia="Times New Roman" w:hAnsi="Times New Roman" w:cs="Times New Roman"/>
          <w:sz w:val="24"/>
          <w:szCs w:val="24"/>
        </w:rPr>
        <w:t>Towey</w:t>
      </w:r>
      <w:r>
        <w:rPr>
          <w:rFonts w:ascii="Times New Roman" w:eastAsia="Times New Roman" w:hAnsi="Times New Roman" w:cs="Times New Roman"/>
          <w:sz w:val="24"/>
          <w:szCs w:val="24"/>
        </w:rPr>
        <w:t>-</w:t>
      </w:r>
      <w:r w:rsidRPr="00572CA4">
        <w:rPr>
          <w:rFonts w:ascii="Times New Roman" w:eastAsia="Times New Roman" w:hAnsi="Times New Roman" w:cs="Times New Roman"/>
          <w:sz w:val="24"/>
          <w:szCs w:val="24"/>
        </w:rPr>
        <w:t>Pappas, Sue</w:t>
      </w:r>
      <w:r>
        <w:rPr>
          <w:rFonts w:ascii="Times New Roman" w:eastAsia="Times New Roman" w:hAnsi="Times New Roman" w:cs="Times New Roman"/>
          <w:sz w:val="24"/>
          <w:szCs w:val="24"/>
        </w:rPr>
        <w:t>. 1981. “</w:t>
      </w:r>
      <w:r w:rsidRPr="00572CA4">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C</w:t>
      </w:r>
      <w:r w:rsidRPr="00572CA4">
        <w:rPr>
          <w:rFonts w:ascii="Times New Roman" w:eastAsia="Times New Roman" w:hAnsi="Times New Roman" w:cs="Times New Roman"/>
          <w:sz w:val="24"/>
          <w:szCs w:val="24"/>
        </w:rPr>
        <w:t>omparison of Curative (Therapeutic) Factors in Group Psychotherapy.</w:t>
      </w:r>
      <w:r>
        <w:rPr>
          <w:rFonts w:ascii="Times New Roman" w:eastAsia="Times New Roman" w:hAnsi="Times New Roman" w:cs="Times New Roman"/>
          <w:sz w:val="24"/>
          <w:szCs w:val="24"/>
        </w:rPr>
        <w:t>” Department of Psychology, Mankato State University, Mankato, MN. Unpublished Manuscript.</w:t>
      </w:r>
    </w:p>
    <w:p w14:paraId="3DC30C76" w14:textId="1ECE2CF6" w:rsidR="009B25A8" w:rsidRDefault="009B25A8" w:rsidP="00970446">
      <w:pPr>
        <w:spacing w:after="240" w:line="240" w:lineRule="auto"/>
        <w:ind w:left="720" w:hanging="720"/>
        <w:rPr>
          <w:rFonts w:ascii="Times New Roman" w:eastAsia="Times New Roman" w:hAnsi="Times New Roman" w:cs="Times New Roman"/>
          <w:sz w:val="24"/>
          <w:szCs w:val="24"/>
        </w:rPr>
      </w:pPr>
      <w:r w:rsidRPr="00810460">
        <w:rPr>
          <w:rFonts w:ascii="Times New Roman" w:eastAsia="Times New Roman" w:hAnsi="Times New Roman" w:cs="Times New Roman"/>
          <w:sz w:val="24"/>
          <w:szCs w:val="24"/>
        </w:rPr>
        <w:t>Unger, Jennifer B</w:t>
      </w:r>
      <w:r>
        <w:rPr>
          <w:rFonts w:ascii="Times New Roman" w:eastAsia="Times New Roman" w:hAnsi="Times New Roman" w:cs="Times New Roman"/>
          <w:sz w:val="24"/>
          <w:szCs w:val="24"/>
        </w:rPr>
        <w:t>.</w:t>
      </w:r>
      <w:r w:rsidR="00A73528">
        <w:rPr>
          <w:rFonts w:ascii="Times New Roman" w:eastAsia="Times New Roman" w:hAnsi="Times New Roman" w:cs="Times New Roman"/>
          <w:sz w:val="24"/>
          <w:szCs w:val="24"/>
        </w:rPr>
        <w:t>,</w:t>
      </w:r>
      <w:r w:rsidRPr="00810460">
        <w:rPr>
          <w:rFonts w:ascii="Times New Roman" w:eastAsia="Times New Roman" w:hAnsi="Times New Roman" w:cs="Times New Roman"/>
          <w:sz w:val="24"/>
          <w:szCs w:val="24"/>
        </w:rPr>
        <w:t xml:space="preserve"> and Seth J</w:t>
      </w:r>
      <w:r>
        <w:rPr>
          <w:rFonts w:ascii="Times New Roman" w:eastAsia="Times New Roman" w:hAnsi="Times New Roman" w:cs="Times New Roman"/>
          <w:sz w:val="24"/>
          <w:szCs w:val="24"/>
        </w:rPr>
        <w:t>.</w:t>
      </w:r>
      <w:r w:rsidRPr="00810460">
        <w:rPr>
          <w:rFonts w:ascii="Times New Roman" w:eastAsia="Times New Roman" w:hAnsi="Times New Roman" w:cs="Times New Roman"/>
          <w:sz w:val="24"/>
          <w:szCs w:val="24"/>
        </w:rPr>
        <w:t xml:space="preserve"> Schwartz.</w:t>
      </w:r>
      <w:r>
        <w:rPr>
          <w:rFonts w:ascii="Times New Roman" w:eastAsia="Times New Roman" w:hAnsi="Times New Roman" w:cs="Times New Roman"/>
          <w:sz w:val="24"/>
          <w:szCs w:val="24"/>
        </w:rPr>
        <w:t xml:space="preserve"> 2012.</w:t>
      </w:r>
      <w:r w:rsidRPr="00810460">
        <w:rPr>
          <w:rFonts w:ascii="Times New Roman" w:eastAsia="Times New Roman" w:hAnsi="Times New Roman" w:cs="Times New Roman"/>
          <w:sz w:val="24"/>
          <w:szCs w:val="24"/>
        </w:rPr>
        <w:t xml:space="preserve"> “Conceptual Considerations in Studies </w:t>
      </w:r>
      <w:r>
        <w:rPr>
          <w:rFonts w:ascii="Times New Roman" w:eastAsia="Times New Roman" w:hAnsi="Times New Roman" w:cs="Times New Roman"/>
          <w:sz w:val="24"/>
          <w:szCs w:val="24"/>
        </w:rPr>
        <w:t>o</w:t>
      </w:r>
      <w:r w:rsidRPr="00810460">
        <w:rPr>
          <w:rFonts w:ascii="Times New Roman" w:eastAsia="Times New Roman" w:hAnsi="Times New Roman" w:cs="Times New Roman"/>
          <w:sz w:val="24"/>
          <w:szCs w:val="24"/>
        </w:rPr>
        <w:t xml:space="preserve">f Cultural Influences </w:t>
      </w:r>
      <w:r>
        <w:rPr>
          <w:rFonts w:ascii="Times New Roman" w:eastAsia="Times New Roman" w:hAnsi="Times New Roman" w:cs="Times New Roman"/>
          <w:sz w:val="24"/>
          <w:szCs w:val="24"/>
        </w:rPr>
        <w:t>o</w:t>
      </w:r>
      <w:r w:rsidRPr="00810460">
        <w:rPr>
          <w:rFonts w:ascii="Times New Roman" w:eastAsia="Times New Roman" w:hAnsi="Times New Roman" w:cs="Times New Roman"/>
          <w:sz w:val="24"/>
          <w:szCs w:val="24"/>
        </w:rPr>
        <w:t xml:space="preserve">n Health Behaviors.” </w:t>
      </w:r>
      <w:r w:rsidRPr="00E44331">
        <w:rPr>
          <w:rFonts w:ascii="Times New Roman" w:eastAsia="Times New Roman" w:hAnsi="Times New Roman" w:cs="Times New Roman"/>
          <w:i/>
          <w:iCs/>
          <w:sz w:val="24"/>
          <w:szCs w:val="24"/>
        </w:rPr>
        <w:t>Preventive Medicine</w:t>
      </w:r>
      <w:r w:rsidRPr="00810460">
        <w:rPr>
          <w:rFonts w:ascii="Times New Roman" w:eastAsia="Times New Roman" w:hAnsi="Times New Roman" w:cs="Times New Roman"/>
          <w:sz w:val="24"/>
          <w:szCs w:val="24"/>
        </w:rPr>
        <w:t xml:space="preserve"> 55</w:t>
      </w:r>
      <w:r>
        <w:rPr>
          <w:rFonts w:ascii="Times New Roman" w:eastAsia="Times New Roman" w:hAnsi="Times New Roman" w:cs="Times New Roman"/>
          <w:sz w:val="24"/>
          <w:szCs w:val="24"/>
        </w:rPr>
        <w:t>(5):</w:t>
      </w:r>
      <w:r w:rsidRPr="00810460">
        <w:rPr>
          <w:rFonts w:ascii="Times New Roman" w:eastAsia="Times New Roman" w:hAnsi="Times New Roman" w:cs="Times New Roman"/>
          <w:sz w:val="24"/>
          <w:szCs w:val="24"/>
        </w:rPr>
        <w:t>353</w:t>
      </w:r>
      <w:r w:rsidR="00A13F80">
        <w:rPr>
          <w:rFonts w:ascii="Times New Roman" w:eastAsia="Times New Roman" w:hAnsi="Times New Roman" w:cs="Times New Roman"/>
          <w:sz w:val="24"/>
          <w:szCs w:val="24"/>
        </w:rPr>
        <w:t>–</w:t>
      </w:r>
      <w:r>
        <w:rPr>
          <w:rFonts w:ascii="Times New Roman" w:eastAsia="Times New Roman" w:hAnsi="Times New Roman" w:cs="Times New Roman"/>
          <w:sz w:val="24"/>
          <w:szCs w:val="24"/>
        </w:rPr>
        <w:t>35</w:t>
      </w:r>
      <w:r w:rsidRPr="00810460">
        <w:rPr>
          <w:rFonts w:ascii="Times New Roman" w:eastAsia="Times New Roman" w:hAnsi="Times New Roman" w:cs="Times New Roman"/>
          <w:sz w:val="24"/>
          <w:szCs w:val="24"/>
        </w:rPr>
        <w:t>5. doi:10.1016/j.ypmed.2012.09.024</w:t>
      </w:r>
      <w:r>
        <w:rPr>
          <w:rFonts w:ascii="Times New Roman" w:eastAsia="Times New Roman" w:hAnsi="Times New Roman" w:cs="Times New Roman"/>
          <w:sz w:val="24"/>
          <w:szCs w:val="24"/>
        </w:rPr>
        <w:t>.</w:t>
      </w:r>
    </w:p>
    <w:p w14:paraId="7EC1CEC0" w14:textId="31334FB3" w:rsidR="009B25A8" w:rsidRDefault="001C0672" w:rsidP="00970446">
      <w:pPr>
        <w:spacing w:after="240" w:line="240" w:lineRule="auto"/>
        <w:ind w:left="720" w:hanging="720"/>
        <w:rPr>
          <w:rFonts w:ascii="Times New Roman" w:eastAsia="Times New Roman" w:hAnsi="Times New Roman" w:cs="Times New Roman"/>
          <w:sz w:val="24"/>
          <w:szCs w:val="24"/>
        </w:rPr>
      </w:pPr>
      <w:r w:rsidRPr="001C0672">
        <w:rPr>
          <w:rFonts w:ascii="Times New Roman" w:eastAsia="Times New Roman" w:hAnsi="Times New Roman" w:cs="Times New Roman"/>
          <w:sz w:val="24"/>
          <w:szCs w:val="24"/>
        </w:rPr>
        <w:t xml:space="preserve">Wadden, Thomas A., Victoria L. Webb, Caroline H. Moran, and Brooke A. Bailer. 2012. “Lifestyle Modification for Obesity.” </w:t>
      </w:r>
      <w:r w:rsidRPr="00135246">
        <w:rPr>
          <w:rFonts w:ascii="Times New Roman" w:eastAsia="Times New Roman" w:hAnsi="Times New Roman" w:cs="Times New Roman"/>
          <w:i/>
          <w:iCs/>
          <w:sz w:val="24"/>
          <w:szCs w:val="24"/>
        </w:rPr>
        <w:t xml:space="preserve">Circulation </w:t>
      </w:r>
      <w:r w:rsidRPr="001C0672">
        <w:rPr>
          <w:rFonts w:ascii="Times New Roman" w:eastAsia="Times New Roman" w:hAnsi="Times New Roman" w:cs="Times New Roman"/>
          <w:sz w:val="24"/>
          <w:szCs w:val="24"/>
        </w:rPr>
        <w:t>125(9):1157–</w:t>
      </w:r>
      <w:r w:rsidR="00A73528">
        <w:rPr>
          <w:rFonts w:ascii="Times New Roman" w:eastAsia="Times New Roman" w:hAnsi="Times New Roman" w:cs="Times New Roman"/>
          <w:sz w:val="24"/>
          <w:szCs w:val="24"/>
        </w:rPr>
        <w:t>11</w:t>
      </w:r>
      <w:r w:rsidRPr="001C0672">
        <w:rPr>
          <w:rFonts w:ascii="Times New Roman" w:eastAsia="Times New Roman" w:hAnsi="Times New Roman" w:cs="Times New Roman"/>
          <w:sz w:val="24"/>
          <w:szCs w:val="24"/>
        </w:rPr>
        <w:t>70. doi: 10.1161/CIRCULATIONAHA.111.039453.</w:t>
      </w:r>
      <w:r w:rsidRPr="001C0672" w:rsidDel="001C0672">
        <w:rPr>
          <w:rFonts w:ascii="Times New Roman" w:eastAsia="Times New Roman" w:hAnsi="Times New Roman" w:cs="Times New Roman"/>
          <w:sz w:val="24"/>
          <w:szCs w:val="24"/>
          <w:highlight w:val="yellow"/>
        </w:rPr>
        <w:t xml:space="preserve"> </w:t>
      </w:r>
    </w:p>
    <w:p w14:paraId="775E8E18" w14:textId="18856005" w:rsidR="009B25A8" w:rsidRPr="00D11321" w:rsidRDefault="009B25A8" w:rsidP="00DF5385">
      <w:pPr>
        <w:spacing w:after="240" w:line="240" w:lineRule="auto"/>
        <w:ind w:left="720" w:hanging="720"/>
        <w:rPr>
          <w:rFonts w:ascii="Times New Roman" w:hAnsi="Times New Roman" w:cs="Times New Roman"/>
        </w:rPr>
      </w:pPr>
      <w:r w:rsidRPr="00D11321">
        <w:rPr>
          <w:rFonts w:ascii="Times New Roman" w:hAnsi="Times New Roman" w:cs="Times New Roman"/>
          <w:sz w:val="24"/>
          <w:szCs w:val="24"/>
        </w:rPr>
        <w:t xml:space="preserve">Welch, Wendy. 2011. “Self Control, Fatalism, and Health in Appalachia.” </w:t>
      </w:r>
      <w:r w:rsidRPr="00D11321">
        <w:rPr>
          <w:rFonts w:ascii="Times New Roman" w:hAnsi="Times New Roman" w:cs="Times New Roman"/>
          <w:i/>
          <w:iCs/>
          <w:sz w:val="24"/>
          <w:szCs w:val="24"/>
        </w:rPr>
        <w:t>Journal of Appalachian Studies</w:t>
      </w:r>
      <w:r w:rsidRPr="00D11321">
        <w:rPr>
          <w:rFonts w:ascii="Times New Roman" w:hAnsi="Times New Roman" w:cs="Times New Roman"/>
          <w:sz w:val="24"/>
          <w:szCs w:val="24"/>
        </w:rPr>
        <w:t xml:space="preserve"> 17(1/2):108–</w:t>
      </w:r>
      <w:r w:rsidR="00A73528">
        <w:rPr>
          <w:rFonts w:ascii="Times New Roman" w:hAnsi="Times New Roman" w:cs="Times New Roman"/>
          <w:sz w:val="24"/>
          <w:szCs w:val="24"/>
        </w:rPr>
        <w:t>1</w:t>
      </w:r>
      <w:r w:rsidRPr="00D11321">
        <w:rPr>
          <w:rFonts w:ascii="Times New Roman" w:hAnsi="Times New Roman" w:cs="Times New Roman"/>
          <w:sz w:val="24"/>
          <w:szCs w:val="24"/>
        </w:rPr>
        <w:t>22</w:t>
      </w:r>
      <w:r w:rsidRPr="00D11321">
        <w:rPr>
          <w:rFonts w:ascii="Times New Roman" w:hAnsi="Times New Roman" w:cs="Times New Roman"/>
        </w:rPr>
        <w:t>.</w:t>
      </w:r>
    </w:p>
    <w:p w14:paraId="017E2FAD" w14:textId="77777777" w:rsidR="009B25A8" w:rsidRDefault="009B25A8" w:rsidP="00D43907">
      <w:pPr>
        <w:spacing w:after="240" w:line="240" w:lineRule="auto"/>
        <w:ind w:left="720" w:hanging="720"/>
        <w:rPr>
          <w:rFonts w:ascii="Times New Roman" w:eastAsia="Times New Roman" w:hAnsi="Times New Roman" w:cs="Times New Roman"/>
          <w:sz w:val="24"/>
          <w:szCs w:val="24"/>
        </w:rPr>
      </w:pPr>
      <w:r w:rsidRPr="00A251C3">
        <w:rPr>
          <w:rFonts w:ascii="Times New Roman" w:eastAsia="Times New Roman" w:hAnsi="Times New Roman" w:cs="Times New Roman"/>
          <w:sz w:val="24"/>
          <w:szCs w:val="24"/>
        </w:rPr>
        <w:t>Whelan, C</w:t>
      </w:r>
      <w:r>
        <w:rPr>
          <w:rFonts w:ascii="Times New Roman" w:eastAsia="Times New Roman" w:hAnsi="Times New Roman" w:cs="Times New Roman"/>
          <w:sz w:val="24"/>
          <w:szCs w:val="24"/>
        </w:rPr>
        <w:t>hristopher T. 1996.</w:t>
      </w:r>
      <w:r w:rsidRPr="00A251C3">
        <w:rPr>
          <w:rFonts w:ascii="Times New Roman" w:eastAsia="Times New Roman" w:hAnsi="Times New Roman" w:cs="Times New Roman"/>
          <w:sz w:val="24"/>
          <w:szCs w:val="24"/>
        </w:rPr>
        <w:t xml:space="preserve"> “Marginalization, Deprivation, and Fatalism in the Republic of Ireland: Class and Underclass Perspectives.” </w:t>
      </w:r>
      <w:r w:rsidRPr="00D72A87">
        <w:rPr>
          <w:rFonts w:ascii="Times New Roman" w:eastAsia="Times New Roman" w:hAnsi="Times New Roman" w:cs="Times New Roman"/>
          <w:i/>
          <w:iCs/>
          <w:sz w:val="24"/>
          <w:szCs w:val="24"/>
        </w:rPr>
        <w:t>European Sociological Review</w:t>
      </w:r>
      <w:r w:rsidRPr="00A251C3">
        <w:rPr>
          <w:rFonts w:ascii="Times New Roman" w:eastAsia="Times New Roman" w:hAnsi="Times New Roman" w:cs="Times New Roman"/>
          <w:sz w:val="24"/>
          <w:szCs w:val="24"/>
        </w:rPr>
        <w:t xml:space="preserve"> 12(1):33–51</w:t>
      </w:r>
      <w:r>
        <w:rPr>
          <w:rFonts w:ascii="Times New Roman" w:eastAsia="Times New Roman" w:hAnsi="Times New Roman" w:cs="Times New Roman"/>
          <w:sz w:val="24"/>
          <w:szCs w:val="24"/>
        </w:rPr>
        <w:t>.</w:t>
      </w:r>
    </w:p>
    <w:p w14:paraId="60F7A430" w14:textId="77777777" w:rsidR="009B25A8" w:rsidRDefault="009B25A8">
      <w:pPr>
        <w:spacing w:after="240" w:line="240" w:lineRule="auto"/>
        <w:ind w:left="720" w:hanging="720"/>
        <w:rPr>
          <w:rFonts w:ascii="Times New Roman" w:eastAsia="Times New Roman" w:hAnsi="Times New Roman" w:cs="Times New Roman"/>
          <w:sz w:val="24"/>
          <w:szCs w:val="24"/>
        </w:rPr>
      </w:pPr>
      <w:r w:rsidRPr="00C559C8">
        <w:rPr>
          <w:rFonts w:ascii="Times New Roman" w:eastAsia="Times New Roman" w:hAnsi="Times New Roman" w:cs="Times New Roman"/>
          <w:sz w:val="24"/>
          <w:szCs w:val="24"/>
        </w:rPr>
        <w:t xml:space="preserve">World Health Organization. 2018. </w:t>
      </w:r>
      <w:r w:rsidRPr="00C559C8">
        <w:rPr>
          <w:rFonts w:ascii="Times New Roman" w:eastAsia="Times New Roman" w:hAnsi="Times New Roman" w:cs="Times New Roman"/>
          <w:i/>
          <w:iCs/>
          <w:sz w:val="24"/>
          <w:szCs w:val="24"/>
        </w:rPr>
        <w:t>HEART Technical Package for Cardiovascular Disease Management in Primary Health Care: Healthy-Lifestyle Counselling</w:t>
      </w:r>
      <w:r w:rsidRPr="00C559C8">
        <w:rPr>
          <w:rFonts w:ascii="Times New Roman" w:eastAsia="Times New Roman" w:hAnsi="Times New Roman" w:cs="Times New Roman"/>
          <w:sz w:val="24"/>
          <w:szCs w:val="24"/>
        </w:rPr>
        <w:t>. Geneva, Switzerland: World Health Organization.</w:t>
      </w:r>
    </w:p>
    <w:p w14:paraId="1762A2F4" w14:textId="4942BC34" w:rsidR="009B25A8" w:rsidRDefault="00561E84" w:rsidP="00970446">
      <w:pPr>
        <w:spacing w:after="240" w:line="240" w:lineRule="auto"/>
        <w:ind w:left="720" w:hanging="720"/>
        <w:rPr>
          <w:rFonts w:ascii="Times New Roman" w:eastAsia="Times New Roman" w:hAnsi="Times New Roman" w:cs="Times New Roman"/>
          <w:sz w:val="24"/>
          <w:szCs w:val="24"/>
        </w:rPr>
      </w:pPr>
      <w:r w:rsidRPr="00561E84">
        <w:rPr>
          <w:rFonts w:ascii="Times New Roman" w:eastAsia="Times New Roman" w:hAnsi="Times New Roman" w:cs="Times New Roman"/>
          <w:sz w:val="24"/>
          <w:szCs w:val="24"/>
        </w:rPr>
        <w:t xml:space="preserve">Zeng, Wu, William B. Stason, Stephen Fournier, Moaven Razavi, Grant Ritter, Gail K. Strickler, Sarita M. Bhalotra, and Donald S. Shepard. 2013. “Benefits and Costs of Intensive Lifestyle Modification Programs for Symptomatic Coronary Disease in Medicare Beneficiaries.” </w:t>
      </w:r>
      <w:r w:rsidRPr="00135246">
        <w:rPr>
          <w:rFonts w:ascii="Times New Roman" w:eastAsia="Times New Roman" w:hAnsi="Times New Roman" w:cs="Times New Roman"/>
          <w:i/>
          <w:iCs/>
          <w:sz w:val="24"/>
          <w:szCs w:val="24"/>
        </w:rPr>
        <w:t>American Heart Journal</w:t>
      </w:r>
      <w:r w:rsidRPr="00561E84">
        <w:rPr>
          <w:rFonts w:ascii="Times New Roman" w:eastAsia="Times New Roman" w:hAnsi="Times New Roman" w:cs="Times New Roman"/>
          <w:sz w:val="24"/>
          <w:szCs w:val="24"/>
        </w:rPr>
        <w:t xml:space="preserve"> 165(5):785–</w:t>
      </w:r>
      <w:r w:rsidR="00A13F80">
        <w:rPr>
          <w:rFonts w:ascii="Times New Roman" w:eastAsia="Times New Roman" w:hAnsi="Times New Roman" w:cs="Times New Roman"/>
          <w:sz w:val="24"/>
          <w:szCs w:val="24"/>
        </w:rPr>
        <w:t>7</w:t>
      </w:r>
      <w:r w:rsidRPr="00561E84">
        <w:rPr>
          <w:rFonts w:ascii="Times New Roman" w:eastAsia="Times New Roman" w:hAnsi="Times New Roman" w:cs="Times New Roman"/>
          <w:sz w:val="24"/>
          <w:szCs w:val="24"/>
        </w:rPr>
        <w:t>92. doi: 10.1016/j.ahj.2013.01.018.</w:t>
      </w:r>
      <w:r w:rsidRPr="00561E84" w:rsidDel="00561E84">
        <w:rPr>
          <w:rFonts w:ascii="Times New Roman" w:eastAsia="Times New Roman" w:hAnsi="Times New Roman" w:cs="Times New Roman"/>
          <w:sz w:val="24"/>
          <w:szCs w:val="24"/>
          <w:highlight w:val="yellow"/>
        </w:rPr>
        <w:t xml:space="preserve"> </w:t>
      </w:r>
    </w:p>
    <w:p w14:paraId="037C44A6" w14:textId="77777777" w:rsidR="00771E66" w:rsidRPr="008A4CE1" w:rsidRDefault="00771E66" w:rsidP="00771E66">
      <w:pPr>
        <w:spacing w:after="0" w:line="240" w:lineRule="auto"/>
        <w:rPr>
          <w:rFonts w:ascii="Times New Roman" w:eastAsia="Times New Roman" w:hAnsi="Times New Roman" w:cs="Times New Roman"/>
          <w:sz w:val="24"/>
          <w:szCs w:val="24"/>
        </w:rPr>
      </w:pPr>
    </w:p>
    <w:p w14:paraId="78CCCD80" w14:textId="15F51FA8"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3C26DD77" w14:textId="25BCD519" w:rsidR="00236766" w:rsidRPr="00114133" w:rsidRDefault="00236766" w:rsidP="00114133">
      <w:pPr>
        <w:pStyle w:val="Heading1"/>
        <w:rPr>
          <w:rFonts w:ascii="Times New Roman" w:eastAsia="Times New Roman" w:hAnsi="Times New Roman" w:cs="Times New Roman"/>
          <w:b/>
          <w:bCs/>
          <w:sz w:val="24"/>
          <w:szCs w:val="24"/>
        </w:rPr>
      </w:pPr>
      <w:bookmarkStart w:id="14" w:name="_Toc79073746"/>
      <w:r w:rsidRPr="00114133">
        <w:rPr>
          <w:rFonts w:ascii="Times New Roman" w:eastAsia="Times New Roman" w:hAnsi="Times New Roman" w:cs="Times New Roman"/>
          <w:b/>
          <w:bCs/>
          <w:color w:val="auto"/>
          <w:sz w:val="24"/>
          <w:szCs w:val="24"/>
        </w:rPr>
        <w:lastRenderedPageBreak/>
        <w:t>Appendix 1</w:t>
      </w:r>
      <w:r w:rsidR="00257ABD" w:rsidRPr="00114133">
        <w:rPr>
          <w:rFonts w:ascii="Times New Roman" w:eastAsia="Times New Roman" w:hAnsi="Times New Roman" w:cs="Times New Roman"/>
          <w:b/>
          <w:bCs/>
          <w:color w:val="auto"/>
          <w:sz w:val="24"/>
          <w:szCs w:val="24"/>
        </w:rPr>
        <w:t>:</w:t>
      </w:r>
      <w:r w:rsidR="00BD35D1" w:rsidRPr="00114133">
        <w:rPr>
          <w:rFonts w:ascii="Times New Roman" w:eastAsia="Times New Roman" w:hAnsi="Times New Roman" w:cs="Times New Roman"/>
          <w:b/>
          <w:bCs/>
          <w:color w:val="auto"/>
          <w:sz w:val="24"/>
          <w:szCs w:val="24"/>
        </w:rPr>
        <w:t xml:space="preserve"> Tables</w:t>
      </w:r>
      <w:r w:rsidR="008A4CE1" w:rsidRPr="00114133">
        <w:rPr>
          <w:rFonts w:ascii="Times New Roman" w:eastAsia="Times New Roman" w:hAnsi="Times New Roman" w:cs="Times New Roman"/>
          <w:b/>
          <w:bCs/>
          <w:color w:val="auto"/>
          <w:sz w:val="24"/>
          <w:szCs w:val="24"/>
        </w:rPr>
        <w:t xml:space="preserve"> of Results</w:t>
      </w:r>
      <w:bookmarkEnd w:id="14"/>
    </w:p>
    <w:p w14:paraId="07D5D669" w14:textId="739D230A" w:rsidR="00BD35D1" w:rsidRPr="008A4CE1" w:rsidRDefault="00BD35D1" w:rsidP="00257ABD">
      <w:pPr>
        <w:spacing w:after="0" w:line="240" w:lineRule="auto"/>
        <w:rPr>
          <w:rFonts w:ascii="Times New Roman" w:eastAsia="Times New Roman" w:hAnsi="Times New Roman" w:cs="Times New Roman"/>
          <w:sz w:val="24"/>
          <w:szCs w:val="24"/>
        </w:rPr>
      </w:pPr>
    </w:p>
    <w:p w14:paraId="6E56236D" w14:textId="799A02E8"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246E774B" w14:textId="77777777" w:rsidR="00257ABD" w:rsidRPr="008A4CE1" w:rsidRDefault="00257ABD" w:rsidP="008A4CE1">
      <w:pPr>
        <w:spacing w:after="0" w:line="240" w:lineRule="auto"/>
        <w:rPr>
          <w:rFonts w:ascii="Times New Roman" w:eastAsia="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BD35D1" w:rsidRPr="00751AFF" w14:paraId="4696AA9E" w14:textId="77777777" w:rsidTr="00A26C26">
        <w:tc>
          <w:tcPr>
            <w:tcW w:w="9350" w:type="dxa"/>
            <w:gridSpan w:val="3"/>
            <w:tcBorders>
              <w:top w:val="nil"/>
              <w:left w:val="nil"/>
              <w:bottom w:val="single" w:sz="24" w:space="0" w:color="auto"/>
              <w:right w:val="nil"/>
            </w:tcBorders>
            <w:vAlign w:val="center"/>
            <w:hideMark/>
          </w:tcPr>
          <w:p w14:paraId="31CAA7DE" w14:textId="77777777" w:rsidR="00BD35D1" w:rsidRPr="00751AFF" w:rsidRDefault="00BD35D1">
            <w:pPr>
              <w:rPr>
                <w:rFonts w:ascii="Times New Roman" w:hAnsi="Times New Roman" w:cs="Times New Roman"/>
                <w:sz w:val="24"/>
                <w:szCs w:val="24"/>
              </w:rPr>
            </w:pPr>
            <w:r w:rsidRPr="00751AFF">
              <w:rPr>
                <w:rFonts w:ascii="Times New Roman" w:hAnsi="Times New Roman" w:cs="Times New Roman"/>
                <w:sz w:val="24"/>
                <w:szCs w:val="24"/>
              </w:rPr>
              <w:t>Table 1. Demographic Characteristics of the MIOS Study Sample</w:t>
            </w:r>
          </w:p>
        </w:tc>
      </w:tr>
      <w:tr w:rsidR="00EB0110" w:rsidRPr="00751AFF" w14:paraId="2E4108D8" w14:textId="77777777" w:rsidTr="00A26C26">
        <w:trPr>
          <w:trHeight w:val="792"/>
        </w:trPr>
        <w:tc>
          <w:tcPr>
            <w:tcW w:w="3116" w:type="dxa"/>
            <w:tcBorders>
              <w:top w:val="single" w:sz="24" w:space="0" w:color="auto"/>
              <w:left w:val="nil"/>
              <w:bottom w:val="single" w:sz="24" w:space="0" w:color="auto"/>
              <w:right w:val="nil"/>
            </w:tcBorders>
            <w:vAlign w:val="center"/>
          </w:tcPr>
          <w:p w14:paraId="62FA2443" w14:textId="06D81E01" w:rsidR="00EB0110" w:rsidRPr="00751AFF" w:rsidRDefault="00EB0110">
            <w:pPr>
              <w:rPr>
                <w:rFonts w:ascii="Times New Roman" w:hAnsi="Times New Roman" w:cs="Times New Roman"/>
                <w:bCs/>
                <w:sz w:val="24"/>
                <w:szCs w:val="24"/>
              </w:rPr>
            </w:pPr>
            <w:r w:rsidRPr="00751AFF">
              <w:rPr>
                <w:rFonts w:ascii="Times New Roman" w:hAnsi="Times New Roman" w:cs="Times New Roman"/>
                <w:bCs/>
                <w:sz w:val="24"/>
                <w:szCs w:val="24"/>
              </w:rPr>
              <w:t>Variable</w:t>
            </w:r>
          </w:p>
        </w:tc>
        <w:tc>
          <w:tcPr>
            <w:tcW w:w="3117" w:type="dxa"/>
            <w:tcBorders>
              <w:top w:val="single" w:sz="18" w:space="0" w:color="auto"/>
              <w:left w:val="nil"/>
              <w:bottom w:val="single" w:sz="24" w:space="0" w:color="auto"/>
              <w:right w:val="nil"/>
            </w:tcBorders>
            <w:vAlign w:val="center"/>
          </w:tcPr>
          <w:p w14:paraId="314E049E" w14:textId="58ACE5BD" w:rsidR="00EB0110" w:rsidRPr="00751AFF" w:rsidRDefault="00EB0110">
            <w:pPr>
              <w:jc w:val="center"/>
              <w:rPr>
                <w:rFonts w:ascii="Times New Roman" w:hAnsi="Times New Roman" w:cs="Times New Roman"/>
                <w:sz w:val="24"/>
                <w:szCs w:val="24"/>
              </w:rPr>
            </w:pPr>
            <w:r w:rsidRPr="00751AFF">
              <w:rPr>
                <w:rFonts w:ascii="Times New Roman" w:hAnsi="Times New Roman" w:cs="Times New Roman"/>
                <w:sz w:val="24"/>
                <w:szCs w:val="24"/>
              </w:rPr>
              <w:t>Mean</w:t>
            </w:r>
          </w:p>
        </w:tc>
        <w:tc>
          <w:tcPr>
            <w:tcW w:w="3117" w:type="dxa"/>
            <w:tcBorders>
              <w:top w:val="single" w:sz="18" w:space="0" w:color="auto"/>
              <w:left w:val="nil"/>
              <w:bottom w:val="single" w:sz="24" w:space="0" w:color="auto"/>
              <w:right w:val="nil"/>
            </w:tcBorders>
            <w:vAlign w:val="center"/>
          </w:tcPr>
          <w:p w14:paraId="1913F8EB" w14:textId="48A473A3" w:rsidR="00EB0110" w:rsidRPr="00751AFF" w:rsidRDefault="00EB0110">
            <w:pPr>
              <w:jc w:val="center"/>
              <w:rPr>
                <w:rFonts w:ascii="Times New Roman" w:hAnsi="Times New Roman" w:cs="Times New Roman"/>
                <w:sz w:val="24"/>
                <w:szCs w:val="24"/>
              </w:rPr>
            </w:pPr>
            <w:r w:rsidRPr="00751AFF">
              <w:rPr>
                <w:rFonts w:ascii="Times New Roman" w:hAnsi="Times New Roman" w:cs="Times New Roman"/>
                <w:sz w:val="24"/>
                <w:szCs w:val="24"/>
              </w:rPr>
              <w:t>Std Deviation</w:t>
            </w:r>
          </w:p>
        </w:tc>
      </w:tr>
      <w:tr w:rsidR="00EB0110" w:rsidRPr="00751AFF" w14:paraId="578C6A0E" w14:textId="77777777" w:rsidTr="00A26C26">
        <w:trPr>
          <w:trHeight w:val="792"/>
        </w:trPr>
        <w:tc>
          <w:tcPr>
            <w:tcW w:w="3116" w:type="dxa"/>
            <w:tcBorders>
              <w:top w:val="single" w:sz="24" w:space="0" w:color="auto"/>
              <w:left w:val="nil"/>
              <w:bottom w:val="single" w:sz="4" w:space="0" w:color="auto"/>
              <w:right w:val="nil"/>
            </w:tcBorders>
            <w:vAlign w:val="center"/>
          </w:tcPr>
          <w:p w14:paraId="3D703E61" w14:textId="5A037526" w:rsidR="00EB0110" w:rsidRPr="00751AFF" w:rsidRDefault="00EB0110">
            <w:pPr>
              <w:rPr>
                <w:rFonts w:ascii="Times New Roman" w:hAnsi="Times New Roman" w:cs="Times New Roman"/>
                <w:bCs/>
                <w:sz w:val="24"/>
                <w:szCs w:val="24"/>
              </w:rPr>
            </w:pPr>
            <w:r w:rsidRPr="00751AFF">
              <w:rPr>
                <w:rFonts w:ascii="Times New Roman" w:hAnsi="Times New Roman" w:cs="Times New Roman"/>
                <w:bCs/>
                <w:sz w:val="24"/>
                <w:szCs w:val="24"/>
              </w:rPr>
              <w:t>Age</w:t>
            </w:r>
          </w:p>
        </w:tc>
        <w:tc>
          <w:tcPr>
            <w:tcW w:w="3117" w:type="dxa"/>
            <w:tcBorders>
              <w:top w:val="single" w:sz="24" w:space="0" w:color="auto"/>
              <w:left w:val="nil"/>
              <w:bottom w:val="single" w:sz="4" w:space="0" w:color="auto"/>
              <w:right w:val="nil"/>
            </w:tcBorders>
            <w:vAlign w:val="center"/>
          </w:tcPr>
          <w:p w14:paraId="1615DC6B" w14:textId="25BCB116" w:rsidR="00EB0110" w:rsidRPr="00751AFF" w:rsidRDefault="00607B71">
            <w:pPr>
              <w:jc w:val="center"/>
              <w:rPr>
                <w:rFonts w:ascii="Times New Roman" w:hAnsi="Times New Roman" w:cs="Times New Roman"/>
                <w:sz w:val="24"/>
                <w:szCs w:val="24"/>
              </w:rPr>
            </w:pPr>
            <w:r w:rsidRPr="00751AFF">
              <w:rPr>
                <w:rFonts w:ascii="Times New Roman" w:hAnsi="Times New Roman" w:cs="Times New Roman"/>
                <w:sz w:val="24"/>
                <w:szCs w:val="24"/>
              </w:rPr>
              <w:t>33.5</w:t>
            </w:r>
          </w:p>
        </w:tc>
        <w:tc>
          <w:tcPr>
            <w:tcW w:w="3117" w:type="dxa"/>
            <w:tcBorders>
              <w:top w:val="single" w:sz="24" w:space="0" w:color="auto"/>
              <w:left w:val="nil"/>
              <w:bottom w:val="single" w:sz="4" w:space="0" w:color="auto"/>
              <w:right w:val="nil"/>
            </w:tcBorders>
            <w:vAlign w:val="center"/>
          </w:tcPr>
          <w:p w14:paraId="5FB5ABCB" w14:textId="3F8596EE" w:rsidR="00EB0110" w:rsidRPr="00751AFF" w:rsidRDefault="00607B71">
            <w:pPr>
              <w:jc w:val="center"/>
              <w:rPr>
                <w:rFonts w:ascii="Times New Roman" w:hAnsi="Times New Roman" w:cs="Times New Roman"/>
                <w:sz w:val="24"/>
                <w:szCs w:val="24"/>
              </w:rPr>
            </w:pPr>
            <w:r w:rsidRPr="00751AFF">
              <w:rPr>
                <w:rFonts w:ascii="Times New Roman" w:hAnsi="Times New Roman" w:cs="Times New Roman"/>
                <w:sz w:val="24"/>
                <w:szCs w:val="24"/>
              </w:rPr>
              <w:t>13.9</w:t>
            </w:r>
          </w:p>
        </w:tc>
      </w:tr>
      <w:tr w:rsidR="00BD35D1" w:rsidRPr="00751AFF" w14:paraId="67C57CB8" w14:textId="77777777" w:rsidTr="00A26C26">
        <w:trPr>
          <w:trHeight w:val="792"/>
        </w:trPr>
        <w:tc>
          <w:tcPr>
            <w:tcW w:w="3116" w:type="dxa"/>
            <w:tcBorders>
              <w:top w:val="single" w:sz="4" w:space="0" w:color="auto"/>
              <w:left w:val="nil"/>
              <w:bottom w:val="single" w:sz="24" w:space="0" w:color="auto"/>
              <w:right w:val="nil"/>
            </w:tcBorders>
            <w:vAlign w:val="center"/>
            <w:hideMark/>
          </w:tcPr>
          <w:p w14:paraId="1D1C475E" w14:textId="77777777" w:rsidR="00BD35D1" w:rsidRPr="00751AFF" w:rsidRDefault="00BD35D1">
            <w:pPr>
              <w:rPr>
                <w:rFonts w:ascii="Times New Roman" w:hAnsi="Times New Roman" w:cs="Times New Roman"/>
                <w:bCs/>
                <w:sz w:val="24"/>
                <w:szCs w:val="24"/>
              </w:rPr>
            </w:pPr>
            <w:r w:rsidRPr="00751AFF">
              <w:rPr>
                <w:rFonts w:ascii="Times New Roman" w:hAnsi="Times New Roman" w:cs="Times New Roman"/>
                <w:bCs/>
                <w:sz w:val="24"/>
                <w:szCs w:val="24"/>
              </w:rPr>
              <w:t>Variable</w:t>
            </w:r>
          </w:p>
        </w:tc>
        <w:tc>
          <w:tcPr>
            <w:tcW w:w="3117" w:type="dxa"/>
            <w:tcBorders>
              <w:top w:val="single" w:sz="4" w:space="0" w:color="auto"/>
              <w:left w:val="nil"/>
              <w:bottom w:val="single" w:sz="24" w:space="0" w:color="auto"/>
              <w:right w:val="nil"/>
            </w:tcBorders>
            <w:vAlign w:val="center"/>
            <w:hideMark/>
          </w:tcPr>
          <w:p w14:paraId="60EA9E10"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Frequency</w:t>
            </w:r>
          </w:p>
        </w:tc>
        <w:tc>
          <w:tcPr>
            <w:tcW w:w="3117" w:type="dxa"/>
            <w:tcBorders>
              <w:top w:val="single" w:sz="4" w:space="0" w:color="auto"/>
              <w:left w:val="nil"/>
              <w:bottom w:val="single" w:sz="24" w:space="0" w:color="auto"/>
              <w:right w:val="nil"/>
            </w:tcBorders>
            <w:vAlign w:val="center"/>
            <w:hideMark/>
          </w:tcPr>
          <w:p w14:paraId="23BEBF81"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Percent</w:t>
            </w:r>
          </w:p>
        </w:tc>
      </w:tr>
      <w:tr w:rsidR="00BD35D1" w:rsidRPr="00751AFF" w14:paraId="06D41F56" w14:textId="77777777" w:rsidTr="006C40E4">
        <w:trPr>
          <w:trHeight w:val="354"/>
        </w:trPr>
        <w:tc>
          <w:tcPr>
            <w:tcW w:w="3116" w:type="dxa"/>
            <w:tcBorders>
              <w:top w:val="single" w:sz="24" w:space="0" w:color="auto"/>
            </w:tcBorders>
            <w:vAlign w:val="center"/>
            <w:hideMark/>
          </w:tcPr>
          <w:p w14:paraId="1E4E9C47" w14:textId="77777777" w:rsidR="00BD35D1" w:rsidRPr="00751AFF" w:rsidRDefault="00BD35D1">
            <w:pPr>
              <w:rPr>
                <w:rFonts w:ascii="Times New Roman" w:hAnsi="Times New Roman" w:cs="Times New Roman"/>
                <w:bCs/>
                <w:sz w:val="24"/>
                <w:szCs w:val="24"/>
              </w:rPr>
            </w:pPr>
            <w:r w:rsidRPr="00751AFF">
              <w:rPr>
                <w:rFonts w:ascii="Times New Roman" w:hAnsi="Times New Roman" w:cs="Times New Roman"/>
                <w:bCs/>
                <w:sz w:val="24"/>
                <w:szCs w:val="24"/>
              </w:rPr>
              <w:t>Sex</w:t>
            </w:r>
          </w:p>
        </w:tc>
        <w:tc>
          <w:tcPr>
            <w:tcW w:w="3117" w:type="dxa"/>
            <w:tcBorders>
              <w:top w:val="single" w:sz="24" w:space="0" w:color="auto"/>
            </w:tcBorders>
            <w:vAlign w:val="center"/>
          </w:tcPr>
          <w:p w14:paraId="48CE05D1" w14:textId="77777777" w:rsidR="00BD35D1" w:rsidRPr="00751AFF" w:rsidRDefault="00BD35D1">
            <w:pPr>
              <w:jc w:val="center"/>
              <w:rPr>
                <w:rFonts w:ascii="Times New Roman" w:hAnsi="Times New Roman" w:cs="Times New Roman"/>
                <w:sz w:val="24"/>
                <w:szCs w:val="24"/>
              </w:rPr>
            </w:pPr>
          </w:p>
        </w:tc>
        <w:tc>
          <w:tcPr>
            <w:tcW w:w="3117" w:type="dxa"/>
            <w:tcBorders>
              <w:top w:val="single" w:sz="24" w:space="0" w:color="auto"/>
            </w:tcBorders>
            <w:vAlign w:val="center"/>
          </w:tcPr>
          <w:p w14:paraId="22C1FB58" w14:textId="77777777" w:rsidR="00BD35D1" w:rsidRPr="00751AFF" w:rsidRDefault="00BD35D1">
            <w:pPr>
              <w:jc w:val="center"/>
              <w:rPr>
                <w:rFonts w:ascii="Times New Roman" w:hAnsi="Times New Roman" w:cs="Times New Roman"/>
                <w:sz w:val="24"/>
                <w:szCs w:val="24"/>
              </w:rPr>
            </w:pPr>
          </w:p>
        </w:tc>
      </w:tr>
      <w:tr w:rsidR="00BD35D1" w:rsidRPr="00751AFF" w14:paraId="3233EF3D" w14:textId="77777777" w:rsidTr="00BD35D1">
        <w:trPr>
          <w:trHeight w:val="354"/>
        </w:trPr>
        <w:tc>
          <w:tcPr>
            <w:tcW w:w="3116" w:type="dxa"/>
            <w:vAlign w:val="center"/>
            <w:hideMark/>
          </w:tcPr>
          <w:p w14:paraId="12C2DAD8"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Men</w:t>
            </w:r>
          </w:p>
        </w:tc>
        <w:tc>
          <w:tcPr>
            <w:tcW w:w="3117" w:type="dxa"/>
            <w:hideMark/>
          </w:tcPr>
          <w:p w14:paraId="58525793"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137</w:t>
            </w:r>
          </w:p>
        </w:tc>
        <w:tc>
          <w:tcPr>
            <w:tcW w:w="3117" w:type="dxa"/>
            <w:hideMark/>
          </w:tcPr>
          <w:p w14:paraId="69F68AB3"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26.81</w:t>
            </w:r>
          </w:p>
        </w:tc>
      </w:tr>
      <w:tr w:rsidR="00BD35D1" w:rsidRPr="00751AFF" w14:paraId="3F06F359" w14:textId="77777777" w:rsidTr="00BD35D1">
        <w:trPr>
          <w:trHeight w:val="354"/>
        </w:trPr>
        <w:tc>
          <w:tcPr>
            <w:tcW w:w="3116" w:type="dxa"/>
            <w:vAlign w:val="center"/>
            <w:hideMark/>
          </w:tcPr>
          <w:p w14:paraId="0D6DB474"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Women</w:t>
            </w:r>
          </w:p>
        </w:tc>
        <w:tc>
          <w:tcPr>
            <w:tcW w:w="3117" w:type="dxa"/>
            <w:hideMark/>
          </w:tcPr>
          <w:p w14:paraId="44B08FF2"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374</w:t>
            </w:r>
          </w:p>
        </w:tc>
        <w:tc>
          <w:tcPr>
            <w:tcW w:w="3117" w:type="dxa"/>
            <w:hideMark/>
          </w:tcPr>
          <w:p w14:paraId="448F0D88"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73.19</w:t>
            </w:r>
          </w:p>
        </w:tc>
      </w:tr>
      <w:tr w:rsidR="00BD35D1" w:rsidRPr="00751AFF" w14:paraId="211CF6B5" w14:textId="77777777" w:rsidTr="00BD35D1">
        <w:trPr>
          <w:trHeight w:val="354"/>
        </w:trPr>
        <w:tc>
          <w:tcPr>
            <w:tcW w:w="3116" w:type="dxa"/>
            <w:vAlign w:val="center"/>
          </w:tcPr>
          <w:p w14:paraId="08B2681D" w14:textId="77777777" w:rsidR="00BD35D1" w:rsidRPr="00751AFF" w:rsidRDefault="00BD35D1">
            <w:pPr>
              <w:rPr>
                <w:rFonts w:ascii="Times New Roman" w:hAnsi="Times New Roman" w:cs="Times New Roman"/>
                <w:bCs/>
                <w:sz w:val="24"/>
                <w:szCs w:val="24"/>
              </w:rPr>
            </w:pPr>
          </w:p>
        </w:tc>
        <w:tc>
          <w:tcPr>
            <w:tcW w:w="3117" w:type="dxa"/>
            <w:vAlign w:val="center"/>
          </w:tcPr>
          <w:p w14:paraId="3F50DEA7" w14:textId="77777777" w:rsidR="00BD35D1" w:rsidRPr="00751AFF" w:rsidRDefault="00BD35D1">
            <w:pPr>
              <w:jc w:val="center"/>
              <w:rPr>
                <w:rFonts w:ascii="Times New Roman" w:hAnsi="Times New Roman" w:cs="Times New Roman"/>
                <w:sz w:val="24"/>
                <w:szCs w:val="24"/>
              </w:rPr>
            </w:pPr>
          </w:p>
        </w:tc>
        <w:tc>
          <w:tcPr>
            <w:tcW w:w="3117" w:type="dxa"/>
            <w:vAlign w:val="center"/>
          </w:tcPr>
          <w:p w14:paraId="1C7A7666" w14:textId="77777777" w:rsidR="00BD35D1" w:rsidRPr="00751AFF" w:rsidRDefault="00BD35D1">
            <w:pPr>
              <w:jc w:val="center"/>
              <w:rPr>
                <w:rFonts w:ascii="Times New Roman" w:hAnsi="Times New Roman" w:cs="Times New Roman"/>
                <w:sz w:val="24"/>
                <w:szCs w:val="24"/>
              </w:rPr>
            </w:pPr>
          </w:p>
        </w:tc>
      </w:tr>
      <w:tr w:rsidR="00BD35D1" w:rsidRPr="00751AFF" w14:paraId="560EA257" w14:textId="77777777" w:rsidTr="00BD35D1">
        <w:trPr>
          <w:trHeight w:val="354"/>
        </w:trPr>
        <w:tc>
          <w:tcPr>
            <w:tcW w:w="3116" w:type="dxa"/>
            <w:vAlign w:val="center"/>
            <w:hideMark/>
          </w:tcPr>
          <w:p w14:paraId="6F313473" w14:textId="77777777" w:rsidR="00BD35D1" w:rsidRPr="00751AFF" w:rsidRDefault="00BD35D1">
            <w:pPr>
              <w:rPr>
                <w:rFonts w:ascii="Times New Roman" w:hAnsi="Times New Roman" w:cs="Times New Roman"/>
                <w:bCs/>
                <w:sz w:val="24"/>
                <w:szCs w:val="24"/>
              </w:rPr>
            </w:pPr>
            <w:r w:rsidRPr="00751AFF">
              <w:rPr>
                <w:rFonts w:ascii="Times New Roman" w:hAnsi="Times New Roman" w:cs="Times New Roman"/>
                <w:bCs/>
                <w:sz w:val="24"/>
                <w:szCs w:val="24"/>
              </w:rPr>
              <w:t>Race</w:t>
            </w:r>
          </w:p>
        </w:tc>
        <w:tc>
          <w:tcPr>
            <w:tcW w:w="3117" w:type="dxa"/>
            <w:vAlign w:val="center"/>
          </w:tcPr>
          <w:p w14:paraId="4DB6108B" w14:textId="77777777" w:rsidR="00BD35D1" w:rsidRPr="00751AFF" w:rsidRDefault="00BD35D1">
            <w:pPr>
              <w:jc w:val="center"/>
              <w:rPr>
                <w:rFonts w:ascii="Times New Roman" w:hAnsi="Times New Roman" w:cs="Times New Roman"/>
                <w:sz w:val="24"/>
                <w:szCs w:val="24"/>
              </w:rPr>
            </w:pPr>
          </w:p>
        </w:tc>
        <w:tc>
          <w:tcPr>
            <w:tcW w:w="3117" w:type="dxa"/>
            <w:vAlign w:val="center"/>
          </w:tcPr>
          <w:p w14:paraId="5CA58C92" w14:textId="77777777" w:rsidR="00BD35D1" w:rsidRPr="00751AFF" w:rsidRDefault="00BD35D1">
            <w:pPr>
              <w:jc w:val="center"/>
              <w:rPr>
                <w:rFonts w:ascii="Times New Roman" w:hAnsi="Times New Roman" w:cs="Times New Roman"/>
                <w:sz w:val="24"/>
                <w:szCs w:val="24"/>
              </w:rPr>
            </w:pPr>
          </w:p>
        </w:tc>
      </w:tr>
      <w:tr w:rsidR="00BD35D1" w:rsidRPr="00751AFF" w14:paraId="1BB2BAD9" w14:textId="77777777" w:rsidTr="00BD35D1">
        <w:trPr>
          <w:trHeight w:val="354"/>
        </w:trPr>
        <w:tc>
          <w:tcPr>
            <w:tcW w:w="3116" w:type="dxa"/>
            <w:vAlign w:val="center"/>
            <w:hideMark/>
          </w:tcPr>
          <w:p w14:paraId="0A76D3A0"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White</w:t>
            </w:r>
          </w:p>
        </w:tc>
        <w:tc>
          <w:tcPr>
            <w:tcW w:w="3117" w:type="dxa"/>
            <w:hideMark/>
          </w:tcPr>
          <w:p w14:paraId="0BA169CF"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173</w:t>
            </w:r>
          </w:p>
        </w:tc>
        <w:tc>
          <w:tcPr>
            <w:tcW w:w="3117" w:type="dxa"/>
            <w:hideMark/>
          </w:tcPr>
          <w:p w14:paraId="4A64E505"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33.86</w:t>
            </w:r>
          </w:p>
        </w:tc>
      </w:tr>
      <w:tr w:rsidR="00BD35D1" w:rsidRPr="00751AFF" w14:paraId="1F43D700" w14:textId="77777777" w:rsidTr="00BD35D1">
        <w:trPr>
          <w:trHeight w:val="354"/>
        </w:trPr>
        <w:tc>
          <w:tcPr>
            <w:tcW w:w="3116" w:type="dxa"/>
            <w:vAlign w:val="center"/>
            <w:hideMark/>
          </w:tcPr>
          <w:p w14:paraId="32B6DBFE"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Black</w:t>
            </w:r>
          </w:p>
        </w:tc>
        <w:tc>
          <w:tcPr>
            <w:tcW w:w="3117" w:type="dxa"/>
            <w:hideMark/>
          </w:tcPr>
          <w:p w14:paraId="2C226BDA"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129</w:t>
            </w:r>
          </w:p>
        </w:tc>
        <w:tc>
          <w:tcPr>
            <w:tcW w:w="3117" w:type="dxa"/>
            <w:hideMark/>
          </w:tcPr>
          <w:p w14:paraId="3F905619"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25.24</w:t>
            </w:r>
          </w:p>
        </w:tc>
      </w:tr>
      <w:tr w:rsidR="00BD35D1" w:rsidRPr="00751AFF" w14:paraId="6C5090BC" w14:textId="77777777" w:rsidTr="00BD35D1">
        <w:trPr>
          <w:trHeight w:val="354"/>
        </w:trPr>
        <w:tc>
          <w:tcPr>
            <w:tcW w:w="3116" w:type="dxa"/>
            <w:vAlign w:val="center"/>
            <w:hideMark/>
          </w:tcPr>
          <w:p w14:paraId="089BCD48"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Indigenous</w:t>
            </w:r>
          </w:p>
        </w:tc>
        <w:tc>
          <w:tcPr>
            <w:tcW w:w="3117" w:type="dxa"/>
            <w:hideMark/>
          </w:tcPr>
          <w:p w14:paraId="5C1EF20F"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173</w:t>
            </w:r>
          </w:p>
        </w:tc>
        <w:tc>
          <w:tcPr>
            <w:tcW w:w="3117" w:type="dxa"/>
            <w:hideMark/>
          </w:tcPr>
          <w:p w14:paraId="2A391E6A"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33.86</w:t>
            </w:r>
          </w:p>
        </w:tc>
      </w:tr>
      <w:tr w:rsidR="00BD35D1" w:rsidRPr="00751AFF" w14:paraId="27BB5E89" w14:textId="77777777" w:rsidTr="00BD35D1">
        <w:trPr>
          <w:trHeight w:val="354"/>
        </w:trPr>
        <w:tc>
          <w:tcPr>
            <w:tcW w:w="3116" w:type="dxa"/>
            <w:vAlign w:val="center"/>
            <w:hideMark/>
          </w:tcPr>
          <w:p w14:paraId="69CD8065"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Other</w:t>
            </w:r>
          </w:p>
        </w:tc>
        <w:tc>
          <w:tcPr>
            <w:tcW w:w="3117" w:type="dxa"/>
            <w:hideMark/>
          </w:tcPr>
          <w:p w14:paraId="0BC38586"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36</w:t>
            </w:r>
          </w:p>
        </w:tc>
        <w:tc>
          <w:tcPr>
            <w:tcW w:w="3117" w:type="dxa"/>
            <w:hideMark/>
          </w:tcPr>
          <w:p w14:paraId="66E62F8F"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7.05</w:t>
            </w:r>
          </w:p>
        </w:tc>
      </w:tr>
      <w:tr w:rsidR="00BD35D1" w:rsidRPr="00751AFF" w14:paraId="6B7AC40F" w14:textId="77777777" w:rsidTr="00BD35D1">
        <w:trPr>
          <w:trHeight w:val="354"/>
        </w:trPr>
        <w:tc>
          <w:tcPr>
            <w:tcW w:w="3116" w:type="dxa"/>
            <w:vAlign w:val="center"/>
          </w:tcPr>
          <w:p w14:paraId="5A268296" w14:textId="77777777" w:rsidR="00BD35D1" w:rsidRPr="00751AFF" w:rsidRDefault="00BD35D1">
            <w:pPr>
              <w:rPr>
                <w:rFonts w:ascii="Times New Roman" w:hAnsi="Times New Roman" w:cs="Times New Roman"/>
                <w:bCs/>
                <w:sz w:val="24"/>
                <w:szCs w:val="24"/>
              </w:rPr>
            </w:pPr>
          </w:p>
        </w:tc>
        <w:tc>
          <w:tcPr>
            <w:tcW w:w="3117" w:type="dxa"/>
            <w:vAlign w:val="center"/>
          </w:tcPr>
          <w:p w14:paraId="126CA603" w14:textId="77777777" w:rsidR="00BD35D1" w:rsidRPr="00751AFF" w:rsidRDefault="00BD35D1">
            <w:pPr>
              <w:jc w:val="center"/>
              <w:rPr>
                <w:rFonts w:ascii="Times New Roman" w:hAnsi="Times New Roman" w:cs="Times New Roman"/>
                <w:sz w:val="24"/>
                <w:szCs w:val="24"/>
              </w:rPr>
            </w:pPr>
          </w:p>
        </w:tc>
        <w:tc>
          <w:tcPr>
            <w:tcW w:w="3117" w:type="dxa"/>
            <w:vAlign w:val="center"/>
          </w:tcPr>
          <w:p w14:paraId="6D297BAE" w14:textId="77777777" w:rsidR="00BD35D1" w:rsidRPr="00751AFF" w:rsidRDefault="00BD35D1">
            <w:pPr>
              <w:jc w:val="center"/>
              <w:rPr>
                <w:rFonts w:ascii="Times New Roman" w:hAnsi="Times New Roman" w:cs="Times New Roman"/>
                <w:sz w:val="24"/>
                <w:szCs w:val="24"/>
              </w:rPr>
            </w:pPr>
          </w:p>
        </w:tc>
      </w:tr>
      <w:tr w:rsidR="00BD35D1" w:rsidRPr="00751AFF" w14:paraId="396AE973" w14:textId="77777777" w:rsidTr="00BD35D1">
        <w:trPr>
          <w:trHeight w:val="354"/>
        </w:trPr>
        <w:tc>
          <w:tcPr>
            <w:tcW w:w="3116" w:type="dxa"/>
            <w:vAlign w:val="center"/>
            <w:hideMark/>
          </w:tcPr>
          <w:p w14:paraId="5FC06B68" w14:textId="77777777" w:rsidR="00BD35D1" w:rsidRPr="00751AFF" w:rsidRDefault="00BD35D1">
            <w:pPr>
              <w:rPr>
                <w:rFonts w:ascii="Times New Roman" w:hAnsi="Times New Roman" w:cs="Times New Roman"/>
                <w:bCs/>
                <w:sz w:val="24"/>
                <w:szCs w:val="24"/>
              </w:rPr>
            </w:pPr>
            <w:r w:rsidRPr="00751AFF">
              <w:rPr>
                <w:rFonts w:ascii="Times New Roman" w:hAnsi="Times New Roman" w:cs="Times New Roman"/>
                <w:bCs/>
                <w:sz w:val="24"/>
                <w:szCs w:val="24"/>
              </w:rPr>
              <w:t>Disease Status</w:t>
            </w:r>
          </w:p>
        </w:tc>
        <w:tc>
          <w:tcPr>
            <w:tcW w:w="3117" w:type="dxa"/>
            <w:vAlign w:val="center"/>
          </w:tcPr>
          <w:p w14:paraId="73E56DA3" w14:textId="77777777" w:rsidR="00BD35D1" w:rsidRPr="00751AFF" w:rsidRDefault="00BD35D1">
            <w:pPr>
              <w:jc w:val="center"/>
              <w:rPr>
                <w:rFonts w:ascii="Times New Roman" w:hAnsi="Times New Roman" w:cs="Times New Roman"/>
                <w:sz w:val="24"/>
                <w:szCs w:val="24"/>
              </w:rPr>
            </w:pPr>
          </w:p>
        </w:tc>
        <w:tc>
          <w:tcPr>
            <w:tcW w:w="3117" w:type="dxa"/>
            <w:vAlign w:val="center"/>
          </w:tcPr>
          <w:p w14:paraId="43AC05E5" w14:textId="77777777" w:rsidR="00BD35D1" w:rsidRPr="00751AFF" w:rsidRDefault="00BD35D1">
            <w:pPr>
              <w:jc w:val="center"/>
              <w:rPr>
                <w:rFonts w:ascii="Times New Roman" w:hAnsi="Times New Roman" w:cs="Times New Roman"/>
                <w:sz w:val="24"/>
                <w:szCs w:val="24"/>
              </w:rPr>
            </w:pPr>
          </w:p>
        </w:tc>
      </w:tr>
      <w:tr w:rsidR="00BD35D1" w:rsidRPr="00751AFF" w14:paraId="6542A5B7" w14:textId="77777777" w:rsidTr="00BD35D1">
        <w:trPr>
          <w:trHeight w:val="354"/>
        </w:trPr>
        <w:tc>
          <w:tcPr>
            <w:tcW w:w="3116" w:type="dxa"/>
            <w:vAlign w:val="center"/>
            <w:hideMark/>
          </w:tcPr>
          <w:p w14:paraId="558AB0A6" w14:textId="77777777" w:rsidR="00BD35D1" w:rsidRPr="00751AFF" w:rsidRDefault="00BD35D1">
            <w:pPr>
              <w:ind w:firstLine="345"/>
              <w:rPr>
                <w:rFonts w:ascii="Times New Roman" w:hAnsi="Times New Roman" w:cs="Times New Roman"/>
                <w:bCs/>
                <w:sz w:val="24"/>
                <w:szCs w:val="24"/>
              </w:rPr>
            </w:pPr>
            <w:r w:rsidRPr="00751AFF">
              <w:rPr>
                <w:rFonts w:ascii="Times New Roman" w:hAnsi="Times New Roman" w:cs="Times New Roman"/>
                <w:bCs/>
                <w:sz w:val="24"/>
                <w:szCs w:val="24"/>
              </w:rPr>
              <w:t>No</w:t>
            </w:r>
          </w:p>
        </w:tc>
        <w:tc>
          <w:tcPr>
            <w:tcW w:w="3117" w:type="dxa"/>
            <w:vAlign w:val="center"/>
            <w:hideMark/>
          </w:tcPr>
          <w:p w14:paraId="44A7C245"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272</w:t>
            </w:r>
          </w:p>
        </w:tc>
        <w:tc>
          <w:tcPr>
            <w:tcW w:w="3117" w:type="dxa"/>
            <w:vAlign w:val="center"/>
            <w:hideMark/>
          </w:tcPr>
          <w:p w14:paraId="72D4B578"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55.51</w:t>
            </w:r>
          </w:p>
        </w:tc>
      </w:tr>
      <w:tr w:rsidR="00BD35D1" w:rsidRPr="00751AFF" w14:paraId="4F0FB7CC" w14:textId="77777777" w:rsidTr="00BD35D1">
        <w:trPr>
          <w:trHeight w:val="354"/>
        </w:trPr>
        <w:tc>
          <w:tcPr>
            <w:tcW w:w="3116" w:type="dxa"/>
            <w:vAlign w:val="center"/>
            <w:hideMark/>
          </w:tcPr>
          <w:p w14:paraId="48DC57B0" w14:textId="77777777" w:rsidR="00BD35D1" w:rsidRPr="00751AFF" w:rsidRDefault="00BD35D1">
            <w:pPr>
              <w:ind w:firstLine="345"/>
              <w:rPr>
                <w:rFonts w:ascii="Times New Roman" w:hAnsi="Times New Roman" w:cs="Times New Roman"/>
                <w:bCs/>
                <w:sz w:val="24"/>
                <w:szCs w:val="24"/>
              </w:rPr>
            </w:pPr>
            <w:r w:rsidRPr="00751AFF">
              <w:rPr>
                <w:rFonts w:ascii="Times New Roman" w:hAnsi="Times New Roman" w:cs="Times New Roman"/>
                <w:bCs/>
                <w:sz w:val="24"/>
                <w:szCs w:val="24"/>
              </w:rPr>
              <w:t>Yes</w:t>
            </w:r>
          </w:p>
        </w:tc>
        <w:tc>
          <w:tcPr>
            <w:tcW w:w="3117" w:type="dxa"/>
            <w:vAlign w:val="center"/>
            <w:hideMark/>
          </w:tcPr>
          <w:p w14:paraId="481CDE98"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218</w:t>
            </w:r>
          </w:p>
        </w:tc>
        <w:tc>
          <w:tcPr>
            <w:tcW w:w="3117" w:type="dxa"/>
            <w:vAlign w:val="center"/>
            <w:hideMark/>
          </w:tcPr>
          <w:p w14:paraId="16943707"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44.49</w:t>
            </w:r>
          </w:p>
        </w:tc>
      </w:tr>
      <w:tr w:rsidR="00BD35D1" w:rsidRPr="00751AFF" w14:paraId="3E86D3EA" w14:textId="77777777" w:rsidTr="00BD35D1">
        <w:trPr>
          <w:trHeight w:val="354"/>
        </w:trPr>
        <w:tc>
          <w:tcPr>
            <w:tcW w:w="3116" w:type="dxa"/>
            <w:vAlign w:val="center"/>
          </w:tcPr>
          <w:p w14:paraId="290AE60D" w14:textId="77777777" w:rsidR="00BD35D1" w:rsidRPr="00751AFF" w:rsidRDefault="00BD35D1">
            <w:pPr>
              <w:rPr>
                <w:rFonts w:ascii="Times New Roman" w:hAnsi="Times New Roman" w:cs="Times New Roman"/>
                <w:bCs/>
                <w:sz w:val="24"/>
                <w:szCs w:val="24"/>
              </w:rPr>
            </w:pPr>
          </w:p>
        </w:tc>
        <w:tc>
          <w:tcPr>
            <w:tcW w:w="3117" w:type="dxa"/>
            <w:vAlign w:val="center"/>
          </w:tcPr>
          <w:p w14:paraId="22284B81" w14:textId="77777777" w:rsidR="00BD35D1" w:rsidRPr="00751AFF" w:rsidRDefault="00BD35D1">
            <w:pPr>
              <w:jc w:val="center"/>
              <w:rPr>
                <w:rFonts w:ascii="Times New Roman" w:hAnsi="Times New Roman" w:cs="Times New Roman"/>
                <w:sz w:val="24"/>
                <w:szCs w:val="24"/>
              </w:rPr>
            </w:pPr>
          </w:p>
        </w:tc>
        <w:tc>
          <w:tcPr>
            <w:tcW w:w="3117" w:type="dxa"/>
            <w:vAlign w:val="center"/>
          </w:tcPr>
          <w:p w14:paraId="7EE551FA" w14:textId="77777777" w:rsidR="00BD35D1" w:rsidRPr="00751AFF" w:rsidRDefault="00BD35D1">
            <w:pPr>
              <w:jc w:val="center"/>
              <w:rPr>
                <w:rFonts w:ascii="Times New Roman" w:hAnsi="Times New Roman" w:cs="Times New Roman"/>
                <w:sz w:val="24"/>
                <w:szCs w:val="24"/>
              </w:rPr>
            </w:pPr>
          </w:p>
        </w:tc>
      </w:tr>
      <w:tr w:rsidR="00BD35D1" w:rsidRPr="00751AFF" w14:paraId="69144375" w14:textId="77777777" w:rsidTr="00BD35D1">
        <w:trPr>
          <w:trHeight w:val="354"/>
        </w:trPr>
        <w:tc>
          <w:tcPr>
            <w:tcW w:w="3116" w:type="dxa"/>
            <w:vAlign w:val="center"/>
            <w:hideMark/>
          </w:tcPr>
          <w:p w14:paraId="007E72F1" w14:textId="77777777" w:rsidR="00BD35D1" w:rsidRPr="00751AFF" w:rsidRDefault="00BD35D1">
            <w:pPr>
              <w:rPr>
                <w:rFonts w:ascii="Times New Roman" w:hAnsi="Times New Roman" w:cs="Times New Roman"/>
                <w:bCs/>
                <w:sz w:val="24"/>
                <w:szCs w:val="24"/>
              </w:rPr>
            </w:pPr>
            <w:r w:rsidRPr="00751AFF">
              <w:rPr>
                <w:rFonts w:ascii="Times New Roman" w:hAnsi="Times New Roman" w:cs="Times New Roman"/>
                <w:bCs/>
                <w:sz w:val="24"/>
                <w:szCs w:val="24"/>
              </w:rPr>
              <w:t>Education</w:t>
            </w:r>
          </w:p>
        </w:tc>
        <w:tc>
          <w:tcPr>
            <w:tcW w:w="3117" w:type="dxa"/>
            <w:vAlign w:val="center"/>
          </w:tcPr>
          <w:p w14:paraId="0E0C3316" w14:textId="77777777" w:rsidR="00BD35D1" w:rsidRPr="00751AFF" w:rsidRDefault="00BD35D1">
            <w:pPr>
              <w:jc w:val="center"/>
              <w:rPr>
                <w:rFonts w:ascii="Times New Roman" w:hAnsi="Times New Roman" w:cs="Times New Roman"/>
                <w:sz w:val="24"/>
                <w:szCs w:val="24"/>
              </w:rPr>
            </w:pPr>
          </w:p>
        </w:tc>
        <w:tc>
          <w:tcPr>
            <w:tcW w:w="3117" w:type="dxa"/>
            <w:vAlign w:val="center"/>
          </w:tcPr>
          <w:p w14:paraId="05109AEE" w14:textId="77777777" w:rsidR="00BD35D1" w:rsidRPr="00751AFF" w:rsidRDefault="00BD35D1">
            <w:pPr>
              <w:jc w:val="center"/>
              <w:rPr>
                <w:rFonts w:ascii="Times New Roman" w:hAnsi="Times New Roman" w:cs="Times New Roman"/>
                <w:sz w:val="24"/>
                <w:szCs w:val="24"/>
              </w:rPr>
            </w:pPr>
          </w:p>
        </w:tc>
      </w:tr>
      <w:tr w:rsidR="00BD35D1" w:rsidRPr="00751AFF" w14:paraId="0553D9D5" w14:textId="77777777" w:rsidTr="00BD35D1">
        <w:trPr>
          <w:trHeight w:val="354"/>
        </w:trPr>
        <w:tc>
          <w:tcPr>
            <w:tcW w:w="3116" w:type="dxa"/>
            <w:vAlign w:val="center"/>
            <w:hideMark/>
          </w:tcPr>
          <w:p w14:paraId="496CE164"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Less than HS</w:t>
            </w:r>
          </w:p>
        </w:tc>
        <w:tc>
          <w:tcPr>
            <w:tcW w:w="3117" w:type="dxa"/>
            <w:hideMark/>
          </w:tcPr>
          <w:p w14:paraId="710FA17A"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24</w:t>
            </w:r>
          </w:p>
        </w:tc>
        <w:tc>
          <w:tcPr>
            <w:tcW w:w="3117" w:type="dxa"/>
            <w:hideMark/>
          </w:tcPr>
          <w:p w14:paraId="7FB2B197"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4.70</w:t>
            </w:r>
          </w:p>
        </w:tc>
      </w:tr>
      <w:tr w:rsidR="00BD35D1" w:rsidRPr="00751AFF" w14:paraId="75AADC84" w14:textId="77777777" w:rsidTr="00BD35D1">
        <w:trPr>
          <w:trHeight w:val="354"/>
        </w:trPr>
        <w:tc>
          <w:tcPr>
            <w:tcW w:w="3116" w:type="dxa"/>
            <w:vAlign w:val="center"/>
            <w:hideMark/>
          </w:tcPr>
          <w:p w14:paraId="7CD86A1C"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HS Degree</w:t>
            </w:r>
          </w:p>
        </w:tc>
        <w:tc>
          <w:tcPr>
            <w:tcW w:w="3117" w:type="dxa"/>
            <w:hideMark/>
          </w:tcPr>
          <w:p w14:paraId="156BBB0C"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76</w:t>
            </w:r>
          </w:p>
        </w:tc>
        <w:tc>
          <w:tcPr>
            <w:tcW w:w="3117" w:type="dxa"/>
            <w:hideMark/>
          </w:tcPr>
          <w:p w14:paraId="60F36D09"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14.87</w:t>
            </w:r>
          </w:p>
        </w:tc>
      </w:tr>
      <w:tr w:rsidR="00BD35D1" w:rsidRPr="00751AFF" w14:paraId="3442DD42" w14:textId="77777777" w:rsidTr="00BD35D1">
        <w:trPr>
          <w:trHeight w:val="354"/>
        </w:trPr>
        <w:tc>
          <w:tcPr>
            <w:tcW w:w="3116" w:type="dxa"/>
            <w:vAlign w:val="center"/>
            <w:hideMark/>
          </w:tcPr>
          <w:p w14:paraId="36DAA386"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Some College</w:t>
            </w:r>
          </w:p>
        </w:tc>
        <w:tc>
          <w:tcPr>
            <w:tcW w:w="3117" w:type="dxa"/>
            <w:hideMark/>
          </w:tcPr>
          <w:p w14:paraId="7CC010FC"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132</w:t>
            </w:r>
          </w:p>
        </w:tc>
        <w:tc>
          <w:tcPr>
            <w:tcW w:w="3117" w:type="dxa"/>
            <w:hideMark/>
          </w:tcPr>
          <w:p w14:paraId="6F58946C"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25.83</w:t>
            </w:r>
          </w:p>
        </w:tc>
      </w:tr>
      <w:tr w:rsidR="00BD35D1" w:rsidRPr="00751AFF" w14:paraId="3A42681E" w14:textId="77777777" w:rsidTr="00970446">
        <w:trPr>
          <w:trHeight w:val="354"/>
        </w:trPr>
        <w:tc>
          <w:tcPr>
            <w:tcW w:w="3116" w:type="dxa"/>
            <w:vAlign w:val="center"/>
            <w:hideMark/>
          </w:tcPr>
          <w:p w14:paraId="042F07B8"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 xml:space="preserve">2-year or Vocational </w:t>
            </w:r>
          </w:p>
        </w:tc>
        <w:tc>
          <w:tcPr>
            <w:tcW w:w="3117" w:type="dxa"/>
            <w:hideMark/>
          </w:tcPr>
          <w:p w14:paraId="1B47D00C"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93</w:t>
            </w:r>
          </w:p>
        </w:tc>
        <w:tc>
          <w:tcPr>
            <w:tcW w:w="3117" w:type="dxa"/>
            <w:hideMark/>
          </w:tcPr>
          <w:p w14:paraId="2D052AA9"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18.20</w:t>
            </w:r>
          </w:p>
        </w:tc>
      </w:tr>
      <w:tr w:rsidR="00BD35D1" w:rsidRPr="00751AFF" w14:paraId="1B2256A1" w14:textId="77777777" w:rsidTr="00F47450">
        <w:trPr>
          <w:trHeight w:val="354"/>
        </w:trPr>
        <w:tc>
          <w:tcPr>
            <w:tcW w:w="3116" w:type="dxa"/>
            <w:vAlign w:val="center"/>
            <w:hideMark/>
          </w:tcPr>
          <w:p w14:paraId="20A10EC2" w14:textId="0B2EF9D0"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4 Year</w:t>
            </w:r>
            <w:r w:rsidR="008A4CE1" w:rsidRPr="00751AFF">
              <w:rPr>
                <w:rFonts w:ascii="Times New Roman" w:hAnsi="Times New Roman" w:cs="Times New Roman"/>
                <w:sz w:val="24"/>
                <w:szCs w:val="24"/>
              </w:rPr>
              <w:t>s or More</w:t>
            </w:r>
          </w:p>
        </w:tc>
        <w:tc>
          <w:tcPr>
            <w:tcW w:w="3117" w:type="dxa"/>
            <w:hideMark/>
          </w:tcPr>
          <w:p w14:paraId="5DBFE35E"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186</w:t>
            </w:r>
          </w:p>
        </w:tc>
        <w:tc>
          <w:tcPr>
            <w:tcW w:w="3117" w:type="dxa"/>
            <w:hideMark/>
          </w:tcPr>
          <w:p w14:paraId="25828483"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36.40</w:t>
            </w:r>
          </w:p>
        </w:tc>
      </w:tr>
      <w:tr w:rsidR="00F47450" w:rsidRPr="00751AFF" w14:paraId="01F28087" w14:textId="77777777" w:rsidTr="00F47450">
        <w:trPr>
          <w:trHeight w:val="354"/>
        </w:trPr>
        <w:tc>
          <w:tcPr>
            <w:tcW w:w="3116" w:type="dxa"/>
            <w:vAlign w:val="center"/>
          </w:tcPr>
          <w:p w14:paraId="67318C84" w14:textId="77777777" w:rsidR="00F47450" w:rsidRDefault="00F47450" w:rsidP="00F47450">
            <w:pPr>
              <w:rPr>
                <w:rFonts w:ascii="Times New Roman" w:hAnsi="Times New Roman" w:cs="Times New Roman"/>
                <w:sz w:val="24"/>
                <w:szCs w:val="24"/>
              </w:rPr>
            </w:pPr>
          </w:p>
        </w:tc>
        <w:tc>
          <w:tcPr>
            <w:tcW w:w="3117" w:type="dxa"/>
          </w:tcPr>
          <w:p w14:paraId="72E89D2F" w14:textId="77777777" w:rsidR="00F47450" w:rsidRPr="00751AFF" w:rsidRDefault="00F47450">
            <w:pPr>
              <w:jc w:val="center"/>
              <w:rPr>
                <w:rFonts w:ascii="Times New Roman" w:hAnsi="Times New Roman" w:cs="Times New Roman"/>
                <w:sz w:val="24"/>
                <w:szCs w:val="24"/>
              </w:rPr>
            </w:pPr>
          </w:p>
        </w:tc>
        <w:tc>
          <w:tcPr>
            <w:tcW w:w="3117" w:type="dxa"/>
          </w:tcPr>
          <w:p w14:paraId="60E3103B" w14:textId="77777777" w:rsidR="00F47450" w:rsidRPr="00751AFF" w:rsidRDefault="00F47450">
            <w:pPr>
              <w:jc w:val="center"/>
              <w:rPr>
                <w:rFonts w:ascii="Times New Roman" w:hAnsi="Times New Roman" w:cs="Times New Roman"/>
                <w:sz w:val="24"/>
                <w:szCs w:val="24"/>
              </w:rPr>
            </w:pPr>
          </w:p>
        </w:tc>
      </w:tr>
      <w:tr w:rsidR="006E721D" w:rsidRPr="00751AFF" w14:paraId="3653729A" w14:textId="77777777" w:rsidTr="00F47450">
        <w:trPr>
          <w:trHeight w:val="354"/>
        </w:trPr>
        <w:tc>
          <w:tcPr>
            <w:tcW w:w="3116" w:type="dxa"/>
            <w:vAlign w:val="center"/>
          </w:tcPr>
          <w:p w14:paraId="7B619B82" w14:textId="37A29B7E" w:rsidR="006E721D" w:rsidRPr="00751AFF" w:rsidRDefault="006E721D" w:rsidP="00F47450">
            <w:pPr>
              <w:rPr>
                <w:rFonts w:ascii="Times New Roman" w:hAnsi="Times New Roman" w:cs="Times New Roman"/>
                <w:sz w:val="24"/>
                <w:szCs w:val="24"/>
              </w:rPr>
            </w:pPr>
            <w:r>
              <w:rPr>
                <w:rFonts w:ascii="Times New Roman" w:hAnsi="Times New Roman" w:cs="Times New Roman"/>
                <w:sz w:val="24"/>
                <w:szCs w:val="24"/>
              </w:rPr>
              <w:t>Income</w:t>
            </w:r>
          </w:p>
        </w:tc>
        <w:tc>
          <w:tcPr>
            <w:tcW w:w="3117" w:type="dxa"/>
          </w:tcPr>
          <w:p w14:paraId="6A97B4D9" w14:textId="77777777" w:rsidR="006E721D" w:rsidRPr="00751AFF" w:rsidRDefault="006E721D">
            <w:pPr>
              <w:jc w:val="center"/>
              <w:rPr>
                <w:rFonts w:ascii="Times New Roman" w:hAnsi="Times New Roman" w:cs="Times New Roman"/>
                <w:sz w:val="24"/>
                <w:szCs w:val="24"/>
              </w:rPr>
            </w:pPr>
          </w:p>
        </w:tc>
        <w:tc>
          <w:tcPr>
            <w:tcW w:w="3117" w:type="dxa"/>
          </w:tcPr>
          <w:p w14:paraId="5901D4F4" w14:textId="77777777" w:rsidR="006E721D" w:rsidRPr="00751AFF" w:rsidRDefault="006E721D">
            <w:pPr>
              <w:jc w:val="center"/>
              <w:rPr>
                <w:rFonts w:ascii="Times New Roman" w:hAnsi="Times New Roman" w:cs="Times New Roman"/>
                <w:sz w:val="24"/>
                <w:szCs w:val="24"/>
              </w:rPr>
            </w:pPr>
          </w:p>
        </w:tc>
      </w:tr>
      <w:tr w:rsidR="006E721D" w:rsidRPr="00751AFF" w14:paraId="0D53436A" w14:textId="77777777" w:rsidTr="00F47450">
        <w:trPr>
          <w:trHeight w:val="354"/>
        </w:trPr>
        <w:tc>
          <w:tcPr>
            <w:tcW w:w="3116" w:type="dxa"/>
            <w:vAlign w:val="center"/>
          </w:tcPr>
          <w:p w14:paraId="3A604F3E" w14:textId="56F864DC" w:rsidR="006E721D" w:rsidRPr="00751AFF" w:rsidRDefault="006E721D">
            <w:pPr>
              <w:ind w:left="288"/>
              <w:rPr>
                <w:rFonts w:ascii="Times New Roman" w:hAnsi="Times New Roman" w:cs="Times New Roman"/>
                <w:sz w:val="24"/>
                <w:szCs w:val="24"/>
              </w:rPr>
            </w:pPr>
            <w:r>
              <w:rPr>
                <w:rFonts w:ascii="Times New Roman" w:hAnsi="Times New Roman" w:cs="Times New Roman"/>
                <w:sz w:val="24"/>
                <w:szCs w:val="24"/>
              </w:rPr>
              <w:t>Low</w:t>
            </w:r>
          </w:p>
        </w:tc>
        <w:tc>
          <w:tcPr>
            <w:tcW w:w="3117" w:type="dxa"/>
          </w:tcPr>
          <w:p w14:paraId="1BCCDA70" w14:textId="1DAFD743" w:rsidR="006E721D" w:rsidRPr="00751AFF" w:rsidRDefault="00431BC5">
            <w:pPr>
              <w:jc w:val="center"/>
              <w:rPr>
                <w:rFonts w:ascii="Times New Roman" w:hAnsi="Times New Roman" w:cs="Times New Roman"/>
                <w:sz w:val="24"/>
                <w:szCs w:val="24"/>
              </w:rPr>
            </w:pPr>
            <w:r>
              <w:rPr>
                <w:rFonts w:ascii="Times New Roman" w:hAnsi="Times New Roman" w:cs="Times New Roman"/>
                <w:sz w:val="24"/>
                <w:szCs w:val="24"/>
              </w:rPr>
              <w:t>221</w:t>
            </w:r>
          </w:p>
        </w:tc>
        <w:tc>
          <w:tcPr>
            <w:tcW w:w="3117" w:type="dxa"/>
          </w:tcPr>
          <w:p w14:paraId="1CE4B728" w14:textId="65C3CD1D" w:rsidR="006E721D" w:rsidRPr="00751AFF" w:rsidRDefault="00431BC5">
            <w:pPr>
              <w:jc w:val="center"/>
              <w:rPr>
                <w:rFonts w:ascii="Times New Roman" w:hAnsi="Times New Roman" w:cs="Times New Roman"/>
                <w:sz w:val="24"/>
                <w:szCs w:val="24"/>
              </w:rPr>
            </w:pPr>
            <w:r>
              <w:rPr>
                <w:rFonts w:ascii="Times New Roman" w:hAnsi="Times New Roman" w:cs="Times New Roman"/>
                <w:sz w:val="24"/>
                <w:szCs w:val="24"/>
              </w:rPr>
              <w:t>43.25</w:t>
            </w:r>
          </w:p>
        </w:tc>
      </w:tr>
      <w:tr w:rsidR="006E721D" w:rsidRPr="00751AFF" w14:paraId="077366AA" w14:textId="77777777" w:rsidTr="00F47450">
        <w:trPr>
          <w:trHeight w:val="354"/>
        </w:trPr>
        <w:tc>
          <w:tcPr>
            <w:tcW w:w="3116" w:type="dxa"/>
            <w:vAlign w:val="center"/>
          </w:tcPr>
          <w:p w14:paraId="4E4DF0BB" w14:textId="255EE6F0" w:rsidR="006E721D" w:rsidRPr="00751AFF" w:rsidRDefault="006E721D">
            <w:pPr>
              <w:ind w:left="288"/>
              <w:rPr>
                <w:rFonts w:ascii="Times New Roman" w:hAnsi="Times New Roman" w:cs="Times New Roman"/>
                <w:sz w:val="24"/>
                <w:szCs w:val="24"/>
              </w:rPr>
            </w:pPr>
            <w:r>
              <w:rPr>
                <w:rFonts w:ascii="Times New Roman" w:hAnsi="Times New Roman" w:cs="Times New Roman"/>
                <w:sz w:val="24"/>
                <w:szCs w:val="24"/>
              </w:rPr>
              <w:t>Middle</w:t>
            </w:r>
          </w:p>
        </w:tc>
        <w:tc>
          <w:tcPr>
            <w:tcW w:w="3117" w:type="dxa"/>
          </w:tcPr>
          <w:p w14:paraId="1F190AC1" w14:textId="6132E89A" w:rsidR="006E721D" w:rsidRPr="00751AFF" w:rsidRDefault="00431BC5">
            <w:pPr>
              <w:jc w:val="center"/>
              <w:rPr>
                <w:rFonts w:ascii="Times New Roman" w:hAnsi="Times New Roman" w:cs="Times New Roman"/>
                <w:sz w:val="24"/>
                <w:szCs w:val="24"/>
              </w:rPr>
            </w:pPr>
            <w:r>
              <w:rPr>
                <w:rFonts w:ascii="Times New Roman" w:hAnsi="Times New Roman" w:cs="Times New Roman"/>
                <w:sz w:val="24"/>
                <w:szCs w:val="24"/>
              </w:rPr>
              <w:t>268</w:t>
            </w:r>
          </w:p>
        </w:tc>
        <w:tc>
          <w:tcPr>
            <w:tcW w:w="3117" w:type="dxa"/>
          </w:tcPr>
          <w:p w14:paraId="1EBE5945" w14:textId="272BCD46" w:rsidR="006E721D" w:rsidRPr="00751AFF" w:rsidRDefault="00431BC5">
            <w:pPr>
              <w:jc w:val="center"/>
              <w:rPr>
                <w:rFonts w:ascii="Times New Roman" w:hAnsi="Times New Roman" w:cs="Times New Roman"/>
                <w:sz w:val="24"/>
                <w:szCs w:val="24"/>
              </w:rPr>
            </w:pPr>
            <w:r>
              <w:rPr>
                <w:rFonts w:ascii="Times New Roman" w:hAnsi="Times New Roman" w:cs="Times New Roman"/>
                <w:sz w:val="24"/>
                <w:szCs w:val="24"/>
              </w:rPr>
              <w:t>52.45</w:t>
            </w:r>
          </w:p>
        </w:tc>
      </w:tr>
      <w:tr w:rsidR="006E721D" w:rsidRPr="00751AFF" w14:paraId="42275E83" w14:textId="77777777" w:rsidTr="00970446">
        <w:trPr>
          <w:trHeight w:val="354"/>
        </w:trPr>
        <w:tc>
          <w:tcPr>
            <w:tcW w:w="3116" w:type="dxa"/>
            <w:tcBorders>
              <w:bottom w:val="single" w:sz="4" w:space="0" w:color="auto"/>
            </w:tcBorders>
            <w:vAlign w:val="center"/>
          </w:tcPr>
          <w:p w14:paraId="319558FB" w14:textId="5B6934BA" w:rsidR="006E721D" w:rsidRPr="00751AFF" w:rsidRDefault="006E721D">
            <w:pPr>
              <w:ind w:left="288"/>
              <w:rPr>
                <w:rFonts w:ascii="Times New Roman" w:hAnsi="Times New Roman" w:cs="Times New Roman"/>
                <w:sz w:val="24"/>
                <w:szCs w:val="24"/>
              </w:rPr>
            </w:pPr>
            <w:r>
              <w:rPr>
                <w:rFonts w:ascii="Times New Roman" w:hAnsi="Times New Roman" w:cs="Times New Roman"/>
                <w:sz w:val="24"/>
                <w:szCs w:val="24"/>
              </w:rPr>
              <w:t>High</w:t>
            </w:r>
          </w:p>
        </w:tc>
        <w:tc>
          <w:tcPr>
            <w:tcW w:w="3117" w:type="dxa"/>
            <w:tcBorders>
              <w:bottom w:val="single" w:sz="4" w:space="0" w:color="auto"/>
            </w:tcBorders>
          </w:tcPr>
          <w:p w14:paraId="49835925" w14:textId="3923D77B" w:rsidR="006E721D" w:rsidRPr="00751AFF" w:rsidRDefault="00431BC5">
            <w:pPr>
              <w:jc w:val="center"/>
              <w:rPr>
                <w:rFonts w:ascii="Times New Roman" w:hAnsi="Times New Roman" w:cs="Times New Roman"/>
                <w:sz w:val="24"/>
                <w:szCs w:val="24"/>
              </w:rPr>
            </w:pPr>
            <w:r>
              <w:rPr>
                <w:rFonts w:ascii="Times New Roman" w:hAnsi="Times New Roman" w:cs="Times New Roman"/>
                <w:sz w:val="24"/>
                <w:szCs w:val="24"/>
              </w:rPr>
              <w:t>22</w:t>
            </w:r>
          </w:p>
        </w:tc>
        <w:tc>
          <w:tcPr>
            <w:tcW w:w="3117" w:type="dxa"/>
            <w:tcBorders>
              <w:bottom w:val="single" w:sz="4" w:space="0" w:color="auto"/>
            </w:tcBorders>
          </w:tcPr>
          <w:p w14:paraId="4EFFB09D" w14:textId="70712DB4" w:rsidR="006E721D" w:rsidRPr="00751AFF" w:rsidRDefault="00431BC5">
            <w:pPr>
              <w:jc w:val="center"/>
              <w:rPr>
                <w:rFonts w:ascii="Times New Roman" w:hAnsi="Times New Roman" w:cs="Times New Roman"/>
                <w:sz w:val="24"/>
                <w:szCs w:val="24"/>
              </w:rPr>
            </w:pPr>
            <w:r>
              <w:rPr>
                <w:rFonts w:ascii="Times New Roman" w:hAnsi="Times New Roman" w:cs="Times New Roman"/>
                <w:sz w:val="24"/>
                <w:szCs w:val="24"/>
              </w:rPr>
              <w:t>4.31</w:t>
            </w:r>
          </w:p>
        </w:tc>
      </w:tr>
    </w:tbl>
    <w:p w14:paraId="1C9EBEE7" w14:textId="77777777" w:rsidR="00F47450" w:rsidRDefault="00F47450"/>
    <w:p w14:paraId="397F7D24" w14:textId="1176FB98" w:rsidR="008A4CE1" w:rsidRDefault="008A4CE1">
      <w:r>
        <w:br w:type="page"/>
      </w:r>
    </w:p>
    <w:p w14:paraId="2E803634" w14:textId="07AC2D61" w:rsidR="00BD35D1" w:rsidRPr="008A4CE1" w:rsidRDefault="00BD35D1" w:rsidP="00F47450">
      <w:pPr>
        <w:rPr>
          <w:rFonts w:ascii="Times New Roman" w:eastAsia="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2776"/>
        <w:gridCol w:w="2776"/>
      </w:tblGrid>
      <w:tr w:rsidR="00BD35D1" w:rsidRPr="00751AFF" w14:paraId="68D14AF0" w14:textId="77777777" w:rsidTr="00BD35D1">
        <w:tc>
          <w:tcPr>
            <w:tcW w:w="9350" w:type="dxa"/>
            <w:gridSpan w:val="3"/>
            <w:tcBorders>
              <w:top w:val="nil"/>
              <w:left w:val="nil"/>
              <w:bottom w:val="single" w:sz="18" w:space="0" w:color="auto"/>
              <w:right w:val="nil"/>
            </w:tcBorders>
            <w:vAlign w:val="center"/>
            <w:hideMark/>
          </w:tcPr>
          <w:p w14:paraId="7385A329" w14:textId="77777777" w:rsidR="00BD35D1" w:rsidRPr="00751AFF" w:rsidRDefault="00BD35D1">
            <w:pPr>
              <w:rPr>
                <w:rFonts w:ascii="Times New Roman" w:hAnsi="Times New Roman" w:cs="Times New Roman"/>
                <w:sz w:val="24"/>
                <w:szCs w:val="24"/>
              </w:rPr>
            </w:pPr>
            <w:bookmarkStart w:id="15" w:name="_Hlk77081930"/>
            <w:bookmarkStart w:id="16" w:name="_Hlk77056302"/>
            <w:r w:rsidRPr="00751AFF">
              <w:rPr>
                <w:rFonts w:ascii="Times New Roman" w:hAnsi="Times New Roman" w:cs="Times New Roman"/>
                <w:sz w:val="24"/>
                <w:szCs w:val="24"/>
              </w:rPr>
              <w:t>Table 2. Descriptive Statistics for Key Study Variables</w:t>
            </w:r>
          </w:p>
        </w:tc>
      </w:tr>
      <w:tr w:rsidR="00BD35D1" w:rsidRPr="00751AFF" w14:paraId="6FA68703" w14:textId="77777777" w:rsidTr="00114133">
        <w:trPr>
          <w:trHeight w:val="693"/>
        </w:trPr>
        <w:tc>
          <w:tcPr>
            <w:tcW w:w="3798" w:type="dxa"/>
            <w:tcBorders>
              <w:top w:val="single" w:sz="18" w:space="0" w:color="auto"/>
              <w:left w:val="nil"/>
              <w:bottom w:val="single" w:sz="2" w:space="0" w:color="auto"/>
              <w:right w:val="nil"/>
            </w:tcBorders>
            <w:vAlign w:val="center"/>
            <w:hideMark/>
          </w:tcPr>
          <w:p w14:paraId="4034BA85" w14:textId="77777777" w:rsidR="00BD35D1" w:rsidRPr="00751AFF" w:rsidRDefault="00BD35D1">
            <w:pPr>
              <w:rPr>
                <w:rFonts w:ascii="Times New Roman" w:hAnsi="Times New Roman" w:cs="Times New Roman"/>
                <w:bCs/>
                <w:sz w:val="24"/>
                <w:szCs w:val="24"/>
              </w:rPr>
            </w:pPr>
            <w:r w:rsidRPr="00751AFF">
              <w:rPr>
                <w:rFonts w:ascii="Times New Roman" w:hAnsi="Times New Roman" w:cs="Times New Roman"/>
                <w:bCs/>
                <w:sz w:val="24"/>
                <w:szCs w:val="24"/>
              </w:rPr>
              <w:t>Variable</w:t>
            </w:r>
          </w:p>
        </w:tc>
        <w:tc>
          <w:tcPr>
            <w:tcW w:w="2776" w:type="dxa"/>
            <w:tcBorders>
              <w:top w:val="single" w:sz="18" w:space="0" w:color="auto"/>
              <w:left w:val="nil"/>
              <w:bottom w:val="single" w:sz="2" w:space="0" w:color="auto"/>
              <w:right w:val="nil"/>
            </w:tcBorders>
            <w:vAlign w:val="center"/>
            <w:hideMark/>
          </w:tcPr>
          <w:p w14:paraId="41E45848"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Mean</w:t>
            </w:r>
          </w:p>
        </w:tc>
        <w:tc>
          <w:tcPr>
            <w:tcW w:w="2776" w:type="dxa"/>
            <w:tcBorders>
              <w:top w:val="single" w:sz="18" w:space="0" w:color="auto"/>
              <w:left w:val="nil"/>
              <w:bottom w:val="single" w:sz="2" w:space="0" w:color="auto"/>
              <w:right w:val="nil"/>
            </w:tcBorders>
            <w:vAlign w:val="center"/>
            <w:hideMark/>
          </w:tcPr>
          <w:p w14:paraId="701BA56F" w14:textId="77777777" w:rsidR="00BD35D1" w:rsidRPr="00751AFF" w:rsidRDefault="00BD35D1">
            <w:pPr>
              <w:jc w:val="center"/>
              <w:rPr>
                <w:rFonts w:ascii="Times New Roman" w:hAnsi="Times New Roman" w:cs="Times New Roman"/>
                <w:sz w:val="24"/>
                <w:szCs w:val="24"/>
              </w:rPr>
            </w:pPr>
            <w:r w:rsidRPr="00751AFF">
              <w:rPr>
                <w:rFonts w:ascii="Times New Roman" w:hAnsi="Times New Roman" w:cs="Times New Roman"/>
                <w:sz w:val="24"/>
                <w:szCs w:val="24"/>
              </w:rPr>
              <w:t>Std Dev</w:t>
            </w:r>
          </w:p>
        </w:tc>
      </w:tr>
      <w:tr w:rsidR="00BD35D1" w:rsidRPr="00751AFF" w14:paraId="4467FC2E" w14:textId="77777777" w:rsidTr="00114133">
        <w:trPr>
          <w:trHeight w:val="406"/>
        </w:trPr>
        <w:tc>
          <w:tcPr>
            <w:tcW w:w="3798" w:type="dxa"/>
            <w:tcBorders>
              <w:top w:val="single" w:sz="2" w:space="0" w:color="auto"/>
              <w:left w:val="nil"/>
              <w:bottom w:val="nil"/>
              <w:right w:val="nil"/>
            </w:tcBorders>
            <w:vAlign w:val="center"/>
          </w:tcPr>
          <w:p w14:paraId="6296694F" w14:textId="77777777" w:rsidR="00BD35D1" w:rsidRPr="00751AFF" w:rsidRDefault="00BD35D1">
            <w:pPr>
              <w:rPr>
                <w:rFonts w:ascii="Times New Roman" w:hAnsi="Times New Roman" w:cs="Times New Roman"/>
                <w:bCs/>
                <w:sz w:val="24"/>
                <w:szCs w:val="24"/>
              </w:rPr>
            </w:pPr>
          </w:p>
        </w:tc>
        <w:tc>
          <w:tcPr>
            <w:tcW w:w="2776" w:type="dxa"/>
            <w:tcBorders>
              <w:top w:val="single" w:sz="2" w:space="0" w:color="auto"/>
              <w:left w:val="nil"/>
              <w:bottom w:val="nil"/>
              <w:right w:val="nil"/>
            </w:tcBorders>
            <w:vAlign w:val="center"/>
          </w:tcPr>
          <w:p w14:paraId="3F52F934" w14:textId="77777777" w:rsidR="00BD35D1" w:rsidRPr="00751AFF" w:rsidRDefault="00BD35D1">
            <w:pPr>
              <w:jc w:val="center"/>
              <w:rPr>
                <w:rFonts w:ascii="Times New Roman" w:hAnsi="Times New Roman" w:cs="Times New Roman"/>
                <w:sz w:val="24"/>
                <w:szCs w:val="24"/>
              </w:rPr>
            </w:pPr>
          </w:p>
        </w:tc>
        <w:tc>
          <w:tcPr>
            <w:tcW w:w="2776" w:type="dxa"/>
            <w:tcBorders>
              <w:top w:val="single" w:sz="2" w:space="0" w:color="auto"/>
              <w:left w:val="nil"/>
              <w:bottom w:val="nil"/>
              <w:right w:val="nil"/>
            </w:tcBorders>
            <w:vAlign w:val="center"/>
          </w:tcPr>
          <w:p w14:paraId="6D2F233E" w14:textId="77777777" w:rsidR="00BD35D1" w:rsidRPr="00751AFF" w:rsidRDefault="00BD35D1">
            <w:pPr>
              <w:jc w:val="center"/>
              <w:rPr>
                <w:rFonts w:ascii="Times New Roman" w:hAnsi="Times New Roman" w:cs="Times New Roman"/>
                <w:sz w:val="24"/>
                <w:szCs w:val="24"/>
              </w:rPr>
            </w:pPr>
          </w:p>
        </w:tc>
      </w:tr>
      <w:tr w:rsidR="00BD35D1" w:rsidRPr="00751AFF" w14:paraId="6EFD9C72" w14:textId="77777777" w:rsidTr="00114133">
        <w:trPr>
          <w:trHeight w:val="406"/>
        </w:trPr>
        <w:tc>
          <w:tcPr>
            <w:tcW w:w="3798" w:type="dxa"/>
            <w:vAlign w:val="center"/>
            <w:hideMark/>
          </w:tcPr>
          <w:p w14:paraId="644257E3" w14:textId="77777777" w:rsidR="00BD35D1" w:rsidRPr="00751AFF" w:rsidRDefault="00BD35D1">
            <w:pPr>
              <w:rPr>
                <w:rFonts w:ascii="Times New Roman" w:hAnsi="Times New Roman" w:cs="Times New Roman"/>
                <w:bCs/>
                <w:i/>
                <w:iCs/>
                <w:sz w:val="24"/>
                <w:szCs w:val="24"/>
              </w:rPr>
            </w:pPr>
            <w:r w:rsidRPr="00751AFF">
              <w:rPr>
                <w:rFonts w:ascii="Times New Roman" w:hAnsi="Times New Roman" w:cs="Times New Roman"/>
                <w:bCs/>
                <w:i/>
                <w:iCs/>
                <w:sz w:val="24"/>
                <w:szCs w:val="24"/>
              </w:rPr>
              <w:t>Dependent Variables</w:t>
            </w:r>
          </w:p>
        </w:tc>
        <w:tc>
          <w:tcPr>
            <w:tcW w:w="2776" w:type="dxa"/>
            <w:vAlign w:val="center"/>
          </w:tcPr>
          <w:p w14:paraId="60327DDF" w14:textId="77777777" w:rsidR="00BD35D1" w:rsidRPr="00751AFF" w:rsidRDefault="00BD35D1">
            <w:pPr>
              <w:jc w:val="center"/>
              <w:rPr>
                <w:rFonts w:ascii="Times New Roman" w:hAnsi="Times New Roman" w:cs="Times New Roman"/>
                <w:sz w:val="24"/>
                <w:szCs w:val="24"/>
              </w:rPr>
            </w:pPr>
          </w:p>
        </w:tc>
        <w:tc>
          <w:tcPr>
            <w:tcW w:w="2776" w:type="dxa"/>
            <w:vAlign w:val="center"/>
          </w:tcPr>
          <w:p w14:paraId="0C13CF1F" w14:textId="77777777" w:rsidR="00BD35D1" w:rsidRPr="00751AFF" w:rsidRDefault="00BD35D1">
            <w:pPr>
              <w:jc w:val="center"/>
              <w:rPr>
                <w:rFonts w:ascii="Times New Roman" w:hAnsi="Times New Roman" w:cs="Times New Roman"/>
                <w:sz w:val="24"/>
                <w:szCs w:val="24"/>
              </w:rPr>
            </w:pPr>
          </w:p>
        </w:tc>
      </w:tr>
      <w:tr w:rsidR="00BD35D1" w:rsidRPr="00751AFF" w14:paraId="030E742E" w14:textId="77777777" w:rsidTr="00751AFF">
        <w:trPr>
          <w:trHeight w:val="406"/>
        </w:trPr>
        <w:tc>
          <w:tcPr>
            <w:tcW w:w="3798" w:type="dxa"/>
            <w:vAlign w:val="center"/>
            <w:hideMark/>
          </w:tcPr>
          <w:p w14:paraId="1267A67F"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Physical Health</w:t>
            </w:r>
          </w:p>
        </w:tc>
        <w:tc>
          <w:tcPr>
            <w:tcW w:w="2776" w:type="dxa"/>
            <w:vAlign w:val="center"/>
            <w:hideMark/>
          </w:tcPr>
          <w:p w14:paraId="2D6B0AF6" w14:textId="5847D9DA"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3.</w:t>
            </w:r>
            <w:r w:rsidR="004A66E3" w:rsidRPr="00751AFF">
              <w:rPr>
                <w:rFonts w:ascii="Times New Roman" w:hAnsi="Times New Roman" w:cs="Times New Roman"/>
                <w:sz w:val="24"/>
                <w:szCs w:val="24"/>
              </w:rPr>
              <w:t>31</w:t>
            </w:r>
          </w:p>
        </w:tc>
        <w:tc>
          <w:tcPr>
            <w:tcW w:w="2776" w:type="dxa"/>
            <w:vAlign w:val="center"/>
            <w:hideMark/>
          </w:tcPr>
          <w:p w14:paraId="7E905B60" w14:textId="577D5BC2" w:rsidR="00BD35D1" w:rsidRPr="00751AFF" w:rsidRDefault="004A66E3" w:rsidP="00751AFF">
            <w:pPr>
              <w:jc w:val="center"/>
              <w:rPr>
                <w:rFonts w:ascii="Times New Roman" w:hAnsi="Times New Roman" w:cs="Times New Roman"/>
                <w:sz w:val="24"/>
                <w:szCs w:val="24"/>
              </w:rPr>
            </w:pPr>
            <w:r w:rsidRPr="00751AFF">
              <w:rPr>
                <w:rFonts w:ascii="Times New Roman" w:hAnsi="Times New Roman" w:cs="Times New Roman"/>
                <w:sz w:val="24"/>
                <w:szCs w:val="24"/>
              </w:rPr>
              <w:t>0</w:t>
            </w:r>
            <w:r w:rsidR="00BD35D1" w:rsidRPr="00751AFF">
              <w:rPr>
                <w:rFonts w:ascii="Times New Roman" w:hAnsi="Times New Roman" w:cs="Times New Roman"/>
                <w:sz w:val="24"/>
                <w:szCs w:val="24"/>
              </w:rPr>
              <w:t>.97</w:t>
            </w:r>
          </w:p>
        </w:tc>
      </w:tr>
      <w:tr w:rsidR="00BD35D1" w:rsidRPr="00751AFF" w14:paraId="5BDBD3DB" w14:textId="77777777" w:rsidTr="00751AFF">
        <w:trPr>
          <w:trHeight w:val="406"/>
        </w:trPr>
        <w:tc>
          <w:tcPr>
            <w:tcW w:w="3798" w:type="dxa"/>
            <w:vAlign w:val="center"/>
            <w:hideMark/>
          </w:tcPr>
          <w:p w14:paraId="5C8BB764" w14:textId="13A76015"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F</w:t>
            </w:r>
            <w:r w:rsidR="003C7E5C" w:rsidRPr="00751AFF">
              <w:rPr>
                <w:rFonts w:ascii="Times New Roman" w:hAnsi="Times New Roman" w:cs="Times New Roman"/>
                <w:sz w:val="24"/>
                <w:szCs w:val="24"/>
              </w:rPr>
              <w:t>iber</w:t>
            </w:r>
            <w:r w:rsidRPr="00751AFF">
              <w:rPr>
                <w:rFonts w:ascii="Times New Roman" w:hAnsi="Times New Roman" w:cs="Times New Roman"/>
                <w:sz w:val="24"/>
                <w:szCs w:val="24"/>
              </w:rPr>
              <w:t xml:space="preserve"> Intake</w:t>
            </w:r>
          </w:p>
        </w:tc>
        <w:tc>
          <w:tcPr>
            <w:tcW w:w="2776" w:type="dxa"/>
            <w:vAlign w:val="center"/>
            <w:hideMark/>
          </w:tcPr>
          <w:p w14:paraId="77075763" w14:textId="7F35F9F7"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14.38</w:t>
            </w:r>
          </w:p>
        </w:tc>
        <w:tc>
          <w:tcPr>
            <w:tcW w:w="2776" w:type="dxa"/>
            <w:vAlign w:val="center"/>
            <w:hideMark/>
          </w:tcPr>
          <w:p w14:paraId="6FB05C8F" w14:textId="54C3666D"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3.</w:t>
            </w:r>
            <w:r w:rsidR="004A66E3" w:rsidRPr="00751AFF">
              <w:rPr>
                <w:rFonts w:ascii="Times New Roman" w:hAnsi="Times New Roman" w:cs="Times New Roman"/>
                <w:sz w:val="24"/>
                <w:szCs w:val="24"/>
              </w:rPr>
              <w:t>15</w:t>
            </w:r>
          </w:p>
        </w:tc>
      </w:tr>
      <w:tr w:rsidR="007A3180" w:rsidRPr="00751AFF" w14:paraId="3744C118" w14:textId="77777777" w:rsidTr="00751AFF">
        <w:trPr>
          <w:trHeight w:val="406"/>
        </w:trPr>
        <w:tc>
          <w:tcPr>
            <w:tcW w:w="3798" w:type="dxa"/>
            <w:vAlign w:val="center"/>
            <w:hideMark/>
          </w:tcPr>
          <w:p w14:paraId="5D7D4977" w14:textId="171DC46C" w:rsidR="007A3180" w:rsidRPr="00751AFF" w:rsidRDefault="003C7E5C" w:rsidP="00AC6C6F">
            <w:pPr>
              <w:ind w:left="288"/>
              <w:rPr>
                <w:rFonts w:ascii="Times New Roman" w:hAnsi="Times New Roman" w:cs="Times New Roman"/>
                <w:sz w:val="24"/>
                <w:szCs w:val="24"/>
              </w:rPr>
            </w:pPr>
            <w:r w:rsidRPr="00751AFF">
              <w:rPr>
                <w:rFonts w:ascii="Times New Roman" w:hAnsi="Times New Roman" w:cs="Times New Roman"/>
                <w:sz w:val="24"/>
                <w:szCs w:val="24"/>
              </w:rPr>
              <w:t>Sugar</w:t>
            </w:r>
            <w:r w:rsidR="007A3180" w:rsidRPr="00751AFF">
              <w:rPr>
                <w:rFonts w:ascii="Times New Roman" w:hAnsi="Times New Roman" w:cs="Times New Roman"/>
                <w:sz w:val="24"/>
                <w:szCs w:val="24"/>
              </w:rPr>
              <w:t xml:space="preserve"> Intake</w:t>
            </w:r>
          </w:p>
        </w:tc>
        <w:tc>
          <w:tcPr>
            <w:tcW w:w="2776" w:type="dxa"/>
            <w:vAlign w:val="center"/>
            <w:hideMark/>
          </w:tcPr>
          <w:p w14:paraId="2A7845D4" w14:textId="77777777" w:rsidR="007A3180" w:rsidRPr="00751AFF" w:rsidRDefault="007A3180" w:rsidP="00751AFF">
            <w:pPr>
              <w:jc w:val="center"/>
              <w:rPr>
                <w:rFonts w:ascii="Times New Roman" w:hAnsi="Times New Roman" w:cs="Times New Roman"/>
                <w:sz w:val="24"/>
                <w:szCs w:val="24"/>
              </w:rPr>
            </w:pPr>
            <w:r w:rsidRPr="00751AFF">
              <w:rPr>
                <w:rFonts w:ascii="Times New Roman" w:hAnsi="Times New Roman" w:cs="Times New Roman"/>
                <w:sz w:val="24"/>
                <w:szCs w:val="24"/>
              </w:rPr>
              <w:t>18.17</w:t>
            </w:r>
          </w:p>
        </w:tc>
        <w:tc>
          <w:tcPr>
            <w:tcW w:w="2776" w:type="dxa"/>
            <w:vAlign w:val="center"/>
            <w:hideMark/>
          </w:tcPr>
          <w:p w14:paraId="631BA98F" w14:textId="77777777" w:rsidR="007A3180" w:rsidRPr="00751AFF" w:rsidRDefault="007A3180" w:rsidP="00751AFF">
            <w:pPr>
              <w:jc w:val="center"/>
              <w:rPr>
                <w:rFonts w:ascii="Times New Roman" w:hAnsi="Times New Roman" w:cs="Times New Roman"/>
                <w:sz w:val="24"/>
                <w:szCs w:val="24"/>
              </w:rPr>
            </w:pPr>
            <w:r w:rsidRPr="00751AFF">
              <w:rPr>
                <w:rFonts w:ascii="Times New Roman" w:hAnsi="Times New Roman" w:cs="Times New Roman"/>
                <w:sz w:val="24"/>
                <w:szCs w:val="24"/>
              </w:rPr>
              <w:t>9.55</w:t>
            </w:r>
          </w:p>
        </w:tc>
      </w:tr>
      <w:tr w:rsidR="007A3180" w:rsidRPr="00751AFF" w14:paraId="536EA29C" w14:textId="77777777" w:rsidTr="00751AFF">
        <w:trPr>
          <w:trHeight w:val="406"/>
        </w:trPr>
        <w:tc>
          <w:tcPr>
            <w:tcW w:w="3798" w:type="dxa"/>
            <w:vAlign w:val="center"/>
            <w:hideMark/>
          </w:tcPr>
          <w:p w14:paraId="63B09001" w14:textId="6C051EF3" w:rsidR="007A3180" w:rsidRPr="00751AFF" w:rsidRDefault="003C7E5C" w:rsidP="00AC6C6F">
            <w:pPr>
              <w:ind w:left="288"/>
              <w:rPr>
                <w:rFonts w:ascii="Times New Roman" w:hAnsi="Times New Roman" w:cs="Times New Roman"/>
                <w:sz w:val="24"/>
                <w:szCs w:val="24"/>
              </w:rPr>
            </w:pPr>
            <w:r w:rsidRPr="00751AFF">
              <w:rPr>
                <w:rFonts w:ascii="Times New Roman" w:hAnsi="Times New Roman" w:cs="Times New Roman"/>
                <w:sz w:val="24"/>
                <w:szCs w:val="24"/>
              </w:rPr>
              <w:t xml:space="preserve">Fruit/Vegetable </w:t>
            </w:r>
            <w:r w:rsidR="007A3180" w:rsidRPr="00751AFF">
              <w:rPr>
                <w:rFonts w:ascii="Times New Roman" w:hAnsi="Times New Roman" w:cs="Times New Roman"/>
                <w:sz w:val="24"/>
                <w:szCs w:val="24"/>
              </w:rPr>
              <w:t>Intake</w:t>
            </w:r>
          </w:p>
        </w:tc>
        <w:tc>
          <w:tcPr>
            <w:tcW w:w="2776" w:type="dxa"/>
            <w:vAlign w:val="center"/>
            <w:hideMark/>
          </w:tcPr>
          <w:p w14:paraId="079171D9" w14:textId="77777777" w:rsidR="007A3180" w:rsidRPr="00751AFF" w:rsidRDefault="007A3180" w:rsidP="00751AFF">
            <w:pPr>
              <w:jc w:val="center"/>
              <w:rPr>
                <w:rFonts w:ascii="Times New Roman" w:hAnsi="Times New Roman" w:cs="Times New Roman"/>
                <w:sz w:val="24"/>
                <w:szCs w:val="24"/>
              </w:rPr>
            </w:pPr>
            <w:r w:rsidRPr="00751AFF">
              <w:rPr>
                <w:rFonts w:ascii="Times New Roman" w:hAnsi="Times New Roman" w:cs="Times New Roman"/>
                <w:sz w:val="24"/>
                <w:szCs w:val="24"/>
              </w:rPr>
              <w:t>1.93</w:t>
            </w:r>
          </w:p>
        </w:tc>
        <w:tc>
          <w:tcPr>
            <w:tcW w:w="2776" w:type="dxa"/>
            <w:vAlign w:val="center"/>
            <w:hideMark/>
          </w:tcPr>
          <w:p w14:paraId="71C9527E" w14:textId="77777777" w:rsidR="007A3180" w:rsidRPr="00751AFF" w:rsidRDefault="007A3180" w:rsidP="00751AFF">
            <w:pPr>
              <w:jc w:val="center"/>
              <w:rPr>
                <w:rFonts w:ascii="Times New Roman" w:hAnsi="Times New Roman" w:cs="Times New Roman"/>
                <w:sz w:val="24"/>
                <w:szCs w:val="24"/>
              </w:rPr>
            </w:pPr>
            <w:r w:rsidRPr="00751AFF">
              <w:rPr>
                <w:rFonts w:ascii="Times New Roman" w:hAnsi="Times New Roman" w:cs="Times New Roman"/>
                <w:sz w:val="24"/>
                <w:szCs w:val="24"/>
              </w:rPr>
              <w:t>0.74</w:t>
            </w:r>
          </w:p>
        </w:tc>
      </w:tr>
      <w:tr w:rsidR="00BD35D1" w:rsidRPr="00751AFF" w14:paraId="6A7CBEBE" w14:textId="77777777" w:rsidTr="00751AFF">
        <w:trPr>
          <w:trHeight w:val="406"/>
        </w:trPr>
        <w:tc>
          <w:tcPr>
            <w:tcW w:w="3798" w:type="dxa"/>
            <w:vAlign w:val="center"/>
            <w:hideMark/>
          </w:tcPr>
          <w:p w14:paraId="1B5B66C8" w14:textId="1B814791" w:rsidR="00BD35D1" w:rsidRPr="00751AFF" w:rsidRDefault="003C7E5C">
            <w:pPr>
              <w:ind w:left="288"/>
              <w:rPr>
                <w:rFonts w:ascii="Times New Roman" w:hAnsi="Times New Roman" w:cs="Times New Roman"/>
                <w:sz w:val="24"/>
                <w:szCs w:val="24"/>
              </w:rPr>
            </w:pPr>
            <w:r w:rsidRPr="00751AFF">
              <w:rPr>
                <w:rFonts w:ascii="Times New Roman" w:hAnsi="Times New Roman" w:cs="Times New Roman"/>
                <w:sz w:val="24"/>
                <w:szCs w:val="24"/>
              </w:rPr>
              <w:t xml:space="preserve">Whole Grain </w:t>
            </w:r>
            <w:r w:rsidR="00BD35D1" w:rsidRPr="00751AFF">
              <w:rPr>
                <w:rFonts w:ascii="Times New Roman" w:hAnsi="Times New Roman" w:cs="Times New Roman"/>
                <w:sz w:val="24"/>
                <w:szCs w:val="24"/>
              </w:rPr>
              <w:t>Intake</w:t>
            </w:r>
          </w:p>
        </w:tc>
        <w:tc>
          <w:tcPr>
            <w:tcW w:w="2776" w:type="dxa"/>
            <w:vAlign w:val="center"/>
            <w:hideMark/>
          </w:tcPr>
          <w:p w14:paraId="1C82C18D" w14:textId="4731DC46" w:rsidR="00BD35D1" w:rsidRPr="00751AFF" w:rsidRDefault="004A66E3" w:rsidP="00751AFF">
            <w:pPr>
              <w:jc w:val="center"/>
              <w:rPr>
                <w:rFonts w:ascii="Times New Roman" w:hAnsi="Times New Roman" w:cs="Times New Roman"/>
                <w:sz w:val="24"/>
                <w:szCs w:val="24"/>
              </w:rPr>
            </w:pPr>
            <w:r w:rsidRPr="00751AFF">
              <w:rPr>
                <w:rFonts w:ascii="Times New Roman" w:hAnsi="Times New Roman" w:cs="Times New Roman"/>
                <w:sz w:val="24"/>
                <w:szCs w:val="24"/>
              </w:rPr>
              <w:t>0</w:t>
            </w:r>
            <w:r w:rsidR="00BD35D1" w:rsidRPr="00751AFF">
              <w:rPr>
                <w:rFonts w:ascii="Times New Roman" w:hAnsi="Times New Roman" w:cs="Times New Roman"/>
                <w:sz w:val="24"/>
                <w:szCs w:val="24"/>
              </w:rPr>
              <w:t>.6</w:t>
            </w:r>
            <w:r w:rsidRPr="00751AFF">
              <w:rPr>
                <w:rFonts w:ascii="Times New Roman" w:hAnsi="Times New Roman" w:cs="Times New Roman"/>
                <w:sz w:val="24"/>
                <w:szCs w:val="24"/>
              </w:rPr>
              <w:t>0</w:t>
            </w:r>
          </w:p>
        </w:tc>
        <w:tc>
          <w:tcPr>
            <w:tcW w:w="2776" w:type="dxa"/>
            <w:vAlign w:val="center"/>
            <w:hideMark/>
          </w:tcPr>
          <w:p w14:paraId="5F480F38" w14:textId="673D3A70" w:rsidR="00BD35D1" w:rsidRPr="00751AFF" w:rsidRDefault="004A66E3" w:rsidP="00751AFF">
            <w:pPr>
              <w:jc w:val="center"/>
              <w:rPr>
                <w:rFonts w:ascii="Times New Roman" w:hAnsi="Times New Roman" w:cs="Times New Roman"/>
                <w:sz w:val="24"/>
                <w:szCs w:val="24"/>
              </w:rPr>
            </w:pPr>
            <w:r w:rsidRPr="00751AFF">
              <w:rPr>
                <w:rFonts w:ascii="Times New Roman" w:hAnsi="Times New Roman" w:cs="Times New Roman"/>
                <w:sz w:val="24"/>
                <w:szCs w:val="24"/>
              </w:rPr>
              <w:t>0</w:t>
            </w:r>
            <w:r w:rsidR="00BD35D1" w:rsidRPr="00751AFF">
              <w:rPr>
                <w:rFonts w:ascii="Times New Roman" w:hAnsi="Times New Roman" w:cs="Times New Roman"/>
                <w:sz w:val="24"/>
                <w:szCs w:val="24"/>
              </w:rPr>
              <w:t>.30</w:t>
            </w:r>
          </w:p>
        </w:tc>
      </w:tr>
      <w:tr w:rsidR="00BD35D1" w:rsidRPr="00751AFF" w14:paraId="17A7422B" w14:textId="77777777" w:rsidTr="00751AFF">
        <w:trPr>
          <w:trHeight w:val="406"/>
        </w:trPr>
        <w:tc>
          <w:tcPr>
            <w:tcW w:w="3798" w:type="dxa"/>
            <w:vAlign w:val="center"/>
          </w:tcPr>
          <w:p w14:paraId="07E152AE" w14:textId="77777777" w:rsidR="00BD35D1" w:rsidRPr="00751AFF" w:rsidRDefault="00BD35D1">
            <w:pPr>
              <w:rPr>
                <w:rFonts w:ascii="Times New Roman" w:hAnsi="Times New Roman" w:cs="Times New Roman"/>
                <w:bCs/>
                <w:sz w:val="24"/>
                <w:szCs w:val="24"/>
              </w:rPr>
            </w:pPr>
          </w:p>
        </w:tc>
        <w:tc>
          <w:tcPr>
            <w:tcW w:w="2776" w:type="dxa"/>
            <w:vAlign w:val="center"/>
          </w:tcPr>
          <w:p w14:paraId="6A2D8239" w14:textId="77777777" w:rsidR="00BD35D1" w:rsidRPr="00751AFF" w:rsidRDefault="00BD35D1" w:rsidP="00751AFF">
            <w:pPr>
              <w:jc w:val="center"/>
              <w:rPr>
                <w:rFonts w:ascii="Times New Roman" w:hAnsi="Times New Roman" w:cs="Times New Roman"/>
                <w:sz w:val="24"/>
                <w:szCs w:val="24"/>
              </w:rPr>
            </w:pPr>
          </w:p>
        </w:tc>
        <w:tc>
          <w:tcPr>
            <w:tcW w:w="2776" w:type="dxa"/>
            <w:vAlign w:val="center"/>
          </w:tcPr>
          <w:p w14:paraId="6EE9BA91" w14:textId="77777777" w:rsidR="00BD35D1" w:rsidRPr="00751AFF" w:rsidRDefault="00BD35D1" w:rsidP="00751AFF">
            <w:pPr>
              <w:jc w:val="center"/>
              <w:rPr>
                <w:rFonts w:ascii="Times New Roman" w:hAnsi="Times New Roman" w:cs="Times New Roman"/>
                <w:sz w:val="24"/>
                <w:szCs w:val="24"/>
              </w:rPr>
            </w:pPr>
          </w:p>
        </w:tc>
      </w:tr>
      <w:tr w:rsidR="00BD35D1" w:rsidRPr="00751AFF" w14:paraId="30A04BA0" w14:textId="77777777" w:rsidTr="00751AFF">
        <w:trPr>
          <w:trHeight w:val="406"/>
        </w:trPr>
        <w:tc>
          <w:tcPr>
            <w:tcW w:w="3798" w:type="dxa"/>
            <w:vAlign w:val="center"/>
            <w:hideMark/>
          </w:tcPr>
          <w:p w14:paraId="06A217E8" w14:textId="77777777" w:rsidR="00BD35D1" w:rsidRPr="00751AFF" w:rsidRDefault="00BD35D1">
            <w:pPr>
              <w:rPr>
                <w:rFonts w:ascii="Times New Roman" w:hAnsi="Times New Roman" w:cs="Times New Roman"/>
                <w:bCs/>
                <w:i/>
                <w:iCs/>
                <w:sz w:val="24"/>
                <w:szCs w:val="24"/>
              </w:rPr>
            </w:pPr>
            <w:r w:rsidRPr="00751AFF">
              <w:rPr>
                <w:rFonts w:ascii="Times New Roman" w:hAnsi="Times New Roman" w:cs="Times New Roman"/>
                <w:bCs/>
                <w:i/>
                <w:iCs/>
                <w:sz w:val="24"/>
                <w:szCs w:val="24"/>
              </w:rPr>
              <w:t>Independent Variable</w:t>
            </w:r>
          </w:p>
        </w:tc>
        <w:tc>
          <w:tcPr>
            <w:tcW w:w="2776" w:type="dxa"/>
            <w:vAlign w:val="center"/>
          </w:tcPr>
          <w:p w14:paraId="137BE02C" w14:textId="77777777" w:rsidR="00BD35D1" w:rsidRPr="00751AFF" w:rsidRDefault="00BD35D1" w:rsidP="00751AFF">
            <w:pPr>
              <w:jc w:val="center"/>
              <w:rPr>
                <w:rFonts w:ascii="Times New Roman" w:hAnsi="Times New Roman" w:cs="Times New Roman"/>
                <w:sz w:val="24"/>
                <w:szCs w:val="24"/>
              </w:rPr>
            </w:pPr>
          </w:p>
        </w:tc>
        <w:tc>
          <w:tcPr>
            <w:tcW w:w="2776" w:type="dxa"/>
            <w:vAlign w:val="center"/>
          </w:tcPr>
          <w:p w14:paraId="1253B701" w14:textId="77777777" w:rsidR="00BD35D1" w:rsidRPr="00751AFF" w:rsidRDefault="00BD35D1" w:rsidP="00751AFF">
            <w:pPr>
              <w:jc w:val="center"/>
              <w:rPr>
                <w:rFonts w:ascii="Times New Roman" w:hAnsi="Times New Roman" w:cs="Times New Roman"/>
                <w:sz w:val="24"/>
                <w:szCs w:val="24"/>
              </w:rPr>
            </w:pPr>
          </w:p>
        </w:tc>
      </w:tr>
      <w:tr w:rsidR="00BD35D1" w:rsidRPr="00751AFF" w14:paraId="547498D6" w14:textId="77777777" w:rsidTr="00751AFF">
        <w:trPr>
          <w:trHeight w:val="406"/>
        </w:trPr>
        <w:tc>
          <w:tcPr>
            <w:tcW w:w="3798" w:type="dxa"/>
            <w:vAlign w:val="center"/>
            <w:hideMark/>
          </w:tcPr>
          <w:p w14:paraId="1081FDB0"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Fatalism</w:t>
            </w:r>
          </w:p>
        </w:tc>
        <w:tc>
          <w:tcPr>
            <w:tcW w:w="2776" w:type="dxa"/>
            <w:vAlign w:val="center"/>
            <w:hideMark/>
          </w:tcPr>
          <w:p w14:paraId="65EE0421" w14:textId="32F7C889"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2.</w:t>
            </w:r>
            <w:r w:rsidR="004A66E3" w:rsidRPr="00751AFF">
              <w:rPr>
                <w:rFonts w:ascii="Times New Roman" w:hAnsi="Times New Roman" w:cs="Times New Roman"/>
                <w:sz w:val="24"/>
                <w:szCs w:val="24"/>
              </w:rPr>
              <w:t>87</w:t>
            </w:r>
          </w:p>
        </w:tc>
        <w:tc>
          <w:tcPr>
            <w:tcW w:w="2776" w:type="dxa"/>
            <w:vAlign w:val="center"/>
            <w:hideMark/>
          </w:tcPr>
          <w:p w14:paraId="772152DB" w14:textId="66D4EE2F" w:rsidR="00BD35D1" w:rsidRPr="00751AFF" w:rsidRDefault="004A66E3" w:rsidP="00751AFF">
            <w:pPr>
              <w:jc w:val="center"/>
              <w:rPr>
                <w:rFonts w:ascii="Times New Roman" w:hAnsi="Times New Roman" w:cs="Times New Roman"/>
                <w:sz w:val="24"/>
                <w:szCs w:val="24"/>
              </w:rPr>
            </w:pPr>
            <w:r w:rsidRPr="00751AFF">
              <w:rPr>
                <w:rFonts w:ascii="Times New Roman" w:hAnsi="Times New Roman" w:cs="Times New Roman"/>
                <w:sz w:val="24"/>
                <w:szCs w:val="24"/>
              </w:rPr>
              <w:t>0</w:t>
            </w:r>
            <w:r w:rsidR="00BD35D1" w:rsidRPr="00751AFF">
              <w:rPr>
                <w:rFonts w:ascii="Times New Roman" w:hAnsi="Times New Roman" w:cs="Times New Roman"/>
                <w:sz w:val="24"/>
                <w:szCs w:val="24"/>
              </w:rPr>
              <w:t>.95</w:t>
            </w:r>
          </w:p>
        </w:tc>
      </w:tr>
      <w:tr w:rsidR="00BD35D1" w:rsidRPr="00751AFF" w14:paraId="1D921E95" w14:textId="77777777" w:rsidTr="00751AFF">
        <w:trPr>
          <w:trHeight w:val="406"/>
        </w:trPr>
        <w:tc>
          <w:tcPr>
            <w:tcW w:w="3798" w:type="dxa"/>
            <w:vAlign w:val="center"/>
          </w:tcPr>
          <w:p w14:paraId="18183E8F" w14:textId="77777777" w:rsidR="00BD35D1" w:rsidRPr="00751AFF" w:rsidRDefault="00BD35D1">
            <w:pPr>
              <w:rPr>
                <w:rFonts w:ascii="Times New Roman" w:hAnsi="Times New Roman" w:cs="Times New Roman"/>
                <w:bCs/>
                <w:sz w:val="24"/>
                <w:szCs w:val="24"/>
              </w:rPr>
            </w:pPr>
          </w:p>
        </w:tc>
        <w:tc>
          <w:tcPr>
            <w:tcW w:w="2776" w:type="dxa"/>
            <w:vAlign w:val="center"/>
          </w:tcPr>
          <w:p w14:paraId="7524AE3E" w14:textId="77777777" w:rsidR="00BD35D1" w:rsidRPr="00751AFF" w:rsidRDefault="00BD35D1" w:rsidP="00751AFF">
            <w:pPr>
              <w:jc w:val="center"/>
              <w:rPr>
                <w:rFonts w:ascii="Times New Roman" w:hAnsi="Times New Roman" w:cs="Times New Roman"/>
                <w:sz w:val="24"/>
                <w:szCs w:val="24"/>
              </w:rPr>
            </w:pPr>
          </w:p>
        </w:tc>
        <w:tc>
          <w:tcPr>
            <w:tcW w:w="2776" w:type="dxa"/>
            <w:vAlign w:val="center"/>
          </w:tcPr>
          <w:p w14:paraId="1B3D6681" w14:textId="77777777" w:rsidR="00BD35D1" w:rsidRPr="00751AFF" w:rsidRDefault="00BD35D1" w:rsidP="00751AFF">
            <w:pPr>
              <w:jc w:val="center"/>
              <w:rPr>
                <w:rFonts w:ascii="Times New Roman" w:hAnsi="Times New Roman" w:cs="Times New Roman"/>
                <w:sz w:val="24"/>
                <w:szCs w:val="24"/>
              </w:rPr>
            </w:pPr>
          </w:p>
        </w:tc>
      </w:tr>
      <w:tr w:rsidR="00BD35D1" w:rsidRPr="00751AFF" w14:paraId="03121752" w14:textId="77777777" w:rsidTr="00751AFF">
        <w:trPr>
          <w:trHeight w:val="406"/>
        </w:trPr>
        <w:tc>
          <w:tcPr>
            <w:tcW w:w="3798" w:type="dxa"/>
            <w:vAlign w:val="center"/>
            <w:hideMark/>
          </w:tcPr>
          <w:p w14:paraId="09AC0B0E" w14:textId="1164EEE4" w:rsidR="00BD35D1" w:rsidRPr="00751AFF" w:rsidRDefault="00822AD4">
            <w:pPr>
              <w:rPr>
                <w:rFonts w:ascii="Times New Roman" w:hAnsi="Times New Roman" w:cs="Times New Roman"/>
                <w:bCs/>
                <w:i/>
                <w:iCs/>
                <w:sz w:val="24"/>
                <w:szCs w:val="24"/>
              </w:rPr>
            </w:pPr>
            <w:r w:rsidRPr="00751AFF">
              <w:rPr>
                <w:rFonts w:ascii="Times New Roman" w:hAnsi="Times New Roman" w:cs="Times New Roman"/>
                <w:bCs/>
                <w:i/>
                <w:iCs/>
                <w:sz w:val="24"/>
                <w:szCs w:val="24"/>
              </w:rPr>
              <w:t>Variables External to HBM</w:t>
            </w:r>
          </w:p>
        </w:tc>
        <w:tc>
          <w:tcPr>
            <w:tcW w:w="2776" w:type="dxa"/>
            <w:vAlign w:val="center"/>
          </w:tcPr>
          <w:p w14:paraId="2830D228" w14:textId="77777777" w:rsidR="00BD35D1" w:rsidRPr="00751AFF" w:rsidRDefault="00BD35D1" w:rsidP="00751AFF">
            <w:pPr>
              <w:jc w:val="center"/>
              <w:rPr>
                <w:rFonts w:ascii="Times New Roman" w:hAnsi="Times New Roman" w:cs="Times New Roman"/>
                <w:sz w:val="24"/>
                <w:szCs w:val="24"/>
              </w:rPr>
            </w:pPr>
          </w:p>
        </w:tc>
        <w:tc>
          <w:tcPr>
            <w:tcW w:w="2776" w:type="dxa"/>
            <w:vAlign w:val="center"/>
          </w:tcPr>
          <w:p w14:paraId="73FB199A" w14:textId="77777777" w:rsidR="00BD35D1" w:rsidRPr="00751AFF" w:rsidRDefault="00BD35D1" w:rsidP="00751AFF">
            <w:pPr>
              <w:jc w:val="center"/>
              <w:rPr>
                <w:rFonts w:ascii="Times New Roman" w:hAnsi="Times New Roman" w:cs="Times New Roman"/>
                <w:sz w:val="24"/>
                <w:szCs w:val="24"/>
              </w:rPr>
            </w:pPr>
          </w:p>
        </w:tc>
      </w:tr>
      <w:tr w:rsidR="00BD35D1" w:rsidRPr="00751AFF" w14:paraId="15ACBF67" w14:textId="77777777" w:rsidTr="00751AFF">
        <w:trPr>
          <w:trHeight w:val="406"/>
        </w:trPr>
        <w:tc>
          <w:tcPr>
            <w:tcW w:w="3798" w:type="dxa"/>
            <w:vAlign w:val="center"/>
            <w:hideMark/>
          </w:tcPr>
          <w:p w14:paraId="68154754" w14:textId="19C7A4F1" w:rsidR="00BD35D1" w:rsidRPr="00751AFF" w:rsidRDefault="001C105E">
            <w:pPr>
              <w:ind w:left="288"/>
              <w:rPr>
                <w:rFonts w:ascii="Times New Roman" w:hAnsi="Times New Roman" w:cs="Times New Roman"/>
                <w:sz w:val="24"/>
                <w:szCs w:val="24"/>
              </w:rPr>
            </w:pPr>
            <w:r w:rsidRPr="00751AFF">
              <w:rPr>
                <w:rFonts w:ascii="Times New Roman" w:hAnsi="Times New Roman" w:cs="Times New Roman"/>
                <w:sz w:val="24"/>
                <w:szCs w:val="24"/>
              </w:rPr>
              <w:t>Community Health Perception</w:t>
            </w:r>
            <w:r w:rsidR="00114133" w:rsidRPr="00751AFF">
              <w:rPr>
                <w:rFonts w:ascii="Times New Roman" w:hAnsi="Times New Roman" w:cs="Times New Roman"/>
                <w:sz w:val="24"/>
                <w:szCs w:val="24"/>
              </w:rPr>
              <w:t>s</w:t>
            </w:r>
          </w:p>
        </w:tc>
        <w:tc>
          <w:tcPr>
            <w:tcW w:w="2776" w:type="dxa"/>
            <w:vAlign w:val="center"/>
            <w:hideMark/>
          </w:tcPr>
          <w:p w14:paraId="135E579C" w14:textId="11C266AE"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3.</w:t>
            </w:r>
            <w:r w:rsidR="004A66E3" w:rsidRPr="00751AFF">
              <w:rPr>
                <w:rFonts w:ascii="Times New Roman" w:hAnsi="Times New Roman" w:cs="Times New Roman"/>
                <w:sz w:val="24"/>
                <w:szCs w:val="24"/>
              </w:rPr>
              <w:t>90</w:t>
            </w:r>
          </w:p>
        </w:tc>
        <w:tc>
          <w:tcPr>
            <w:tcW w:w="2776" w:type="dxa"/>
            <w:vAlign w:val="center"/>
            <w:hideMark/>
          </w:tcPr>
          <w:p w14:paraId="2553A9FB" w14:textId="69E9E060"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1.01</w:t>
            </w:r>
          </w:p>
        </w:tc>
      </w:tr>
      <w:tr w:rsidR="00BD35D1" w:rsidRPr="00751AFF" w14:paraId="0EB8FAA5" w14:textId="77777777" w:rsidTr="00751AFF">
        <w:trPr>
          <w:trHeight w:val="406"/>
        </w:trPr>
        <w:tc>
          <w:tcPr>
            <w:tcW w:w="3798" w:type="dxa"/>
            <w:vAlign w:val="center"/>
            <w:hideMark/>
          </w:tcPr>
          <w:p w14:paraId="1F379542" w14:textId="21D0FF6A"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Social Support</w:t>
            </w:r>
          </w:p>
        </w:tc>
        <w:tc>
          <w:tcPr>
            <w:tcW w:w="2776" w:type="dxa"/>
            <w:vAlign w:val="center"/>
            <w:hideMark/>
          </w:tcPr>
          <w:p w14:paraId="3265B95A" w14:textId="4C51A16F"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3.</w:t>
            </w:r>
            <w:r w:rsidR="004A66E3" w:rsidRPr="00751AFF">
              <w:rPr>
                <w:rFonts w:ascii="Times New Roman" w:hAnsi="Times New Roman" w:cs="Times New Roman"/>
                <w:sz w:val="24"/>
                <w:szCs w:val="24"/>
              </w:rPr>
              <w:t>69</w:t>
            </w:r>
          </w:p>
        </w:tc>
        <w:tc>
          <w:tcPr>
            <w:tcW w:w="2776" w:type="dxa"/>
            <w:vAlign w:val="center"/>
            <w:hideMark/>
          </w:tcPr>
          <w:p w14:paraId="03848A44" w14:textId="72AB0201"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1.05</w:t>
            </w:r>
          </w:p>
        </w:tc>
      </w:tr>
      <w:tr w:rsidR="00BD35D1" w:rsidRPr="00751AFF" w14:paraId="46DD4D6D" w14:textId="77777777" w:rsidTr="00751AFF">
        <w:trPr>
          <w:trHeight w:val="406"/>
        </w:trPr>
        <w:tc>
          <w:tcPr>
            <w:tcW w:w="3798" w:type="dxa"/>
            <w:tcBorders>
              <w:top w:val="nil"/>
              <w:left w:val="nil"/>
              <w:bottom w:val="single" w:sz="18" w:space="0" w:color="auto"/>
              <w:right w:val="nil"/>
            </w:tcBorders>
            <w:vAlign w:val="center"/>
            <w:hideMark/>
          </w:tcPr>
          <w:p w14:paraId="6974384C" w14:textId="77777777" w:rsidR="00BD35D1" w:rsidRPr="00751AFF" w:rsidRDefault="00BD35D1">
            <w:pPr>
              <w:ind w:left="288"/>
              <w:rPr>
                <w:rFonts w:ascii="Times New Roman" w:hAnsi="Times New Roman" w:cs="Times New Roman"/>
                <w:sz w:val="24"/>
                <w:szCs w:val="24"/>
              </w:rPr>
            </w:pPr>
            <w:r w:rsidRPr="00751AFF">
              <w:rPr>
                <w:rFonts w:ascii="Times New Roman" w:hAnsi="Times New Roman" w:cs="Times New Roman"/>
                <w:sz w:val="24"/>
                <w:szCs w:val="24"/>
              </w:rPr>
              <w:t>Religiosity</w:t>
            </w:r>
          </w:p>
        </w:tc>
        <w:tc>
          <w:tcPr>
            <w:tcW w:w="2776" w:type="dxa"/>
            <w:tcBorders>
              <w:top w:val="nil"/>
              <w:left w:val="nil"/>
              <w:bottom w:val="single" w:sz="18" w:space="0" w:color="auto"/>
              <w:right w:val="nil"/>
            </w:tcBorders>
            <w:vAlign w:val="center"/>
            <w:hideMark/>
          </w:tcPr>
          <w:p w14:paraId="2AA0A9D5" w14:textId="2578C2AC" w:rsidR="00BD35D1" w:rsidRPr="00751AFF" w:rsidRDefault="00BD35D1" w:rsidP="00751AFF">
            <w:pPr>
              <w:jc w:val="center"/>
              <w:rPr>
                <w:rFonts w:ascii="Times New Roman" w:hAnsi="Times New Roman" w:cs="Times New Roman"/>
                <w:sz w:val="24"/>
                <w:szCs w:val="24"/>
              </w:rPr>
            </w:pPr>
            <w:r w:rsidRPr="00751AFF">
              <w:rPr>
                <w:rFonts w:ascii="Times New Roman" w:hAnsi="Times New Roman" w:cs="Times New Roman"/>
                <w:sz w:val="24"/>
                <w:szCs w:val="24"/>
              </w:rPr>
              <w:t>2.</w:t>
            </w:r>
            <w:r w:rsidR="004A66E3" w:rsidRPr="00751AFF">
              <w:rPr>
                <w:rFonts w:ascii="Times New Roman" w:hAnsi="Times New Roman" w:cs="Times New Roman"/>
                <w:sz w:val="24"/>
                <w:szCs w:val="24"/>
              </w:rPr>
              <w:t>91</w:t>
            </w:r>
          </w:p>
        </w:tc>
        <w:tc>
          <w:tcPr>
            <w:tcW w:w="2776" w:type="dxa"/>
            <w:tcBorders>
              <w:top w:val="nil"/>
              <w:left w:val="nil"/>
              <w:bottom w:val="single" w:sz="18" w:space="0" w:color="auto"/>
              <w:right w:val="nil"/>
            </w:tcBorders>
            <w:vAlign w:val="center"/>
            <w:hideMark/>
          </w:tcPr>
          <w:p w14:paraId="70A00B45" w14:textId="24D0FFF3" w:rsidR="00BD35D1" w:rsidRPr="00751AFF" w:rsidRDefault="004A66E3" w:rsidP="00751AFF">
            <w:pPr>
              <w:jc w:val="center"/>
              <w:rPr>
                <w:rFonts w:ascii="Times New Roman" w:hAnsi="Times New Roman" w:cs="Times New Roman"/>
                <w:sz w:val="24"/>
                <w:szCs w:val="24"/>
              </w:rPr>
            </w:pPr>
            <w:r w:rsidRPr="00751AFF">
              <w:rPr>
                <w:rFonts w:ascii="Times New Roman" w:hAnsi="Times New Roman" w:cs="Times New Roman"/>
                <w:sz w:val="24"/>
                <w:szCs w:val="24"/>
              </w:rPr>
              <w:t>0</w:t>
            </w:r>
            <w:r w:rsidR="00BD35D1" w:rsidRPr="00751AFF">
              <w:rPr>
                <w:rFonts w:ascii="Times New Roman" w:hAnsi="Times New Roman" w:cs="Times New Roman"/>
                <w:sz w:val="24"/>
                <w:szCs w:val="24"/>
              </w:rPr>
              <w:t>.</w:t>
            </w:r>
            <w:r w:rsidRPr="00751AFF">
              <w:rPr>
                <w:rFonts w:ascii="Times New Roman" w:hAnsi="Times New Roman" w:cs="Times New Roman"/>
                <w:sz w:val="24"/>
                <w:szCs w:val="24"/>
              </w:rPr>
              <w:t>89</w:t>
            </w:r>
          </w:p>
        </w:tc>
      </w:tr>
      <w:bookmarkEnd w:id="15"/>
    </w:tbl>
    <w:p w14:paraId="73559676" w14:textId="650BC231" w:rsidR="00BD35D1" w:rsidRDefault="00BD35D1" w:rsidP="00431193">
      <w:pPr>
        <w:spacing w:after="0" w:line="240" w:lineRule="auto"/>
        <w:ind w:left="240"/>
        <w:rPr>
          <w:rFonts w:ascii="Times New Roman" w:eastAsia="Times New Roman" w:hAnsi="Times New Roman" w:cs="Times New Roman"/>
          <w:sz w:val="24"/>
          <w:szCs w:val="24"/>
        </w:rPr>
      </w:pPr>
    </w:p>
    <w:p w14:paraId="0F25AF77" w14:textId="6061B025" w:rsidR="00F47450" w:rsidRDefault="00F4745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EAF5369" w14:textId="77777777" w:rsidR="00F47450" w:rsidRPr="008A4CE1" w:rsidRDefault="00F47450" w:rsidP="00431193">
      <w:pPr>
        <w:spacing w:after="0" w:line="240" w:lineRule="auto"/>
        <w:ind w:left="240"/>
        <w:rPr>
          <w:rFonts w:ascii="Times New Roman" w:eastAsia="Times New Roman" w:hAnsi="Times New Roman" w:cs="Times New Roman"/>
          <w:sz w:val="24"/>
          <w:szCs w:val="24"/>
        </w:rPr>
      </w:pPr>
    </w:p>
    <w:tbl>
      <w:tblPr>
        <w:tblStyle w:val="TableGrid"/>
        <w:tblW w:w="9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0"/>
        <w:gridCol w:w="1860"/>
        <w:gridCol w:w="1860"/>
        <w:gridCol w:w="1860"/>
      </w:tblGrid>
      <w:tr w:rsidR="00907503" w:rsidRPr="00907503" w14:paraId="4EB01C60" w14:textId="77777777" w:rsidTr="00F47450">
        <w:trPr>
          <w:trHeight w:val="693"/>
        </w:trPr>
        <w:tc>
          <w:tcPr>
            <w:tcW w:w="9540" w:type="dxa"/>
            <w:gridSpan w:val="4"/>
            <w:tcBorders>
              <w:left w:val="nil"/>
              <w:bottom w:val="single" w:sz="2" w:space="0" w:color="auto"/>
              <w:right w:val="nil"/>
            </w:tcBorders>
            <w:vAlign w:val="bottom"/>
          </w:tcPr>
          <w:bookmarkEnd w:id="16"/>
          <w:p w14:paraId="32A06785" w14:textId="77777777" w:rsidR="00907503" w:rsidRPr="00907503" w:rsidRDefault="00907503"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Table 3. Ordered Logistic Regression Results for Physical Health.</w:t>
            </w:r>
          </w:p>
        </w:tc>
      </w:tr>
      <w:tr w:rsidR="00907503" w:rsidRPr="00907503" w14:paraId="0FCD3D7B" w14:textId="77777777" w:rsidTr="007D3269">
        <w:trPr>
          <w:trHeight w:val="342"/>
        </w:trPr>
        <w:tc>
          <w:tcPr>
            <w:tcW w:w="3960" w:type="dxa"/>
            <w:tcBorders>
              <w:top w:val="single" w:sz="18" w:space="0" w:color="auto"/>
              <w:left w:val="nil"/>
              <w:bottom w:val="single" w:sz="2" w:space="0" w:color="auto"/>
              <w:right w:val="nil"/>
            </w:tcBorders>
            <w:vAlign w:val="center"/>
            <w:hideMark/>
          </w:tcPr>
          <w:p w14:paraId="553D7E84" w14:textId="77777777" w:rsidR="00907503" w:rsidRPr="00907503" w:rsidRDefault="00907503" w:rsidP="00F47450">
            <w:pPr>
              <w:rPr>
                <w:rFonts w:ascii="Times New Roman" w:eastAsia="Times New Roman" w:hAnsi="Times New Roman" w:cs="Times New Roman"/>
                <w:bCs/>
                <w:sz w:val="24"/>
                <w:szCs w:val="24"/>
              </w:rPr>
            </w:pPr>
            <w:r w:rsidRPr="00907503">
              <w:rPr>
                <w:rFonts w:ascii="Times New Roman" w:eastAsia="Times New Roman" w:hAnsi="Times New Roman" w:cs="Times New Roman"/>
                <w:bCs/>
                <w:sz w:val="24"/>
                <w:szCs w:val="24"/>
              </w:rPr>
              <w:t>Variable</w:t>
            </w:r>
          </w:p>
        </w:tc>
        <w:tc>
          <w:tcPr>
            <w:tcW w:w="1860" w:type="dxa"/>
            <w:tcBorders>
              <w:top w:val="single" w:sz="18" w:space="0" w:color="auto"/>
              <w:left w:val="nil"/>
              <w:bottom w:val="single" w:sz="2" w:space="0" w:color="auto"/>
              <w:right w:val="nil"/>
            </w:tcBorders>
            <w:vAlign w:val="center"/>
            <w:hideMark/>
          </w:tcPr>
          <w:p w14:paraId="332B8085"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Model 1</w:t>
            </w:r>
          </w:p>
        </w:tc>
        <w:tc>
          <w:tcPr>
            <w:tcW w:w="1860" w:type="dxa"/>
            <w:tcBorders>
              <w:top w:val="single" w:sz="18" w:space="0" w:color="auto"/>
              <w:left w:val="nil"/>
              <w:bottom w:val="single" w:sz="2" w:space="0" w:color="auto"/>
              <w:right w:val="nil"/>
            </w:tcBorders>
            <w:vAlign w:val="center"/>
            <w:hideMark/>
          </w:tcPr>
          <w:p w14:paraId="26EE3DBE"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Model 2</w:t>
            </w:r>
          </w:p>
        </w:tc>
        <w:tc>
          <w:tcPr>
            <w:tcW w:w="1860" w:type="dxa"/>
            <w:tcBorders>
              <w:top w:val="single" w:sz="18" w:space="0" w:color="auto"/>
              <w:left w:val="nil"/>
              <w:bottom w:val="single" w:sz="2" w:space="0" w:color="auto"/>
              <w:right w:val="nil"/>
            </w:tcBorders>
            <w:vAlign w:val="center"/>
            <w:hideMark/>
          </w:tcPr>
          <w:p w14:paraId="1CC36A2F"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Model 3</w:t>
            </w:r>
          </w:p>
        </w:tc>
      </w:tr>
      <w:tr w:rsidR="007D3269" w:rsidRPr="00907503" w14:paraId="29BB8764" w14:textId="77777777" w:rsidTr="007D3269">
        <w:trPr>
          <w:trHeight w:val="342"/>
        </w:trPr>
        <w:tc>
          <w:tcPr>
            <w:tcW w:w="3960" w:type="dxa"/>
            <w:tcBorders>
              <w:top w:val="single" w:sz="18" w:space="0" w:color="auto"/>
              <w:left w:val="nil"/>
              <w:bottom w:val="single" w:sz="2" w:space="0" w:color="auto"/>
              <w:right w:val="nil"/>
            </w:tcBorders>
            <w:vAlign w:val="center"/>
          </w:tcPr>
          <w:p w14:paraId="4FBC5832" w14:textId="77777777" w:rsidR="007D3269" w:rsidRPr="00907503" w:rsidRDefault="007D3269" w:rsidP="00F47450">
            <w:pPr>
              <w:rPr>
                <w:rFonts w:ascii="Times New Roman" w:eastAsia="Times New Roman" w:hAnsi="Times New Roman" w:cs="Times New Roman"/>
                <w:bCs/>
                <w:sz w:val="24"/>
                <w:szCs w:val="24"/>
              </w:rPr>
            </w:pPr>
          </w:p>
        </w:tc>
        <w:tc>
          <w:tcPr>
            <w:tcW w:w="1860" w:type="dxa"/>
            <w:tcBorders>
              <w:top w:val="single" w:sz="18" w:space="0" w:color="auto"/>
              <w:left w:val="nil"/>
              <w:bottom w:val="single" w:sz="2" w:space="0" w:color="auto"/>
              <w:right w:val="nil"/>
            </w:tcBorders>
            <w:vAlign w:val="center"/>
          </w:tcPr>
          <w:p w14:paraId="07905F11"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OR</w:t>
            </w:r>
          </w:p>
        </w:tc>
        <w:tc>
          <w:tcPr>
            <w:tcW w:w="1860" w:type="dxa"/>
            <w:tcBorders>
              <w:top w:val="single" w:sz="18" w:space="0" w:color="auto"/>
              <w:left w:val="nil"/>
              <w:bottom w:val="single" w:sz="2" w:space="0" w:color="auto"/>
              <w:right w:val="nil"/>
            </w:tcBorders>
            <w:vAlign w:val="center"/>
          </w:tcPr>
          <w:p w14:paraId="1C3C3EAF"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OR</w:t>
            </w:r>
          </w:p>
        </w:tc>
        <w:tc>
          <w:tcPr>
            <w:tcW w:w="1860" w:type="dxa"/>
            <w:tcBorders>
              <w:top w:val="single" w:sz="18" w:space="0" w:color="auto"/>
              <w:left w:val="nil"/>
              <w:bottom w:val="single" w:sz="2" w:space="0" w:color="auto"/>
              <w:right w:val="nil"/>
            </w:tcBorders>
            <w:vAlign w:val="center"/>
          </w:tcPr>
          <w:p w14:paraId="2A3F1FAF"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OR</w:t>
            </w:r>
          </w:p>
        </w:tc>
      </w:tr>
      <w:tr w:rsidR="007D3269" w:rsidRPr="00907503" w14:paraId="3E8FE25B" w14:textId="77777777" w:rsidTr="007D3269">
        <w:trPr>
          <w:trHeight w:val="449"/>
        </w:trPr>
        <w:tc>
          <w:tcPr>
            <w:tcW w:w="3960" w:type="dxa"/>
            <w:tcBorders>
              <w:top w:val="single" w:sz="2" w:space="0" w:color="auto"/>
            </w:tcBorders>
            <w:vAlign w:val="center"/>
            <w:hideMark/>
          </w:tcPr>
          <w:p w14:paraId="1A45D209" w14:textId="77777777" w:rsidR="007D3269" w:rsidRPr="00907503" w:rsidRDefault="007D3269" w:rsidP="00F47450">
            <w:pPr>
              <w:rPr>
                <w:rFonts w:ascii="Times New Roman" w:eastAsia="Times New Roman" w:hAnsi="Times New Roman" w:cs="Times New Roman"/>
                <w:bCs/>
                <w:sz w:val="24"/>
                <w:szCs w:val="24"/>
              </w:rPr>
            </w:pPr>
            <w:r w:rsidRPr="00907503">
              <w:rPr>
                <w:rFonts w:ascii="Times New Roman" w:eastAsia="Times New Roman" w:hAnsi="Times New Roman" w:cs="Times New Roman"/>
                <w:bCs/>
                <w:sz w:val="24"/>
                <w:szCs w:val="24"/>
              </w:rPr>
              <w:t>Fatalism</w:t>
            </w:r>
          </w:p>
        </w:tc>
        <w:tc>
          <w:tcPr>
            <w:tcW w:w="1860" w:type="dxa"/>
            <w:tcBorders>
              <w:top w:val="single" w:sz="2" w:space="0" w:color="auto"/>
            </w:tcBorders>
            <w:vAlign w:val="center"/>
            <w:hideMark/>
          </w:tcPr>
          <w:p w14:paraId="03975A6C"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1.08</w:t>
            </w:r>
          </w:p>
        </w:tc>
        <w:tc>
          <w:tcPr>
            <w:tcW w:w="1860" w:type="dxa"/>
            <w:tcBorders>
              <w:top w:val="single" w:sz="2" w:space="0" w:color="auto"/>
              <w:left w:val="single" w:sz="4" w:space="0" w:color="auto"/>
            </w:tcBorders>
            <w:vAlign w:val="center"/>
            <w:hideMark/>
          </w:tcPr>
          <w:p w14:paraId="71ADF07A"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1.03</w:t>
            </w:r>
          </w:p>
        </w:tc>
        <w:tc>
          <w:tcPr>
            <w:tcW w:w="1860" w:type="dxa"/>
            <w:tcBorders>
              <w:top w:val="single" w:sz="2" w:space="0" w:color="auto"/>
              <w:left w:val="single" w:sz="4" w:space="0" w:color="auto"/>
            </w:tcBorders>
            <w:vAlign w:val="center"/>
            <w:hideMark/>
          </w:tcPr>
          <w:p w14:paraId="56F232C9"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0.99</w:t>
            </w:r>
          </w:p>
        </w:tc>
      </w:tr>
      <w:tr w:rsidR="007D3269" w:rsidRPr="00907503" w14:paraId="06C54048" w14:textId="77777777" w:rsidTr="007D3269">
        <w:trPr>
          <w:trHeight w:val="449"/>
        </w:trPr>
        <w:tc>
          <w:tcPr>
            <w:tcW w:w="3960" w:type="dxa"/>
            <w:vAlign w:val="center"/>
            <w:hideMark/>
          </w:tcPr>
          <w:p w14:paraId="30EBA583" w14:textId="2EC3508A"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 xml:space="preserve">Gender </w:t>
            </w:r>
            <w:r>
              <w:rPr>
                <w:rFonts w:ascii="Times New Roman" w:eastAsia="Times New Roman" w:hAnsi="Times New Roman" w:cs="Times New Roman"/>
                <w:sz w:val="24"/>
                <w:szCs w:val="24"/>
              </w:rPr>
              <w:t>(</w:t>
            </w:r>
            <w:r w:rsidRPr="00907503">
              <w:rPr>
                <w:rFonts w:ascii="Times New Roman" w:eastAsia="Times New Roman" w:hAnsi="Times New Roman" w:cs="Times New Roman"/>
                <w:sz w:val="24"/>
                <w:szCs w:val="24"/>
              </w:rPr>
              <w:t>ref = Male</w:t>
            </w:r>
            <w:r>
              <w:rPr>
                <w:rFonts w:ascii="Times New Roman" w:eastAsia="Times New Roman" w:hAnsi="Times New Roman" w:cs="Times New Roman"/>
                <w:sz w:val="24"/>
                <w:szCs w:val="24"/>
              </w:rPr>
              <w:t>)</w:t>
            </w:r>
          </w:p>
        </w:tc>
        <w:tc>
          <w:tcPr>
            <w:tcW w:w="1860" w:type="dxa"/>
            <w:vAlign w:val="center"/>
          </w:tcPr>
          <w:p w14:paraId="5B394E02"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035DF5A3"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0.76</w:t>
            </w:r>
          </w:p>
        </w:tc>
        <w:tc>
          <w:tcPr>
            <w:tcW w:w="1860" w:type="dxa"/>
            <w:tcBorders>
              <w:left w:val="single" w:sz="4" w:space="0" w:color="auto"/>
            </w:tcBorders>
            <w:vAlign w:val="center"/>
            <w:hideMark/>
          </w:tcPr>
          <w:p w14:paraId="468086B1"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0.62</w:t>
            </w:r>
            <w:r w:rsidRPr="00907503">
              <w:rPr>
                <w:rFonts w:ascii="Times New Roman" w:eastAsia="Times New Roman" w:hAnsi="Times New Roman" w:cs="Times New Roman"/>
                <w:sz w:val="24"/>
                <w:szCs w:val="24"/>
                <w:vertAlign w:val="superscript"/>
              </w:rPr>
              <w:t>*</w:t>
            </w:r>
          </w:p>
        </w:tc>
      </w:tr>
      <w:tr w:rsidR="007D3269" w:rsidRPr="00907503" w14:paraId="688950AB" w14:textId="77777777" w:rsidTr="007D3269">
        <w:trPr>
          <w:trHeight w:val="449"/>
        </w:trPr>
        <w:tc>
          <w:tcPr>
            <w:tcW w:w="3960" w:type="dxa"/>
            <w:vAlign w:val="center"/>
            <w:hideMark/>
          </w:tcPr>
          <w:p w14:paraId="583FC5A6" w14:textId="0AA5D3B1" w:rsidR="007D3269" w:rsidRPr="00907503" w:rsidRDefault="007D3269" w:rsidP="00F47450">
            <w:pPr>
              <w:rPr>
                <w:rFonts w:ascii="Times New Roman" w:eastAsia="Times New Roman" w:hAnsi="Times New Roman" w:cs="Times New Roman"/>
                <w:i/>
                <w:iCs/>
                <w:sz w:val="24"/>
                <w:szCs w:val="24"/>
                <w:vertAlign w:val="superscript"/>
              </w:rPr>
            </w:pPr>
            <w:r w:rsidRPr="00907503">
              <w:rPr>
                <w:rFonts w:ascii="Times New Roman" w:eastAsia="Times New Roman" w:hAnsi="Times New Roman" w:cs="Times New Roman"/>
                <w:sz w:val="24"/>
                <w:szCs w:val="24"/>
              </w:rPr>
              <w:t xml:space="preserve">Race </w:t>
            </w:r>
            <w:r>
              <w:rPr>
                <w:rFonts w:ascii="Times New Roman" w:eastAsia="Times New Roman" w:hAnsi="Times New Roman" w:cs="Times New Roman"/>
                <w:sz w:val="24"/>
                <w:szCs w:val="24"/>
              </w:rPr>
              <w:t>(</w:t>
            </w:r>
            <w:r w:rsidRPr="00907503">
              <w:rPr>
                <w:rFonts w:ascii="Times New Roman" w:eastAsia="Times New Roman" w:hAnsi="Times New Roman" w:cs="Times New Roman"/>
                <w:sz w:val="24"/>
                <w:szCs w:val="24"/>
              </w:rPr>
              <w:t>ref = White</w:t>
            </w:r>
            <w:r>
              <w:rPr>
                <w:rFonts w:ascii="Times New Roman" w:eastAsia="Times New Roman" w:hAnsi="Times New Roman" w:cs="Times New Roman"/>
                <w:sz w:val="24"/>
                <w:szCs w:val="24"/>
              </w:rPr>
              <w:t>)</w:t>
            </w:r>
          </w:p>
        </w:tc>
        <w:tc>
          <w:tcPr>
            <w:tcW w:w="1860" w:type="dxa"/>
            <w:vAlign w:val="center"/>
          </w:tcPr>
          <w:p w14:paraId="218E53B0"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20FE0576"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287E52D8" w14:textId="77777777" w:rsidR="007D3269" w:rsidRPr="00907503" w:rsidRDefault="007D3269" w:rsidP="00F47450">
            <w:pPr>
              <w:jc w:val="center"/>
              <w:rPr>
                <w:rFonts w:ascii="Times New Roman" w:eastAsia="Times New Roman" w:hAnsi="Times New Roman" w:cs="Times New Roman"/>
                <w:sz w:val="24"/>
                <w:szCs w:val="24"/>
              </w:rPr>
            </w:pPr>
          </w:p>
        </w:tc>
      </w:tr>
      <w:tr w:rsidR="007D3269" w:rsidRPr="00907503" w14:paraId="2CCB6950" w14:textId="77777777" w:rsidTr="007D3269">
        <w:trPr>
          <w:trHeight w:val="449"/>
        </w:trPr>
        <w:tc>
          <w:tcPr>
            <w:tcW w:w="3960" w:type="dxa"/>
            <w:vAlign w:val="center"/>
            <w:hideMark/>
          </w:tcPr>
          <w:p w14:paraId="76E89B0A"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Black</w:t>
            </w:r>
          </w:p>
        </w:tc>
        <w:tc>
          <w:tcPr>
            <w:tcW w:w="1860" w:type="dxa"/>
            <w:vAlign w:val="center"/>
          </w:tcPr>
          <w:p w14:paraId="5490D68D"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023F4B62"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0.89</w:t>
            </w:r>
          </w:p>
        </w:tc>
        <w:tc>
          <w:tcPr>
            <w:tcW w:w="1860" w:type="dxa"/>
            <w:tcBorders>
              <w:left w:val="single" w:sz="4" w:space="0" w:color="auto"/>
            </w:tcBorders>
            <w:vAlign w:val="center"/>
            <w:hideMark/>
          </w:tcPr>
          <w:p w14:paraId="74D48CD2"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0.88</w:t>
            </w:r>
          </w:p>
        </w:tc>
      </w:tr>
      <w:tr w:rsidR="007D3269" w:rsidRPr="00907503" w14:paraId="4074C4AA" w14:textId="77777777" w:rsidTr="007D3269">
        <w:trPr>
          <w:trHeight w:val="449"/>
        </w:trPr>
        <w:tc>
          <w:tcPr>
            <w:tcW w:w="3960" w:type="dxa"/>
            <w:vAlign w:val="center"/>
            <w:hideMark/>
          </w:tcPr>
          <w:p w14:paraId="1293FE87"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Indigenous</w:t>
            </w:r>
          </w:p>
        </w:tc>
        <w:tc>
          <w:tcPr>
            <w:tcW w:w="1860" w:type="dxa"/>
            <w:vAlign w:val="center"/>
          </w:tcPr>
          <w:p w14:paraId="52983A10"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36B19636"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0.76</w:t>
            </w:r>
          </w:p>
        </w:tc>
        <w:tc>
          <w:tcPr>
            <w:tcW w:w="1860" w:type="dxa"/>
            <w:tcBorders>
              <w:left w:val="single" w:sz="4" w:space="0" w:color="auto"/>
            </w:tcBorders>
            <w:vAlign w:val="center"/>
            <w:hideMark/>
          </w:tcPr>
          <w:p w14:paraId="0156F397"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0.95</w:t>
            </w:r>
          </w:p>
        </w:tc>
      </w:tr>
      <w:tr w:rsidR="007D3269" w:rsidRPr="00907503" w14:paraId="506F6A1D" w14:textId="77777777" w:rsidTr="007D3269">
        <w:trPr>
          <w:trHeight w:val="468"/>
        </w:trPr>
        <w:tc>
          <w:tcPr>
            <w:tcW w:w="3960" w:type="dxa"/>
            <w:vAlign w:val="center"/>
            <w:hideMark/>
          </w:tcPr>
          <w:p w14:paraId="5AA98F3D"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Other</w:t>
            </w:r>
          </w:p>
        </w:tc>
        <w:tc>
          <w:tcPr>
            <w:tcW w:w="1860" w:type="dxa"/>
            <w:vAlign w:val="center"/>
          </w:tcPr>
          <w:p w14:paraId="35E8FD10"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4CEF5E45"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1.11</w:t>
            </w:r>
          </w:p>
        </w:tc>
        <w:tc>
          <w:tcPr>
            <w:tcW w:w="1860" w:type="dxa"/>
            <w:tcBorders>
              <w:left w:val="single" w:sz="4" w:space="0" w:color="auto"/>
            </w:tcBorders>
            <w:vAlign w:val="center"/>
            <w:hideMark/>
          </w:tcPr>
          <w:p w14:paraId="279F821C"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1.57</w:t>
            </w:r>
          </w:p>
        </w:tc>
      </w:tr>
      <w:tr w:rsidR="007D3269" w:rsidRPr="00907503" w14:paraId="253F580E" w14:textId="77777777" w:rsidTr="007D3269">
        <w:trPr>
          <w:trHeight w:val="675"/>
        </w:trPr>
        <w:tc>
          <w:tcPr>
            <w:tcW w:w="3960" w:type="dxa"/>
            <w:vAlign w:val="center"/>
            <w:hideMark/>
          </w:tcPr>
          <w:p w14:paraId="5D46B306" w14:textId="01B19A45" w:rsidR="007D3269" w:rsidRPr="00907503" w:rsidRDefault="007D3269" w:rsidP="00F47450">
            <w:pPr>
              <w:rPr>
                <w:rFonts w:ascii="Times New Roman" w:eastAsia="Times New Roman" w:hAnsi="Times New Roman" w:cs="Times New Roman"/>
                <w:i/>
                <w:iCs/>
                <w:sz w:val="24"/>
                <w:szCs w:val="24"/>
                <w:vertAlign w:val="subscript"/>
              </w:rPr>
            </w:pPr>
            <w:r w:rsidRPr="00907503">
              <w:rPr>
                <w:rFonts w:ascii="Times New Roman" w:eastAsia="Times New Roman" w:hAnsi="Times New Roman" w:cs="Times New Roman"/>
                <w:sz w:val="24"/>
                <w:szCs w:val="24"/>
              </w:rPr>
              <w:t xml:space="preserve">Disease Status </w:t>
            </w:r>
            <w:r>
              <w:rPr>
                <w:rFonts w:ascii="Times New Roman" w:eastAsia="Times New Roman" w:hAnsi="Times New Roman" w:cs="Times New Roman"/>
                <w:sz w:val="24"/>
                <w:szCs w:val="24"/>
              </w:rPr>
              <w:t>(</w:t>
            </w:r>
            <w:r w:rsidRPr="00907503">
              <w:rPr>
                <w:rFonts w:ascii="Times New Roman" w:eastAsia="Times New Roman" w:hAnsi="Times New Roman" w:cs="Times New Roman"/>
                <w:sz w:val="24"/>
                <w:szCs w:val="24"/>
              </w:rPr>
              <w:t>ref=No</w:t>
            </w:r>
            <w:r>
              <w:rPr>
                <w:rFonts w:ascii="Times New Roman" w:eastAsia="Times New Roman" w:hAnsi="Times New Roman" w:cs="Times New Roman"/>
                <w:sz w:val="24"/>
                <w:szCs w:val="24"/>
              </w:rPr>
              <w:t>)</w:t>
            </w:r>
          </w:p>
        </w:tc>
        <w:tc>
          <w:tcPr>
            <w:tcW w:w="1860" w:type="dxa"/>
            <w:vAlign w:val="center"/>
          </w:tcPr>
          <w:p w14:paraId="7C4EDADF"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553C1DE6"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0.31</w:t>
            </w:r>
            <w:r w:rsidRPr="00907503">
              <w:rPr>
                <w:rFonts w:ascii="Times New Roman" w:eastAsia="Times New Roman" w:hAnsi="Times New Roman" w:cs="Times New Roman"/>
                <w:sz w:val="24"/>
                <w:szCs w:val="24"/>
                <w:vertAlign w:val="superscript"/>
              </w:rPr>
              <w:t>***</w:t>
            </w:r>
          </w:p>
        </w:tc>
        <w:tc>
          <w:tcPr>
            <w:tcW w:w="1860" w:type="dxa"/>
            <w:tcBorders>
              <w:left w:val="single" w:sz="4" w:space="0" w:color="auto"/>
            </w:tcBorders>
            <w:vAlign w:val="center"/>
            <w:hideMark/>
          </w:tcPr>
          <w:p w14:paraId="74A00752"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0.34</w:t>
            </w:r>
            <w:r w:rsidRPr="00907503">
              <w:rPr>
                <w:rFonts w:ascii="Times New Roman" w:eastAsia="Times New Roman" w:hAnsi="Times New Roman" w:cs="Times New Roman"/>
                <w:sz w:val="24"/>
                <w:szCs w:val="24"/>
                <w:vertAlign w:val="superscript"/>
              </w:rPr>
              <w:t>***</w:t>
            </w:r>
          </w:p>
        </w:tc>
      </w:tr>
      <w:tr w:rsidR="007D3269" w:rsidRPr="00907503" w14:paraId="21BC21A0" w14:textId="77777777" w:rsidTr="007D3269">
        <w:trPr>
          <w:trHeight w:val="468"/>
        </w:trPr>
        <w:tc>
          <w:tcPr>
            <w:tcW w:w="3960" w:type="dxa"/>
            <w:vAlign w:val="center"/>
            <w:hideMark/>
          </w:tcPr>
          <w:p w14:paraId="0A21DA5F" w14:textId="36BB96B3" w:rsidR="007D3269" w:rsidRPr="00907503" w:rsidRDefault="007D3269" w:rsidP="00F47450">
            <w:pPr>
              <w:rPr>
                <w:rFonts w:ascii="Times New Roman" w:eastAsia="Times New Roman" w:hAnsi="Times New Roman" w:cs="Times New Roman"/>
                <w:sz w:val="24"/>
                <w:szCs w:val="24"/>
                <w:vertAlign w:val="superscript"/>
              </w:rPr>
            </w:pPr>
            <w:r w:rsidRPr="00907503">
              <w:rPr>
                <w:rFonts w:ascii="Times New Roman" w:eastAsia="Times New Roman" w:hAnsi="Times New Roman" w:cs="Times New Roman"/>
                <w:sz w:val="24"/>
                <w:szCs w:val="24"/>
              </w:rPr>
              <w:t xml:space="preserve">Income </w:t>
            </w:r>
            <w:r>
              <w:rPr>
                <w:rFonts w:ascii="Times New Roman" w:eastAsia="Times New Roman" w:hAnsi="Times New Roman" w:cs="Times New Roman"/>
                <w:sz w:val="24"/>
                <w:szCs w:val="24"/>
              </w:rPr>
              <w:t>(</w:t>
            </w:r>
            <w:r w:rsidRPr="00907503">
              <w:rPr>
                <w:rFonts w:ascii="Times New Roman" w:eastAsia="Times New Roman" w:hAnsi="Times New Roman" w:cs="Times New Roman"/>
                <w:sz w:val="24"/>
                <w:szCs w:val="24"/>
              </w:rPr>
              <w:t>ref=High Income</w:t>
            </w:r>
            <w:r>
              <w:rPr>
                <w:rFonts w:ascii="Times New Roman" w:eastAsia="Times New Roman" w:hAnsi="Times New Roman" w:cs="Times New Roman"/>
                <w:sz w:val="24"/>
                <w:szCs w:val="24"/>
              </w:rPr>
              <w:t>)</w:t>
            </w:r>
          </w:p>
        </w:tc>
        <w:tc>
          <w:tcPr>
            <w:tcW w:w="1860" w:type="dxa"/>
            <w:vAlign w:val="center"/>
          </w:tcPr>
          <w:p w14:paraId="4FC3145A"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6CD5BD6A"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0116BC3F" w14:textId="77777777" w:rsidR="007D3269" w:rsidRPr="00907503" w:rsidRDefault="007D3269" w:rsidP="00F47450">
            <w:pPr>
              <w:jc w:val="center"/>
              <w:rPr>
                <w:rFonts w:ascii="Times New Roman" w:eastAsia="Times New Roman" w:hAnsi="Times New Roman" w:cs="Times New Roman"/>
                <w:sz w:val="24"/>
                <w:szCs w:val="24"/>
              </w:rPr>
            </w:pPr>
          </w:p>
        </w:tc>
      </w:tr>
      <w:tr w:rsidR="007D3269" w:rsidRPr="00907503" w14:paraId="1FB7C344" w14:textId="77777777" w:rsidTr="007D3269">
        <w:trPr>
          <w:trHeight w:val="468"/>
        </w:trPr>
        <w:tc>
          <w:tcPr>
            <w:tcW w:w="3960" w:type="dxa"/>
            <w:vAlign w:val="center"/>
          </w:tcPr>
          <w:p w14:paraId="4962C606"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Low Income</w:t>
            </w:r>
          </w:p>
        </w:tc>
        <w:tc>
          <w:tcPr>
            <w:tcW w:w="1860" w:type="dxa"/>
            <w:vAlign w:val="center"/>
          </w:tcPr>
          <w:p w14:paraId="6D53B848"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666B8AE5"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0.60</w:t>
            </w:r>
          </w:p>
        </w:tc>
        <w:tc>
          <w:tcPr>
            <w:tcW w:w="1860" w:type="dxa"/>
            <w:tcBorders>
              <w:left w:val="single" w:sz="4" w:space="0" w:color="auto"/>
            </w:tcBorders>
            <w:vAlign w:val="center"/>
          </w:tcPr>
          <w:p w14:paraId="42230F39"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0.53</w:t>
            </w:r>
          </w:p>
        </w:tc>
      </w:tr>
      <w:tr w:rsidR="007D3269" w:rsidRPr="00907503" w14:paraId="713B0FB9" w14:textId="77777777" w:rsidTr="007D3269">
        <w:trPr>
          <w:trHeight w:val="468"/>
        </w:trPr>
        <w:tc>
          <w:tcPr>
            <w:tcW w:w="3960" w:type="dxa"/>
            <w:vAlign w:val="center"/>
          </w:tcPr>
          <w:p w14:paraId="67CACC2F"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Middle Income</w:t>
            </w:r>
          </w:p>
        </w:tc>
        <w:tc>
          <w:tcPr>
            <w:tcW w:w="1860" w:type="dxa"/>
            <w:vAlign w:val="center"/>
          </w:tcPr>
          <w:p w14:paraId="6A082806"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1AF3F187"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0.56</w:t>
            </w:r>
          </w:p>
        </w:tc>
        <w:tc>
          <w:tcPr>
            <w:tcW w:w="1860" w:type="dxa"/>
            <w:tcBorders>
              <w:left w:val="single" w:sz="4" w:space="0" w:color="auto"/>
            </w:tcBorders>
            <w:vAlign w:val="center"/>
          </w:tcPr>
          <w:p w14:paraId="6F725A5A"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0.50</w:t>
            </w:r>
          </w:p>
        </w:tc>
      </w:tr>
      <w:tr w:rsidR="007D3269" w:rsidRPr="00907503" w14:paraId="78000B4A" w14:textId="77777777" w:rsidTr="007D3269">
        <w:trPr>
          <w:trHeight w:val="449"/>
        </w:trPr>
        <w:tc>
          <w:tcPr>
            <w:tcW w:w="3960" w:type="dxa"/>
            <w:vAlign w:val="center"/>
            <w:hideMark/>
          </w:tcPr>
          <w:p w14:paraId="01D71077" w14:textId="39664384" w:rsidR="007D3269" w:rsidRPr="00907503" w:rsidRDefault="007D3269" w:rsidP="00F47450">
            <w:pPr>
              <w:rPr>
                <w:rFonts w:ascii="Times New Roman" w:eastAsia="Times New Roman" w:hAnsi="Times New Roman" w:cs="Times New Roman"/>
                <w:i/>
                <w:iCs/>
                <w:sz w:val="24"/>
                <w:szCs w:val="24"/>
                <w:vertAlign w:val="superscript"/>
              </w:rPr>
            </w:pPr>
            <w:r w:rsidRPr="00907503">
              <w:rPr>
                <w:rFonts w:ascii="Times New Roman" w:eastAsia="Times New Roman" w:hAnsi="Times New Roman" w:cs="Times New Roman"/>
                <w:sz w:val="24"/>
                <w:szCs w:val="24"/>
              </w:rPr>
              <w:t xml:space="preserve">Education </w:t>
            </w:r>
            <w:r>
              <w:rPr>
                <w:rFonts w:ascii="Times New Roman" w:eastAsia="Times New Roman" w:hAnsi="Times New Roman" w:cs="Times New Roman"/>
                <w:sz w:val="24"/>
                <w:szCs w:val="24"/>
              </w:rPr>
              <w:t>(</w:t>
            </w:r>
            <w:r w:rsidRPr="00907503">
              <w:rPr>
                <w:rFonts w:ascii="Times New Roman" w:eastAsia="Times New Roman" w:hAnsi="Times New Roman" w:cs="Times New Roman"/>
                <w:sz w:val="24"/>
                <w:szCs w:val="24"/>
              </w:rPr>
              <w:t>ref=College Degree</w:t>
            </w:r>
            <w:r>
              <w:rPr>
                <w:rFonts w:ascii="Times New Roman" w:eastAsia="Times New Roman" w:hAnsi="Times New Roman" w:cs="Times New Roman"/>
                <w:sz w:val="24"/>
                <w:szCs w:val="24"/>
              </w:rPr>
              <w:t>)</w:t>
            </w:r>
          </w:p>
        </w:tc>
        <w:tc>
          <w:tcPr>
            <w:tcW w:w="1860" w:type="dxa"/>
            <w:vAlign w:val="center"/>
          </w:tcPr>
          <w:p w14:paraId="329F5A35"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0EFA30CF"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3D3E5D48" w14:textId="77777777" w:rsidR="007D3269" w:rsidRPr="00907503" w:rsidRDefault="007D3269" w:rsidP="00F47450">
            <w:pPr>
              <w:jc w:val="center"/>
              <w:rPr>
                <w:rFonts w:ascii="Times New Roman" w:eastAsia="Times New Roman" w:hAnsi="Times New Roman" w:cs="Times New Roman"/>
                <w:sz w:val="24"/>
                <w:szCs w:val="24"/>
              </w:rPr>
            </w:pPr>
          </w:p>
        </w:tc>
      </w:tr>
      <w:tr w:rsidR="007D3269" w:rsidRPr="00907503" w14:paraId="485E929C" w14:textId="77777777" w:rsidTr="007D3269">
        <w:trPr>
          <w:trHeight w:val="449"/>
        </w:trPr>
        <w:tc>
          <w:tcPr>
            <w:tcW w:w="3960" w:type="dxa"/>
            <w:vAlign w:val="center"/>
          </w:tcPr>
          <w:p w14:paraId="34BE0DFE"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&lt; HS Degree</w:t>
            </w:r>
          </w:p>
        </w:tc>
        <w:tc>
          <w:tcPr>
            <w:tcW w:w="1860" w:type="dxa"/>
            <w:vAlign w:val="center"/>
          </w:tcPr>
          <w:p w14:paraId="7A2BA9B4"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255B6E2C" w14:textId="77777777" w:rsidR="007D3269" w:rsidRPr="00907503" w:rsidRDefault="007D3269" w:rsidP="00F47450">
            <w:pPr>
              <w:jc w:val="center"/>
              <w:rPr>
                <w:rFonts w:ascii="Times New Roman" w:eastAsia="Times New Roman" w:hAnsi="Times New Roman" w:cs="Times New Roman"/>
                <w:sz w:val="24"/>
                <w:szCs w:val="24"/>
                <w:vertAlign w:val="superscript"/>
              </w:rPr>
            </w:pPr>
            <w:r w:rsidRPr="00907503">
              <w:rPr>
                <w:rFonts w:ascii="Times New Roman" w:eastAsia="Times New Roman" w:hAnsi="Times New Roman" w:cs="Times New Roman"/>
                <w:sz w:val="24"/>
                <w:szCs w:val="24"/>
              </w:rPr>
              <w:t>0.37</w:t>
            </w:r>
            <w:r w:rsidRPr="00907503">
              <w:rPr>
                <w:rFonts w:ascii="Times New Roman" w:eastAsia="Times New Roman" w:hAnsi="Times New Roman" w:cs="Times New Roman"/>
                <w:sz w:val="24"/>
                <w:szCs w:val="24"/>
                <w:vertAlign w:val="superscript"/>
              </w:rPr>
              <w:t>*</w:t>
            </w:r>
          </w:p>
        </w:tc>
        <w:tc>
          <w:tcPr>
            <w:tcW w:w="1860" w:type="dxa"/>
            <w:tcBorders>
              <w:left w:val="single" w:sz="4" w:space="0" w:color="auto"/>
            </w:tcBorders>
            <w:vAlign w:val="center"/>
          </w:tcPr>
          <w:p w14:paraId="3A8EE07F"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0.36</w:t>
            </w:r>
            <w:r w:rsidRPr="00907503">
              <w:rPr>
                <w:rFonts w:ascii="Times New Roman" w:eastAsia="Times New Roman" w:hAnsi="Times New Roman" w:cs="Times New Roman"/>
                <w:sz w:val="24"/>
                <w:szCs w:val="24"/>
                <w:vertAlign w:val="superscript"/>
              </w:rPr>
              <w:t>*</w:t>
            </w:r>
          </w:p>
        </w:tc>
      </w:tr>
      <w:tr w:rsidR="007D3269" w:rsidRPr="00907503" w14:paraId="55AEB095" w14:textId="77777777" w:rsidTr="007D3269">
        <w:trPr>
          <w:trHeight w:val="449"/>
        </w:trPr>
        <w:tc>
          <w:tcPr>
            <w:tcW w:w="3960" w:type="dxa"/>
            <w:vAlign w:val="center"/>
          </w:tcPr>
          <w:p w14:paraId="6F2B5032"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HS Degree</w:t>
            </w:r>
          </w:p>
        </w:tc>
        <w:tc>
          <w:tcPr>
            <w:tcW w:w="1860" w:type="dxa"/>
            <w:vAlign w:val="center"/>
          </w:tcPr>
          <w:p w14:paraId="6BB09316"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6E0B899B"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0.61</w:t>
            </w:r>
          </w:p>
        </w:tc>
        <w:tc>
          <w:tcPr>
            <w:tcW w:w="1860" w:type="dxa"/>
            <w:tcBorders>
              <w:left w:val="single" w:sz="4" w:space="0" w:color="auto"/>
            </w:tcBorders>
            <w:vAlign w:val="center"/>
          </w:tcPr>
          <w:p w14:paraId="75F745ED"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0.63</w:t>
            </w:r>
          </w:p>
        </w:tc>
      </w:tr>
      <w:tr w:rsidR="007D3269" w:rsidRPr="00907503" w14:paraId="24B28A22" w14:textId="77777777" w:rsidTr="007D3269">
        <w:trPr>
          <w:trHeight w:val="449"/>
        </w:trPr>
        <w:tc>
          <w:tcPr>
            <w:tcW w:w="3960" w:type="dxa"/>
            <w:vAlign w:val="center"/>
          </w:tcPr>
          <w:p w14:paraId="29B915CD"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Some College</w:t>
            </w:r>
          </w:p>
        </w:tc>
        <w:tc>
          <w:tcPr>
            <w:tcW w:w="1860" w:type="dxa"/>
            <w:vAlign w:val="center"/>
          </w:tcPr>
          <w:p w14:paraId="3C8632DD"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321E6B58"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0.88</w:t>
            </w:r>
          </w:p>
        </w:tc>
        <w:tc>
          <w:tcPr>
            <w:tcW w:w="1860" w:type="dxa"/>
            <w:tcBorders>
              <w:left w:val="single" w:sz="4" w:space="0" w:color="auto"/>
            </w:tcBorders>
            <w:vAlign w:val="center"/>
          </w:tcPr>
          <w:p w14:paraId="72C456CB"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0.91</w:t>
            </w:r>
          </w:p>
        </w:tc>
      </w:tr>
      <w:tr w:rsidR="007D3269" w:rsidRPr="00907503" w14:paraId="179C11BF" w14:textId="77777777" w:rsidTr="007D3269">
        <w:trPr>
          <w:trHeight w:val="449"/>
        </w:trPr>
        <w:tc>
          <w:tcPr>
            <w:tcW w:w="3960" w:type="dxa"/>
            <w:vAlign w:val="center"/>
          </w:tcPr>
          <w:p w14:paraId="706A0581"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2-Year or Vo-Tech Degree</w:t>
            </w:r>
          </w:p>
        </w:tc>
        <w:tc>
          <w:tcPr>
            <w:tcW w:w="1860" w:type="dxa"/>
            <w:vAlign w:val="center"/>
          </w:tcPr>
          <w:p w14:paraId="2E6206D2"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5201408E"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0.69</w:t>
            </w:r>
          </w:p>
        </w:tc>
        <w:tc>
          <w:tcPr>
            <w:tcW w:w="1860" w:type="dxa"/>
            <w:tcBorders>
              <w:left w:val="single" w:sz="4" w:space="0" w:color="auto"/>
            </w:tcBorders>
            <w:vAlign w:val="center"/>
          </w:tcPr>
          <w:p w14:paraId="1900201E"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0.65</w:t>
            </w:r>
          </w:p>
        </w:tc>
      </w:tr>
      <w:tr w:rsidR="007D3269" w:rsidRPr="00907503" w14:paraId="2AFA20C5" w14:textId="77777777" w:rsidTr="007D3269">
        <w:trPr>
          <w:trHeight w:val="449"/>
        </w:trPr>
        <w:tc>
          <w:tcPr>
            <w:tcW w:w="3960" w:type="dxa"/>
            <w:vAlign w:val="center"/>
            <w:hideMark/>
          </w:tcPr>
          <w:p w14:paraId="59618D6C"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Age</w:t>
            </w:r>
          </w:p>
        </w:tc>
        <w:tc>
          <w:tcPr>
            <w:tcW w:w="1860" w:type="dxa"/>
            <w:vAlign w:val="center"/>
          </w:tcPr>
          <w:p w14:paraId="0E7B5B8D"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5515179E"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1.00</w:t>
            </w:r>
          </w:p>
        </w:tc>
        <w:tc>
          <w:tcPr>
            <w:tcW w:w="1860" w:type="dxa"/>
            <w:tcBorders>
              <w:left w:val="single" w:sz="4" w:space="0" w:color="auto"/>
            </w:tcBorders>
            <w:vAlign w:val="center"/>
            <w:hideMark/>
          </w:tcPr>
          <w:p w14:paraId="6C08EEAA"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0.99</w:t>
            </w:r>
          </w:p>
        </w:tc>
      </w:tr>
      <w:tr w:rsidR="007D3269" w:rsidRPr="00907503" w14:paraId="1926047E" w14:textId="77777777" w:rsidTr="007D3269">
        <w:trPr>
          <w:trHeight w:val="449"/>
        </w:trPr>
        <w:tc>
          <w:tcPr>
            <w:tcW w:w="3960" w:type="dxa"/>
            <w:vAlign w:val="center"/>
            <w:hideMark/>
          </w:tcPr>
          <w:p w14:paraId="58C7DF8F" w14:textId="77777777" w:rsidR="007D3269" w:rsidRPr="00907503" w:rsidRDefault="007D3269"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Community Health Perception</w:t>
            </w:r>
          </w:p>
        </w:tc>
        <w:tc>
          <w:tcPr>
            <w:tcW w:w="1860" w:type="dxa"/>
            <w:vAlign w:val="center"/>
          </w:tcPr>
          <w:p w14:paraId="06D8616C"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3AA55275"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3CFEB50D"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1.09</w:t>
            </w:r>
          </w:p>
        </w:tc>
      </w:tr>
      <w:tr w:rsidR="007D3269" w:rsidRPr="00907503" w14:paraId="1DE8297E" w14:textId="77777777" w:rsidTr="007D3269">
        <w:trPr>
          <w:trHeight w:val="449"/>
        </w:trPr>
        <w:tc>
          <w:tcPr>
            <w:tcW w:w="3960" w:type="dxa"/>
            <w:vAlign w:val="center"/>
            <w:hideMark/>
          </w:tcPr>
          <w:p w14:paraId="62870EA4" w14:textId="77777777" w:rsidR="007D3269" w:rsidRPr="00907503" w:rsidRDefault="007D3269" w:rsidP="00F47450">
            <w:pPr>
              <w:rPr>
                <w:rFonts w:ascii="Times New Roman" w:eastAsia="Times New Roman" w:hAnsi="Times New Roman" w:cs="Times New Roman"/>
                <w:bCs/>
                <w:sz w:val="24"/>
                <w:szCs w:val="24"/>
              </w:rPr>
            </w:pPr>
            <w:r w:rsidRPr="00907503">
              <w:rPr>
                <w:rFonts w:ascii="Times New Roman" w:eastAsia="Times New Roman" w:hAnsi="Times New Roman" w:cs="Times New Roman"/>
                <w:bCs/>
                <w:sz w:val="24"/>
                <w:szCs w:val="24"/>
              </w:rPr>
              <w:t>Support</w:t>
            </w:r>
          </w:p>
        </w:tc>
        <w:tc>
          <w:tcPr>
            <w:tcW w:w="1860" w:type="dxa"/>
            <w:vAlign w:val="center"/>
          </w:tcPr>
          <w:p w14:paraId="7249A49C"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tcPr>
          <w:p w14:paraId="4F40F886"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tcBorders>
            <w:vAlign w:val="center"/>
            <w:hideMark/>
          </w:tcPr>
          <w:p w14:paraId="13B3C069"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1.89</w:t>
            </w:r>
            <w:r w:rsidRPr="00907503">
              <w:rPr>
                <w:rFonts w:ascii="Times New Roman" w:eastAsia="Times New Roman" w:hAnsi="Times New Roman" w:cs="Times New Roman"/>
                <w:sz w:val="24"/>
                <w:szCs w:val="24"/>
                <w:vertAlign w:val="superscript"/>
              </w:rPr>
              <w:t>***</w:t>
            </w:r>
          </w:p>
        </w:tc>
      </w:tr>
      <w:tr w:rsidR="007D3269" w:rsidRPr="00907503" w14:paraId="03EFA51C" w14:textId="77777777" w:rsidTr="007D3269">
        <w:trPr>
          <w:trHeight w:val="449"/>
        </w:trPr>
        <w:tc>
          <w:tcPr>
            <w:tcW w:w="3960" w:type="dxa"/>
            <w:vAlign w:val="center"/>
            <w:hideMark/>
          </w:tcPr>
          <w:p w14:paraId="6E8C7A19" w14:textId="77777777" w:rsidR="007D3269" w:rsidRPr="00907503" w:rsidRDefault="007D3269" w:rsidP="00F47450">
            <w:pPr>
              <w:rPr>
                <w:rFonts w:ascii="Times New Roman" w:eastAsia="Times New Roman" w:hAnsi="Times New Roman" w:cs="Times New Roman"/>
                <w:bCs/>
                <w:sz w:val="24"/>
                <w:szCs w:val="24"/>
              </w:rPr>
            </w:pPr>
            <w:r w:rsidRPr="00907503">
              <w:rPr>
                <w:rFonts w:ascii="Times New Roman" w:eastAsia="Times New Roman" w:hAnsi="Times New Roman" w:cs="Times New Roman"/>
                <w:bCs/>
                <w:sz w:val="24"/>
                <w:szCs w:val="24"/>
              </w:rPr>
              <w:t>Religiosity</w:t>
            </w:r>
          </w:p>
        </w:tc>
        <w:tc>
          <w:tcPr>
            <w:tcW w:w="1860" w:type="dxa"/>
            <w:tcBorders>
              <w:bottom w:val="single" w:sz="2" w:space="0" w:color="auto"/>
            </w:tcBorders>
            <w:vAlign w:val="center"/>
          </w:tcPr>
          <w:p w14:paraId="1E34FB2F"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bottom w:val="single" w:sz="2" w:space="0" w:color="auto"/>
            </w:tcBorders>
            <w:vAlign w:val="center"/>
          </w:tcPr>
          <w:p w14:paraId="7A94FE71" w14:textId="77777777" w:rsidR="007D3269" w:rsidRPr="00907503" w:rsidRDefault="007D3269" w:rsidP="00F47450">
            <w:pPr>
              <w:jc w:val="center"/>
              <w:rPr>
                <w:rFonts w:ascii="Times New Roman" w:eastAsia="Times New Roman" w:hAnsi="Times New Roman" w:cs="Times New Roman"/>
                <w:sz w:val="24"/>
                <w:szCs w:val="24"/>
              </w:rPr>
            </w:pPr>
          </w:p>
        </w:tc>
        <w:tc>
          <w:tcPr>
            <w:tcW w:w="1860" w:type="dxa"/>
            <w:tcBorders>
              <w:left w:val="single" w:sz="4" w:space="0" w:color="auto"/>
              <w:bottom w:val="single" w:sz="2" w:space="0" w:color="auto"/>
            </w:tcBorders>
            <w:vAlign w:val="center"/>
            <w:hideMark/>
          </w:tcPr>
          <w:p w14:paraId="25E95C43" w14:textId="77777777" w:rsidR="007D3269" w:rsidRPr="00907503" w:rsidRDefault="007D3269"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1.27</w:t>
            </w:r>
            <w:r w:rsidRPr="00907503">
              <w:rPr>
                <w:rFonts w:ascii="Times New Roman" w:eastAsia="Times New Roman" w:hAnsi="Times New Roman" w:cs="Times New Roman"/>
                <w:sz w:val="24"/>
                <w:szCs w:val="24"/>
                <w:vertAlign w:val="superscript"/>
              </w:rPr>
              <w:t>*</w:t>
            </w:r>
          </w:p>
        </w:tc>
      </w:tr>
      <w:tr w:rsidR="00907503" w:rsidRPr="00907503" w14:paraId="0F9331D4" w14:textId="77777777" w:rsidTr="007D3269">
        <w:trPr>
          <w:trHeight w:val="283"/>
        </w:trPr>
        <w:tc>
          <w:tcPr>
            <w:tcW w:w="3960" w:type="dxa"/>
            <w:tcBorders>
              <w:top w:val="single" w:sz="2" w:space="0" w:color="auto"/>
              <w:left w:val="nil"/>
              <w:bottom w:val="nil"/>
              <w:right w:val="nil"/>
            </w:tcBorders>
            <w:vAlign w:val="center"/>
            <w:hideMark/>
          </w:tcPr>
          <w:p w14:paraId="1B9DDA06" w14:textId="77777777" w:rsidR="00907503" w:rsidRPr="00907503" w:rsidRDefault="00907503"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N</w:t>
            </w:r>
          </w:p>
        </w:tc>
        <w:tc>
          <w:tcPr>
            <w:tcW w:w="1860" w:type="dxa"/>
            <w:tcBorders>
              <w:top w:val="single" w:sz="2" w:space="0" w:color="auto"/>
              <w:left w:val="nil"/>
              <w:bottom w:val="nil"/>
              <w:right w:val="single" w:sz="4" w:space="0" w:color="auto"/>
            </w:tcBorders>
            <w:vAlign w:val="center"/>
            <w:hideMark/>
          </w:tcPr>
          <w:p w14:paraId="11C1CA29"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462</w:t>
            </w:r>
          </w:p>
        </w:tc>
        <w:tc>
          <w:tcPr>
            <w:tcW w:w="1860" w:type="dxa"/>
            <w:tcBorders>
              <w:top w:val="single" w:sz="2" w:space="0" w:color="auto"/>
              <w:left w:val="single" w:sz="4" w:space="0" w:color="auto"/>
              <w:bottom w:val="nil"/>
              <w:right w:val="single" w:sz="4" w:space="0" w:color="auto"/>
            </w:tcBorders>
            <w:vAlign w:val="center"/>
            <w:hideMark/>
          </w:tcPr>
          <w:p w14:paraId="5275404A"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462</w:t>
            </w:r>
          </w:p>
        </w:tc>
        <w:tc>
          <w:tcPr>
            <w:tcW w:w="1860" w:type="dxa"/>
            <w:tcBorders>
              <w:top w:val="single" w:sz="2" w:space="0" w:color="auto"/>
              <w:left w:val="single" w:sz="4" w:space="0" w:color="auto"/>
              <w:bottom w:val="nil"/>
              <w:right w:val="nil"/>
            </w:tcBorders>
            <w:vAlign w:val="center"/>
            <w:hideMark/>
          </w:tcPr>
          <w:p w14:paraId="773035F7"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462</w:t>
            </w:r>
          </w:p>
        </w:tc>
      </w:tr>
      <w:tr w:rsidR="00907503" w:rsidRPr="00907503" w14:paraId="5AE7A51F" w14:textId="77777777" w:rsidTr="007D3269">
        <w:trPr>
          <w:trHeight w:val="252"/>
        </w:trPr>
        <w:tc>
          <w:tcPr>
            <w:tcW w:w="3960" w:type="dxa"/>
            <w:tcBorders>
              <w:top w:val="nil"/>
              <w:left w:val="nil"/>
              <w:bottom w:val="nil"/>
              <w:right w:val="nil"/>
            </w:tcBorders>
            <w:vAlign w:val="center"/>
            <w:hideMark/>
          </w:tcPr>
          <w:p w14:paraId="1CEB577A" w14:textId="77777777" w:rsidR="00907503" w:rsidRPr="00907503" w:rsidRDefault="00907503"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AIC</w:t>
            </w:r>
          </w:p>
        </w:tc>
        <w:tc>
          <w:tcPr>
            <w:tcW w:w="1860" w:type="dxa"/>
            <w:tcBorders>
              <w:top w:val="nil"/>
              <w:left w:val="nil"/>
              <w:bottom w:val="nil"/>
              <w:right w:val="single" w:sz="4" w:space="0" w:color="auto"/>
            </w:tcBorders>
            <w:vAlign w:val="center"/>
            <w:hideMark/>
          </w:tcPr>
          <w:p w14:paraId="0B87A569"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1276.4</w:t>
            </w:r>
          </w:p>
        </w:tc>
        <w:tc>
          <w:tcPr>
            <w:tcW w:w="1860" w:type="dxa"/>
            <w:tcBorders>
              <w:top w:val="nil"/>
              <w:left w:val="single" w:sz="4" w:space="0" w:color="auto"/>
              <w:bottom w:val="nil"/>
              <w:right w:val="single" w:sz="4" w:space="0" w:color="auto"/>
            </w:tcBorders>
            <w:vAlign w:val="center"/>
            <w:hideMark/>
          </w:tcPr>
          <w:p w14:paraId="6DE1688F"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1243.9</w:t>
            </w:r>
          </w:p>
        </w:tc>
        <w:tc>
          <w:tcPr>
            <w:tcW w:w="1860" w:type="dxa"/>
            <w:tcBorders>
              <w:top w:val="nil"/>
              <w:left w:val="single" w:sz="4" w:space="0" w:color="auto"/>
              <w:bottom w:val="nil"/>
              <w:right w:val="nil"/>
            </w:tcBorders>
            <w:vAlign w:val="center"/>
            <w:hideMark/>
          </w:tcPr>
          <w:p w14:paraId="7B7537B9"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1186.0</w:t>
            </w:r>
          </w:p>
        </w:tc>
      </w:tr>
      <w:tr w:rsidR="00907503" w:rsidRPr="00907503" w14:paraId="4BDC9CAB" w14:textId="77777777" w:rsidTr="007D3269">
        <w:trPr>
          <w:trHeight w:val="406"/>
        </w:trPr>
        <w:tc>
          <w:tcPr>
            <w:tcW w:w="3960" w:type="dxa"/>
            <w:tcBorders>
              <w:top w:val="nil"/>
              <w:left w:val="nil"/>
              <w:bottom w:val="single" w:sz="18" w:space="0" w:color="auto"/>
              <w:right w:val="nil"/>
            </w:tcBorders>
            <w:vAlign w:val="center"/>
          </w:tcPr>
          <w:p w14:paraId="03B68C47" w14:textId="77777777" w:rsidR="00907503" w:rsidRPr="00907503" w:rsidRDefault="00907503" w:rsidP="00F47450">
            <w:pP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BIC</w:t>
            </w:r>
          </w:p>
        </w:tc>
        <w:tc>
          <w:tcPr>
            <w:tcW w:w="1860" w:type="dxa"/>
            <w:tcBorders>
              <w:top w:val="nil"/>
              <w:left w:val="nil"/>
              <w:bottom w:val="single" w:sz="18" w:space="0" w:color="auto"/>
              <w:right w:val="single" w:sz="4" w:space="0" w:color="auto"/>
            </w:tcBorders>
            <w:vAlign w:val="center"/>
          </w:tcPr>
          <w:p w14:paraId="0D30367E"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1297.1</w:t>
            </w:r>
          </w:p>
        </w:tc>
        <w:tc>
          <w:tcPr>
            <w:tcW w:w="1860" w:type="dxa"/>
            <w:tcBorders>
              <w:top w:val="nil"/>
              <w:left w:val="single" w:sz="4" w:space="0" w:color="auto"/>
              <w:bottom w:val="single" w:sz="18" w:space="0" w:color="auto"/>
              <w:right w:val="single" w:sz="4" w:space="0" w:color="auto"/>
            </w:tcBorders>
            <w:vAlign w:val="center"/>
          </w:tcPr>
          <w:p w14:paraId="0DA74A2E"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1314.2</w:t>
            </w:r>
          </w:p>
        </w:tc>
        <w:tc>
          <w:tcPr>
            <w:tcW w:w="1860" w:type="dxa"/>
            <w:tcBorders>
              <w:top w:val="nil"/>
              <w:left w:val="single" w:sz="4" w:space="0" w:color="auto"/>
              <w:bottom w:val="single" w:sz="18" w:space="0" w:color="auto"/>
              <w:right w:val="nil"/>
            </w:tcBorders>
            <w:vAlign w:val="center"/>
          </w:tcPr>
          <w:p w14:paraId="65D58859" w14:textId="77777777" w:rsidR="00907503" w:rsidRPr="00907503" w:rsidRDefault="00907503" w:rsidP="00F47450">
            <w:pPr>
              <w:jc w:val="center"/>
              <w:rPr>
                <w:rFonts w:ascii="Times New Roman" w:eastAsia="Times New Roman" w:hAnsi="Times New Roman" w:cs="Times New Roman"/>
                <w:sz w:val="24"/>
                <w:szCs w:val="24"/>
              </w:rPr>
            </w:pPr>
            <w:r w:rsidRPr="00907503">
              <w:rPr>
                <w:rFonts w:ascii="Times New Roman" w:eastAsia="Times New Roman" w:hAnsi="Times New Roman" w:cs="Times New Roman"/>
                <w:sz w:val="24"/>
                <w:szCs w:val="24"/>
              </w:rPr>
              <w:t>1268.7</w:t>
            </w:r>
          </w:p>
        </w:tc>
      </w:tr>
    </w:tbl>
    <w:p w14:paraId="4FD36A2E" w14:textId="77777777" w:rsidR="00F47450" w:rsidRDefault="00F47450" w:rsidP="0048408A">
      <w:pPr>
        <w:rPr>
          <w:rFonts w:ascii="Times New Roman" w:eastAsia="Times New Roman" w:hAnsi="Times New Roman" w:cs="Times New Roman"/>
          <w:sz w:val="24"/>
          <w:szCs w:val="24"/>
        </w:rPr>
      </w:pPr>
    </w:p>
    <w:p w14:paraId="61068AB0" w14:textId="663D1174" w:rsidR="00257ABD" w:rsidRDefault="00257ABD" w:rsidP="0048408A">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6ED51186" w14:textId="0EF863D3" w:rsidR="00BD35D1" w:rsidRPr="008A4CE1" w:rsidRDefault="00BD35D1" w:rsidP="00A26C26">
      <w:pPr>
        <w:rPr>
          <w:rFonts w:ascii="Times New Roman" w:eastAsia="Times New Roman" w:hAnsi="Times New Roman" w:cs="Times New Roman"/>
          <w:sz w:val="24"/>
          <w:szCs w:val="24"/>
        </w:rPr>
      </w:pPr>
      <w:bookmarkStart w:id="17" w:name="_Hlk78832772"/>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1740"/>
        <w:gridCol w:w="2010"/>
        <w:gridCol w:w="2010"/>
      </w:tblGrid>
      <w:tr w:rsidR="006C284B" w:rsidRPr="008A4CE1" w14:paraId="733803C9" w14:textId="77777777" w:rsidTr="0086232C">
        <w:trPr>
          <w:trHeight w:val="693"/>
        </w:trPr>
        <w:tc>
          <w:tcPr>
            <w:tcW w:w="9198" w:type="dxa"/>
            <w:gridSpan w:val="4"/>
            <w:tcBorders>
              <w:left w:val="nil"/>
              <w:bottom w:val="single" w:sz="2" w:space="0" w:color="auto"/>
              <w:right w:val="nil"/>
            </w:tcBorders>
            <w:vAlign w:val="center"/>
          </w:tcPr>
          <w:p w14:paraId="2B8D9FCB" w14:textId="378B9B5C" w:rsidR="006C284B" w:rsidRPr="008A4CE1" w:rsidRDefault="006C284B" w:rsidP="00F47450">
            <w:pPr>
              <w:rPr>
                <w:rFonts w:ascii="Times New Roman" w:hAnsi="Times New Roman" w:cs="Times New Roman"/>
                <w:sz w:val="24"/>
                <w:szCs w:val="24"/>
              </w:rPr>
            </w:pPr>
            <w:bookmarkStart w:id="18" w:name="_Hlk78398378"/>
            <w:r w:rsidRPr="008A4CE1">
              <w:rPr>
                <w:rFonts w:ascii="Times New Roman" w:hAnsi="Times New Roman" w:cs="Times New Roman"/>
                <w:sz w:val="24"/>
                <w:szCs w:val="24"/>
              </w:rPr>
              <w:t xml:space="preserve">Table 4. OLS Regression Result for </w:t>
            </w:r>
            <w:r>
              <w:rPr>
                <w:rFonts w:ascii="Times New Roman" w:hAnsi="Times New Roman" w:cs="Times New Roman"/>
                <w:sz w:val="24"/>
                <w:szCs w:val="24"/>
              </w:rPr>
              <w:t>Healthy</w:t>
            </w:r>
            <w:r w:rsidRPr="008A4CE1">
              <w:rPr>
                <w:rFonts w:ascii="Times New Roman" w:hAnsi="Times New Roman" w:cs="Times New Roman"/>
                <w:sz w:val="24"/>
                <w:szCs w:val="24"/>
              </w:rPr>
              <w:t xml:space="preserve"> Dietary Intake (</w:t>
            </w:r>
            <w:r>
              <w:rPr>
                <w:rFonts w:ascii="Times New Roman" w:hAnsi="Times New Roman" w:cs="Times New Roman"/>
                <w:sz w:val="24"/>
                <w:szCs w:val="24"/>
              </w:rPr>
              <w:t xml:space="preserve">High </w:t>
            </w:r>
            <w:r w:rsidRPr="008A4CE1">
              <w:rPr>
                <w:rFonts w:ascii="Times New Roman" w:hAnsi="Times New Roman" w:cs="Times New Roman"/>
                <w:sz w:val="24"/>
                <w:szCs w:val="24"/>
              </w:rPr>
              <w:t>Fruits/Vegetables, Fiber, &amp; Whole Grain</w:t>
            </w:r>
            <w:r>
              <w:rPr>
                <w:rFonts w:ascii="Times New Roman" w:hAnsi="Times New Roman" w:cs="Times New Roman"/>
                <w:sz w:val="24"/>
                <w:szCs w:val="24"/>
              </w:rPr>
              <w:t xml:space="preserve"> Intake</w:t>
            </w:r>
            <w:r w:rsidRPr="008A4CE1">
              <w:rPr>
                <w:rFonts w:ascii="Times New Roman" w:hAnsi="Times New Roman" w:cs="Times New Roman"/>
                <w:sz w:val="24"/>
                <w:szCs w:val="24"/>
              </w:rPr>
              <w:t>)</w:t>
            </w:r>
          </w:p>
        </w:tc>
      </w:tr>
      <w:tr w:rsidR="00A34942" w:rsidRPr="008A4CE1" w14:paraId="472AEA9A" w14:textId="77777777" w:rsidTr="00F47450">
        <w:trPr>
          <w:trHeight w:val="693"/>
        </w:trPr>
        <w:tc>
          <w:tcPr>
            <w:tcW w:w="3438" w:type="dxa"/>
            <w:tcBorders>
              <w:top w:val="single" w:sz="18" w:space="0" w:color="auto"/>
              <w:left w:val="nil"/>
              <w:bottom w:val="single" w:sz="2" w:space="0" w:color="auto"/>
              <w:right w:val="nil"/>
            </w:tcBorders>
            <w:vAlign w:val="center"/>
            <w:hideMark/>
          </w:tcPr>
          <w:p w14:paraId="7C323C59" w14:textId="77777777" w:rsidR="00A34942" w:rsidRPr="008A4CE1" w:rsidRDefault="00A34942" w:rsidP="00F47450">
            <w:pPr>
              <w:rPr>
                <w:rFonts w:ascii="Times New Roman" w:hAnsi="Times New Roman" w:cs="Times New Roman"/>
                <w:bCs/>
                <w:sz w:val="24"/>
                <w:szCs w:val="24"/>
              </w:rPr>
            </w:pPr>
            <w:r w:rsidRPr="008A4CE1">
              <w:rPr>
                <w:rFonts w:ascii="Times New Roman" w:hAnsi="Times New Roman" w:cs="Times New Roman"/>
                <w:bCs/>
                <w:sz w:val="24"/>
                <w:szCs w:val="24"/>
              </w:rPr>
              <w:t>Variable</w:t>
            </w:r>
          </w:p>
        </w:tc>
        <w:tc>
          <w:tcPr>
            <w:tcW w:w="1740" w:type="dxa"/>
            <w:tcBorders>
              <w:top w:val="single" w:sz="18" w:space="0" w:color="auto"/>
              <w:left w:val="nil"/>
              <w:bottom w:val="single" w:sz="2" w:space="0" w:color="auto"/>
              <w:right w:val="nil"/>
            </w:tcBorders>
            <w:vAlign w:val="center"/>
            <w:hideMark/>
          </w:tcPr>
          <w:p w14:paraId="2E420C5B" w14:textId="77777777" w:rsidR="00A34942" w:rsidRPr="008A4CE1" w:rsidRDefault="00A34942" w:rsidP="00F47450">
            <w:pPr>
              <w:jc w:val="center"/>
              <w:rPr>
                <w:rFonts w:ascii="Times New Roman" w:hAnsi="Times New Roman" w:cs="Times New Roman"/>
                <w:sz w:val="24"/>
                <w:szCs w:val="24"/>
              </w:rPr>
            </w:pPr>
            <w:r w:rsidRPr="008A4CE1">
              <w:rPr>
                <w:rFonts w:ascii="Times New Roman" w:hAnsi="Times New Roman" w:cs="Times New Roman"/>
                <w:sz w:val="24"/>
                <w:szCs w:val="24"/>
              </w:rPr>
              <w:t>Model 1</w:t>
            </w:r>
          </w:p>
        </w:tc>
        <w:tc>
          <w:tcPr>
            <w:tcW w:w="2010" w:type="dxa"/>
            <w:tcBorders>
              <w:top w:val="single" w:sz="18" w:space="0" w:color="auto"/>
              <w:left w:val="nil"/>
              <w:bottom w:val="single" w:sz="2" w:space="0" w:color="auto"/>
              <w:right w:val="nil"/>
            </w:tcBorders>
            <w:vAlign w:val="center"/>
            <w:hideMark/>
          </w:tcPr>
          <w:p w14:paraId="36E0D9CC" w14:textId="77777777" w:rsidR="00A34942" w:rsidRPr="008A4CE1" w:rsidRDefault="00A34942" w:rsidP="00F47450">
            <w:pPr>
              <w:jc w:val="center"/>
              <w:rPr>
                <w:rFonts w:ascii="Times New Roman" w:hAnsi="Times New Roman" w:cs="Times New Roman"/>
                <w:sz w:val="24"/>
                <w:szCs w:val="24"/>
              </w:rPr>
            </w:pPr>
            <w:r w:rsidRPr="008A4CE1">
              <w:rPr>
                <w:rFonts w:ascii="Times New Roman" w:hAnsi="Times New Roman" w:cs="Times New Roman"/>
                <w:sz w:val="24"/>
                <w:szCs w:val="24"/>
              </w:rPr>
              <w:t>Model 2</w:t>
            </w:r>
          </w:p>
        </w:tc>
        <w:tc>
          <w:tcPr>
            <w:tcW w:w="2010" w:type="dxa"/>
            <w:tcBorders>
              <w:top w:val="single" w:sz="18" w:space="0" w:color="auto"/>
              <w:left w:val="nil"/>
              <w:bottom w:val="single" w:sz="2" w:space="0" w:color="auto"/>
              <w:right w:val="nil"/>
            </w:tcBorders>
            <w:vAlign w:val="center"/>
            <w:hideMark/>
          </w:tcPr>
          <w:p w14:paraId="6B103FAC" w14:textId="77777777" w:rsidR="00A34942" w:rsidRPr="008A4CE1" w:rsidRDefault="00A34942" w:rsidP="00F47450">
            <w:pPr>
              <w:jc w:val="center"/>
              <w:rPr>
                <w:rFonts w:ascii="Times New Roman" w:hAnsi="Times New Roman" w:cs="Times New Roman"/>
                <w:sz w:val="24"/>
                <w:szCs w:val="24"/>
              </w:rPr>
            </w:pPr>
            <w:r w:rsidRPr="008A4CE1">
              <w:rPr>
                <w:rFonts w:ascii="Times New Roman" w:hAnsi="Times New Roman" w:cs="Times New Roman"/>
                <w:sz w:val="24"/>
                <w:szCs w:val="24"/>
              </w:rPr>
              <w:t>Model 3</w:t>
            </w:r>
          </w:p>
        </w:tc>
      </w:tr>
      <w:tr w:rsidR="00D20A4E" w:rsidRPr="008A4CE1" w14:paraId="3504D67E" w14:textId="77777777" w:rsidTr="00F47450">
        <w:trPr>
          <w:trHeight w:val="449"/>
        </w:trPr>
        <w:tc>
          <w:tcPr>
            <w:tcW w:w="3438" w:type="dxa"/>
            <w:tcBorders>
              <w:top w:val="single" w:sz="2" w:space="0" w:color="auto"/>
            </w:tcBorders>
            <w:vAlign w:val="center"/>
            <w:hideMark/>
          </w:tcPr>
          <w:p w14:paraId="5476E4C5" w14:textId="6A1A5663" w:rsidR="00D20A4E" w:rsidRPr="008A4CE1" w:rsidRDefault="00D20A4E" w:rsidP="00F47450">
            <w:pPr>
              <w:rPr>
                <w:rFonts w:ascii="Times New Roman" w:hAnsi="Times New Roman" w:cs="Times New Roman"/>
                <w:bCs/>
                <w:sz w:val="24"/>
                <w:szCs w:val="24"/>
              </w:rPr>
            </w:pPr>
            <w:r w:rsidRPr="00751AFF">
              <w:rPr>
                <w:rFonts w:ascii="Times New Roman" w:hAnsi="Times New Roman" w:cs="Times New Roman"/>
                <w:bCs/>
                <w:sz w:val="24"/>
                <w:szCs w:val="24"/>
              </w:rPr>
              <w:t>Fatalism</w:t>
            </w:r>
          </w:p>
        </w:tc>
        <w:tc>
          <w:tcPr>
            <w:tcW w:w="1740" w:type="dxa"/>
            <w:tcBorders>
              <w:top w:val="single" w:sz="2" w:space="0" w:color="auto"/>
            </w:tcBorders>
            <w:vAlign w:val="center"/>
            <w:hideMark/>
          </w:tcPr>
          <w:p w14:paraId="703336B3" w14:textId="0B79A79F"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0.09</w:t>
            </w:r>
          </w:p>
        </w:tc>
        <w:tc>
          <w:tcPr>
            <w:tcW w:w="2010" w:type="dxa"/>
            <w:tcBorders>
              <w:top w:val="single" w:sz="2" w:space="0" w:color="auto"/>
            </w:tcBorders>
            <w:vAlign w:val="center"/>
            <w:hideMark/>
          </w:tcPr>
          <w:p w14:paraId="77C668C2" w14:textId="55202C3E"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0.07</w:t>
            </w:r>
          </w:p>
        </w:tc>
        <w:tc>
          <w:tcPr>
            <w:tcW w:w="2010" w:type="dxa"/>
            <w:tcBorders>
              <w:top w:val="single" w:sz="2" w:space="0" w:color="auto"/>
            </w:tcBorders>
            <w:vAlign w:val="center"/>
            <w:hideMark/>
          </w:tcPr>
          <w:p w14:paraId="11ADE4DF" w14:textId="4E4E2A2D"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0.05</w:t>
            </w:r>
          </w:p>
        </w:tc>
      </w:tr>
      <w:tr w:rsidR="00D20A4E" w:rsidRPr="008A4CE1" w14:paraId="11CBDD49" w14:textId="77777777" w:rsidTr="00F47450">
        <w:trPr>
          <w:trHeight w:val="449"/>
        </w:trPr>
        <w:tc>
          <w:tcPr>
            <w:tcW w:w="3438" w:type="dxa"/>
            <w:vAlign w:val="center"/>
            <w:hideMark/>
          </w:tcPr>
          <w:p w14:paraId="15A57678" w14:textId="0BC8E523" w:rsidR="00D20A4E" w:rsidRPr="0086232C" w:rsidRDefault="00D20A4E" w:rsidP="00F47450">
            <w:pPr>
              <w:rPr>
                <w:rFonts w:ascii="Times New Roman" w:hAnsi="Times New Roman" w:cs="Times New Roman"/>
                <w:i/>
                <w:iCs/>
                <w:sz w:val="24"/>
                <w:szCs w:val="24"/>
                <w:vertAlign w:val="superscript"/>
              </w:rPr>
            </w:pPr>
            <w:r w:rsidRPr="00751AFF">
              <w:rPr>
                <w:rFonts w:ascii="Times New Roman" w:hAnsi="Times New Roman" w:cs="Times New Roman"/>
                <w:sz w:val="24"/>
                <w:szCs w:val="24"/>
              </w:rPr>
              <w:t>Gender (ref = Male)</w:t>
            </w:r>
          </w:p>
        </w:tc>
        <w:tc>
          <w:tcPr>
            <w:tcW w:w="1740" w:type="dxa"/>
            <w:vAlign w:val="center"/>
          </w:tcPr>
          <w:p w14:paraId="07BE9324"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351F92BD" w14:textId="1FB08FFB"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-1.88</w:t>
            </w:r>
            <w:r>
              <w:rPr>
                <w:rFonts w:ascii="Times New Roman" w:hAnsi="Times New Roman" w:cs="Times New Roman"/>
                <w:sz w:val="24"/>
                <w:szCs w:val="24"/>
                <w:vertAlign w:val="superscript"/>
              </w:rPr>
              <w:t>***</w:t>
            </w:r>
          </w:p>
        </w:tc>
        <w:tc>
          <w:tcPr>
            <w:tcW w:w="2010" w:type="dxa"/>
            <w:vAlign w:val="center"/>
            <w:hideMark/>
          </w:tcPr>
          <w:p w14:paraId="174D1B27" w14:textId="63FE73D8"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-1.83</w:t>
            </w:r>
            <w:r>
              <w:rPr>
                <w:rFonts w:ascii="Times New Roman" w:hAnsi="Times New Roman" w:cs="Times New Roman"/>
                <w:sz w:val="24"/>
                <w:szCs w:val="24"/>
                <w:vertAlign w:val="superscript"/>
              </w:rPr>
              <w:t>***</w:t>
            </w:r>
          </w:p>
        </w:tc>
      </w:tr>
      <w:tr w:rsidR="00D20A4E" w:rsidRPr="008A4CE1" w14:paraId="71A266B7" w14:textId="77777777" w:rsidTr="00F47450">
        <w:trPr>
          <w:trHeight w:val="449"/>
        </w:trPr>
        <w:tc>
          <w:tcPr>
            <w:tcW w:w="3438" w:type="dxa"/>
            <w:vAlign w:val="center"/>
            <w:hideMark/>
          </w:tcPr>
          <w:p w14:paraId="54F4F217" w14:textId="359341B3" w:rsidR="00D20A4E" w:rsidRPr="0086232C" w:rsidRDefault="00D20A4E" w:rsidP="00F47450">
            <w:pPr>
              <w:rPr>
                <w:rFonts w:ascii="Times New Roman" w:hAnsi="Times New Roman" w:cs="Times New Roman"/>
                <w:i/>
                <w:iCs/>
                <w:sz w:val="24"/>
                <w:szCs w:val="24"/>
                <w:vertAlign w:val="superscript"/>
              </w:rPr>
            </w:pPr>
            <w:r w:rsidRPr="00751AFF">
              <w:rPr>
                <w:rFonts w:ascii="Times New Roman" w:hAnsi="Times New Roman" w:cs="Times New Roman"/>
                <w:sz w:val="24"/>
                <w:szCs w:val="24"/>
              </w:rPr>
              <w:t>Race (ref = White)</w:t>
            </w:r>
          </w:p>
        </w:tc>
        <w:tc>
          <w:tcPr>
            <w:tcW w:w="1740" w:type="dxa"/>
            <w:vAlign w:val="center"/>
          </w:tcPr>
          <w:p w14:paraId="53F83B83"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751004A7"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028F625F" w14:textId="77777777" w:rsidR="00D20A4E" w:rsidRPr="008A4CE1" w:rsidRDefault="00D20A4E" w:rsidP="00F47450">
            <w:pPr>
              <w:jc w:val="center"/>
              <w:rPr>
                <w:rFonts w:ascii="Times New Roman" w:hAnsi="Times New Roman" w:cs="Times New Roman"/>
                <w:sz w:val="24"/>
                <w:szCs w:val="24"/>
              </w:rPr>
            </w:pPr>
          </w:p>
        </w:tc>
      </w:tr>
      <w:tr w:rsidR="00D20A4E" w:rsidRPr="008A4CE1" w14:paraId="60099879" w14:textId="77777777" w:rsidTr="00F47450">
        <w:trPr>
          <w:trHeight w:val="449"/>
        </w:trPr>
        <w:tc>
          <w:tcPr>
            <w:tcW w:w="3438" w:type="dxa"/>
            <w:vAlign w:val="center"/>
            <w:hideMark/>
          </w:tcPr>
          <w:p w14:paraId="096F9F2F" w14:textId="6D4C3BB4" w:rsidR="00D20A4E" w:rsidRPr="008A4CE1" w:rsidRDefault="00D20A4E" w:rsidP="00F47450">
            <w:pPr>
              <w:ind w:left="288"/>
              <w:rPr>
                <w:rFonts w:ascii="Times New Roman" w:hAnsi="Times New Roman" w:cs="Times New Roman"/>
                <w:sz w:val="24"/>
                <w:szCs w:val="24"/>
              </w:rPr>
            </w:pPr>
            <w:r w:rsidRPr="00751AFF">
              <w:rPr>
                <w:rFonts w:ascii="Times New Roman" w:hAnsi="Times New Roman" w:cs="Times New Roman"/>
                <w:sz w:val="24"/>
                <w:szCs w:val="24"/>
              </w:rPr>
              <w:t>Black</w:t>
            </w:r>
          </w:p>
        </w:tc>
        <w:tc>
          <w:tcPr>
            <w:tcW w:w="1740" w:type="dxa"/>
            <w:vAlign w:val="center"/>
          </w:tcPr>
          <w:p w14:paraId="1A3A77BD"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501040D6" w14:textId="33AF1590"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0.30</w:t>
            </w:r>
          </w:p>
        </w:tc>
        <w:tc>
          <w:tcPr>
            <w:tcW w:w="2010" w:type="dxa"/>
            <w:vAlign w:val="center"/>
            <w:hideMark/>
          </w:tcPr>
          <w:p w14:paraId="1A942DE8" w14:textId="5EDB04F6"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0.37</w:t>
            </w:r>
          </w:p>
        </w:tc>
      </w:tr>
      <w:tr w:rsidR="00D20A4E" w:rsidRPr="008A4CE1" w14:paraId="43EBCEB3" w14:textId="77777777" w:rsidTr="00F47450">
        <w:trPr>
          <w:trHeight w:val="449"/>
        </w:trPr>
        <w:tc>
          <w:tcPr>
            <w:tcW w:w="3438" w:type="dxa"/>
            <w:vAlign w:val="center"/>
            <w:hideMark/>
          </w:tcPr>
          <w:p w14:paraId="6B2B33CB" w14:textId="209B53C4" w:rsidR="00D20A4E" w:rsidRPr="008A4CE1" w:rsidRDefault="00D20A4E" w:rsidP="00F47450">
            <w:pPr>
              <w:ind w:left="288"/>
              <w:rPr>
                <w:rFonts w:ascii="Times New Roman" w:hAnsi="Times New Roman" w:cs="Times New Roman"/>
                <w:sz w:val="24"/>
                <w:szCs w:val="24"/>
              </w:rPr>
            </w:pPr>
            <w:r w:rsidRPr="00751AFF">
              <w:rPr>
                <w:rFonts w:ascii="Times New Roman" w:hAnsi="Times New Roman" w:cs="Times New Roman"/>
                <w:sz w:val="24"/>
                <w:szCs w:val="24"/>
              </w:rPr>
              <w:t>Indigenous</w:t>
            </w:r>
          </w:p>
        </w:tc>
        <w:tc>
          <w:tcPr>
            <w:tcW w:w="1740" w:type="dxa"/>
            <w:vAlign w:val="center"/>
          </w:tcPr>
          <w:p w14:paraId="736EEAC7"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0131D433" w14:textId="135A2E6E"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0.01</w:t>
            </w:r>
          </w:p>
        </w:tc>
        <w:tc>
          <w:tcPr>
            <w:tcW w:w="2010" w:type="dxa"/>
            <w:vAlign w:val="center"/>
            <w:hideMark/>
          </w:tcPr>
          <w:p w14:paraId="6FA65E66" w14:textId="05B3FC5E"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0.08</w:t>
            </w:r>
          </w:p>
        </w:tc>
      </w:tr>
      <w:tr w:rsidR="00D20A4E" w:rsidRPr="008A4CE1" w14:paraId="34BCCA5F" w14:textId="77777777" w:rsidTr="00F47450">
        <w:trPr>
          <w:trHeight w:val="449"/>
        </w:trPr>
        <w:tc>
          <w:tcPr>
            <w:tcW w:w="3438" w:type="dxa"/>
            <w:vAlign w:val="center"/>
            <w:hideMark/>
          </w:tcPr>
          <w:p w14:paraId="48658231" w14:textId="01E944EC" w:rsidR="00D20A4E" w:rsidRPr="008A4CE1" w:rsidRDefault="00D20A4E" w:rsidP="00F47450">
            <w:pPr>
              <w:ind w:left="288"/>
              <w:rPr>
                <w:rFonts w:ascii="Times New Roman" w:hAnsi="Times New Roman" w:cs="Times New Roman"/>
                <w:sz w:val="24"/>
                <w:szCs w:val="24"/>
              </w:rPr>
            </w:pPr>
            <w:r w:rsidRPr="00751AFF">
              <w:rPr>
                <w:rFonts w:ascii="Times New Roman" w:hAnsi="Times New Roman" w:cs="Times New Roman"/>
                <w:sz w:val="24"/>
                <w:szCs w:val="24"/>
              </w:rPr>
              <w:t>Other</w:t>
            </w:r>
          </w:p>
        </w:tc>
        <w:tc>
          <w:tcPr>
            <w:tcW w:w="1740" w:type="dxa"/>
            <w:vAlign w:val="center"/>
          </w:tcPr>
          <w:p w14:paraId="7940717B"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384E7A2A" w14:textId="64E563C9"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0.69</w:t>
            </w:r>
          </w:p>
        </w:tc>
        <w:tc>
          <w:tcPr>
            <w:tcW w:w="2010" w:type="dxa"/>
            <w:vAlign w:val="center"/>
            <w:hideMark/>
          </w:tcPr>
          <w:p w14:paraId="35B1681D" w14:textId="4F31F45B"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0.70</w:t>
            </w:r>
          </w:p>
        </w:tc>
      </w:tr>
      <w:tr w:rsidR="00D20A4E" w:rsidRPr="008A4CE1" w14:paraId="0BEDE862" w14:textId="77777777" w:rsidTr="00F47450">
        <w:trPr>
          <w:trHeight w:val="449"/>
        </w:trPr>
        <w:tc>
          <w:tcPr>
            <w:tcW w:w="3438" w:type="dxa"/>
            <w:vAlign w:val="center"/>
            <w:hideMark/>
          </w:tcPr>
          <w:p w14:paraId="49AC6E9C" w14:textId="48621166" w:rsidR="00D20A4E" w:rsidRPr="00970446" w:rsidRDefault="00D20A4E" w:rsidP="00F47450">
            <w:pPr>
              <w:rPr>
                <w:rFonts w:ascii="Times New Roman" w:hAnsi="Times New Roman" w:cs="Times New Roman"/>
                <w:i/>
                <w:iCs/>
                <w:sz w:val="24"/>
                <w:szCs w:val="24"/>
                <w:vertAlign w:val="superscript"/>
              </w:rPr>
            </w:pPr>
            <w:r w:rsidRPr="00751AFF">
              <w:rPr>
                <w:rFonts w:ascii="Times New Roman" w:hAnsi="Times New Roman" w:cs="Times New Roman"/>
                <w:sz w:val="24"/>
                <w:szCs w:val="24"/>
              </w:rPr>
              <w:t>Disease Status (ref=No)</w:t>
            </w:r>
          </w:p>
        </w:tc>
        <w:tc>
          <w:tcPr>
            <w:tcW w:w="1740" w:type="dxa"/>
            <w:vAlign w:val="center"/>
          </w:tcPr>
          <w:p w14:paraId="771C372D"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107DB7C1" w14:textId="4A7814D5"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-0.21</w:t>
            </w:r>
          </w:p>
        </w:tc>
        <w:tc>
          <w:tcPr>
            <w:tcW w:w="2010" w:type="dxa"/>
            <w:vAlign w:val="center"/>
            <w:hideMark/>
          </w:tcPr>
          <w:p w14:paraId="41FF2B13" w14:textId="7BC41E0B"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-0.16</w:t>
            </w:r>
          </w:p>
        </w:tc>
      </w:tr>
      <w:tr w:rsidR="00D20A4E" w:rsidRPr="008A4CE1" w14:paraId="6DA4A3D1" w14:textId="77777777" w:rsidTr="00F47450">
        <w:trPr>
          <w:trHeight w:val="449"/>
        </w:trPr>
        <w:tc>
          <w:tcPr>
            <w:tcW w:w="3438" w:type="dxa"/>
            <w:vAlign w:val="center"/>
            <w:hideMark/>
          </w:tcPr>
          <w:p w14:paraId="40F8A53C" w14:textId="1DF03394" w:rsidR="00D20A4E" w:rsidRPr="0086232C" w:rsidRDefault="00D20A4E" w:rsidP="00F47450">
            <w:pPr>
              <w:rPr>
                <w:rFonts w:ascii="Times New Roman" w:hAnsi="Times New Roman" w:cs="Times New Roman"/>
                <w:i/>
                <w:iCs/>
                <w:sz w:val="24"/>
                <w:szCs w:val="24"/>
                <w:vertAlign w:val="superscript"/>
              </w:rPr>
            </w:pPr>
            <w:r w:rsidRPr="00751AFF">
              <w:rPr>
                <w:rFonts w:ascii="Times New Roman" w:hAnsi="Times New Roman" w:cs="Times New Roman"/>
                <w:sz w:val="24"/>
                <w:szCs w:val="24"/>
              </w:rPr>
              <w:t>Income (ref=High Income)</w:t>
            </w:r>
          </w:p>
        </w:tc>
        <w:tc>
          <w:tcPr>
            <w:tcW w:w="1740" w:type="dxa"/>
            <w:vAlign w:val="center"/>
          </w:tcPr>
          <w:p w14:paraId="1DE7BA07"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5DD8601B" w14:textId="2DC19710" w:rsidR="00D20A4E" w:rsidRPr="008A4CE1" w:rsidRDefault="00D20A4E" w:rsidP="00F47450">
            <w:pPr>
              <w:jc w:val="center"/>
              <w:rPr>
                <w:rFonts w:ascii="Times New Roman" w:hAnsi="Times New Roman" w:cs="Times New Roman"/>
                <w:sz w:val="24"/>
                <w:szCs w:val="24"/>
              </w:rPr>
            </w:pPr>
          </w:p>
        </w:tc>
        <w:tc>
          <w:tcPr>
            <w:tcW w:w="2010" w:type="dxa"/>
            <w:vAlign w:val="center"/>
          </w:tcPr>
          <w:p w14:paraId="50EBC32D" w14:textId="76CD1F72" w:rsidR="00D20A4E" w:rsidRPr="008A4CE1" w:rsidRDefault="00D20A4E" w:rsidP="00F47450">
            <w:pPr>
              <w:jc w:val="center"/>
              <w:rPr>
                <w:rFonts w:ascii="Times New Roman" w:hAnsi="Times New Roman" w:cs="Times New Roman"/>
                <w:sz w:val="24"/>
                <w:szCs w:val="24"/>
              </w:rPr>
            </w:pPr>
          </w:p>
        </w:tc>
      </w:tr>
      <w:tr w:rsidR="00D20A4E" w:rsidRPr="008A4CE1" w14:paraId="00BE7953" w14:textId="77777777" w:rsidTr="00F47450">
        <w:trPr>
          <w:trHeight w:val="449"/>
        </w:trPr>
        <w:tc>
          <w:tcPr>
            <w:tcW w:w="3438" w:type="dxa"/>
            <w:vAlign w:val="center"/>
          </w:tcPr>
          <w:p w14:paraId="73C561AD" w14:textId="22F77C8D" w:rsidR="00D20A4E" w:rsidRPr="008A4CE1" w:rsidRDefault="00D20A4E" w:rsidP="00F47450">
            <w:pPr>
              <w:ind w:firstLine="270"/>
              <w:rPr>
                <w:rFonts w:ascii="Times New Roman" w:hAnsi="Times New Roman" w:cs="Times New Roman"/>
                <w:sz w:val="24"/>
                <w:szCs w:val="24"/>
              </w:rPr>
            </w:pPr>
            <w:r w:rsidRPr="00751AFF">
              <w:rPr>
                <w:rFonts w:ascii="Times New Roman" w:hAnsi="Times New Roman" w:cs="Times New Roman"/>
                <w:sz w:val="24"/>
                <w:szCs w:val="24"/>
              </w:rPr>
              <w:t>Low Income</w:t>
            </w:r>
          </w:p>
        </w:tc>
        <w:tc>
          <w:tcPr>
            <w:tcW w:w="1740" w:type="dxa"/>
            <w:vAlign w:val="center"/>
          </w:tcPr>
          <w:p w14:paraId="764119A3"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3A8182B8" w14:textId="306BF4E1"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-0.21</w:t>
            </w:r>
          </w:p>
        </w:tc>
        <w:tc>
          <w:tcPr>
            <w:tcW w:w="2010" w:type="dxa"/>
            <w:vAlign w:val="center"/>
          </w:tcPr>
          <w:p w14:paraId="1580941A" w14:textId="389E1D74"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-0.19</w:t>
            </w:r>
          </w:p>
        </w:tc>
      </w:tr>
      <w:tr w:rsidR="00D20A4E" w:rsidRPr="008A4CE1" w14:paraId="7260EBE6" w14:textId="77777777" w:rsidTr="00F47450">
        <w:trPr>
          <w:trHeight w:val="449"/>
        </w:trPr>
        <w:tc>
          <w:tcPr>
            <w:tcW w:w="3438" w:type="dxa"/>
            <w:vAlign w:val="center"/>
          </w:tcPr>
          <w:p w14:paraId="3CDAD73F" w14:textId="0B71E127" w:rsidR="00D20A4E" w:rsidRPr="008A4CE1" w:rsidRDefault="00D20A4E" w:rsidP="00F47450">
            <w:pPr>
              <w:ind w:firstLine="270"/>
              <w:rPr>
                <w:rFonts w:ascii="Times New Roman" w:hAnsi="Times New Roman" w:cs="Times New Roman"/>
                <w:sz w:val="24"/>
                <w:szCs w:val="24"/>
              </w:rPr>
            </w:pPr>
            <w:r w:rsidRPr="00751AFF">
              <w:rPr>
                <w:rFonts w:ascii="Times New Roman" w:hAnsi="Times New Roman" w:cs="Times New Roman"/>
                <w:sz w:val="24"/>
                <w:szCs w:val="24"/>
              </w:rPr>
              <w:t>Middle Income</w:t>
            </w:r>
          </w:p>
        </w:tc>
        <w:tc>
          <w:tcPr>
            <w:tcW w:w="1740" w:type="dxa"/>
            <w:vAlign w:val="center"/>
          </w:tcPr>
          <w:p w14:paraId="32806CFF"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03E235B4" w14:textId="6E48259B"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-0.44</w:t>
            </w:r>
          </w:p>
        </w:tc>
        <w:tc>
          <w:tcPr>
            <w:tcW w:w="2010" w:type="dxa"/>
            <w:vAlign w:val="center"/>
          </w:tcPr>
          <w:p w14:paraId="1832DD4F" w14:textId="60D78A8A"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-0.35</w:t>
            </w:r>
          </w:p>
        </w:tc>
      </w:tr>
      <w:tr w:rsidR="00D20A4E" w:rsidRPr="008A4CE1" w14:paraId="747359DC" w14:textId="77777777" w:rsidTr="00F47450">
        <w:trPr>
          <w:trHeight w:val="449"/>
        </w:trPr>
        <w:tc>
          <w:tcPr>
            <w:tcW w:w="3438" w:type="dxa"/>
            <w:vAlign w:val="center"/>
            <w:hideMark/>
          </w:tcPr>
          <w:p w14:paraId="602D7126" w14:textId="32455850" w:rsidR="00D20A4E" w:rsidRPr="0086232C" w:rsidRDefault="00D20A4E" w:rsidP="00F47450">
            <w:pPr>
              <w:rPr>
                <w:rFonts w:ascii="Times New Roman" w:hAnsi="Times New Roman" w:cs="Times New Roman"/>
                <w:i/>
                <w:iCs/>
                <w:sz w:val="24"/>
                <w:szCs w:val="24"/>
                <w:vertAlign w:val="superscript"/>
              </w:rPr>
            </w:pPr>
            <w:r w:rsidRPr="00751AFF">
              <w:rPr>
                <w:rFonts w:ascii="Times New Roman" w:hAnsi="Times New Roman" w:cs="Times New Roman"/>
                <w:sz w:val="24"/>
                <w:szCs w:val="24"/>
              </w:rPr>
              <w:t>Education (ref=College Degree)</w:t>
            </w:r>
          </w:p>
        </w:tc>
        <w:tc>
          <w:tcPr>
            <w:tcW w:w="1740" w:type="dxa"/>
            <w:vAlign w:val="center"/>
          </w:tcPr>
          <w:p w14:paraId="4A5AB21E"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147017A5" w14:textId="363C4210" w:rsidR="00D20A4E" w:rsidRPr="008A4CE1" w:rsidRDefault="00D20A4E" w:rsidP="00F47450">
            <w:pPr>
              <w:jc w:val="center"/>
              <w:rPr>
                <w:rFonts w:ascii="Times New Roman" w:hAnsi="Times New Roman" w:cs="Times New Roman"/>
                <w:sz w:val="24"/>
                <w:szCs w:val="24"/>
              </w:rPr>
            </w:pPr>
          </w:p>
        </w:tc>
        <w:tc>
          <w:tcPr>
            <w:tcW w:w="2010" w:type="dxa"/>
            <w:vAlign w:val="center"/>
          </w:tcPr>
          <w:p w14:paraId="2B47DA40" w14:textId="40BF3E26" w:rsidR="00D20A4E" w:rsidRPr="008A4CE1" w:rsidRDefault="00D20A4E" w:rsidP="00F47450">
            <w:pPr>
              <w:jc w:val="center"/>
              <w:rPr>
                <w:rFonts w:ascii="Times New Roman" w:hAnsi="Times New Roman" w:cs="Times New Roman"/>
                <w:sz w:val="24"/>
                <w:szCs w:val="24"/>
              </w:rPr>
            </w:pPr>
          </w:p>
        </w:tc>
      </w:tr>
      <w:tr w:rsidR="00D20A4E" w:rsidRPr="008A4CE1" w14:paraId="7B2E270F" w14:textId="77777777" w:rsidTr="00F47450">
        <w:trPr>
          <w:trHeight w:val="449"/>
        </w:trPr>
        <w:tc>
          <w:tcPr>
            <w:tcW w:w="3438" w:type="dxa"/>
            <w:vAlign w:val="center"/>
          </w:tcPr>
          <w:p w14:paraId="08450E54" w14:textId="2959D20D" w:rsidR="00D20A4E" w:rsidRPr="008A4CE1" w:rsidRDefault="00D20A4E" w:rsidP="00F47450">
            <w:pPr>
              <w:ind w:firstLine="270"/>
              <w:rPr>
                <w:rFonts w:ascii="Times New Roman" w:hAnsi="Times New Roman" w:cs="Times New Roman"/>
                <w:sz w:val="24"/>
                <w:szCs w:val="24"/>
              </w:rPr>
            </w:pPr>
            <w:r w:rsidRPr="00751AFF">
              <w:rPr>
                <w:rFonts w:ascii="Times New Roman" w:hAnsi="Times New Roman" w:cs="Times New Roman"/>
                <w:sz w:val="24"/>
                <w:szCs w:val="24"/>
              </w:rPr>
              <w:t>&lt; HS Degree</w:t>
            </w:r>
          </w:p>
        </w:tc>
        <w:tc>
          <w:tcPr>
            <w:tcW w:w="1740" w:type="dxa"/>
            <w:vAlign w:val="center"/>
          </w:tcPr>
          <w:p w14:paraId="5C435281"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1DC0FC3A" w14:textId="3A344836"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-0.70</w:t>
            </w:r>
          </w:p>
        </w:tc>
        <w:tc>
          <w:tcPr>
            <w:tcW w:w="2010" w:type="dxa"/>
            <w:vAlign w:val="center"/>
          </w:tcPr>
          <w:p w14:paraId="0F98FCFD" w14:textId="02C30F0C"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-0.71</w:t>
            </w:r>
          </w:p>
        </w:tc>
      </w:tr>
      <w:tr w:rsidR="00D20A4E" w:rsidRPr="008A4CE1" w14:paraId="0C2E3C48" w14:textId="77777777" w:rsidTr="00F47450">
        <w:trPr>
          <w:trHeight w:val="449"/>
        </w:trPr>
        <w:tc>
          <w:tcPr>
            <w:tcW w:w="3438" w:type="dxa"/>
            <w:vAlign w:val="center"/>
          </w:tcPr>
          <w:p w14:paraId="50B12FC2" w14:textId="75DC0028" w:rsidR="00D20A4E" w:rsidRPr="008A4CE1" w:rsidRDefault="00D20A4E" w:rsidP="00F47450">
            <w:pPr>
              <w:ind w:firstLine="270"/>
              <w:rPr>
                <w:rFonts w:ascii="Times New Roman" w:hAnsi="Times New Roman" w:cs="Times New Roman"/>
                <w:sz w:val="24"/>
                <w:szCs w:val="24"/>
              </w:rPr>
            </w:pPr>
            <w:r w:rsidRPr="00751AFF">
              <w:rPr>
                <w:rFonts w:ascii="Times New Roman" w:hAnsi="Times New Roman" w:cs="Times New Roman"/>
                <w:sz w:val="24"/>
                <w:szCs w:val="24"/>
              </w:rPr>
              <w:t>HS Degree</w:t>
            </w:r>
          </w:p>
        </w:tc>
        <w:tc>
          <w:tcPr>
            <w:tcW w:w="1740" w:type="dxa"/>
            <w:vAlign w:val="center"/>
          </w:tcPr>
          <w:p w14:paraId="3882157F"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717F71D1" w14:textId="46824D40"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-0.58</w:t>
            </w:r>
          </w:p>
        </w:tc>
        <w:tc>
          <w:tcPr>
            <w:tcW w:w="2010" w:type="dxa"/>
            <w:vAlign w:val="center"/>
          </w:tcPr>
          <w:p w14:paraId="413E401C" w14:textId="0FDA5A5B"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-0.59</w:t>
            </w:r>
          </w:p>
        </w:tc>
      </w:tr>
      <w:tr w:rsidR="00D20A4E" w:rsidRPr="008A4CE1" w14:paraId="24EE7E4E" w14:textId="77777777" w:rsidTr="00F47450">
        <w:trPr>
          <w:trHeight w:val="449"/>
        </w:trPr>
        <w:tc>
          <w:tcPr>
            <w:tcW w:w="3438" w:type="dxa"/>
            <w:vAlign w:val="center"/>
          </w:tcPr>
          <w:p w14:paraId="2D31A56E" w14:textId="13FEEAA8" w:rsidR="00D20A4E" w:rsidRPr="008A4CE1" w:rsidRDefault="00D20A4E" w:rsidP="00F47450">
            <w:pPr>
              <w:ind w:firstLine="270"/>
              <w:rPr>
                <w:rFonts w:ascii="Times New Roman" w:hAnsi="Times New Roman" w:cs="Times New Roman"/>
                <w:sz w:val="24"/>
                <w:szCs w:val="24"/>
              </w:rPr>
            </w:pPr>
            <w:r w:rsidRPr="00751AFF">
              <w:rPr>
                <w:rFonts w:ascii="Times New Roman" w:hAnsi="Times New Roman" w:cs="Times New Roman"/>
                <w:sz w:val="24"/>
                <w:szCs w:val="24"/>
              </w:rPr>
              <w:t>Some College</w:t>
            </w:r>
          </w:p>
        </w:tc>
        <w:tc>
          <w:tcPr>
            <w:tcW w:w="1740" w:type="dxa"/>
            <w:vAlign w:val="center"/>
          </w:tcPr>
          <w:p w14:paraId="64A4441A"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0CD57CCE" w14:textId="5DF777F6"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0.15</w:t>
            </w:r>
          </w:p>
        </w:tc>
        <w:tc>
          <w:tcPr>
            <w:tcW w:w="2010" w:type="dxa"/>
            <w:vAlign w:val="center"/>
          </w:tcPr>
          <w:p w14:paraId="752198C4" w14:textId="79C1F02E"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0.15</w:t>
            </w:r>
          </w:p>
        </w:tc>
      </w:tr>
      <w:tr w:rsidR="00D20A4E" w:rsidRPr="008A4CE1" w14:paraId="24D13FB5" w14:textId="77777777" w:rsidTr="00F47450">
        <w:trPr>
          <w:trHeight w:val="449"/>
        </w:trPr>
        <w:tc>
          <w:tcPr>
            <w:tcW w:w="3438" w:type="dxa"/>
            <w:vAlign w:val="center"/>
          </w:tcPr>
          <w:p w14:paraId="34D9C669" w14:textId="357CE6B4" w:rsidR="00D20A4E" w:rsidRPr="008A4CE1" w:rsidRDefault="00D20A4E" w:rsidP="00F47450">
            <w:pPr>
              <w:ind w:firstLine="270"/>
              <w:rPr>
                <w:rFonts w:ascii="Times New Roman" w:hAnsi="Times New Roman" w:cs="Times New Roman"/>
                <w:sz w:val="24"/>
                <w:szCs w:val="24"/>
              </w:rPr>
            </w:pPr>
            <w:r w:rsidRPr="00751AFF">
              <w:rPr>
                <w:rFonts w:ascii="Times New Roman" w:hAnsi="Times New Roman" w:cs="Times New Roman"/>
                <w:sz w:val="24"/>
                <w:szCs w:val="24"/>
              </w:rPr>
              <w:t>2-Year or Vo-Tech Degree</w:t>
            </w:r>
          </w:p>
        </w:tc>
        <w:tc>
          <w:tcPr>
            <w:tcW w:w="1740" w:type="dxa"/>
            <w:vAlign w:val="center"/>
          </w:tcPr>
          <w:p w14:paraId="219D7E24"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31FCF64F" w14:textId="0934E29B"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-0.59</w:t>
            </w:r>
          </w:p>
        </w:tc>
        <w:tc>
          <w:tcPr>
            <w:tcW w:w="2010" w:type="dxa"/>
            <w:vAlign w:val="center"/>
          </w:tcPr>
          <w:p w14:paraId="5081F643" w14:textId="4CE60FA7"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-0.65</w:t>
            </w:r>
          </w:p>
        </w:tc>
      </w:tr>
      <w:tr w:rsidR="00D20A4E" w:rsidRPr="008A4CE1" w14:paraId="4EE1D5E0" w14:textId="77777777" w:rsidTr="00F47450">
        <w:trPr>
          <w:trHeight w:val="449"/>
        </w:trPr>
        <w:tc>
          <w:tcPr>
            <w:tcW w:w="3438" w:type="dxa"/>
            <w:vAlign w:val="center"/>
            <w:hideMark/>
          </w:tcPr>
          <w:p w14:paraId="084B4E07" w14:textId="13AB5FA9" w:rsidR="00D20A4E" w:rsidRPr="008A4CE1" w:rsidRDefault="00D20A4E" w:rsidP="00F47450">
            <w:pPr>
              <w:rPr>
                <w:rFonts w:ascii="Times New Roman" w:hAnsi="Times New Roman" w:cs="Times New Roman"/>
                <w:sz w:val="24"/>
                <w:szCs w:val="24"/>
              </w:rPr>
            </w:pPr>
            <w:r w:rsidRPr="00751AFF">
              <w:rPr>
                <w:rFonts w:ascii="Times New Roman" w:hAnsi="Times New Roman" w:cs="Times New Roman"/>
                <w:sz w:val="24"/>
                <w:szCs w:val="24"/>
              </w:rPr>
              <w:t>Age</w:t>
            </w:r>
          </w:p>
        </w:tc>
        <w:tc>
          <w:tcPr>
            <w:tcW w:w="1740" w:type="dxa"/>
            <w:vAlign w:val="center"/>
          </w:tcPr>
          <w:p w14:paraId="4BFD14D2"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4714918F" w14:textId="03C00596"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0.01</w:t>
            </w:r>
          </w:p>
        </w:tc>
        <w:tc>
          <w:tcPr>
            <w:tcW w:w="2010" w:type="dxa"/>
            <w:vAlign w:val="center"/>
            <w:hideMark/>
          </w:tcPr>
          <w:p w14:paraId="7B20E98C" w14:textId="78A2ED6E"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0.01</w:t>
            </w:r>
          </w:p>
        </w:tc>
      </w:tr>
      <w:tr w:rsidR="00D20A4E" w:rsidRPr="008A4CE1" w14:paraId="761A81F0" w14:textId="77777777" w:rsidTr="00F47450">
        <w:trPr>
          <w:trHeight w:val="449"/>
        </w:trPr>
        <w:tc>
          <w:tcPr>
            <w:tcW w:w="3438" w:type="dxa"/>
            <w:vAlign w:val="center"/>
            <w:hideMark/>
          </w:tcPr>
          <w:p w14:paraId="48D6D521" w14:textId="308188D3" w:rsidR="00D20A4E" w:rsidRPr="008A4CE1" w:rsidRDefault="00D20A4E" w:rsidP="00F47450">
            <w:pPr>
              <w:rPr>
                <w:rFonts w:ascii="Times New Roman" w:hAnsi="Times New Roman" w:cs="Times New Roman"/>
                <w:sz w:val="24"/>
                <w:szCs w:val="24"/>
              </w:rPr>
            </w:pPr>
            <w:r w:rsidRPr="00751AFF">
              <w:rPr>
                <w:rFonts w:ascii="Times New Roman" w:hAnsi="Times New Roman" w:cs="Times New Roman"/>
                <w:sz w:val="24"/>
                <w:szCs w:val="24"/>
              </w:rPr>
              <w:t>Community Health Perception</w:t>
            </w:r>
          </w:p>
        </w:tc>
        <w:tc>
          <w:tcPr>
            <w:tcW w:w="1740" w:type="dxa"/>
            <w:vAlign w:val="center"/>
          </w:tcPr>
          <w:p w14:paraId="74BB3C42"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4E03B80C"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7FB878CD" w14:textId="2AB70B2E"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0.16</w:t>
            </w:r>
          </w:p>
        </w:tc>
      </w:tr>
      <w:tr w:rsidR="00D20A4E" w:rsidRPr="008A4CE1" w14:paraId="24E4C80C" w14:textId="77777777" w:rsidTr="00F47450">
        <w:trPr>
          <w:trHeight w:val="449"/>
        </w:trPr>
        <w:tc>
          <w:tcPr>
            <w:tcW w:w="3438" w:type="dxa"/>
            <w:vAlign w:val="center"/>
            <w:hideMark/>
          </w:tcPr>
          <w:p w14:paraId="71F7BBBC" w14:textId="746AC37E" w:rsidR="00D20A4E" w:rsidRPr="008A4CE1" w:rsidRDefault="00D20A4E" w:rsidP="00F47450">
            <w:pPr>
              <w:rPr>
                <w:rFonts w:ascii="Times New Roman" w:hAnsi="Times New Roman" w:cs="Times New Roman"/>
                <w:bCs/>
                <w:sz w:val="24"/>
                <w:szCs w:val="24"/>
              </w:rPr>
            </w:pPr>
            <w:r w:rsidRPr="00751AFF">
              <w:rPr>
                <w:rFonts w:ascii="Times New Roman" w:hAnsi="Times New Roman" w:cs="Times New Roman"/>
                <w:bCs/>
                <w:sz w:val="24"/>
                <w:szCs w:val="24"/>
              </w:rPr>
              <w:t>Support</w:t>
            </w:r>
          </w:p>
        </w:tc>
        <w:tc>
          <w:tcPr>
            <w:tcW w:w="1740" w:type="dxa"/>
            <w:vAlign w:val="center"/>
          </w:tcPr>
          <w:p w14:paraId="47EA1CB3"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7B5BCD2D"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0BDB2280" w14:textId="4B34A6FF"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0.01</w:t>
            </w:r>
          </w:p>
        </w:tc>
      </w:tr>
      <w:tr w:rsidR="00D20A4E" w:rsidRPr="008A4CE1" w14:paraId="2C58EEFA" w14:textId="77777777" w:rsidTr="00F47450">
        <w:trPr>
          <w:trHeight w:val="449"/>
        </w:trPr>
        <w:tc>
          <w:tcPr>
            <w:tcW w:w="3438" w:type="dxa"/>
            <w:vAlign w:val="center"/>
            <w:hideMark/>
          </w:tcPr>
          <w:p w14:paraId="77DB444E" w14:textId="3EDAA57F" w:rsidR="00D20A4E" w:rsidRPr="008A4CE1" w:rsidRDefault="00D20A4E" w:rsidP="00F47450">
            <w:pPr>
              <w:rPr>
                <w:rFonts w:ascii="Times New Roman" w:hAnsi="Times New Roman" w:cs="Times New Roman"/>
                <w:bCs/>
                <w:sz w:val="24"/>
                <w:szCs w:val="24"/>
              </w:rPr>
            </w:pPr>
            <w:r w:rsidRPr="00751AFF">
              <w:rPr>
                <w:rFonts w:ascii="Times New Roman" w:hAnsi="Times New Roman" w:cs="Times New Roman"/>
                <w:bCs/>
                <w:sz w:val="24"/>
                <w:szCs w:val="24"/>
              </w:rPr>
              <w:t>Religiosity</w:t>
            </w:r>
          </w:p>
        </w:tc>
        <w:tc>
          <w:tcPr>
            <w:tcW w:w="1740" w:type="dxa"/>
            <w:vAlign w:val="center"/>
          </w:tcPr>
          <w:p w14:paraId="31D85D45" w14:textId="77777777" w:rsidR="00D20A4E" w:rsidRPr="008A4CE1" w:rsidRDefault="00D20A4E" w:rsidP="00F47450">
            <w:pPr>
              <w:jc w:val="center"/>
              <w:rPr>
                <w:rFonts w:ascii="Times New Roman" w:hAnsi="Times New Roman" w:cs="Times New Roman"/>
                <w:sz w:val="24"/>
                <w:szCs w:val="24"/>
              </w:rPr>
            </w:pPr>
          </w:p>
        </w:tc>
        <w:tc>
          <w:tcPr>
            <w:tcW w:w="2010" w:type="dxa"/>
            <w:vAlign w:val="center"/>
          </w:tcPr>
          <w:p w14:paraId="547F0080" w14:textId="77777777" w:rsidR="00D20A4E" w:rsidRPr="008A4CE1" w:rsidRDefault="00D20A4E" w:rsidP="00F47450">
            <w:pPr>
              <w:jc w:val="center"/>
              <w:rPr>
                <w:rFonts w:ascii="Times New Roman" w:hAnsi="Times New Roman" w:cs="Times New Roman"/>
                <w:sz w:val="24"/>
                <w:szCs w:val="24"/>
              </w:rPr>
            </w:pPr>
          </w:p>
        </w:tc>
        <w:tc>
          <w:tcPr>
            <w:tcW w:w="2010" w:type="dxa"/>
            <w:vAlign w:val="center"/>
            <w:hideMark/>
          </w:tcPr>
          <w:p w14:paraId="2742FF93" w14:textId="3DF762D2" w:rsidR="00D20A4E" w:rsidRPr="008A4CE1" w:rsidRDefault="00D20A4E" w:rsidP="00F47450">
            <w:pPr>
              <w:jc w:val="center"/>
              <w:rPr>
                <w:rFonts w:ascii="Times New Roman" w:hAnsi="Times New Roman" w:cs="Times New Roman"/>
                <w:sz w:val="24"/>
                <w:szCs w:val="24"/>
              </w:rPr>
            </w:pPr>
            <w:r>
              <w:rPr>
                <w:rFonts w:ascii="Times New Roman" w:hAnsi="Times New Roman" w:cs="Times New Roman"/>
                <w:sz w:val="24"/>
                <w:szCs w:val="24"/>
              </w:rPr>
              <w:t>0.00</w:t>
            </w:r>
          </w:p>
        </w:tc>
      </w:tr>
      <w:tr w:rsidR="00593592" w:rsidRPr="008A4CE1" w14:paraId="69696AED" w14:textId="77777777" w:rsidTr="00F47450">
        <w:trPr>
          <w:trHeight w:val="406"/>
        </w:trPr>
        <w:tc>
          <w:tcPr>
            <w:tcW w:w="3438" w:type="dxa"/>
            <w:tcBorders>
              <w:top w:val="single" w:sz="2" w:space="0" w:color="auto"/>
              <w:left w:val="nil"/>
              <w:bottom w:val="nil"/>
              <w:right w:val="nil"/>
            </w:tcBorders>
            <w:vAlign w:val="center"/>
            <w:hideMark/>
          </w:tcPr>
          <w:p w14:paraId="3E8DBF41" w14:textId="77777777" w:rsidR="00593592" w:rsidRPr="008A4CE1" w:rsidRDefault="00593592" w:rsidP="00F47450">
            <w:pPr>
              <w:rPr>
                <w:rFonts w:ascii="Times New Roman" w:hAnsi="Times New Roman" w:cs="Times New Roman"/>
                <w:sz w:val="24"/>
                <w:szCs w:val="24"/>
              </w:rPr>
            </w:pPr>
            <w:r w:rsidRPr="008A4CE1">
              <w:rPr>
                <w:rFonts w:ascii="Times New Roman" w:hAnsi="Times New Roman" w:cs="Times New Roman"/>
                <w:sz w:val="24"/>
                <w:szCs w:val="24"/>
              </w:rPr>
              <w:t>N</w:t>
            </w:r>
          </w:p>
        </w:tc>
        <w:tc>
          <w:tcPr>
            <w:tcW w:w="1740" w:type="dxa"/>
            <w:tcBorders>
              <w:top w:val="single" w:sz="2" w:space="0" w:color="auto"/>
              <w:left w:val="nil"/>
              <w:bottom w:val="nil"/>
              <w:right w:val="nil"/>
            </w:tcBorders>
            <w:vAlign w:val="center"/>
            <w:hideMark/>
          </w:tcPr>
          <w:p w14:paraId="5EEEF3DB" w14:textId="5696F87D" w:rsidR="00593592" w:rsidRPr="008A4CE1" w:rsidRDefault="00593592" w:rsidP="00F47450">
            <w:pPr>
              <w:jc w:val="center"/>
              <w:rPr>
                <w:rFonts w:ascii="Times New Roman" w:hAnsi="Times New Roman" w:cs="Times New Roman"/>
                <w:sz w:val="24"/>
                <w:szCs w:val="24"/>
              </w:rPr>
            </w:pPr>
            <w:r>
              <w:rPr>
                <w:rFonts w:ascii="Times New Roman" w:hAnsi="Times New Roman" w:cs="Times New Roman"/>
                <w:sz w:val="24"/>
                <w:szCs w:val="24"/>
              </w:rPr>
              <w:t>451</w:t>
            </w:r>
          </w:p>
        </w:tc>
        <w:tc>
          <w:tcPr>
            <w:tcW w:w="2010" w:type="dxa"/>
            <w:tcBorders>
              <w:top w:val="single" w:sz="2" w:space="0" w:color="auto"/>
              <w:left w:val="nil"/>
              <w:bottom w:val="nil"/>
              <w:right w:val="nil"/>
            </w:tcBorders>
            <w:vAlign w:val="center"/>
            <w:hideMark/>
          </w:tcPr>
          <w:p w14:paraId="100E1132" w14:textId="78C7CA51" w:rsidR="00593592" w:rsidRPr="008A4CE1" w:rsidRDefault="00593592" w:rsidP="00F47450">
            <w:pPr>
              <w:jc w:val="center"/>
              <w:rPr>
                <w:rFonts w:ascii="Times New Roman" w:hAnsi="Times New Roman" w:cs="Times New Roman"/>
                <w:sz w:val="24"/>
                <w:szCs w:val="24"/>
              </w:rPr>
            </w:pPr>
            <w:r>
              <w:rPr>
                <w:rFonts w:ascii="Times New Roman" w:hAnsi="Times New Roman" w:cs="Times New Roman"/>
                <w:sz w:val="24"/>
                <w:szCs w:val="24"/>
              </w:rPr>
              <w:t>451</w:t>
            </w:r>
          </w:p>
        </w:tc>
        <w:tc>
          <w:tcPr>
            <w:tcW w:w="2010" w:type="dxa"/>
            <w:tcBorders>
              <w:top w:val="single" w:sz="2" w:space="0" w:color="auto"/>
              <w:left w:val="nil"/>
              <w:bottom w:val="nil"/>
              <w:right w:val="nil"/>
            </w:tcBorders>
            <w:vAlign w:val="center"/>
            <w:hideMark/>
          </w:tcPr>
          <w:p w14:paraId="06B66F94" w14:textId="23A98FBF" w:rsidR="00593592" w:rsidRPr="008A4CE1" w:rsidRDefault="00593592" w:rsidP="00F47450">
            <w:pPr>
              <w:jc w:val="center"/>
              <w:rPr>
                <w:rFonts w:ascii="Times New Roman" w:hAnsi="Times New Roman" w:cs="Times New Roman"/>
                <w:sz w:val="24"/>
                <w:szCs w:val="24"/>
              </w:rPr>
            </w:pPr>
            <w:r>
              <w:rPr>
                <w:rFonts w:ascii="Times New Roman" w:hAnsi="Times New Roman" w:cs="Times New Roman"/>
                <w:sz w:val="24"/>
                <w:szCs w:val="24"/>
              </w:rPr>
              <w:t>451</w:t>
            </w:r>
          </w:p>
        </w:tc>
      </w:tr>
      <w:tr w:rsidR="00593592" w:rsidRPr="008A4CE1" w14:paraId="4B9D87E0" w14:textId="77777777" w:rsidTr="00F47450">
        <w:trPr>
          <w:trHeight w:val="406"/>
        </w:trPr>
        <w:tc>
          <w:tcPr>
            <w:tcW w:w="3438" w:type="dxa"/>
            <w:tcBorders>
              <w:top w:val="nil"/>
              <w:left w:val="nil"/>
              <w:bottom w:val="single" w:sz="18" w:space="0" w:color="auto"/>
              <w:right w:val="nil"/>
            </w:tcBorders>
            <w:vAlign w:val="center"/>
            <w:hideMark/>
          </w:tcPr>
          <w:p w14:paraId="0C3802A2" w14:textId="77777777" w:rsidR="00593592" w:rsidRPr="008A4CE1" w:rsidRDefault="00593592" w:rsidP="00F47450">
            <w:pPr>
              <w:rPr>
                <w:rFonts w:ascii="Times New Roman" w:hAnsi="Times New Roman" w:cs="Times New Roman"/>
                <w:sz w:val="24"/>
                <w:szCs w:val="24"/>
              </w:rPr>
            </w:pPr>
            <w:r w:rsidRPr="008A4CE1">
              <w:rPr>
                <w:rFonts w:ascii="Times New Roman" w:hAnsi="Times New Roman" w:cs="Times New Roman"/>
                <w:sz w:val="24"/>
                <w:szCs w:val="24"/>
              </w:rPr>
              <w:t>R</w:t>
            </w:r>
            <w:r w:rsidRPr="008A4CE1">
              <w:rPr>
                <w:rFonts w:ascii="Times New Roman" w:hAnsi="Times New Roman" w:cs="Times New Roman"/>
                <w:sz w:val="24"/>
                <w:szCs w:val="24"/>
                <w:vertAlign w:val="superscript"/>
              </w:rPr>
              <w:t>2</w:t>
            </w:r>
          </w:p>
        </w:tc>
        <w:tc>
          <w:tcPr>
            <w:tcW w:w="1740" w:type="dxa"/>
            <w:tcBorders>
              <w:top w:val="nil"/>
              <w:left w:val="nil"/>
              <w:bottom w:val="single" w:sz="18" w:space="0" w:color="auto"/>
              <w:right w:val="nil"/>
            </w:tcBorders>
            <w:vAlign w:val="center"/>
            <w:hideMark/>
          </w:tcPr>
          <w:p w14:paraId="5BC9AFFB" w14:textId="3AFC51DA" w:rsidR="00593592" w:rsidRPr="008A4CE1" w:rsidRDefault="00593592" w:rsidP="00F47450">
            <w:pPr>
              <w:jc w:val="center"/>
              <w:rPr>
                <w:rFonts w:ascii="Times New Roman" w:hAnsi="Times New Roman" w:cs="Times New Roman"/>
                <w:sz w:val="24"/>
                <w:szCs w:val="24"/>
              </w:rPr>
            </w:pPr>
            <w:r>
              <w:rPr>
                <w:rFonts w:ascii="Times New Roman" w:hAnsi="Times New Roman" w:cs="Times New Roman"/>
                <w:sz w:val="24"/>
                <w:szCs w:val="24"/>
              </w:rPr>
              <w:t>0.002</w:t>
            </w:r>
          </w:p>
        </w:tc>
        <w:tc>
          <w:tcPr>
            <w:tcW w:w="2010" w:type="dxa"/>
            <w:tcBorders>
              <w:top w:val="nil"/>
              <w:left w:val="nil"/>
              <w:bottom w:val="single" w:sz="18" w:space="0" w:color="auto"/>
              <w:right w:val="nil"/>
            </w:tcBorders>
            <w:vAlign w:val="center"/>
            <w:hideMark/>
          </w:tcPr>
          <w:p w14:paraId="637113B0" w14:textId="7CDCEC43" w:rsidR="00593592" w:rsidRPr="008A4CE1" w:rsidRDefault="00593592" w:rsidP="00F47450">
            <w:pPr>
              <w:jc w:val="center"/>
              <w:rPr>
                <w:rFonts w:ascii="Times New Roman" w:hAnsi="Times New Roman" w:cs="Times New Roman"/>
                <w:sz w:val="24"/>
                <w:szCs w:val="24"/>
              </w:rPr>
            </w:pPr>
            <w:r>
              <w:rPr>
                <w:rFonts w:ascii="Times New Roman" w:hAnsi="Times New Roman" w:cs="Times New Roman"/>
                <w:sz w:val="24"/>
                <w:szCs w:val="24"/>
              </w:rPr>
              <w:t>0.136</w:t>
            </w:r>
          </w:p>
        </w:tc>
        <w:tc>
          <w:tcPr>
            <w:tcW w:w="2010" w:type="dxa"/>
            <w:tcBorders>
              <w:top w:val="nil"/>
              <w:left w:val="nil"/>
              <w:bottom w:val="single" w:sz="18" w:space="0" w:color="auto"/>
              <w:right w:val="nil"/>
            </w:tcBorders>
            <w:vAlign w:val="center"/>
            <w:hideMark/>
          </w:tcPr>
          <w:p w14:paraId="040D292C" w14:textId="14886170" w:rsidR="00593592" w:rsidRPr="008A4CE1" w:rsidRDefault="00593592" w:rsidP="00F47450">
            <w:pPr>
              <w:jc w:val="center"/>
              <w:rPr>
                <w:rFonts w:ascii="Times New Roman" w:hAnsi="Times New Roman" w:cs="Times New Roman"/>
                <w:sz w:val="24"/>
                <w:szCs w:val="24"/>
              </w:rPr>
            </w:pPr>
            <w:r>
              <w:rPr>
                <w:rFonts w:ascii="Times New Roman" w:hAnsi="Times New Roman" w:cs="Times New Roman"/>
                <w:sz w:val="24"/>
                <w:szCs w:val="24"/>
              </w:rPr>
              <w:t>0.143</w:t>
            </w:r>
          </w:p>
        </w:tc>
      </w:tr>
    </w:tbl>
    <w:p w14:paraId="5E44EC67" w14:textId="7794CA75" w:rsidR="00BD35D1" w:rsidRPr="008A4CE1" w:rsidRDefault="00BD35D1" w:rsidP="00431193">
      <w:pPr>
        <w:spacing w:after="0" w:line="240" w:lineRule="auto"/>
        <w:ind w:left="240"/>
        <w:rPr>
          <w:rFonts w:ascii="Times New Roman" w:eastAsia="Times New Roman" w:hAnsi="Times New Roman" w:cs="Times New Roman"/>
          <w:sz w:val="24"/>
          <w:szCs w:val="24"/>
        </w:rPr>
      </w:pPr>
    </w:p>
    <w:p w14:paraId="2227D50E" w14:textId="16975544"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06B6C871" w14:textId="6D0E5078" w:rsidR="00C23813" w:rsidRPr="008A4CE1" w:rsidRDefault="00C23813" w:rsidP="0086232C">
      <w:pPr>
        <w:rPr>
          <w:rFonts w:ascii="Times New Roman" w:eastAsia="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1710"/>
        <w:gridCol w:w="1980"/>
        <w:gridCol w:w="1980"/>
      </w:tblGrid>
      <w:tr w:rsidR="00D20A4E" w:rsidRPr="008A4CE1" w14:paraId="563237C8" w14:textId="77777777" w:rsidTr="00184130">
        <w:trPr>
          <w:trHeight w:val="693"/>
        </w:trPr>
        <w:tc>
          <w:tcPr>
            <w:tcW w:w="9108" w:type="dxa"/>
            <w:gridSpan w:val="4"/>
            <w:tcBorders>
              <w:left w:val="nil"/>
              <w:bottom w:val="single" w:sz="18" w:space="0" w:color="auto"/>
              <w:right w:val="nil"/>
            </w:tcBorders>
            <w:vAlign w:val="bottom"/>
          </w:tcPr>
          <w:p w14:paraId="52A9C688" w14:textId="76DA2450" w:rsidR="00D20A4E" w:rsidRPr="00184130" w:rsidRDefault="00D20A4E" w:rsidP="0018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970098">
              <w:rPr>
                <w:rFonts w:ascii="Times New Roman" w:eastAsia="Times New Roman" w:hAnsi="Times New Roman" w:cs="Times New Roman"/>
                <w:sz w:val="24"/>
                <w:szCs w:val="24"/>
              </w:rPr>
              <w:t>able 5. OLS Regression Result for Unhealthy Dietary Intake (High Sugar Intake)</w:t>
            </w:r>
          </w:p>
        </w:tc>
      </w:tr>
      <w:tr w:rsidR="005B2A06" w:rsidRPr="008A4CE1" w14:paraId="123C0B93" w14:textId="77777777" w:rsidTr="00184130">
        <w:trPr>
          <w:trHeight w:val="693"/>
        </w:trPr>
        <w:tc>
          <w:tcPr>
            <w:tcW w:w="3438" w:type="dxa"/>
            <w:tcBorders>
              <w:top w:val="single" w:sz="18" w:space="0" w:color="auto"/>
              <w:left w:val="nil"/>
              <w:bottom w:val="single" w:sz="2" w:space="0" w:color="auto"/>
              <w:right w:val="nil"/>
            </w:tcBorders>
            <w:vAlign w:val="center"/>
            <w:hideMark/>
          </w:tcPr>
          <w:p w14:paraId="584BB673" w14:textId="77777777" w:rsidR="005B2A06" w:rsidRPr="008A4CE1" w:rsidRDefault="005B2A06">
            <w:pPr>
              <w:rPr>
                <w:rFonts w:ascii="Times New Roman" w:hAnsi="Times New Roman" w:cs="Times New Roman"/>
                <w:bCs/>
                <w:sz w:val="24"/>
                <w:szCs w:val="24"/>
              </w:rPr>
            </w:pPr>
            <w:r w:rsidRPr="008A4CE1">
              <w:rPr>
                <w:rFonts w:ascii="Times New Roman" w:hAnsi="Times New Roman" w:cs="Times New Roman"/>
                <w:bCs/>
                <w:sz w:val="24"/>
                <w:szCs w:val="24"/>
              </w:rPr>
              <w:t>Variable</w:t>
            </w:r>
          </w:p>
        </w:tc>
        <w:tc>
          <w:tcPr>
            <w:tcW w:w="1710" w:type="dxa"/>
            <w:tcBorders>
              <w:top w:val="single" w:sz="18" w:space="0" w:color="auto"/>
              <w:left w:val="nil"/>
              <w:bottom w:val="single" w:sz="2" w:space="0" w:color="auto"/>
              <w:right w:val="nil"/>
            </w:tcBorders>
            <w:vAlign w:val="center"/>
            <w:hideMark/>
          </w:tcPr>
          <w:p w14:paraId="6BA344A0" w14:textId="77777777" w:rsidR="005B2A06" w:rsidRPr="008A4CE1" w:rsidRDefault="005B2A06">
            <w:pPr>
              <w:jc w:val="center"/>
              <w:rPr>
                <w:rFonts w:ascii="Times New Roman" w:hAnsi="Times New Roman" w:cs="Times New Roman"/>
                <w:sz w:val="24"/>
                <w:szCs w:val="24"/>
              </w:rPr>
            </w:pPr>
            <w:r w:rsidRPr="008A4CE1">
              <w:rPr>
                <w:rFonts w:ascii="Times New Roman" w:hAnsi="Times New Roman" w:cs="Times New Roman"/>
                <w:sz w:val="24"/>
                <w:szCs w:val="24"/>
              </w:rPr>
              <w:t>Model 1</w:t>
            </w:r>
          </w:p>
        </w:tc>
        <w:tc>
          <w:tcPr>
            <w:tcW w:w="1980" w:type="dxa"/>
            <w:tcBorders>
              <w:top w:val="single" w:sz="18" w:space="0" w:color="auto"/>
              <w:left w:val="nil"/>
              <w:bottom w:val="single" w:sz="2" w:space="0" w:color="auto"/>
              <w:right w:val="nil"/>
            </w:tcBorders>
            <w:vAlign w:val="center"/>
            <w:hideMark/>
          </w:tcPr>
          <w:p w14:paraId="718C9FB7" w14:textId="77777777" w:rsidR="005B2A06" w:rsidRPr="008A4CE1" w:rsidRDefault="005B2A06">
            <w:pPr>
              <w:jc w:val="center"/>
              <w:rPr>
                <w:rFonts w:ascii="Times New Roman" w:hAnsi="Times New Roman" w:cs="Times New Roman"/>
                <w:sz w:val="24"/>
                <w:szCs w:val="24"/>
              </w:rPr>
            </w:pPr>
            <w:r w:rsidRPr="008A4CE1">
              <w:rPr>
                <w:rFonts w:ascii="Times New Roman" w:hAnsi="Times New Roman" w:cs="Times New Roman"/>
                <w:sz w:val="24"/>
                <w:szCs w:val="24"/>
              </w:rPr>
              <w:t>Model 2</w:t>
            </w:r>
          </w:p>
        </w:tc>
        <w:tc>
          <w:tcPr>
            <w:tcW w:w="1980" w:type="dxa"/>
            <w:tcBorders>
              <w:top w:val="single" w:sz="18" w:space="0" w:color="auto"/>
              <w:left w:val="nil"/>
              <w:bottom w:val="single" w:sz="2" w:space="0" w:color="auto"/>
              <w:right w:val="nil"/>
            </w:tcBorders>
            <w:vAlign w:val="center"/>
            <w:hideMark/>
          </w:tcPr>
          <w:p w14:paraId="3AD81768" w14:textId="77777777" w:rsidR="005B2A06" w:rsidRPr="008A4CE1" w:rsidRDefault="005B2A06">
            <w:pPr>
              <w:jc w:val="center"/>
              <w:rPr>
                <w:rFonts w:ascii="Times New Roman" w:hAnsi="Times New Roman" w:cs="Times New Roman"/>
                <w:sz w:val="24"/>
                <w:szCs w:val="24"/>
              </w:rPr>
            </w:pPr>
            <w:r w:rsidRPr="008A4CE1">
              <w:rPr>
                <w:rFonts w:ascii="Times New Roman" w:hAnsi="Times New Roman" w:cs="Times New Roman"/>
                <w:sz w:val="24"/>
                <w:szCs w:val="24"/>
              </w:rPr>
              <w:t>Model 3</w:t>
            </w:r>
          </w:p>
        </w:tc>
      </w:tr>
      <w:tr w:rsidR="00D20A4E" w:rsidRPr="008A4CE1" w14:paraId="00D6A9CE" w14:textId="77777777" w:rsidTr="00184130">
        <w:trPr>
          <w:trHeight w:val="449"/>
        </w:trPr>
        <w:tc>
          <w:tcPr>
            <w:tcW w:w="3438" w:type="dxa"/>
            <w:tcBorders>
              <w:top w:val="single" w:sz="2" w:space="0" w:color="auto"/>
            </w:tcBorders>
            <w:vAlign w:val="center"/>
            <w:hideMark/>
          </w:tcPr>
          <w:p w14:paraId="2494CA37" w14:textId="5931FDB5" w:rsidR="00D20A4E" w:rsidRPr="008A4CE1" w:rsidRDefault="00D20A4E" w:rsidP="00D20A4E">
            <w:pPr>
              <w:rPr>
                <w:rFonts w:ascii="Times New Roman" w:hAnsi="Times New Roman" w:cs="Times New Roman"/>
                <w:bCs/>
                <w:sz w:val="24"/>
                <w:szCs w:val="24"/>
              </w:rPr>
            </w:pPr>
            <w:r w:rsidRPr="00751AFF">
              <w:rPr>
                <w:rFonts w:ascii="Times New Roman" w:hAnsi="Times New Roman" w:cs="Times New Roman"/>
                <w:bCs/>
                <w:sz w:val="24"/>
                <w:szCs w:val="24"/>
              </w:rPr>
              <w:t>Fatalism</w:t>
            </w:r>
          </w:p>
        </w:tc>
        <w:tc>
          <w:tcPr>
            <w:tcW w:w="1710" w:type="dxa"/>
            <w:tcBorders>
              <w:top w:val="single" w:sz="2" w:space="0" w:color="auto"/>
            </w:tcBorders>
            <w:vAlign w:val="center"/>
            <w:hideMark/>
          </w:tcPr>
          <w:p w14:paraId="7B1E6237" w14:textId="158E218B"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-0.63</w:t>
            </w:r>
          </w:p>
        </w:tc>
        <w:tc>
          <w:tcPr>
            <w:tcW w:w="1980" w:type="dxa"/>
            <w:tcBorders>
              <w:top w:val="single" w:sz="2" w:space="0" w:color="auto"/>
            </w:tcBorders>
            <w:vAlign w:val="center"/>
            <w:hideMark/>
          </w:tcPr>
          <w:p w14:paraId="57AAC7B3" w14:textId="08A99A55"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-0.22</w:t>
            </w:r>
          </w:p>
        </w:tc>
        <w:tc>
          <w:tcPr>
            <w:tcW w:w="1980" w:type="dxa"/>
            <w:tcBorders>
              <w:top w:val="single" w:sz="2" w:space="0" w:color="auto"/>
            </w:tcBorders>
            <w:vAlign w:val="center"/>
            <w:hideMark/>
          </w:tcPr>
          <w:p w14:paraId="4DBBF146" w14:textId="6D925145"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-0.15</w:t>
            </w:r>
          </w:p>
        </w:tc>
      </w:tr>
      <w:tr w:rsidR="00D20A4E" w:rsidRPr="008A4CE1" w14:paraId="113FE7DC" w14:textId="77777777" w:rsidTr="00184130">
        <w:trPr>
          <w:trHeight w:val="449"/>
        </w:trPr>
        <w:tc>
          <w:tcPr>
            <w:tcW w:w="3438" w:type="dxa"/>
            <w:vAlign w:val="center"/>
            <w:hideMark/>
          </w:tcPr>
          <w:p w14:paraId="463CF118" w14:textId="39A2EAD1" w:rsidR="00D20A4E" w:rsidRPr="0086232C" w:rsidRDefault="00D20A4E" w:rsidP="00D20A4E">
            <w:pPr>
              <w:rPr>
                <w:rFonts w:ascii="Times New Roman" w:hAnsi="Times New Roman" w:cs="Times New Roman"/>
                <w:i/>
                <w:iCs/>
                <w:sz w:val="24"/>
                <w:szCs w:val="24"/>
                <w:vertAlign w:val="superscript"/>
              </w:rPr>
            </w:pPr>
            <w:r w:rsidRPr="00751AFF">
              <w:rPr>
                <w:rFonts w:ascii="Times New Roman" w:hAnsi="Times New Roman" w:cs="Times New Roman"/>
                <w:sz w:val="24"/>
                <w:szCs w:val="24"/>
              </w:rPr>
              <w:t>Gender (ref = Male)</w:t>
            </w:r>
          </w:p>
        </w:tc>
        <w:tc>
          <w:tcPr>
            <w:tcW w:w="1710" w:type="dxa"/>
            <w:vAlign w:val="center"/>
          </w:tcPr>
          <w:p w14:paraId="2AF9F479"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52248139" w14:textId="3BEF90E3"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-2.34</w:t>
            </w:r>
            <w:r>
              <w:rPr>
                <w:rFonts w:ascii="Times New Roman" w:hAnsi="Times New Roman" w:cs="Times New Roman"/>
                <w:sz w:val="24"/>
                <w:szCs w:val="24"/>
                <w:vertAlign w:val="superscript"/>
              </w:rPr>
              <w:t>*</w:t>
            </w:r>
          </w:p>
        </w:tc>
        <w:tc>
          <w:tcPr>
            <w:tcW w:w="1980" w:type="dxa"/>
            <w:vAlign w:val="center"/>
            <w:hideMark/>
          </w:tcPr>
          <w:p w14:paraId="5D7E5B8B" w14:textId="4E7AE0FD"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-2.28</w:t>
            </w:r>
            <w:r>
              <w:rPr>
                <w:rFonts w:ascii="Times New Roman" w:hAnsi="Times New Roman" w:cs="Times New Roman"/>
                <w:sz w:val="24"/>
                <w:szCs w:val="24"/>
                <w:vertAlign w:val="superscript"/>
              </w:rPr>
              <w:t>*</w:t>
            </w:r>
          </w:p>
        </w:tc>
      </w:tr>
      <w:tr w:rsidR="00D20A4E" w:rsidRPr="008A4CE1" w14:paraId="05579952" w14:textId="77777777" w:rsidTr="00184130">
        <w:trPr>
          <w:trHeight w:val="449"/>
        </w:trPr>
        <w:tc>
          <w:tcPr>
            <w:tcW w:w="3438" w:type="dxa"/>
            <w:vAlign w:val="center"/>
            <w:hideMark/>
          </w:tcPr>
          <w:p w14:paraId="5BAE99B1" w14:textId="740F5E45" w:rsidR="00D20A4E" w:rsidRPr="0086232C" w:rsidRDefault="00D20A4E" w:rsidP="00D20A4E">
            <w:pPr>
              <w:rPr>
                <w:rFonts w:ascii="Times New Roman" w:hAnsi="Times New Roman" w:cs="Times New Roman"/>
                <w:i/>
                <w:iCs/>
                <w:sz w:val="24"/>
                <w:szCs w:val="24"/>
                <w:vertAlign w:val="superscript"/>
              </w:rPr>
            </w:pPr>
            <w:r w:rsidRPr="00751AFF">
              <w:rPr>
                <w:rFonts w:ascii="Times New Roman" w:hAnsi="Times New Roman" w:cs="Times New Roman"/>
                <w:sz w:val="24"/>
                <w:szCs w:val="24"/>
              </w:rPr>
              <w:t>Race (ref = White)</w:t>
            </w:r>
          </w:p>
        </w:tc>
        <w:tc>
          <w:tcPr>
            <w:tcW w:w="1710" w:type="dxa"/>
            <w:vAlign w:val="center"/>
          </w:tcPr>
          <w:p w14:paraId="544B1309"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5F262426"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5545A483" w14:textId="77777777" w:rsidR="00D20A4E" w:rsidRPr="008A4CE1" w:rsidRDefault="00D20A4E" w:rsidP="00D20A4E">
            <w:pPr>
              <w:jc w:val="center"/>
              <w:rPr>
                <w:rFonts w:ascii="Times New Roman" w:hAnsi="Times New Roman" w:cs="Times New Roman"/>
                <w:sz w:val="24"/>
                <w:szCs w:val="24"/>
              </w:rPr>
            </w:pPr>
          </w:p>
        </w:tc>
      </w:tr>
      <w:tr w:rsidR="00D20A4E" w:rsidRPr="008A4CE1" w14:paraId="67B165D2" w14:textId="77777777" w:rsidTr="00184130">
        <w:trPr>
          <w:trHeight w:val="449"/>
        </w:trPr>
        <w:tc>
          <w:tcPr>
            <w:tcW w:w="3438" w:type="dxa"/>
            <w:vAlign w:val="center"/>
            <w:hideMark/>
          </w:tcPr>
          <w:p w14:paraId="0DB6AB75" w14:textId="0CA060E0" w:rsidR="00D20A4E" w:rsidRPr="008A4CE1" w:rsidRDefault="00D20A4E" w:rsidP="00D20A4E">
            <w:pPr>
              <w:ind w:left="288"/>
              <w:rPr>
                <w:rFonts w:ascii="Times New Roman" w:hAnsi="Times New Roman" w:cs="Times New Roman"/>
                <w:sz w:val="24"/>
                <w:szCs w:val="24"/>
              </w:rPr>
            </w:pPr>
            <w:r w:rsidRPr="00751AFF">
              <w:rPr>
                <w:rFonts w:ascii="Times New Roman" w:hAnsi="Times New Roman" w:cs="Times New Roman"/>
                <w:sz w:val="24"/>
                <w:szCs w:val="24"/>
              </w:rPr>
              <w:t>Black</w:t>
            </w:r>
          </w:p>
        </w:tc>
        <w:tc>
          <w:tcPr>
            <w:tcW w:w="1710" w:type="dxa"/>
            <w:vAlign w:val="center"/>
          </w:tcPr>
          <w:p w14:paraId="33DC57C2"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271F866B" w14:textId="5B161EA7"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-0.30</w:t>
            </w:r>
          </w:p>
        </w:tc>
        <w:tc>
          <w:tcPr>
            <w:tcW w:w="1980" w:type="dxa"/>
            <w:vAlign w:val="center"/>
            <w:hideMark/>
          </w:tcPr>
          <w:p w14:paraId="7F7481A5" w14:textId="7AA2D736"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-0.31</w:t>
            </w:r>
          </w:p>
        </w:tc>
      </w:tr>
      <w:tr w:rsidR="00D20A4E" w:rsidRPr="008A4CE1" w14:paraId="23DDA9AE" w14:textId="77777777" w:rsidTr="00184130">
        <w:trPr>
          <w:trHeight w:val="449"/>
        </w:trPr>
        <w:tc>
          <w:tcPr>
            <w:tcW w:w="3438" w:type="dxa"/>
            <w:vAlign w:val="center"/>
            <w:hideMark/>
          </w:tcPr>
          <w:p w14:paraId="1B9C2646" w14:textId="7FB122C0" w:rsidR="00D20A4E" w:rsidRPr="008A4CE1" w:rsidRDefault="00D20A4E" w:rsidP="00D20A4E">
            <w:pPr>
              <w:ind w:left="288"/>
              <w:rPr>
                <w:rFonts w:ascii="Times New Roman" w:hAnsi="Times New Roman" w:cs="Times New Roman"/>
                <w:sz w:val="24"/>
                <w:szCs w:val="24"/>
              </w:rPr>
            </w:pPr>
            <w:r w:rsidRPr="00751AFF">
              <w:rPr>
                <w:rFonts w:ascii="Times New Roman" w:hAnsi="Times New Roman" w:cs="Times New Roman"/>
                <w:sz w:val="24"/>
                <w:szCs w:val="24"/>
              </w:rPr>
              <w:t>Indigenous</w:t>
            </w:r>
          </w:p>
        </w:tc>
        <w:tc>
          <w:tcPr>
            <w:tcW w:w="1710" w:type="dxa"/>
            <w:vAlign w:val="center"/>
          </w:tcPr>
          <w:p w14:paraId="5074FE01"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33415D82" w14:textId="0084A0A4"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2.77</w:t>
            </w:r>
            <w:r>
              <w:rPr>
                <w:rFonts w:ascii="Times New Roman" w:hAnsi="Times New Roman" w:cs="Times New Roman"/>
                <w:sz w:val="24"/>
                <w:szCs w:val="24"/>
                <w:vertAlign w:val="superscript"/>
              </w:rPr>
              <w:t>*</w:t>
            </w:r>
          </w:p>
        </w:tc>
        <w:tc>
          <w:tcPr>
            <w:tcW w:w="1980" w:type="dxa"/>
            <w:vAlign w:val="center"/>
            <w:hideMark/>
          </w:tcPr>
          <w:p w14:paraId="6DAD0257" w14:textId="32B8B202"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2.18</w:t>
            </w:r>
            <w:r>
              <w:rPr>
                <w:rFonts w:ascii="Times New Roman" w:hAnsi="Times New Roman" w:cs="Times New Roman"/>
                <w:sz w:val="24"/>
                <w:szCs w:val="24"/>
                <w:vertAlign w:val="superscript"/>
              </w:rPr>
              <w:t>*</w:t>
            </w:r>
          </w:p>
        </w:tc>
      </w:tr>
      <w:tr w:rsidR="00D20A4E" w:rsidRPr="008A4CE1" w14:paraId="45EDE3EB" w14:textId="77777777" w:rsidTr="00184130">
        <w:trPr>
          <w:trHeight w:val="449"/>
        </w:trPr>
        <w:tc>
          <w:tcPr>
            <w:tcW w:w="3438" w:type="dxa"/>
            <w:vAlign w:val="center"/>
            <w:hideMark/>
          </w:tcPr>
          <w:p w14:paraId="09C32EEA" w14:textId="498F147D" w:rsidR="00D20A4E" w:rsidRPr="008A4CE1" w:rsidRDefault="00D20A4E" w:rsidP="00D20A4E">
            <w:pPr>
              <w:ind w:left="288"/>
              <w:rPr>
                <w:rFonts w:ascii="Times New Roman" w:hAnsi="Times New Roman" w:cs="Times New Roman"/>
                <w:sz w:val="24"/>
                <w:szCs w:val="24"/>
              </w:rPr>
            </w:pPr>
            <w:r w:rsidRPr="00751AFF">
              <w:rPr>
                <w:rFonts w:ascii="Times New Roman" w:hAnsi="Times New Roman" w:cs="Times New Roman"/>
                <w:sz w:val="24"/>
                <w:szCs w:val="24"/>
              </w:rPr>
              <w:t>Other</w:t>
            </w:r>
          </w:p>
        </w:tc>
        <w:tc>
          <w:tcPr>
            <w:tcW w:w="1710" w:type="dxa"/>
            <w:vAlign w:val="center"/>
          </w:tcPr>
          <w:p w14:paraId="1FEB6B0D"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2576935D" w14:textId="7291D74E"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-0.59</w:t>
            </w:r>
          </w:p>
        </w:tc>
        <w:tc>
          <w:tcPr>
            <w:tcW w:w="1980" w:type="dxa"/>
            <w:vAlign w:val="center"/>
            <w:hideMark/>
          </w:tcPr>
          <w:p w14:paraId="51000EC2" w14:textId="5FFDD0B5"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-0.96</w:t>
            </w:r>
          </w:p>
        </w:tc>
      </w:tr>
      <w:tr w:rsidR="00D20A4E" w:rsidRPr="008A4CE1" w14:paraId="4BCA9C6E" w14:textId="77777777" w:rsidTr="00184130">
        <w:trPr>
          <w:trHeight w:val="449"/>
        </w:trPr>
        <w:tc>
          <w:tcPr>
            <w:tcW w:w="3438" w:type="dxa"/>
            <w:vAlign w:val="center"/>
            <w:hideMark/>
          </w:tcPr>
          <w:p w14:paraId="524D9313" w14:textId="06524BD3" w:rsidR="00D20A4E" w:rsidRPr="00970446" w:rsidRDefault="00D20A4E" w:rsidP="00D20A4E">
            <w:pPr>
              <w:ind w:left="-15"/>
              <w:rPr>
                <w:rFonts w:ascii="Times New Roman" w:hAnsi="Times New Roman" w:cs="Times New Roman"/>
                <w:i/>
                <w:iCs/>
                <w:sz w:val="24"/>
                <w:szCs w:val="24"/>
                <w:vertAlign w:val="superscript"/>
              </w:rPr>
            </w:pPr>
            <w:r w:rsidRPr="00751AFF">
              <w:rPr>
                <w:rFonts w:ascii="Times New Roman" w:hAnsi="Times New Roman" w:cs="Times New Roman"/>
                <w:sz w:val="24"/>
                <w:szCs w:val="24"/>
              </w:rPr>
              <w:t>Disease Status (ref=No)</w:t>
            </w:r>
          </w:p>
        </w:tc>
        <w:tc>
          <w:tcPr>
            <w:tcW w:w="1710" w:type="dxa"/>
            <w:vAlign w:val="center"/>
          </w:tcPr>
          <w:p w14:paraId="05101E8A"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5670576B" w14:textId="5A4EC8AE"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1.14</w:t>
            </w:r>
          </w:p>
        </w:tc>
        <w:tc>
          <w:tcPr>
            <w:tcW w:w="1980" w:type="dxa"/>
            <w:vAlign w:val="center"/>
            <w:hideMark/>
          </w:tcPr>
          <w:p w14:paraId="2ED6820F" w14:textId="1B75A34A"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0.70</w:t>
            </w:r>
          </w:p>
        </w:tc>
      </w:tr>
      <w:tr w:rsidR="00D20A4E" w:rsidRPr="008A4CE1" w14:paraId="68B9B710" w14:textId="77777777" w:rsidTr="00184130">
        <w:trPr>
          <w:trHeight w:val="449"/>
        </w:trPr>
        <w:tc>
          <w:tcPr>
            <w:tcW w:w="3438" w:type="dxa"/>
            <w:vAlign w:val="center"/>
            <w:hideMark/>
          </w:tcPr>
          <w:p w14:paraId="36E00BFE" w14:textId="29129707" w:rsidR="00D20A4E" w:rsidRPr="0086232C" w:rsidRDefault="00D20A4E" w:rsidP="00D20A4E">
            <w:pPr>
              <w:ind w:left="-15"/>
              <w:rPr>
                <w:rFonts w:ascii="Times New Roman" w:hAnsi="Times New Roman" w:cs="Times New Roman"/>
                <w:i/>
                <w:iCs/>
                <w:sz w:val="24"/>
                <w:szCs w:val="24"/>
                <w:vertAlign w:val="superscript"/>
              </w:rPr>
            </w:pPr>
            <w:r w:rsidRPr="00751AFF">
              <w:rPr>
                <w:rFonts w:ascii="Times New Roman" w:hAnsi="Times New Roman" w:cs="Times New Roman"/>
                <w:sz w:val="24"/>
                <w:szCs w:val="24"/>
              </w:rPr>
              <w:t>Income (ref=High Income)</w:t>
            </w:r>
          </w:p>
        </w:tc>
        <w:tc>
          <w:tcPr>
            <w:tcW w:w="1710" w:type="dxa"/>
            <w:vAlign w:val="center"/>
          </w:tcPr>
          <w:p w14:paraId="4C38D58E"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3B6590F6" w14:textId="0226C450" w:rsidR="00D20A4E" w:rsidRPr="008A4CE1" w:rsidRDefault="00D20A4E" w:rsidP="00D20A4E">
            <w:pPr>
              <w:jc w:val="center"/>
              <w:rPr>
                <w:rFonts w:ascii="Times New Roman" w:hAnsi="Times New Roman" w:cs="Times New Roman"/>
                <w:sz w:val="24"/>
                <w:szCs w:val="24"/>
              </w:rPr>
            </w:pPr>
          </w:p>
        </w:tc>
        <w:tc>
          <w:tcPr>
            <w:tcW w:w="1980" w:type="dxa"/>
            <w:vAlign w:val="center"/>
          </w:tcPr>
          <w:p w14:paraId="4277082E" w14:textId="25CB116D" w:rsidR="00D20A4E" w:rsidRPr="008A4CE1" w:rsidRDefault="00D20A4E" w:rsidP="00D20A4E">
            <w:pPr>
              <w:jc w:val="center"/>
              <w:rPr>
                <w:rFonts w:ascii="Times New Roman" w:hAnsi="Times New Roman" w:cs="Times New Roman"/>
                <w:sz w:val="24"/>
                <w:szCs w:val="24"/>
              </w:rPr>
            </w:pPr>
          </w:p>
        </w:tc>
      </w:tr>
      <w:tr w:rsidR="00D20A4E" w:rsidRPr="008A4CE1" w14:paraId="64C37ADE" w14:textId="77777777" w:rsidTr="00184130">
        <w:trPr>
          <w:trHeight w:val="449"/>
        </w:trPr>
        <w:tc>
          <w:tcPr>
            <w:tcW w:w="3438" w:type="dxa"/>
            <w:vAlign w:val="center"/>
          </w:tcPr>
          <w:p w14:paraId="29B0BC47" w14:textId="4938A895" w:rsidR="00D20A4E" w:rsidRPr="008A4CE1" w:rsidRDefault="00D20A4E" w:rsidP="00D20A4E">
            <w:pPr>
              <w:ind w:left="-15" w:firstLine="285"/>
              <w:rPr>
                <w:rFonts w:ascii="Times New Roman" w:hAnsi="Times New Roman" w:cs="Times New Roman"/>
                <w:sz w:val="24"/>
                <w:szCs w:val="24"/>
              </w:rPr>
            </w:pPr>
            <w:r w:rsidRPr="00751AFF">
              <w:rPr>
                <w:rFonts w:ascii="Times New Roman" w:hAnsi="Times New Roman" w:cs="Times New Roman"/>
                <w:sz w:val="24"/>
                <w:szCs w:val="24"/>
              </w:rPr>
              <w:t>Low Income</w:t>
            </w:r>
          </w:p>
        </w:tc>
        <w:tc>
          <w:tcPr>
            <w:tcW w:w="1710" w:type="dxa"/>
            <w:vAlign w:val="center"/>
          </w:tcPr>
          <w:p w14:paraId="7C33BED7"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682D4726" w14:textId="60BB0A35"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-6.63</w:t>
            </w:r>
            <w:r>
              <w:rPr>
                <w:rFonts w:ascii="Times New Roman" w:hAnsi="Times New Roman" w:cs="Times New Roman"/>
                <w:sz w:val="24"/>
                <w:szCs w:val="24"/>
                <w:vertAlign w:val="superscript"/>
              </w:rPr>
              <w:t>**</w:t>
            </w:r>
          </w:p>
        </w:tc>
        <w:tc>
          <w:tcPr>
            <w:tcW w:w="1980" w:type="dxa"/>
            <w:vAlign w:val="center"/>
          </w:tcPr>
          <w:p w14:paraId="2C0F5F30" w14:textId="02838021"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-6.36</w:t>
            </w:r>
            <w:r>
              <w:rPr>
                <w:rFonts w:ascii="Times New Roman" w:hAnsi="Times New Roman" w:cs="Times New Roman"/>
                <w:sz w:val="24"/>
                <w:szCs w:val="24"/>
                <w:vertAlign w:val="superscript"/>
              </w:rPr>
              <w:t>**</w:t>
            </w:r>
          </w:p>
        </w:tc>
      </w:tr>
      <w:tr w:rsidR="00D20A4E" w:rsidRPr="008A4CE1" w14:paraId="7676CD44" w14:textId="77777777" w:rsidTr="00184130">
        <w:trPr>
          <w:trHeight w:val="449"/>
        </w:trPr>
        <w:tc>
          <w:tcPr>
            <w:tcW w:w="3438" w:type="dxa"/>
            <w:vAlign w:val="center"/>
          </w:tcPr>
          <w:p w14:paraId="5893FEC4" w14:textId="1DA82915" w:rsidR="00D20A4E" w:rsidRPr="008A4CE1" w:rsidRDefault="00D20A4E" w:rsidP="00D20A4E">
            <w:pPr>
              <w:ind w:left="-15" w:firstLine="285"/>
              <w:rPr>
                <w:rFonts w:ascii="Times New Roman" w:hAnsi="Times New Roman" w:cs="Times New Roman"/>
                <w:sz w:val="24"/>
                <w:szCs w:val="24"/>
              </w:rPr>
            </w:pPr>
            <w:r w:rsidRPr="00751AFF">
              <w:rPr>
                <w:rFonts w:ascii="Times New Roman" w:hAnsi="Times New Roman" w:cs="Times New Roman"/>
                <w:sz w:val="24"/>
                <w:szCs w:val="24"/>
              </w:rPr>
              <w:t>Middle Income</w:t>
            </w:r>
          </w:p>
        </w:tc>
        <w:tc>
          <w:tcPr>
            <w:tcW w:w="1710" w:type="dxa"/>
            <w:vAlign w:val="center"/>
          </w:tcPr>
          <w:p w14:paraId="40A1961F"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1208F2D7" w14:textId="44512F7D"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-3.90</w:t>
            </w:r>
          </w:p>
        </w:tc>
        <w:tc>
          <w:tcPr>
            <w:tcW w:w="1980" w:type="dxa"/>
            <w:vAlign w:val="center"/>
          </w:tcPr>
          <w:p w14:paraId="7C58D1D5" w14:textId="799794B1"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-4.11</w:t>
            </w:r>
          </w:p>
        </w:tc>
      </w:tr>
      <w:tr w:rsidR="00D20A4E" w:rsidRPr="008A4CE1" w14:paraId="62EC35F0" w14:textId="77777777" w:rsidTr="00184130">
        <w:trPr>
          <w:trHeight w:val="449"/>
        </w:trPr>
        <w:tc>
          <w:tcPr>
            <w:tcW w:w="3438" w:type="dxa"/>
            <w:vAlign w:val="center"/>
            <w:hideMark/>
          </w:tcPr>
          <w:p w14:paraId="37B0DA6C" w14:textId="38C22692" w:rsidR="00D20A4E" w:rsidRPr="0086232C" w:rsidRDefault="00D20A4E" w:rsidP="00D20A4E">
            <w:pPr>
              <w:rPr>
                <w:rFonts w:ascii="Times New Roman" w:hAnsi="Times New Roman" w:cs="Times New Roman"/>
                <w:i/>
                <w:iCs/>
                <w:sz w:val="24"/>
                <w:szCs w:val="24"/>
                <w:vertAlign w:val="superscript"/>
              </w:rPr>
            </w:pPr>
            <w:r w:rsidRPr="00751AFF">
              <w:rPr>
                <w:rFonts w:ascii="Times New Roman" w:hAnsi="Times New Roman" w:cs="Times New Roman"/>
                <w:sz w:val="24"/>
                <w:szCs w:val="24"/>
              </w:rPr>
              <w:t>Education (ref=College Degree)</w:t>
            </w:r>
          </w:p>
        </w:tc>
        <w:tc>
          <w:tcPr>
            <w:tcW w:w="1710" w:type="dxa"/>
            <w:vAlign w:val="center"/>
          </w:tcPr>
          <w:p w14:paraId="16B83382"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339CC6A3" w14:textId="0C033C2A" w:rsidR="00D20A4E" w:rsidRPr="008A4CE1" w:rsidRDefault="00D20A4E" w:rsidP="00D20A4E">
            <w:pPr>
              <w:jc w:val="center"/>
              <w:rPr>
                <w:rFonts w:ascii="Times New Roman" w:hAnsi="Times New Roman" w:cs="Times New Roman"/>
                <w:sz w:val="24"/>
                <w:szCs w:val="24"/>
              </w:rPr>
            </w:pPr>
          </w:p>
        </w:tc>
        <w:tc>
          <w:tcPr>
            <w:tcW w:w="1980" w:type="dxa"/>
            <w:vAlign w:val="center"/>
          </w:tcPr>
          <w:p w14:paraId="207D2ED6" w14:textId="56C1F52D" w:rsidR="00D20A4E" w:rsidRPr="008A4CE1" w:rsidRDefault="00D20A4E" w:rsidP="00D20A4E">
            <w:pPr>
              <w:jc w:val="center"/>
              <w:rPr>
                <w:rFonts w:ascii="Times New Roman" w:hAnsi="Times New Roman" w:cs="Times New Roman"/>
                <w:sz w:val="24"/>
                <w:szCs w:val="24"/>
              </w:rPr>
            </w:pPr>
          </w:p>
        </w:tc>
      </w:tr>
      <w:tr w:rsidR="00D20A4E" w:rsidRPr="008A4CE1" w14:paraId="1D54A3F0" w14:textId="77777777" w:rsidTr="00184130">
        <w:trPr>
          <w:trHeight w:val="449"/>
        </w:trPr>
        <w:tc>
          <w:tcPr>
            <w:tcW w:w="3438" w:type="dxa"/>
            <w:vAlign w:val="center"/>
          </w:tcPr>
          <w:p w14:paraId="5C9718FD" w14:textId="0B4E72B4" w:rsidR="00D20A4E" w:rsidRPr="008A4CE1" w:rsidRDefault="00D20A4E" w:rsidP="00D20A4E">
            <w:pPr>
              <w:ind w:firstLine="285"/>
              <w:rPr>
                <w:rFonts w:ascii="Times New Roman" w:hAnsi="Times New Roman" w:cs="Times New Roman"/>
                <w:sz w:val="24"/>
                <w:szCs w:val="24"/>
              </w:rPr>
            </w:pPr>
            <w:r w:rsidRPr="00751AFF">
              <w:rPr>
                <w:rFonts w:ascii="Times New Roman" w:hAnsi="Times New Roman" w:cs="Times New Roman"/>
                <w:sz w:val="24"/>
                <w:szCs w:val="24"/>
              </w:rPr>
              <w:t>&lt; HS Degree</w:t>
            </w:r>
          </w:p>
        </w:tc>
        <w:tc>
          <w:tcPr>
            <w:tcW w:w="1710" w:type="dxa"/>
            <w:vAlign w:val="center"/>
          </w:tcPr>
          <w:p w14:paraId="2BA680C5"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2DA6DDC2" w14:textId="78659FC9"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5.72</w:t>
            </w:r>
            <w:r>
              <w:rPr>
                <w:rFonts w:ascii="Times New Roman" w:hAnsi="Times New Roman" w:cs="Times New Roman"/>
                <w:sz w:val="24"/>
                <w:szCs w:val="24"/>
                <w:vertAlign w:val="superscript"/>
              </w:rPr>
              <w:t>*</w:t>
            </w:r>
          </w:p>
        </w:tc>
        <w:tc>
          <w:tcPr>
            <w:tcW w:w="1980" w:type="dxa"/>
            <w:vAlign w:val="center"/>
          </w:tcPr>
          <w:p w14:paraId="75962D4C" w14:textId="6DAFEBBC"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5.54</w:t>
            </w:r>
            <w:r>
              <w:rPr>
                <w:rFonts w:ascii="Times New Roman" w:hAnsi="Times New Roman" w:cs="Times New Roman"/>
                <w:sz w:val="24"/>
                <w:szCs w:val="24"/>
                <w:vertAlign w:val="superscript"/>
              </w:rPr>
              <w:t>*</w:t>
            </w:r>
          </w:p>
        </w:tc>
      </w:tr>
      <w:tr w:rsidR="00D20A4E" w:rsidRPr="008A4CE1" w14:paraId="70D9BE32" w14:textId="77777777" w:rsidTr="00184130">
        <w:trPr>
          <w:trHeight w:val="449"/>
        </w:trPr>
        <w:tc>
          <w:tcPr>
            <w:tcW w:w="3438" w:type="dxa"/>
            <w:vAlign w:val="center"/>
          </w:tcPr>
          <w:p w14:paraId="06D99400" w14:textId="3500B2E6" w:rsidR="00D20A4E" w:rsidRPr="008A4CE1" w:rsidRDefault="00D20A4E" w:rsidP="00D20A4E">
            <w:pPr>
              <w:ind w:firstLine="285"/>
              <w:rPr>
                <w:rFonts w:ascii="Times New Roman" w:hAnsi="Times New Roman" w:cs="Times New Roman"/>
                <w:sz w:val="24"/>
                <w:szCs w:val="24"/>
              </w:rPr>
            </w:pPr>
            <w:r w:rsidRPr="00751AFF">
              <w:rPr>
                <w:rFonts w:ascii="Times New Roman" w:hAnsi="Times New Roman" w:cs="Times New Roman"/>
                <w:sz w:val="24"/>
                <w:szCs w:val="24"/>
              </w:rPr>
              <w:t>HS Degree</w:t>
            </w:r>
          </w:p>
        </w:tc>
        <w:tc>
          <w:tcPr>
            <w:tcW w:w="1710" w:type="dxa"/>
            <w:vAlign w:val="center"/>
          </w:tcPr>
          <w:p w14:paraId="640F882F"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42E85827" w14:textId="05588B68"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4.25</w:t>
            </w:r>
            <w:r>
              <w:rPr>
                <w:rFonts w:ascii="Times New Roman" w:hAnsi="Times New Roman" w:cs="Times New Roman"/>
                <w:sz w:val="24"/>
                <w:szCs w:val="24"/>
                <w:vertAlign w:val="superscript"/>
              </w:rPr>
              <w:t>**</w:t>
            </w:r>
          </w:p>
        </w:tc>
        <w:tc>
          <w:tcPr>
            <w:tcW w:w="1980" w:type="dxa"/>
            <w:vAlign w:val="center"/>
          </w:tcPr>
          <w:p w14:paraId="668AAB47" w14:textId="30E8D5BF"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4.14</w:t>
            </w:r>
            <w:r>
              <w:rPr>
                <w:rFonts w:ascii="Times New Roman" w:hAnsi="Times New Roman" w:cs="Times New Roman"/>
                <w:sz w:val="24"/>
                <w:szCs w:val="24"/>
                <w:vertAlign w:val="superscript"/>
              </w:rPr>
              <w:t>**</w:t>
            </w:r>
          </w:p>
        </w:tc>
      </w:tr>
      <w:tr w:rsidR="00D20A4E" w:rsidRPr="008A4CE1" w14:paraId="15B2CEB6" w14:textId="77777777" w:rsidTr="00184130">
        <w:trPr>
          <w:trHeight w:val="449"/>
        </w:trPr>
        <w:tc>
          <w:tcPr>
            <w:tcW w:w="3438" w:type="dxa"/>
            <w:vAlign w:val="center"/>
          </w:tcPr>
          <w:p w14:paraId="65C90F5C" w14:textId="76DBF3F9" w:rsidR="00D20A4E" w:rsidRPr="008A4CE1" w:rsidRDefault="00D20A4E" w:rsidP="00D20A4E">
            <w:pPr>
              <w:ind w:firstLine="285"/>
              <w:rPr>
                <w:rFonts w:ascii="Times New Roman" w:hAnsi="Times New Roman" w:cs="Times New Roman"/>
                <w:sz w:val="24"/>
                <w:szCs w:val="24"/>
              </w:rPr>
            </w:pPr>
            <w:r w:rsidRPr="00751AFF">
              <w:rPr>
                <w:rFonts w:ascii="Times New Roman" w:hAnsi="Times New Roman" w:cs="Times New Roman"/>
                <w:sz w:val="24"/>
                <w:szCs w:val="24"/>
              </w:rPr>
              <w:t>Some College</w:t>
            </w:r>
          </w:p>
        </w:tc>
        <w:tc>
          <w:tcPr>
            <w:tcW w:w="1710" w:type="dxa"/>
            <w:vAlign w:val="center"/>
          </w:tcPr>
          <w:p w14:paraId="6D5F3833"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78FBFF6D" w14:textId="0D780086"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1.14</w:t>
            </w:r>
          </w:p>
        </w:tc>
        <w:tc>
          <w:tcPr>
            <w:tcW w:w="1980" w:type="dxa"/>
            <w:vAlign w:val="center"/>
          </w:tcPr>
          <w:p w14:paraId="7682DF06" w14:textId="4FB8DEA2"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1.15</w:t>
            </w:r>
          </w:p>
        </w:tc>
      </w:tr>
      <w:tr w:rsidR="00D20A4E" w:rsidRPr="008A4CE1" w14:paraId="1E770615" w14:textId="77777777" w:rsidTr="00184130">
        <w:trPr>
          <w:trHeight w:val="449"/>
        </w:trPr>
        <w:tc>
          <w:tcPr>
            <w:tcW w:w="3438" w:type="dxa"/>
            <w:vAlign w:val="center"/>
          </w:tcPr>
          <w:p w14:paraId="3269C969" w14:textId="6F2B902A" w:rsidR="00D20A4E" w:rsidRPr="008A4CE1" w:rsidRDefault="00D20A4E" w:rsidP="00D20A4E">
            <w:pPr>
              <w:ind w:firstLine="285"/>
              <w:rPr>
                <w:rFonts w:ascii="Times New Roman" w:hAnsi="Times New Roman" w:cs="Times New Roman"/>
                <w:sz w:val="24"/>
                <w:szCs w:val="24"/>
              </w:rPr>
            </w:pPr>
            <w:r w:rsidRPr="00751AFF">
              <w:rPr>
                <w:rFonts w:ascii="Times New Roman" w:hAnsi="Times New Roman" w:cs="Times New Roman"/>
                <w:sz w:val="24"/>
                <w:szCs w:val="24"/>
              </w:rPr>
              <w:t>2-Year or Vo-Tech Degree</w:t>
            </w:r>
          </w:p>
        </w:tc>
        <w:tc>
          <w:tcPr>
            <w:tcW w:w="1710" w:type="dxa"/>
            <w:vAlign w:val="center"/>
          </w:tcPr>
          <w:p w14:paraId="1F607EBD"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53EAD7F9" w14:textId="33EF0D80"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3.03</w:t>
            </w:r>
            <w:r>
              <w:rPr>
                <w:rFonts w:ascii="Times New Roman" w:hAnsi="Times New Roman" w:cs="Times New Roman"/>
                <w:sz w:val="24"/>
                <w:szCs w:val="24"/>
                <w:vertAlign w:val="superscript"/>
              </w:rPr>
              <w:t>*</w:t>
            </w:r>
          </w:p>
        </w:tc>
        <w:tc>
          <w:tcPr>
            <w:tcW w:w="1980" w:type="dxa"/>
            <w:vAlign w:val="center"/>
          </w:tcPr>
          <w:p w14:paraId="736C57F3" w14:textId="74E5A8C2"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3.28</w:t>
            </w:r>
            <w:r>
              <w:rPr>
                <w:rFonts w:ascii="Times New Roman" w:hAnsi="Times New Roman" w:cs="Times New Roman"/>
                <w:sz w:val="24"/>
                <w:szCs w:val="24"/>
                <w:vertAlign w:val="superscript"/>
              </w:rPr>
              <w:t>*</w:t>
            </w:r>
          </w:p>
        </w:tc>
      </w:tr>
      <w:tr w:rsidR="00D20A4E" w:rsidRPr="008A4CE1" w14:paraId="5018F6D2" w14:textId="77777777" w:rsidTr="00184130">
        <w:trPr>
          <w:trHeight w:val="449"/>
        </w:trPr>
        <w:tc>
          <w:tcPr>
            <w:tcW w:w="3438" w:type="dxa"/>
            <w:vAlign w:val="center"/>
            <w:hideMark/>
          </w:tcPr>
          <w:p w14:paraId="1ADE3432" w14:textId="75468D12" w:rsidR="00D20A4E" w:rsidRPr="008A4CE1" w:rsidRDefault="00D20A4E" w:rsidP="00D20A4E">
            <w:pPr>
              <w:rPr>
                <w:rFonts w:ascii="Times New Roman" w:hAnsi="Times New Roman" w:cs="Times New Roman"/>
                <w:sz w:val="24"/>
                <w:szCs w:val="24"/>
              </w:rPr>
            </w:pPr>
            <w:r w:rsidRPr="00751AFF">
              <w:rPr>
                <w:rFonts w:ascii="Times New Roman" w:hAnsi="Times New Roman" w:cs="Times New Roman"/>
                <w:sz w:val="24"/>
                <w:szCs w:val="24"/>
              </w:rPr>
              <w:t>Age</w:t>
            </w:r>
          </w:p>
        </w:tc>
        <w:tc>
          <w:tcPr>
            <w:tcW w:w="1710" w:type="dxa"/>
            <w:vAlign w:val="center"/>
          </w:tcPr>
          <w:p w14:paraId="59852D3E"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65257D83" w14:textId="786D6FC2"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-0.16</w:t>
            </w:r>
            <w:r>
              <w:rPr>
                <w:rFonts w:ascii="Times New Roman" w:hAnsi="Times New Roman" w:cs="Times New Roman"/>
                <w:sz w:val="24"/>
                <w:szCs w:val="24"/>
                <w:vertAlign w:val="superscript"/>
              </w:rPr>
              <w:t>***</w:t>
            </w:r>
          </w:p>
        </w:tc>
        <w:tc>
          <w:tcPr>
            <w:tcW w:w="1980" w:type="dxa"/>
            <w:vAlign w:val="center"/>
            <w:hideMark/>
          </w:tcPr>
          <w:p w14:paraId="6A4CEA32" w14:textId="5EF278E0"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-0.13</w:t>
            </w:r>
            <w:r>
              <w:rPr>
                <w:rFonts w:ascii="Times New Roman" w:hAnsi="Times New Roman" w:cs="Times New Roman"/>
                <w:sz w:val="24"/>
                <w:szCs w:val="24"/>
                <w:vertAlign w:val="superscript"/>
              </w:rPr>
              <w:t>**</w:t>
            </w:r>
          </w:p>
        </w:tc>
      </w:tr>
      <w:tr w:rsidR="00D20A4E" w:rsidRPr="008A4CE1" w14:paraId="2798C5EE" w14:textId="77777777" w:rsidTr="00184130">
        <w:trPr>
          <w:trHeight w:val="449"/>
        </w:trPr>
        <w:tc>
          <w:tcPr>
            <w:tcW w:w="3438" w:type="dxa"/>
            <w:vAlign w:val="center"/>
            <w:hideMark/>
          </w:tcPr>
          <w:p w14:paraId="68C1C15C" w14:textId="2E9EE872" w:rsidR="00D20A4E" w:rsidRPr="008A4CE1" w:rsidRDefault="00D20A4E" w:rsidP="00D20A4E">
            <w:pPr>
              <w:rPr>
                <w:rFonts w:ascii="Times New Roman" w:hAnsi="Times New Roman" w:cs="Times New Roman"/>
                <w:sz w:val="24"/>
                <w:szCs w:val="24"/>
              </w:rPr>
            </w:pPr>
            <w:r w:rsidRPr="00751AFF">
              <w:rPr>
                <w:rFonts w:ascii="Times New Roman" w:hAnsi="Times New Roman" w:cs="Times New Roman"/>
                <w:sz w:val="24"/>
                <w:szCs w:val="24"/>
              </w:rPr>
              <w:t>Community Health Perception</w:t>
            </w:r>
          </w:p>
        </w:tc>
        <w:tc>
          <w:tcPr>
            <w:tcW w:w="1710" w:type="dxa"/>
            <w:vAlign w:val="center"/>
          </w:tcPr>
          <w:p w14:paraId="6C23D5EA"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35D256A3"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615282F4" w14:textId="76CBFB24"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-0.56</w:t>
            </w:r>
          </w:p>
        </w:tc>
      </w:tr>
      <w:tr w:rsidR="00D20A4E" w:rsidRPr="008A4CE1" w14:paraId="0CE91FE5" w14:textId="77777777" w:rsidTr="00184130">
        <w:trPr>
          <w:trHeight w:val="449"/>
        </w:trPr>
        <w:tc>
          <w:tcPr>
            <w:tcW w:w="3438" w:type="dxa"/>
            <w:vAlign w:val="center"/>
            <w:hideMark/>
          </w:tcPr>
          <w:p w14:paraId="2AEDFF33" w14:textId="21482F76" w:rsidR="00D20A4E" w:rsidRPr="008A4CE1" w:rsidRDefault="00D20A4E" w:rsidP="00D20A4E">
            <w:pPr>
              <w:rPr>
                <w:rFonts w:ascii="Times New Roman" w:hAnsi="Times New Roman" w:cs="Times New Roman"/>
                <w:bCs/>
                <w:sz w:val="24"/>
                <w:szCs w:val="24"/>
              </w:rPr>
            </w:pPr>
            <w:r w:rsidRPr="00751AFF">
              <w:rPr>
                <w:rFonts w:ascii="Times New Roman" w:hAnsi="Times New Roman" w:cs="Times New Roman"/>
                <w:bCs/>
                <w:sz w:val="24"/>
                <w:szCs w:val="24"/>
              </w:rPr>
              <w:t>Support</w:t>
            </w:r>
          </w:p>
        </w:tc>
        <w:tc>
          <w:tcPr>
            <w:tcW w:w="1710" w:type="dxa"/>
            <w:vAlign w:val="center"/>
          </w:tcPr>
          <w:p w14:paraId="076402CD"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22CC1996"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0AFE624B" w14:textId="0A6E7E54"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-0.41</w:t>
            </w:r>
          </w:p>
        </w:tc>
      </w:tr>
      <w:tr w:rsidR="00D20A4E" w:rsidRPr="008A4CE1" w14:paraId="785E39C1" w14:textId="77777777" w:rsidTr="00184130">
        <w:trPr>
          <w:trHeight w:val="449"/>
        </w:trPr>
        <w:tc>
          <w:tcPr>
            <w:tcW w:w="3438" w:type="dxa"/>
            <w:vAlign w:val="center"/>
            <w:hideMark/>
          </w:tcPr>
          <w:p w14:paraId="66793F33" w14:textId="695197BC" w:rsidR="00D20A4E" w:rsidRPr="008A4CE1" w:rsidRDefault="00D20A4E" w:rsidP="00D20A4E">
            <w:pPr>
              <w:rPr>
                <w:rFonts w:ascii="Times New Roman" w:hAnsi="Times New Roman" w:cs="Times New Roman"/>
                <w:bCs/>
                <w:sz w:val="24"/>
                <w:szCs w:val="24"/>
              </w:rPr>
            </w:pPr>
            <w:r w:rsidRPr="00751AFF">
              <w:rPr>
                <w:rFonts w:ascii="Times New Roman" w:hAnsi="Times New Roman" w:cs="Times New Roman"/>
                <w:bCs/>
                <w:sz w:val="24"/>
                <w:szCs w:val="24"/>
              </w:rPr>
              <w:t>Religiosity</w:t>
            </w:r>
          </w:p>
        </w:tc>
        <w:tc>
          <w:tcPr>
            <w:tcW w:w="1710" w:type="dxa"/>
            <w:vAlign w:val="center"/>
          </w:tcPr>
          <w:p w14:paraId="547A6B68" w14:textId="77777777" w:rsidR="00D20A4E" w:rsidRPr="008A4CE1" w:rsidRDefault="00D20A4E" w:rsidP="00D20A4E">
            <w:pPr>
              <w:jc w:val="center"/>
              <w:rPr>
                <w:rFonts w:ascii="Times New Roman" w:hAnsi="Times New Roman" w:cs="Times New Roman"/>
                <w:sz w:val="24"/>
                <w:szCs w:val="24"/>
              </w:rPr>
            </w:pPr>
          </w:p>
        </w:tc>
        <w:tc>
          <w:tcPr>
            <w:tcW w:w="1980" w:type="dxa"/>
            <w:vAlign w:val="center"/>
          </w:tcPr>
          <w:p w14:paraId="7777537D" w14:textId="77777777" w:rsidR="00D20A4E" w:rsidRPr="008A4CE1" w:rsidRDefault="00D20A4E" w:rsidP="00D20A4E">
            <w:pPr>
              <w:jc w:val="center"/>
              <w:rPr>
                <w:rFonts w:ascii="Times New Roman" w:hAnsi="Times New Roman" w:cs="Times New Roman"/>
                <w:sz w:val="24"/>
                <w:szCs w:val="24"/>
              </w:rPr>
            </w:pPr>
          </w:p>
        </w:tc>
        <w:tc>
          <w:tcPr>
            <w:tcW w:w="1980" w:type="dxa"/>
            <w:vAlign w:val="center"/>
            <w:hideMark/>
          </w:tcPr>
          <w:p w14:paraId="37CAD307" w14:textId="7D46AF2E" w:rsidR="00D20A4E" w:rsidRPr="008A4CE1" w:rsidRDefault="00D20A4E" w:rsidP="00D20A4E">
            <w:pPr>
              <w:jc w:val="center"/>
              <w:rPr>
                <w:rFonts w:ascii="Times New Roman" w:hAnsi="Times New Roman" w:cs="Times New Roman"/>
                <w:sz w:val="24"/>
                <w:szCs w:val="24"/>
              </w:rPr>
            </w:pPr>
            <w:r>
              <w:rPr>
                <w:rFonts w:ascii="Times New Roman" w:hAnsi="Times New Roman" w:cs="Times New Roman"/>
                <w:sz w:val="24"/>
                <w:szCs w:val="24"/>
              </w:rPr>
              <w:t>-0.99</w:t>
            </w:r>
          </w:p>
        </w:tc>
      </w:tr>
      <w:tr w:rsidR="00A4528D" w:rsidRPr="008A4CE1" w14:paraId="3DB0429D" w14:textId="77777777" w:rsidTr="00184130">
        <w:trPr>
          <w:trHeight w:val="406"/>
        </w:trPr>
        <w:tc>
          <w:tcPr>
            <w:tcW w:w="3438" w:type="dxa"/>
            <w:tcBorders>
              <w:top w:val="single" w:sz="2" w:space="0" w:color="auto"/>
              <w:left w:val="nil"/>
              <w:bottom w:val="nil"/>
              <w:right w:val="nil"/>
            </w:tcBorders>
            <w:vAlign w:val="center"/>
            <w:hideMark/>
          </w:tcPr>
          <w:p w14:paraId="220310AA" w14:textId="77777777" w:rsidR="00A4528D" w:rsidRPr="008A4CE1" w:rsidRDefault="00A4528D" w:rsidP="003D0659">
            <w:pPr>
              <w:rPr>
                <w:rFonts w:ascii="Times New Roman" w:hAnsi="Times New Roman" w:cs="Times New Roman"/>
                <w:sz w:val="24"/>
                <w:szCs w:val="24"/>
              </w:rPr>
            </w:pPr>
            <w:r w:rsidRPr="008A4CE1">
              <w:rPr>
                <w:rFonts w:ascii="Times New Roman" w:hAnsi="Times New Roman" w:cs="Times New Roman"/>
                <w:sz w:val="24"/>
                <w:szCs w:val="24"/>
              </w:rPr>
              <w:t>N</w:t>
            </w:r>
          </w:p>
        </w:tc>
        <w:tc>
          <w:tcPr>
            <w:tcW w:w="1710" w:type="dxa"/>
            <w:tcBorders>
              <w:top w:val="single" w:sz="2" w:space="0" w:color="auto"/>
              <w:left w:val="nil"/>
              <w:bottom w:val="nil"/>
              <w:right w:val="nil"/>
            </w:tcBorders>
            <w:vAlign w:val="center"/>
            <w:hideMark/>
          </w:tcPr>
          <w:p w14:paraId="6AA31D4D" w14:textId="1BBB6961" w:rsidR="00A4528D" w:rsidRPr="008A4CE1" w:rsidRDefault="00A4528D" w:rsidP="00BA6960">
            <w:pPr>
              <w:jc w:val="center"/>
              <w:rPr>
                <w:rFonts w:ascii="Times New Roman" w:hAnsi="Times New Roman" w:cs="Times New Roman"/>
                <w:sz w:val="24"/>
                <w:szCs w:val="24"/>
              </w:rPr>
            </w:pPr>
            <w:r>
              <w:rPr>
                <w:rFonts w:ascii="Times New Roman" w:hAnsi="Times New Roman" w:cs="Times New Roman"/>
                <w:sz w:val="24"/>
                <w:szCs w:val="24"/>
              </w:rPr>
              <w:t>451</w:t>
            </w:r>
          </w:p>
        </w:tc>
        <w:tc>
          <w:tcPr>
            <w:tcW w:w="1980" w:type="dxa"/>
            <w:tcBorders>
              <w:top w:val="single" w:sz="2" w:space="0" w:color="auto"/>
              <w:left w:val="nil"/>
              <w:bottom w:val="nil"/>
              <w:right w:val="nil"/>
            </w:tcBorders>
            <w:vAlign w:val="center"/>
            <w:hideMark/>
          </w:tcPr>
          <w:p w14:paraId="0EA8011F" w14:textId="7FC676D7" w:rsidR="00A4528D" w:rsidRPr="008A4CE1" w:rsidRDefault="00A4528D" w:rsidP="00BA6960">
            <w:pPr>
              <w:jc w:val="center"/>
              <w:rPr>
                <w:rFonts w:ascii="Times New Roman" w:hAnsi="Times New Roman" w:cs="Times New Roman"/>
                <w:sz w:val="24"/>
                <w:szCs w:val="24"/>
              </w:rPr>
            </w:pPr>
            <w:r>
              <w:rPr>
                <w:rFonts w:ascii="Times New Roman" w:hAnsi="Times New Roman" w:cs="Times New Roman"/>
                <w:sz w:val="24"/>
                <w:szCs w:val="24"/>
              </w:rPr>
              <w:t>451</w:t>
            </w:r>
          </w:p>
        </w:tc>
        <w:tc>
          <w:tcPr>
            <w:tcW w:w="1980" w:type="dxa"/>
            <w:tcBorders>
              <w:top w:val="single" w:sz="2" w:space="0" w:color="auto"/>
              <w:left w:val="nil"/>
              <w:bottom w:val="nil"/>
              <w:right w:val="nil"/>
            </w:tcBorders>
            <w:vAlign w:val="center"/>
            <w:hideMark/>
          </w:tcPr>
          <w:p w14:paraId="5E3FB62F" w14:textId="7BCA16AE" w:rsidR="00A4528D" w:rsidRPr="008A4CE1" w:rsidRDefault="00A4528D" w:rsidP="00E66318">
            <w:pPr>
              <w:jc w:val="center"/>
              <w:rPr>
                <w:rFonts w:ascii="Times New Roman" w:hAnsi="Times New Roman" w:cs="Times New Roman"/>
                <w:sz w:val="24"/>
                <w:szCs w:val="24"/>
              </w:rPr>
            </w:pPr>
            <w:r>
              <w:rPr>
                <w:rFonts w:ascii="Times New Roman" w:hAnsi="Times New Roman" w:cs="Times New Roman"/>
                <w:sz w:val="24"/>
                <w:szCs w:val="24"/>
              </w:rPr>
              <w:t>451</w:t>
            </w:r>
          </w:p>
        </w:tc>
      </w:tr>
      <w:tr w:rsidR="00A4528D" w:rsidRPr="008A4CE1" w14:paraId="1955EB14" w14:textId="77777777" w:rsidTr="00184130">
        <w:trPr>
          <w:trHeight w:val="406"/>
        </w:trPr>
        <w:tc>
          <w:tcPr>
            <w:tcW w:w="3438" w:type="dxa"/>
            <w:tcBorders>
              <w:top w:val="nil"/>
              <w:left w:val="nil"/>
              <w:bottom w:val="single" w:sz="18" w:space="0" w:color="auto"/>
              <w:right w:val="nil"/>
            </w:tcBorders>
            <w:vAlign w:val="center"/>
            <w:hideMark/>
          </w:tcPr>
          <w:p w14:paraId="2DF85182" w14:textId="77777777" w:rsidR="00A4528D" w:rsidRPr="008A4CE1" w:rsidRDefault="00A4528D" w:rsidP="00A4528D">
            <w:pPr>
              <w:rPr>
                <w:rFonts w:ascii="Times New Roman" w:hAnsi="Times New Roman" w:cs="Times New Roman"/>
                <w:sz w:val="24"/>
                <w:szCs w:val="24"/>
              </w:rPr>
            </w:pPr>
            <w:r w:rsidRPr="008A4CE1">
              <w:rPr>
                <w:rFonts w:ascii="Times New Roman" w:hAnsi="Times New Roman" w:cs="Times New Roman"/>
                <w:sz w:val="24"/>
                <w:szCs w:val="24"/>
              </w:rPr>
              <w:t>R</w:t>
            </w:r>
            <w:r w:rsidRPr="008A4CE1">
              <w:rPr>
                <w:rFonts w:ascii="Times New Roman" w:hAnsi="Times New Roman" w:cs="Times New Roman"/>
                <w:sz w:val="24"/>
                <w:szCs w:val="24"/>
                <w:vertAlign w:val="superscript"/>
              </w:rPr>
              <w:t>2</w:t>
            </w:r>
          </w:p>
        </w:tc>
        <w:tc>
          <w:tcPr>
            <w:tcW w:w="1710" w:type="dxa"/>
            <w:tcBorders>
              <w:top w:val="nil"/>
              <w:left w:val="nil"/>
              <w:bottom w:val="single" w:sz="18" w:space="0" w:color="auto"/>
              <w:right w:val="nil"/>
            </w:tcBorders>
            <w:vAlign w:val="center"/>
            <w:hideMark/>
          </w:tcPr>
          <w:p w14:paraId="2A5BC537" w14:textId="12D505BA" w:rsidR="00A4528D" w:rsidRPr="008A4CE1" w:rsidRDefault="00A4528D" w:rsidP="003D0659">
            <w:pPr>
              <w:jc w:val="center"/>
              <w:rPr>
                <w:rFonts w:ascii="Times New Roman" w:hAnsi="Times New Roman" w:cs="Times New Roman"/>
                <w:sz w:val="24"/>
                <w:szCs w:val="24"/>
              </w:rPr>
            </w:pPr>
            <w:r>
              <w:rPr>
                <w:rFonts w:ascii="Times New Roman" w:hAnsi="Times New Roman" w:cs="Times New Roman"/>
                <w:sz w:val="24"/>
                <w:szCs w:val="24"/>
              </w:rPr>
              <w:t>0.008</w:t>
            </w:r>
          </w:p>
        </w:tc>
        <w:tc>
          <w:tcPr>
            <w:tcW w:w="1980" w:type="dxa"/>
            <w:tcBorders>
              <w:top w:val="nil"/>
              <w:left w:val="nil"/>
              <w:bottom w:val="single" w:sz="18" w:space="0" w:color="auto"/>
              <w:right w:val="nil"/>
            </w:tcBorders>
            <w:vAlign w:val="center"/>
            <w:hideMark/>
          </w:tcPr>
          <w:p w14:paraId="1DA9926B" w14:textId="1149756F" w:rsidR="00A4528D" w:rsidRPr="008A4CE1" w:rsidRDefault="00A4528D" w:rsidP="00BA6960">
            <w:pPr>
              <w:jc w:val="center"/>
              <w:rPr>
                <w:rFonts w:ascii="Times New Roman" w:hAnsi="Times New Roman" w:cs="Times New Roman"/>
                <w:sz w:val="24"/>
                <w:szCs w:val="24"/>
              </w:rPr>
            </w:pPr>
            <w:r>
              <w:rPr>
                <w:rFonts w:ascii="Times New Roman" w:hAnsi="Times New Roman" w:cs="Times New Roman"/>
                <w:sz w:val="24"/>
                <w:szCs w:val="24"/>
              </w:rPr>
              <w:t>0.115</w:t>
            </w:r>
          </w:p>
        </w:tc>
        <w:tc>
          <w:tcPr>
            <w:tcW w:w="1980" w:type="dxa"/>
            <w:tcBorders>
              <w:top w:val="nil"/>
              <w:left w:val="nil"/>
              <w:bottom w:val="single" w:sz="18" w:space="0" w:color="auto"/>
              <w:right w:val="nil"/>
            </w:tcBorders>
            <w:vAlign w:val="center"/>
            <w:hideMark/>
          </w:tcPr>
          <w:p w14:paraId="0D62D8A2" w14:textId="4A2AD407" w:rsidR="00A4528D" w:rsidRPr="008A4CE1" w:rsidRDefault="00A4528D" w:rsidP="00BA6960">
            <w:pPr>
              <w:jc w:val="center"/>
              <w:rPr>
                <w:rFonts w:ascii="Times New Roman" w:hAnsi="Times New Roman" w:cs="Times New Roman"/>
                <w:sz w:val="24"/>
                <w:szCs w:val="24"/>
              </w:rPr>
            </w:pPr>
            <w:r>
              <w:rPr>
                <w:rFonts w:ascii="Times New Roman" w:hAnsi="Times New Roman" w:cs="Times New Roman"/>
                <w:sz w:val="24"/>
                <w:szCs w:val="24"/>
              </w:rPr>
              <w:t>0.133</w:t>
            </w:r>
          </w:p>
        </w:tc>
      </w:tr>
      <w:bookmarkEnd w:id="18"/>
    </w:tbl>
    <w:p w14:paraId="4C71D3D1" w14:textId="0108F44C" w:rsidR="00C23813" w:rsidRPr="008A4CE1" w:rsidRDefault="00C23813" w:rsidP="00431193">
      <w:pPr>
        <w:spacing w:after="0" w:line="240" w:lineRule="auto"/>
        <w:ind w:left="240"/>
        <w:rPr>
          <w:rFonts w:ascii="Times New Roman" w:eastAsia="Times New Roman" w:hAnsi="Times New Roman" w:cs="Times New Roman"/>
          <w:sz w:val="24"/>
          <w:szCs w:val="24"/>
        </w:rPr>
      </w:pPr>
    </w:p>
    <w:bookmarkEnd w:id="17"/>
    <w:p w14:paraId="4F90BA09" w14:textId="72AB57F9"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40ACF3F1" w14:textId="40832E6F" w:rsidR="0095167C" w:rsidRPr="00751AFF" w:rsidRDefault="0095167C" w:rsidP="00751AFF">
      <w:pPr>
        <w:pStyle w:val="Heading1"/>
        <w:rPr>
          <w:rFonts w:ascii="Times New Roman" w:eastAsia="Times New Roman" w:hAnsi="Times New Roman" w:cs="Times New Roman"/>
          <w:b/>
          <w:bCs/>
          <w:sz w:val="24"/>
          <w:szCs w:val="24"/>
        </w:rPr>
      </w:pPr>
      <w:bookmarkStart w:id="19" w:name="_Toc79073747"/>
      <w:r w:rsidRPr="00751AFF">
        <w:rPr>
          <w:rFonts w:ascii="Times New Roman" w:eastAsia="Times New Roman" w:hAnsi="Times New Roman" w:cs="Times New Roman"/>
          <w:b/>
          <w:bCs/>
          <w:color w:val="auto"/>
          <w:sz w:val="24"/>
          <w:szCs w:val="24"/>
        </w:rPr>
        <w:lastRenderedPageBreak/>
        <w:t>Appendix 2</w:t>
      </w:r>
      <w:r w:rsidR="00257ABD" w:rsidRPr="00751AFF">
        <w:rPr>
          <w:rFonts w:ascii="Times New Roman" w:eastAsia="Times New Roman" w:hAnsi="Times New Roman" w:cs="Times New Roman"/>
          <w:b/>
          <w:bCs/>
          <w:color w:val="auto"/>
          <w:sz w:val="24"/>
          <w:szCs w:val="24"/>
        </w:rPr>
        <w:t>:</w:t>
      </w:r>
      <w:r w:rsidRPr="00751AFF">
        <w:rPr>
          <w:rFonts w:ascii="Times New Roman" w:eastAsia="Times New Roman" w:hAnsi="Times New Roman" w:cs="Times New Roman"/>
          <w:b/>
          <w:bCs/>
          <w:color w:val="auto"/>
          <w:sz w:val="24"/>
          <w:szCs w:val="24"/>
        </w:rPr>
        <w:t xml:space="preserve"> </w:t>
      </w:r>
      <w:r w:rsidR="00C629D8" w:rsidRPr="00751AFF">
        <w:rPr>
          <w:rFonts w:ascii="Times New Roman" w:eastAsia="Times New Roman" w:hAnsi="Times New Roman" w:cs="Times New Roman"/>
          <w:b/>
          <w:bCs/>
          <w:color w:val="auto"/>
          <w:sz w:val="24"/>
          <w:szCs w:val="24"/>
        </w:rPr>
        <w:t xml:space="preserve">Summary </w:t>
      </w:r>
      <w:r w:rsidR="00E812BE" w:rsidRPr="00751AFF">
        <w:rPr>
          <w:rFonts w:ascii="Times New Roman" w:eastAsia="Times New Roman" w:hAnsi="Times New Roman" w:cs="Times New Roman"/>
          <w:b/>
          <w:bCs/>
          <w:color w:val="auto"/>
          <w:sz w:val="24"/>
          <w:szCs w:val="24"/>
        </w:rPr>
        <w:t xml:space="preserve">and Descriptive </w:t>
      </w:r>
      <w:r w:rsidR="00C629D8" w:rsidRPr="00751AFF">
        <w:rPr>
          <w:rFonts w:ascii="Times New Roman" w:eastAsia="Times New Roman" w:hAnsi="Times New Roman" w:cs="Times New Roman"/>
          <w:b/>
          <w:bCs/>
          <w:color w:val="auto"/>
          <w:sz w:val="24"/>
          <w:szCs w:val="24"/>
        </w:rPr>
        <w:t xml:space="preserve">Statistics for the </w:t>
      </w:r>
      <w:r w:rsidRPr="00751AFF">
        <w:rPr>
          <w:rFonts w:ascii="Times New Roman" w:eastAsia="Times New Roman" w:hAnsi="Times New Roman" w:cs="Times New Roman"/>
          <w:b/>
          <w:bCs/>
          <w:color w:val="auto"/>
          <w:sz w:val="24"/>
          <w:szCs w:val="24"/>
        </w:rPr>
        <w:t xml:space="preserve">Independent and </w:t>
      </w:r>
      <w:r w:rsidR="0086232C">
        <w:rPr>
          <w:rFonts w:ascii="Times New Roman" w:eastAsia="Times New Roman" w:hAnsi="Times New Roman" w:cs="Times New Roman"/>
          <w:b/>
          <w:bCs/>
          <w:color w:val="auto"/>
          <w:sz w:val="24"/>
          <w:szCs w:val="24"/>
        </w:rPr>
        <w:t>External HBM</w:t>
      </w:r>
      <w:r w:rsidR="0086232C" w:rsidRPr="00751AFF">
        <w:rPr>
          <w:rFonts w:ascii="Times New Roman" w:eastAsia="Times New Roman" w:hAnsi="Times New Roman" w:cs="Times New Roman"/>
          <w:b/>
          <w:bCs/>
          <w:color w:val="auto"/>
          <w:sz w:val="24"/>
          <w:szCs w:val="24"/>
        </w:rPr>
        <w:t xml:space="preserve"> </w:t>
      </w:r>
      <w:r w:rsidRPr="00751AFF">
        <w:rPr>
          <w:rFonts w:ascii="Times New Roman" w:eastAsia="Times New Roman" w:hAnsi="Times New Roman" w:cs="Times New Roman"/>
          <w:b/>
          <w:bCs/>
          <w:color w:val="auto"/>
          <w:sz w:val="24"/>
          <w:szCs w:val="24"/>
        </w:rPr>
        <w:t>Variables</w:t>
      </w:r>
      <w:bookmarkEnd w:id="19"/>
    </w:p>
    <w:p w14:paraId="4E1E9C83" w14:textId="72582385" w:rsidR="0095167C" w:rsidRPr="008A4CE1" w:rsidRDefault="0095167C" w:rsidP="00431193">
      <w:pPr>
        <w:spacing w:after="0" w:line="240" w:lineRule="auto"/>
        <w:ind w:left="240"/>
        <w:rPr>
          <w:rFonts w:ascii="Times New Roman" w:eastAsia="Times New Roman" w:hAnsi="Times New Roman" w:cs="Times New Roman"/>
          <w:sz w:val="24"/>
          <w:szCs w:val="24"/>
        </w:rPr>
      </w:pPr>
    </w:p>
    <w:p w14:paraId="3A57A5E5" w14:textId="4F841057"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1873C4C1" w14:textId="77777777" w:rsidR="00257ABD" w:rsidRPr="008A4CE1" w:rsidRDefault="00257ABD" w:rsidP="00431193">
      <w:pPr>
        <w:spacing w:after="0" w:line="240" w:lineRule="auto"/>
        <w:ind w:left="240"/>
        <w:rPr>
          <w:rFonts w:ascii="Times New Roman" w:eastAsia="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880"/>
        <w:gridCol w:w="881"/>
        <w:gridCol w:w="880"/>
        <w:gridCol w:w="881"/>
        <w:gridCol w:w="880"/>
        <w:gridCol w:w="881"/>
        <w:gridCol w:w="881"/>
      </w:tblGrid>
      <w:tr w:rsidR="0095167C" w:rsidRPr="00F87E22" w14:paraId="36D19FCB" w14:textId="77777777" w:rsidTr="002062DD">
        <w:tc>
          <w:tcPr>
            <w:tcW w:w="9360" w:type="dxa"/>
            <w:gridSpan w:val="8"/>
            <w:tcBorders>
              <w:bottom w:val="single" w:sz="18" w:space="0" w:color="auto"/>
            </w:tcBorders>
            <w:vAlign w:val="center"/>
          </w:tcPr>
          <w:p w14:paraId="4ED0AEE0" w14:textId="690B84BC" w:rsidR="0095167C" w:rsidRPr="00F87E22" w:rsidRDefault="00215635" w:rsidP="0095167C">
            <w:pPr>
              <w:rPr>
                <w:rFonts w:ascii="Times New Roman" w:hAnsi="Times New Roman" w:cs="Times New Roman"/>
                <w:b/>
                <w:bCs/>
                <w:sz w:val="24"/>
                <w:szCs w:val="24"/>
              </w:rPr>
            </w:pPr>
            <w:r>
              <w:rPr>
                <w:rFonts w:ascii="Times New Roman" w:hAnsi="Times New Roman" w:cs="Times New Roman"/>
                <w:sz w:val="24"/>
                <w:szCs w:val="24"/>
              </w:rPr>
              <w:t xml:space="preserve">Table 6. </w:t>
            </w:r>
            <w:r w:rsidR="0095167C" w:rsidRPr="00F87E22">
              <w:rPr>
                <w:rFonts w:ascii="Times New Roman" w:hAnsi="Times New Roman" w:cs="Times New Roman"/>
                <w:sz w:val="24"/>
                <w:szCs w:val="24"/>
              </w:rPr>
              <w:t xml:space="preserve">Fatalism </w:t>
            </w:r>
            <w:r w:rsidR="00C629D8" w:rsidRPr="00F87E22">
              <w:rPr>
                <w:rFonts w:ascii="Times New Roman" w:hAnsi="Times New Roman" w:cs="Times New Roman"/>
                <w:sz w:val="24"/>
                <w:szCs w:val="24"/>
              </w:rPr>
              <w:t xml:space="preserve">Index </w:t>
            </w:r>
            <w:r w:rsidR="0095167C" w:rsidRPr="00F87E22">
              <w:rPr>
                <w:rFonts w:ascii="Times New Roman" w:hAnsi="Times New Roman" w:cs="Times New Roman"/>
                <w:sz w:val="24"/>
                <w:szCs w:val="24"/>
              </w:rPr>
              <w:t>Variable (Cronbach’s Alpha= 0.</w:t>
            </w:r>
            <w:r w:rsidR="00DB0198">
              <w:rPr>
                <w:rFonts w:ascii="Times New Roman" w:hAnsi="Times New Roman" w:cs="Times New Roman"/>
                <w:sz w:val="24"/>
                <w:szCs w:val="24"/>
              </w:rPr>
              <w:t>75</w:t>
            </w:r>
            <w:r w:rsidR="0095167C" w:rsidRPr="00F87E22">
              <w:rPr>
                <w:rFonts w:ascii="Times New Roman" w:hAnsi="Times New Roman" w:cs="Times New Roman"/>
                <w:sz w:val="24"/>
                <w:szCs w:val="24"/>
              </w:rPr>
              <w:t>)</w:t>
            </w:r>
          </w:p>
        </w:tc>
      </w:tr>
      <w:tr w:rsidR="002062DD" w:rsidRPr="00F87E22" w14:paraId="567F877F" w14:textId="77777777" w:rsidTr="002062DD">
        <w:trPr>
          <w:cantSplit/>
          <w:trHeight w:val="1448"/>
        </w:trPr>
        <w:tc>
          <w:tcPr>
            <w:tcW w:w="3196" w:type="dxa"/>
            <w:tcBorders>
              <w:top w:val="single" w:sz="18" w:space="0" w:color="auto"/>
              <w:bottom w:val="single" w:sz="2" w:space="0" w:color="auto"/>
            </w:tcBorders>
            <w:vAlign w:val="center"/>
          </w:tcPr>
          <w:p w14:paraId="22EBEF1D"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Question</w:t>
            </w:r>
          </w:p>
        </w:tc>
        <w:tc>
          <w:tcPr>
            <w:tcW w:w="880" w:type="dxa"/>
            <w:tcBorders>
              <w:top w:val="single" w:sz="18" w:space="0" w:color="auto"/>
              <w:bottom w:val="single" w:sz="2" w:space="0" w:color="auto"/>
            </w:tcBorders>
            <w:textDirection w:val="btLr"/>
            <w:vAlign w:val="center"/>
          </w:tcPr>
          <w:p w14:paraId="5040E022" w14:textId="666B2242" w:rsidR="0095167C" w:rsidRPr="00F87E22" w:rsidRDefault="0095167C" w:rsidP="00F572F7">
            <w:pPr>
              <w:ind w:left="113" w:right="113"/>
              <w:jc w:val="center"/>
              <w:rPr>
                <w:rFonts w:ascii="Times New Roman" w:hAnsi="Times New Roman" w:cs="Times New Roman"/>
                <w:sz w:val="24"/>
                <w:szCs w:val="24"/>
              </w:rPr>
            </w:pPr>
            <w:r w:rsidRPr="00F87E22">
              <w:rPr>
                <w:rFonts w:ascii="Times New Roman" w:hAnsi="Times New Roman" w:cs="Times New Roman"/>
                <w:sz w:val="24"/>
                <w:szCs w:val="24"/>
              </w:rPr>
              <w:t>Strongly Disagree</w:t>
            </w:r>
          </w:p>
        </w:tc>
        <w:tc>
          <w:tcPr>
            <w:tcW w:w="881" w:type="dxa"/>
            <w:tcBorders>
              <w:top w:val="single" w:sz="18" w:space="0" w:color="auto"/>
              <w:bottom w:val="single" w:sz="2" w:space="0" w:color="auto"/>
            </w:tcBorders>
            <w:textDirection w:val="btLr"/>
            <w:vAlign w:val="center"/>
          </w:tcPr>
          <w:p w14:paraId="63E365D2" w14:textId="370E315E" w:rsidR="0095167C" w:rsidRPr="00F87E22" w:rsidRDefault="0095167C" w:rsidP="00F572F7">
            <w:pPr>
              <w:ind w:left="113" w:right="113"/>
              <w:jc w:val="center"/>
              <w:rPr>
                <w:rFonts w:ascii="Times New Roman" w:hAnsi="Times New Roman" w:cs="Times New Roman"/>
                <w:sz w:val="24"/>
                <w:szCs w:val="24"/>
              </w:rPr>
            </w:pPr>
            <w:r w:rsidRPr="00F87E22">
              <w:rPr>
                <w:rFonts w:ascii="Times New Roman" w:hAnsi="Times New Roman" w:cs="Times New Roman"/>
                <w:sz w:val="24"/>
                <w:szCs w:val="24"/>
              </w:rPr>
              <w:t>Disagree</w:t>
            </w:r>
          </w:p>
        </w:tc>
        <w:tc>
          <w:tcPr>
            <w:tcW w:w="880" w:type="dxa"/>
            <w:tcBorders>
              <w:top w:val="single" w:sz="18" w:space="0" w:color="auto"/>
              <w:bottom w:val="single" w:sz="2" w:space="0" w:color="auto"/>
            </w:tcBorders>
            <w:textDirection w:val="btLr"/>
            <w:vAlign w:val="center"/>
          </w:tcPr>
          <w:p w14:paraId="25C61197" w14:textId="3688B280" w:rsidR="0095167C" w:rsidRPr="00F87E22" w:rsidRDefault="0095167C" w:rsidP="00F572F7">
            <w:pPr>
              <w:ind w:left="113" w:right="113"/>
              <w:jc w:val="center"/>
              <w:rPr>
                <w:rFonts w:ascii="Times New Roman" w:hAnsi="Times New Roman" w:cs="Times New Roman"/>
                <w:sz w:val="24"/>
                <w:szCs w:val="24"/>
              </w:rPr>
            </w:pPr>
            <w:r w:rsidRPr="00F87E22">
              <w:rPr>
                <w:rFonts w:ascii="Times New Roman" w:hAnsi="Times New Roman" w:cs="Times New Roman"/>
                <w:sz w:val="24"/>
                <w:szCs w:val="24"/>
              </w:rPr>
              <w:t>Somewhat Disagree</w:t>
            </w:r>
          </w:p>
        </w:tc>
        <w:tc>
          <w:tcPr>
            <w:tcW w:w="881" w:type="dxa"/>
            <w:tcBorders>
              <w:top w:val="single" w:sz="18" w:space="0" w:color="auto"/>
              <w:bottom w:val="single" w:sz="2" w:space="0" w:color="auto"/>
            </w:tcBorders>
            <w:textDirection w:val="btLr"/>
            <w:vAlign w:val="center"/>
          </w:tcPr>
          <w:p w14:paraId="3A9DA1B3" w14:textId="353499B0" w:rsidR="0095167C" w:rsidRPr="00F87E22" w:rsidRDefault="0095167C" w:rsidP="00F572F7">
            <w:pPr>
              <w:ind w:left="113" w:right="113"/>
              <w:jc w:val="center"/>
              <w:rPr>
                <w:rFonts w:ascii="Times New Roman" w:hAnsi="Times New Roman" w:cs="Times New Roman"/>
                <w:sz w:val="24"/>
                <w:szCs w:val="24"/>
              </w:rPr>
            </w:pPr>
            <w:r w:rsidRPr="00F87E22">
              <w:rPr>
                <w:rFonts w:ascii="Times New Roman" w:hAnsi="Times New Roman" w:cs="Times New Roman"/>
                <w:sz w:val="24"/>
                <w:szCs w:val="24"/>
              </w:rPr>
              <w:t>Neither Agree nor Disagree</w:t>
            </w:r>
          </w:p>
        </w:tc>
        <w:tc>
          <w:tcPr>
            <w:tcW w:w="880" w:type="dxa"/>
            <w:tcBorders>
              <w:top w:val="single" w:sz="18" w:space="0" w:color="auto"/>
              <w:bottom w:val="single" w:sz="2" w:space="0" w:color="auto"/>
            </w:tcBorders>
            <w:textDirection w:val="btLr"/>
            <w:vAlign w:val="center"/>
          </w:tcPr>
          <w:p w14:paraId="4C5133AE" w14:textId="602A9C96" w:rsidR="0095167C" w:rsidRPr="00F87E22" w:rsidRDefault="0095167C" w:rsidP="00F572F7">
            <w:pPr>
              <w:ind w:left="113" w:right="113"/>
              <w:jc w:val="center"/>
              <w:rPr>
                <w:rFonts w:ascii="Times New Roman" w:hAnsi="Times New Roman" w:cs="Times New Roman"/>
                <w:sz w:val="24"/>
                <w:szCs w:val="24"/>
              </w:rPr>
            </w:pPr>
            <w:r w:rsidRPr="00F87E22">
              <w:rPr>
                <w:rFonts w:ascii="Times New Roman" w:hAnsi="Times New Roman" w:cs="Times New Roman"/>
                <w:sz w:val="24"/>
                <w:szCs w:val="24"/>
              </w:rPr>
              <w:t>Somewhat Agree</w:t>
            </w:r>
          </w:p>
        </w:tc>
        <w:tc>
          <w:tcPr>
            <w:tcW w:w="881" w:type="dxa"/>
            <w:tcBorders>
              <w:top w:val="single" w:sz="18" w:space="0" w:color="auto"/>
              <w:bottom w:val="single" w:sz="2" w:space="0" w:color="auto"/>
            </w:tcBorders>
            <w:textDirection w:val="btLr"/>
            <w:vAlign w:val="center"/>
          </w:tcPr>
          <w:p w14:paraId="62388A60" w14:textId="5DC62053" w:rsidR="0095167C" w:rsidRPr="00F87E22" w:rsidRDefault="0095167C" w:rsidP="00F572F7">
            <w:pPr>
              <w:ind w:left="113" w:right="113"/>
              <w:jc w:val="center"/>
              <w:rPr>
                <w:rFonts w:ascii="Times New Roman" w:hAnsi="Times New Roman" w:cs="Times New Roman"/>
                <w:sz w:val="24"/>
                <w:szCs w:val="24"/>
              </w:rPr>
            </w:pPr>
            <w:r w:rsidRPr="00F87E22">
              <w:rPr>
                <w:rFonts w:ascii="Times New Roman" w:hAnsi="Times New Roman" w:cs="Times New Roman"/>
                <w:sz w:val="24"/>
                <w:szCs w:val="24"/>
              </w:rPr>
              <w:t>Agree</w:t>
            </w:r>
          </w:p>
        </w:tc>
        <w:tc>
          <w:tcPr>
            <w:tcW w:w="881" w:type="dxa"/>
            <w:tcBorders>
              <w:top w:val="single" w:sz="18" w:space="0" w:color="auto"/>
              <w:bottom w:val="single" w:sz="2" w:space="0" w:color="auto"/>
            </w:tcBorders>
            <w:textDirection w:val="btLr"/>
            <w:vAlign w:val="center"/>
          </w:tcPr>
          <w:p w14:paraId="2E2181DB" w14:textId="14D2F755" w:rsidR="0095167C" w:rsidRPr="00F87E22" w:rsidRDefault="0095167C" w:rsidP="00F572F7">
            <w:pPr>
              <w:ind w:left="113" w:right="113"/>
              <w:jc w:val="center"/>
              <w:rPr>
                <w:rFonts w:ascii="Times New Roman" w:hAnsi="Times New Roman" w:cs="Times New Roman"/>
                <w:sz w:val="24"/>
                <w:szCs w:val="24"/>
              </w:rPr>
            </w:pPr>
            <w:r w:rsidRPr="00F87E22">
              <w:rPr>
                <w:rFonts w:ascii="Times New Roman" w:hAnsi="Times New Roman" w:cs="Times New Roman"/>
                <w:sz w:val="24"/>
                <w:szCs w:val="24"/>
              </w:rPr>
              <w:t>Strongly Agree</w:t>
            </w:r>
          </w:p>
        </w:tc>
      </w:tr>
      <w:tr w:rsidR="002062DD" w:rsidRPr="00F87E22" w14:paraId="585E143D" w14:textId="77777777" w:rsidTr="002062DD">
        <w:trPr>
          <w:trHeight w:val="878"/>
        </w:trPr>
        <w:tc>
          <w:tcPr>
            <w:tcW w:w="3196" w:type="dxa"/>
            <w:tcBorders>
              <w:top w:val="single" w:sz="2" w:space="0" w:color="auto"/>
              <w:bottom w:val="single" w:sz="2" w:space="0" w:color="auto"/>
            </w:tcBorders>
            <w:vAlign w:val="center"/>
          </w:tcPr>
          <w:p w14:paraId="02787F03" w14:textId="2302DFA4" w:rsidR="0095167C" w:rsidRPr="00F87E22" w:rsidRDefault="0095167C" w:rsidP="002062DD">
            <w:pPr>
              <w:rPr>
                <w:rFonts w:ascii="Times New Roman" w:hAnsi="Times New Roman" w:cs="Times New Roman"/>
                <w:sz w:val="24"/>
                <w:szCs w:val="24"/>
              </w:rPr>
            </w:pPr>
            <w:bookmarkStart w:id="20" w:name="_Hlk76933779"/>
            <w:r w:rsidRPr="00F87E22">
              <w:rPr>
                <w:rFonts w:ascii="Times New Roman" w:hAnsi="Times New Roman" w:cs="Times New Roman"/>
                <w:sz w:val="24"/>
                <w:szCs w:val="24"/>
              </w:rPr>
              <w:t>Maintaining a healthy weight can help prevent diseases like diabetes.</w:t>
            </w:r>
            <w:r w:rsidR="00AB2B8F" w:rsidRPr="00F87E22">
              <w:rPr>
                <w:rFonts w:ascii="Times New Roman" w:hAnsi="Times New Roman" w:cs="Times New Roman"/>
                <w:i/>
                <w:iCs/>
                <w:sz w:val="24"/>
                <w:szCs w:val="24"/>
              </w:rPr>
              <w:t xml:space="preserve"> (reversed)</w:t>
            </w:r>
          </w:p>
        </w:tc>
        <w:tc>
          <w:tcPr>
            <w:tcW w:w="880" w:type="dxa"/>
            <w:tcBorders>
              <w:top w:val="single" w:sz="2" w:space="0" w:color="auto"/>
              <w:bottom w:val="single" w:sz="2" w:space="0" w:color="auto"/>
            </w:tcBorders>
            <w:vAlign w:val="center"/>
          </w:tcPr>
          <w:p w14:paraId="63AD3D6D"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4.68</w:t>
            </w:r>
          </w:p>
        </w:tc>
        <w:tc>
          <w:tcPr>
            <w:tcW w:w="881" w:type="dxa"/>
            <w:tcBorders>
              <w:top w:val="single" w:sz="2" w:space="0" w:color="auto"/>
              <w:bottom w:val="single" w:sz="2" w:space="0" w:color="auto"/>
            </w:tcBorders>
            <w:vAlign w:val="center"/>
          </w:tcPr>
          <w:p w14:paraId="081A664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2.98</w:t>
            </w:r>
          </w:p>
        </w:tc>
        <w:tc>
          <w:tcPr>
            <w:tcW w:w="880" w:type="dxa"/>
            <w:tcBorders>
              <w:top w:val="single" w:sz="2" w:space="0" w:color="auto"/>
              <w:bottom w:val="single" w:sz="2" w:space="0" w:color="auto"/>
            </w:tcBorders>
            <w:vAlign w:val="center"/>
          </w:tcPr>
          <w:p w14:paraId="77D3716F"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2.77</w:t>
            </w:r>
          </w:p>
        </w:tc>
        <w:tc>
          <w:tcPr>
            <w:tcW w:w="881" w:type="dxa"/>
            <w:tcBorders>
              <w:top w:val="single" w:sz="2" w:space="0" w:color="auto"/>
              <w:bottom w:val="single" w:sz="2" w:space="0" w:color="auto"/>
            </w:tcBorders>
            <w:vAlign w:val="center"/>
          </w:tcPr>
          <w:p w14:paraId="05B3AAE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4.04</w:t>
            </w:r>
          </w:p>
        </w:tc>
        <w:tc>
          <w:tcPr>
            <w:tcW w:w="880" w:type="dxa"/>
            <w:tcBorders>
              <w:top w:val="single" w:sz="2" w:space="0" w:color="auto"/>
              <w:bottom w:val="single" w:sz="2" w:space="0" w:color="auto"/>
            </w:tcBorders>
            <w:vAlign w:val="center"/>
          </w:tcPr>
          <w:p w14:paraId="58AF67CF"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12.55</w:t>
            </w:r>
          </w:p>
        </w:tc>
        <w:tc>
          <w:tcPr>
            <w:tcW w:w="881" w:type="dxa"/>
            <w:tcBorders>
              <w:top w:val="single" w:sz="2" w:space="0" w:color="auto"/>
              <w:bottom w:val="single" w:sz="2" w:space="0" w:color="auto"/>
            </w:tcBorders>
            <w:vAlign w:val="center"/>
          </w:tcPr>
          <w:p w14:paraId="5C2E4385"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30.21</w:t>
            </w:r>
          </w:p>
        </w:tc>
        <w:tc>
          <w:tcPr>
            <w:tcW w:w="881" w:type="dxa"/>
            <w:tcBorders>
              <w:top w:val="single" w:sz="2" w:space="0" w:color="auto"/>
              <w:bottom w:val="single" w:sz="2" w:space="0" w:color="auto"/>
            </w:tcBorders>
            <w:vAlign w:val="center"/>
          </w:tcPr>
          <w:p w14:paraId="75E11E8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42.77</w:t>
            </w:r>
          </w:p>
        </w:tc>
      </w:tr>
      <w:tr w:rsidR="002062DD" w:rsidRPr="00F87E22" w14:paraId="22119AB4" w14:textId="77777777" w:rsidTr="002062DD">
        <w:trPr>
          <w:trHeight w:val="878"/>
        </w:trPr>
        <w:tc>
          <w:tcPr>
            <w:tcW w:w="3196" w:type="dxa"/>
            <w:tcBorders>
              <w:top w:val="single" w:sz="2" w:space="0" w:color="auto"/>
              <w:bottom w:val="single" w:sz="2" w:space="0" w:color="auto"/>
            </w:tcBorders>
            <w:vAlign w:val="center"/>
          </w:tcPr>
          <w:p w14:paraId="7785557F" w14:textId="7E581DA0"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Getting a disease like diabetes is within my control.</w:t>
            </w:r>
            <w:r w:rsidR="00AB2B8F" w:rsidRPr="00F87E22">
              <w:rPr>
                <w:rFonts w:ascii="Times New Roman" w:hAnsi="Times New Roman" w:cs="Times New Roman"/>
                <w:i/>
                <w:iCs/>
                <w:sz w:val="24"/>
                <w:szCs w:val="24"/>
              </w:rPr>
              <w:t xml:space="preserve"> (reversed)</w:t>
            </w:r>
          </w:p>
        </w:tc>
        <w:tc>
          <w:tcPr>
            <w:tcW w:w="880" w:type="dxa"/>
            <w:tcBorders>
              <w:top w:val="single" w:sz="2" w:space="0" w:color="auto"/>
              <w:bottom w:val="single" w:sz="2" w:space="0" w:color="auto"/>
            </w:tcBorders>
            <w:vAlign w:val="center"/>
          </w:tcPr>
          <w:p w14:paraId="512DEF2F"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5.11</w:t>
            </w:r>
          </w:p>
        </w:tc>
        <w:tc>
          <w:tcPr>
            <w:tcW w:w="881" w:type="dxa"/>
            <w:tcBorders>
              <w:top w:val="single" w:sz="2" w:space="0" w:color="auto"/>
              <w:bottom w:val="single" w:sz="2" w:space="0" w:color="auto"/>
            </w:tcBorders>
            <w:vAlign w:val="center"/>
          </w:tcPr>
          <w:p w14:paraId="6A3DB64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5.11</w:t>
            </w:r>
          </w:p>
        </w:tc>
        <w:tc>
          <w:tcPr>
            <w:tcW w:w="880" w:type="dxa"/>
            <w:tcBorders>
              <w:top w:val="single" w:sz="2" w:space="0" w:color="auto"/>
              <w:bottom w:val="single" w:sz="2" w:space="0" w:color="auto"/>
            </w:tcBorders>
            <w:vAlign w:val="center"/>
          </w:tcPr>
          <w:p w14:paraId="5C862086"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9.79</w:t>
            </w:r>
          </w:p>
        </w:tc>
        <w:tc>
          <w:tcPr>
            <w:tcW w:w="881" w:type="dxa"/>
            <w:tcBorders>
              <w:top w:val="single" w:sz="2" w:space="0" w:color="auto"/>
              <w:bottom w:val="single" w:sz="2" w:space="0" w:color="auto"/>
            </w:tcBorders>
            <w:vAlign w:val="center"/>
          </w:tcPr>
          <w:p w14:paraId="209A9C02"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14.26</w:t>
            </w:r>
          </w:p>
        </w:tc>
        <w:tc>
          <w:tcPr>
            <w:tcW w:w="880" w:type="dxa"/>
            <w:tcBorders>
              <w:top w:val="single" w:sz="2" w:space="0" w:color="auto"/>
              <w:bottom w:val="single" w:sz="2" w:space="0" w:color="auto"/>
            </w:tcBorders>
            <w:vAlign w:val="center"/>
          </w:tcPr>
          <w:p w14:paraId="665FBEB5"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26.17</w:t>
            </w:r>
          </w:p>
        </w:tc>
        <w:tc>
          <w:tcPr>
            <w:tcW w:w="881" w:type="dxa"/>
            <w:tcBorders>
              <w:top w:val="single" w:sz="2" w:space="0" w:color="auto"/>
              <w:bottom w:val="single" w:sz="2" w:space="0" w:color="auto"/>
            </w:tcBorders>
            <w:vAlign w:val="center"/>
          </w:tcPr>
          <w:p w14:paraId="022418A0"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20.21</w:t>
            </w:r>
          </w:p>
        </w:tc>
        <w:tc>
          <w:tcPr>
            <w:tcW w:w="881" w:type="dxa"/>
            <w:tcBorders>
              <w:top w:val="single" w:sz="2" w:space="0" w:color="auto"/>
              <w:bottom w:val="single" w:sz="2" w:space="0" w:color="auto"/>
            </w:tcBorders>
            <w:vAlign w:val="center"/>
          </w:tcPr>
          <w:p w14:paraId="3DD150B2"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19.36</w:t>
            </w:r>
          </w:p>
        </w:tc>
      </w:tr>
      <w:tr w:rsidR="002062DD" w:rsidRPr="00F87E22" w14:paraId="4BD8400A" w14:textId="77777777" w:rsidTr="002062DD">
        <w:trPr>
          <w:trHeight w:val="878"/>
        </w:trPr>
        <w:tc>
          <w:tcPr>
            <w:tcW w:w="3196" w:type="dxa"/>
            <w:tcBorders>
              <w:top w:val="single" w:sz="2" w:space="0" w:color="auto"/>
              <w:bottom w:val="single" w:sz="2" w:space="0" w:color="auto"/>
            </w:tcBorders>
            <w:vAlign w:val="center"/>
          </w:tcPr>
          <w:p w14:paraId="67EDC717" w14:textId="15756D14"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Diseases like diabetes can be prevented.</w:t>
            </w:r>
            <w:r w:rsidR="00AB2B8F" w:rsidRPr="00F87E22">
              <w:rPr>
                <w:rFonts w:ascii="Times New Roman" w:hAnsi="Times New Roman" w:cs="Times New Roman"/>
                <w:i/>
                <w:iCs/>
                <w:sz w:val="24"/>
                <w:szCs w:val="24"/>
              </w:rPr>
              <w:t xml:space="preserve"> (reversed)</w:t>
            </w:r>
          </w:p>
        </w:tc>
        <w:tc>
          <w:tcPr>
            <w:tcW w:w="880" w:type="dxa"/>
            <w:tcBorders>
              <w:top w:val="single" w:sz="2" w:space="0" w:color="auto"/>
              <w:bottom w:val="single" w:sz="2" w:space="0" w:color="auto"/>
            </w:tcBorders>
            <w:vAlign w:val="center"/>
          </w:tcPr>
          <w:p w14:paraId="27FBAE6D"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4.47</w:t>
            </w:r>
          </w:p>
        </w:tc>
        <w:tc>
          <w:tcPr>
            <w:tcW w:w="881" w:type="dxa"/>
            <w:tcBorders>
              <w:top w:val="single" w:sz="2" w:space="0" w:color="auto"/>
              <w:bottom w:val="single" w:sz="2" w:space="0" w:color="auto"/>
            </w:tcBorders>
            <w:vAlign w:val="center"/>
          </w:tcPr>
          <w:p w14:paraId="7D5F42B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5.53</w:t>
            </w:r>
          </w:p>
        </w:tc>
        <w:tc>
          <w:tcPr>
            <w:tcW w:w="880" w:type="dxa"/>
            <w:tcBorders>
              <w:top w:val="single" w:sz="2" w:space="0" w:color="auto"/>
              <w:bottom w:val="single" w:sz="2" w:space="0" w:color="auto"/>
            </w:tcBorders>
            <w:vAlign w:val="center"/>
          </w:tcPr>
          <w:p w14:paraId="4A90673D"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8.09</w:t>
            </w:r>
          </w:p>
        </w:tc>
        <w:tc>
          <w:tcPr>
            <w:tcW w:w="881" w:type="dxa"/>
            <w:tcBorders>
              <w:top w:val="single" w:sz="2" w:space="0" w:color="auto"/>
              <w:bottom w:val="single" w:sz="2" w:space="0" w:color="auto"/>
            </w:tcBorders>
            <w:vAlign w:val="center"/>
          </w:tcPr>
          <w:p w14:paraId="20D55E8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11.91</w:t>
            </w:r>
          </w:p>
        </w:tc>
        <w:tc>
          <w:tcPr>
            <w:tcW w:w="880" w:type="dxa"/>
            <w:tcBorders>
              <w:top w:val="single" w:sz="2" w:space="0" w:color="auto"/>
              <w:bottom w:val="single" w:sz="2" w:space="0" w:color="auto"/>
            </w:tcBorders>
            <w:vAlign w:val="center"/>
          </w:tcPr>
          <w:p w14:paraId="349788C7"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23.62</w:t>
            </w:r>
          </w:p>
        </w:tc>
        <w:tc>
          <w:tcPr>
            <w:tcW w:w="881" w:type="dxa"/>
            <w:tcBorders>
              <w:top w:val="single" w:sz="2" w:space="0" w:color="auto"/>
              <w:bottom w:val="single" w:sz="2" w:space="0" w:color="auto"/>
            </w:tcBorders>
            <w:vAlign w:val="center"/>
          </w:tcPr>
          <w:p w14:paraId="3467152F"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22.98</w:t>
            </w:r>
          </w:p>
        </w:tc>
        <w:tc>
          <w:tcPr>
            <w:tcW w:w="881" w:type="dxa"/>
            <w:tcBorders>
              <w:top w:val="single" w:sz="2" w:space="0" w:color="auto"/>
              <w:bottom w:val="single" w:sz="2" w:space="0" w:color="auto"/>
            </w:tcBorders>
            <w:vAlign w:val="center"/>
          </w:tcPr>
          <w:p w14:paraId="71A46C36"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23.40</w:t>
            </w:r>
          </w:p>
        </w:tc>
      </w:tr>
      <w:bookmarkEnd w:id="20"/>
    </w:tbl>
    <w:p w14:paraId="1DFB5AA2" w14:textId="4FF29683" w:rsidR="0095167C" w:rsidRPr="008A4CE1" w:rsidRDefault="0095167C" w:rsidP="00431193">
      <w:pPr>
        <w:spacing w:after="0" w:line="240" w:lineRule="auto"/>
        <w:ind w:left="240"/>
        <w:rPr>
          <w:rFonts w:ascii="Times New Roman" w:eastAsia="Times New Roman" w:hAnsi="Times New Roman" w:cs="Times New Roman"/>
          <w:sz w:val="24"/>
          <w:szCs w:val="24"/>
        </w:rPr>
      </w:pPr>
    </w:p>
    <w:p w14:paraId="28850053" w14:textId="5491E249"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13CE6977" w14:textId="70B0A7B6" w:rsidR="0095167C" w:rsidRPr="008A4CE1" w:rsidRDefault="0095167C" w:rsidP="00431193">
      <w:pPr>
        <w:spacing w:after="0" w:line="240" w:lineRule="auto"/>
        <w:ind w:left="240"/>
        <w:rPr>
          <w:rFonts w:ascii="Times New Roman" w:eastAsia="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4"/>
        <w:gridCol w:w="893"/>
        <w:gridCol w:w="894"/>
        <w:gridCol w:w="894"/>
        <w:gridCol w:w="893"/>
        <w:gridCol w:w="894"/>
        <w:gridCol w:w="894"/>
        <w:gridCol w:w="894"/>
      </w:tblGrid>
      <w:tr w:rsidR="0095167C" w:rsidRPr="00F87E22" w14:paraId="5D2D2934" w14:textId="77777777" w:rsidTr="002062DD">
        <w:tc>
          <w:tcPr>
            <w:tcW w:w="9360" w:type="dxa"/>
            <w:gridSpan w:val="8"/>
            <w:tcBorders>
              <w:bottom w:val="single" w:sz="18" w:space="0" w:color="auto"/>
            </w:tcBorders>
            <w:vAlign w:val="center"/>
          </w:tcPr>
          <w:p w14:paraId="09DF78E2" w14:textId="79F00153" w:rsidR="0095167C" w:rsidRPr="0086232C" w:rsidRDefault="00215635" w:rsidP="0095167C">
            <w:pPr>
              <w:rPr>
                <w:rFonts w:ascii="Times New Roman" w:hAnsi="Times New Roman" w:cs="Times New Roman"/>
                <w:sz w:val="24"/>
                <w:szCs w:val="24"/>
              </w:rPr>
            </w:pPr>
            <w:r w:rsidRPr="0086232C">
              <w:rPr>
                <w:rFonts w:ascii="Times New Roman" w:hAnsi="Times New Roman" w:cs="Times New Roman"/>
                <w:sz w:val="24"/>
                <w:szCs w:val="24"/>
              </w:rPr>
              <w:t xml:space="preserve">Table 7. </w:t>
            </w:r>
            <w:r w:rsidR="001C105E">
              <w:rPr>
                <w:rFonts w:ascii="Times New Roman" w:hAnsi="Times New Roman" w:cs="Times New Roman"/>
                <w:sz w:val="24"/>
                <w:szCs w:val="24"/>
              </w:rPr>
              <w:t>Community Health Perception</w:t>
            </w:r>
            <w:r w:rsidR="001C105E" w:rsidRPr="0086232C">
              <w:rPr>
                <w:rFonts w:ascii="Times New Roman" w:hAnsi="Times New Roman" w:cs="Times New Roman"/>
                <w:sz w:val="24"/>
                <w:szCs w:val="24"/>
              </w:rPr>
              <w:t xml:space="preserve"> </w:t>
            </w:r>
            <w:r w:rsidR="00C629D8" w:rsidRPr="0086232C">
              <w:rPr>
                <w:rFonts w:ascii="Times New Roman" w:hAnsi="Times New Roman" w:cs="Times New Roman"/>
                <w:sz w:val="24"/>
                <w:szCs w:val="24"/>
              </w:rPr>
              <w:t>Index</w:t>
            </w:r>
            <w:r w:rsidR="0095167C" w:rsidRPr="0086232C">
              <w:rPr>
                <w:rFonts w:ascii="Times New Roman" w:hAnsi="Times New Roman" w:cs="Times New Roman"/>
                <w:sz w:val="24"/>
                <w:szCs w:val="24"/>
              </w:rPr>
              <w:t xml:space="preserve"> Variable (Cronbach’s Alpha= 0.</w:t>
            </w:r>
            <w:r w:rsidR="00DB0198">
              <w:rPr>
                <w:rFonts w:ascii="Times New Roman" w:hAnsi="Times New Roman" w:cs="Times New Roman"/>
                <w:sz w:val="24"/>
                <w:szCs w:val="24"/>
              </w:rPr>
              <w:t>78</w:t>
            </w:r>
            <w:r w:rsidR="0095167C" w:rsidRPr="0086232C">
              <w:rPr>
                <w:rFonts w:ascii="Times New Roman" w:hAnsi="Times New Roman" w:cs="Times New Roman"/>
                <w:sz w:val="24"/>
                <w:szCs w:val="24"/>
              </w:rPr>
              <w:t>)</w:t>
            </w:r>
          </w:p>
        </w:tc>
      </w:tr>
      <w:tr w:rsidR="002062DD" w:rsidRPr="00F87E22" w14:paraId="36EC83B7" w14:textId="77777777" w:rsidTr="00DF3EB5">
        <w:trPr>
          <w:cantSplit/>
          <w:trHeight w:val="1440"/>
        </w:trPr>
        <w:tc>
          <w:tcPr>
            <w:tcW w:w="3104" w:type="dxa"/>
            <w:tcBorders>
              <w:top w:val="single" w:sz="18" w:space="0" w:color="auto"/>
              <w:bottom w:val="single" w:sz="2" w:space="0" w:color="auto"/>
            </w:tcBorders>
            <w:vAlign w:val="center"/>
          </w:tcPr>
          <w:p w14:paraId="28928516" w14:textId="77777777" w:rsidR="0095167C" w:rsidRPr="00F87E22" w:rsidRDefault="0095167C" w:rsidP="0095167C">
            <w:pPr>
              <w:rPr>
                <w:rFonts w:ascii="Times New Roman" w:hAnsi="Times New Roman" w:cs="Times New Roman"/>
                <w:sz w:val="24"/>
                <w:szCs w:val="24"/>
              </w:rPr>
            </w:pPr>
            <w:r w:rsidRPr="00F87E22">
              <w:rPr>
                <w:rFonts w:ascii="Times New Roman" w:hAnsi="Times New Roman" w:cs="Times New Roman"/>
                <w:sz w:val="24"/>
                <w:szCs w:val="24"/>
              </w:rPr>
              <w:t>Question</w:t>
            </w:r>
          </w:p>
        </w:tc>
        <w:tc>
          <w:tcPr>
            <w:tcW w:w="893" w:type="dxa"/>
            <w:tcBorders>
              <w:top w:val="single" w:sz="18" w:space="0" w:color="auto"/>
              <w:bottom w:val="single" w:sz="2" w:space="0" w:color="auto"/>
            </w:tcBorders>
            <w:textDirection w:val="btLr"/>
            <w:vAlign w:val="center"/>
          </w:tcPr>
          <w:p w14:paraId="180864A0" w14:textId="7C672FEC"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Strongly Disagree</w:t>
            </w:r>
          </w:p>
        </w:tc>
        <w:tc>
          <w:tcPr>
            <w:tcW w:w="894" w:type="dxa"/>
            <w:tcBorders>
              <w:top w:val="single" w:sz="18" w:space="0" w:color="auto"/>
              <w:bottom w:val="single" w:sz="2" w:space="0" w:color="auto"/>
            </w:tcBorders>
            <w:textDirection w:val="btLr"/>
            <w:vAlign w:val="center"/>
          </w:tcPr>
          <w:p w14:paraId="15091A7B" w14:textId="1DA66BD8"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Disagree</w:t>
            </w:r>
          </w:p>
        </w:tc>
        <w:tc>
          <w:tcPr>
            <w:tcW w:w="894" w:type="dxa"/>
            <w:tcBorders>
              <w:top w:val="single" w:sz="18" w:space="0" w:color="auto"/>
              <w:bottom w:val="single" w:sz="2" w:space="0" w:color="auto"/>
            </w:tcBorders>
            <w:textDirection w:val="btLr"/>
            <w:vAlign w:val="center"/>
          </w:tcPr>
          <w:p w14:paraId="194997AF" w14:textId="148401BB"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Somewhat Disagree</w:t>
            </w:r>
          </w:p>
        </w:tc>
        <w:tc>
          <w:tcPr>
            <w:tcW w:w="893" w:type="dxa"/>
            <w:tcBorders>
              <w:top w:val="single" w:sz="18" w:space="0" w:color="auto"/>
              <w:bottom w:val="single" w:sz="2" w:space="0" w:color="auto"/>
            </w:tcBorders>
            <w:textDirection w:val="btLr"/>
            <w:vAlign w:val="center"/>
          </w:tcPr>
          <w:p w14:paraId="374CD47D" w14:textId="04743E77"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 xml:space="preserve">Neither Agree </w:t>
            </w:r>
            <w:r w:rsidR="00DF3EB5">
              <w:rPr>
                <w:rFonts w:ascii="Times New Roman" w:hAnsi="Times New Roman" w:cs="Times New Roman"/>
              </w:rPr>
              <w:t>nor</w:t>
            </w:r>
            <w:r w:rsidR="00DF3EB5" w:rsidRPr="00DF3EB5">
              <w:rPr>
                <w:rFonts w:ascii="Times New Roman" w:hAnsi="Times New Roman" w:cs="Times New Roman"/>
              </w:rPr>
              <w:t xml:space="preserve"> </w:t>
            </w:r>
            <w:r w:rsidRPr="00DF3EB5">
              <w:rPr>
                <w:rFonts w:ascii="Times New Roman" w:hAnsi="Times New Roman" w:cs="Times New Roman"/>
              </w:rPr>
              <w:t>Disagree</w:t>
            </w:r>
          </w:p>
        </w:tc>
        <w:tc>
          <w:tcPr>
            <w:tcW w:w="894" w:type="dxa"/>
            <w:tcBorders>
              <w:top w:val="single" w:sz="18" w:space="0" w:color="auto"/>
              <w:bottom w:val="single" w:sz="2" w:space="0" w:color="auto"/>
            </w:tcBorders>
            <w:textDirection w:val="btLr"/>
            <w:vAlign w:val="center"/>
          </w:tcPr>
          <w:p w14:paraId="198096EE" w14:textId="567A0C64"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Somewhat Agree</w:t>
            </w:r>
          </w:p>
        </w:tc>
        <w:tc>
          <w:tcPr>
            <w:tcW w:w="894" w:type="dxa"/>
            <w:tcBorders>
              <w:top w:val="single" w:sz="18" w:space="0" w:color="auto"/>
              <w:bottom w:val="single" w:sz="2" w:space="0" w:color="auto"/>
            </w:tcBorders>
            <w:textDirection w:val="btLr"/>
            <w:vAlign w:val="center"/>
          </w:tcPr>
          <w:p w14:paraId="752AE1EE" w14:textId="233A2DC0"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Agree</w:t>
            </w:r>
          </w:p>
        </w:tc>
        <w:tc>
          <w:tcPr>
            <w:tcW w:w="894" w:type="dxa"/>
            <w:tcBorders>
              <w:top w:val="single" w:sz="18" w:space="0" w:color="auto"/>
              <w:bottom w:val="single" w:sz="2" w:space="0" w:color="auto"/>
            </w:tcBorders>
            <w:textDirection w:val="btLr"/>
            <w:vAlign w:val="center"/>
          </w:tcPr>
          <w:p w14:paraId="092A4D84" w14:textId="09F9D4ED"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Strongly Agree</w:t>
            </w:r>
          </w:p>
        </w:tc>
      </w:tr>
      <w:tr w:rsidR="0095167C" w:rsidRPr="00F87E22" w14:paraId="1E02DDDE" w14:textId="77777777" w:rsidTr="00DF3EB5">
        <w:trPr>
          <w:trHeight w:val="927"/>
        </w:trPr>
        <w:tc>
          <w:tcPr>
            <w:tcW w:w="3104" w:type="dxa"/>
            <w:tcBorders>
              <w:top w:val="single" w:sz="2" w:space="0" w:color="auto"/>
              <w:bottom w:val="single" w:sz="2" w:space="0" w:color="auto"/>
            </w:tcBorders>
            <w:vAlign w:val="center"/>
          </w:tcPr>
          <w:p w14:paraId="7D23ADAC" w14:textId="71201F44" w:rsidR="0095167C" w:rsidRPr="00F87E22" w:rsidRDefault="0095167C" w:rsidP="002062DD">
            <w:pPr>
              <w:rPr>
                <w:rFonts w:ascii="Times New Roman" w:hAnsi="Times New Roman" w:cs="Times New Roman"/>
                <w:sz w:val="24"/>
                <w:szCs w:val="24"/>
              </w:rPr>
            </w:pPr>
            <w:bookmarkStart w:id="21" w:name="_Hlk76917053"/>
            <w:r w:rsidRPr="00F87E22">
              <w:rPr>
                <w:rFonts w:ascii="Times New Roman" w:hAnsi="Times New Roman" w:cs="Times New Roman"/>
                <w:sz w:val="24"/>
                <w:szCs w:val="24"/>
              </w:rPr>
              <w:t>People in my community think eating healthy is a part of our culture.</w:t>
            </w:r>
          </w:p>
        </w:tc>
        <w:tc>
          <w:tcPr>
            <w:tcW w:w="893" w:type="dxa"/>
            <w:tcBorders>
              <w:top w:val="single" w:sz="2" w:space="0" w:color="auto"/>
              <w:bottom w:val="single" w:sz="2" w:space="0" w:color="auto"/>
            </w:tcBorders>
            <w:vAlign w:val="center"/>
          </w:tcPr>
          <w:p w14:paraId="5CCA9C04"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15.95</w:t>
            </w:r>
          </w:p>
        </w:tc>
        <w:tc>
          <w:tcPr>
            <w:tcW w:w="894" w:type="dxa"/>
            <w:tcBorders>
              <w:top w:val="single" w:sz="2" w:space="0" w:color="auto"/>
              <w:bottom w:val="single" w:sz="2" w:space="0" w:color="auto"/>
            </w:tcBorders>
            <w:vAlign w:val="center"/>
          </w:tcPr>
          <w:p w14:paraId="63D01B18"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23.06</w:t>
            </w:r>
          </w:p>
        </w:tc>
        <w:tc>
          <w:tcPr>
            <w:tcW w:w="894" w:type="dxa"/>
            <w:tcBorders>
              <w:top w:val="single" w:sz="2" w:space="0" w:color="auto"/>
              <w:bottom w:val="single" w:sz="2" w:space="0" w:color="auto"/>
            </w:tcBorders>
            <w:vAlign w:val="center"/>
          </w:tcPr>
          <w:p w14:paraId="41AC5929"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16.38</w:t>
            </w:r>
          </w:p>
        </w:tc>
        <w:tc>
          <w:tcPr>
            <w:tcW w:w="893" w:type="dxa"/>
            <w:tcBorders>
              <w:top w:val="single" w:sz="2" w:space="0" w:color="auto"/>
              <w:bottom w:val="single" w:sz="2" w:space="0" w:color="auto"/>
            </w:tcBorders>
            <w:vAlign w:val="center"/>
          </w:tcPr>
          <w:p w14:paraId="0BE553E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21.98</w:t>
            </w:r>
          </w:p>
        </w:tc>
        <w:tc>
          <w:tcPr>
            <w:tcW w:w="894" w:type="dxa"/>
            <w:tcBorders>
              <w:top w:val="single" w:sz="2" w:space="0" w:color="auto"/>
              <w:bottom w:val="single" w:sz="2" w:space="0" w:color="auto"/>
            </w:tcBorders>
            <w:vAlign w:val="center"/>
          </w:tcPr>
          <w:p w14:paraId="77CFE4B5"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11.64</w:t>
            </w:r>
          </w:p>
        </w:tc>
        <w:tc>
          <w:tcPr>
            <w:tcW w:w="894" w:type="dxa"/>
            <w:tcBorders>
              <w:top w:val="single" w:sz="2" w:space="0" w:color="auto"/>
              <w:bottom w:val="single" w:sz="2" w:space="0" w:color="auto"/>
            </w:tcBorders>
            <w:vAlign w:val="center"/>
          </w:tcPr>
          <w:p w14:paraId="7D85EB4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7.76</w:t>
            </w:r>
          </w:p>
        </w:tc>
        <w:tc>
          <w:tcPr>
            <w:tcW w:w="894" w:type="dxa"/>
            <w:tcBorders>
              <w:top w:val="single" w:sz="2" w:space="0" w:color="auto"/>
              <w:bottom w:val="single" w:sz="2" w:space="0" w:color="auto"/>
            </w:tcBorders>
            <w:vAlign w:val="center"/>
          </w:tcPr>
          <w:p w14:paraId="159F5EC1"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3.23</w:t>
            </w:r>
          </w:p>
        </w:tc>
      </w:tr>
      <w:tr w:rsidR="0095167C" w:rsidRPr="00F87E22" w14:paraId="25CB0198" w14:textId="77777777" w:rsidTr="00DF3EB5">
        <w:trPr>
          <w:trHeight w:val="927"/>
        </w:trPr>
        <w:tc>
          <w:tcPr>
            <w:tcW w:w="3104" w:type="dxa"/>
            <w:tcBorders>
              <w:top w:val="single" w:sz="2" w:space="0" w:color="auto"/>
              <w:bottom w:val="single" w:sz="2" w:space="0" w:color="auto"/>
            </w:tcBorders>
            <w:vAlign w:val="center"/>
          </w:tcPr>
          <w:p w14:paraId="6F0659A0" w14:textId="785C5EFF"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The diets of people in my community usually have lots of fruits and vegetables.</w:t>
            </w:r>
          </w:p>
        </w:tc>
        <w:tc>
          <w:tcPr>
            <w:tcW w:w="893" w:type="dxa"/>
            <w:tcBorders>
              <w:top w:val="single" w:sz="2" w:space="0" w:color="auto"/>
              <w:bottom w:val="single" w:sz="2" w:space="0" w:color="auto"/>
            </w:tcBorders>
            <w:vAlign w:val="center"/>
          </w:tcPr>
          <w:p w14:paraId="61A93001"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14.87</w:t>
            </w:r>
          </w:p>
        </w:tc>
        <w:tc>
          <w:tcPr>
            <w:tcW w:w="894" w:type="dxa"/>
            <w:tcBorders>
              <w:top w:val="single" w:sz="2" w:space="0" w:color="auto"/>
              <w:bottom w:val="single" w:sz="2" w:space="0" w:color="auto"/>
            </w:tcBorders>
            <w:vAlign w:val="center"/>
          </w:tcPr>
          <w:p w14:paraId="32A39152"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19.18</w:t>
            </w:r>
          </w:p>
        </w:tc>
        <w:tc>
          <w:tcPr>
            <w:tcW w:w="894" w:type="dxa"/>
            <w:tcBorders>
              <w:top w:val="single" w:sz="2" w:space="0" w:color="auto"/>
              <w:bottom w:val="single" w:sz="2" w:space="0" w:color="auto"/>
            </w:tcBorders>
            <w:vAlign w:val="center"/>
          </w:tcPr>
          <w:p w14:paraId="480AD366"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19.61</w:t>
            </w:r>
          </w:p>
        </w:tc>
        <w:tc>
          <w:tcPr>
            <w:tcW w:w="893" w:type="dxa"/>
            <w:tcBorders>
              <w:top w:val="single" w:sz="2" w:space="0" w:color="auto"/>
              <w:bottom w:val="single" w:sz="2" w:space="0" w:color="auto"/>
            </w:tcBorders>
            <w:vAlign w:val="center"/>
          </w:tcPr>
          <w:p w14:paraId="625CDD60"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19.83</w:t>
            </w:r>
          </w:p>
        </w:tc>
        <w:tc>
          <w:tcPr>
            <w:tcW w:w="894" w:type="dxa"/>
            <w:tcBorders>
              <w:top w:val="single" w:sz="2" w:space="0" w:color="auto"/>
              <w:bottom w:val="single" w:sz="2" w:space="0" w:color="auto"/>
            </w:tcBorders>
            <w:vAlign w:val="center"/>
          </w:tcPr>
          <w:p w14:paraId="1FA5863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16.59</w:t>
            </w:r>
          </w:p>
        </w:tc>
        <w:tc>
          <w:tcPr>
            <w:tcW w:w="894" w:type="dxa"/>
            <w:tcBorders>
              <w:top w:val="single" w:sz="2" w:space="0" w:color="auto"/>
              <w:bottom w:val="single" w:sz="2" w:space="0" w:color="auto"/>
            </w:tcBorders>
            <w:vAlign w:val="center"/>
          </w:tcPr>
          <w:p w14:paraId="2C1BAE40"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4.09</w:t>
            </w:r>
          </w:p>
        </w:tc>
        <w:tc>
          <w:tcPr>
            <w:tcW w:w="894" w:type="dxa"/>
            <w:tcBorders>
              <w:top w:val="single" w:sz="2" w:space="0" w:color="auto"/>
              <w:bottom w:val="single" w:sz="2" w:space="0" w:color="auto"/>
            </w:tcBorders>
            <w:vAlign w:val="center"/>
          </w:tcPr>
          <w:p w14:paraId="3CF889CB"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4.82</w:t>
            </w:r>
          </w:p>
        </w:tc>
      </w:tr>
      <w:tr w:rsidR="002062DD" w:rsidRPr="00F87E22" w14:paraId="1E39826E" w14:textId="77777777" w:rsidTr="00DF3EB5">
        <w:trPr>
          <w:trHeight w:val="927"/>
        </w:trPr>
        <w:tc>
          <w:tcPr>
            <w:tcW w:w="3104" w:type="dxa"/>
            <w:tcBorders>
              <w:top w:val="single" w:sz="2" w:space="0" w:color="auto"/>
              <w:bottom w:val="single" w:sz="18" w:space="0" w:color="auto"/>
            </w:tcBorders>
            <w:vAlign w:val="center"/>
          </w:tcPr>
          <w:p w14:paraId="07BFE4C2" w14:textId="6B586E9C"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People in my community think being active is part of our culture.</w:t>
            </w:r>
          </w:p>
        </w:tc>
        <w:tc>
          <w:tcPr>
            <w:tcW w:w="893" w:type="dxa"/>
            <w:tcBorders>
              <w:top w:val="single" w:sz="2" w:space="0" w:color="auto"/>
              <w:bottom w:val="single" w:sz="18" w:space="0" w:color="auto"/>
            </w:tcBorders>
            <w:vAlign w:val="center"/>
          </w:tcPr>
          <w:p w14:paraId="67B7AE68"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6.90</w:t>
            </w:r>
          </w:p>
        </w:tc>
        <w:tc>
          <w:tcPr>
            <w:tcW w:w="894" w:type="dxa"/>
            <w:tcBorders>
              <w:top w:val="single" w:sz="2" w:space="0" w:color="auto"/>
              <w:bottom w:val="single" w:sz="18" w:space="0" w:color="auto"/>
            </w:tcBorders>
            <w:vAlign w:val="center"/>
          </w:tcPr>
          <w:p w14:paraId="0CAAB40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13.15</w:t>
            </w:r>
          </w:p>
        </w:tc>
        <w:tc>
          <w:tcPr>
            <w:tcW w:w="894" w:type="dxa"/>
            <w:tcBorders>
              <w:top w:val="single" w:sz="2" w:space="0" w:color="auto"/>
              <w:bottom w:val="single" w:sz="18" w:space="0" w:color="auto"/>
            </w:tcBorders>
            <w:vAlign w:val="center"/>
          </w:tcPr>
          <w:p w14:paraId="0BC87D9B"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12.28</w:t>
            </w:r>
          </w:p>
        </w:tc>
        <w:tc>
          <w:tcPr>
            <w:tcW w:w="893" w:type="dxa"/>
            <w:tcBorders>
              <w:top w:val="single" w:sz="2" w:space="0" w:color="auto"/>
              <w:bottom w:val="single" w:sz="18" w:space="0" w:color="auto"/>
            </w:tcBorders>
            <w:vAlign w:val="center"/>
          </w:tcPr>
          <w:p w14:paraId="258764B9"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23.92</w:t>
            </w:r>
          </w:p>
        </w:tc>
        <w:tc>
          <w:tcPr>
            <w:tcW w:w="894" w:type="dxa"/>
            <w:tcBorders>
              <w:top w:val="single" w:sz="2" w:space="0" w:color="auto"/>
              <w:bottom w:val="single" w:sz="18" w:space="0" w:color="auto"/>
            </w:tcBorders>
            <w:vAlign w:val="center"/>
          </w:tcPr>
          <w:p w14:paraId="562FD6A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24.35</w:t>
            </w:r>
          </w:p>
        </w:tc>
        <w:tc>
          <w:tcPr>
            <w:tcW w:w="894" w:type="dxa"/>
            <w:tcBorders>
              <w:top w:val="single" w:sz="2" w:space="0" w:color="auto"/>
              <w:bottom w:val="single" w:sz="18" w:space="0" w:color="auto"/>
            </w:tcBorders>
            <w:vAlign w:val="center"/>
          </w:tcPr>
          <w:p w14:paraId="044A055C"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11.64</w:t>
            </w:r>
          </w:p>
        </w:tc>
        <w:tc>
          <w:tcPr>
            <w:tcW w:w="894" w:type="dxa"/>
            <w:tcBorders>
              <w:top w:val="single" w:sz="2" w:space="0" w:color="auto"/>
              <w:bottom w:val="single" w:sz="18" w:space="0" w:color="auto"/>
            </w:tcBorders>
            <w:vAlign w:val="center"/>
          </w:tcPr>
          <w:p w14:paraId="26BC3B3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7.76</w:t>
            </w:r>
          </w:p>
        </w:tc>
      </w:tr>
      <w:bookmarkEnd w:id="21"/>
    </w:tbl>
    <w:p w14:paraId="31B1B7A8" w14:textId="0D1A8DE8" w:rsidR="0095167C" w:rsidRPr="008A4CE1" w:rsidRDefault="0095167C" w:rsidP="00431193">
      <w:pPr>
        <w:spacing w:after="0" w:line="240" w:lineRule="auto"/>
        <w:ind w:left="240"/>
        <w:rPr>
          <w:rFonts w:ascii="Times New Roman" w:eastAsia="Times New Roman" w:hAnsi="Times New Roman" w:cs="Times New Roman"/>
          <w:sz w:val="24"/>
          <w:szCs w:val="24"/>
        </w:rPr>
      </w:pPr>
    </w:p>
    <w:p w14:paraId="4EC2AE95" w14:textId="2421E7CE"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4F8F6C88" w14:textId="4C436B8E" w:rsidR="0095167C" w:rsidRPr="008A4CE1" w:rsidRDefault="0095167C" w:rsidP="00431193">
      <w:pPr>
        <w:spacing w:after="0" w:line="240" w:lineRule="auto"/>
        <w:ind w:left="240"/>
        <w:rPr>
          <w:rFonts w:ascii="Times New Roman" w:eastAsia="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6"/>
        <w:gridCol w:w="889"/>
        <w:gridCol w:w="889"/>
        <w:gridCol w:w="889"/>
        <w:gridCol w:w="889"/>
        <w:gridCol w:w="889"/>
        <w:gridCol w:w="889"/>
        <w:gridCol w:w="890"/>
      </w:tblGrid>
      <w:tr w:rsidR="0095167C" w:rsidRPr="00F87E22" w14:paraId="431D07AB" w14:textId="77777777" w:rsidTr="002062DD">
        <w:tc>
          <w:tcPr>
            <w:tcW w:w="9360" w:type="dxa"/>
            <w:gridSpan w:val="8"/>
            <w:tcBorders>
              <w:bottom w:val="single" w:sz="18" w:space="0" w:color="auto"/>
            </w:tcBorders>
            <w:vAlign w:val="center"/>
          </w:tcPr>
          <w:p w14:paraId="73D16503" w14:textId="5F2493E8" w:rsidR="0095167C" w:rsidRPr="00F87E22" w:rsidRDefault="00215635" w:rsidP="0095167C">
            <w:pPr>
              <w:rPr>
                <w:rFonts w:ascii="Times New Roman" w:hAnsi="Times New Roman" w:cs="Times New Roman"/>
                <w:sz w:val="24"/>
                <w:szCs w:val="24"/>
              </w:rPr>
            </w:pPr>
            <w:r>
              <w:rPr>
                <w:rFonts w:ascii="Times New Roman" w:hAnsi="Times New Roman" w:cs="Times New Roman"/>
                <w:sz w:val="24"/>
                <w:szCs w:val="24"/>
              </w:rPr>
              <w:t xml:space="preserve">Table 8. </w:t>
            </w:r>
            <w:r w:rsidR="00B63A0F">
              <w:rPr>
                <w:rFonts w:ascii="Times New Roman" w:hAnsi="Times New Roman" w:cs="Times New Roman"/>
                <w:sz w:val="24"/>
                <w:szCs w:val="24"/>
              </w:rPr>
              <w:t xml:space="preserve">Social </w:t>
            </w:r>
            <w:r w:rsidR="004F7E1D">
              <w:rPr>
                <w:rFonts w:ascii="Times New Roman" w:hAnsi="Times New Roman" w:cs="Times New Roman"/>
                <w:sz w:val="24"/>
                <w:szCs w:val="24"/>
              </w:rPr>
              <w:t>S</w:t>
            </w:r>
            <w:r w:rsidR="00B63A0F">
              <w:rPr>
                <w:rFonts w:ascii="Times New Roman" w:hAnsi="Times New Roman" w:cs="Times New Roman"/>
                <w:sz w:val="24"/>
                <w:szCs w:val="24"/>
              </w:rPr>
              <w:t xml:space="preserve">upport </w:t>
            </w:r>
            <w:r w:rsidR="00C629D8" w:rsidRPr="00F87E22">
              <w:rPr>
                <w:rFonts w:ascii="Times New Roman" w:hAnsi="Times New Roman" w:cs="Times New Roman"/>
                <w:sz w:val="24"/>
                <w:szCs w:val="24"/>
              </w:rPr>
              <w:t xml:space="preserve">Index Variable </w:t>
            </w:r>
            <w:r w:rsidR="0095167C" w:rsidRPr="00F87E22">
              <w:rPr>
                <w:rFonts w:ascii="Times New Roman" w:hAnsi="Times New Roman" w:cs="Times New Roman"/>
                <w:sz w:val="24"/>
                <w:szCs w:val="24"/>
              </w:rPr>
              <w:t>(Cronbach’s Alpha= 0.96)</w:t>
            </w:r>
          </w:p>
        </w:tc>
      </w:tr>
      <w:tr w:rsidR="0095167C" w:rsidRPr="00F87E22" w14:paraId="550CADC4" w14:textId="77777777" w:rsidTr="002062DD">
        <w:trPr>
          <w:cantSplit/>
          <w:trHeight w:val="1440"/>
        </w:trPr>
        <w:tc>
          <w:tcPr>
            <w:tcW w:w="3136" w:type="dxa"/>
            <w:tcBorders>
              <w:top w:val="single" w:sz="18" w:space="0" w:color="auto"/>
              <w:bottom w:val="single" w:sz="2" w:space="0" w:color="auto"/>
            </w:tcBorders>
            <w:vAlign w:val="center"/>
          </w:tcPr>
          <w:p w14:paraId="4BBC1465" w14:textId="77777777" w:rsidR="0095167C" w:rsidRPr="00F87E22" w:rsidRDefault="0095167C" w:rsidP="0095167C">
            <w:pPr>
              <w:rPr>
                <w:rFonts w:ascii="Times New Roman" w:hAnsi="Times New Roman" w:cs="Times New Roman"/>
                <w:sz w:val="24"/>
                <w:szCs w:val="24"/>
              </w:rPr>
            </w:pPr>
            <w:r w:rsidRPr="00F87E22">
              <w:rPr>
                <w:rFonts w:ascii="Times New Roman" w:hAnsi="Times New Roman" w:cs="Times New Roman"/>
                <w:sz w:val="24"/>
                <w:szCs w:val="24"/>
              </w:rPr>
              <w:t>Question</w:t>
            </w:r>
          </w:p>
        </w:tc>
        <w:tc>
          <w:tcPr>
            <w:tcW w:w="889" w:type="dxa"/>
            <w:tcBorders>
              <w:top w:val="single" w:sz="18" w:space="0" w:color="auto"/>
              <w:bottom w:val="single" w:sz="2" w:space="0" w:color="auto"/>
            </w:tcBorders>
            <w:textDirection w:val="btLr"/>
            <w:vAlign w:val="center"/>
          </w:tcPr>
          <w:p w14:paraId="09674867" w14:textId="506A4816"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Strongly Disagree</w:t>
            </w:r>
          </w:p>
        </w:tc>
        <w:tc>
          <w:tcPr>
            <w:tcW w:w="889" w:type="dxa"/>
            <w:tcBorders>
              <w:top w:val="single" w:sz="18" w:space="0" w:color="auto"/>
              <w:bottom w:val="single" w:sz="2" w:space="0" w:color="auto"/>
            </w:tcBorders>
            <w:textDirection w:val="btLr"/>
            <w:vAlign w:val="center"/>
          </w:tcPr>
          <w:p w14:paraId="5A51457F" w14:textId="185C527B"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Disagree</w:t>
            </w:r>
          </w:p>
        </w:tc>
        <w:tc>
          <w:tcPr>
            <w:tcW w:w="889" w:type="dxa"/>
            <w:tcBorders>
              <w:top w:val="single" w:sz="18" w:space="0" w:color="auto"/>
              <w:bottom w:val="single" w:sz="2" w:space="0" w:color="auto"/>
            </w:tcBorders>
            <w:textDirection w:val="btLr"/>
            <w:vAlign w:val="center"/>
          </w:tcPr>
          <w:p w14:paraId="7AE40E2C" w14:textId="28D4EE09"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Somewhat Disagree</w:t>
            </w:r>
          </w:p>
        </w:tc>
        <w:tc>
          <w:tcPr>
            <w:tcW w:w="889" w:type="dxa"/>
            <w:tcBorders>
              <w:top w:val="single" w:sz="18" w:space="0" w:color="auto"/>
              <w:bottom w:val="single" w:sz="2" w:space="0" w:color="auto"/>
            </w:tcBorders>
            <w:textDirection w:val="btLr"/>
            <w:vAlign w:val="center"/>
          </w:tcPr>
          <w:p w14:paraId="1A00A38D" w14:textId="0BBC8F56"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Neither Agree nor Disagree</w:t>
            </w:r>
          </w:p>
        </w:tc>
        <w:tc>
          <w:tcPr>
            <w:tcW w:w="889" w:type="dxa"/>
            <w:tcBorders>
              <w:top w:val="single" w:sz="18" w:space="0" w:color="auto"/>
              <w:bottom w:val="single" w:sz="2" w:space="0" w:color="auto"/>
            </w:tcBorders>
            <w:textDirection w:val="btLr"/>
            <w:vAlign w:val="center"/>
          </w:tcPr>
          <w:p w14:paraId="258F0B8D" w14:textId="5BD39555"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Somewhat Agree</w:t>
            </w:r>
          </w:p>
        </w:tc>
        <w:tc>
          <w:tcPr>
            <w:tcW w:w="889" w:type="dxa"/>
            <w:tcBorders>
              <w:top w:val="single" w:sz="18" w:space="0" w:color="auto"/>
              <w:bottom w:val="single" w:sz="2" w:space="0" w:color="auto"/>
            </w:tcBorders>
            <w:textDirection w:val="btLr"/>
            <w:vAlign w:val="center"/>
          </w:tcPr>
          <w:p w14:paraId="7BBAE3F4" w14:textId="5F14B578"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Agree</w:t>
            </w:r>
          </w:p>
        </w:tc>
        <w:tc>
          <w:tcPr>
            <w:tcW w:w="890" w:type="dxa"/>
            <w:tcBorders>
              <w:top w:val="single" w:sz="18" w:space="0" w:color="auto"/>
              <w:bottom w:val="single" w:sz="2" w:space="0" w:color="auto"/>
            </w:tcBorders>
            <w:textDirection w:val="btLr"/>
            <w:vAlign w:val="center"/>
          </w:tcPr>
          <w:p w14:paraId="4BC80FA3" w14:textId="3882A365" w:rsidR="0095167C" w:rsidRPr="00DF3EB5" w:rsidRDefault="0095167C" w:rsidP="00F572F7">
            <w:pPr>
              <w:ind w:left="113" w:right="113"/>
              <w:jc w:val="center"/>
              <w:rPr>
                <w:rFonts w:ascii="Times New Roman" w:hAnsi="Times New Roman" w:cs="Times New Roman"/>
              </w:rPr>
            </w:pPr>
            <w:r w:rsidRPr="00DF3EB5">
              <w:rPr>
                <w:rFonts w:ascii="Times New Roman" w:hAnsi="Times New Roman" w:cs="Times New Roman"/>
              </w:rPr>
              <w:t>Strongly Agree</w:t>
            </w:r>
          </w:p>
        </w:tc>
      </w:tr>
      <w:tr w:rsidR="0095167C" w:rsidRPr="00F87E22" w14:paraId="72187F9E" w14:textId="77777777" w:rsidTr="002062DD">
        <w:trPr>
          <w:trHeight w:val="1265"/>
        </w:trPr>
        <w:tc>
          <w:tcPr>
            <w:tcW w:w="3136" w:type="dxa"/>
            <w:tcBorders>
              <w:top w:val="single" w:sz="2" w:space="0" w:color="auto"/>
              <w:bottom w:val="single" w:sz="2" w:space="0" w:color="auto"/>
            </w:tcBorders>
            <w:vAlign w:val="center"/>
          </w:tcPr>
          <w:p w14:paraId="627311F7" w14:textId="3A98366E"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When I am trying to eat better or be more active, I have a friend that cares about how I am doing with my goals.</w:t>
            </w:r>
          </w:p>
        </w:tc>
        <w:tc>
          <w:tcPr>
            <w:tcW w:w="889" w:type="dxa"/>
            <w:tcBorders>
              <w:top w:val="single" w:sz="2" w:space="0" w:color="auto"/>
              <w:bottom w:val="single" w:sz="2" w:space="0" w:color="auto"/>
            </w:tcBorders>
            <w:vAlign w:val="center"/>
          </w:tcPr>
          <w:p w14:paraId="738521CB"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3.06</w:t>
            </w:r>
          </w:p>
        </w:tc>
        <w:tc>
          <w:tcPr>
            <w:tcW w:w="889" w:type="dxa"/>
            <w:tcBorders>
              <w:top w:val="single" w:sz="2" w:space="0" w:color="auto"/>
              <w:bottom w:val="single" w:sz="2" w:space="0" w:color="auto"/>
            </w:tcBorders>
            <w:vAlign w:val="center"/>
          </w:tcPr>
          <w:p w14:paraId="556E6C9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5.24</w:t>
            </w:r>
          </w:p>
        </w:tc>
        <w:tc>
          <w:tcPr>
            <w:tcW w:w="889" w:type="dxa"/>
            <w:tcBorders>
              <w:top w:val="single" w:sz="2" w:space="0" w:color="auto"/>
              <w:bottom w:val="single" w:sz="2" w:space="0" w:color="auto"/>
            </w:tcBorders>
            <w:vAlign w:val="center"/>
          </w:tcPr>
          <w:p w14:paraId="0849DD9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3.49</w:t>
            </w:r>
          </w:p>
        </w:tc>
        <w:tc>
          <w:tcPr>
            <w:tcW w:w="889" w:type="dxa"/>
            <w:tcBorders>
              <w:top w:val="single" w:sz="2" w:space="0" w:color="auto"/>
              <w:bottom w:val="single" w:sz="2" w:space="0" w:color="auto"/>
            </w:tcBorders>
            <w:vAlign w:val="center"/>
          </w:tcPr>
          <w:p w14:paraId="14C79F50"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9.61</w:t>
            </w:r>
          </w:p>
        </w:tc>
        <w:tc>
          <w:tcPr>
            <w:tcW w:w="889" w:type="dxa"/>
            <w:tcBorders>
              <w:top w:val="single" w:sz="2" w:space="0" w:color="auto"/>
              <w:bottom w:val="single" w:sz="2" w:space="0" w:color="auto"/>
            </w:tcBorders>
            <w:vAlign w:val="center"/>
          </w:tcPr>
          <w:p w14:paraId="49377A48"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19.65</w:t>
            </w:r>
          </w:p>
        </w:tc>
        <w:tc>
          <w:tcPr>
            <w:tcW w:w="889" w:type="dxa"/>
            <w:tcBorders>
              <w:top w:val="single" w:sz="2" w:space="0" w:color="auto"/>
              <w:bottom w:val="single" w:sz="2" w:space="0" w:color="auto"/>
            </w:tcBorders>
            <w:vAlign w:val="center"/>
          </w:tcPr>
          <w:p w14:paraId="705AFB2A"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32.97</w:t>
            </w:r>
          </w:p>
        </w:tc>
        <w:tc>
          <w:tcPr>
            <w:tcW w:w="890" w:type="dxa"/>
            <w:tcBorders>
              <w:top w:val="single" w:sz="2" w:space="0" w:color="auto"/>
              <w:bottom w:val="single" w:sz="2" w:space="0" w:color="auto"/>
            </w:tcBorders>
            <w:vAlign w:val="center"/>
          </w:tcPr>
          <w:p w14:paraId="6D626062"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25.98</w:t>
            </w:r>
          </w:p>
        </w:tc>
      </w:tr>
      <w:tr w:rsidR="0095167C" w:rsidRPr="00F87E22" w14:paraId="01D0E84C" w14:textId="77777777" w:rsidTr="002062DD">
        <w:trPr>
          <w:trHeight w:val="1265"/>
        </w:trPr>
        <w:tc>
          <w:tcPr>
            <w:tcW w:w="3136" w:type="dxa"/>
            <w:tcBorders>
              <w:top w:val="single" w:sz="2" w:space="0" w:color="auto"/>
              <w:bottom w:val="single" w:sz="2" w:space="0" w:color="auto"/>
            </w:tcBorders>
            <w:vAlign w:val="center"/>
          </w:tcPr>
          <w:p w14:paraId="30E4BF85" w14:textId="7C6CF931"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When I am trying to eat better or be more active, I have a friend that I can connect with that is trying to do the same thing as me.</w:t>
            </w:r>
          </w:p>
        </w:tc>
        <w:tc>
          <w:tcPr>
            <w:tcW w:w="889" w:type="dxa"/>
            <w:tcBorders>
              <w:top w:val="single" w:sz="2" w:space="0" w:color="auto"/>
              <w:bottom w:val="single" w:sz="2" w:space="0" w:color="auto"/>
            </w:tcBorders>
            <w:vAlign w:val="center"/>
          </w:tcPr>
          <w:p w14:paraId="5294132D"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3.71</w:t>
            </w:r>
          </w:p>
        </w:tc>
        <w:tc>
          <w:tcPr>
            <w:tcW w:w="889" w:type="dxa"/>
            <w:tcBorders>
              <w:top w:val="single" w:sz="2" w:space="0" w:color="auto"/>
              <w:bottom w:val="single" w:sz="2" w:space="0" w:color="auto"/>
            </w:tcBorders>
            <w:vAlign w:val="center"/>
          </w:tcPr>
          <w:p w14:paraId="15B09897"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6.11</w:t>
            </w:r>
          </w:p>
        </w:tc>
        <w:tc>
          <w:tcPr>
            <w:tcW w:w="889" w:type="dxa"/>
            <w:tcBorders>
              <w:top w:val="single" w:sz="2" w:space="0" w:color="auto"/>
              <w:bottom w:val="single" w:sz="2" w:space="0" w:color="auto"/>
            </w:tcBorders>
            <w:vAlign w:val="center"/>
          </w:tcPr>
          <w:p w14:paraId="32DA9A45"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2.62</w:t>
            </w:r>
          </w:p>
        </w:tc>
        <w:tc>
          <w:tcPr>
            <w:tcW w:w="889" w:type="dxa"/>
            <w:tcBorders>
              <w:top w:val="single" w:sz="2" w:space="0" w:color="auto"/>
              <w:bottom w:val="single" w:sz="2" w:space="0" w:color="auto"/>
            </w:tcBorders>
            <w:vAlign w:val="center"/>
          </w:tcPr>
          <w:p w14:paraId="075D1280"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10.70</w:t>
            </w:r>
          </w:p>
        </w:tc>
        <w:tc>
          <w:tcPr>
            <w:tcW w:w="889" w:type="dxa"/>
            <w:tcBorders>
              <w:top w:val="single" w:sz="2" w:space="0" w:color="auto"/>
              <w:bottom w:val="single" w:sz="2" w:space="0" w:color="auto"/>
            </w:tcBorders>
            <w:vAlign w:val="center"/>
          </w:tcPr>
          <w:p w14:paraId="189B6C47"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17.90</w:t>
            </w:r>
          </w:p>
        </w:tc>
        <w:tc>
          <w:tcPr>
            <w:tcW w:w="889" w:type="dxa"/>
            <w:tcBorders>
              <w:top w:val="single" w:sz="2" w:space="0" w:color="auto"/>
              <w:bottom w:val="single" w:sz="2" w:space="0" w:color="auto"/>
            </w:tcBorders>
            <w:vAlign w:val="center"/>
          </w:tcPr>
          <w:p w14:paraId="1D95A6FA"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34.28</w:t>
            </w:r>
          </w:p>
        </w:tc>
        <w:tc>
          <w:tcPr>
            <w:tcW w:w="890" w:type="dxa"/>
            <w:tcBorders>
              <w:top w:val="single" w:sz="2" w:space="0" w:color="auto"/>
              <w:bottom w:val="single" w:sz="2" w:space="0" w:color="auto"/>
            </w:tcBorders>
            <w:vAlign w:val="center"/>
          </w:tcPr>
          <w:p w14:paraId="11338DBB"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24.67</w:t>
            </w:r>
          </w:p>
        </w:tc>
      </w:tr>
      <w:tr w:rsidR="0095167C" w:rsidRPr="00F87E22" w14:paraId="5A960F13" w14:textId="77777777" w:rsidTr="002062DD">
        <w:trPr>
          <w:trHeight w:val="1265"/>
        </w:trPr>
        <w:tc>
          <w:tcPr>
            <w:tcW w:w="3136" w:type="dxa"/>
            <w:tcBorders>
              <w:top w:val="single" w:sz="2" w:space="0" w:color="auto"/>
              <w:bottom w:val="single" w:sz="2" w:space="0" w:color="auto"/>
            </w:tcBorders>
            <w:vAlign w:val="center"/>
          </w:tcPr>
          <w:p w14:paraId="466C6946" w14:textId="7BA0C7D4"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When I am trying to eat better or be more active, I have a friend who helps me problem solve.</w:t>
            </w:r>
          </w:p>
        </w:tc>
        <w:tc>
          <w:tcPr>
            <w:tcW w:w="889" w:type="dxa"/>
            <w:tcBorders>
              <w:top w:val="single" w:sz="2" w:space="0" w:color="auto"/>
              <w:bottom w:val="single" w:sz="2" w:space="0" w:color="auto"/>
            </w:tcBorders>
            <w:vAlign w:val="center"/>
          </w:tcPr>
          <w:p w14:paraId="480F8F14"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3.49</w:t>
            </w:r>
          </w:p>
        </w:tc>
        <w:tc>
          <w:tcPr>
            <w:tcW w:w="889" w:type="dxa"/>
            <w:tcBorders>
              <w:top w:val="single" w:sz="2" w:space="0" w:color="auto"/>
              <w:bottom w:val="single" w:sz="2" w:space="0" w:color="auto"/>
            </w:tcBorders>
            <w:vAlign w:val="center"/>
          </w:tcPr>
          <w:p w14:paraId="17F0CB49"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6.11</w:t>
            </w:r>
          </w:p>
        </w:tc>
        <w:tc>
          <w:tcPr>
            <w:tcW w:w="889" w:type="dxa"/>
            <w:tcBorders>
              <w:top w:val="single" w:sz="2" w:space="0" w:color="auto"/>
              <w:bottom w:val="single" w:sz="2" w:space="0" w:color="auto"/>
            </w:tcBorders>
            <w:vAlign w:val="center"/>
          </w:tcPr>
          <w:p w14:paraId="0BB35AE8"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4.15</w:t>
            </w:r>
          </w:p>
        </w:tc>
        <w:tc>
          <w:tcPr>
            <w:tcW w:w="889" w:type="dxa"/>
            <w:tcBorders>
              <w:top w:val="single" w:sz="2" w:space="0" w:color="auto"/>
              <w:bottom w:val="single" w:sz="2" w:space="0" w:color="auto"/>
            </w:tcBorders>
            <w:vAlign w:val="center"/>
          </w:tcPr>
          <w:p w14:paraId="7AB33046"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11.79</w:t>
            </w:r>
          </w:p>
        </w:tc>
        <w:tc>
          <w:tcPr>
            <w:tcW w:w="889" w:type="dxa"/>
            <w:tcBorders>
              <w:top w:val="single" w:sz="2" w:space="0" w:color="auto"/>
              <w:bottom w:val="single" w:sz="2" w:space="0" w:color="auto"/>
            </w:tcBorders>
            <w:vAlign w:val="center"/>
          </w:tcPr>
          <w:p w14:paraId="474FDDE6"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18.34</w:t>
            </w:r>
          </w:p>
        </w:tc>
        <w:tc>
          <w:tcPr>
            <w:tcW w:w="889" w:type="dxa"/>
            <w:tcBorders>
              <w:top w:val="single" w:sz="2" w:space="0" w:color="auto"/>
              <w:bottom w:val="single" w:sz="2" w:space="0" w:color="auto"/>
            </w:tcBorders>
            <w:vAlign w:val="center"/>
          </w:tcPr>
          <w:p w14:paraId="5E008CC1"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33.19</w:t>
            </w:r>
          </w:p>
        </w:tc>
        <w:tc>
          <w:tcPr>
            <w:tcW w:w="890" w:type="dxa"/>
            <w:tcBorders>
              <w:top w:val="single" w:sz="2" w:space="0" w:color="auto"/>
              <w:bottom w:val="single" w:sz="2" w:space="0" w:color="auto"/>
            </w:tcBorders>
            <w:vAlign w:val="center"/>
          </w:tcPr>
          <w:p w14:paraId="5624BDE6"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22.93</w:t>
            </w:r>
          </w:p>
        </w:tc>
      </w:tr>
      <w:tr w:rsidR="0095167C" w:rsidRPr="00F87E22" w14:paraId="30B5DA93" w14:textId="77777777" w:rsidTr="002062DD">
        <w:trPr>
          <w:trHeight w:val="1265"/>
        </w:trPr>
        <w:tc>
          <w:tcPr>
            <w:tcW w:w="3136" w:type="dxa"/>
            <w:tcBorders>
              <w:top w:val="single" w:sz="2" w:space="0" w:color="auto"/>
              <w:bottom w:val="single" w:sz="18" w:space="0" w:color="auto"/>
            </w:tcBorders>
            <w:vAlign w:val="center"/>
          </w:tcPr>
          <w:p w14:paraId="49CD22AB" w14:textId="621F1A1B"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When I am trying to eat better or be more active, I have a friend who encourages me to meet my goal(s).</w:t>
            </w:r>
          </w:p>
        </w:tc>
        <w:tc>
          <w:tcPr>
            <w:tcW w:w="889" w:type="dxa"/>
            <w:tcBorders>
              <w:top w:val="single" w:sz="2" w:space="0" w:color="auto"/>
              <w:bottom w:val="single" w:sz="18" w:space="0" w:color="auto"/>
            </w:tcBorders>
            <w:vAlign w:val="center"/>
          </w:tcPr>
          <w:p w14:paraId="5DB7E0FF"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3.49</w:t>
            </w:r>
          </w:p>
        </w:tc>
        <w:tc>
          <w:tcPr>
            <w:tcW w:w="889" w:type="dxa"/>
            <w:tcBorders>
              <w:top w:val="single" w:sz="2" w:space="0" w:color="auto"/>
              <w:bottom w:val="single" w:sz="18" w:space="0" w:color="auto"/>
            </w:tcBorders>
            <w:vAlign w:val="center"/>
          </w:tcPr>
          <w:p w14:paraId="723F7F89"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4.80</w:t>
            </w:r>
          </w:p>
        </w:tc>
        <w:tc>
          <w:tcPr>
            <w:tcW w:w="889" w:type="dxa"/>
            <w:tcBorders>
              <w:top w:val="single" w:sz="2" w:space="0" w:color="auto"/>
              <w:bottom w:val="single" w:sz="18" w:space="0" w:color="auto"/>
            </w:tcBorders>
            <w:vAlign w:val="center"/>
          </w:tcPr>
          <w:p w14:paraId="090C9000"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3.71</w:t>
            </w:r>
          </w:p>
        </w:tc>
        <w:tc>
          <w:tcPr>
            <w:tcW w:w="889" w:type="dxa"/>
            <w:tcBorders>
              <w:top w:val="single" w:sz="2" w:space="0" w:color="auto"/>
              <w:bottom w:val="single" w:sz="18" w:space="0" w:color="auto"/>
            </w:tcBorders>
            <w:vAlign w:val="center"/>
          </w:tcPr>
          <w:p w14:paraId="41FD12C3"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9.61</w:t>
            </w:r>
          </w:p>
        </w:tc>
        <w:tc>
          <w:tcPr>
            <w:tcW w:w="889" w:type="dxa"/>
            <w:tcBorders>
              <w:top w:val="single" w:sz="2" w:space="0" w:color="auto"/>
              <w:bottom w:val="single" w:sz="18" w:space="0" w:color="auto"/>
            </w:tcBorders>
            <w:vAlign w:val="center"/>
          </w:tcPr>
          <w:p w14:paraId="24C5969D"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15.94</w:t>
            </w:r>
          </w:p>
        </w:tc>
        <w:tc>
          <w:tcPr>
            <w:tcW w:w="889" w:type="dxa"/>
            <w:tcBorders>
              <w:top w:val="single" w:sz="2" w:space="0" w:color="auto"/>
              <w:bottom w:val="single" w:sz="18" w:space="0" w:color="auto"/>
            </w:tcBorders>
            <w:vAlign w:val="center"/>
          </w:tcPr>
          <w:p w14:paraId="4B2FBB5C"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36.90</w:t>
            </w:r>
          </w:p>
        </w:tc>
        <w:tc>
          <w:tcPr>
            <w:tcW w:w="890" w:type="dxa"/>
            <w:tcBorders>
              <w:top w:val="single" w:sz="2" w:space="0" w:color="auto"/>
              <w:bottom w:val="single" w:sz="18" w:space="0" w:color="auto"/>
            </w:tcBorders>
            <w:vAlign w:val="center"/>
          </w:tcPr>
          <w:p w14:paraId="0133865A"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25.55</w:t>
            </w:r>
          </w:p>
        </w:tc>
      </w:tr>
    </w:tbl>
    <w:p w14:paraId="663DC662" w14:textId="3BE150B0" w:rsidR="0095167C" w:rsidRPr="008A4CE1" w:rsidRDefault="0095167C" w:rsidP="00431193">
      <w:pPr>
        <w:spacing w:after="0" w:line="240" w:lineRule="auto"/>
        <w:ind w:left="240"/>
        <w:rPr>
          <w:rFonts w:ascii="Times New Roman" w:eastAsia="Times New Roman" w:hAnsi="Times New Roman" w:cs="Times New Roman"/>
          <w:sz w:val="24"/>
          <w:szCs w:val="24"/>
        </w:rPr>
      </w:pPr>
    </w:p>
    <w:p w14:paraId="09038F81" w14:textId="68A50D05"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78B05868" w14:textId="203C8AFD" w:rsidR="0095167C" w:rsidRPr="008A4CE1" w:rsidRDefault="0095167C" w:rsidP="00431193">
      <w:pPr>
        <w:spacing w:after="0" w:line="240" w:lineRule="auto"/>
        <w:ind w:left="240"/>
        <w:rPr>
          <w:rFonts w:ascii="Times New Roman" w:eastAsia="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519"/>
        <w:gridCol w:w="1520"/>
        <w:gridCol w:w="1519"/>
        <w:gridCol w:w="1520"/>
      </w:tblGrid>
      <w:tr w:rsidR="0095167C" w:rsidRPr="00F87E22" w14:paraId="4D3F4F95" w14:textId="77777777" w:rsidTr="002062DD">
        <w:tc>
          <w:tcPr>
            <w:tcW w:w="9228" w:type="dxa"/>
            <w:gridSpan w:val="5"/>
            <w:tcBorders>
              <w:bottom w:val="single" w:sz="18" w:space="0" w:color="auto"/>
            </w:tcBorders>
          </w:tcPr>
          <w:p w14:paraId="57575AB2" w14:textId="387A13BC" w:rsidR="0095167C" w:rsidRPr="00F87E22" w:rsidRDefault="00215635" w:rsidP="0095167C">
            <w:pPr>
              <w:rPr>
                <w:rFonts w:ascii="Times New Roman" w:hAnsi="Times New Roman" w:cs="Times New Roman"/>
                <w:sz w:val="24"/>
                <w:szCs w:val="24"/>
              </w:rPr>
            </w:pPr>
            <w:r>
              <w:rPr>
                <w:rFonts w:ascii="Times New Roman" w:hAnsi="Times New Roman" w:cs="Times New Roman"/>
                <w:sz w:val="24"/>
                <w:szCs w:val="24"/>
              </w:rPr>
              <w:t xml:space="preserve">Table 9. </w:t>
            </w:r>
            <w:r w:rsidR="0095167C" w:rsidRPr="00F87E22">
              <w:rPr>
                <w:rFonts w:ascii="Times New Roman" w:hAnsi="Times New Roman" w:cs="Times New Roman"/>
                <w:sz w:val="24"/>
                <w:szCs w:val="24"/>
              </w:rPr>
              <w:t>Religiosity Variable</w:t>
            </w:r>
          </w:p>
        </w:tc>
      </w:tr>
      <w:tr w:rsidR="0095167C" w:rsidRPr="00F87E22" w14:paraId="545704B7" w14:textId="77777777" w:rsidTr="002062DD">
        <w:trPr>
          <w:trHeight w:val="612"/>
        </w:trPr>
        <w:tc>
          <w:tcPr>
            <w:tcW w:w="3150" w:type="dxa"/>
            <w:tcBorders>
              <w:top w:val="single" w:sz="18" w:space="0" w:color="auto"/>
              <w:bottom w:val="single" w:sz="2" w:space="0" w:color="auto"/>
            </w:tcBorders>
            <w:vAlign w:val="center"/>
          </w:tcPr>
          <w:p w14:paraId="10DCD6B5" w14:textId="77777777" w:rsidR="0095167C" w:rsidRPr="00F87E22" w:rsidRDefault="0095167C" w:rsidP="00F572F7">
            <w:pPr>
              <w:rPr>
                <w:rFonts w:ascii="Times New Roman" w:hAnsi="Times New Roman" w:cs="Times New Roman"/>
                <w:sz w:val="24"/>
                <w:szCs w:val="24"/>
              </w:rPr>
            </w:pPr>
            <w:r w:rsidRPr="00F87E22">
              <w:rPr>
                <w:rFonts w:ascii="Times New Roman" w:hAnsi="Times New Roman" w:cs="Times New Roman"/>
                <w:sz w:val="24"/>
                <w:szCs w:val="24"/>
              </w:rPr>
              <w:t>Question</w:t>
            </w:r>
          </w:p>
        </w:tc>
        <w:tc>
          <w:tcPr>
            <w:tcW w:w="1519" w:type="dxa"/>
            <w:tcBorders>
              <w:top w:val="single" w:sz="18" w:space="0" w:color="auto"/>
              <w:bottom w:val="single" w:sz="2" w:space="0" w:color="auto"/>
            </w:tcBorders>
            <w:vAlign w:val="center"/>
          </w:tcPr>
          <w:p w14:paraId="03258D7D" w14:textId="137EC3CF" w:rsidR="0095167C" w:rsidRPr="00F87E22" w:rsidRDefault="0095167C" w:rsidP="00F572F7">
            <w:pPr>
              <w:jc w:val="center"/>
              <w:rPr>
                <w:rFonts w:ascii="Times New Roman" w:hAnsi="Times New Roman" w:cs="Times New Roman"/>
                <w:sz w:val="24"/>
                <w:szCs w:val="24"/>
              </w:rPr>
            </w:pPr>
            <w:r w:rsidRPr="00F87E22">
              <w:rPr>
                <w:rFonts w:ascii="Times New Roman" w:hAnsi="Times New Roman" w:cs="Times New Roman"/>
                <w:sz w:val="24"/>
                <w:szCs w:val="24"/>
              </w:rPr>
              <w:t>Not Religious at All</w:t>
            </w:r>
          </w:p>
        </w:tc>
        <w:tc>
          <w:tcPr>
            <w:tcW w:w="1520" w:type="dxa"/>
            <w:tcBorders>
              <w:top w:val="single" w:sz="18" w:space="0" w:color="auto"/>
              <w:bottom w:val="single" w:sz="2" w:space="0" w:color="auto"/>
            </w:tcBorders>
            <w:vAlign w:val="center"/>
          </w:tcPr>
          <w:p w14:paraId="52B19C92" w14:textId="5B7D12FF" w:rsidR="0095167C" w:rsidRPr="00F87E22" w:rsidRDefault="0095167C" w:rsidP="00F572F7">
            <w:pPr>
              <w:jc w:val="center"/>
              <w:rPr>
                <w:rFonts w:ascii="Times New Roman" w:hAnsi="Times New Roman" w:cs="Times New Roman"/>
                <w:sz w:val="24"/>
                <w:szCs w:val="24"/>
              </w:rPr>
            </w:pPr>
            <w:r w:rsidRPr="00F87E22">
              <w:rPr>
                <w:rFonts w:ascii="Times New Roman" w:hAnsi="Times New Roman" w:cs="Times New Roman"/>
                <w:sz w:val="24"/>
                <w:szCs w:val="24"/>
              </w:rPr>
              <w:t>Not Too Religious</w:t>
            </w:r>
          </w:p>
        </w:tc>
        <w:tc>
          <w:tcPr>
            <w:tcW w:w="1519" w:type="dxa"/>
            <w:tcBorders>
              <w:top w:val="single" w:sz="18" w:space="0" w:color="auto"/>
              <w:bottom w:val="single" w:sz="2" w:space="0" w:color="auto"/>
            </w:tcBorders>
            <w:vAlign w:val="center"/>
          </w:tcPr>
          <w:p w14:paraId="02D074AC" w14:textId="2E322D4C" w:rsidR="0095167C" w:rsidRPr="00F87E22" w:rsidRDefault="0095167C" w:rsidP="00F572F7">
            <w:pPr>
              <w:jc w:val="center"/>
              <w:rPr>
                <w:rFonts w:ascii="Times New Roman" w:hAnsi="Times New Roman" w:cs="Times New Roman"/>
                <w:sz w:val="24"/>
                <w:szCs w:val="24"/>
              </w:rPr>
            </w:pPr>
            <w:r w:rsidRPr="00F87E22">
              <w:rPr>
                <w:rFonts w:ascii="Times New Roman" w:hAnsi="Times New Roman" w:cs="Times New Roman"/>
                <w:sz w:val="24"/>
                <w:szCs w:val="24"/>
              </w:rPr>
              <w:t>Fairly Religious</w:t>
            </w:r>
          </w:p>
        </w:tc>
        <w:tc>
          <w:tcPr>
            <w:tcW w:w="1520" w:type="dxa"/>
            <w:tcBorders>
              <w:top w:val="single" w:sz="18" w:space="0" w:color="auto"/>
              <w:bottom w:val="single" w:sz="2" w:space="0" w:color="auto"/>
            </w:tcBorders>
            <w:vAlign w:val="center"/>
          </w:tcPr>
          <w:p w14:paraId="1218969F" w14:textId="56008D3B" w:rsidR="0095167C" w:rsidRPr="00F87E22" w:rsidRDefault="0095167C" w:rsidP="00F572F7">
            <w:pPr>
              <w:jc w:val="center"/>
              <w:rPr>
                <w:rFonts w:ascii="Times New Roman" w:hAnsi="Times New Roman" w:cs="Times New Roman"/>
                <w:sz w:val="24"/>
                <w:szCs w:val="24"/>
              </w:rPr>
            </w:pPr>
            <w:r w:rsidRPr="00F87E22">
              <w:rPr>
                <w:rFonts w:ascii="Times New Roman" w:hAnsi="Times New Roman" w:cs="Times New Roman"/>
                <w:sz w:val="24"/>
                <w:szCs w:val="24"/>
              </w:rPr>
              <w:t>Very Religious</w:t>
            </w:r>
          </w:p>
        </w:tc>
      </w:tr>
      <w:tr w:rsidR="0095167C" w:rsidRPr="00F87E22" w14:paraId="66561666" w14:textId="77777777" w:rsidTr="002062DD">
        <w:trPr>
          <w:trHeight w:val="1183"/>
        </w:trPr>
        <w:tc>
          <w:tcPr>
            <w:tcW w:w="3150" w:type="dxa"/>
            <w:tcBorders>
              <w:top w:val="single" w:sz="2" w:space="0" w:color="auto"/>
              <w:bottom w:val="single" w:sz="18" w:space="0" w:color="auto"/>
            </w:tcBorders>
            <w:vAlign w:val="center"/>
          </w:tcPr>
          <w:p w14:paraId="295CBEBE" w14:textId="77777777" w:rsidR="0095167C" w:rsidRPr="00F87E22" w:rsidRDefault="0095167C" w:rsidP="002062DD">
            <w:pPr>
              <w:rPr>
                <w:rFonts w:ascii="Times New Roman" w:hAnsi="Times New Roman" w:cs="Times New Roman"/>
                <w:sz w:val="24"/>
                <w:szCs w:val="24"/>
              </w:rPr>
            </w:pPr>
            <w:r w:rsidRPr="00F87E22">
              <w:rPr>
                <w:rFonts w:ascii="Times New Roman" w:hAnsi="Times New Roman" w:cs="Times New Roman"/>
                <w:sz w:val="24"/>
                <w:szCs w:val="24"/>
              </w:rPr>
              <w:t>How religious/spiritual would you say you are?</w:t>
            </w:r>
          </w:p>
        </w:tc>
        <w:tc>
          <w:tcPr>
            <w:tcW w:w="1519" w:type="dxa"/>
            <w:tcBorders>
              <w:top w:val="single" w:sz="2" w:space="0" w:color="auto"/>
              <w:bottom w:val="single" w:sz="18" w:space="0" w:color="auto"/>
            </w:tcBorders>
            <w:vAlign w:val="center"/>
          </w:tcPr>
          <w:p w14:paraId="660E45D4"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8.48</w:t>
            </w:r>
          </w:p>
        </w:tc>
        <w:tc>
          <w:tcPr>
            <w:tcW w:w="1520" w:type="dxa"/>
            <w:tcBorders>
              <w:top w:val="single" w:sz="2" w:space="0" w:color="auto"/>
              <w:bottom w:val="single" w:sz="18" w:space="0" w:color="auto"/>
            </w:tcBorders>
            <w:vAlign w:val="center"/>
          </w:tcPr>
          <w:p w14:paraId="4C99C8CE"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19.19</w:t>
            </w:r>
          </w:p>
        </w:tc>
        <w:tc>
          <w:tcPr>
            <w:tcW w:w="1519" w:type="dxa"/>
            <w:tcBorders>
              <w:top w:val="single" w:sz="2" w:space="0" w:color="auto"/>
              <w:bottom w:val="single" w:sz="18" w:space="0" w:color="auto"/>
            </w:tcBorders>
            <w:vAlign w:val="center"/>
          </w:tcPr>
          <w:p w14:paraId="42B96B2A"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45.66</w:t>
            </w:r>
          </w:p>
        </w:tc>
        <w:tc>
          <w:tcPr>
            <w:tcW w:w="1520" w:type="dxa"/>
            <w:tcBorders>
              <w:top w:val="single" w:sz="2" w:space="0" w:color="auto"/>
              <w:bottom w:val="single" w:sz="18" w:space="0" w:color="auto"/>
            </w:tcBorders>
            <w:vAlign w:val="center"/>
          </w:tcPr>
          <w:p w14:paraId="5E510C6A" w14:textId="77777777" w:rsidR="0095167C" w:rsidRPr="00F87E22" w:rsidRDefault="0095167C" w:rsidP="0095167C">
            <w:pPr>
              <w:jc w:val="center"/>
              <w:rPr>
                <w:rFonts w:ascii="Times New Roman" w:hAnsi="Times New Roman" w:cs="Times New Roman"/>
                <w:sz w:val="24"/>
                <w:szCs w:val="24"/>
              </w:rPr>
            </w:pPr>
            <w:r w:rsidRPr="00F87E22">
              <w:rPr>
                <w:rFonts w:ascii="Times New Roman" w:hAnsi="Times New Roman" w:cs="Times New Roman"/>
                <w:sz w:val="24"/>
                <w:szCs w:val="24"/>
              </w:rPr>
              <w:t>26.67</w:t>
            </w:r>
          </w:p>
        </w:tc>
      </w:tr>
    </w:tbl>
    <w:p w14:paraId="4DACD377" w14:textId="792E19A6" w:rsidR="0095167C" w:rsidRPr="008A4CE1" w:rsidRDefault="0095167C" w:rsidP="00431193">
      <w:pPr>
        <w:spacing w:after="0" w:line="240" w:lineRule="auto"/>
        <w:ind w:left="240"/>
        <w:rPr>
          <w:rFonts w:ascii="Times New Roman" w:eastAsia="Times New Roman" w:hAnsi="Times New Roman" w:cs="Times New Roman"/>
          <w:sz w:val="24"/>
          <w:szCs w:val="24"/>
        </w:rPr>
      </w:pPr>
    </w:p>
    <w:p w14:paraId="789AF222" w14:textId="6B47F3DE" w:rsidR="00257ABD" w:rsidRPr="008A4CE1" w:rsidRDefault="00257ABD" w:rsidP="00431193">
      <w:pPr>
        <w:spacing w:after="0" w:line="240" w:lineRule="auto"/>
        <w:ind w:left="240"/>
        <w:rPr>
          <w:rFonts w:ascii="Times New Roman" w:eastAsia="Times New Roman" w:hAnsi="Times New Roman" w:cs="Times New Roman"/>
          <w:sz w:val="24"/>
          <w:szCs w:val="24"/>
        </w:rPr>
      </w:pPr>
    </w:p>
    <w:p w14:paraId="42636CAE" w14:textId="7B4D31BD" w:rsidR="00257ABD" w:rsidRPr="008A4CE1" w:rsidRDefault="00257ABD">
      <w:pPr>
        <w:rPr>
          <w:rFonts w:ascii="Times New Roman" w:eastAsia="Times New Roman" w:hAnsi="Times New Roman" w:cs="Times New Roman"/>
          <w:sz w:val="24"/>
          <w:szCs w:val="24"/>
        </w:rPr>
      </w:pPr>
      <w:r w:rsidRPr="008A4CE1">
        <w:rPr>
          <w:rFonts w:ascii="Times New Roman" w:eastAsia="Times New Roman" w:hAnsi="Times New Roman" w:cs="Times New Roman"/>
          <w:sz w:val="24"/>
          <w:szCs w:val="24"/>
        </w:rPr>
        <w:br w:type="page"/>
      </w:r>
    </w:p>
    <w:p w14:paraId="5B7A1A64" w14:textId="40B4A8AB" w:rsidR="00257ABD" w:rsidRPr="004A0617" w:rsidRDefault="00257ABD" w:rsidP="004A0617">
      <w:pPr>
        <w:pStyle w:val="Heading1"/>
        <w:rPr>
          <w:rFonts w:ascii="Times New Roman" w:eastAsia="Times New Roman" w:hAnsi="Times New Roman" w:cs="Times New Roman"/>
          <w:b/>
          <w:bCs/>
          <w:sz w:val="24"/>
          <w:szCs w:val="24"/>
        </w:rPr>
      </w:pPr>
      <w:bookmarkStart w:id="22" w:name="_Toc79073748"/>
      <w:r w:rsidRPr="004A0617">
        <w:rPr>
          <w:rFonts w:ascii="Times New Roman" w:eastAsia="Times New Roman" w:hAnsi="Times New Roman" w:cs="Times New Roman"/>
          <w:b/>
          <w:bCs/>
          <w:color w:val="auto"/>
          <w:sz w:val="24"/>
          <w:szCs w:val="24"/>
        </w:rPr>
        <w:lastRenderedPageBreak/>
        <w:t xml:space="preserve">Appendix 3: </w:t>
      </w:r>
      <w:r w:rsidR="00CE22C8" w:rsidRPr="004A0617">
        <w:rPr>
          <w:rFonts w:ascii="Times New Roman" w:eastAsia="Times New Roman" w:hAnsi="Times New Roman" w:cs="Times New Roman"/>
          <w:b/>
          <w:bCs/>
          <w:color w:val="auto"/>
          <w:sz w:val="24"/>
          <w:szCs w:val="24"/>
        </w:rPr>
        <w:t>Figures</w:t>
      </w:r>
      <w:bookmarkEnd w:id="22"/>
    </w:p>
    <w:p w14:paraId="46CA8B3A" w14:textId="497B5171" w:rsidR="00257ABD" w:rsidRDefault="00257ABD" w:rsidP="00431193">
      <w:pPr>
        <w:spacing w:after="0" w:line="240" w:lineRule="auto"/>
        <w:ind w:left="240"/>
        <w:rPr>
          <w:rFonts w:ascii="Times New Roman" w:eastAsia="Times New Roman" w:hAnsi="Times New Roman" w:cs="Times New Roman"/>
          <w:sz w:val="24"/>
          <w:szCs w:val="24"/>
        </w:rPr>
      </w:pPr>
    </w:p>
    <w:p w14:paraId="1AF02EB3" w14:textId="0B3C49EB" w:rsidR="005A2B18" w:rsidRDefault="005A2B1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2EC7B63" w14:textId="65465596" w:rsidR="005A2B18" w:rsidRDefault="005A2B18" w:rsidP="00431193">
      <w:pPr>
        <w:spacing w:after="0" w:line="240" w:lineRule="auto"/>
        <w:ind w:left="240"/>
        <w:rPr>
          <w:rFonts w:ascii="Times New Roman" w:eastAsia="Times New Roman" w:hAnsi="Times New Roman" w:cs="Times New Roman"/>
          <w:sz w:val="24"/>
          <w:szCs w:val="24"/>
        </w:rPr>
      </w:pPr>
    </w:p>
    <w:p w14:paraId="2A6CC6AB" w14:textId="77777777" w:rsidR="0062161D" w:rsidRDefault="005A2B18" w:rsidP="00B76BA4">
      <w:pPr>
        <w:keepNext/>
        <w:spacing w:after="0" w:line="240" w:lineRule="auto"/>
        <w:ind w:left="240"/>
        <w:jc w:val="center"/>
      </w:pPr>
      <w:r>
        <w:rPr>
          <w:noProof/>
        </w:rPr>
        <w:drawing>
          <wp:inline distT="0" distB="0" distL="0" distR="0" wp14:anchorId="5E0C2D8D" wp14:editId="31472415">
            <wp:extent cx="5943600" cy="3343275"/>
            <wp:effectExtent l="0" t="0" r="0" b="9525"/>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5943600" cy="3343275"/>
                    </a:xfrm>
                    <a:prstGeom prst="rect">
                      <a:avLst/>
                    </a:prstGeom>
                  </pic:spPr>
                </pic:pic>
              </a:graphicData>
            </a:graphic>
          </wp:inline>
        </w:drawing>
      </w:r>
    </w:p>
    <w:p w14:paraId="2A0E6A49" w14:textId="66BB59AC" w:rsidR="0062161D" w:rsidRDefault="0062161D" w:rsidP="00B76BA4">
      <w:pPr>
        <w:pStyle w:val="Caption"/>
        <w:jc w:val="center"/>
      </w:pPr>
      <w:r w:rsidRPr="00B76BA4">
        <w:rPr>
          <w:rFonts w:ascii="Times New Roman" w:hAnsi="Times New Roman" w:cs="Times New Roman"/>
        </w:rPr>
        <w:t>Source</w:t>
      </w:r>
      <w:r w:rsidR="00663F5A">
        <w:rPr>
          <w:rFonts w:ascii="Times New Roman" w:hAnsi="Times New Roman" w:cs="Times New Roman"/>
        </w:rPr>
        <w:t xml:space="preserve">: </w:t>
      </w:r>
      <w:r w:rsidR="00FA7881" w:rsidRPr="00615D33">
        <w:rPr>
          <w:rFonts w:ascii="Times New Roman" w:hAnsi="Times New Roman" w:cs="Times New Roman"/>
        </w:rPr>
        <w:t>Rosenstock</w:t>
      </w:r>
      <w:r w:rsidR="00FA7881">
        <w:rPr>
          <w:rFonts w:ascii="Times New Roman" w:hAnsi="Times New Roman" w:cs="Times New Roman"/>
        </w:rPr>
        <w:t xml:space="preserve"> et al</w:t>
      </w:r>
      <w:r w:rsidR="00FA7881" w:rsidRPr="00615D33">
        <w:rPr>
          <w:rFonts w:ascii="Times New Roman" w:hAnsi="Times New Roman" w:cs="Times New Roman"/>
        </w:rPr>
        <w:t xml:space="preserve">. 1988. "Social Learning Theory and the Health Belief Model." </w:t>
      </w:r>
    </w:p>
    <w:p w14:paraId="564E466A" w14:textId="23846D96" w:rsidR="005A2B18" w:rsidRDefault="005A2B18" w:rsidP="005A2B18">
      <w:pPr>
        <w:spacing w:after="0" w:line="240" w:lineRule="auto"/>
        <w:ind w:left="240"/>
        <w:jc w:val="center"/>
        <w:rPr>
          <w:rFonts w:ascii="Times New Roman" w:eastAsia="Times New Roman" w:hAnsi="Times New Roman" w:cs="Times New Roman"/>
          <w:sz w:val="24"/>
          <w:szCs w:val="24"/>
        </w:rPr>
      </w:pPr>
    </w:p>
    <w:p w14:paraId="00BD7CB0" w14:textId="77777777" w:rsidR="005A2B18" w:rsidRDefault="005A2B18" w:rsidP="00431193">
      <w:pPr>
        <w:spacing w:after="0" w:line="240" w:lineRule="auto"/>
        <w:ind w:left="240"/>
        <w:rPr>
          <w:rFonts w:ascii="Times New Roman" w:eastAsia="Times New Roman" w:hAnsi="Times New Roman" w:cs="Times New Roman"/>
          <w:sz w:val="24"/>
          <w:szCs w:val="24"/>
        </w:rPr>
      </w:pPr>
    </w:p>
    <w:p w14:paraId="326C3E46" w14:textId="7D9DE283" w:rsidR="00CE22C8" w:rsidRDefault="00CE22C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D07A8B0" w14:textId="19DF2D66" w:rsidR="00CE22C8" w:rsidRDefault="00CE22C8" w:rsidP="00431193">
      <w:pPr>
        <w:spacing w:after="0" w:line="240" w:lineRule="auto"/>
        <w:ind w:left="240"/>
        <w:rPr>
          <w:rFonts w:ascii="Times New Roman" w:eastAsia="Times New Roman" w:hAnsi="Times New Roman" w:cs="Times New Roman"/>
          <w:sz w:val="24"/>
          <w:szCs w:val="24"/>
        </w:rPr>
      </w:pPr>
    </w:p>
    <w:p w14:paraId="21DD6425" w14:textId="6932CAB9" w:rsidR="00CE22C8" w:rsidRPr="008A4CE1" w:rsidRDefault="00CE22C8" w:rsidP="00CE22C8">
      <w:pPr>
        <w:spacing w:after="0" w:line="240" w:lineRule="auto"/>
        <w:ind w:left="240"/>
        <w:jc w:val="center"/>
        <w:rPr>
          <w:rFonts w:ascii="Times New Roman" w:eastAsia="Times New Roman" w:hAnsi="Times New Roman" w:cs="Times New Roman"/>
          <w:sz w:val="24"/>
          <w:szCs w:val="24"/>
        </w:rPr>
      </w:pPr>
      <w:r w:rsidRPr="00CE22C8">
        <w:rPr>
          <w:noProof/>
        </w:rPr>
        <w:drawing>
          <wp:inline distT="0" distB="0" distL="0" distR="0" wp14:anchorId="5C98181C" wp14:editId="746528B5">
            <wp:extent cx="5433047" cy="30560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6">
                      <a:extLst>
                        <a:ext uri="{28A0092B-C50C-407E-A947-70E740481C1C}">
                          <a14:useLocalDpi xmlns:a14="http://schemas.microsoft.com/office/drawing/2010/main" val="0"/>
                        </a:ext>
                      </a:extLst>
                    </a:blip>
                    <a:stretch>
                      <a:fillRect/>
                    </a:stretch>
                  </pic:blipFill>
                  <pic:spPr>
                    <a:xfrm>
                      <a:off x="0" y="0"/>
                      <a:ext cx="5433047" cy="3056089"/>
                    </a:xfrm>
                    <a:prstGeom prst="rect">
                      <a:avLst/>
                    </a:prstGeom>
                  </pic:spPr>
                </pic:pic>
              </a:graphicData>
            </a:graphic>
          </wp:inline>
        </w:drawing>
      </w:r>
    </w:p>
    <w:p w14:paraId="74987EAC" w14:textId="6A43278A" w:rsidR="00257ABD" w:rsidRDefault="00257ABD" w:rsidP="00431193">
      <w:pPr>
        <w:spacing w:after="0" w:line="240" w:lineRule="auto"/>
        <w:ind w:left="240"/>
        <w:rPr>
          <w:rFonts w:ascii="Times New Roman" w:eastAsia="Times New Roman" w:hAnsi="Times New Roman" w:cs="Times New Roman"/>
          <w:sz w:val="24"/>
          <w:szCs w:val="24"/>
        </w:rPr>
      </w:pPr>
    </w:p>
    <w:p w14:paraId="2D50CE06" w14:textId="0FFC7D72" w:rsidR="00CE22C8" w:rsidRDefault="00CE22C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46539E8" w14:textId="66BF7CE9" w:rsidR="00CE22C8" w:rsidRPr="004A0617" w:rsidRDefault="00CE22C8" w:rsidP="004A0617">
      <w:pPr>
        <w:pStyle w:val="Heading1"/>
        <w:rPr>
          <w:rFonts w:ascii="Times New Roman" w:eastAsia="Times New Roman" w:hAnsi="Times New Roman" w:cs="Times New Roman"/>
          <w:b/>
          <w:bCs/>
          <w:sz w:val="24"/>
          <w:szCs w:val="24"/>
        </w:rPr>
      </w:pPr>
      <w:bookmarkStart w:id="23" w:name="_Toc79073749"/>
      <w:r w:rsidRPr="004A0617">
        <w:rPr>
          <w:rFonts w:ascii="Times New Roman" w:eastAsia="Times New Roman" w:hAnsi="Times New Roman" w:cs="Times New Roman"/>
          <w:b/>
          <w:bCs/>
          <w:color w:val="auto"/>
          <w:sz w:val="24"/>
          <w:szCs w:val="24"/>
        </w:rPr>
        <w:lastRenderedPageBreak/>
        <w:t>Appendix 4: Questionnaire</w:t>
      </w:r>
      <w:bookmarkEnd w:id="23"/>
    </w:p>
    <w:p w14:paraId="5B27D6C7" w14:textId="3125BCCC" w:rsidR="00CE22C8" w:rsidRDefault="00CE22C8" w:rsidP="00431193">
      <w:pPr>
        <w:spacing w:after="0" w:line="240" w:lineRule="auto"/>
        <w:ind w:left="240"/>
        <w:rPr>
          <w:rFonts w:ascii="Times New Roman" w:eastAsia="Times New Roman" w:hAnsi="Times New Roman" w:cs="Times New Roman"/>
          <w:sz w:val="24"/>
          <w:szCs w:val="24"/>
        </w:rPr>
      </w:pPr>
    </w:p>
    <w:p w14:paraId="0FC89C01" w14:textId="1E158731" w:rsidR="0059609E" w:rsidRDefault="0059609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AF01873" w14:textId="77777777" w:rsidR="0059609E" w:rsidRDefault="0059609E" w:rsidP="00431193">
      <w:pPr>
        <w:spacing w:after="0" w:line="240" w:lineRule="auto"/>
        <w:ind w:left="240"/>
        <w:rPr>
          <w:rFonts w:ascii="Times New Roman" w:eastAsia="Times New Roman" w:hAnsi="Times New Roman" w:cs="Times New Roman"/>
          <w:sz w:val="24"/>
          <w:szCs w:val="24"/>
        </w:rPr>
      </w:pPr>
    </w:p>
    <w:p w14:paraId="5BE78D1C" w14:textId="77777777" w:rsidR="0059609E" w:rsidRDefault="0059609E" w:rsidP="00D54E65">
      <w:pPr>
        <w:widowControl w:val="0"/>
        <w:jc w:val="center"/>
        <w:rPr>
          <w:rFonts w:ascii="Arial" w:hAnsi="Arial" w:cs="Arial"/>
          <w:b/>
          <w:bCs/>
        </w:rPr>
      </w:pPr>
      <w:r w:rsidRPr="001C284B">
        <w:rPr>
          <w:rFonts w:ascii="Arial" w:hAnsi="Arial" w:cs="Arial"/>
          <w:b/>
          <w:bCs/>
        </w:rPr>
        <w:t>Mississippi INBRE Outreach Scholars (MIOS)</w:t>
      </w:r>
    </w:p>
    <w:p w14:paraId="5D1D605C" w14:textId="77777777" w:rsidR="0059609E" w:rsidRPr="001C284B" w:rsidRDefault="0059609E" w:rsidP="00D54E65">
      <w:pPr>
        <w:widowControl w:val="0"/>
        <w:jc w:val="center"/>
        <w:rPr>
          <w:rFonts w:ascii="Arial" w:hAnsi="Arial" w:cs="Arial"/>
          <w:b/>
          <w:bCs/>
        </w:rPr>
      </w:pPr>
      <w:r w:rsidRPr="001C284B">
        <w:rPr>
          <w:rFonts w:ascii="Arial" w:hAnsi="Arial" w:cs="Arial"/>
          <w:b/>
          <w:bCs/>
        </w:rPr>
        <w:t>Survey</w:t>
      </w:r>
      <w:r>
        <w:rPr>
          <w:rFonts w:ascii="Arial" w:hAnsi="Arial" w:cs="Arial"/>
          <w:b/>
          <w:bCs/>
        </w:rPr>
        <w:t xml:space="preserve"> o</w:t>
      </w:r>
      <w:r w:rsidRPr="001C284B">
        <w:rPr>
          <w:rFonts w:ascii="Arial" w:hAnsi="Arial" w:cs="Arial"/>
          <w:b/>
          <w:bCs/>
        </w:rPr>
        <w:t>f Health Behaviors of Southeastern Mississippi and Louisiana</w:t>
      </w:r>
    </w:p>
    <w:p w14:paraId="4B06868F" w14:textId="77777777" w:rsidR="0059609E" w:rsidRPr="001C284B" w:rsidRDefault="0059609E" w:rsidP="00D54E65">
      <w:pPr>
        <w:widowControl w:val="0"/>
        <w:jc w:val="center"/>
        <w:rPr>
          <w:rFonts w:ascii="Arial" w:hAnsi="Arial" w:cs="Arial"/>
          <w:b/>
          <w:bCs/>
        </w:rPr>
      </w:pPr>
      <w:r w:rsidRPr="001C284B">
        <w:rPr>
          <w:rFonts w:ascii="Arial" w:hAnsi="Arial" w:cs="Arial"/>
          <w:b/>
          <w:bCs/>
        </w:rPr>
        <w:t>Summer 202</w:t>
      </w:r>
      <w:r>
        <w:rPr>
          <w:rFonts w:ascii="Arial" w:hAnsi="Arial" w:cs="Arial"/>
          <w:b/>
          <w:bCs/>
        </w:rPr>
        <w:t>0</w:t>
      </w:r>
    </w:p>
    <w:p w14:paraId="3EF146AB" w14:textId="77777777" w:rsidR="0059609E" w:rsidRPr="003047D7" w:rsidRDefault="0059609E" w:rsidP="00D54E65">
      <w:pPr>
        <w:widowControl w:val="0"/>
        <w:rPr>
          <w:rFonts w:ascii="Arial" w:hAnsi="Arial" w:cs="Arial"/>
        </w:rPr>
      </w:pPr>
    </w:p>
    <w:p w14:paraId="4930ECD5" w14:textId="77777777" w:rsidR="0059609E" w:rsidRPr="003047D7" w:rsidRDefault="0059609E" w:rsidP="00D54E65">
      <w:pPr>
        <w:widowControl w:val="0"/>
        <w:rPr>
          <w:rFonts w:ascii="Arial" w:hAnsi="Arial" w:cs="Arial"/>
        </w:rPr>
      </w:pPr>
      <w:r w:rsidRPr="003047D7">
        <w:rPr>
          <w:rFonts w:ascii="Arial" w:hAnsi="Arial" w:cs="Arial"/>
        </w:rPr>
        <w:t>Q1 What state do you currently live in?</w:t>
      </w:r>
    </w:p>
    <w:p w14:paraId="74FA71A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Louisiana</w:t>
      </w:r>
    </w:p>
    <w:p w14:paraId="46E62DE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Mississippi</w:t>
      </w:r>
    </w:p>
    <w:p w14:paraId="077C50B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Another state</w:t>
      </w:r>
    </w:p>
    <w:p w14:paraId="47321742" w14:textId="77777777" w:rsidR="0059609E" w:rsidRPr="003047D7" w:rsidRDefault="0059609E" w:rsidP="00D54E65">
      <w:pPr>
        <w:widowControl w:val="0"/>
        <w:rPr>
          <w:rFonts w:ascii="Arial" w:hAnsi="Arial" w:cs="Arial"/>
        </w:rPr>
      </w:pPr>
    </w:p>
    <w:p w14:paraId="67B32C72" w14:textId="77777777" w:rsidR="0059609E" w:rsidRPr="003047D7" w:rsidRDefault="0059609E" w:rsidP="00D54E65">
      <w:pPr>
        <w:widowControl w:val="0"/>
        <w:rPr>
          <w:rFonts w:ascii="Arial" w:hAnsi="Arial" w:cs="Arial"/>
        </w:rPr>
      </w:pPr>
    </w:p>
    <w:p w14:paraId="5FBCF9B6" w14:textId="77777777" w:rsidR="0059609E" w:rsidRPr="003047D7" w:rsidRDefault="0059609E" w:rsidP="00D54E65">
      <w:pPr>
        <w:widowControl w:val="0"/>
        <w:rPr>
          <w:rFonts w:ascii="Arial" w:hAnsi="Arial" w:cs="Arial"/>
        </w:rPr>
      </w:pPr>
      <w:r w:rsidRPr="003047D7">
        <w:rPr>
          <w:rFonts w:ascii="Arial" w:hAnsi="Arial" w:cs="Arial"/>
        </w:rPr>
        <w:t>Q2 What is your age?</w:t>
      </w:r>
    </w:p>
    <w:p w14:paraId="6FC4B553" w14:textId="77777777" w:rsidR="0059609E" w:rsidRPr="003047D7" w:rsidRDefault="0059609E" w:rsidP="00D54E65">
      <w:pPr>
        <w:widowControl w:val="0"/>
        <w:rPr>
          <w:rFonts w:ascii="Arial" w:hAnsi="Arial" w:cs="Arial"/>
        </w:rPr>
      </w:pPr>
    </w:p>
    <w:p w14:paraId="686D14CE" w14:textId="77777777" w:rsidR="0059609E" w:rsidRPr="003047D7" w:rsidRDefault="0059609E" w:rsidP="00D54E65">
      <w:pPr>
        <w:widowControl w:val="0"/>
        <w:rPr>
          <w:rFonts w:ascii="Arial" w:hAnsi="Arial" w:cs="Arial"/>
        </w:rPr>
      </w:pPr>
    </w:p>
    <w:p w14:paraId="3BC41327" w14:textId="77777777" w:rsidR="0059609E" w:rsidRPr="003047D7" w:rsidRDefault="0059609E" w:rsidP="00D54E65">
      <w:pPr>
        <w:widowControl w:val="0"/>
        <w:rPr>
          <w:rFonts w:ascii="Arial" w:hAnsi="Arial" w:cs="Arial"/>
        </w:rPr>
      </w:pPr>
      <w:r w:rsidRPr="003047D7">
        <w:rPr>
          <w:rFonts w:ascii="Arial" w:hAnsi="Arial" w:cs="Arial"/>
        </w:rPr>
        <w:t>Q3 What is your gender?</w:t>
      </w:r>
    </w:p>
    <w:p w14:paraId="6C1FA3B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Male</w:t>
      </w:r>
    </w:p>
    <w:p w14:paraId="14D8C0E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Female</w:t>
      </w:r>
    </w:p>
    <w:p w14:paraId="5A6D4FE2" w14:textId="77777777" w:rsidR="0059609E" w:rsidRDefault="0059609E" w:rsidP="00D54E65">
      <w:pPr>
        <w:pStyle w:val="ListParagraph"/>
        <w:widowControl w:val="0"/>
        <w:ind w:left="0"/>
        <w:rPr>
          <w:rFonts w:ascii="Arial" w:hAnsi="Arial" w:cs="Arial"/>
        </w:rPr>
      </w:pPr>
    </w:p>
    <w:p w14:paraId="2E9E7582" w14:textId="77777777" w:rsidR="0059609E" w:rsidRPr="003047D7" w:rsidRDefault="0059609E" w:rsidP="00D54E65">
      <w:pPr>
        <w:pStyle w:val="ListParagraph"/>
        <w:widowControl w:val="0"/>
        <w:ind w:left="0"/>
        <w:rPr>
          <w:rFonts w:ascii="Arial" w:hAnsi="Arial" w:cs="Arial"/>
        </w:rPr>
      </w:pPr>
    </w:p>
    <w:p w14:paraId="100EBEFE" w14:textId="77777777" w:rsidR="0059609E" w:rsidRPr="003047D7" w:rsidRDefault="0059609E" w:rsidP="00D54E65">
      <w:pPr>
        <w:widowControl w:val="0"/>
        <w:rPr>
          <w:rFonts w:ascii="Arial" w:hAnsi="Arial" w:cs="Arial"/>
        </w:rPr>
      </w:pPr>
      <w:r w:rsidRPr="003047D7">
        <w:rPr>
          <w:rFonts w:ascii="Arial" w:hAnsi="Arial" w:cs="Arial"/>
        </w:rPr>
        <w:t>Q4 Which of the following would you say is your race/ethnicity? Check all that apply.</w:t>
      </w:r>
    </w:p>
    <w:p w14:paraId="20C1C3AF"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White</w:t>
      </w:r>
    </w:p>
    <w:p w14:paraId="447CC6E6"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Black or African American</w:t>
      </w:r>
    </w:p>
    <w:p w14:paraId="01E7337C"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Hispanic or Latino</w:t>
      </w:r>
    </w:p>
    <w:p w14:paraId="1DAECBEE"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Asian</w:t>
      </w:r>
    </w:p>
    <w:p w14:paraId="55D21F8F"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American Indian or Alaskan Native</w:t>
      </w:r>
    </w:p>
    <w:p w14:paraId="7911A755"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Native Hawaiian or other Pacific Islander</w:t>
      </w:r>
    </w:p>
    <w:p w14:paraId="354D67C8" w14:textId="77777777" w:rsidR="0059609E" w:rsidRPr="003047D7" w:rsidRDefault="0059609E" w:rsidP="00D54E65">
      <w:pPr>
        <w:widowControl w:val="0"/>
        <w:rPr>
          <w:rFonts w:ascii="Arial" w:hAnsi="Arial" w:cs="Arial"/>
        </w:rPr>
      </w:pPr>
    </w:p>
    <w:p w14:paraId="75933FE4" w14:textId="77777777" w:rsidR="0059609E" w:rsidRDefault="0059609E" w:rsidP="00D54E65">
      <w:pPr>
        <w:widowControl w:val="0"/>
        <w:rPr>
          <w:rFonts w:ascii="Arial" w:hAnsi="Arial" w:cs="Arial"/>
        </w:rPr>
      </w:pPr>
    </w:p>
    <w:p w14:paraId="2D06FEAC" w14:textId="77777777" w:rsidR="0059609E" w:rsidRPr="003047D7" w:rsidRDefault="0059609E" w:rsidP="00D54E65">
      <w:pPr>
        <w:widowControl w:val="0"/>
        <w:rPr>
          <w:rFonts w:ascii="Arial" w:hAnsi="Arial" w:cs="Arial"/>
        </w:rPr>
      </w:pPr>
      <w:r w:rsidRPr="003047D7">
        <w:rPr>
          <w:rFonts w:ascii="Arial" w:hAnsi="Arial" w:cs="Arial"/>
        </w:rPr>
        <w:t>Q5 Are you currently an enrolled member of a tribe?</w:t>
      </w:r>
    </w:p>
    <w:p w14:paraId="0064D53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37556D5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634F5BF8" w14:textId="4EA03588" w:rsidR="0024206D" w:rsidRDefault="0024206D">
      <w:pPr>
        <w:rPr>
          <w:rFonts w:ascii="Arial" w:hAnsi="Arial" w:cs="Arial"/>
        </w:rPr>
      </w:pPr>
      <w:r>
        <w:rPr>
          <w:rFonts w:ascii="Arial" w:hAnsi="Arial" w:cs="Arial"/>
        </w:rPr>
        <w:br w:type="page"/>
      </w:r>
    </w:p>
    <w:p w14:paraId="76883360" w14:textId="77777777" w:rsidR="0059609E" w:rsidRDefault="0059609E" w:rsidP="00D54E65">
      <w:pPr>
        <w:widowControl w:val="0"/>
        <w:rPr>
          <w:rFonts w:ascii="Arial" w:hAnsi="Arial" w:cs="Arial"/>
        </w:rPr>
      </w:pPr>
    </w:p>
    <w:p w14:paraId="6227D47F" w14:textId="77777777" w:rsidR="0059609E" w:rsidRPr="003047D7" w:rsidRDefault="0059609E" w:rsidP="00D54E65">
      <w:pPr>
        <w:widowControl w:val="0"/>
        <w:rPr>
          <w:rFonts w:ascii="Arial" w:hAnsi="Arial" w:cs="Arial"/>
        </w:rPr>
      </w:pPr>
      <w:r w:rsidRPr="003047D7">
        <w:rPr>
          <w:rFonts w:ascii="Arial" w:hAnsi="Arial" w:cs="Arial"/>
        </w:rPr>
        <w:t>Q6 Please indicate the highest level of education you have received.</w:t>
      </w:r>
    </w:p>
    <w:p w14:paraId="2D0FF84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Less than a high school degree</w:t>
      </w:r>
    </w:p>
    <w:p w14:paraId="58B3D9E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 high school degree</w:t>
      </w:r>
    </w:p>
    <w:p w14:paraId="06BC9D7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Some college, but not a college degree</w:t>
      </w:r>
    </w:p>
    <w:p w14:paraId="0CF27AF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 2 year or vocational degree</w:t>
      </w:r>
    </w:p>
    <w:p w14:paraId="4D63EBD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 4 year college degree or higher</w:t>
      </w:r>
    </w:p>
    <w:p w14:paraId="0D5B3AA0" w14:textId="77777777" w:rsidR="0059609E" w:rsidRPr="003047D7" w:rsidRDefault="0059609E" w:rsidP="00D54E65">
      <w:pPr>
        <w:widowControl w:val="0"/>
        <w:rPr>
          <w:rFonts w:ascii="Arial" w:hAnsi="Arial" w:cs="Arial"/>
        </w:rPr>
      </w:pPr>
    </w:p>
    <w:p w14:paraId="7FE4C358" w14:textId="77777777" w:rsidR="0059609E" w:rsidRDefault="0059609E" w:rsidP="00D54E65">
      <w:pPr>
        <w:widowControl w:val="0"/>
        <w:rPr>
          <w:rFonts w:ascii="Arial" w:hAnsi="Arial" w:cs="Arial"/>
        </w:rPr>
      </w:pPr>
    </w:p>
    <w:p w14:paraId="06270228" w14:textId="77777777" w:rsidR="0059609E" w:rsidRPr="003047D7" w:rsidRDefault="0059609E" w:rsidP="00D54E65">
      <w:pPr>
        <w:widowControl w:val="0"/>
        <w:rPr>
          <w:rFonts w:ascii="Arial" w:hAnsi="Arial" w:cs="Arial"/>
        </w:rPr>
      </w:pPr>
      <w:r w:rsidRPr="003047D7">
        <w:rPr>
          <w:rFonts w:ascii="Arial" w:hAnsi="Arial" w:cs="Arial"/>
        </w:rPr>
        <w:t>Q165 Please select the best statement that describes your current employment status.</w:t>
      </w:r>
    </w:p>
    <w:p w14:paraId="218A5D53" w14:textId="77777777" w:rsidR="0059609E" w:rsidRDefault="0059609E" w:rsidP="00D54E65">
      <w:pPr>
        <w:widowControl w:val="0"/>
        <w:ind w:left="360"/>
        <w:rPr>
          <w:rFonts w:ascii="Arial" w:hAnsi="Arial" w:cs="Arial"/>
        </w:rPr>
      </w:pPr>
      <w:r w:rsidRPr="003047D7">
        <w:rPr>
          <w:rFonts w:ascii="Arial" w:hAnsi="Arial" w:cs="Arial"/>
        </w:rPr>
        <w:t>I do not work and am not looking for work.</w:t>
      </w:r>
    </w:p>
    <w:p w14:paraId="542AF3BF" w14:textId="77777777" w:rsidR="0059609E" w:rsidRDefault="0059609E" w:rsidP="00D54E65">
      <w:pPr>
        <w:widowControl w:val="0"/>
        <w:ind w:left="360"/>
        <w:rPr>
          <w:rFonts w:ascii="Arial" w:hAnsi="Arial" w:cs="Arial"/>
        </w:rPr>
      </w:pPr>
      <w:r w:rsidRPr="003047D7">
        <w:rPr>
          <w:rFonts w:ascii="Arial" w:hAnsi="Arial" w:cs="Arial"/>
        </w:rPr>
        <w:t>I do not work but I am looking for work.</w:t>
      </w:r>
    </w:p>
    <w:p w14:paraId="0ED5C1E1" w14:textId="77777777" w:rsidR="0059609E" w:rsidRDefault="0059609E" w:rsidP="00D54E65">
      <w:pPr>
        <w:widowControl w:val="0"/>
        <w:ind w:left="360"/>
        <w:rPr>
          <w:rFonts w:ascii="Arial" w:hAnsi="Arial" w:cs="Arial"/>
        </w:rPr>
      </w:pPr>
      <w:r w:rsidRPr="003047D7">
        <w:rPr>
          <w:rFonts w:ascii="Arial" w:hAnsi="Arial" w:cs="Arial"/>
        </w:rPr>
        <w:t>I do not work but I stay at home to care for children or elderly family members.</w:t>
      </w:r>
    </w:p>
    <w:p w14:paraId="397B7FE6" w14:textId="77777777" w:rsidR="0059609E" w:rsidRDefault="0059609E" w:rsidP="00D54E65">
      <w:pPr>
        <w:widowControl w:val="0"/>
        <w:ind w:left="360"/>
        <w:rPr>
          <w:rFonts w:ascii="Arial" w:hAnsi="Arial" w:cs="Arial"/>
        </w:rPr>
      </w:pPr>
      <w:r w:rsidRPr="003047D7">
        <w:rPr>
          <w:rFonts w:ascii="Arial" w:hAnsi="Arial" w:cs="Arial"/>
        </w:rPr>
        <w:t>I do not work because I am retired.</w:t>
      </w:r>
    </w:p>
    <w:p w14:paraId="51E66602" w14:textId="77777777" w:rsidR="0059609E" w:rsidRDefault="0059609E" w:rsidP="00D54E65">
      <w:pPr>
        <w:widowControl w:val="0"/>
        <w:ind w:left="360"/>
        <w:rPr>
          <w:rFonts w:ascii="Arial" w:hAnsi="Arial" w:cs="Arial"/>
        </w:rPr>
      </w:pPr>
      <w:r w:rsidRPr="003047D7">
        <w:rPr>
          <w:rFonts w:ascii="Arial" w:hAnsi="Arial" w:cs="Arial"/>
        </w:rPr>
        <w:t>I have a full-time position.</w:t>
      </w:r>
    </w:p>
    <w:p w14:paraId="0EE43132" w14:textId="77777777" w:rsidR="0059609E" w:rsidRDefault="0059609E" w:rsidP="00D54E65">
      <w:pPr>
        <w:widowControl w:val="0"/>
        <w:ind w:left="360"/>
        <w:rPr>
          <w:rFonts w:ascii="Arial" w:hAnsi="Arial" w:cs="Arial"/>
        </w:rPr>
      </w:pPr>
      <w:r w:rsidRPr="003047D7">
        <w:rPr>
          <w:rFonts w:ascii="Arial" w:hAnsi="Arial" w:cs="Arial"/>
        </w:rPr>
        <w:t>I have a part time position</w:t>
      </w:r>
    </w:p>
    <w:p w14:paraId="6340162A" w14:textId="77777777" w:rsidR="0059609E" w:rsidRDefault="0059609E" w:rsidP="00D54E65">
      <w:pPr>
        <w:widowControl w:val="0"/>
        <w:ind w:left="360"/>
        <w:rPr>
          <w:rFonts w:ascii="Arial" w:hAnsi="Arial" w:cs="Arial"/>
        </w:rPr>
      </w:pPr>
      <w:r w:rsidRPr="003047D7">
        <w:rPr>
          <w:rFonts w:ascii="Arial" w:hAnsi="Arial" w:cs="Arial"/>
        </w:rPr>
        <w:t>I have more than one part time position.</w:t>
      </w:r>
    </w:p>
    <w:p w14:paraId="2C9F42A5" w14:textId="77777777" w:rsidR="0059609E" w:rsidRDefault="0059609E" w:rsidP="00D54E65">
      <w:pPr>
        <w:widowControl w:val="0"/>
        <w:ind w:left="360"/>
        <w:rPr>
          <w:rFonts w:ascii="Arial" w:hAnsi="Arial" w:cs="Arial"/>
        </w:rPr>
      </w:pPr>
      <w:r w:rsidRPr="003047D7">
        <w:rPr>
          <w:rFonts w:ascii="Arial" w:hAnsi="Arial" w:cs="Arial"/>
        </w:rPr>
        <w:t>I am a student and work part or full time.</w:t>
      </w:r>
    </w:p>
    <w:p w14:paraId="74CC714E" w14:textId="77777777" w:rsidR="0059609E" w:rsidRDefault="0059609E" w:rsidP="00D54E65">
      <w:pPr>
        <w:widowControl w:val="0"/>
        <w:ind w:left="360"/>
        <w:rPr>
          <w:rFonts w:ascii="Arial" w:hAnsi="Arial" w:cs="Arial"/>
        </w:rPr>
      </w:pPr>
      <w:r w:rsidRPr="003047D7">
        <w:rPr>
          <w:rFonts w:ascii="Arial" w:hAnsi="Arial" w:cs="Arial"/>
        </w:rPr>
        <w:t>I am a student and do not work.</w:t>
      </w:r>
    </w:p>
    <w:p w14:paraId="6223B478" w14:textId="77777777" w:rsidR="0059609E" w:rsidRPr="003047D7" w:rsidRDefault="0059609E" w:rsidP="00D54E65">
      <w:pPr>
        <w:widowControl w:val="0"/>
        <w:rPr>
          <w:rFonts w:ascii="Arial" w:hAnsi="Arial" w:cs="Arial"/>
        </w:rPr>
      </w:pPr>
    </w:p>
    <w:p w14:paraId="0ECF589B" w14:textId="77777777" w:rsidR="0059609E" w:rsidRPr="003047D7" w:rsidRDefault="0059609E" w:rsidP="00D54E65">
      <w:pPr>
        <w:widowControl w:val="0"/>
        <w:rPr>
          <w:rFonts w:ascii="Arial" w:hAnsi="Arial" w:cs="Arial"/>
        </w:rPr>
      </w:pPr>
    </w:p>
    <w:p w14:paraId="4386F332" w14:textId="77777777" w:rsidR="0059609E" w:rsidRPr="003047D7" w:rsidRDefault="0059609E" w:rsidP="00D54E65">
      <w:pPr>
        <w:widowControl w:val="0"/>
        <w:rPr>
          <w:rFonts w:ascii="Arial" w:hAnsi="Arial" w:cs="Arial"/>
        </w:rPr>
      </w:pPr>
      <w:r w:rsidRPr="003047D7">
        <w:rPr>
          <w:rFonts w:ascii="Arial" w:hAnsi="Arial" w:cs="Arial"/>
        </w:rPr>
        <w:t xml:space="preserve">Q7 What is your current </w:t>
      </w:r>
      <w:r w:rsidRPr="003047D7">
        <w:rPr>
          <w:rFonts w:ascii="Arial" w:hAnsi="Arial" w:cs="Arial"/>
          <w:b/>
        </w:rPr>
        <w:t xml:space="preserve">individual </w:t>
      </w:r>
      <w:r w:rsidRPr="003047D7">
        <w:rPr>
          <w:rFonts w:ascii="Arial" w:hAnsi="Arial" w:cs="Arial"/>
        </w:rPr>
        <w:t>yearly net income level?</w:t>
      </w:r>
      <w:r w:rsidRPr="003047D7">
        <w:rPr>
          <w:rFonts w:ascii="Arial" w:hAnsi="Arial" w:cs="Arial"/>
        </w:rPr>
        <w:br/>
        <w:t>In other words, about how much money do you bring home each year?</w:t>
      </w:r>
    </w:p>
    <w:p w14:paraId="2B2CAA8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$0 to $19,999</w:t>
      </w:r>
    </w:p>
    <w:p w14:paraId="6B97671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$20,000 to $29,999</w:t>
      </w:r>
    </w:p>
    <w:p w14:paraId="2A5BD4D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$30,000 to $39,999</w:t>
      </w:r>
    </w:p>
    <w:p w14:paraId="20005DE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$40,000 to $49,999</w:t>
      </w:r>
    </w:p>
    <w:p w14:paraId="491FF43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$50,000 to $59,999</w:t>
      </w:r>
    </w:p>
    <w:p w14:paraId="69E88E6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$60,000 to $69,999</w:t>
      </w:r>
    </w:p>
    <w:p w14:paraId="19AC475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$70,000 to $79,999</w:t>
      </w:r>
    </w:p>
    <w:p w14:paraId="0139650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$80,000 to $99,999</w:t>
      </w:r>
    </w:p>
    <w:p w14:paraId="11E51BD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lastRenderedPageBreak/>
        <w:t>$100,000 to $119,999  (10)</w:t>
      </w:r>
    </w:p>
    <w:p w14:paraId="1D69518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$120,000 to $139,999  (11)</w:t>
      </w:r>
    </w:p>
    <w:p w14:paraId="6C69B89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$140,000 or greater  (12)</w:t>
      </w:r>
    </w:p>
    <w:p w14:paraId="2EDC5E4D" w14:textId="77777777" w:rsidR="0059609E" w:rsidRPr="003047D7" w:rsidRDefault="0059609E" w:rsidP="00D54E65">
      <w:pPr>
        <w:widowControl w:val="0"/>
        <w:rPr>
          <w:rFonts w:ascii="Arial" w:hAnsi="Arial" w:cs="Arial"/>
        </w:rPr>
      </w:pPr>
    </w:p>
    <w:p w14:paraId="571A8A8F" w14:textId="77777777" w:rsidR="0059609E" w:rsidRDefault="0059609E" w:rsidP="00D54E65">
      <w:pPr>
        <w:widowControl w:val="0"/>
        <w:rPr>
          <w:rFonts w:ascii="Arial" w:hAnsi="Arial" w:cs="Arial"/>
        </w:rPr>
      </w:pPr>
    </w:p>
    <w:p w14:paraId="304280F1" w14:textId="77777777" w:rsidR="0059609E" w:rsidRPr="003047D7" w:rsidRDefault="0059609E" w:rsidP="00D54E65">
      <w:pPr>
        <w:widowControl w:val="0"/>
        <w:rPr>
          <w:rFonts w:ascii="Arial" w:hAnsi="Arial" w:cs="Arial"/>
        </w:rPr>
      </w:pPr>
      <w:r w:rsidRPr="003047D7">
        <w:rPr>
          <w:rFonts w:ascii="Arial" w:hAnsi="Arial" w:cs="Arial"/>
        </w:rPr>
        <w:t xml:space="preserve">Q170 What is your </w:t>
      </w:r>
      <w:r w:rsidRPr="003047D7">
        <w:rPr>
          <w:rFonts w:ascii="Arial" w:hAnsi="Arial" w:cs="Arial"/>
          <w:b/>
        </w:rPr>
        <w:t xml:space="preserve">household </w:t>
      </w:r>
      <w:r w:rsidRPr="003047D7">
        <w:rPr>
          <w:rFonts w:ascii="Arial" w:hAnsi="Arial" w:cs="Arial"/>
        </w:rPr>
        <w:t xml:space="preserve">current yearly net income level? </w:t>
      </w:r>
      <w:r w:rsidRPr="003047D7">
        <w:rPr>
          <w:rFonts w:ascii="Arial" w:hAnsi="Arial" w:cs="Arial"/>
        </w:rPr>
        <w:br/>
        <w:t>In other words, think about each person that pays the bills and contributes to household expenses. If you add up what each of those people make, about how much money is brought home each year?</w:t>
      </w:r>
    </w:p>
    <w:p w14:paraId="0259741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$0 to $19,999</w:t>
      </w:r>
    </w:p>
    <w:p w14:paraId="3CC78EB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$20,000 to $29,999</w:t>
      </w:r>
    </w:p>
    <w:p w14:paraId="4EB9EB3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$30,000 to $39,999</w:t>
      </w:r>
    </w:p>
    <w:p w14:paraId="4D80FEA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$40,000 to $49,999</w:t>
      </w:r>
    </w:p>
    <w:p w14:paraId="68B5776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$50,000 to $59,999</w:t>
      </w:r>
    </w:p>
    <w:p w14:paraId="14B2692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$60,000 to $69,999</w:t>
      </w:r>
    </w:p>
    <w:p w14:paraId="1B78187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$70,000 to $79,999</w:t>
      </w:r>
    </w:p>
    <w:p w14:paraId="694F624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$80,000 to $99,999</w:t>
      </w:r>
    </w:p>
    <w:p w14:paraId="2579F77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$100,000 to $119,999  (10)</w:t>
      </w:r>
    </w:p>
    <w:p w14:paraId="53184B0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$120,000 to $139,999  (11)</w:t>
      </w:r>
    </w:p>
    <w:p w14:paraId="660241F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$140,000 or greater  (12)</w:t>
      </w:r>
    </w:p>
    <w:p w14:paraId="7FA9DAC6" w14:textId="77777777" w:rsidR="0059609E" w:rsidRPr="003047D7" w:rsidRDefault="0059609E" w:rsidP="00D54E65">
      <w:pPr>
        <w:widowControl w:val="0"/>
        <w:rPr>
          <w:rFonts w:ascii="Arial" w:hAnsi="Arial" w:cs="Arial"/>
        </w:rPr>
      </w:pPr>
    </w:p>
    <w:p w14:paraId="323ADEA8" w14:textId="77777777" w:rsidR="0059609E" w:rsidRDefault="0059609E" w:rsidP="00D54E65">
      <w:pPr>
        <w:widowControl w:val="0"/>
        <w:rPr>
          <w:rFonts w:ascii="Arial" w:hAnsi="Arial" w:cs="Arial"/>
        </w:rPr>
      </w:pPr>
    </w:p>
    <w:p w14:paraId="177CAF45" w14:textId="77777777" w:rsidR="0059609E" w:rsidRPr="003047D7" w:rsidRDefault="0059609E" w:rsidP="00D54E65">
      <w:pPr>
        <w:widowControl w:val="0"/>
        <w:rPr>
          <w:rFonts w:ascii="Arial" w:hAnsi="Arial" w:cs="Arial"/>
        </w:rPr>
      </w:pPr>
      <w:r w:rsidRPr="003047D7">
        <w:rPr>
          <w:rFonts w:ascii="Arial" w:hAnsi="Arial" w:cs="Arial"/>
        </w:rPr>
        <w:t>Q171 How many people contribute to your household income?</w:t>
      </w:r>
    </w:p>
    <w:p w14:paraId="255CB48C" w14:textId="77777777" w:rsidR="0059609E" w:rsidRPr="003047D7" w:rsidRDefault="0059609E" w:rsidP="00D54E65">
      <w:pPr>
        <w:widowControl w:val="0"/>
        <w:rPr>
          <w:rFonts w:ascii="Arial" w:hAnsi="Arial" w:cs="Arial"/>
        </w:rPr>
      </w:pPr>
    </w:p>
    <w:p w14:paraId="70872776" w14:textId="77777777" w:rsidR="0059609E" w:rsidRDefault="0059609E" w:rsidP="00D54E65">
      <w:pPr>
        <w:widowControl w:val="0"/>
        <w:rPr>
          <w:rFonts w:ascii="Arial" w:hAnsi="Arial" w:cs="Arial"/>
        </w:rPr>
      </w:pPr>
    </w:p>
    <w:p w14:paraId="0C01DA73" w14:textId="77777777" w:rsidR="0059609E" w:rsidRPr="003047D7" w:rsidRDefault="0059609E" w:rsidP="00D54E65">
      <w:pPr>
        <w:widowControl w:val="0"/>
        <w:rPr>
          <w:rFonts w:ascii="Arial" w:hAnsi="Arial" w:cs="Arial"/>
        </w:rPr>
      </w:pPr>
      <w:r w:rsidRPr="003047D7">
        <w:rPr>
          <w:rFonts w:ascii="Arial" w:hAnsi="Arial" w:cs="Arial"/>
        </w:rPr>
        <w:t>Q8 What is your current marital status?</w:t>
      </w:r>
    </w:p>
    <w:p w14:paraId="3E26159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Single</w:t>
      </w:r>
    </w:p>
    <w:p w14:paraId="5616207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Married</w:t>
      </w:r>
    </w:p>
    <w:p w14:paraId="29E81EF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Cohabitating (living with significant other, but not married)</w:t>
      </w:r>
    </w:p>
    <w:p w14:paraId="48F8CA3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Divorced</w:t>
      </w:r>
    </w:p>
    <w:p w14:paraId="0B735E3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Separated</w:t>
      </w:r>
    </w:p>
    <w:p w14:paraId="63F1B4C6" w14:textId="77777777" w:rsidR="0059609E" w:rsidRPr="003047D7" w:rsidRDefault="0059609E" w:rsidP="00D54E65">
      <w:pPr>
        <w:widowControl w:val="0"/>
        <w:rPr>
          <w:rFonts w:ascii="Arial" w:hAnsi="Arial" w:cs="Arial"/>
        </w:rPr>
      </w:pPr>
    </w:p>
    <w:p w14:paraId="4AB0FF7F" w14:textId="74B27916" w:rsidR="0024206D" w:rsidRDefault="0024206D">
      <w:pPr>
        <w:rPr>
          <w:rFonts w:ascii="Arial" w:hAnsi="Arial" w:cs="Arial"/>
        </w:rPr>
      </w:pPr>
      <w:r>
        <w:rPr>
          <w:rFonts w:ascii="Arial" w:hAnsi="Arial" w:cs="Arial"/>
        </w:rPr>
        <w:br w:type="page"/>
      </w:r>
    </w:p>
    <w:p w14:paraId="7DDC472F" w14:textId="77777777" w:rsidR="0059609E" w:rsidRDefault="0059609E" w:rsidP="00D54E65">
      <w:pPr>
        <w:widowControl w:val="0"/>
        <w:rPr>
          <w:rFonts w:ascii="Arial" w:hAnsi="Arial" w:cs="Arial"/>
        </w:rPr>
      </w:pPr>
    </w:p>
    <w:p w14:paraId="034696BD" w14:textId="77777777" w:rsidR="0059609E" w:rsidRPr="003047D7" w:rsidRDefault="0059609E" w:rsidP="00D54E65">
      <w:pPr>
        <w:widowControl w:val="0"/>
        <w:rPr>
          <w:rFonts w:ascii="Arial" w:hAnsi="Arial" w:cs="Arial"/>
        </w:rPr>
      </w:pPr>
      <w:r w:rsidRPr="003047D7">
        <w:rPr>
          <w:rFonts w:ascii="Arial" w:hAnsi="Arial" w:cs="Arial"/>
        </w:rPr>
        <w:t>Q166 How many adults (18+ years), including yourself, live in your household?</w:t>
      </w:r>
    </w:p>
    <w:p w14:paraId="46117DD8" w14:textId="77777777" w:rsidR="0059609E" w:rsidRPr="003047D7" w:rsidRDefault="0059609E" w:rsidP="00D54E65">
      <w:pPr>
        <w:widowControl w:val="0"/>
        <w:rPr>
          <w:rFonts w:ascii="Arial" w:hAnsi="Arial" w:cs="Arial"/>
        </w:rPr>
      </w:pPr>
    </w:p>
    <w:p w14:paraId="28158F41" w14:textId="77777777" w:rsidR="0059609E" w:rsidRDefault="0059609E" w:rsidP="00D54E65">
      <w:pPr>
        <w:widowControl w:val="0"/>
        <w:rPr>
          <w:rFonts w:ascii="Arial" w:hAnsi="Arial" w:cs="Arial"/>
        </w:rPr>
      </w:pPr>
    </w:p>
    <w:p w14:paraId="5E257B8A" w14:textId="77777777" w:rsidR="0059609E" w:rsidRPr="003047D7" w:rsidRDefault="0059609E" w:rsidP="00D54E65">
      <w:pPr>
        <w:widowControl w:val="0"/>
        <w:rPr>
          <w:rFonts w:ascii="Arial" w:hAnsi="Arial" w:cs="Arial"/>
        </w:rPr>
      </w:pPr>
      <w:r w:rsidRPr="003047D7">
        <w:rPr>
          <w:rFonts w:ascii="Arial" w:hAnsi="Arial" w:cs="Arial"/>
        </w:rPr>
        <w:t>Q168 How many children live in your household?</w:t>
      </w:r>
    </w:p>
    <w:p w14:paraId="5F014F8C" w14:textId="77777777" w:rsidR="0059609E" w:rsidRPr="003047D7" w:rsidRDefault="0059609E" w:rsidP="00D54E65">
      <w:pPr>
        <w:widowControl w:val="0"/>
        <w:rPr>
          <w:rFonts w:ascii="Arial" w:hAnsi="Arial" w:cs="Arial"/>
        </w:rPr>
      </w:pPr>
    </w:p>
    <w:p w14:paraId="505595B6" w14:textId="77777777" w:rsidR="0059609E" w:rsidRDefault="0059609E" w:rsidP="00D54E65">
      <w:pPr>
        <w:widowControl w:val="0"/>
        <w:rPr>
          <w:rFonts w:ascii="Arial" w:hAnsi="Arial" w:cs="Arial"/>
        </w:rPr>
      </w:pPr>
    </w:p>
    <w:p w14:paraId="7E5D3783" w14:textId="77777777" w:rsidR="0059609E" w:rsidRPr="003047D7" w:rsidRDefault="0059609E" w:rsidP="00D54E65">
      <w:pPr>
        <w:widowControl w:val="0"/>
        <w:rPr>
          <w:rFonts w:ascii="Arial" w:hAnsi="Arial" w:cs="Arial"/>
        </w:rPr>
      </w:pPr>
      <w:r w:rsidRPr="003047D7">
        <w:rPr>
          <w:rFonts w:ascii="Arial" w:hAnsi="Arial" w:cs="Arial"/>
        </w:rPr>
        <w:t>Q9 What best describes the type of health insurance you have?</w:t>
      </w:r>
    </w:p>
    <w:p w14:paraId="592798F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Private insurance</w:t>
      </w:r>
    </w:p>
    <w:p w14:paraId="5F24500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Insurance provided by your employer</w:t>
      </w:r>
    </w:p>
    <w:p w14:paraId="0F1E6ED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Medicaid or Medicare</w:t>
      </w:r>
    </w:p>
    <w:p w14:paraId="1D8EE93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Tribal health insurance</w:t>
      </w:r>
    </w:p>
    <w:p w14:paraId="0E96159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Military insurance (Tri-care, etc.)</w:t>
      </w:r>
    </w:p>
    <w:p w14:paraId="2EC7DCB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Insurance through the Affordable Care Act (Obamacare)</w:t>
      </w:r>
    </w:p>
    <w:p w14:paraId="446B003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I don't have insurance of any kind</w:t>
      </w:r>
    </w:p>
    <w:p w14:paraId="57F33BFB" w14:textId="77777777" w:rsidR="0059609E" w:rsidRPr="003047D7" w:rsidRDefault="0059609E" w:rsidP="00D54E65">
      <w:pPr>
        <w:widowControl w:val="0"/>
        <w:rPr>
          <w:rFonts w:ascii="Arial" w:hAnsi="Arial" w:cs="Arial"/>
        </w:rPr>
      </w:pPr>
    </w:p>
    <w:p w14:paraId="2950E068" w14:textId="77777777" w:rsidR="0059609E" w:rsidRPr="003047D7" w:rsidRDefault="0059609E" w:rsidP="00D54E65">
      <w:pPr>
        <w:widowControl w:val="0"/>
        <w:rPr>
          <w:rFonts w:ascii="Arial" w:hAnsi="Arial" w:cs="Arial"/>
        </w:rPr>
      </w:pPr>
    </w:p>
    <w:p w14:paraId="1EBDAF8E" w14:textId="77777777" w:rsidR="0059609E" w:rsidRPr="003047D7" w:rsidRDefault="0059609E" w:rsidP="00D54E65">
      <w:pPr>
        <w:widowControl w:val="0"/>
        <w:rPr>
          <w:rFonts w:ascii="Arial" w:hAnsi="Arial" w:cs="Arial"/>
        </w:rPr>
      </w:pPr>
      <w:r w:rsidRPr="003047D7">
        <w:rPr>
          <w:rFonts w:ascii="Arial" w:hAnsi="Arial" w:cs="Arial"/>
        </w:rPr>
        <w:t>Q10 What is your religious affiliation?</w:t>
      </w:r>
    </w:p>
    <w:p w14:paraId="6E048FC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Baptist</w:t>
      </w:r>
    </w:p>
    <w:p w14:paraId="400CEA8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Catholic</w:t>
      </w:r>
    </w:p>
    <w:p w14:paraId="4A8D6AF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Methodist</w:t>
      </w:r>
    </w:p>
    <w:p w14:paraId="2E4E967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Non-Denominational</w:t>
      </w:r>
    </w:p>
    <w:p w14:paraId="17EE7D2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Presbyterian</w:t>
      </w:r>
    </w:p>
    <w:p w14:paraId="33438CDE" w14:textId="77777777" w:rsidR="0059609E" w:rsidRPr="003047D7"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Other   ________________________________________________</w:t>
      </w:r>
    </w:p>
    <w:p w14:paraId="418002B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I do not have a religious affiliation</w:t>
      </w:r>
    </w:p>
    <w:p w14:paraId="66F590D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Prefer not to respond  (99)</w:t>
      </w:r>
    </w:p>
    <w:p w14:paraId="75C301FD" w14:textId="77777777" w:rsidR="0059609E" w:rsidRPr="003047D7" w:rsidRDefault="0059609E" w:rsidP="00D54E65">
      <w:pPr>
        <w:widowControl w:val="0"/>
        <w:rPr>
          <w:rFonts w:ascii="Arial" w:hAnsi="Arial" w:cs="Arial"/>
        </w:rPr>
      </w:pPr>
    </w:p>
    <w:p w14:paraId="55303E58" w14:textId="06A3E292" w:rsidR="0024206D" w:rsidRDefault="0024206D">
      <w:pPr>
        <w:rPr>
          <w:rFonts w:ascii="Arial" w:hAnsi="Arial" w:cs="Arial"/>
        </w:rPr>
      </w:pPr>
      <w:r>
        <w:rPr>
          <w:rFonts w:ascii="Arial" w:hAnsi="Arial" w:cs="Arial"/>
        </w:rPr>
        <w:br w:type="page"/>
      </w:r>
    </w:p>
    <w:p w14:paraId="58379E54" w14:textId="77777777" w:rsidR="0059609E" w:rsidRDefault="0059609E" w:rsidP="00D54E65">
      <w:pPr>
        <w:widowControl w:val="0"/>
        <w:rPr>
          <w:rFonts w:ascii="Arial" w:hAnsi="Arial" w:cs="Arial"/>
        </w:rPr>
      </w:pPr>
    </w:p>
    <w:p w14:paraId="36D4A47D" w14:textId="77777777" w:rsidR="0059609E" w:rsidRPr="003047D7" w:rsidRDefault="0059609E" w:rsidP="00D54E65">
      <w:pPr>
        <w:widowControl w:val="0"/>
        <w:rPr>
          <w:rFonts w:ascii="Arial" w:hAnsi="Arial" w:cs="Arial"/>
        </w:rPr>
      </w:pPr>
      <w:r w:rsidRPr="003047D7">
        <w:rPr>
          <w:rFonts w:ascii="Arial" w:hAnsi="Arial" w:cs="Arial"/>
        </w:rPr>
        <w:t>Q11 How often do you attend church or religious services?</w:t>
      </w:r>
    </w:p>
    <w:p w14:paraId="16B7262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0B40733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Less than once a year</w:t>
      </w:r>
    </w:p>
    <w:p w14:paraId="42913A9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 few times a year</w:t>
      </w:r>
    </w:p>
    <w:p w14:paraId="5882318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 few times a month</w:t>
      </w:r>
    </w:p>
    <w:p w14:paraId="15B33DD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At least once a week</w:t>
      </w:r>
    </w:p>
    <w:p w14:paraId="18576E1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More than once a week</w:t>
      </w:r>
    </w:p>
    <w:p w14:paraId="6D274929" w14:textId="77777777" w:rsidR="0059609E" w:rsidRPr="003047D7" w:rsidRDefault="0059609E" w:rsidP="00D54E65">
      <w:pPr>
        <w:widowControl w:val="0"/>
        <w:rPr>
          <w:rFonts w:ascii="Arial" w:hAnsi="Arial" w:cs="Arial"/>
        </w:rPr>
      </w:pPr>
    </w:p>
    <w:p w14:paraId="172E9DD0" w14:textId="77777777" w:rsidR="0059609E" w:rsidRPr="003047D7" w:rsidRDefault="0059609E" w:rsidP="00D54E65">
      <w:pPr>
        <w:widowControl w:val="0"/>
        <w:rPr>
          <w:rFonts w:ascii="Arial" w:hAnsi="Arial" w:cs="Arial"/>
        </w:rPr>
      </w:pPr>
    </w:p>
    <w:p w14:paraId="7268E809" w14:textId="77777777" w:rsidR="0059609E" w:rsidRPr="003047D7" w:rsidRDefault="0059609E" w:rsidP="00D54E65">
      <w:pPr>
        <w:widowControl w:val="0"/>
        <w:rPr>
          <w:rFonts w:ascii="Arial" w:hAnsi="Arial" w:cs="Arial"/>
        </w:rPr>
      </w:pPr>
      <w:r w:rsidRPr="003047D7">
        <w:rPr>
          <w:rFonts w:ascii="Arial" w:hAnsi="Arial" w:cs="Arial"/>
        </w:rPr>
        <w:t>Q12 How religious/spiritual would you say you are?</w:t>
      </w:r>
    </w:p>
    <w:p w14:paraId="3D9A994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Not religious at all</w:t>
      </w:r>
    </w:p>
    <w:p w14:paraId="6EF81ED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Not too religious</w:t>
      </w:r>
    </w:p>
    <w:p w14:paraId="3FC5538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Fairly religious</w:t>
      </w:r>
    </w:p>
    <w:p w14:paraId="102298C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Very religious</w:t>
      </w:r>
    </w:p>
    <w:p w14:paraId="1A4C7E69" w14:textId="77777777" w:rsidR="0059609E" w:rsidRDefault="0059609E" w:rsidP="00D54E65">
      <w:pPr>
        <w:widowControl w:val="0"/>
        <w:rPr>
          <w:rFonts w:ascii="Arial" w:hAnsi="Arial" w:cs="Arial"/>
        </w:rPr>
      </w:pPr>
    </w:p>
    <w:p w14:paraId="039A53BF" w14:textId="77777777" w:rsidR="0059609E" w:rsidRPr="003047D7" w:rsidRDefault="0059609E" w:rsidP="00D54E65">
      <w:pPr>
        <w:widowControl w:val="0"/>
        <w:rPr>
          <w:rFonts w:ascii="Arial" w:hAnsi="Arial" w:cs="Arial"/>
        </w:rPr>
      </w:pPr>
    </w:p>
    <w:p w14:paraId="528B7272" w14:textId="77777777" w:rsidR="0059609E" w:rsidRPr="003047D7" w:rsidRDefault="0059609E" w:rsidP="00D54E65">
      <w:pPr>
        <w:widowControl w:val="0"/>
        <w:rPr>
          <w:rFonts w:ascii="Arial" w:hAnsi="Arial" w:cs="Arial"/>
        </w:rPr>
      </w:pPr>
      <w:r w:rsidRPr="003047D7">
        <w:rPr>
          <w:rFonts w:ascii="Arial" w:hAnsi="Arial" w:cs="Arial"/>
        </w:rPr>
        <w:t>Q13 In general, would you say your PHYSICAL health is:</w:t>
      </w:r>
    </w:p>
    <w:p w14:paraId="4AB251C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Excellent</w:t>
      </w:r>
    </w:p>
    <w:p w14:paraId="35F7713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Very Good</w:t>
      </w:r>
    </w:p>
    <w:p w14:paraId="70BF40D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Good</w:t>
      </w:r>
    </w:p>
    <w:p w14:paraId="74276D9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Fair</w:t>
      </w:r>
    </w:p>
    <w:p w14:paraId="27A432D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Poor</w:t>
      </w:r>
    </w:p>
    <w:p w14:paraId="61402F9C" w14:textId="77777777" w:rsidR="0059609E" w:rsidRPr="003047D7" w:rsidRDefault="0059609E" w:rsidP="00D54E65">
      <w:pPr>
        <w:widowControl w:val="0"/>
        <w:rPr>
          <w:rFonts w:ascii="Arial" w:hAnsi="Arial" w:cs="Arial"/>
        </w:rPr>
      </w:pPr>
    </w:p>
    <w:p w14:paraId="766F6004" w14:textId="77777777" w:rsidR="0059609E" w:rsidRDefault="0059609E" w:rsidP="00D54E65">
      <w:pPr>
        <w:widowControl w:val="0"/>
        <w:rPr>
          <w:rFonts w:ascii="Arial" w:hAnsi="Arial" w:cs="Arial"/>
        </w:rPr>
      </w:pPr>
    </w:p>
    <w:p w14:paraId="29C36C52" w14:textId="77777777" w:rsidR="0059609E" w:rsidRPr="003047D7" w:rsidRDefault="0059609E" w:rsidP="00D54E65">
      <w:pPr>
        <w:widowControl w:val="0"/>
        <w:rPr>
          <w:rFonts w:ascii="Arial" w:hAnsi="Arial" w:cs="Arial"/>
        </w:rPr>
      </w:pPr>
      <w:r w:rsidRPr="003047D7">
        <w:rPr>
          <w:rFonts w:ascii="Arial" w:hAnsi="Arial" w:cs="Arial"/>
        </w:rPr>
        <w:t>Q14 How often do you get the social and emotional support you need?</w:t>
      </w:r>
    </w:p>
    <w:p w14:paraId="491F4AC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Always</w:t>
      </w:r>
    </w:p>
    <w:p w14:paraId="5085591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Usually</w:t>
      </w:r>
    </w:p>
    <w:p w14:paraId="26B881A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Sometimes</w:t>
      </w:r>
    </w:p>
    <w:p w14:paraId="0F53C96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Rarely</w:t>
      </w:r>
    </w:p>
    <w:p w14:paraId="1C61479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5B031110" w14:textId="68C1EB8F" w:rsidR="0024206D" w:rsidRDefault="0024206D">
      <w:pPr>
        <w:rPr>
          <w:rFonts w:ascii="Arial" w:hAnsi="Arial" w:cs="Arial"/>
        </w:rPr>
      </w:pPr>
      <w:r>
        <w:rPr>
          <w:rFonts w:ascii="Arial" w:hAnsi="Arial" w:cs="Arial"/>
        </w:rPr>
        <w:br w:type="page"/>
      </w:r>
    </w:p>
    <w:p w14:paraId="1FB28408" w14:textId="77777777" w:rsidR="0059609E" w:rsidRPr="003047D7" w:rsidRDefault="0059609E" w:rsidP="00D54E65">
      <w:pPr>
        <w:widowControl w:val="0"/>
        <w:rPr>
          <w:rFonts w:ascii="Arial" w:hAnsi="Arial" w:cs="Arial"/>
        </w:rPr>
      </w:pPr>
    </w:p>
    <w:p w14:paraId="1E7FEBFE" w14:textId="77777777" w:rsidR="0059609E" w:rsidRPr="003047D7" w:rsidRDefault="0059609E" w:rsidP="00D54E65">
      <w:pPr>
        <w:widowControl w:val="0"/>
        <w:rPr>
          <w:rFonts w:ascii="Arial" w:hAnsi="Arial" w:cs="Arial"/>
        </w:rPr>
      </w:pPr>
      <w:r w:rsidRPr="003047D7">
        <w:rPr>
          <w:rFonts w:ascii="Arial" w:hAnsi="Arial" w:cs="Arial"/>
        </w:rPr>
        <w:t xml:space="preserve">Q15 Has a doctor, nurse or other health professional EVER told </w:t>
      </w:r>
      <w:r w:rsidRPr="003047D7">
        <w:rPr>
          <w:rFonts w:ascii="Arial" w:hAnsi="Arial" w:cs="Arial"/>
          <w:b/>
        </w:rPr>
        <w:t xml:space="preserve">YOU, AN </w:t>
      </w:r>
      <w:r w:rsidRPr="003047D7">
        <w:rPr>
          <w:rFonts w:ascii="Arial" w:hAnsi="Arial" w:cs="Arial"/>
        </w:rPr>
        <w:t xml:space="preserve">ADULT (18+), OR A </w:t>
      </w:r>
      <w:r w:rsidRPr="003047D7">
        <w:rPr>
          <w:rFonts w:ascii="Arial" w:hAnsi="Arial" w:cs="Arial"/>
          <w:b/>
        </w:rPr>
        <w:t>C</w:t>
      </w:r>
      <w:r w:rsidRPr="003047D7">
        <w:rPr>
          <w:rFonts w:ascii="Arial" w:hAnsi="Arial" w:cs="Arial"/>
        </w:rPr>
        <w:t>HILD (UNDER 18) IN YOUR HOME</w:t>
      </w:r>
      <w:r w:rsidRPr="003047D7">
        <w:rPr>
          <w:rFonts w:ascii="Arial" w:hAnsi="Arial" w:cs="Arial"/>
          <w:b/>
        </w:rPr>
        <w:t xml:space="preserve"> </w:t>
      </w:r>
      <w:r w:rsidRPr="003047D7">
        <w:rPr>
          <w:rFonts w:ascii="Arial" w:hAnsi="Arial" w:cs="Arial"/>
        </w:rPr>
        <w:t xml:space="preserve">that you have the following diseases or health conditions? </w:t>
      </w:r>
    </w:p>
    <w:tbl>
      <w:tblPr>
        <w:tblStyle w:val="QQuestionTable"/>
        <w:tblW w:w="9576" w:type="auto"/>
        <w:tblLook w:val="07E0" w:firstRow="1" w:lastRow="1" w:firstColumn="1" w:lastColumn="1" w:noHBand="1" w:noVBand="1"/>
      </w:tblPr>
      <w:tblGrid>
        <w:gridCol w:w="1242"/>
        <w:gridCol w:w="898"/>
        <w:gridCol w:w="884"/>
        <w:gridCol w:w="922"/>
        <w:gridCol w:w="899"/>
        <w:gridCol w:w="885"/>
        <w:gridCol w:w="923"/>
        <w:gridCol w:w="899"/>
        <w:gridCol w:w="885"/>
        <w:gridCol w:w="923"/>
      </w:tblGrid>
      <w:tr w:rsidR="0059609E" w:rsidRPr="003047D7" w14:paraId="449484E5"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Pr>
          <w:p w14:paraId="2C8D34E2" w14:textId="77777777" w:rsidR="0059609E" w:rsidRPr="003047D7" w:rsidRDefault="0059609E" w:rsidP="00D54E65">
            <w:pPr>
              <w:widowControl w:val="0"/>
              <w:rPr>
                <w:rFonts w:ascii="Arial" w:hAnsi="Arial" w:cs="Arial"/>
              </w:rPr>
            </w:pPr>
          </w:p>
        </w:tc>
        <w:tc>
          <w:tcPr>
            <w:tcW w:w="958" w:type="dxa"/>
            <w:gridSpan w:val="3"/>
          </w:tcPr>
          <w:p w14:paraId="40329220"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Do YOU have the following?</w:t>
            </w:r>
          </w:p>
        </w:tc>
        <w:tc>
          <w:tcPr>
            <w:tcW w:w="958" w:type="dxa"/>
            <w:gridSpan w:val="3"/>
          </w:tcPr>
          <w:p w14:paraId="6F1CAF29"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Does an ADULT (18+) in your home have the following?</w:t>
            </w:r>
          </w:p>
        </w:tc>
        <w:tc>
          <w:tcPr>
            <w:tcW w:w="958" w:type="dxa"/>
            <w:gridSpan w:val="3"/>
          </w:tcPr>
          <w:p w14:paraId="3A78BA6C"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Does a CHILD (under 18) in your home have the following?</w:t>
            </w:r>
          </w:p>
        </w:tc>
      </w:tr>
      <w:tr w:rsidR="0059609E" w:rsidRPr="003047D7" w14:paraId="386B80A0"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10BB1FDC" w14:textId="77777777" w:rsidR="0059609E" w:rsidRPr="003047D7" w:rsidRDefault="0059609E" w:rsidP="00D54E65">
            <w:pPr>
              <w:widowControl w:val="0"/>
              <w:rPr>
                <w:rFonts w:ascii="Arial" w:hAnsi="Arial" w:cs="Arial"/>
              </w:rPr>
            </w:pPr>
          </w:p>
        </w:tc>
        <w:tc>
          <w:tcPr>
            <w:tcW w:w="958" w:type="dxa"/>
          </w:tcPr>
          <w:p w14:paraId="75C1E627"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Yes </w:t>
            </w:r>
          </w:p>
        </w:tc>
        <w:tc>
          <w:tcPr>
            <w:tcW w:w="958" w:type="dxa"/>
          </w:tcPr>
          <w:p w14:paraId="2AA75EF4"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No </w:t>
            </w:r>
          </w:p>
        </w:tc>
        <w:tc>
          <w:tcPr>
            <w:tcW w:w="958" w:type="dxa"/>
          </w:tcPr>
          <w:p w14:paraId="71F288FC"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Don't Know </w:t>
            </w:r>
          </w:p>
        </w:tc>
        <w:tc>
          <w:tcPr>
            <w:tcW w:w="958" w:type="dxa"/>
          </w:tcPr>
          <w:p w14:paraId="007E1D4B"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Yes </w:t>
            </w:r>
          </w:p>
        </w:tc>
        <w:tc>
          <w:tcPr>
            <w:tcW w:w="958" w:type="dxa"/>
          </w:tcPr>
          <w:p w14:paraId="01366F89"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No </w:t>
            </w:r>
          </w:p>
        </w:tc>
        <w:tc>
          <w:tcPr>
            <w:tcW w:w="958" w:type="dxa"/>
          </w:tcPr>
          <w:p w14:paraId="20619178"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Don't Know </w:t>
            </w:r>
          </w:p>
        </w:tc>
        <w:tc>
          <w:tcPr>
            <w:tcW w:w="958" w:type="dxa"/>
          </w:tcPr>
          <w:p w14:paraId="5A167E7F"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Yes </w:t>
            </w:r>
          </w:p>
        </w:tc>
        <w:tc>
          <w:tcPr>
            <w:tcW w:w="958" w:type="dxa"/>
          </w:tcPr>
          <w:p w14:paraId="2BFFADC9"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No </w:t>
            </w:r>
          </w:p>
        </w:tc>
        <w:tc>
          <w:tcPr>
            <w:tcW w:w="958" w:type="dxa"/>
          </w:tcPr>
          <w:p w14:paraId="0ABAB983"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Don't Know </w:t>
            </w:r>
          </w:p>
        </w:tc>
      </w:tr>
      <w:tr w:rsidR="0059609E" w:rsidRPr="003047D7" w14:paraId="757D34FC"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0F325025" w14:textId="77777777" w:rsidR="0059609E" w:rsidRPr="003047D7" w:rsidRDefault="0059609E" w:rsidP="00D54E65">
            <w:pPr>
              <w:widowControl w:val="0"/>
              <w:rPr>
                <w:rFonts w:ascii="Arial" w:hAnsi="Arial" w:cs="Arial"/>
              </w:rPr>
            </w:pPr>
            <w:r w:rsidRPr="003047D7">
              <w:rPr>
                <w:rFonts w:ascii="Arial" w:hAnsi="Arial" w:cs="Arial"/>
              </w:rPr>
              <w:t xml:space="preserve">Diabetes  </w:t>
            </w:r>
          </w:p>
        </w:tc>
        <w:tc>
          <w:tcPr>
            <w:tcW w:w="958" w:type="dxa"/>
          </w:tcPr>
          <w:p w14:paraId="1839630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C97BC6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422DD1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888549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122A05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86D0D6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AA726C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9880A7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30582F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642614FB"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5F6694CA" w14:textId="77777777" w:rsidR="0059609E" w:rsidRPr="003047D7" w:rsidRDefault="0059609E" w:rsidP="00D54E65">
            <w:pPr>
              <w:widowControl w:val="0"/>
              <w:rPr>
                <w:rFonts w:ascii="Arial" w:hAnsi="Arial" w:cs="Arial"/>
              </w:rPr>
            </w:pPr>
            <w:r w:rsidRPr="003047D7">
              <w:rPr>
                <w:rFonts w:ascii="Arial" w:hAnsi="Arial" w:cs="Arial"/>
              </w:rPr>
              <w:t xml:space="preserve">Obesity  </w:t>
            </w:r>
          </w:p>
        </w:tc>
        <w:tc>
          <w:tcPr>
            <w:tcW w:w="958" w:type="dxa"/>
          </w:tcPr>
          <w:p w14:paraId="7D67034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73F61C0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39E12F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224B0A5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3D784D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E0F130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359C9D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6A1E05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7B28B7F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2018AB49"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23FFDF71" w14:textId="77777777" w:rsidR="0059609E" w:rsidRPr="003047D7" w:rsidRDefault="0059609E" w:rsidP="00D54E65">
            <w:pPr>
              <w:widowControl w:val="0"/>
              <w:rPr>
                <w:rFonts w:ascii="Arial" w:hAnsi="Arial" w:cs="Arial"/>
              </w:rPr>
            </w:pPr>
            <w:r w:rsidRPr="003047D7">
              <w:rPr>
                <w:rFonts w:ascii="Arial" w:hAnsi="Arial" w:cs="Arial"/>
              </w:rPr>
              <w:t xml:space="preserve">High blood pressure  </w:t>
            </w:r>
          </w:p>
        </w:tc>
        <w:tc>
          <w:tcPr>
            <w:tcW w:w="958" w:type="dxa"/>
          </w:tcPr>
          <w:p w14:paraId="2A2BA80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7D8D97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051AD54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717445E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4AB861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343F6E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163A78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71EB4F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01065A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12483901"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6D6FCD68" w14:textId="77777777" w:rsidR="0059609E" w:rsidRPr="003047D7" w:rsidRDefault="0059609E" w:rsidP="00D54E65">
            <w:pPr>
              <w:widowControl w:val="0"/>
              <w:rPr>
                <w:rFonts w:ascii="Arial" w:hAnsi="Arial" w:cs="Arial"/>
              </w:rPr>
            </w:pPr>
            <w:r w:rsidRPr="003047D7">
              <w:rPr>
                <w:rFonts w:ascii="Arial" w:hAnsi="Arial" w:cs="Arial"/>
              </w:rPr>
              <w:t xml:space="preserve">Heart disease, attack or stroke  </w:t>
            </w:r>
          </w:p>
        </w:tc>
        <w:tc>
          <w:tcPr>
            <w:tcW w:w="958" w:type="dxa"/>
          </w:tcPr>
          <w:p w14:paraId="7528105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D0768F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052AEB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F0553E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A71CD2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0AD8C03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851DBE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76E57C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F29665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378628D2"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77BF9894" w14:textId="77777777" w:rsidR="0059609E" w:rsidRPr="003047D7" w:rsidRDefault="0059609E" w:rsidP="00D54E65">
            <w:pPr>
              <w:widowControl w:val="0"/>
              <w:rPr>
                <w:rFonts w:ascii="Arial" w:hAnsi="Arial" w:cs="Arial"/>
              </w:rPr>
            </w:pPr>
            <w:r w:rsidRPr="003047D7">
              <w:rPr>
                <w:rFonts w:ascii="Arial" w:hAnsi="Arial" w:cs="Arial"/>
              </w:rPr>
              <w:t xml:space="preserve">Kidney dysfunction or disease  </w:t>
            </w:r>
          </w:p>
        </w:tc>
        <w:tc>
          <w:tcPr>
            <w:tcW w:w="958" w:type="dxa"/>
          </w:tcPr>
          <w:p w14:paraId="0C4D4EF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0CDB347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078B82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23DCB3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7A90FE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0BD33F5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2310E0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EF4B35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C91917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297E12F1"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30D8C8AC" w14:textId="77777777" w:rsidR="0059609E" w:rsidRPr="003047D7" w:rsidRDefault="0059609E" w:rsidP="00D54E65">
            <w:pPr>
              <w:widowControl w:val="0"/>
              <w:rPr>
                <w:rFonts w:ascii="Arial" w:hAnsi="Arial" w:cs="Arial"/>
              </w:rPr>
            </w:pPr>
            <w:r w:rsidRPr="003047D7">
              <w:rPr>
                <w:rFonts w:ascii="Arial" w:hAnsi="Arial" w:cs="Arial"/>
              </w:rPr>
              <w:t xml:space="preserve">Lung Disease  </w:t>
            </w:r>
          </w:p>
        </w:tc>
        <w:tc>
          <w:tcPr>
            <w:tcW w:w="958" w:type="dxa"/>
          </w:tcPr>
          <w:p w14:paraId="079733C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EAACD4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0991470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255DA5A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4A93C5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B7D417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F45DE0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663A44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77A2540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281CC823"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64A97A32" w14:textId="77777777" w:rsidR="0059609E" w:rsidRPr="003047D7" w:rsidRDefault="0059609E" w:rsidP="00D54E65">
            <w:pPr>
              <w:widowControl w:val="0"/>
              <w:rPr>
                <w:rFonts w:ascii="Arial" w:hAnsi="Arial" w:cs="Arial"/>
              </w:rPr>
            </w:pPr>
            <w:r w:rsidRPr="003047D7">
              <w:rPr>
                <w:rFonts w:ascii="Arial" w:hAnsi="Arial" w:cs="Arial"/>
              </w:rPr>
              <w:t xml:space="preserve">Asthma (16) </w:t>
            </w:r>
          </w:p>
        </w:tc>
        <w:tc>
          <w:tcPr>
            <w:tcW w:w="958" w:type="dxa"/>
          </w:tcPr>
          <w:p w14:paraId="54C1B76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26A642E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360CF1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3F569E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8ED179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7AADDC2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7AE4CDF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6BF57B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59534F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4B54B223"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73369E3C" w14:textId="77777777" w:rsidR="0059609E" w:rsidRPr="003047D7" w:rsidRDefault="0059609E" w:rsidP="00D54E65">
            <w:pPr>
              <w:widowControl w:val="0"/>
              <w:rPr>
                <w:rFonts w:ascii="Arial" w:hAnsi="Arial" w:cs="Arial"/>
              </w:rPr>
            </w:pPr>
            <w:r w:rsidRPr="003047D7">
              <w:rPr>
                <w:rFonts w:ascii="Arial" w:hAnsi="Arial" w:cs="Arial"/>
              </w:rPr>
              <w:t xml:space="preserve">Liver disease (17) </w:t>
            </w:r>
          </w:p>
        </w:tc>
        <w:tc>
          <w:tcPr>
            <w:tcW w:w="958" w:type="dxa"/>
          </w:tcPr>
          <w:p w14:paraId="1161547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DF3207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330718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047F55A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2404CD5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7456F5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6DCE6C4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231C8E5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198CD85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166424E9" w14:textId="77777777" w:rsidTr="00D54E65">
        <w:tc>
          <w:tcPr>
            <w:cnfStyle w:val="001000000000" w:firstRow="0" w:lastRow="0" w:firstColumn="1" w:lastColumn="0" w:oddVBand="0" w:evenVBand="0" w:oddHBand="0" w:evenHBand="0" w:firstRowFirstColumn="0" w:firstRowLastColumn="0" w:lastRowFirstColumn="0" w:lastRowLastColumn="0"/>
            <w:tcW w:w="958" w:type="dxa"/>
          </w:tcPr>
          <w:p w14:paraId="0B42C076" w14:textId="77777777" w:rsidR="0059609E" w:rsidRPr="003047D7" w:rsidRDefault="0059609E" w:rsidP="00D54E65">
            <w:pPr>
              <w:widowControl w:val="0"/>
              <w:rPr>
                <w:rFonts w:ascii="Arial" w:hAnsi="Arial" w:cs="Arial"/>
              </w:rPr>
            </w:pPr>
            <w:r w:rsidRPr="003047D7">
              <w:rPr>
                <w:rFonts w:ascii="Arial" w:hAnsi="Arial" w:cs="Arial"/>
              </w:rPr>
              <w:t xml:space="preserve">HIV/AIDS (18) </w:t>
            </w:r>
          </w:p>
        </w:tc>
        <w:tc>
          <w:tcPr>
            <w:tcW w:w="958" w:type="dxa"/>
          </w:tcPr>
          <w:p w14:paraId="1ADE16E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5208F6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D2B32B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5D44B84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305F091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8EC63C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2FBD0B3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0263CD6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58" w:type="dxa"/>
          </w:tcPr>
          <w:p w14:paraId="49CB46B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1AE8CDFF" w14:textId="77777777" w:rsidR="0059609E" w:rsidRPr="003047D7" w:rsidRDefault="0059609E" w:rsidP="00D54E65">
      <w:pPr>
        <w:widowControl w:val="0"/>
        <w:rPr>
          <w:rFonts w:ascii="Arial" w:hAnsi="Arial" w:cs="Arial"/>
        </w:rPr>
      </w:pPr>
    </w:p>
    <w:p w14:paraId="703370D2" w14:textId="4E031861" w:rsidR="0024206D" w:rsidRDefault="0024206D">
      <w:pPr>
        <w:rPr>
          <w:rFonts w:ascii="Arial" w:hAnsi="Arial" w:cs="Arial"/>
        </w:rPr>
      </w:pPr>
      <w:r>
        <w:rPr>
          <w:rFonts w:ascii="Arial" w:hAnsi="Arial" w:cs="Arial"/>
        </w:rPr>
        <w:br w:type="page"/>
      </w:r>
    </w:p>
    <w:p w14:paraId="67CB2CC2" w14:textId="77777777" w:rsidR="0059609E" w:rsidRPr="003047D7" w:rsidRDefault="0059609E" w:rsidP="00D54E65">
      <w:pPr>
        <w:widowControl w:val="0"/>
        <w:rPr>
          <w:rFonts w:ascii="Arial" w:hAnsi="Arial" w:cs="Arial"/>
        </w:rPr>
      </w:pPr>
    </w:p>
    <w:p w14:paraId="007C298B" w14:textId="77777777" w:rsidR="0059609E" w:rsidRPr="003047D7" w:rsidRDefault="0059609E" w:rsidP="00D54E65">
      <w:pPr>
        <w:widowControl w:val="0"/>
        <w:rPr>
          <w:rFonts w:ascii="Arial" w:hAnsi="Arial" w:cs="Arial"/>
        </w:rPr>
      </w:pPr>
      <w:r w:rsidRPr="003047D7">
        <w:rPr>
          <w:rFonts w:ascii="Arial" w:hAnsi="Arial" w:cs="Arial"/>
        </w:rPr>
        <w:t xml:space="preserve">Q16 Does/did anyone in your immediate family (mother, father, sister, brother) have any of the following health issues? </w:t>
      </w:r>
    </w:p>
    <w:tbl>
      <w:tblPr>
        <w:tblStyle w:val="QQuestionTable"/>
        <w:tblW w:w="9576" w:type="auto"/>
        <w:tblLook w:val="07E0" w:firstRow="1" w:lastRow="1" w:firstColumn="1" w:lastColumn="1" w:noHBand="1" w:noVBand="1"/>
      </w:tblPr>
      <w:tblGrid>
        <w:gridCol w:w="2356"/>
        <w:gridCol w:w="2334"/>
        <w:gridCol w:w="2331"/>
        <w:gridCol w:w="2339"/>
      </w:tblGrid>
      <w:tr w:rsidR="0059609E" w:rsidRPr="003047D7" w14:paraId="65FBC2FB"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365279B6" w14:textId="77777777" w:rsidR="0059609E" w:rsidRPr="003047D7" w:rsidRDefault="0059609E" w:rsidP="00D54E65">
            <w:pPr>
              <w:widowControl w:val="0"/>
              <w:rPr>
                <w:rFonts w:ascii="Arial" w:hAnsi="Arial" w:cs="Arial"/>
              </w:rPr>
            </w:pPr>
          </w:p>
        </w:tc>
        <w:tc>
          <w:tcPr>
            <w:tcW w:w="2394" w:type="dxa"/>
          </w:tcPr>
          <w:p w14:paraId="15140826"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Yes </w:t>
            </w:r>
          </w:p>
        </w:tc>
        <w:tc>
          <w:tcPr>
            <w:tcW w:w="2394" w:type="dxa"/>
          </w:tcPr>
          <w:p w14:paraId="3C894E41"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No </w:t>
            </w:r>
          </w:p>
        </w:tc>
        <w:tc>
          <w:tcPr>
            <w:tcW w:w="2394" w:type="dxa"/>
          </w:tcPr>
          <w:p w14:paraId="7A8BF325"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Don't Know </w:t>
            </w:r>
          </w:p>
        </w:tc>
      </w:tr>
      <w:tr w:rsidR="0059609E" w:rsidRPr="003047D7" w14:paraId="391A330D"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067410CC" w14:textId="77777777" w:rsidR="0059609E" w:rsidRPr="003047D7" w:rsidRDefault="0059609E" w:rsidP="00D54E65">
            <w:pPr>
              <w:widowControl w:val="0"/>
              <w:rPr>
                <w:rFonts w:ascii="Arial" w:hAnsi="Arial" w:cs="Arial"/>
              </w:rPr>
            </w:pPr>
            <w:r w:rsidRPr="003047D7">
              <w:rPr>
                <w:rFonts w:ascii="Arial" w:hAnsi="Arial" w:cs="Arial"/>
              </w:rPr>
              <w:t xml:space="preserve">Diabetes  </w:t>
            </w:r>
          </w:p>
        </w:tc>
        <w:tc>
          <w:tcPr>
            <w:tcW w:w="2394" w:type="dxa"/>
          </w:tcPr>
          <w:p w14:paraId="2DB50E0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15E79A3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711476B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0C44158D"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3D254FF7" w14:textId="77777777" w:rsidR="0059609E" w:rsidRPr="003047D7" w:rsidRDefault="0059609E" w:rsidP="00D54E65">
            <w:pPr>
              <w:widowControl w:val="0"/>
              <w:rPr>
                <w:rFonts w:ascii="Arial" w:hAnsi="Arial" w:cs="Arial"/>
              </w:rPr>
            </w:pPr>
            <w:r w:rsidRPr="003047D7">
              <w:rPr>
                <w:rFonts w:ascii="Arial" w:hAnsi="Arial" w:cs="Arial"/>
              </w:rPr>
              <w:t xml:space="preserve">Obesity  </w:t>
            </w:r>
          </w:p>
        </w:tc>
        <w:tc>
          <w:tcPr>
            <w:tcW w:w="2394" w:type="dxa"/>
          </w:tcPr>
          <w:p w14:paraId="5B79933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62109E2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329153A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4CEF4B2B"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2AFB85CF" w14:textId="77777777" w:rsidR="0059609E" w:rsidRPr="003047D7" w:rsidRDefault="0059609E" w:rsidP="00D54E65">
            <w:pPr>
              <w:widowControl w:val="0"/>
              <w:rPr>
                <w:rFonts w:ascii="Arial" w:hAnsi="Arial" w:cs="Arial"/>
              </w:rPr>
            </w:pPr>
            <w:r w:rsidRPr="003047D7">
              <w:rPr>
                <w:rFonts w:ascii="Arial" w:hAnsi="Arial" w:cs="Arial"/>
              </w:rPr>
              <w:t xml:space="preserve">High Blood Pressure  </w:t>
            </w:r>
          </w:p>
        </w:tc>
        <w:tc>
          <w:tcPr>
            <w:tcW w:w="2394" w:type="dxa"/>
          </w:tcPr>
          <w:p w14:paraId="0E4929E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27D90BE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4CAABBB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4652CF4B"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1323909B" w14:textId="77777777" w:rsidR="0059609E" w:rsidRPr="003047D7" w:rsidRDefault="0059609E" w:rsidP="00D54E65">
            <w:pPr>
              <w:widowControl w:val="0"/>
              <w:rPr>
                <w:rFonts w:ascii="Arial" w:hAnsi="Arial" w:cs="Arial"/>
              </w:rPr>
            </w:pPr>
            <w:r w:rsidRPr="003047D7">
              <w:rPr>
                <w:rFonts w:ascii="Arial" w:hAnsi="Arial" w:cs="Arial"/>
              </w:rPr>
              <w:t xml:space="preserve">Heart disease, attack or stroke  </w:t>
            </w:r>
          </w:p>
        </w:tc>
        <w:tc>
          <w:tcPr>
            <w:tcW w:w="2394" w:type="dxa"/>
          </w:tcPr>
          <w:p w14:paraId="566F57E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088D4C8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2FBED08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1CEEE92B"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71E73A92" w14:textId="77777777" w:rsidR="0059609E" w:rsidRPr="003047D7" w:rsidRDefault="0059609E" w:rsidP="00D54E65">
            <w:pPr>
              <w:widowControl w:val="0"/>
              <w:rPr>
                <w:rFonts w:ascii="Arial" w:hAnsi="Arial" w:cs="Arial"/>
              </w:rPr>
            </w:pPr>
            <w:r w:rsidRPr="003047D7">
              <w:rPr>
                <w:rFonts w:ascii="Arial" w:hAnsi="Arial" w:cs="Arial"/>
              </w:rPr>
              <w:t xml:space="preserve">Kidney dysfunction or disease  </w:t>
            </w:r>
          </w:p>
        </w:tc>
        <w:tc>
          <w:tcPr>
            <w:tcW w:w="2394" w:type="dxa"/>
          </w:tcPr>
          <w:p w14:paraId="4EBEFA6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0F9A56D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2F02E3E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11D1E7EF"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1473E9F2" w14:textId="77777777" w:rsidR="0059609E" w:rsidRPr="003047D7" w:rsidRDefault="0059609E" w:rsidP="00D54E65">
            <w:pPr>
              <w:widowControl w:val="0"/>
              <w:rPr>
                <w:rFonts w:ascii="Arial" w:hAnsi="Arial" w:cs="Arial"/>
              </w:rPr>
            </w:pPr>
            <w:r w:rsidRPr="003047D7">
              <w:rPr>
                <w:rFonts w:ascii="Arial" w:hAnsi="Arial" w:cs="Arial"/>
              </w:rPr>
              <w:t xml:space="preserve">COVID19  </w:t>
            </w:r>
          </w:p>
        </w:tc>
        <w:tc>
          <w:tcPr>
            <w:tcW w:w="2394" w:type="dxa"/>
          </w:tcPr>
          <w:p w14:paraId="3DE29BC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397F7B0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6A9FDC4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3CBB7D63" w14:textId="77777777" w:rsidR="0059609E" w:rsidRPr="003047D7" w:rsidRDefault="0059609E" w:rsidP="00D54E65">
      <w:pPr>
        <w:widowControl w:val="0"/>
        <w:rPr>
          <w:rFonts w:ascii="Arial" w:hAnsi="Arial" w:cs="Arial"/>
        </w:rPr>
      </w:pPr>
    </w:p>
    <w:p w14:paraId="7FC61654" w14:textId="77777777" w:rsidR="0059609E" w:rsidRPr="003047D7" w:rsidRDefault="0059609E" w:rsidP="00D54E65">
      <w:pPr>
        <w:widowControl w:val="0"/>
        <w:rPr>
          <w:rFonts w:ascii="Arial" w:hAnsi="Arial" w:cs="Arial"/>
        </w:rPr>
      </w:pPr>
    </w:p>
    <w:p w14:paraId="6D538CC6" w14:textId="77777777" w:rsidR="0059609E" w:rsidRPr="003047D7" w:rsidRDefault="0059609E" w:rsidP="00D54E65">
      <w:pPr>
        <w:widowControl w:val="0"/>
        <w:rPr>
          <w:rFonts w:ascii="Arial" w:hAnsi="Arial" w:cs="Arial"/>
        </w:rPr>
      </w:pPr>
      <w:r w:rsidRPr="003047D7">
        <w:rPr>
          <w:rFonts w:ascii="Arial" w:hAnsi="Arial" w:cs="Arial"/>
        </w:rPr>
        <w:t>Q17 Have you been a non-smoker for more than 12 months?</w:t>
      </w:r>
    </w:p>
    <w:p w14:paraId="394C764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456330E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0956F777" w14:textId="77777777" w:rsidR="0059609E" w:rsidRPr="003047D7" w:rsidRDefault="0059609E" w:rsidP="00D54E65">
      <w:pPr>
        <w:widowControl w:val="0"/>
        <w:rPr>
          <w:rFonts w:ascii="Arial" w:hAnsi="Arial" w:cs="Arial"/>
        </w:rPr>
      </w:pPr>
    </w:p>
    <w:p w14:paraId="68604DE5" w14:textId="77777777" w:rsidR="0059609E" w:rsidRPr="003047D7" w:rsidRDefault="0059609E" w:rsidP="00D54E65">
      <w:pPr>
        <w:widowControl w:val="0"/>
        <w:rPr>
          <w:rFonts w:ascii="Arial" w:hAnsi="Arial" w:cs="Arial"/>
        </w:rPr>
      </w:pPr>
    </w:p>
    <w:p w14:paraId="519936D6" w14:textId="77777777" w:rsidR="0059609E" w:rsidRPr="003047D7" w:rsidRDefault="0059609E" w:rsidP="00D54E65">
      <w:pPr>
        <w:widowControl w:val="0"/>
        <w:rPr>
          <w:rFonts w:ascii="Arial" w:hAnsi="Arial" w:cs="Arial"/>
        </w:rPr>
      </w:pPr>
      <w:r w:rsidRPr="003047D7">
        <w:rPr>
          <w:rFonts w:ascii="Arial" w:hAnsi="Arial" w:cs="Arial"/>
        </w:rPr>
        <w:t xml:space="preserve">COVID_1 </w:t>
      </w:r>
      <w:r w:rsidRPr="003047D7">
        <w:rPr>
          <w:rFonts w:ascii="Arial" w:hAnsi="Arial" w:cs="Arial"/>
          <w:b/>
        </w:rPr>
        <w:t>Between January 2020 and now</w:t>
      </w:r>
      <w:r w:rsidRPr="003047D7">
        <w:rPr>
          <w:rFonts w:ascii="Arial" w:hAnsi="Arial" w:cs="Arial"/>
        </w:rPr>
        <w:t>, have you been sick for more than one day with an illness that included any of the following: fever, cough, sore throat, or runny or stuffy nose?</w:t>
      </w:r>
      <w:r w:rsidRPr="003047D7">
        <w:rPr>
          <w:rFonts w:ascii="Arial" w:hAnsi="Arial" w:cs="Arial"/>
        </w:rPr>
        <w:br/>
      </w:r>
      <w:r w:rsidRPr="003047D7">
        <w:rPr>
          <w:rFonts w:ascii="Arial" w:hAnsi="Arial" w:cs="Arial"/>
        </w:rPr>
        <w:br/>
      </w:r>
      <w:r w:rsidRPr="003047D7">
        <w:rPr>
          <w:rFonts w:ascii="Arial" w:hAnsi="Arial" w:cs="Arial"/>
        </w:rPr>
        <w:br/>
      </w:r>
      <w:r w:rsidRPr="003047D7">
        <w:rPr>
          <w:rFonts w:ascii="Arial" w:hAnsi="Arial" w:cs="Arial"/>
          <w:i/>
        </w:rPr>
        <w:t>Check all that apply.</w:t>
      </w:r>
    </w:p>
    <w:p w14:paraId="7DD9981D"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A fever/feverish</w:t>
      </w:r>
    </w:p>
    <w:p w14:paraId="1FAD91B7"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Cough</w:t>
      </w:r>
    </w:p>
    <w:p w14:paraId="60BBD2A6"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Sore throat</w:t>
      </w:r>
    </w:p>
    <w:p w14:paraId="208D1AD9"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Runny or stuffy nose</w:t>
      </w:r>
    </w:p>
    <w:p w14:paraId="604BC9ED"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Difficulty breathing</w:t>
      </w:r>
    </w:p>
    <w:p w14:paraId="568E73CB" w14:textId="77777777" w:rsidR="0059609E" w:rsidRDefault="0059609E" w:rsidP="0024206D">
      <w:pPr>
        <w:pStyle w:val="ListParagraph"/>
        <w:widowControl w:val="0"/>
        <w:numPr>
          <w:ilvl w:val="0"/>
          <w:numId w:val="14"/>
        </w:numPr>
        <w:spacing w:after="0" w:line="276" w:lineRule="auto"/>
        <w:contextualSpacing w:val="0"/>
        <w:rPr>
          <w:rFonts w:ascii="Arial" w:hAnsi="Arial" w:cs="Arial"/>
        </w:rPr>
      </w:pPr>
      <w:r w:rsidRPr="003047D7">
        <w:rPr>
          <w:rFonts w:ascii="Arial" w:hAnsi="Arial" w:cs="Arial"/>
        </w:rPr>
        <w:t>I have not experienced any of these symptoms between January 2020 and now.</w:t>
      </w:r>
    </w:p>
    <w:p w14:paraId="31FD25C3" w14:textId="77777777" w:rsidR="0059609E" w:rsidRPr="003047D7" w:rsidRDefault="0059609E" w:rsidP="00D54E65">
      <w:pPr>
        <w:widowControl w:val="0"/>
        <w:rPr>
          <w:rFonts w:ascii="Arial" w:hAnsi="Arial" w:cs="Arial"/>
        </w:rPr>
      </w:pPr>
    </w:p>
    <w:p w14:paraId="579E7CB6" w14:textId="7881016A" w:rsidR="0024206D" w:rsidRDefault="0024206D">
      <w:pPr>
        <w:rPr>
          <w:rFonts w:ascii="Arial" w:hAnsi="Arial" w:cs="Arial"/>
        </w:rPr>
      </w:pPr>
      <w:r>
        <w:rPr>
          <w:rFonts w:ascii="Arial" w:hAnsi="Arial" w:cs="Arial"/>
        </w:rPr>
        <w:br w:type="page"/>
      </w:r>
    </w:p>
    <w:p w14:paraId="082031C7" w14:textId="77777777" w:rsidR="0059609E" w:rsidRPr="003047D7" w:rsidRDefault="0059609E" w:rsidP="00D54E65">
      <w:pPr>
        <w:widowControl w:val="0"/>
        <w:rPr>
          <w:rFonts w:ascii="Arial" w:hAnsi="Arial" w:cs="Arial"/>
        </w:rPr>
      </w:pPr>
    </w:p>
    <w:p w14:paraId="762327E8" w14:textId="77777777" w:rsidR="0059609E" w:rsidRPr="003047D7" w:rsidRDefault="0059609E" w:rsidP="00D54E65">
      <w:pPr>
        <w:widowControl w:val="0"/>
        <w:rPr>
          <w:rFonts w:ascii="Arial" w:hAnsi="Arial" w:cs="Arial"/>
        </w:rPr>
      </w:pPr>
      <w:r w:rsidRPr="003047D7">
        <w:rPr>
          <w:rFonts w:ascii="Arial" w:hAnsi="Arial" w:cs="Arial"/>
        </w:rPr>
        <w:t>COVID_2 Did you see a healthcare professional or go anywhere to check on these symptoms?</w:t>
      </w:r>
    </w:p>
    <w:p w14:paraId="3DBEEEA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60D69B2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240A9470" w14:textId="77777777" w:rsidR="0059609E" w:rsidRPr="003047D7" w:rsidRDefault="0059609E" w:rsidP="00D54E65">
      <w:pPr>
        <w:widowControl w:val="0"/>
        <w:rPr>
          <w:rFonts w:ascii="Arial" w:hAnsi="Arial" w:cs="Arial"/>
        </w:rPr>
      </w:pPr>
    </w:p>
    <w:p w14:paraId="44ED56CB" w14:textId="77777777" w:rsidR="0059609E" w:rsidRPr="003047D7" w:rsidRDefault="0059609E" w:rsidP="00D54E65">
      <w:pPr>
        <w:widowControl w:val="0"/>
        <w:rPr>
          <w:rFonts w:ascii="Arial" w:hAnsi="Arial" w:cs="Arial"/>
        </w:rPr>
      </w:pPr>
    </w:p>
    <w:p w14:paraId="602775DF" w14:textId="77777777" w:rsidR="0059609E" w:rsidRPr="003047D7" w:rsidRDefault="0059609E" w:rsidP="00D54E65">
      <w:pPr>
        <w:widowControl w:val="0"/>
        <w:rPr>
          <w:rFonts w:ascii="Arial" w:hAnsi="Arial" w:cs="Arial"/>
        </w:rPr>
      </w:pPr>
      <w:r w:rsidRPr="003047D7">
        <w:rPr>
          <w:rFonts w:ascii="Arial" w:hAnsi="Arial" w:cs="Arial"/>
        </w:rPr>
        <w:t>COVID_2A For these symptoms, where did you go to see a healthcare professional?</w:t>
      </w:r>
    </w:p>
    <w:p w14:paraId="64E1DAD4" w14:textId="77777777" w:rsidR="0059609E" w:rsidRDefault="0059609E" w:rsidP="00D54E65">
      <w:pPr>
        <w:widowControl w:val="0"/>
        <w:rPr>
          <w:rFonts w:ascii="Arial" w:hAnsi="Arial" w:cs="Arial"/>
        </w:rPr>
      </w:pPr>
      <w:r w:rsidRPr="003047D7">
        <w:rPr>
          <w:rFonts w:ascii="Arial" w:hAnsi="Arial" w:cs="Arial"/>
        </w:rPr>
        <w:t>Doctor's office</w:t>
      </w:r>
    </w:p>
    <w:p w14:paraId="4794E9A8" w14:textId="77777777" w:rsidR="0059609E" w:rsidRDefault="0059609E" w:rsidP="00D54E65">
      <w:pPr>
        <w:widowControl w:val="0"/>
        <w:rPr>
          <w:rFonts w:ascii="Arial" w:hAnsi="Arial" w:cs="Arial"/>
        </w:rPr>
      </w:pPr>
      <w:r w:rsidRPr="003047D7">
        <w:rPr>
          <w:rFonts w:ascii="Arial" w:hAnsi="Arial" w:cs="Arial"/>
        </w:rPr>
        <w:t>Telemedicine/telephone triage</w:t>
      </w:r>
    </w:p>
    <w:p w14:paraId="36D4A86D" w14:textId="77777777" w:rsidR="0059609E" w:rsidRDefault="0059609E" w:rsidP="00D54E65">
      <w:pPr>
        <w:widowControl w:val="0"/>
        <w:rPr>
          <w:rFonts w:ascii="Arial" w:hAnsi="Arial" w:cs="Arial"/>
        </w:rPr>
      </w:pPr>
      <w:r w:rsidRPr="003047D7">
        <w:rPr>
          <w:rFonts w:ascii="Arial" w:hAnsi="Arial" w:cs="Arial"/>
        </w:rPr>
        <w:t>Urgent care center</w:t>
      </w:r>
    </w:p>
    <w:p w14:paraId="174E21A3" w14:textId="77777777" w:rsidR="0059609E" w:rsidRDefault="0059609E" w:rsidP="00D54E65">
      <w:pPr>
        <w:widowControl w:val="0"/>
        <w:rPr>
          <w:rFonts w:ascii="Arial" w:hAnsi="Arial" w:cs="Arial"/>
        </w:rPr>
      </w:pPr>
      <w:r w:rsidRPr="003047D7">
        <w:rPr>
          <w:rFonts w:ascii="Arial" w:hAnsi="Arial" w:cs="Arial"/>
        </w:rPr>
        <w:t>Emergency room at a hospital</w:t>
      </w:r>
    </w:p>
    <w:p w14:paraId="2B6D1AFF" w14:textId="77777777" w:rsidR="0059609E" w:rsidRDefault="0059609E" w:rsidP="00D54E65">
      <w:pPr>
        <w:widowControl w:val="0"/>
        <w:rPr>
          <w:rFonts w:ascii="Arial" w:hAnsi="Arial" w:cs="Arial"/>
        </w:rPr>
      </w:pPr>
      <w:r w:rsidRPr="003047D7">
        <w:rPr>
          <w:rFonts w:ascii="Arial" w:hAnsi="Arial" w:cs="Arial"/>
        </w:rPr>
        <w:t>Health department/public health clinic</w:t>
      </w:r>
    </w:p>
    <w:p w14:paraId="13B165A2" w14:textId="77777777" w:rsidR="0059609E" w:rsidRDefault="0059609E" w:rsidP="00D54E65">
      <w:pPr>
        <w:widowControl w:val="0"/>
        <w:rPr>
          <w:rFonts w:ascii="Arial" w:hAnsi="Arial" w:cs="Arial"/>
        </w:rPr>
      </w:pPr>
      <w:r w:rsidRPr="003047D7">
        <w:rPr>
          <w:rFonts w:ascii="Arial" w:hAnsi="Arial" w:cs="Arial"/>
        </w:rPr>
        <w:t>Tribal health center</w:t>
      </w:r>
    </w:p>
    <w:p w14:paraId="1794A5C9" w14:textId="77777777" w:rsidR="0059609E" w:rsidRDefault="0059609E" w:rsidP="00D54E65">
      <w:pPr>
        <w:widowControl w:val="0"/>
        <w:rPr>
          <w:rFonts w:ascii="Arial" w:hAnsi="Arial" w:cs="Arial"/>
        </w:rPr>
      </w:pPr>
      <w:r w:rsidRPr="003047D7">
        <w:rPr>
          <w:rFonts w:ascii="Arial" w:hAnsi="Arial" w:cs="Arial"/>
        </w:rPr>
        <w:t>Pharmacy</w:t>
      </w:r>
    </w:p>
    <w:p w14:paraId="3CA8D0C2" w14:textId="77777777" w:rsidR="0059609E" w:rsidRDefault="0059609E" w:rsidP="00D54E65">
      <w:pPr>
        <w:widowControl w:val="0"/>
        <w:rPr>
          <w:rFonts w:ascii="Arial" w:hAnsi="Arial" w:cs="Arial"/>
        </w:rPr>
      </w:pPr>
      <w:r w:rsidRPr="003047D7">
        <w:rPr>
          <w:rFonts w:ascii="Arial" w:hAnsi="Arial" w:cs="Arial"/>
        </w:rPr>
        <w:t>If you went somewhere else not listed, please specify here.</w:t>
      </w:r>
    </w:p>
    <w:p w14:paraId="335D79EB" w14:textId="77777777" w:rsidR="0059609E" w:rsidRPr="003047D7" w:rsidRDefault="0059609E" w:rsidP="00D54E65">
      <w:pPr>
        <w:widowControl w:val="0"/>
        <w:rPr>
          <w:rFonts w:ascii="Arial" w:hAnsi="Arial" w:cs="Arial"/>
        </w:rPr>
      </w:pPr>
    </w:p>
    <w:p w14:paraId="241B053D" w14:textId="77777777" w:rsidR="0059609E" w:rsidRPr="003047D7" w:rsidRDefault="0059609E" w:rsidP="00D54E65">
      <w:pPr>
        <w:widowControl w:val="0"/>
        <w:rPr>
          <w:rFonts w:ascii="Arial" w:hAnsi="Arial" w:cs="Arial"/>
        </w:rPr>
      </w:pPr>
    </w:p>
    <w:p w14:paraId="3BA4B8F9" w14:textId="77777777" w:rsidR="0059609E" w:rsidRPr="003047D7" w:rsidRDefault="0059609E" w:rsidP="00D54E65">
      <w:pPr>
        <w:widowControl w:val="0"/>
        <w:rPr>
          <w:rFonts w:ascii="Arial" w:hAnsi="Arial" w:cs="Arial"/>
        </w:rPr>
      </w:pPr>
      <w:r w:rsidRPr="003047D7">
        <w:rPr>
          <w:rFonts w:ascii="Arial" w:hAnsi="Arial" w:cs="Arial"/>
        </w:rPr>
        <w:t>COVID_3 For these symptoms, were you tested for COVID-19?</w:t>
      </w:r>
    </w:p>
    <w:p w14:paraId="3958EAB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2330780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15792AF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Don't know</w:t>
      </w:r>
    </w:p>
    <w:p w14:paraId="6472F736" w14:textId="77777777" w:rsidR="0059609E" w:rsidRPr="003047D7" w:rsidRDefault="0059609E" w:rsidP="00D54E65">
      <w:pPr>
        <w:widowControl w:val="0"/>
        <w:rPr>
          <w:rFonts w:ascii="Arial" w:hAnsi="Arial" w:cs="Arial"/>
        </w:rPr>
      </w:pPr>
    </w:p>
    <w:p w14:paraId="2982C183" w14:textId="77777777" w:rsidR="0059609E" w:rsidRPr="003047D7" w:rsidRDefault="0059609E" w:rsidP="00D54E65">
      <w:pPr>
        <w:widowControl w:val="0"/>
        <w:rPr>
          <w:rFonts w:ascii="Arial" w:hAnsi="Arial" w:cs="Arial"/>
        </w:rPr>
      </w:pPr>
    </w:p>
    <w:p w14:paraId="184691D7" w14:textId="77777777" w:rsidR="0059609E" w:rsidRDefault="0059609E" w:rsidP="00D54E65">
      <w:pPr>
        <w:widowControl w:val="0"/>
        <w:rPr>
          <w:rFonts w:ascii="Arial" w:hAnsi="Arial" w:cs="Arial"/>
        </w:rPr>
      </w:pPr>
      <w:r w:rsidRPr="003047D7">
        <w:rPr>
          <w:rFonts w:ascii="Arial" w:hAnsi="Arial" w:cs="Arial"/>
        </w:rPr>
        <w:t>COVID_3A Was your COVID-19 test positive?</w:t>
      </w:r>
    </w:p>
    <w:p w14:paraId="6655910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7BA90AD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1F1293E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Don't know</w:t>
      </w:r>
    </w:p>
    <w:p w14:paraId="26C0FA08" w14:textId="77777777" w:rsidR="0059609E" w:rsidRPr="003047D7" w:rsidRDefault="0059609E" w:rsidP="00D54E65">
      <w:pPr>
        <w:widowControl w:val="0"/>
        <w:rPr>
          <w:rFonts w:ascii="Arial" w:hAnsi="Arial" w:cs="Arial"/>
        </w:rPr>
      </w:pPr>
    </w:p>
    <w:p w14:paraId="5444DB13" w14:textId="562252EB" w:rsidR="0024206D" w:rsidRDefault="0024206D">
      <w:pPr>
        <w:rPr>
          <w:rFonts w:ascii="Arial" w:hAnsi="Arial" w:cs="Arial"/>
        </w:rPr>
      </w:pPr>
      <w:r>
        <w:rPr>
          <w:rFonts w:ascii="Arial" w:hAnsi="Arial" w:cs="Arial"/>
        </w:rPr>
        <w:br w:type="page"/>
      </w:r>
    </w:p>
    <w:p w14:paraId="7DD3E0FA" w14:textId="77777777" w:rsidR="0059609E" w:rsidRPr="003047D7" w:rsidRDefault="0059609E" w:rsidP="00D54E65">
      <w:pPr>
        <w:widowControl w:val="0"/>
        <w:rPr>
          <w:rFonts w:ascii="Arial" w:hAnsi="Arial" w:cs="Arial"/>
        </w:rPr>
      </w:pPr>
    </w:p>
    <w:p w14:paraId="70953D65" w14:textId="77777777" w:rsidR="0059609E" w:rsidRPr="003047D7" w:rsidRDefault="0059609E" w:rsidP="00D54E65">
      <w:pPr>
        <w:widowControl w:val="0"/>
        <w:rPr>
          <w:rFonts w:ascii="Arial" w:hAnsi="Arial" w:cs="Arial"/>
        </w:rPr>
      </w:pPr>
      <w:r w:rsidRPr="003047D7">
        <w:rPr>
          <w:rFonts w:ascii="Arial" w:hAnsi="Arial" w:cs="Arial"/>
        </w:rPr>
        <w:t>COVID_4 For these symptoms, were you tested for the flu/influenza?</w:t>
      </w:r>
    </w:p>
    <w:p w14:paraId="28612F3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335C736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7CC3C88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Don't Know</w:t>
      </w:r>
    </w:p>
    <w:p w14:paraId="7DF1A169" w14:textId="77777777" w:rsidR="0059609E" w:rsidRPr="003047D7" w:rsidRDefault="0059609E" w:rsidP="00D54E65">
      <w:pPr>
        <w:widowControl w:val="0"/>
        <w:rPr>
          <w:rFonts w:ascii="Arial" w:hAnsi="Arial" w:cs="Arial"/>
        </w:rPr>
      </w:pPr>
    </w:p>
    <w:p w14:paraId="39CA3168" w14:textId="77777777" w:rsidR="0059609E" w:rsidRPr="003047D7" w:rsidRDefault="0059609E" w:rsidP="00D54E65">
      <w:pPr>
        <w:widowControl w:val="0"/>
        <w:rPr>
          <w:rFonts w:ascii="Arial" w:hAnsi="Arial" w:cs="Arial"/>
        </w:rPr>
      </w:pPr>
    </w:p>
    <w:p w14:paraId="1CD62ACA" w14:textId="77777777" w:rsidR="0059609E" w:rsidRDefault="0059609E" w:rsidP="00D54E65">
      <w:pPr>
        <w:widowControl w:val="0"/>
        <w:rPr>
          <w:rFonts w:ascii="Arial" w:hAnsi="Arial" w:cs="Arial"/>
        </w:rPr>
      </w:pPr>
      <w:r w:rsidRPr="003047D7">
        <w:rPr>
          <w:rFonts w:ascii="Arial" w:hAnsi="Arial" w:cs="Arial"/>
        </w:rPr>
        <w:t>COVID_4A Was your flu/influenza test positive?</w:t>
      </w:r>
    </w:p>
    <w:p w14:paraId="5F34503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74F616B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1FD3127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Don't know</w:t>
      </w:r>
    </w:p>
    <w:p w14:paraId="7F778BD5" w14:textId="77777777" w:rsidR="0059609E" w:rsidRPr="003047D7" w:rsidRDefault="0059609E" w:rsidP="00D54E65">
      <w:pPr>
        <w:widowControl w:val="0"/>
        <w:rPr>
          <w:rFonts w:ascii="Arial" w:hAnsi="Arial" w:cs="Arial"/>
        </w:rPr>
      </w:pPr>
    </w:p>
    <w:p w14:paraId="283C6437" w14:textId="77777777" w:rsidR="0059609E" w:rsidRPr="003047D7" w:rsidRDefault="0059609E" w:rsidP="00D54E65">
      <w:pPr>
        <w:widowControl w:val="0"/>
        <w:rPr>
          <w:rFonts w:ascii="Arial" w:hAnsi="Arial" w:cs="Arial"/>
        </w:rPr>
      </w:pPr>
    </w:p>
    <w:p w14:paraId="2FDD52F2" w14:textId="77777777" w:rsidR="0059609E" w:rsidRPr="003047D7" w:rsidRDefault="0059609E" w:rsidP="00D54E65">
      <w:pPr>
        <w:widowControl w:val="0"/>
        <w:rPr>
          <w:rFonts w:ascii="Arial" w:hAnsi="Arial" w:cs="Arial"/>
        </w:rPr>
      </w:pPr>
      <w:r w:rsidRPr="003047D7">
        <w:rPr>
          <w:rFonts w:ascii="Arial" w:hAnsi="Arial" w:cs="Arial"/>
        </w:rPr>
        <w:t>COVID_2B Select the reason(s) you did not see a health care professional for those symptoms.</w:t>
      </w:r>
    </w:p>
    <w:p w14:paraId="58C3D3E5" w14:textId="77777777" w:rsidR="0059609E" w:rsidRDefault="0059609E" w:rsidP="00D54E65">
      <w:pPr>
        <w:widowControl w:val="0"/>
        <w:ind w:left="360"/>
        <w:rPr>
          <w:rFonts w:ascii="Arial" w:hAnsi="Arial" w:cs="Arial"/>
        </w:rPr>
      </w:pPr>
      <w:r w:rsidRPr="003047D7">
        <w:rPr>
          <w:rFonts w:ascii="Arial" w:hAnsi="Arial" w:cs="Arial"/>
        </w:rPr>
        <w:t>I did not feel bad enough.</w:t>
      </w:r>
    </w:p>
    <w:p w14:paraId="6BA4EB0E" w14:textId="77777777" w:rsidR="0059609E" w:rsidRDefault="0059609E" w:rsidP="00D54E65">
      <w:pPr>
        <w:widowControl w:val="0"/>
        <w:ind w:left="360"/>
        <w:rPr>
          <w:rFonts w:ascii="Arial" w:hAnsi="Arial" w:cs="Arial"/>
        </w:rPr>
      </w:pPr>
      <w:r w:rsidRPr="003047D7">
        <w:rPr>
          <w:rFonts w:ascii="Arial" w:hAnsi="Arial" w:cs="Arial"/>
        </w:rPr>
        <w:t>I distrust the healthcare system.</w:t>
      </w:r>
    </w:p>
    <w:p w14:paraId="30DA6362" w14:textId="77777777" w:rsidR="0059609E" w:rsidRDefault="0059609E" w:rsidP="00D54E65">
      <w:pPr>
        <w:widowControl w:val="0"/>
        <w:ind w:left="360"/>
        <w:rPr>
          <w:rFonts w:ascii="Arial" w:hAnsi="Arial" w:cs="Arial"/>
        </w:rPr>
      </w:pPr>
      <w:r w:rsidRPr="003047D7">
        <w:rPr>
          <w:rFonts w:ascii="Arial" w:hAnsi="Arial" w:cs="Arial"/>
        </w:rPr>
        <w:t>I did not have insurance.</w:t>
      </w:r>
    </w:p>
    <w:p w14:paraId="452384A3" w14:textId="77777777" w:rsidR="0059609E" w:rsidRDefault="0059609E" w:rsidP="00D54E65">
      <w:pPr>
        <w:widowControl w:val="0"/>
        <w:ind w:left="360"/>
        <w:rPr>
          <w:rFonts w:ascii="Arial" w:hAnsi="Arial" w:cs="Arial"/>
        </w:rPr>
      </w:pPr>
      <w:r w:rsidRPr="003047D7">
        <w:rPr>
          <w:rFonts w:ascii="Arial" w:hAnsi="Arial" w:cs="Arial"/>
        </w:rPr>
        <w:t>I was worried about how much it would cost.</w:t>
      </w:r>
    </w:p>
    <w:p w14:paraId="7EA4397A" w14:textId="77777777" w:rsidR="0059609E" w:rsidRDefault="0059609E" w:rsidP="00D54E65">
      <w:pPr>
        <w:widowControl w:val="0"/>
        <w:ind w:left="360"/>
        <w:rPr>
          <w:rFonts w:ascii="Arial" w:hAnsi="Arial" w:cs="Arial"/>
        </w:rPr>
      </w:pPr>
      <w:r w:rsidRPr="003047D7">
        <w:rPr>
          <w:rFonts w:ascii="Arial" w:hAnsi="Arial" w:cs="Arial"/>
        </w:rPr>
        <w:t>I did not want to spend the money.</w:t>
      </w:r>
    </w:p>
    <w:p w14:paraId="7D3DFC78" w14:textId="77777777" w:rsidR="0059609E" w:rsidRDefault="0059609E" w:rsidP="00D54E65">
      <w:pPr>
        <w:widowControl w:val="0"/>
        <w:ind w:left="360"/>
        <w:rPr>
          <w:rFonts w:ascii="Arial" w:hAnsi="Arial" w:cs="Arial"/>
        </w:rPr>
      </w:pPr>
      <w:r w:rsidRPr="003047D7">
        <w:rPr>
          <w:rFonts w:ascii="Arial" w:hAnsi="Arial" w:cs="Arial"/>
        </w:rPr>
        <w:t>I did not have paid sick leave.</w:t>
      </w:r>
    </w:p>
    <w:p w14:paraId="4E0B913D" w14:textId="77777777" w:rsidR="0059609E" w:rsidRDefault="0059609E" w:rsidP="00D54E65">
      <w:pPr>
        <w:widowControl w:val="0"/>
        <w:ind w:left="360"/>
        <w:rPr>
          <w:rFonts w:ascii="Arial" w:hAnsi="Arial" w:cs="Arial"/>
        </w:rPr>
      </w:pPr>
      <w:r w:rsidRPr="003047D7">
        <w:rPr>
          <w:rFonts w:ascii="Arial" w:hAnsi="Arial" w:cs="Arial"/>
        </w:rPr>
        <w:t>There was no one to look after my family.</w:t>
      </w:r>
    </w:p>
    <w:p w14:paraId="2CCF9E90" w14:textId="77777777" w:rsidR="0059609E" w:rsidRDefault="0059609E" w:rsidP="00D54E65">
      <w:pPr>
        <w:widowControl w:val="0"/>
        <w:ind w:left="360"/>
        <w:rPr>
          <w:rFonts w:ascii="Arial" w:hAnsi="Arial" w:cs="Arial"/>
        </w:rPr>
      </w:pPr>
      <w:r w:rsidRPr="003047D7">
        <w:rPr>
          <w:rFonts w:ascii="Arial" w:hAnsi="Arial" w:cs="Arial"/>
        </w:rPr>
        <w:t>Please specify any other reason not listed above.</w:t>
      </w:r>
    </w:p>
    <w:p w14:paraId="3402C624" w14:textId="77777777" w:rsidR="0059609E" w:rsidRPr="003047D7" w:rsidRDefault="0059609E" w:rsidP="00D54E65">
      <w:pPr>
        <w:widowControl w:val="0"/>
        <w:rPr>
          <w:rFonts w:ascii="Arial" w:hAnsi="Arial" w:cs="Arial"/>
        </w:rPr>
      </w:pPr>
    </w:p>
    <w:p w14:paraId="69782606" w14:textId="77777777" w:rsidR="0059609E" w:rsidRPr="003047D7" w:rsidRDefault="0059609E" w:rsidP="00D54E65">
      <w:pPr>
        <w:widowControl w:val="0"/>
        <w:rPr>
          <w:rFonts w:ascii="Arial" w:hAnsi="Arial" w:cs="Arial"/>
        </w:rPr>
      </w:pPr>
    </w:p>
    <w:p w14:paraId="415790F1" w14:textId="77777777" w:rsidR="0059609E" w:rsidRPr="003047D7" w:rsidRDefault="0059609E" w:rsidP="00D54E65">
      <w:pPr>
        <w:widowControl w:val="0"/>
        <w:rPr>
          <w:rFonts w:ascii="Arial" w:hAnsi="Arial" w:cs="Arial"/>
        </w:rPr>
      </w:pPr>
      <w:r w:rsidRPr="003047D7">
        <w:rPr>
          <w:rFonts w:ascii="Arial" w:hAnsi="Arial" w:cs="Arial"/>
        </w:rPr>
        <w:t>COVID_5 Have you received an antibody test for COVID19?</w:t>
      </w:r>
    </w:p>
    <w:p w14:paraId="5760427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22E1E18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4E96219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Don't Know</w:t>
      </w:r>
    </w:p>
    <w:p w14:paraId="7094132B" w14:textId="77777777" w:rsidR="0059609E" w:rsidRPr="003047D7" w:rsidRDefault="0059609E" w:rsidP="00D54E65">
      <w:pPr>
        <w:widowControl w:val="0"/>
        <w:rPr>
          <w:rFonts w:ascii="Arial" w:hAnsi="Arial" w:cs="Arial"/>
        </w:rPr>
      </w:pPr>
    </w:p>
    <w:p w14:paraId="7BB04CFB" w14:textId="446ACE55" w:rsidR="0024206D" w:rsidRDefault="0024206D">
      <w:pPr>
        <w:rPr>
          <w:rFonts w:ascii="Arial" w:hAnsi="Arial" w:cs="Arial"/>
        </w:rPr>
      </w:pPr>
      <w:r>
        <w:rPr>
          <w:rFonts w:ascii="Arial" w:hAnsi="Arial" w:cs="Arial"/>
        </w:rPr>
        <w:br w:type="page"/>
      </w:r>
    </w:p>
    <w:p w14:paraId="507A61ED" w14:textId="77777777" w:rsidR="0059609E" w:rsidRPr="003047D7" w:rsidRDefault="0059609E" w:rsidP="00D54E65">
      <w:pPr>
        <w:widowControl w:val="0"/>
        <w:rPr>
          <w:rFonts w:ascii="Arial" w:hAnsi="Arial" w:cs="Arial"/>
        </w:rPr>
      </w:pPr>
    </w:p>
    <w:p w14:paraId="35863CD5" w14:textId="77777777" w:rsidR="0059609E" w:rsidRPr="003047D7" w:rsidRDefault="0059609E" w:rsidP="00D54E65">
      <w:pPr>
        <w:widowControl w:val="0"/>
        <w:rPr>
          <w:rFonts w:ascii="Arial" w:hAnsi="Arial" w:cs="Arial"/>
        </w:rPr>
      </w:pPr>
      <w:r w:rsidRPr="003047D7">
        <w:rPr>
          <w:rFonts w:ascii="Arial" w:hAnsi="Arial" w:cs="Arial"/>
        </w:rPr>
        <w:t>COVID_5A Was your antibody test positive for COVID19?</w:t>
      </w:r>
    </w:p>
    <w:p w14:paraId="79D896C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051C997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353785C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Don't Know</w:t>
      </w:r>
    </w:p>
    <w:p w14:paraId="2E1300B3" w14:textId="77777777" w:rsidR="0059609E" w:rsidRPr="003047D7" w:rsidRDefault="0059609E" w:rsidP="00D54E65">
      <w:pPr>
        <w:widowControl w:val="0"/>
        <w:rPr>
          <w:rFonts w:ascii="Arial" w:hAnsi="Arial" w:cs="Arial"/>
        </w:rPr>
      </w:pPr>
    </w:p>
    <w:p w14:paraId="2A0EA6B9" w14:textId="77777777" w:rsidR="0059609E" w:rsidRPr="003047D7" w:rsidRDefault="0059609E" w:rsidP="00D54E65">
      <w:pPr>
        <w:widowControl w:val="0"/>
        <w:rPr>
          <w:rFonts w:ascii="Arial" w:hAnsi="Arial" w:cs="Arial"/>
        </w:rPr>
      </w:pPr>
    </w:p>
    <w:p w14:paraId="0F1EDCEE" w14:textId="77777777" w:rsidR="0059609E" w:rsidRPr="003047D7" w:rsidRDefault="0059609E" w:rsidP="00D54E65">
      <w:pPr>
        <w:widowControl w:val="0"/>
        <w:rPr>
          <w:rFonts w:ascii="Arial" w:hAnsi="Arial" w:cs="Arial"/>
        </w:rPr>
      </w:pPr>
      <w:r w:rsidRPr="003047D7">
        <w:rPr>
          <w:rFonts w:ascii="Arial" w:hAnsi="Arial" w:cs="Arial"/>
        </w:rPr>
        <w:t>COVID6 Whether you were tested or not, do you believe that you had COVID19?</w:t>
      </w:r>
    </w:p>
    <w:p w14:paraId="2E0E422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740C5B4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Maybe</w:t>
      </w:r>
    </w:p>
    <w:p w14:paraId="1917C5A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40079846" w14:textId="77777777" w:rsidR="0059609E" w:rsidRPr="003047D7" w:rsidRDefault="0059609E" w:rsidP="00D54E65">
      <w:pPr>
        <w:widowControl w:val="0"/>
        <w:rPr>
          <w:rFonts w:ascii="Arial" w:hAnsi="Arial" w:cs="Arial"/>
        </w:rPr>
      </w:pPr>
    </w:p>
    <w:p w14:paraId="7E699D21" w14:textId="77777777" w:rsidR="0059609E" w:rsidRPr="003047D7" w:rsidRDefault="0059609E" w:rsidP="00D54E65">
      <w:pPr>
        <w:widowControl w:val="0"/>
        <w:rPr>
          <w:rFonts w:ascii="Arial" w:hAnsi="Arial" w:cs="Arial"/>
        </w:rPr>
      </w:pPr>
    </w:p>
    <w:p w14:paraId="34BDE3D0" w14:textId="77777777" w:rsidR="0059609E" w:rsidRPr="003047D7" w:rsidRDefault="0059609E" w:rsidP="00D54E65">
      <w:pPr>
        <w:widowControl w:val="0"/>
        <w:rPr>
          <w:rFonts w:ascii="Arial" w:hAnsi="Arial" w:cs="Arial"/>
        </w:rPr>
      </w:pPr>
      <w:r w:rsidRPr="003047D7">
        <w:rPr>
          <w:rFonts w:ascii="Arial" w:hAnsi="Arial" w:cs="Arial"/>
        </w:rPr>
        <w:t xml:space="preserve">Q19 </w:t>
      </w:r>
      <w:r w:rsidRPr="003047D7">
        <w:rPr>
          <w:rFonts w:ascii="Arial" w:hAnsi="Arial" w:cs="Arial"/>
          <w:b/>
        </w:rPr>
        <w:t>Your Thoughts on Chronic Disease Prevention</w:t>
      </w:r>
      <w:r w:rsidRPr="003047D7">
        <w:rPr>
          <w:rFonts w:ascii="Arial" w:hAnsi="Arial" w:cs="Arial"/>
        </w:rPr>
        <w:br/>
      </w:r>
      <w:r w:rsidRPr="003047D7">
        <w:rPr>
          <w:rFonts w:ascii="Arial" w:hAnsi="Arial" w:cs="Arial"/>
          <w:b/>
        </w:rPr>
        <w:br/>
      </w:r>
      <w:r w:rsidRPr="003047D7">
        <w:rPr>
          <w:rFonts w:ascii="Arial" w:hAnsi="Arial" w:cs="Arial"/>
        </w:rPr>
        <w:br/>
      </w:r>
      <w:r w:rsidRPr="003047D7">
        <w:rPr>
          <w:rFonts w:ascii="Arial" w:hAnsi="Arial" w:cs="Arial"/>
          <w:b/>
        </w:rPr>
        <w:t>Please choose your level of agreement with the following statements.</w:t>
      </w:r>
    </w:p>
    <w:tbl>
      <w:tblPr>
        <w:tblStyle w:val="QQuestionTable"/>
        <w:tblW w:w="9576" w:type="auto"/>
        <w:tblLook w:val="07E0" w:firstRow="1" w:lastRow="1" w:firstColumn="1" w:lastColumn="1" w:noHBand="1" w:noVBand="1"/>
      </w:tblPr>
      <w:tblGrid>
        <w:gridCol w:w="1343"/>
        <w:gridCol w:w="1148"/>
        <w:gridCol w:w="1147"/>
        <w:gridCol w:w="1190"/>
        <w:gridCol w:w="1147"/>
        <w:gridCol w:w="1190"/>
        <w:gridCol w:w="1068"/>
        <w:gridCol w:w="1127"/>
      </w:tblGrid>
      <w:tr w:rsidR="0059609E" w:rsidRPr="003047D7" w14:paraId="08C91657"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3D980E5" w14:textId="77777777" w:rsidR="0059609E" w:rsidRPr="003047D7" w:rsidRDefault="0059609E" w:rsidP="00D54E65">
            <w:pPr>
              <w:widowControl w:val="0"/>
              <w:rPr>
                <w:rFonts w:ascii="Arial" w:hAnsi="Arial" w:cs="Arial"/>
              </w:rPr>
            </w:pPr>
          </w:p>
        </w:tc>
        <w:tc>
          <w:tcPr>
            <w:tcW w:w="1197" w:type="dxa"/>
            <w:gridSpan w:val="7"/>
          </w:tcPr>
          <w:p w14:paraId="7A32C554"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Choose One</w:t>
            </w:r>
          </w:p>
        </w:tc>
      </w:tr>
      <w:tr w:rsidR="0059609E" w:rsidRPr="003047D7" w14:paraId="780270F7"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256AAD99" w14:textId="77777777" w:rsidR="0059609E" w:rsidRPr="003047D7" w:rsidRDefault="0059609E" w:rsidP="00D54E65">
            <w:pPr>
              <w:widowControl w:val="0"/>
              <w:rPr>
                <w:rFonts w:ascii="Arial" w:hAnsi="Arial" w:cs="Arial"/>
              </w:rPr>
            </w:pPr>
          </w:p>
        </w:tc>
        <w:tc>
          <w:tcPr>
            <w:tcW w:w="1197" w:type="dxa"/>
          </w:tcPr>
          <w:p w14:paraId="08927D95"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Disagree </w:t>
            </w:r>
          </w:p>
        </w:tc>
        <w:tc>
          <w:tcPr>
            <w:tcW w:w="1197" w:type="dxa"/>
          </w:tcPr>
          <w:p w14:paraId="76E87D0A"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Disagree </w:t>
            </w:r>
          </w:p>
        </w:tc>
        <w:tc>
          <w:tcPr>
            <w:tcW w:w="1197" w:type="dxa"/>
          </w:tcPr>
          <w:p w14:paraId="5011E683"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Disagree </w:t>
            </w:r>
          </w:p>
        </w:tc>
        <w:tc>
          <w:tcPr>
            <w:tcW w:w="1197" w:type="dxa"/>
          </w:tcPr>
          <w:p w14:paraId="59C50F6C"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Neither Agree nor Disagree </w:t>
            </w:r>
          </w:p>
        </w:tc>
        <w:tc>
          <w:tcPr>
            <w:tcW w:w="1197" w:type="dxa"/>
          </w:tcPr>
          <w:p w14:paraId="77ED8849"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Agree </w:t>
            </w:r>
          </w:p>
        </w:tc>
        <w:tc>
          <w:tcPr>
            <w:tcW w:w="1197" w:type="dxa"/>
          </w:tcPr>
          <w:p w14:paraId="6E92417E"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Agree </w:t>
            </w:r>
          </w:p>
        </w:tc>
        <w:tc>
          <w:tcPr>
            <w:tcW w:w="1197" w:type="dxa"/>
          </w:tcPr>
          <w:p w14:paraId="7BE76B0B"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Agree </w:t>
            </w:r>
          </w:p>
        </w:tc>
      </w:tr>
      <w:tr w:rsidR="0059609E" w:rsidRPr="003047D7" w14:paraId="40C1FAD4"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10B4AA32" w14:textId="77777777" w:rsidR="0059609E" w:rsidRPr="003047D7" w:rsidRDefault="0059609E" w:rsidP="00D54E65">
            <w:pPr>
              <w:widowControl w:val="0"/>
              <w:rPr>
                <w:rFonts w:ascii="Arial" w:hAnsi="Arial" w:cs="Arial"/>
              </w:rPr>
            </w:pPr>
            <w:r w:rsidRPr="003047D7">
              <w:rPr>
                <w:rFonts w:ascii="Arial" w:hAnsi="Arial" w:cs="Arial"/>
              </w:rPr>
              <w:t xml:space="preserve">Eating better will not prevent me from getting a disease like diabetes.  </w:t>
            </w:r>
          </w:p>
        </w:tc>
        <w:tc>
          <w:tcPr>
            <w:tcW w:w="1197" w:type="dxa"/>
          </w:tcPr>
          <w:p w14:paraId="7DF1FA6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71F609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9CA26C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B3F500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6EEEAC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6B2797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7EB810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3D9A87B3"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6CC07892" w14:textId="77777777" w:rsidR="0059609E" w:rsidRPr="003047D7" w:rsidRDefault="0059609E" w:rsidP="00D54E65">
            <w:pPr>
              <w:widowControl w:val="0"/>
              <w:rPr>
                <w:rFonts w:ascii="Arial" w:hAnsi="Arial" w:cs="Arial"/>
              </w:rPr>
            </w:pPr>
            <w:r w:rsidRPr="003047D7">
              <w:rPr>
                <w:rFonts w:ascii="Arial" w:hAnsi="Arial" w:cs="Arial"/>
                <w:b/>
              </w:rPr>
              <w:t xml:space="preserve">Maintaining a healthy weight can help prevent diseases like diabetes. </w:t>
            </w:r>
            <w:r w:rsidRPr="003047D7">
              <w:rPr>
                <w:rFonts w:ascii="Arial" w:hAnsi="Arial" w:cs="Arial"/>
              </w:rPr>
              <w:t xml:space="preserve"> </w:t>
            </w:r>
          </w:p>
        </w:tc>
        <w:tc>
          <w:tcPr>
            <w:tcW w:w="1197" w:type="dxa"/>
          </w:tcPr>
          <w:p w14:paraId="2EDE65E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4F872A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A52ACA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0B59F6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2B07F5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81124E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4C1E5D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2D26C1F5"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6C54B2C5" w14:textId="77777777" w:rsidR="0059609E" w:rsidRPr="003047D7" w:rsidRDefault="0059609E" w:rsidP="00D54E65">
            <w:pPr>
              <w:widowControl w:val="0"/>
              <w:rPr>
                <w:rFonts w:ascii="Arial" w:hAnsi="Arial" w:cs="Arial"/>
              </w:rPr>
            </w:pPr>
          </w:p>
          <w:p w14:paraId="085B1A1E" w14:textId="77777777" w:rsidR="0059609E" w:rsidRPr="003047D7" w:rsidRDefault="0059609E" w:rsidP="00D54E65">
            <w:pPr>
              <w:widowControl w:val="0"/>
              <w:rPr>
                <w:rFonts w:ascii="Arial" w:hAnsi="Arial" w:cs="Arial"/>
              </w:rPr>
            </w:pPr>
            <w:r w:rsidRPr="003047D7">
              <w:rPr>
                <w:rFonts w:ascii="Arial" w:hAnsi="Arial" w:cs="Arial"/>
                <w:b/>
              </w:rPr>
              <w:t xml:space="preserve">Getting a disease like diabetes is </w:t>
            </w:r>
            <w:r w:rsidRPr="003047D7">
              <w:rPr>
                <w:rFonts w:ascii="Arial" w:hAnsi="Arial" w:cs="Arial"/>
                <w:b/>
              </w:rPr>
              <w:lastRenderedPageBreak/>
              <w:t xml:space="preserve">within my control. </w:t>
            </w:r>
            <w:r w:rsidRPr="003047D7">
              <w:rPr>
                <w:rFonts w:ascii="Arial" w:hAnsi="Arial" w:cs="Arial"/>
              </w:rPr>
              <w:t xml:space="preserve"> </w:t>
            </w:r>
          </w:p>
        </w:tc>
        <w:tc>
          <w:tcPr>
            <w:tcW w:w="1197" w:type="dxa"/>
          </w:tcPr>
          <w:p w14:paraId="2A05AFC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734B4E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C0C5BA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124104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F92012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F435BA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620389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6CF46065"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42EB9F15" w14:textId="77777777" w:rsidR="0059609E" w:rsidRPr="003047D7" w:rsidRDefault="0059609E" w:rsidP="00D54E65">
            <w:pPr>
              <w:widowControl w:val="0"/>
              <w:rPr>
                <w:rFonts w:ascii="Arial" w:hAnsi="Arial" w:cs="Arial"/>
              </w:rPr>
            </w:pPr>
          </w:p>
          <w:p w14:paraId="6442C29E" w14:textId="77777777" w:rsidR="0059609E" w:rsidRPr="003047D7" w:rsidRDefault="0059609E" w:rsidP="00D54E65">
            <w:pPr>
              <w:widowControl w:val="0"/>
              <w:rPr>
                <w:rFonts w:ascii="Arial" w:hAnsi="Arial" w:cs="Arial"/>
              </w:rPr>
            </w:pPr>
            <w:r w:rsidRPr="003047D7">
              <w:rPr>
                <w:rFonts w:ascii="Arial" w:hAnsi="Arial" w:cs="Arial"/>
              </w:rPr>
              <w:t xml:space="preserve">If I get a disease like diabetes, I am destined to have it.  </w:t>
            </w:r>
          </w:p>
        </w:tc>
        <w:tc>
          <w:tcPr>
            <w:tcW w:w="1197" w:type="dxa"/>
          </w:tcPr>
          <w:p w14:paraId="7031070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3E6A8E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2E9686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F57E94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A9D0DC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627567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E2D5A7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0EF27A42"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7622E25F" w14:textId="77777777" w:rsidR="0059609E" w:rsidRPr="003047D7" w:rsidRDefault="0059609E" w:rsidP="00D54E65">
            <w:pPr>
              <w:widowControl w:val="0"/>
              <w:rPr>
                <w:rFonts w:ascii="Arial" w:hAnsi="Arial" w:cs="Arial"/>
              </w:rPr>
            </w:pPr>
          </w:p>
          <w:p w14:paraId="33535511" w14:textId="77777777" w:rsidR="0059609E" w:rsidRPr="003047D7" w:rsidRDefault="0059609E" w:rsidP="00D54E65">
            <w:pPr>
              <w:widowControl w:val="0"/>
              <w:rPr>
                <w:rFonts w:ascii="Arial" w:hAnsi="Arial" w:cs="Arial"/>
              </w:rPr>
            </w:pPr>
            <w:r w:rsidRPr="003047D7">
              <w:rPr>
                <w:rFonts w:ascii="Arial" w:hAnsi="Arial" w:cs="Arial"/>
              </w:rPr>
              <w:t xml:space="preserve">I do not worry about diseases like diabetes because they are not in my control.  </w:t>
            </w:r>
          </w:p>
        </w:tc>
        <w:tc>
          <w:tcPr>
            <w:tcW w:w="1197" w:type="dxa"/>
          </w:tcPr>
          <w:p w14:paraId="1EF33F1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4C783D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5196A9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B1B894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A6D97B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962598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D10F77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6693C84D"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0748EA5B" w14:textId="77777777" w:rsidR="0059609E" w:rsidRPr="003047D7" w:rsidRDefault="0059609E" w:rsidP="00D54E65">
            <w:pPr>
              <w:widowControl w:val="0"/>
              <w:rPr>
                <w:rFonts w:ascii="Arial" w:hAnsi="Arial" w:cs="Arial"/>
                <w:b/>
              </w:rPr>
            </w:pPr>
            <w:r w:rsidRPr="003047D7">
              <w:rPr>
                <w:rFonts w:ascii="Arial" w:hAnsi="Arial" w:cs="Arial"/>
                <w:b/>
              </w:rPr>
              <w:t xml:space="preserve">Diseases like diabetes can be prevented.  </w:t>
            </w:r>
          </w:p>
        </w:tc>
        <w:tc>
          <w:tcPr>
            <w:tcW w:w="1197" w:type="dxa"/>
          </w:tcPr>
          <w:p w14:paraId="1353574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F4773A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32C2D4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0D2AAD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CF0685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DDFF64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3F8B06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24EEFC97"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4E781D9B" w14:textId="77777777" w:rsidR="0059609E" w:rsidRPr="003047D7" w:rsidRDefault="0059609E" w:rsidP="00D54E65">
            <w:pPr>
              <w:widowControl w:val="0"/>
              <w:rPr>
                <w:rFonts w:ascii="Arial" w:hAnsi="Arial" w:cs="Arial"/>
                <w:b/>
              </w:rPr>
            </w:pPr>
            <w:r w:rsidRPr="003047D7">
              <w:rPr>
                <w:rFonts w:ascii="Arial" w:hAnsi="Arial" w:cs="Arial"/>
                <w:b/>
              </w:rPr>
              <w:t xml:space="preserve">Being more active will not prevent me from getting a disease like diabetes.  </w:t>
            </w:r>
          </w:p>
        </w:tc>
        <w:tc>
          <w:tcPr>
            <w:tcW w:w="1197" w:type="dxa"/>
          </w:tcPr>
          <w:p w14:paraId="7114AD8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153102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A9F93D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6F7799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F018C6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974E5E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4A47A2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F5CFF33" w14:textId="77777777" w:rsidR="0059609E" w:rsidRPr="003047D7" w:rsidRDefault="0059609E" w:rsidP="00D54E65">
      <w:pPr>
        <w:widowControl w:val="0"/>
        <w:rPr>
          <w:rFonts w:ascii="Arial" w:hAnsi="Arial" w:cs="Arial"/>
        </w:rPr>
      </w:pPr>
    </w:p>
    <w:p w14:paraId="2DB73945" w14:textId="020BB325" w:rsidR="0024206D" w:rsidRDefault="0024206D">
      <w:pPr>
        <w:rPr>
          <w:rFonts w:ascii="Arial" w:hAnsi="Arial" w:cs="Arial"/>
        </w:rPr>
      </w:pPr>
      <w:r>
        <w:rPr>
          <w:rFonts w:ascii="Arial" w:hAnsi="Arial" w:cs="Arial"/>
        </w:rPr>
        <w:br w:type="page"/>
      </w:r>
    </w:p>
    <w:p w14:paraId="15E43117" w14:textId="77777777" w:rsidR="0059609E" w:rsidRPr="003047D7" w:rsidRDefault="0059609E" w:rsidP="00D54E65">
      <w:pPr>
        <w:widowControl w:val="0"/>
        <w:rPr>
          <w:rFonts w:ascii="Arial" w:hAnsi="Arial" w:cs="Arial"/>
        </w:rPr>
      </w:pPr>
    </w:p>
    <w:p w14:paraId="691CDBB7" w14:textId="77777777" w:rsidR="0059609E" w:rsidRPr="003047D7" w:rsidRDefault="0059609E" w:rsidP="00D54E65">
      <w:pPr>
        <w:widowControl w:val="0"/>
        <w:rPr>
          <w:rFonts w:ascii="Arial" w:hAnsi="Arial" w:cs="Arial"/>
        </w:rPr>
      </w:pPr>
      <w:r w:rsidRPr="003047D7">
        <w:rPr>
          <w:rFonts w:ascii="Arial" w:hAnsi="Arial" w:cs="Arial"/>
        </w:rPr>
        <w:t xml:space="preserve">Q20 </w:t>
      </w:r>
      <w:r w:rsidRPr="003047D7">
        <w:rPr>
          <w:rFonts w:ascii="Arial" w:hAnsi="Arial" w:cs="Arial"/>
        </w:rPr>
        <w:br/>
      </w:r>
      <w:r w:rsidRPr="003047D7">
        <w:rPr>
          <w:rFonts w:ascii="Arial" w:hAnsi="Arial" w:cs="Arial"/>
          <w:b/>
        </w:rPr>
        <w:t>Your Thoughts on Norms/Values of Health in Your Community</w:t>
      </w:r>
      <w:r w:rsidRPr="003047D7">
        <w:rPr>
          <w:rFonts w:ascii="Arial" w:hAnsi="Arial" w:cs="Arial"/>
        </w:rPr>
        <w:br/>
      </w:r>
      <w:r w:rsidRPr="003047D7">
        <w:rPr>
          <w:rFonts w:ascii="Arial" w:hAnsi="Arial" w:cs="Arial"/>
          <w:b/>
        </w:rPr>
        <w:br/>
        <w:t>Please choose your level of agreement with the following statements.</w:t>
      </w:r>
    </w:p>
    <w:tbl>
      <w:tblPr>
        <w:tblStyle w:val="QQuestionTable"/>
        <w:tblW w:w="9576" w:type="auto"/>
        <w:tblLook w:val="07E0" w:firstRow="1" w:lastRow="1" w:firstColumn="1" w:lastColumn="1" w:noHBand="1" w:noVBand="1"/>
      </w:tblPr>
      <w:tblGrid>
        <w:gridCol w:w="1353"/>
        <w:gridCol w:w="1146"/>
        <w:gridCol w:w="1146"/>
        <w:gridCol w:w="1190"/>
        <w:gridCol w:w="1146"/>
        <w:gridCol w:w="1190"/>
        <w:gridCol w:w="1064"/>
        <w:gridCol w:w="1125"/>
      </w:tblGrid>
      <w:tr w:rsidR="0059609E" w:rsidRPr="003047D7" w14:paraId="15085D8F"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325D88B" w14:textId="77777777" w:rsidR="0059609E" w:rsidRPr="003047D7" w:rsidRDefault="0059609E" w:rsidP="00D54E65">
            <w:pPr>
              <w:widowControl w:val="0"/>
              <w:rPr>
                <w:rFonts w:ascii="Arial" w:hAnsi="Arial" w:cs="Arial"/>
              </w:rPr>
            </w:pPr>
          </w:p>
        </w:tc>
        <w:tc>
          <w:tcPr>
            <w:tcW w:w="1197" w:type="dxa"/>
            <w:gridSpan w:val="7"/>
          </w:tcPr>
          <w:p w14:paraId="2DF116E7"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Choose One</w:t>
            </w:r>
          </w:p>
        </w:tc>
      </w:tr>
      <w:tr w:rsidR="0059609E" w:rsidRPr="003047D7" w14:paraId="43D7874E"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7CF9EEEB" w14:textId="77777777" w:rsidR="0059609E" w:rsidRPr="003047D7" w:rsidRDefault="0059609E" w:rsidP="00D54E65">
            <w:pPr>
              <w:widowControl w:val="0"/>
              <w:rPr>
                <w:rFonts w:ascii="Arial" w:hAnsi="Arial" w:cs="Arial"/>
              </w:rPr>
            </w:pPr>
          </w:p>
        </w:tc>
        <w:tc>
          <w:tcPr>
            <w:tcW w:w="1197" w:type="dxa"/>
          </w:tcPr>
          <w:p w14:paraId="1B4FA183"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Disagree </w:t>
            </w:r>
          </w:p>
        </w:tc>
        <w:tc>
          <w:tcPr>
            <w:tcW w:w="1197" w:type="dxa"/>
          </w:tcPr>
          <w:p w14:paraId="58F3E70B"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Disagree </w:t>
            </w:r>
          </w:p>
        </w:tc>
        <w:tc>
          <w:tcPr>
            <w:tcW w:w="1197" w:type="dxa"/>
          </w:tcPr>
          <w:p w14:paraId="1FF383A3"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Disagree </w:t>
            </w:r>
          </w:p>
        </w:tc>
        <w:tc>
          <w:tcPr>
            <w:tcW w:w="1197" w:type="dxa"/>
          </w:tcPr>
          <w:p w14:paraId="5C0DDA9B"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Neither Agree nor Disagree </w:t>
            </w:r>
          </w:p>
        </w:tc>
        <w:tc>
          <w:tcPr>
            <w:tcW w:w="1197" w:type="dxa"/>
          </w:tcPr>
          <w:p w14:paraId="1A8856B6"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Agree </w:t>
            </w:r>
          </w:p>
        </w:tc>
        <w:tc>
          <w:tcPr>
            <w:tcW w:w="1197" w:type="dxa"/>
          </w:tcPr>
          <w:p w14:paraId="7B7334E4"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Agree </w:t>
            </w:r>
          </w:p>
        </w:tc>
        <w:tc>
          <w:tcPr>
            <w:tcW w:w="1197" w:type="dxa"/>
          </w:tcPr>
          <w:p w14:paraId="0DC1188D"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Agree </w:t>
            </w:r>
          </w:p>
        </w:tc>
      </w:tr>
      <w:tr w:rsidR="0059609E" w:rsidRPr="003047D7" w14:paraId="27A8A538"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3E6E8A03" w14:textId="77777777" w:rsidR="0059609E" w:rsidRPr="003047D7" w:rsidRDefault="0059609E" w:rsidP="00D54E65">
            <w:pPr>
              <w:widowControl w:val="0"/>
              <w:rPr>
                <w:rFonts w:ascii="Arial" w:hAnsi="Arial" w:cs="Arial"/>
              </w:rPr>
            </w:pPr>
            <w:r w:rsidRPr="003047D7">
              <w:rPr>
                <w:rFonts w:ascii="Arial" w:hAnsi="Arial" w:cs="Arial"/>
                <w:b/>
              </w:rPr>
              <w:t xml:space="preserve">It is normal for people in my community to have a disease like diabetes. </w:t>
            </w:r>
            <w:r w:rsidRPr="003047D7">
              <w:rPr>
                <w:rFonts w:ascii="Arial" w:hAnsi="Arial" w:cs="Arial"/>
              </w:rPr>
              <w:t xml:space="preserve"> </w:t>
            </w:r>
          </w:p>
        </w:tc>
        <w:tc>
          <w:tcPr>
            <w:tcW w:w="1197" w:type="dxa"/>
          </w:tcPr>
          <w:p w14:paraId="31B1644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D61447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78D9F4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F23D98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D5D0A7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567BC8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7B7F7C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7900C1E9"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0BD723B9" w14:textId="77777777" w:rsidR="0059609E" w:rsidRPr="003047D7" w:rsidRDefault="0059609E" w:rsidP="00D54E65">
            <w:pPr>
              <w:widowControl w:val="0"/>
              <w:rPr>
                <w:rFonts w:ascii="Arial" w:hAnsi="Arial" w:cs="Arial"/>
              </w:rPr>
            </w:pPr>
            <w:r w:rsidRPr="003047D7">
              <w:rPr>
                <w:rFonts w:ascii="Arial" w:hAnsi="Arial" w:cs="Arial"/>
              </w:rPr>
              <w:t xml:space="preserve">People in my community think eating healthy is a part of our culture.  </w:t>
            </w:r>
          </w:p>
        </w:tc>
        <w:tc>
          <w:tcPr>
            <w:tcW w:w="1197" w:type="dxa"/>
          </w:tcPr>
          <w:p w14:paraId="5782238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69A028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D5EF07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E3D059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60D2AD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230FC3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C48340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08AB8817"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2D1C120A" w14:textId="77777777" w:rsidR="0059609E" w:rsidRDefault="0059609E" w:rsidP="00D54E65">
            <w:pPr>
              <w:widowControl w:val="0"/>
              <w:rPr>
                <w:rFonts w:ascii="Arial" w:hAnsi="Arial" w:cs="Arial"/>
              </w:rPr>
            </w:pPr>
            <w:r w:rsidRPr="003047D7">
              <w:rPr>
                <w:rFonts w:ascii="Arial" w:hAnsi="Arial" w:cs="Arial"/>
              </w:rPr>
              <w:t>The diets of people in my community usually have lots of fruits and vegetables.</w:t>
            </w:r>
          </w:p>
          <w:p w14:paraId="28ECCFFE" w14:textId="77777777" w:rsidR="0059609E" w:rsidRPr="003047D7" w:rsidRDefault="0059609E" w:rsidP="00D54E65">
            <w:pPr>
              <w:widowControl w:val="0"/>
              <w:rPr>
                <w:rFonts w:ascii="Arial" w:hAnsi="Arial" w:cs="Arial"/>
              </w:rPr>
            </w:pPr>
          </w:p>
        </w:tc>
        <w:tc>
          <w:tcPr>
            <w:tcW w:w="1197" w:type="dxa"/>
          </w:tcPr>
          <w:p w14:paraId="1FF40C4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086F04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3BDC04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184F78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519745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C9166E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1258D5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33706B07"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37909327" w14:textId="77777777" w:rsidR="0059609E" w:rsidRPr="003047D7" w:rsidRDefault="0059609E" w:rsidP="00D54E65">
            <w:pPr>
              <w:widowControl w:val="0"/>
              <w:rPr>
                <w:rFonts w:ascii="Arial" w:hAnsi="Arial" w:cs="Arial"/>
              </w:rPr>
            </w:pPr>
            <w:r w:rsidRPr="003047D7">
              <w:rPr>
                <w:rFonts w:ascii="Arial" w:hAnsi="Arial" w:cs="Arial"/>
                <w:b/>
              </w:rPr>
              <w:t xml:space="preserve">Having a disease like diabetes is part of being a member of my community. </w:t>
            </w:r>
            <w:r w:rsidRPr="003047D7">
              <w:rPr>
                <w:rFonts w:ascii="Arial" w:hAnsi="Arial" w:cs="Arial"/>
              </w:rPr>
              <w:t xml:space="preserve"> </w:t>
            </w:r>
          </w:p>
        </w:tc>
        <w:tc>
          <w:tcPr>
            <w:tcW w:w="1197" w:type="dxa"/>
          </w:tcPr>
          <w:p w14:paraId="406A0CD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F7C885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787A72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A2487C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67A3D8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A983D0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D69806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6FC83F40"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7AC6C36E" w14:textId="77777777" w:rsidR="0059609E" w:rsidRPr="003047D7" w:rsidRDefault="0059609E" w:rsidP="00D54E65">
            <w:pPr>
              <w:widowControl w:val="0"/>
              <w:rPr>
                <w:rFonts w:ascii="Arial" w:hAnsi="Arial" w:cs="Arial"/>
              </w:rPr>
            </w:pPr>
            <w:r w:rsidRPr="003047D7">
              <w:rPr>
                <w:rFonts w:ascii="Arial" w:hAnsi="Arial" w:cs="Arial"/>
              </w:rPr>
              <w:t xml:space="preserve">People in my community think being active is part of our culture.  </w:t>
            </w:r>
          </w:p>
        </w:tc>
        <w:tc>
          <w:tcPr>
            <w:tcW w:w="1197" w:type="dxa"/>
          </w:tcPr>
          <w:p w14:paraId="364455A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6961FA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849813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6F0024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0939CF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9FA1E7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B6F16B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90EFF29" w14:textId="77777777" w:rsidR="0059609E" w:rsidRPr="003047D7" w:rsidRDefault="0059609E" w:rsidP="00D54E65">
      <w:pPr>
        <w:widowControl w:val="0"/>
        <w:rPr>
          <w:rFonts w:ascii="Arial" w:hAnsi="Arial" w:cs="Arial"/>
        </w:rPr>
      </w:pPr>
    </w:p>
    <w:p w14:paraId="7F5FB835" w14:textId="77777777" w:rsidR="0059609E" w:rsidRPr="003047D7" w:rsidRDefault="0059609E" w:rsidP="00D54E65">
      <w:pPr>
        <w:widowControl w:val="0"/>
        <w:rPr>
          <w:rFonts w:ascii="Arial" w:hAnsi="Arial" w:cs="Arial"/>
        </w:rPr>
      </w:pPr>
      <w:r w:rsidRPr="003047D7">
        <w:rPr>
          <w:rFonts w:ascii="Arial" w:hAnsi="Arial" w:cs="Arial"/>
        </w:rPr>
        <w:t>Valid1 Let us know you are a real person by selecting "yes."</w:t>
      </w:r>
    </w:p>
    <w:p w14:paraId="162AD42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041A6CD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Maybe</w:t>
      </w:r>
    </w:p>
    <w:p w14:paraId="04CE00D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6E0333A9" w14:textId="77777777" w:rsidR="0059609E" w:rsidRPr="003047D7" w:rsidRDefault="0059609E" w:rsidP="00D54E65">
      <w:pPr>
        <w:pStyle w:val="ListParagraph"/>
        <w:widowControl w:val="0"/>
        <w:spacing w:before="120"/>
        <w:ind w:left="0"/>
        <w:rPr>
          <w:rFonts w:ascii="Arial" w:hAnsi="Arial" w:cs="Arial"/>
        </w:rPr>
      </w:pPr>
    </w:p>
    <w:p w14:paraId="0BE1C865" w14:textId="77777777" w:rsidR="0059609E" w:rsidRPr="003047D7" w:rsidRDefault="0059609E" w:rsidP="00D54E65">
      <w:pPr>
        <w:widowControl w:val="0"/>
        <w:rPr>
          <w:rFonts w:ascii="Arial" w:hAnsi="Arial" w:cs="Arial"/>
        </w:rPr>
      </w:pPr>
    </w:p>
    <w:p w14:paraId="6FD170AD" w14:textId="77777777" w:rsidR="0059609E" w:rsidRPr="003047D7" w:rsidRDefault="0059609E" w:rsidP="00D54E65">
      <w:pPr>
        <w:widowControl w:val="0"/>
        <w:rPr>
          <w:rFonts w:ascii="Arial" w:hAnsi="Arial" w:cs="Arial"/>
        </w:rPr>
      </w:pPr>
      <w:r w:rsidRPr="003047D7">
        <w:rPr>
          <w:rFonts w:ascii="Arial" w:hAnsi="Arial" w:cs="Arial"/>
        </w:rPr>
        <w:t xml:space="preserve">Q21 </w:t>
      </w:r>
      <w:r w:rsidRPr="003047D7">
        <w:rPr>
          <w:rFonts w:ascii="Arial" w:hAnsi="Arial" w:cs="Arial"/>
          <w:b/>
        </w:rPr>
        <w:t>Informational Support to Eat Better and Move More</w:t>
      </w:r>
      <w:r w:rsidRPr="003047D7">
        <w:rPr>
          <w:rFonts w:ascii="Arial" w:hAnsi="Arial" w:cs="Arial"/>
        </w:rPr>
        <w:br/>
      </w:r>
      <w:r w:rsidRPr="003047D7">
        <w:rPr>
          <w:rFonts w:ascii="Arial" w:hAnsi="Arial" w:cs="Arial"/>
          <w:b/>
        </w:rPr>
        <w:br/>
      </w:r>
      <w:r w:rsidRPr="003047D7">
        <w:rPr>
          <w:rFonts w:ascii="Arial" w:hAnsi="Arial" w:cs="Arial"/>
        </w:rPr>
        <w:br/>
      </w:r>
      <w:r w:rsidRPr="003047D7">
        <w:rPr>
          <w:rFonts w:ascii="Arial" w:hAnsi="Arial" w:cs="Arial"/>
          <w:b/>
        </w:rPr>
        <w:t>Please choose your level of agreement with the following statements.</w:t>
      </w:r>
    </w:p>
    <w:tbl>
      <w:tblPr>
        <w:tblStyle w:val="QQuestionTable"/>
        <w:tblW w:w="9576" w:type="auto"/>
        <w:tblLook w:val="07E0" w:firstRow="1" w:lastRow="1" w:firstColumn="1" w:lastColumn="1" w:noHBand="1" w:noVBand="1"/>
      </w:tblPr>
      <w:tblGrid>
        <w:gridCol w:w="1299"/>
        <w:gridCol w:w="1154"/>
        <w:gridCol w:w="1153"/>
        <w:gridCol w:w="1191"/>
        <w:gridCol w:w="1153"/>
        <w:gridCol w:w="1191"/>
        <w:gridCol w:w="1083"/>
        <w:gridCol w:w="1136"/>
      </w:tblGrid>
      <w:tr w:rsidR="0059609E" w:rsidRPr="003047D7" w14:paraId="5FA4A5AF"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0DCA092" w14:textId="77777777" w:rsidR="0059609E" w:rsidRPr="003047D7" w:rsidRDefault="0059609E" w:rsidP="00D54E65">
            <w:pPr>
              <w:widowControl w:val="0"/>
              <w:rPr>
                <w:rFonts w:ascii="Arial" w:hAnsi="Arial" w:cs="Arial"/>
              </w:rPr>
            </w:pPr>
          </w:p>
        </w:tc>
        <w:tc>
          <w:tcPr>
            <w:tcW w:w="1197" w:type="dxa"/>
            <w:gridSpan w:val="7"/>
          </w:tcPr>
          <w:p w14:paraId="3B08E777"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Choose One</w:t>
            </w:r>
          </w:p>
        </w:tc>
      </w:tr>
      <w:tr w:rsidR="0059609E" w:rsidRPr="003047D7" w14:paraId="049F5D5C"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4A75022A" w14:textId="77777777" w:rsidR="0059609E" w:rsidRPr="003047D7" w:rsidRDefault="0059609E" w:rsidP="00D54E65">
            <w:pPr>
              <w:widowControl w:val="0"/>
              <w:rPr>
                <w:rFonts w:ascii="Arial" w:hAnsi="Arial" w:cs="Arial"/>
              </w:rPr>
            </w:pPr>
          </w:p>
        </w:tc>
        <w:tc>
          <w:tcPr>
            <w:tcW w:w="1197" w:type="dxa"/>
          </w:tcPr>
          <w:p w14:paraId="05E0EC10"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Disagree </w:t>
            </w:r>
          </w:p>
        </w:tc>
        <w:tc>
          <w:tcPr>
            <w:tcW w:w="1197" w:type="dxa"/>
          </w:tcPr>
          <w:p w14:paraId="20CCDD62"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Disagree </w:t>
            </w:r>
          </w:p>
        </w:tc>
        <w:tc>
          <w:tcPr>
            <w:tcW w:w="1197" w:type="dxa"/>
          </w:tcPr>
          <w:p w14:paraId="6E55BB96"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Disagree </w:t>
            </w:r>
          </w:p>
        </w:tc>
        <w:tc>
          <w:tcPr>
            <w:tcW w:w="1197" w:type="dxa"/>
          </w:tcPr>
          <w:p w14:paraId="6A0A522A"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Neither Agree nor Disagree </w:t>
            </w:r>
          </w:p>
        </w:tc>
        <w:tc>
          <w:tcPr>
            <w:tcW w:w="1197" w:type="dxa"/>
          </w:tcPr>
          <w:p w14:paraId="28FF0C05"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Agree </w:t>
            </w:r>
          </w:p>
        </w:tc>
        <w:tc>
          <w:tcPr>
            <w:tcW w:w="1197" w:type="dxa"/>
          </w:tcPr>
          <w:p w14:paraId="5B7CF1D5"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Agree </w:t>
            </w:r>
          </w:p>
        </w:tc>
        <w:tc>
          <w:tcPr>
            <w:tcW w:w="1197" w:type="dxa"/>
          </w:tcPr>
          <w:p w14:paraId="6356664C"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Agree </w:t>
            </w:r>
          </w:p>
        </w:tc>
      </w:tr>
      <w:tr w:rsidR="0059609E" w:rsidRPr="003047D7" w14:paraId="6E175973"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70CD4D8A" w14:textId="77777777" w:rsidR="0059609E" w:rsidRPr="003047D7" w:rsidRDefault="0059609E" w:rsidP="00D54E65">
            <w:pPr>
              <w:widowControl w:val="0"/>
              <w:rPr>
                <w:rFonts w:ascii="Arial" w:hAnsi="Arial" w:cs="Arial"/>
              </w:rPr>
            </w:pPr>
            <w:r w:rsidRPr="003047D7">
              <w:rPr>
                <w:rFonts w:ascii="Arial" w:hAnsi="Arial" w:cs="Arial"/>
              </w:rPr>
              <w:t xml:space="preserve">When I need information to help me eat better or move more, I have a friend who I can turn to for information.  </w:t>
            </w:r>
          </w:p>
        </w:tc>
        <w:tc>
          <w:tcPr>
            <w:tcW w:w="1197" w:type="dxa"/>
          </w:tcPr>
          <w:p w14:paraId="0F248D0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8436D5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DC53DC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2DFB91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BCD3B6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B6C4B7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497C96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606C487F"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10CF7E7A" w14:textId="77777777" w:rsidR="0059609E" w:rsidRPr="003047D7" w:rsidRDefault="0059609E" w:rsidP="00D54E65">
            <w:pPr>
              <w:widowControl w:val="0"/>
              <w:rPr>
                <w:rFonts w:ascii="Arial" w:hAnsi="Arial" w:cs="Arial"/>
              </w:rPr>
            </w:pPr>
            <w:r w:rsidRPr="003047D7">
              <w:rPr>
                <w:rFonts w:ascii="Arial" w:hAnsi="Arial" w:cs="Arial"/>
              </w:rPr>
              <w:t xml:space="preserve">When I need information to help me eat better or move more, I have a friend who will help me get the information I need.  </w:t>
            </w:r>
          </w:p>
        </w:tc>
        <w:tc>
          <w:tcPr>
            <w:tcW w:w="1197" w:type="dxa"/>
          </w:tcPr>
          <w:p w14:paraId="0333BEC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32B85F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7BEC66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CCEF37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A5F6BC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9B6B70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198DD3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03AF526C"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35261A16" w14:textId="77777777" w:rsidR="0059609E" w:rsidRPr="003047D7" w:rsidRDefault="0059609E" w:rsidP="00D54E65">
            <w:pPr>
              <w:widowControl w:val="0"/>
              <w:rPr>
                <w:rFonts w:ascii="Arial" w:hAnsi="Arial" w:cs="Arial"/>
              </w:rPr>
            </w:pPr>
            <w:r w:rsidRPr="003047D7">
              <w:rPr>
                <w:rFonts w:ascii="Arial" w:hAnsi="Arial" w:cs="Arial"/>
              </w:rPr>
              <w:t xml:space="preserve">When I need information to help me eat better or move </w:t>
            </w:r>
            <w:r w:rsidRPr="003047D7">
              <w:rPr>
                <w:rFonts w:ascii="Arial" w:hAnsi="Arial" w:cs="Arial"/>
              </w:rPr>
              <w:lastRenderedPageBreak/>
              <w:t xml:space="preserve">more, I have a friend who will give me ideas/things to try.  </w:t>
            </w:r>
          </w:p>
        </w:tc>
        <w:tc>
          <w:tcPr>
            <w:tcW w:w="1197" w:type="dxa"/>
          </w:tcPr>
          <w:p w14:paraId="11C39D2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870AED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5F1625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856D92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6D5B1C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F127F8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3B4370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7F9B506" w14:textId="77777777" w:rsidR="0059609E" w:rsidRPr="003047D7" w:rsidRDefault="0059609E" w:rsidP="00D54E65">
      <w:pPr>
        <w:widowControl w:val="0"/>
        <w:rPr>
          <w:rFonts w:ascii="Arial" w:hAnsi="Arial" w:cs="Arial"/>
        </w:rPr>
      </w:pPr>
    </w:p>
    <w:p w14:paraId="41A2A56F" w14:textId="77777777" w:rsidR="0059609E" w:rsidRPr="003047D7" w:rsidRDefault="0059609E" w:rsidP="00D54E65">
      <w:pPr>
        <w:widowControl w:val="0"/>
        <w:rPr>
          <w:rFonts w:ascii="Arial" w:hAnsi="Arial" w:cs="Arial"/>
        </w:rPr>
      </w:pPr>
    </w:p>
    <w:p w14:paraId="17B16FB7" w14:textId="77777777" w:rsidR="0059609E" w:rsidRPr="003047D7" w:rsidRDefault="0059609E" w:rsidP="00D54E65">
      <w:pPr>
        <w:widowControl w:val="0"/>
        <w:rPr>
          <w:rFonts w:ascii="Arial" w:hAnsi="Arial" w:cs="Arial"/>
        </w:rPr>
      </w:pPr>
      <w:r w:rsidRPr="003047D7">
        <w:rPr>
          <w:rFonts w:ascii="Arial" w:hAnsi="Arial" w:cs="Arial"/>
        </w:rPr>
        <w:t xml:space="preserve">Q22 </w:t>
      </w:r>
      <w:r w:rsidRPr="003047D7">
        <w:rPr>
          <w:rFonts w:ascii="Arial" w:hAnsi="Arial" w:cs="Arial"/>
          <w:b/>
        </w:rPr>
        <w:t>Emotional Support to Eat Better and Move More</w:t>
      </w:r>
      <w:r w:rsidRPr="003047D7">
        <w:rPr>
          <w:rFonts w:ascii="Arial" w:hAnsi="Arial" w:cs="Arial"/>
        </w:rPr>
        <w:br/>
      </w:r>
      <w:r w:rsidRPr="003047D7">
        <w:rPr>
          <w:rFonts w:ascii="Arial" w:hAnsi="Arial" w:cs="Arial"/>
          <w:b/>
        </w:rPr>
        <w:br/>
      </w:r>
      <w:r w:rsidRPr="003047D7">
        <w:rPr>
          <w:rFonts w:ascii="Arial" w:hAnsi="Arial" w:cs="Arial"/>
        </w:rPr>
        <w:br/>
      </w:r>
      <w:r w:rsidRPr="003047D7">
        <w:rPr>
          <w:rFonts w:ascii="Arial" w:hAnsi="Arial" w:cs="Arial"/>
          <w:b/>
        </w:rPr>
        <w:t>Please choose your level of agreement with the following statements.</w:t>
      </w:r>
    </w:p>
    <w:tbl>
      <w:tblPr>
        <w:tblStyle w:val="QQuestionTable"/>
        <w:tblW w:w="9576" w:type="auto"/>
        <w:tblLook w:val="07E0" w:firstRow="1" w:lastRow="1" w:firstColumn="1" w:lastColumn="1" w:noHBand="1" w:noVBand="1"/>
      </w:tblPr>
      <w:tblGrid>
        <w:gridCol w:w="1277"/>
        <w:gridCol w:w="1156"/>
        <w:gridCol w:w="1156"/>
        <w:gridCol w:w="1192"/>
        <w:gridCol w:w="1156"/>
        <w:gridCol w:w="1192"/>
        <w:gridCol w:w="1091"/>
        <w:gridCol w:w="1140"/>
      </w:tblGrid>
      <w:tr w:rsidR="0059609E" w:rsidRPr="003047D7" w14:paraId="4BADD450"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D177189" w14:textId="77777777" w:rsidR="0059609E" w:rsidRPr="003047D7" w:rsidRDefault="0059609E" w:rsidP="00D54E65">
            <w:pPr>
              <w:widowControl w:val="0"/>
              <w:rPr>
                <w:rFonts w:ascii="Arial" w:hAnsi="Arial" w:cs="Arial"/>
              </w:rPr>
            </w:pPr>
          </w:p>
        </w:tc>
        <w:tc>
          <w:tcPr>
            <w:tcW w:w="1197" w:type="dxa"/>
            <w:gridSpan w:val="7"/>
          </w:tcPr>
          <w:p w14:paraId="576B5522"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Choose One</w:t>
            </w:r>
          </w:p>
        </w:tc>
      </w:tr>
      <w:tr w:rsidR="0059609E" w:rsidRPr="003047D7" w14:paraId="521F86BB"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66B6EE88" w14:textId="77777777" w:rsidR="0059609E" w:rsidRPr="003047D7" w:rsidRDefault="0059609E" w:rsidP="00D54E65">
            <w:pPr>
              <w:widowControl w:val="0"/>
              <w:rPr>
                <w:rFonts w:ascii="Arial" w:hAnsi="Arial" w:cs="Arial"/>
              </w:rPr>
            </w:pPr>
          </w:p>
        </w:tc>
        <w:tc>
          <w:tcPr>
            <w:tcW w:w="1197" w:type="dxa"/>
          </w:tcPr>
          <w:p w14:paraId="12E9BFB6"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Disagree </w:t>
            </w:r>
          </w:p>
        </w:tc>
        <w:tc>
          <w:tcPr>
            <w:tcW w:w="1197" w:type="dxa"/>
          </w:tcPr>
          <w:p w14:paraId="2C6C569A"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Disagree </w:t>
            </w:r>
          </w:p>
        </w:tc>
        <w:tc>
          <w:tcPr>
            <w:tcW w:w="1197" w:type="dxa"/>
          </w:tcPr>
          <w:p w14:paraId="53430F3C"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Disagree </w:t>
            </w:r>
          </w:p>
        </w:tc>
        <w:tc>
          <w:tcPr>
            <w:tcW w:w="1197" w:type="dxa"/>
          </w:tcPr>
          <w:p w14:paraId="4EAC60F7"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Neither Agree nor Disagree </w:t>
            </w:r>
          </w:p>
        </w:tc>
        <w:tc>
          <w:tcPr>
            <w:tcW w:w="1197" w:type="dxa"/>
          </w:tcPr>
          <w:p w14:paraId="4610BA59"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Agree </w:t>
            </w:r>
          </w:p>
        </w:tc>
        <w:tc>
          <w:tcPr>
            <w:tcW w:w="1197" w:type="dxa"/>
          </w:tcPr>
          <w:p w14:paraId="0AC9C147"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Agree </w:t>
            </w:r>
          </w:p>
        </w:tc>
        <w:tc>
          <w:tcPr>
            <w:tcW w:w="1197" w:type="dxa"/>
          </w:tcPr>
          <w:p w14:paraId="79086534"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Agree </w:t>
            </w:r>
          </w:p>
        </w:tc>
      </w:tr>
      <w:tr w:rsidR="0059609E" w:rsidRPr="003047D7" w14:paraId="347F5D93"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1E80A41B" w14:textId="77777777" w:rsidR="0059609E" w:rsidRPr="003047D7" w:rsidRDefault="0059609E" w:rsidP="00D54E65">
            <w:pPr>
              <w:widowControl w:val="0"/>
              <w:rPr>
                <w:rFonts w:ascii="Arial" w:hAnsi="Arial" w:cs="Arial"/>
              </w:rPr>
            </w:pPr>
            <w:r w:rsidRPr="003047D7">
              <w:rPr>
                <w:rFonts w:ascii="Arial" w:hAnsi="Arial" w:cs="Arial"/>
              </w:rPr>
              <w:t xml:space="preserve">When I am trying to eat better or be more active, I have a friend that cares about how I am doing with my goals.  </w:t>
            </w:r>
          </w:p>
        </w:tc>
        <w:tc>
          <w:tcPr>
            <w:tcW w:w="1197" w:type="dxa"/>
          </w:tcPr>
          <w:p w14:paraId="4824501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4204EC1"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67A0CE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34D6B4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C1A7F6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F976E9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F7B33C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78FDBDCA"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15358E12" w14:textId="77777777" w:rsidR="0059609E" w:rsidRPr="003047D7" w:rsidRDefault="0059609E" w:rsidP="00D54E65">
            <w:pPr>
              <w:widowControl w:val="0"/>
              <w:rPr>
                <w:rFonts w:ascii="Arial" w:hAnsi="Arial" w:cs="Arial"/>
              </w:rPr>
            </w:pPr>
            <w:r w:rsidRPr="003047D7">
              <w:rPr>
                <w:rFonts w:ascii="Arial" w:hAnsi="Arial" w:cs="Arial"/>
              </w:rPr>
              <w:t xml:space="preserve">When I am trying to eat better or be more active, I have a friend that I can connect with that is trying to do the same thing as me.  </w:t>
            </w:r>
          </w:p>
        </w:tc>
        <w:tc>
          <w:tcPr>
            <w:tcW w:w="1197" w:type="dxa"/>
          </w:tcPr>
          <w:p w14:paraId="42980ED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E7D76A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E3E329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326EA9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701D39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C1ECE3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4DA626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491D8849"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3966ED63" w14:textId="77777777" w:rsidR="0059609E" w:rsidRPr="003047D7" w:rsidRDefault="0059609E" w:rsidP="00D54E65">
            <w:pPr>
              <w:widowControl w:val="0"/>
              <w:rPr>
                <w:rFonts w:ascii="Arial" w:hAnsi="Arial" w:cs="Arial"/>
              </w:rPr>
            </w:pPr>
            <w:r w:rsidRPr="003047D7">
              <w:rPr>
                <w:rFonts w:ascii="Arial" w:hAnsi="Arial" w:cs="Arial"/>
              </w:rPr>
              <w:t xml:space="preserve">When I am trying to eat better or be more active, I have a friend who helps me </w:t>
            </w:r>
            <w:r w:rsidRPr="003047D7">
              <w:rPr>
                <w:rFonts w:ascii="Arial" w:hAnsi="Arial" w:cs="Arial"/>
              </w:rPr>
              <w:lastRenderedPageBreak/>
              <w:t xml:space="preserve">problem solve.  </w:t>
            </w:r>
          </w:p>
        </w:tc>
        <w:tc>
          <w:tcPr>
            <w:tcW w:w="1197" w:type="dxa"/>
          </w:tcPr>
          <w:p w14:paraId="3CADC44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150E04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6B87B2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E5A4B8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910869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A08DF3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1684B4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679E79BD"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0D024518" w14:textId="77777777" w:rsidR="0059609E" w:rsidRPr="003047D7" w:rsidRDefault="0059609E" w:rsidP="00D54E65">
            <w:pPr>
              <w:widowControl w:val="0"/>
              <w:rPr>
                <w:rFonts w:ascii="Arial" w:hAnsi="Arial" w:cs="Arial"/>
              </w:rPr>
            </w:pPr>
            <w:r w:rsidRPr="003047D7">
              <w:rPr>
                <w:rFonts w:ascii="Arial" w:hAnsi="Arial" w:cs="Arial"/>
              </w:rPr>
              <w:t xml:space="preserve">When I am trying to eat better or be more active, I have a friend who encourages me to meet my goal(s).  </w:t>
            </w:r>
          </w:p>
        </w:tc>
        <w:tc>
          <w:tcPr>
            <w:tcW w:w="1197" w:type="dxa"/>
          </w:tcPr>
          <w:p w14:paraId="2B2164C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B236BC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8EA6A1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33F4C20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FC57AC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60459D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FF791B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5B13A73" w14:textId="77777777" w:rsidR="0059609E" w:rsidRPr="003047D7" w:rsidRDefault="0059609E" w:rsidP="00D54E65">
      <w:pPr>
        <w:widowControl w:val="0"/>
        <w:rPr>
          <w:rFonts w:ascii="Arial" w:hAnsi="Arial" w:cs="Arial"/>
        </w:rPr>
      </w:pPr>
    </w:p>
    <w:p w14:paraId="3B1C321B" w14:textId="77777777" w:rsidR="0059609E" w:rsidRPr="003047D7" w:rsidRDefault="0059609E" w:rsidP="00D54E65">
      <w:pPr>
        <w:widowControl w:val="0"/>
        <w:rPr>
          <w:rFonts w:ascii="Arial" w:hAnsi="Arial" w:cs="Arial"/>
        </w:rPr>
      </w:pPr>
    </w:p>
    <w:p w14:paraId="43BB17F7" w14:textId="77777777" w:rsidR="0059609E" w:rsidRPr="003047D7" w:rsidRDefault="0059609E" w:rsidP="00D54E65">
      <w:pPr>
        <w:widowControl w:val="0"/>
        <w:rPr>
          <w:rFonts w:ascii="Arial" w:hAnsi="Arial" w:cs="Arial"/>
        </w:rPr>
      </w:pPr>
      <w:r w:rsidRPr="003047D7">
        <w:rPr>
          <w:rFonts w:ascii="Arial" w:hAnsi="Arial" w:cs="Arial"/>
        </w:rPr>
        <w:t xml:space="preserve">Q23 </w:t>
      </w:r>
      <w:r w:rsidRPr="003047D7">
        <w:rPr>
          <w:rFonts w:ascii="Arial" w:hAnsi="Arial" w:cs="Arial"/>
          <w:b/>
        </w:rPr>
        <w:t>Encouragement to Eat Better and Move More</w:t>
      </w:r>
      <w:r w:rsidRPr="003047D7">
        <w:rPr>
          <w:rFonts w:ascii="Arial" w:hAnsi="Arial" w:cs="Arial"/>
        </w:rPr>
        <w:br/>
      </w:r>
      <w:r w:rsidRPr="003047D7">
        <w:rPr>
          <w:rFonts w:ascii="Arial" w:hAnsi="Arial" w:cs="Arial"/>
          <w:b/>
        </w:rPr>
        <w:br/>
      </w:r>
      <w:r w:rsidRPr="003047D7">
        <w:rPr>
          <w:rFonts w:ascii="Arial" w:hAnsi="Arial" w:cs="Arial"/>
        </w:rPr>
        <w:br/>
      </w:r>
      <w:r w:rsidRPr="003047D7">
        <w:rPr>
          <w:rFonts w:ascii="Arial" w:hAnsi="Arial" w:cs="Arial"/>
          <w:b/>
        </w:rPr>
        <w:t>Please choose your level of agreement with the following statements.</w:t>
      </w:r>
    </w:p>
    <w:tbl>
      <w:tblPr>
        <w:tblStyle w:val="QQuestionTable"/>
        <w:tblW w:w="9576" w:type="auto"/>
        <w:tblLook w:val="07E0" w:firstRow="1" w:lastRow="1" w:firstColumn="1" w:lastColumn="1" w:noHBand="1" w:noVBand="1"/>
      </w:tblPr>
      <w:tblGrid>
        <w:gridCol w:w="1464"/>
        <w:gridCol w:w="1130"/>
        <w:gridCol w:w="1131"/>
        <w:gridCol w:w="1188"/>
        <w:gridCol w:w="1131"/>
        <w:gridCol w:w="1188"/>
        <w:gridCol w:w="1024"/>
        <w:gridCol w:w="1104"/>
      </w:tblGrid>
      <w:tr w:rsidR="0059609E" w:rsidRPr="003047D7" w14:paraId="68F70059"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B93369E" w14:textId="77777777" w:rsidR="0059609E" w:rsidRPr="003047D7" w:rsidRDefault="0059609E" w:rsidP="00D54E65">
            <w:pPr>
              <w:widowControl w:val="0"/>
              <w:rPr>
                <w:rFonts w:ascii="Arial" w:hAnsi="Arial" w:cs="Arial"/>
              </w:rPr>
            </w:pPr>
          </w:p>
        </w:tc>
        <w:tc>
          <w:tcPr>
            <w:tcW w:w="1197" w:type="dxa"/>
            <w:gridSpan w:val="7"/>
          </w:tcPr>
          <w:p w14:paraId="59A34E12" w14:textId="77777777" w:rsidR="0059609E" w:rsidRPr="003047D7"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Choose One</w:t>
            </w:r>
          </w:p>
        </w:tc>
      </w:tr>
      <w:tr w:rsidR="0059609E" w:rsidRPr="003047D7" w14:paraId="16B55E19"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66D5412D" w14:textId="77777777" w:rsidR="0059609E" w:rsidRPr="003047D7" w:rsidRDefault="0059609E" w:rsidP="00D54E65">
            <w:pPr>
              <w:widowControl w:val="0"/>
              <w:rPr>
                <w:rFonts w:ascii="Arial" w:hAnsi="Arial" w:cs="Arial"/>
              </w:rPr>
            </w:pPr>
          </w:p>
        </w:tc>
        <w:tc>
          <w:tcPr>
            <w:tcW w:w="1197" w:type="dxa"/>
          </w:tcPr>
          <w:p w14:paraId="1E325C4D"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Disagree </w:t>
            </w:r>
          </w:p>
        </w:tc>
        <w:tc>
          <w:tcPr>
            <w:tcW w:w="1197" w:type="dxa"/>
          </w:tcPr>
          <w:p w14:paraId="0D0BC09B"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Disagree </w:t>
            </w:r>
          </w:p>
        </w:tc>
        <w:tc>
          <w:tcPr>
            <w:tcW w:w="1197" w:type="dxa"/>
          </w:tcPr>
          <w:p w14:paraId="16E8AA7E"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Disagree </w:t>
            </w:r>
          </w:p>
        </w:tc>
        <w:tc>
          <w:tcPr>
            <w:tcW w:w="1197" w:type="dxa"/>
          </w:tcPr>
          <w:p w14:paraId="76E14F61"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Neither Agree nor Disagree </w:t>
            </w:r>
          </w:p>
        </w:tc>
        <w:tc>
          <w:tcPr>
            <w:tcW w:w="1197" w:type="dxa"/>
          </w:tcPr>
          <w:p w14:paraId="3CAF3180"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Somewhat Agree </w:t>
            </w:r>
          </w:p>
        </w:tc>
        <w:tc>
          <w:tcPr>
            <w:tcW w:w="1197" w:type="dxa"/>
          </w:tcPr>
          <w:p w14:paraId="280ADFAE"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Agree </w:t>
            </w:r>
          </w:p>
        </w:tc>
        <w:tc>
          <w:tcPr>
            <w:tcW w:w="1197" w:type="dxa"/>
          </w:tcPr>
          <w:p w14:paraId="4433EA6E" w14:textId="77777777" w:rsidR="0059609E" w:rsidRPr="003047D7" w:rsidRDefault="0059609E" w:rsidP="00D54E65">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047D7">
              <w:rPr>
                <w:rFonts w:ascii="Arial" w:hAnsi="Arial" w:cs="Arial"/>
              </w:rPr>
              <w:t xml:space="preserve">Strongly Agree </w:t>
            </w:r>
          </w:p>
        </w:tc>
      </w:tr>
      <w:tr w:rsidR="0059609E" w:rsidRPr="003047D7" w14:paraId="6DFE31F4"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46E79A48" w14:textId="77777777" w:rsidR="0059609E" w:rsidRPr="003047D7" w:rsidRDefault="0059609E" w:rsidP="00D54E65">
            <w:pPr>
              <w:widowControl w:val="0"/>
              <w:rPr>
                <w:rFonts w:ascii="Arial" w:hAnsi="Arial" w:cs="Arial"/>
              </w:rPr>
            </w:pPr>
            <w:r w:rsidRPr="003047D7">
              <w:rPr>
                <w:rFonts w:ascii="Arial" w:hAnsi="Arial" w:cs="Arial"/>
              </w:rPr>
              <w:t xml:space="preserve">When I meet my goals to eat better or be more active, I have a friend that I can share my success with.  </w:t>
            </w:r>
          </w:p>
        </w:tc>
        <w:tc>
          <w:tcPr>
            <w:tcW w:w="1197" w:type="dxa"/>
          </w:tcPr>
          <w:p w14:paraId="3E1694A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3516BA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59B230E"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B9CBDF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72F4F3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CFFDA10"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4E5D57C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5562BE90"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4BCF5FB7" w14:textId="77777777" w:rsidR="0059609E" w:rsidRPr="003047D7" w:rsidRDefault="0059609E" w:rsidP="00D54E65">
            <w:pPr>
              <w:widowControl w:val="0"/>
              <w:rPr>
                <w:rFonts w:ascii="Arial" w:hAnsi="Arial" w:cs="Arial"/>
              </w:rPr>
            </w:pPr>
            <w:r w:rsidRPr="003047D7">
              <w:rPr>
                <w:rFonts w:ascii="Arial" w:hAnsi="Arial" w:cs="Arial"/>
              </w:rPr>
              <w:t xml:space="preserve">When I meet my goals to eat better or be more active, I have a friend who will celebrate my achievements with me.  </w:t>
            </w:r>
          </w:p>
        </w:tc>
        <w:tc>
          <w:tcPr>
            <w:tcW w:w="1197" w:type="dxa"/>
          </w:tcPr>
          <w:p w14:paraId="6D97D5E8"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4F60ABB"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E06A60A"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01C9C1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49CB249"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A70807F"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78FE7887"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06265507" w14:textId="77777777" w:rsidTr="00D54E65">
        <w:tc>
          <w:tcPr>
            <w:cnfStyle w:val="001000000000" w:firstRow="0" w:lastRow="0" w:firstColumn="1" w:lastColumn="0" w:oddVBand="0" w:evenVBand="0" w:oddHBand="0" w:evenHBand="0" w:firstRowFirstColumn="0" w:firstRowLastColumn="0" w:lastRowFirstColumn="0" w:lastRowLastColumn="0"/>
            <w:tcW w:w="1197" w:type="dxa"/>
          </w:tcPr>
          <w:p w14:paraId="48358D54" w14:textId="77777777" w:rsidR="0059609E" w:rsidRPr="003047D7" w:rsidRDefault="0059609E" w:rsidP="00D54E65">
            <w:pPr>
              <w:widowControl w:val="0"/>
              <w:rPr>
                <w:rFonts w:ascii="Arial" w:hAnsi="Arial" w:cs="Arial"/>
              </w:rPr>
            </w:pPr>
            <w:r w:rsidRPr="003047D7">
              <w:rPr>
                <w:rFonts w:ascii="Arial" w:hAnsi="Arial" w:cs="Arial"/>
              </w:rPr>
              <w:t xml:space="preserve">When I meet my goals to eat better or be more active, I have a friend who will be proud of me.  </w:t>
            </w:r>
          </w:p>
        </w:tc>
        <w:tc>
          <w:tcPr>
            <w:tcW w:w="1197" w:type="dxa"/>
          </w:tcPr>
          <w:p w14:paraId="497BA263"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271185C2"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66453C7D"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092E7F86"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57DEF1AC"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EEA43F4"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97" w:type="dxa"/>
          </w:tcPr>
          <w:p w14:paraId="1C3DB3C5" w14:textId="77777777" w:rsidR="0059609E" w:rsidRPr="003047D7" w:rsidRDefault="0059609E" w:rsidP="0024206D">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35DC5E6" w14:textId="77777777" w:rsidR="0059609E" w:rsidRPr="003047D7" w:rsidRDefault="0059609E" w:rsidP="00D54E65">
      <w:pPr>
        <w:widowControl w:val="0"/>
        <w:rPr>
          <w:rFonts w:ascii="Arial" w:hAnsi="Arial" w:cs="Arial"/>
        </w:rPr>
      </w:pPr>
    </w:p>
    <w:p w14:paraId="3F7DCC97" w14:textId="77777777" w:rsidR="0059609E" w:rsidRDefault="0059609E" w:rsidP="00D54E65">
      <w:pPr>
        <w:widowControl w:val="0"/>
        <w:rPr>
          <w:rFonts w:ascii="Arial" w:hAnsi="Arial" w:cs="Arial"/>
        </w:rPr>
      </w:pPr>
      <w:r w:rsidRPr="003047D7">
        <w:rPr>
          <w:rFonts w:ascii="Arial" w:hAnsi="Arial" w:cs="Arial"/>
        </w:rPr>
        <w:t xml:space="preserve">DSQ_010 During the past month, how often did you eat </w:t>
      </w:r>
      <w:r w:rsidRPr="003047D7">
        <w:rPr>
          <w:rFonts w:ascii="Arial" w:hAnsi="Arial" w:cs="Arial"/>
          <w:b/>
        </w:rPr>
        <w:t>hot or cold cereals</w:t>
      </w:r>
      <w:r w:rsidRPr="003047D7">
        <w:rPr>
          <w:rFonts w:ascii="Arial" w:hAnsi="Arial" w:cs="Arial"/>
        </w:rPr>
        <w:t xml:space="preserve">?  </w:t>
      </w:r>
      <w:r w:rsidRPr="003047D7">
        <w:rPr>
          <w:rFonts w:ascii="Arial" w:hAnsi="Arial" w:cs="Arial"/>
          <w:i/>
        </w:rPr>
        <w:br/>
        <w:t>Mark one</w:t>
      </w:r>
    </w:p>
    <w:p w14:paraId="581E93F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282080F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0201649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0A7BF5C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5090AAB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58F2DE2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7841765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0266420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27FFA63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159945A3" w14:textId="77777777" w:rsidR="0059609E" w:rsidRPr="003047D7" w:rsidRDefault="0059609E" w:rsidP="00D54E65">
      <w:pPr>
        <w:widowControl w:val="0"/>
        <w:rPr>
          <w:rFonts w:ascii="Arial" w:hAnsi="Arial" w:cs="Arial"/>
        </w:rPr>
      </w:pPr>
    </w:p>
    <w:p w14:paraId="34112FAB" w14:textId="77777777" w:rsidR="0059609E" w:rsidRPr="003047D7" w:rsidRDefault="0059609E" w:rsidP="00D54E65">
      <w:pPr>
        <w:widowControl w:val="0"/>
        <w:rPr>
          <w:rFonts w:ascii="Arial" w:hAnsi="Arial" w:cs="Arial"/>
        </w:rPr>
      </w:pPr>
    </w:p>
    <w:p w14:paraId="125E8878" w14:textId="77777777" w:rsidR="0059609E" w:rsidRPr="003047D7" w:rsidRDefault="0059609E" w:rsidP="00D54E65">
      <w:pPr>
        <w:widowControl w:val="0"/>
        <w:rPr>
          <w:rFonts w:ascii="Arial" w:hAnsi="Arial" w:cs="Arial"/>
        </w:rPr>
      </w:pPr>
      <w:r w:rsidRPr="003047D7">
        <w:rPr>
          <w:rFonts w:ascii="Arial" w:hAnsi="Arial" w:cs="Arial"/>
        </w:rPr>
        <w:t xml:space="preserve">DSQ_020 During the past month, what kind of cereal did you usually eat? </w:t>
      </w:r>
      <w:r w:rsidRPr="003047D7">
        <w:rPr>
          <w:rFonts w:ascii="Arial" w:hAnsi="Arial" w:cs="Arial"/>
          <w:i/>
        </w:rPr>
        <w:t>Type cereal.</w:t>
      </w:r>
    </w:p>
    <w:p w14:paraId="4FA612CC" w14:textId="77777777" w:rsidR="0059609E" w:rsidRPr="003047D7" w:rsidRDefault="0059609E" w:rsidP="00D54E65">
      <w:pPr>
        <w:pStyle w:val="TextEntryLine"/>
        <w:widowControl w:val="0"/>
        <w:ind w:firstLine="400"/>
        <w:rPr>
          <w:rFonts w:ascii="Arial" w:hAnsi="Arial" w:cs="Arial"/>
        </w:rPr>
      </w:pPr>
      <w:r w:rsidRPr="003047D7">
        <w:rPr>
          <w:rFonts w:ascii="Arial" w:hAnsi="Arial" w:cs="Arial"/>
        </w:rPr>
        <w:t>________________________________________________________________</w:t>
      </w:r>
    </w:p>
    <w:p w14:paraId="312C0695" w14:textId="77777777" w:rsidR="0059609E" w:rsidRPr="003047D7" w:rsidRDefault="0059609E" w:rsidP="00D54E65">
      <w:pPr>
        <w:widowControl w:val="0"/>
        <w:rPr>
          <w:rFonts w:ascii="Arial" w:hAnsi="Arial" w:cs="Arial"/>
        </w:rPr>
      </w:pPr>
    </w:p>
    <w:p w14:paraId="0105603E" w14:textId="77777777" w:rsidR="0059609E" w:rsidRPr="003047D7" w:rsidRDefault="0059609E" w:rsidP="00D54E65">
      <w:pPr>
        <w:widowControl w:val="0"/>
        <w:rPr>
          <w:rFonts w:ascii="Arial" w:hAnsi="Arial" w:cs="Arial"/>
        </w:rPr>
      </w:pPr>
    </w:p>
    <w:p w14:paraId="4649E365" w14:textId="77777777" w:rsidR="0059609E" w:rsidRPr="003047D7" w:rsidRDefault="0059609E" w:rsidP="00D54E65">
      <w:pPr>
        <w:widowControl w:val="0"/>
        <w:rPr>
          <w:rFonts w:ascii="Arial" w:hAnsi="Arial" w:cs="Arial"/>
        </w:rPr>
      </w:pPr>
      <w:r w:rsidRPr="003047D7">
        <w:rPr>
          <w:rFonts w:ascii="Arial" w:hAnsi="Arial" w:cs="Arial"/>
        </w:rPr>
        <w:t xml:space="preserve">DSQ_xx3 If there was another kind of cereal that you usually ate during the past month, what kind was it? </w:t>
      </w:r>
      <w:r w:rsidRPr="003047D7">
        <w:rPr>
          <w:rFonts w:ascii="Arial" w:hAnsi="Arial" w:cs="Arial"/>
          <w:i/>
        </w:rPr>
        <w:t>Type cereal, if none leave blank</w:t>
      </w:r>
    </w:p>
    <w:p w14:paraId="1BA56E5D" w14:textId="77777777" w:rsidR="0059609E" w:rsidRPr="003047D7" w:rsidRDefault="0059609E" w:rsidP="00D54E65">
      <w:pPr>
        <w:pStyle w:val="TextEntryLine"/>
        <w:widowControl w:val="0"/>
        <w:ind w:firstLine="400"/>
        <w:rPr>
          <w:rFonts w:ascii="Arial" w:hAnsi="Arial" w:cs="Arial"/>
        </w:rPr>
      </w:pPr>
      <w:r w:rsidRPr="003047D7">
        <w:rPr>
          <w:rFonts w:ascii="Arial" w:hAnsi="Arial" w:cs="Arial"/>
        </w:rPr>
        <w:t>________________________________________________________________</w:t>
      </w:r>
    </w:p>
    <w:p w14:paraId="3487AE77" w14:textId="77777777" w:rsidR="0059609E" w:rsidRPr="003047D7" w:rsidRDefault="0059609E" w:rsidP="00D54E65">
      <w:pPr>
        <w:widowControl w:val="0"/>
        <w:rPr>
          <w:rFonts w:ascii="Arial" w:hAnsi="Arial" w:cs="Arial"/>
        </w:rPr>
      </w:pPr>
    </w:p>
    <w:p w14:paraId="543CEC69" w14:textId="77777777" w:rsidR="0059609E" w:rsidRPr="003047D7" w:rsidRDefault="0059609E" w:rsidP="00D54E65">
      <w:pPr>
        <w:widowControl w:val="0"/>
        <w:rPr>
          <w:rFonts w:ascii="Arial" w:hAnsi="Arial" w:cs="Arial"/>
        </w:rPr>
      </w:pPr>
    </w:p>
    <w:p w14:paraId="4046688A" w14:textId="77777777" w:rsidR="0059609E" w:rsidRPr="003047D7" w:rsidRDefault="0059609E" w:rsidP="00D54E65">
      <w:pPr>
        <w:widowControl w:val="0"/>
        <w:rPr>
          <w:rFonts w:ascii="Arial" w:hAnsi="Arial" w:cs="Arial"/>
        </w:rPr>
      </w:pPr>
      <w:r w:rsidRPr="003047D7">
        <w:rPr>
          <w:rFonts w:ascii="Arial" w:hAnsi="Arial" w:cs="Arial"/>
        </w:rPr>
        <w:t xml:space="preserve">DSQ_030 During the past month, how often did you have any </w:t>
      </w:r>
      <w:r w:rsidRPr="003047D7">
        <w:rPr>
          <w:rFonts w:ascii="Arial" w:hAnsi="Arial" w:cs="Arial"/>
          <w:b/>
        </w:rPr>
        <w:t xml:space="preserve">milk </w:t>
      </w:r>
      <w:r w:rsidRPr="003047D7">
        <w:rPr>
          <w:rFonts w:ascii="Arial" w:hAnsi="Arial" w:cs="Arial"/>
        </w:rPr>
        <w:t xml:space="preserve">(either to drink or on cereal)? </w:t>
      </w:r>
      <w:r w:rsidRPr="003047D7">
        <w:rPr>
          <w:rFonts w:ascii="Arial" w:hAnsi="Arial" w:cs="Arial"/>
        </w:rPr>
        <w:br/>
        <w:t xml:space="preserve">Include regular milks, chocolate or other flavored milks, lactose-free milk, buttermilk. </w:t>
      </w:r>
      <w:r w:rsidRPr="003047D7">
        <w:rPr>
          <w:rFonts w:ascii="Arial" w:hAnsi="Arial" w:cs="Arial"/>
        </w:rPr>
        <w:br/>
        <w:t xml:space="preserve">Please do </w:t>
      </w:r>
      <w:r w:rsidRPr="003047D7">
        <w:rPr>
          <w:rFonts w:ascii="Arial" w:hAnsi="Arial" w:cs="Arial"/>
          <w:b/>
        </w:rPr>
        <w:t xml:space="preserve">not </w:t>
      </w:r>
      <w:r w:rsidRPr="003047D7">
        <w:rPr>
          <w:rFonts w:ascii="Arial" w:hAnsi="Arial" w:cs="Arial"/>
        </w:rPr>
        <w:t xml:space="preserve">include soy milk or small amounts of milk in coffee or tea.   </w:t>
      </w:r>
      <w:r w:rsidRPr="003047D7">
        <w:rPr>
          <w:rFonts w:ascii="Arial" w:hAnsi="Arial" w:cs="Arial"/>
          <w:i/>
        </w:rPr>
        <w:br/>
        <w:t>Mark one</w:t>
      </w:r>
    </w:p>
    <w:p w14:paraId="68253B4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776078D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4B08028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0D56DB9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5832760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22E6223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71BC4D2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lastRenderedPageBreak/>
        <w:t>5-6 times per week</w:t>
      </w:r>
    </w:p>
    <w:p w14:paraId="5FE7FC6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1CBAAC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per day</w:t>
      </w:r>
    </w:p>
    <w:p w14:paraId="5D64661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4-5 times per day  (10)</w:t>
      </w:r>
    </w:p>
    <w:p w14:paraId="6FAC941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 or more times per day  (11)</w:t>
      </w:r>
    </w:p>
    <w:p w14:paraId="4AB9D7C6" w14:textId="77777777" w:rsidR="0059609E" w:rsidRPr="003047D7" w:rsidRDefault="0059609E" w:rsidP="00D54E65">
      <w:pPr>
        <w:widowControl w:val="0"/>
        <w:rPr>
          <w:rFonts w:ascii="Arial" w:hAnsi="Arial" w:cs="Arial"/>
        </w:rPr>
      </w:pPr>
    </w:p>
    <w:p w14:paraId="5697A15E" w14:textId="77777777" w:rsidR="0059609E" w:rsidRPr="003047D7" w:rsidRDefault="0059609E" w:rsidP="00D54E65">
      <w:pPr>
        <w:widowControl w:val="0"/>
        <w:rPr>
          <w:rFonts w:ascii="Arial" w:hAnsi="Arial" w:cs="Arial"/>
        </w:rPr>
      </w:pPr>
    </w:p>
    <w:p w14:paraId="12167635" w14:textId="77777777" w:rsidR="0059609E" w:rsidRPr="003047D7" w:rsidRDefault="0059609E" w:rsidP="00D54E65">
      <w:pPr>
        <w:widowControl w:val="0"/>
        <w:rPr>
          <w:rFonts w:ascii="Arial" w:hAnsi="Arial" w:cs="Arial"/>
        </w:rPr>
      </w:pPr>
      <w:r w:rsidRPr="003047D7">
        <w:rPr>
          <w:rFonts w:ascii="Arial" w:hAnsi="Arial" w:cs="Arial"/>
        </w:rPr>
        <w:t xml:space="preserve">DSQ_xx4 During the past month, what kind of milk did you usually drink?  </w:t>
      </w:r>
      <w:r w:rsidRPr="003047D7">
        <w:rPr>
          <w:rFonts w:ascii="Arial" w:hAnsi="Arial" w:cs="Arial"/>
          <w:i/>
        </w:rPr>
        <w:br/>
        <w:t>Mark one</w:t>
      </w:r>
    </w:p>
    <w:p w14:paraId="02C187A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Whole or regular milk</w:t>
      </w:r>
    </w:p>
    <w:p w14:paraId="557EC91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reduced-fat milk</w:t>
      </w:r>
    </w:p>
    <w:p w14:paraId="7BF48D7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1/2%, or low fat milk</w:t>
      </w:r>
    </w:p>
    <w:p w14:paraId="6FE4A5A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Fat-free, skim or nonfat milk</w:t>
      </w:r>
    </w:p>
    <w:p w14:paraId="31B3451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Soy milk</w:t>
      </w:r>
    </w:p>
    <w:p w14:paraId="456E6C5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Other kind of milk</w:t>
      </w:r>
    </w:p>
    <w:p w14:paraId="383EBEB6" w14:textId="77777777" w:rsidR="0059609E" w:rsidRDefault="0059609E" w:rsidP="00D54E65">
      <w:pPr>
        <w:widowControl w:val="0"/>
        <w:rPr>
          <w:rFonts w:ascii="Arial" w:hAnsi="Arial" w:cs="Arial"/>
        </w:rPr>
      </w:pPr>
    </w:p>
    <w:p w14:paraId="5A27310B" w14:textId="77777777" w:rsidR="0059609E" w:rsidRPr="003047D7" w:rsidRDefault="0059609E" w:rsidP="00D54E65">
      <w:pPr>
        <w:widowControl w:val="0"/>
        <w:rPr>
          <w:rFonts w:ascii="Arial" w:hAnsi="Arial" w:cs="Arial"/>
        </w:rPr>
      </w:pPr>
    </w:p>
    <w:p w14:paraId="2C916689" w14:textId="77777777" w:rsidR="0059609E" w:rsidRPr="003047D7" w:rsidRDefault="0059609E" w:rsidP="00D54E65">
      <w:pPr>
        <w:widowControl w:val="0"/>
        <w:rPr>
          <w:rFonts w:ascii="Arial" w:hAnsi="Arial" w:cs="Arial"/>
        </w:rPr>
      </w:pPr>
      <w:r w:rsidRPr="003047D7">
        <w:rPr>
          <w:rFonts w:ascii="Arial" w:hAnsi="Arial" w:cs="Arial"/>
        </w:rPr>
        <w:t>DSQ_xx4os During the past month, what kind of milk did you usually drink? Other Specify</w:t>
      </w:r>
    </w:p>
    <w:p w14:paraId="6117730E" w14:textId="77777777" w:rsidR="0059609E" w:rsidRPr="003047D7" w:rsidRDefault="0059609E" w:rsidP="00D54E65">
      <w:pPr>
        <w:pStyle w:val="TextEntryLine"/>
        <w:widowControl w:val="0"/>
        <w:ind w:firstLine="400"/>
        <w:rPr>
          <w:rFonts w:ascii="Arial" w:hAnsi="Arial" w:cs="Arial"/>
        </w:rPr>
      </w:pPr>
      <w:r w:rsidRPr="003047D7">
        <w:rPr>
          <w:rFonts w:ascii="Arial" w:hAnsi="Arial" w:cs="Arial"/>
        </w:rPr>
        <w:t>________________________________________________________________</w:t>
      </w:r>
    </w:p>
    <w:p w14:paraId="5BA5BF65" w14:textId="77777777" w:rsidR="0059609E" w:rsidRPr="003047D7" w:rsidRDefault="0059609E" w:rsidP="00D54E65">
      <w:pPr>
        <w:widowControl w:val="0"/>
        <w:rPr>
          <w:rFonts w:ascii="Arial" w:hAnsi="Arial" w:cs="Arial"/>
        </w:rPr>
      </w:pPr>
    </w:p>
    <w:p w14:paraId="00AC6155" w14:textId="77777777" w:rsidR="0059609E" w:rsidRPr="003047D7" w:rsidRDefault="0059609E" w:rsidP="00D54E65">
      <w:pPr>
        <w:widowControl w:val="0"/>
        <w:rPr>
          <w:rFonts w:ascii="Arial" w:hAnsi="Arial" w:cs="Arial"/>
        </w:rPr>
      </w:pPr>
    </w:p>
    <w:p w14:paraId="701EB2F9" w14:textId="77777777" w:rsidR="0059609E" w:rsidRPr="003047D7" w:rsidRDefault="0059609E" w:rsidP="00D54E65">
      <w:pPr>
        <w:widowControl w:val="0"/>
        <w:rPr>
          <w:rFonts w:ascii="Arial" w:hAnsi="Arial" w:cs="Arial"/>
        </w:rPr>
      </w:pPr>
      <w:r w:rsidRPr="003047D7">
        <w:rPr>
          <w:rFonts w:ascii="Arial" w:hAnsi="Arial" w:cs="Arial"/>
        </w:rPr>
        <w:t>DSQ_040 During the past month, how often did you drink</w:t>
      </w:r>
      <w:r w:rsidRPr="003047D7">
        <w:rPr>
          <w:rFonts w:ascii="Arial" w:hAnsi="Arial" w:cs="Arial"/>
          <w:b/>
        </w:rPr>
        <w:t xml:space="preserve"> regular soda or pop </w:t>
      </w:r>
      <w:r w:rsidRPr="003047D7">
        <w:rPr>
          <w:rFonts w:ascii="Arial" w:hAnsi="Arial" w:cs="Arial"/>
        </w:rPr>
        <w:t xml:space="preserve">that contains sugar?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 xml:space="preserve">include diet soda.  </w:t>
      </w:r>
      <w:r w:rsidRPr="003047D7">
        <w:rPr>
          <w:rFonts w:ascii="Arial" w:hAnsi="Arial" w:cs="Arial"/>
          <w:i/>
        </w:rPr>
        <w:br/>
        <w:t>Mark one</w:t>
      </w:r>
    </w:p>
    <w:p w14:paraId="64C4E40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706CE9B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1D4FC18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17C0A8D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551B2F6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0EF66BB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1E8E470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5346EC2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2DF22A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lastRenderedPageBreak/>
        <w:t>2-3 times per day</w:t>
      </w:r>
    </w:p>
    <w:p w14:paraId="25417C9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4-5 times per day  (10)</w:t>
      </w:r>
    </w:p>
    <w:p w14:paraId="5C55ACD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 or more times per day  (11)</w:t>
      </w:r>
    </w:p>
    <w:p w14:paraId="5DD44A82" w14:textId="77777777" w:rsidR="0059609E" w:rsidRPr="003047D7" w:rsidRDefault="0059609E" w:rsidP="00D54E65">
      <w:pPr>
        <w:widowControl w:val="0"/>
        <w:rPr>
          <w:rFonts w:ascii="Arial" w:hAnsi="Arial" w:cs="Arial"/>
        </w:rPr>
      </w:pPr>
    </w:p>
    <w:p w14:paraId="343B42FB" w14:textId="77777777" w:rsidR="0059609E" w:rsidRPr="003047D7" w:rsidRDefault="0059609E" w:rsidP="00D54E65">
      <w:pPr>
        <w:widowControl w:val="0"/>
        <w:rPr>
          <w:rFonts w:ascii="Arial" w:hAnsi="Arial" w:cs="Arial"/>
        </w:rPr>
      </w:pPr>
    </w:p>
    <w:p w14:paraId="60856448" w14:textId="77777777" w:rsidR="0059609E" w:rsidRPr="003047D7" w:rsidRDefault="0059609E" w:rsidP="00D54E65">
      <w:pPr>
        <w:widowControl w:val="0"/>
        <w:rPr>
          <w:rFonts w:ascii="Arial" w:hAnsi="Arial" w:cs="Arial"/>
        </w:rPr>
      </w:pPr>
      <w:r w:rsidRPr="003047D7">
        <w:rPr>
          <w:rFonts w:ascii="Arial" w:hAnsi="Arial" w:cs="Arial"/>
        </w:rPr>
        <w:t xml:space="preserve">DSQ_050 During the past month, how often did you drink </w:t>
      </w:r>
      <w:r w:rsidRPr="003047D7">
        <w:rPr>
          <w:rFonts w:ascii="Arial" w:hAnsi="Arial" w:cs="Arial"/>
          <w:b/>
        </w:rPr>
        <w:t xml:space="preserve">100% pure fruit juices </w:t>
      </w:r>
      <w:r w:rsidRPr="003047D7">
        <w:rPr>
          <w:rFonts w:ascii="Arial" w:hAnsi="Arial" w:cs="Arial"/>
        </w:rPr>
        <w:t xml:space="preserve">such as orange, mango, apple, grape and pineapple juices?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 xml:space="preserve">include fruit-flavored drinks with added sugar or fruit juice you made at home and added sugar to.  </w:t>
      </w:r>
      <w:r w:rsidRPr="003047D7">
        <w:rPr>
          <w:rFonts w:ascii="Arial" w:hAnsi="Arial" w:cs="Arial"/>
          <w:i/>
        </w:rPr>
        <w:br/>
        <w:t>Mark one</w:t>
      </w:r>
    </w:p>
    <w:p w14:paraId="78651AD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59C3672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3859DE5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6AB2D9B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6A57FB5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4C52A7C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19FB4F5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591F927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2B430BF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per day</w:t>
      </w:r>
    </w:p>
    <w:p w14:paraId="462DEA2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4-5 times per day  (10)</w:t>
      </w:r>
    </w:p>
    <w:p w14:paraId="6A7DA11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 or more times per day  (11)</w:t>
      </w:r>
    </w:p>
    <w:p w14:paraId="70996935" w14:textId="77777777" w:rsidR="0059609E" w:rsidRPr="003047D7" w:rsidRDefault="0059609E" w:rsidP="00D54E65">
      <w:pPr>
        <w:widowControl w:val="0"/>
        <w:rPr>
          <w:rFonts w:ascii="Arial" w:hAnsi="Arial" w:cs="Arial"/>
        </w:rPr>
      </w:pPr>
    </w:p>
    <w:p w14:paraId="48661A81" w14:textId="77777777" w:rsidR="0059609E" w:rsidRPr="003047D7" w:rsidRDefault="0059609E" w:rsidP="00D54E65">
      <w:pPr>
        <w:widowControl w:val="0"/>
        <w:rPr>
          <w:rFonts w:ascii="Arial" w:hAnsi="Arial" w:cs="Arial"/>
        </w:rPr>
      </w:pPr>
    </w:p>
    <w:p w14:paraId="10139145" w14:textId="77777777" w:rsidR="0059609E" w:rsidRPr="003047D7" w:rsidRDefault="0059609E" w:rsidP="00D54E65">
      <w:pPr>
        <w:widowControl w:val="0"/>
        <w:rPr>
          <w:rFonts w:ascii="Arial" w:hAnsi="Arial" w:cs="Arial"/>
        </w:rPr>
      </w:pPr>
      <w:r w:rsidRPr="003047D7">
        <w:rPr>
          <w:rFonts w:ascii="Arial" w:hAnsi="Arial" w:cs="Arial"/>
        </w:rPr>
        <w:t xml:space="preserve">DSQ_060 During the past month, how often did you drink coffee or tea that had </w:t>
      </w:r>
      <w:r w:rsidRPr="003047D7">
        <w:rPr>
          <w:rFonts w:ascii="Arial" w:hAnsi="Arial" w:cs="Arial"/>
          <w:b/>
        </w:rPr>
        <w:t xml:space="preserve">sugar </w:t>
      </w:r>
      <w:r w:rsidRPr="003047D7">
        <w:rPr>
          <w:rFonts w:ascii="Arial" w:hAnsi="Arial" w:cs="Arial"/>
        </w:rPr>
        <w:t xml:space="preserve">or </w:t>
      </w:r>
      <w:r w:rsidRPr="003047D7">
        <w:rPr>
          <w:rFonts w:ascii="Arial" w:hAnsi="Arial" w:cs="Arial"/>
          <w:b/>
        </w:rPr>
        <w:t xml:space="preserve">honey </w:t>
      </w:r>
      <w:r w:rsidRPr="003047D7">
        <w:rPr>
          <w:rFonts w:ascii="Arial" w:hAnsi="Arial" w:cs="Arial"/>
        </w:rPr>
        <w:t xml:space="preserve">added to it? </w:t>
      </w:r>
      <w:r w:rsidRPr="003047D7">
        <w:rPr>
          <w:rFonts w:ascii="Arial" w:hAnsi="Arial" w:cs="Arial"/>
        </w:rPr>
        <w:br/>
        <w:t xml:space="preserve">Include coffee and tea you sweetened yourself and presweetened tea and coffee drinks such as Arizona Iced Tea and Frappuccino.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artificially sweetened coffee or diet tea.</w:t>
      </w:r>
    </w:p>
    <w:p w14:paraId="59B8C5B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208568B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390F755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21159FA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559A14E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13215A0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0186C20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lastRenderedPageBreak/>
        <w:t>5-6 times per week</w:t>
      </w:r>
    </w:p>
    <w:p w14:paraId="29CDCB4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56FC22A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per day</w:t>
      </w:r>
    </w:p>
    <w:p w14:paraId="21C97CE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4-5 times per day  (10)</w:t>
      </w:r>
    </w:p>
    <w:p w14:paraId="49C9763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 or more times per day  (11)</w:t>
      </w:r>
    </w:p>
    <w:p w14:paraId="50C8328E" w14:textId="77777777" w:rsidR="0059609E" w:rsidRPr="003047D7" w:rsidRDefault="0059609E" w:rsidP="00D54E65">
      <w:pPr>
        <w:widowControl w:val="0"/>
        <w:rPr>
          <w:rFonts w:ascii="Arial" w:hAnsi="Arial" w:cs="Arial"/>
        </w:rPr>
      </w:pPr>
    </w:p>
    <w:p w14:paraId="2B485BFC" w14:textId="77777777" w:rsidR="0059609E" w:rsidRPr="003047D7" w:rsidRDefault="0059609E" w:rsidP="00D54E65">
      <w:pPr>
        <w:widowControl w:val="0"/>
        <w:rPr>
          <w:rFonts w:ascii="Arial" w:hAnsi="Arial" w:cs="Arial"/>
        </w:rPr>
      </w:pPr>
    </w:p>
    <w:p w14:paraId="11FDA9B1" w14:textId="77777777" w:rsidR="0059609E" w:rsidRPr="003047D7" w:rsidRDefault="0059609E" w:rsidP="00D54E65">
      <w:pPr>
        <w:widowControl w:val="0"/>
        <w:rPr>
          <w:rFonts w:ascii="Arial" w:hAnsi="Arial" w:cs="Arial"/>
        </w:rPr>
      </w:pPr>
      <w:r w:rsidRPr="003047D7">
        <w:rPr>
          <w:rFonts w:ascii="Arial" w:hAnsi="Arial" w:cs="Arial"/>
        </w:rPr>
        <w:t xml:space="preserve">DSQ_070 During the past month, how often did you drink </w:t>
      </w:r>
      <w:r w:rsidRPr="003047D7">
        <w:rPr>
          <w:rFonts w:ascii="Arial" w:hAnsi="Arial" w:cs="Arial"/>
          <w:b/>
        </w:rPr>
        <w:t xml:space="preserve">sweetened </w:t>
      </w:r>
      <w:r w:rsidRPr="003047D7">
        <w:rPr>
          <w:rFonts w:ascii="Arial" w:hAnsi="Arial" w:cs="Arial"/>
        </w:rPr>
        <w:t xml:space="preserve">fruit drinks, sports or energy drinks, such as Kool-Aid, lemonade, Hi-C, cranberry drink, Gatorade, Red Bull or Vitamin Water? </w:t>
      </w:r>
      <w:r w:rsidRPr="003047D7">
        <w:rPr>
          <w:rFonts w:ascii="Arial" w:hAnsi="Arial" w:cs="Arial"/>
        </w:rPr>
        <w:br/>
        <w:t xml:space="preserve">Include fruit juices you made at home and added sugar to.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diet drinks or artificially sweetened drinks.</w:t>
      </w:r>
    </w:p>
    <w:p w14:paraId="4B63A84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493C198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21ACAA3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780B973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6FB5D80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2E2D488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1A434D1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22F2199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3CCD923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per day</w:t>
      </w:r>
    </w:p>
    <w:p w14:paraId="356E732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4-5 times per day  (10)</w:t>
      </w:r>
    </w:p>
    <w:p w14:paraId="6944D46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 or more times per day  (11)</w:t>
      </w:r>
    </w:p>
    <w:p w14:paraId="1095F5A0" w14:textId="77777777" w:rsidR="0059609E" w:rsidRPr="003047D7" w:rsidRDefault="0059609E" w:rsidP="00D54E65">
      <w:pPr>
        <w:widowControl w:val="0"/>
        <w:rPr>
          <w:rFonts w:ascii="Arial" w:hAnsi="Arial" w:cs="Arial"/>
        </w:rPr>
      </w:pPr>
    </w:p>
    <w:p w14:paraId="63FCAC0D" w14:textId="77777777" w:rsidR="0059609E" w:rsidRPr="003047D7" w:rsidRDefault="0059609E" w:rsidP="00D54E65">
      <w:pPr>
        <w:widowControl w:val="0"/>
        <w:rPr>
          <w:rFonts w:ascii="Arial" w:hAnsi="Arial" w:cs="Arial"/>
        </w:rPr>
      </w:pPr>
    </w:p>
    <w:p w14:paraId="6F616003" w14:textId="77777777" w:rsidR="0059609E" w:rsidRDefault="0059609E" w:rsidP="00D54E65">
      <w:pPr>
        <w:widowControl w:val="0"/>
        <w:rPr>
          <w:rFonts w:ascii="Arial" w:hAnsi="Arial" w:cs="Arial"/>
        </w:rPr>
      </w:pPr>
      <w:r w:rsidRPr="003047D7">
        <w:rPr>
          <w:rFonts w:ascii="Arial" w:hAnsi="Arial" w:cs="Arial"/>
        </w:rPr>
        <w:t xml:space="preserve">DSQ_080 During the past month, how often did you eat </w:t>
      </w:r>
      <w:r w:rsidRPr="003047D7">
        <w:rPr>
          <w:rFonts w:ascii="Arial" w:hAnsi="Arial" w:cs="Arial"/>
          <w:b/>
        </w:rPr>
        <w:t>fruit</w:t>
      </w:r>
      <w:r w:rsidRPr="003047D7">
        <w:rPr>
          <w:rFonts w:ascii="Arial" w:hAnsi="Arial" w:cs="Arial"/>
        </w:rPr>
        <w:t xml:space="preserve">? Include fresh, frozen or canned fruit. Do </w:t>
      </w:r>
      <w:r w:rsidRPr="003047D7">
        <w:rPr>
          <w:rFonts w:ascii="Arial" w:hAnsi="Arial" w:cs="Arial"/>
          <w:b/>
        </w:rPr>
        <w:t xml:space="preserve">not </w:t>
      </w:r>
      <w:r w:rsidRPr="003047D7">
        <w:rPr>
          <w:rFonts w:ascii="Arial" w:hAnsi="Arial" w:cs="Arial"/>
        </w:rPr>
        <w:t>include juices.</w:t>
      </w:r>
    </w:p>
    <w:p w14:paraId="05AD458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63504DC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1AC515C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15E038A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55EA003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0D17E60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68E0410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lastRenderedPageBreak/>
        <w:t>5-6 times per week</w:t>
      </w:r>
    </w:p>
    <w:p w14:paraId="7E2C9DD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10B0F0B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6F0F769E" w14:textId="77777777" w:rsidR="0059609E" w:rsidRPr="003047D7" w:rsidRDefault="0059609E" w:rsidP="00D54E65">
      <w:pPr>
        <w:widowControl w:val="0"/>
        <w:rPr>
          <w:rFonts w:ascii="Arial" w:hAnsi="Arial" w:cs="Arial"/>
        </w:rPr>
      </w:pPr>
    </w:p>
    <w:p w14:paraId="3F4678F2" w14:textId="77777777" w:rsidR="0059609E" w:rsidRPr="003047D7" w:rsidRDefault="0059609E" w:rsidP="00D54E65">
      <w:pPr>
        <w:widowControl w:val="0"/>
        <w:rPr>
          <w:rFonts w:ascii="Arial" w:hAnsi="Arial" w:cs="Arial"/>
        </w:rPr>
      </w:pPr>
    </w:p>
    <w:p w14:paraId="0D9AA4F9" w14:textId="77777777" w:rsidR="0059609E" w:rsidRPr="003047D7" w:rsidRDefault="0059609E" w:rsidP="00D54E65">
      <w:pPr>
        <w:widowControl w:val="0"/>
        <w:rPr>
          <w:rFonts w:ascii="Arial" w:hAnsi="Arial" w:cs="Arial"/>
        </w:rPr>
      </w:pPr>
      <w:r w:rsidRPr="003047D7">
        <w:rPr>
          <w:rFonts w:ascii="Arial" w:hAnsi="Arial" w:cs="Arial"/>
        </w:rPr>
        <w:t>Valid2 Let us know you are a real person by selecting "yes."</w:t>
      </w:r>
    </w:p>
    <w:p w14:paraId="00B79BC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1EDF16E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Maybe</w:t>
      </w:r>
    </w:p>
    <w:p w14:paraId="6F7E62F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5EA6F11C" w14:textId="77777777" w:rsidR="0059609E" w:rsidRPr="003047D7" w:rsidRDefault="0059609E" w:rsidP="00D54E65">
      <w:pPr>
        <w:widowControl w:val="0"/>
        <w:rPr>
          <w:rFonts w:ascii="Arial" w:hAnsi="Arial" w:cs="Arial"/>
        </w:rPr>
      </w:pPr>
    </w:p>
    <w:p w14:paraId="457CA5E6" w14:textId="77777777" w:rsidR="0059609E" w:rsidRPr="003047D7" w:rsidRDefault="0059609E" w:rsidP="00D54E65">
      <w:pPr>
        <w:widowControl w:val="0"/>
        <w:rPr>
          <w:rFonts w:ascii="Arial" w:hAnsi="Arial" w:cs="Arial"/>
        </w:rPr>
      </w:pPr>
    </w:p>
    <w:p w14:paraId="59F54384" w14:textId="77777777" w:rsidR="0059609E" w:rsidRDefault="0059609E" w:rsidP="00D54E65">
      <w:pPr>
        <w:widowControl w:val="0"/>
        <w:rPr>
          <w:rFonts w:ascii="Arial" w:hAnsi="Arial" w:cs="Arial"/>
        </w:rPr>
      </w:pPr>
      <w:r w:rsidRPr="003047D7">
        <w:rPr>
          <w:rFonts w:ascii="Arial" w:hAnsi="Arial" w:cs="Arial"/>
        </w:rPr>
        <w:t xml:space="preserve">DSQ_090 During the past month, how often did you eat a green leafy or lettuce </w:t>
      </w:r>
      <w:r w:rsidRPr="003047D7">
        <w:rPr>
          <w:rFonts w:ascii="Arial" w:hAnsi="Arial" w:cs="Arial"/>
          <w:b/>
        </w:rPr>
        <w:t>salad</w:t>
      </w:r>
      <w:r w:rsidRPr="003047D7">
        <w:rPr>
          <w:rFonts w:ascii="Arial" w:hAnsi="Arial" w:cs="Arial"/>
        </w:rPr>
        <w:t>, with or without other vegetables?</w:t>
      </w:r>
    </w:p>
    <w:p w14:paraId="312C0C6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01E5738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5A8E229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19D2C4B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45D09B1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6EDB4EB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6E67E8F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2361635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A2BB93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2A6D8C49" w14:textId="77777777" w:rsidR="0059609E" w:rsidRPr="003047D7" w:rsidRDefault="0059609E" w:rsidP="00D54E65">
      <w:pPr>
        <w:widowControl w:val="0"/>
        <w:rPr>
          <w:rFonts w:ascii="Arial" w:hAnsi="Arial" w:cs="Arial"/>
        </w:rPr>
      </w:pPr>
    </w:p>
    <w:p w14:paraId="47AB986C" w14:textId="77777777" w:rsidR="0059609E" w:rsidRPr="003047D7" w:rsidRDefault="0059609E" w:rsidP="00D54E65">
      <w:pPr>
        <w:widowControl w:val="0"/>
        <w:rPr>
          <w:rFonts w:ascii="Arial" w:hAnsi="Arial" w:cs="Arial"/>
        </w:rPr>
      </w:pPr>
    </w:p>
    <w:p w14:paraId="1D034127" w14:textId="77777777" w:rsidR="0059609E" w:rsidRDefault="0059609E" w:rsidP="00D54E65">
      <w:pPr>
        <w:widowControl w:val="0"/>
        <w:rPr>
          <w:rFonts w:ascii="Arial" w:hAnsi="Arial" w:cs="Arial"/>
        </w:rPr>
      </w:pPr>
      <w:r w:rsidRPr="003047D7">
        <w:rPr>
          <w:rFonts w:ascii="Arial" w:hAnsi="Arial" w:cs="Arial"/>
        </w:rPr>
        <w:t xml:space="preserve">DSQ_100 During the past month, how often did you eat any kind of </w:t>
      </w:r>
      <w:r w:rsidRPr="003047D7">
        <w:rPr>
          <w:rFonts w:ascii="Arial" w:hAnsi="Arial" w:cs="Arial"/>
          <w:b/>
        </w:rPr>
        <w:t>fried potatoes</w:t>
      </w:r>
      <w:r w:rsidRPr="003047D7">
        <w:rPr>
          <w:rFonts w:ascii="Arial" w:hAnsi="Arial" w:cs="Arial"/>
        </w:rPr>
        <w:t>, including French fries, home fries, or hash brown potatoes?</w:t>
      </w:r>
    </w:p>
    <w:p w14:paraId="20E7277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5EE115A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7C09A92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19ABEB9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73796A8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13F7934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1BD90E0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lastRenderedPageBreak/>
        <w:t>5-6 times per week</w:t>
      </w:r>
    </w:p>
    <w:p w14:paraId="70FC5EE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1CD2033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3FD1FE1E" w14:textId="77777777" w:rsidR="0059609E" w:rsidRPr="003047D7" w:rsidRDefault="0059609E" w:rsidP="00D54E65">
      <w:pPr>
        <w:widowControl w:val="0"/>
        <w:rPr>
          <w:rFonts w:ascii="Arial" w:hAnsi="Arial" w:cs="Arial"/>
        </w:rPr>
      </w:pPr>
    </w:p>
    <w:p w14:paraId="760E9405" w14:textId="77777777" w:rsidR="0059609E" w:rsidRPr="003047D7" w:rsidRDefault="0059609E" w:rsidP="00D54E65">
      <w:pPr>
        <w:widowControl w:val="0"/>
        <w:rPr>
          <w:rFonts w:ascii="Arial" w:hAnsi="Arial" w:cs="Arial"/>
        </w:rPr>
      </w:pPr>
    </w:p>
    <w:p w14:paraId="28517CD4" w14:textId="77777777" w:rsidR="0059609E" w:rsidRDefault="0059609E" w:rsidP="00D54E65">
      <w:pPr>
        <w:widowControl w:val="0"/>
        <w:rPr>
          <w:rFonts w:ascii="Arial" w:hAnsi="Arial" w:cs="Arial"/>
        </w:rPr>
      </w:pPr>
      <w:r w:rsidRPr="003047D7">
        <w:rPr>
          <w:rFonts w:ascii="Arial" w:hAnsi="Arial" w:cs="Arial"/>
        </w:rPr>
        <w:t xml:space="preserve">DSQ_110 During the past month, how often did you eat any </w:t>
      </w:r>
      <w:r w:rsidRPr="003047D7">
        <w:rPr>
          <w:rFonts w:ascii="Arial" w:hAnsi="Arial" w:cs="Arial"/>
          <w:b/>
        </w:rPr>
        <w:t>other kind of potatoes</w:t>
      </w:r>
      <w:r w:rsidRPr="003047D7">
        <w:rPr>
          <w:rFonts w:ascii="Arial" w:hAnsi="Arial" w:cs="Arial"/>
        </w:rPr>
        <w:t>, such as baked, boiled, mashed potatoes, sweet potatoes, or potato salad?</w:t>
      </w:r>
    </w:p>
    <w:p w14:paraId="592E91F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6AA3102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0CB00E2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591AA68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6E7499F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0A4430D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7511748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39AF43A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13C2CF3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3393FBEC" w14:textId="77777777" w:rsidR="0059609E" w:rsidRPr="003047D7" w:rsidRDefault="0059609E" w:rsidP="00D54E65">
      <w:pPr>
        <w:widowControl w:val="0"/>
        <w:rPr>
          <w:rFonts w:ascii="Arial" w:hAnsi="Arial" w:cs="Arial"/>
        </w:rPr>
      </w:pPr>
    </w:p>
    <w:p w14:paraId="4F345424" w14:textId="77777777" w:rsidR="0059609E" w:rsidRPr="003047D7" w:rsidRDefault="0059609E" w:rsidP="00D54E65">
      <w:pPr>
        <w:widowControl w:val="0"/>
        <w:rPr>
          <w:rFonts w:ascii="Arial" w:hAnsi="Arial" w:cs="Arial"/>
        </w:rPr>
      </w:pPr>
    </w:p>
    <w:p w14:paraId="258CC6E4" w14:textId="77777777" w:rsidR="0059609E" w:rsidRDefault="0059609E" w:rsidP="00D54E65">
      <w:pPr>
        <w:widowControl w:val="0"/>
        <w:rPr>
          <w:rFonts w:ascii="Arial" w:hAnsi="Arial" w:cs="Arial"/>
        </w:rPr>
      </w:pPr>
      <w:r w:rsidRPr="003047D7">
        <w:rPr>
          <w:rFonts w:ascii="Arial" w:hAnsi="Arial" w:cs="Arial"/>
        </w:rPr>
        <w:t xml:space="preserve">DSQ_120 During the past month, how often did you eat refried beans, baked beans, beans in soup, pork and beans or any other type of cooked dried beans?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green beans.</w:t>
      </w:r>
    </w:p>
    <w:p w14:paraId="24B6DC3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162A029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64B23CE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24D8941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23B6D69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3853C96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01617C9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13F6358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76F5E9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368DC70D" w14:textId="77777777" w:rsidR="0059609E" w:rsidRPr="003047D7" w:rsidRDefault="0059609E" w:rsidP="00D54E65">
      <w:pPr>
        <w:widowControl w:val="0"/>
        <w:rPr>
          <w:rFonts w:ascii="Arial" w:hAnsi="Arial" w:cs="Arial"/>
        </w:rPr>
      </w:pPr>
    </w:p>
    <w:p w14:paraId="781A123D" w14:textId="6E3BFDFF" w:rsidR="0024206D" w:rsidRDefault="0024206D">
      <w:pPr>
        <w:rPr>
          <w:rFonts w:ascii="Arial" w:hAnsi="Arial" w:cs="Arial"/>
        </w:rPr>
      </w:pPr>
      <w:r>
        <w:rPr>
          <w:rFonts w:ascii="Arial" w:hAnsi="Arial" w:cs="Arial"/>
        </w:rPr>
        <w:br w:type="page"/>
      </w:r>
    </w:p>
    <w:p w14:paraId="0E8C0ACA" w14:textId="77777777" w:rsidR="0059609E" w:rsidRPr="003047D7" w:rsidRDefault="0059609E" w:rsidP="00D54E65">
      <w:pPr>
        <w:widowControl w:val="0"/>
        <w:rPr>
          <w:rFonts w:ascii="Arial" w:hAnsi="Arial" w:cs="Arial"/>
        </w:rPr>
      </w:pPr>
    </w:p>
    <w:p w14:paraId="1B3AAA2B" w14:textId="77777777" w:rsidR="0059609E" w:rsidRPr="003047D7" w:rsidRDefault="0059609E" w:rsidP="00D54E65">
      <w:pPr>
        <w:widowControl w:val="0"/>
        <w:rPr>
          <w:rFonts w:ascii="Arial" w:hAnsi="Arial" w:cs="Arial"/>
        </w:rPr>
      </w:pPr>
      <w:r w:rsidRPr="003047D7">
        <w:rPr>
          <w:rFonts w:ascii="Arial" w:hAnsi="Arial" w:cs="Arial"/>
        </w:rPr>
        <w:t xml:space="preserve">DSQ_210 During the past month, how often did you eat </w:t>
      </w:r>
      <w:r w:rsidRPr="003047D7">
        <w:rPr>
          <w:rFonts w:ascii="Arial" w:hAnsi="Arial" w:cs="Arial"/>
          <w:b/>
        </w:rPr>
        <w:t xml:space="preserve">brown rice </w:t>
      </w:r>
      <w:r w:rsidRPr="003047D7">
        <w:rPr>
          <w:rFonts w:ascii="Arial" w:hAnsi="Arial" w:cs="Arial"/>
        </w:rPr>
        <w:t xml:space="preserve">or other cooked whole grains, such as bulgur, cracked wheat, or millet?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white rice.</w:t>
      </w:r>
    </w:p>
    <w:p w14:paraId="349EFEC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52A0D2E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7EC729F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39A1472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7B33E1B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1066D99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54B61AA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69290CE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6E0AF0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54A80A84" w14:textId="77777777" w:rsidR="0059609E" w:rsidRPr="003047D7" w:rsidRDefault="0059609E" w:rsidP="00D54E65">
      <w:pPr>
        <w:widowControl w:val="0"/>
        <w:rPr>
          <w:rFonts w:ascii="Arial" w:hAnsi="Arial" w:cs="Arial"/>
        </w:rPr>
      </w:pPr>
    </w:p>
    <w:p w14:paraId="4DA85BC5" w14:textId="77777777" w:rsidR="0059609E" w:rsidRPr="003047D7" w:rsidRDefault="0059609E" w:rsidP="00D54E65">
      <w:pPr>
        <w:widowControl w:val="0"/>
        <w:rPr>
          <w:rFonts w:ascii="Arial" w:hAnsi="Arial" w:cs="Arial"/>
        </w:rPr>
      </w:pPr>
    </w:p>
    <w:p w14:paraId="4ED56B08" w14:textId="77777777" w:rsidR="0059609E" w:rsidRPr="003047D7" w:rsidRDefault="0059609E" w:rsidP="00D54E65">
      <w:pPr>
        <w:widowControl w:val="0"/>
        <w:rPr>
          <w:rFonts w:ascii="Arial" w:hAnsi="Arial" w:cs="Arial"/>
        </w:rPr>
      </w:pPr>
      <w:r w:rsidRPr="003047D7">
        <w:rPr>
          <w:rFonts w:ascii="Arial" w:hAnsi="Arial" w:cs="Arial"/>
        </w:rPr>
        <w:t xml:space="preserve">DSQ_130 During the past month, not including what you just told me about (green salads, potatoes, cooked dried beans), how often did you eat </w:t>
      </w:r>
      <w:r w:rsidRPr="003047D7">
        <w:rPr>
          <w:rFonts w:ascii="Arial" w:hAnsi="Arial" w:cs="Arial"/>
          <w:b/>
        </w:rPr>
        <w:t>other vegetables</w:t>
      </w:r>
      <w:r w:rsidRPr="003047D7">
        <w:rPr>
          <w:rFonts w:ascii="Arial" w:hAnsi="Arial" w:cs="Arial"/>
        </w:rPr>
        <w:t>?</w:t>
      </w:r>
    </w:p>
    <w:p w14:paraId="6C78034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5322677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69E78A8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72B96DF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4EBDC87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61C1898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58C5CE4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3786F8D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50045C4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52547D96" w14:textId="77777777" w:rsidR="0059609E" w:rsidRPr="003047D7" w:rsidRDefault="0059609E" w:rsidP="00D54E65">
      <w:pPr>
        <w:widowControl w:val="0"/>
        <w:rPr>
          <w:rFonts w:ascii="Arial" w:hAnsi="Arial" w:cs="Arial"/>
        </w:rPr>
      </w:pPr>
    </w:p>
    <w:p w14:paraId="0E62B804" w14:textId="77777777" w:rsidR="0059609E" w:rsidRPr="003047D7" w:rsidRDefault="0059609E" w:rsidP="00D54E65">
      <w:pPr>
        <w:widowControl w:val="0"/>
        <w:rPr>
          <w:rFonts w:ascii="Arial" w:hAnsi="Arial" w:cs="Arial"/>
        </w:rPr>
      </w:pPr>
    </w:p>
    <w:p w14:paraId="7C3A20BB" w14:textId="77777777" w:rsidR="0059609E" w:rsidRDefault="0059609E" w:rsidP="00D54E65">
      <w:pPr>
        <w:widowControl w:val="0"/>
        <w:rPr>
          <w:rFonts w:ascii="Arial" w:hAnsi="Arial" w:cs="Arial"/>
        </w:rPr>
      </w:pPr>
      <w:r w:rsidRPr="003047D7">
        <w:rPr>
          <w:rFonts w:ascii="Arial" w:hAnsi="Arial" w:cs="Arial"/>
        </w:rPr>
        <w:t xml:space="preserve">DSQ_150 During the past month, how often did you have Mexican-type </w:t>
      </w:r>
      <w:r w:rsidRPr="003047D7">
        <w:rPr>
          <w:rFonts w:ascii="Arial" w:hAnsi="Arial" w:cs="Arial"/>
          <w:b/>
        </w:rPr>
        <w:t xml:space="preserve">salsa </w:t>
      </w:r>
      <w:r w:rsidRPr="003047D7">
        <w:rPr>
          <w:rFonts w:ascii="Arial" w:hAnsi="Arial" w:cs="Arial"/>
        </w:rPr>
        <w:t>made with tomato?</w:t>
      </w:r>
    </w:p>
    <w:p w14:paraId="5D06976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60EA180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0FA818A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3EC5EE1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lastRenderedPageBreak/>
        <w:t>1 time per week</w:t>
      </w:r>
    </w:p>
    <w:p w14:paraId="4A4CEAF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03DFA99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3679590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685A09B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1344C1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2E58ADB5" w14:textId="77777777" w:rsidR="0059609E" w:rsidRPr="003047D7" w:rsidRDefault="0059609E" w:rsidP="00D54E65">
      <w:pPr>
        <w:widowControl w:val="0"/>
        <w:rPr>
          <w:rFonts w:ascii="Arial" w:hAnsi="Arial" w:cs="Arial"/>
        </w:rPr>
      </w:pPr>
    </w:p>
    <w:p w14:paraId="1B0CC2EF" w14:textId="77777777" w:rsidR="0059609E" w:rsidRPr="003047D7" w:rsidRDefault="0059609E" w:rsidP="00D54E65">
      <w:pPr>
        <w:widowControl w:val="0"/>
        <w:rPr>
          <w:rFonts w:ascii="Arial" w:hAnsi="Arial" w:cs="Arial"/>
        </w:rPr>
      </w:pPr>
    </w:p>
    <w:p w14:paraId="539F1DEB" w14:textId="77777777" w:rsidR="0059609E" w:rsidRDefault="0059609E" w:rsidP="00D54E65">
      <w:pPr>
        <w:widowControl w:val="0"/>
        <w:rPr>
          <w:rFonts w:ascii="Arial" w:hAnsi="Arial" w:cs="Arial"/>
        </w:rPr>
      </w:pPr>
      <w:r w:rsidRPr="003047D7">
        <w:rPr>
          <w:rFonts w:ascii="Arial" w:hAnsi="Arial" w:cs="Arial"/>
        </w:rPr>
        <w:t xml:space="preserve">DSQ_140 During the past month, how often did you eat </w:t>
      </w:r>
      <w:r w:rsidRPr="003047D7">
        <w:rPr>
          <w:rFonts w:ascii="Arial" w:hAnsi="Arial" w:cs="Arial"/>
          <w:b/>
        </w:rPr>
        <w:t>pizza</w:t>
      </w:r>
      <w:r w:rsidRPr="003047D7">
        <w:rPr>
          <w:rFonts w:ascii="Arial" w:hAnsi="Arial" w:cs="Arial"/>
        </w:rPr>
        <w:t xml:space="preserve">? </w:t>
      </w:r>
      <w:r w:rsidRPr="003047D7">
        <w:rPr>
          <w:rFonts w:ascii="Arial" w:hAnsi="Arial" w:cs="Arial"/>
        </w:rPr>
        <w:br/>
        <w:t>Include frozen pizza, fast food pizza, and homemade pizza.</w:t>
      </w:r>
    </w:p>
    <w:p w14:paraId="1A4BAB1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63EE9E3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543790A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72B5EC4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483638C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632E2EF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7DCBDA4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1081798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522048F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3B9C47E2" w14:textId="77777777" w:rsidR="0059609E" w:rsidRPr="003047D7" w:rsidRDefault="0059609E" w:rsidP="00D54E65">
      <w:pPr>
        <w:widowControl w:val="0"/>
        <w:rPr>
          <w:rFonts w:ascii="Arial" w:hAnsi="Arial" w:cs="Arial"/>
        </w:rPr>
      </w:pPr>
    </w:p>
    <w:p w14:paraId="757E7141" w14:textId="77777777" w:rsidR="0059609E" w:rsidRPr="003047D7" w:rsidRDefault="0059609E" w:rsidP="00D54E65">
      <w:pPr>
        <w:widowControl w:val="0"/>
        <w:rPr>
          <w:rFonts w:ascii="Arial" w:hAnsi="Arial" w:cs="Arial"/>
        </w:rPr>
      </w:pPr>
    </w:p>
    <w:p w14:paraId="0ECBC7BF" w14:textId="77777777" w:rsidR="0059609E" w:rsidRDefault="0059609E" w:rsidP="00D54E65">
      <w:pPr>
        <w:widowControl w:val="0"/>
        <w:rPr>
          <w:rFonts w:ascii="Arial" w:hAnsi="Arial" w:cs="Arial"/>
        </w:rPr>
      </w:pPr>
      <w:r w:rsidRPr="003047D7">
        <w:rPr>
          <w:rFonts w:ascii="Arial" w:hAnsi="Arial" w:cs="Arial"/>
        </w:rPr>
        <w:t xml:space="preserve">DSQ_160 During the past month, how often did you have </w:t>
      </w:r>
      <w:r w:rsidRPr="003047D7">
        <w:rPr>
          <w:rFonts w:ascii="Arial" w:hAnsi="Arial" w:cs="Arial"/>
          <w:b/>
        </w:rPr>
        <w:t xml:space="preserve">tomato sauces </w:t>
      </w:r>
      <w:r w:rsidRPr="003047D7">
        <w:rPr>
          <w:rFonts w:ascii="Arial" w:hAnsi="Arial" w:cs="Arial"/>
        </w:rPr>
        <w:t xml:space="preserve">such as with spagetti or noodles or mixed into foods such as lasagna? </w:t>
      </w:r>
      <w:r w:rsidRPr="003047D7">
        <w:rPr>
          <w:rFonts w:ascii="Arial" w:hAnsi="Arial" w:cs="Arial"/>
        </w:rPr>
        <w:br/>
        <w:t>Do not include tomato sauce on pizza.</w:t>
      </w:r>
    </w:p>
    <w:p w14:paraId="3ABAAB0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2640E23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2232752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04C51C9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18E72C1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7792662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46651E0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303D361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375060B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43D852C4" w14:textId="77777777" w:rsidR="0059609E" w:rsidRPr="003047D7" w:rsidRDefault="0059609E" w:rsidP="00D54E65">
      <w:pPr>
        <w:widowControl w:val="0"/>
        <w:rPr>
          <w:rFonts w:ascii="Arial" w:hAnsi="Arial" w:cs="Arial"/>
        </w:rPr>
      </w:pPr>
    </w:p>
    <w:p w14:paraId="5CEBFA80" w14:textId="77777777" w:rsidR="0059609E" w:rsidRDefault="0059609E" w:rsidP="00D54E65">
      <w:pPr>
        <w:widowControl w:val="0"/>
        <w:rPr>
          <w:rFonts w:ascii="Arial" w:hAnsi="Arial" w:cs="Arial"/>
        </w:rPr>
      </w:pPr>
      <w:r w:rsidRPr="003047D7">
        <w:rPr>
          <w:rFonts w:ascii="Arial" w:hAnsi="Arial" w:cs="Arial"/>
        </w:rPr>
        <w:t>DSQ_190 During the past month, how often did you eat any kind of cheese?</w:t>
      </w:r>
      <w:r w:rsidRPr="003047D7">
        <w:rPr>
          <w:rFonts w:ascii="Arial" w:hAnsi="Arial" w:cs="Arial"/>
        </w:rPr>
        <w:br/>
        <w:t xml:space="preserve">Include cheese as a snack, cheese on burgers, sandwiches, and cheese in foods such as lasagna, quesadillas, or casseroles. </w:t>
      </w:r>
      <w:r w:rsidRPr="003047D7">
        <w:rPr>
          <w:rFonts w:ascii="Arial" w:hAnsi="Arial" w:cs="Arial"/>
        </w:rPr>
        <w:br/>
        <w:t>Do not include cheese on pizza.</w:t>
      </w:r>
    </w:p>
    <w:p w14:paraId="63F5DD6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6A3BE7F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173F2BB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6D7C4F9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55070ED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0AD1B2B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29C1D11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0B7EA16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14024AD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36FE58A6" w14:textId="77777777" w:rsidR="0059609E" w:rsidRPr="003047D7" w:rsidRDefault="0059609E" w:rsidP="00D54E65">
      <w:pPr>
        <w:widowControl w:val="0"/>
        <w:rPr>
          <w:rFonts w:ascii="Arial" w:hAnsi="Arial" w:cs="Arial"/>
        </w:rPr>
      </w:pPr>
    </w:p>
    <w:p w14:paraId="569BAEC5" w14:textId="77777777" w:rsidR="0059609E" w:rsidRPr="003047D7" w:rsidRDefault="0059609E" w:rsidP="00D54E65">
      <w:pPr>
        <w:widowControl w:val="0"/>
        <w:rPr>
          <w:rFonts w:ascii="Arial" w:hAnsi="Arial" w:cs="Arial"/>
        </w:rPr>
      </w:pPr>
    </w:p>
    <w:p w14:paraId="2D8CACEF" w14:textId="77777777" w:rsidR="0059609E" w:rsidRPr="003047D7" w:rsidRDefault="0059609E" w:rsidP="00D54E65">
      <w:pPr>
        <w:widowControl w:val="0"/>
        <w:rPr>
          <w:rFonts w:ascii="Arial" w:hAnsi="Arial" w:cs="Arial"/>
        </w:rPr>
      </w:pPr>
      <w:r w:rsidRPr="003047D7">
        <w:rPr>
          <w:rFonts w:ascii="Arial" w:hAnsi="Arial" w:cs="Arial"/>
        </w:rPr>
        <w:t xml:space="preserve">DSQ_170 During the past month, how often did you eat </w:t>
      </w:r>
      <w:r w:rsidRPr="003047D7">
        <w:rPr>
          <w:rFonts w:ascii="Arial" w:hAnsi="Arial" w:cs="Arial"/>
          <w:b/>
        </w:rPr>
        <w:t>red meat</w:t>
      </w:r>
      <w:r w:rsidRPr="003047D7">
        <w:rPr>
          <w:rFonts w:ascii="Arial" w:hAnsi="Arial" w:cs="Arial"/>
        </w:rPr>
        <w:t xml:space="preserve">, such as beef, pork, ham, or sausage?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 xml:space="preserve">include chicken, turkey or seafood. </w:t>
      </w:r>
      <w:r w:rsidRPr="003047D7">
        <w:rPr>
          <w:rFonts w:ascii="Arial" w:hAnsi="Arial" w:cs="Arial"/>
        </w:rPr>
        <w:br/>
        <w:t>Include red meat you had in sandwiches, lasagna, stew, and other mixtures. Red meats may also include veal, lamb, and any lunch meats made with these meats.</w:t>
      </w:r>
    </w:p>
    <w:p w14:paraId="08D31FD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2679853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1EF7C64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227F4A7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0858B6E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4E6DCFE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65CDA0C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1C9E575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0189D5B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1FD9766C" w14:textId="77777777" w:rsidR="0059609E" w:rsidRPr="003047D7" w:rsidRDefault="0059609E" w:rsidP="00D54E65">
      <w:pPr>
        <w:widowControl w:val="0"/>
        <w:rPr>
          <w:rFonts w:ascii="Arial" w:hAnsi="Arial" w:cs="Arial"/>
        </w:rPr>
      </w:pPr>
    </w:p>
    <w:p w14:paraId="74A0E101" w14:textId="2D869145" w:rsidR="0024206D" w:rsidRDefault="0024206D">
      <w:pPr>
        <w:rPr>
          <w:rFonts w:ascii="Arial" w:hAnsi="Arial" w:cs="Arial"/>
        </w:rPr>
      </w:pPr>
      <w:r>
        <w:rPr>
          <w:rFonts w:ascii="Arial" w:hAnsi="Arial" w:cs="Arial"/>
        </w:rPr>
        <w:br w:type="page"/>
      </w:r>
    </w:p>
    <w:p w14:paraId="1E7FCC26" w14:textId="77777777" w:rsidR="0059609E" w:rsidRPr="003047D7" w:rsidRDefault="0059609E" w:rsidP="00D54E65">
      <w:pPr>
        <w:widowControl w:val="0"/>
        <w:rPr>
          <w:rFonts w:ascii="Arial" w:hAnsi="Arial" w:cs="Arial"/>
        </w:rPr>
      </w:pPr>
    </w:p>
    <w:p w14:paraId="5AE4CB8D" w14:textId="77777777" w:rsidR="0059609E" w:rsidRPr="003047D7" w:rsidRDefault="0059609E" w:rsidP="00D54E65">
      <w:pPr>
        <w:widowControl w:val="0"/>
        <w:rPr>
          <w:rFonts w:ascii="Arial" w:hAnsi="Arial" w:cs="Arial"/>
        </w:rPr>
      </w:pPr>
      <w:r w:rsidRPr="003047D7">
        <w:rPr>
          <w:rFonts w:ascii="Arial" w:hAnsi="Arial" w:cs="Arial"/>
        </w:rPr>
        <w:t xml:space="preserve">DSQ_180 During the past month, how often did you eat any </w:t>
      </w:r>
      <w:r w:rsidRPr="003047D7">
        <w:rPr>
          <w:rFonts w:ascii="Arial" w:hAnsi="Arial" w:cs="Arial"/>
          <w:b/>
        </w:rPr>
        <w:t>processed meat</w:t>
      </w:r>
      <w:r w:rsidRPr="003047D7">
        <w:rPr>
          <w:rFonts w:ascii="Arial" w:hAnsi="Arial" w:cs="Arial"/>
        </w:rPr>
        <w:t xml:space="preserve">, such as bacon, lunch meats, or hot dogs? </w:t>
      </w:r>
      <w:r w:rsidRPr="003047D7">
        <w:rPr>
          <w:rFonts w:ascii="Arial" w:hAnsi="Arial" w:cs="Arial"/>
        </w:rPr>
        <w:br/>
        <w:t>Include processed meats you had in sandwiches, soups, pizza, casseroles, and other mixtures.</w:t>
      </w:r>
      <w:r w:rsidRPr="003047D7">
        <w:rPr>
          <w:rFonts w:ascii="Arial" w:hAnsi="Arial" w:cs="Arial"/>
        </w:rPr>
        <w:br/>
        <w:t xml:space="preserve">  Processed meats are those preserved by smoking, curing, or salting, or by the addition of preservatives. Examples are: ham, bacon, pastrami, salami, sausages, bratwursts, frankfurters, hot dogs, and spam.</w:t>
      </w:r>
    </w:p>
    <w:p w14:paraId="1661BCE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3E99049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0F512B4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37F6459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7DD99DC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2086E44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71EFB9A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14B30BC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33D864F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0FA5C84C" w14:textId="77777777" w:rsidR="0059609E" w:rsidRPr="003047D7" w:rsidRDefault="0059609E" w:rsidP="00D54E65">
      <w:pPr>
        <w:widowControl w:val="0"/>
        <w:rPr>
          <w:rFonts w:ascii="Arial" w:hAnsi="Arial" w:cs="Arial"/>
        </w:rPr>
      </w:pPr>
    </w:p>
    <w:p w14:paraId="6601D569" w14:textId="77777777" w:rsidR="0059609E" w:rsidRPr="003047D7" w:rsidRDefault="0059609E" w:rsidP="00D54E65">
      <w:pPr>
        <w:widowControl w:val="0"/>
        <w:rPr>
          <w:rFonts w:ascii="Arial" w:hAnsi="Arial" w:cs="Arial"/>
        </w:rPr>
      </w:pPr>
    </w:p>
    <w:p w14:paraId="6F651A1F" w14:textId="77777777" w:rsidR="0059609E" w:rsidRDefault="0059609E" w:rsidP="00D54E65">
      <w:pPr>
        <w:widowControl w:val="0"/>
        <w:rPr>
          <w:rFonts w:ascii="Arial" w:hAnsi="Arial" w:cs="Arial"/>
        </w:rPr>
      </w:pPr>
      <w:r w:rsidRPr="003047D7">
        <w:rPr>
          <w:rFonts w:ascii="Arial" w:hAnsi="Arial" w:cs="Arial"/>
        </w:rPr>
        <w:t xml:space="preserve">DSQ_200   During the past month, how often did you eat </w:t>
      </w:r>
      <w:r w:rsidRPr="003047D7">
        <w:rPr>
          <w:rFonts w:ascii="Arial" w:hAnsi="Arial" w:cs="Arial"/>
          <w:b/>
        </w:rPr>
        <w:t xml:space="preserve">whole grain bread </w:t>
      </w:r>
      <w:r w:rsidRPr="003047D7">
        <w:rPr>
          <w:rFonts w:ascii="Arial" w:hAnsi="Arial" w:cs="Arial"/>
        </w:rPr>
        <w:t>including toast, rolls and in sandwiches?</w:t>
      </w:r>
      <w:r w:rsidRPr="003047D7">
        <w:rPr>
          <w:rFonts w:ascii="Arial" w:hAnsi="Arial" w:cs="Arial"/>
        </w:rPr>
        <w:br/>
        <w:t xml:space="preserve">Whole grain breads include whole wheat, rye, oatmeal and pumpernickel.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white bread.</w:t>
      </w:r>
    </w:p>
    <w:p w14:paraId="14A8169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0F76838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50A0BD7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4192506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25228FA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39ECC6A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4B8E43E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2BD0783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77A1D59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168CC1E1" w14:textId="77777777" w:rsidR="0059609E" w:rsidRPr="003047D7" w:rsidRDefault="0059609E" w:rsidP="00D54E65">
      <w:pPr>
        <w:widowControl w:val="0"/>
        <w:rPr>
          <w:rFonts w:ascii="Arial" w:hAnsi="Arial" w:cs="Arial"/>
        </w:rPr>
      </w:pPr>
    </w:p>
    <w:p w14:paraId="30F6801F" w14:textId="27C79D9B" w:rsidR="0024206D" w:rsidRDefault="0024206D">
      <w:pPr>
        <w:rPr>
          <w:rFonts w:ascii="Arial" w:hAnsi="Arial" w:cs="Arial"/>
        </w:rPr>
      </w:pPr>
      <w:r>
        <w:rPr>
          <w:rFonts w:ascii="Arial" w:hAnsi="Arial" w:cs="Arial"/>
        </w:rPr>
        <w:br w:type="page"/>
      </w:r>
    </w:p>
    <w:p w14:paraId="2FF607F2" w14:textId="77777777" w:rsidR="0059609E" w:rsidRPr="003047D7" w:rsidRDefault="0059609E" w:rsidP="00D54E65">
      <w:pPr>
        <w:widowControl w:val="0"/>
        <w:rPr>
          <w:rFonts w:ascii="Arial" w:hAnsi="Arial" w:cs="Arial"/>
        </w:rPr>
      </w:pPr>
    </w:p>
    <w:p w14:paraId="7B9E059E" w14:textId="77777777" w:rsidR="0059609E" w:rsidRPr="003047D7" w:rsidRDefault="0059609E" w:rsidP="00D54E65">
      <w:pPr>
        <w:widowControl w:val="0"/>
        <w:rPr>
          <w:rFonts w:ascii="Arial" w:hAnsi="Arial" w:cs="Arial"/>
        </w:rPr>
      </w:pPr>
      <w:r w:rsidRPr="003047D7">
        <w:rPr>
          <w:rFonts w:ascii="Arial" w:hAnsi="Arial" w:cs="Arial"/>
        </w:rPr>
        <w:t xml:space="preserve">DSQ_220 During the past month, how often did you eat </w:t>
      </w:r>
      <w:r w:rsidRPr="003047D7">
        <w:rPr>
          <w:rFonts w:ascii="Arial" w:hAnsi="Arial" w:cs="Arial"/>
          <w:b/>
        </w:rPr>
        <w:t xml:space="preserve">chocolate </w:t>
      </w:r>
      <w:r w:rsidRPr="003047D7">
        <w:rPr>
          <w:rFonts w:ascii="Arial" w:hAnsi="Arial" w:cs="Arial"/>
        </w:rPr>
        <w:t xml:space="preserve">or any other types of candy?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sugar-free candy.</w:t>
      </w:r>
    </w:p>
    <w:p w14:paraId="784A6ED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5A8C06D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48EFA8B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2D2783C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5FF7AF0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3C0286C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47F9FF2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5CBD3F3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3303EC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4CE66CC1" w14:textId="77777777" w:rsidR="0059609E" w:rsidRPr="003047D7" w:rsidRDefault="0059609E" w:rsidP="00D54E65">
      <w:pPr>
        <w:widowControl w:val="0"/>
        <w:rPr>
          <w:rFonts w:ascii="Arial" w:hAnsi="Arial" w:cs="Arial"/>
        </w:rPr>
      </w:pPr>
    </w:p>
    <w:p w14:paraId="3EE714FC" w14:textId="77777777" w:rsidR="0059609E" w:rsidRPr="003047D7" w:rsidRDefault="0059609E" w:rsidP="00D54E65">
      <w:pPr>
        <w:widowControl w:val="0"/>
        <w:rPr>
          <w:rFonts w:ascii="Arial" w:hAnsi="Arial" w:cs="Arial"/>
        </w:rPr>
      </w:pPr>
    </w:p>
    <w:p w14:paraId="421CDE77" w14:textId="77777777" w:rsidR="0059609E" w:rsidRPr="003047D7" w:rsidRDefault="0059609E" w:rsidP="00D54E65">
      <w:pPr>
        <w:widowControl w:val="0"/>
        <w:rPr>
          <w:rFonts w:ascii="Arial" w:hAnsi="Arial" w:cs="Arial"/>
        </w:rPr>
      </w:pPr>
      <w:r w:rsidRPr="003047D7">
        <w:rPr>
          <w:rFonts w:ascii="Arial" w:hAnsi="Arial" w:cs="Arial"/>
        </w:rPr>
        <w:t xml:space="preserve">DSQ_230 During the past month, how often did you eat </w:t>
      </w:r>
      <w:r w:rsidRPr="003047D7">
        <w:rPr>
          <w:rFonts w:ascii="Arial" w:hAnsi="Arial" w:cs="Arial"/>
          <w:b/>
        </w:rPr>
        <w:t>doughnuts</w:t>
      </w:r>
      <w:r w:rsidRPr="003047D7">
        <w:rPr>
          <w:rFonts w:ascii="Arial" w:hAnsi="Arial" w:cs="Arial"/>
        </w:rPr>
        <w:t xml:space="preserve">, sweet rolls, Danish, muffins, pan dulce, or pop-tarts?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sugar-free items.</w:t>
      </w:r>
    </w:p>
    <w:p w14:paraId="688F49A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5C0A78DE"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18CBC2A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5BF6562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1453204F"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540B34E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4CF8DF8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02A4099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A10037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03622635" w14:textId="77777777" w:rsidR="0059609E" w:rsidRPr="003047D7" w:rsidRDefault="0059609E" w:rsidP="00D54E65">
      <w:pPr>
        <w:widowControl w:val="0"/>
        <w:rPr>
          <w:rFonts w:ascii="Arial" w:hAnsi="Arial" w:cs="Arial"/>
        </w:rPr>
      </w:pPr>
    </w:p>
    <w:p w14:paraId="67608349" w14:textId="0C9B9114" w:rsidR="0024206D" w:rsidRDefault="0024206D">
      <w:pPr>
        <w:rPr>
          <w:rFonts w:ascii="Arial" w:hAnsi="Arial" w:cs="Arial"/>
        </w:rPr>
      </w:pPr>
      <w:r>
        <w:rPr>
          <w:rFonts w:ascii="Arial" w:hAnsi="Arial" w:cs="Arial"/>
        </w:rPr>
        <w:br w:type="page"/>
      </w:r>
    </w:p>
    <w:p w14:paraId="47196EA7" w14:textId="77777777" w:rsidR="0059609E" w:rsidRPr="003047D7" w:rsidRDefault="0059609E" w:rsidP="00D54E65">
      <w:pPr>
        <w:widowControl w:val="0"/>
        <w:rPr>
          <w:rFonts w:ascii="Arial" w:hAnsi="Arial" w:cs="Arial"/>
        </w:rPr>
      </w:pPr>
    </w:p>
    <w:p w14:paraId="7C998505" w14:textId="77777777" w:rsidR="0059609E" w:rsidRPr="003047D7" w:rsidRDefault="0059609E" w:rsidP="00D54E65">
      <w:pPr>
        <w:widowControl w:val="0"/>
        <w:rPr>
          <w:rFonts w:ascii="Arial" w:hAnsi="Arial" w:cs="Arial"/>
        </w:rPr>
      </w:pPr>
      <w:r w:rsidRPr="003047D7">
        <w:rPr>
          <w:rFonts w:ascii="Arial" w:hAnsi="Arial" w:cs="Arial"/>
        </w:rPr>
        <w:t xml:space="preserve">DSQ_240 During the past month, how often did you eat </w:t>
      </w:r>
      <w:r w:rsidRPr="003047D7">
        <w:rPr>
          <w:rFonts w:ascii="Arial" w:hAnsi="Arial" w:cs="Arial"/>
          <w:b/>
        </w:rPr>
        <w:t>cookies, cake, pie or brownies</w:t>
      </w:r>
      <w:r w:rsidRPr="003047D7">
        <w:rPr>
          <w:rFonts w:ascii="Arial" w:hAnsi="Arial" w:cs="Arial"/>
        </w:rPr>
        <w:t xml:space="preserve">? Do </w:t>
      </w:r>
      <w:r w:rsidRPr="003047D7">
        <w:rPr>
          <w:rFonts w:ascii="Arial" w:hAnsi="Arial" w:cs="Arial"/>
          <w:b/>
        </w:rPr>
        <w:t xml:space="preserve">not </w:t>
      </w:r>
      <w:r w:rsidRPr="003047D7">
        <w:rPr>
          <w:rFonts w:ascii="Arial" w:hAnsi="Arial" w:cs="Arial"/>
        </w:rPr>
        <w:t>include sugar-free kinds.</w:t>
      </w:r>
    </w:p>
    <w:p w14:paraId="28911A8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61B3CE3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49FAE2A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38D6163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081FAF0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428B427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73829B2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7487675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09950AD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35CCB809" w14:textId="77777777" w:rsidR="0059609E" w:rsidRPr="003047D7" w:rsidRDefault="0059609E" w:rsidP="00D54E65">
      <w:pPr>
        <w:widowControl w:val="0"/>
        <w:rPr>
          <w:rFonts w:ascii="Arial" w:hAnsi="Arial" w:cs="Arial"/>
        </w:rPr>
      </w:pPr>
    </w:p>
    <w:p w14:paraId="09BD0F62" w14:textId="77777777" w:rsidR="0059609E" w:rsidRPr="003047D7" w:rsidRDefault="0059609E" w:rsidP="00D54E65">
      <w:pPr>
        <w:widowControl w:val="0"/>
        <w:rPr>
          <w:rFonts w:ascii="Arial" w:hAnsi="Arial" w:cs="Arial"/>
        </w:rPr>
      </w:pPr>
    </w:p>
    <w:p w14:paraId="3503DB79" w14:textId="77777777" w:rsidR="0059609E" w:rsidRPr="003047D7" w:rsidRDefault="0059609E" w:rsidP="00D54E65">
      <w:pPr>
        <w:widowControl w:val="0"/>
        <w:rPr>
          <w:rFonts w:ascii="Arial" w:hAnsi="Arial" w:cs="Arial"/>
        </w:rPr>
      </w:pPr>
      <w:r w:rsidRPr="003047D7">
        <w:rPr>
          <w:rFonts w:ascii="Arial" w:hAnsi="Arial" w:cs="Arial"/>
        </w:rPr>
        <w:t xml:space="preserve">DSQ_250 During the past month, how often did you eat </w:t>
      </w:r>
      <w:r w:rsidRPr="003047D7">
        <w:rPr>
          <w:rFonts w:ascii="Arial" w:hAnsi="Arial" w:cs="Arial"/>
          <w:b/>
        </w:rPr>
        <w:t>ice cream or other frozen desserts</w:t>
      </w:r>
      <w:r w:rsidRPr="003047D7">
        <w:rPr>
          <w:rFonts w:ascii="Arial" w:hAnsi="Arial" w:cs="Arial"/>
        </w:rPr>
        <w:t xml:space="preserve">? </w:t>
      </w:r>
      <w:r w:rsidRPr="003047D7">
        <w:rPr>
          <w:rFonts w:ascii="Arial" w:hAnsi="Arial" w:cs="Arial"/>
        </w:rPr>
        <w:br/>
        <w:t xml:space="preserve">Do </w:t>
      </w:r>
      <w:r w:rsidRPr="003047D7">
        <w:rPr>
          <w:rFonts w:ascii="Arial" w:hAnsi="Arial" w:cs="Arial"/>
          <w:b/>
        </w:rPr>
        <w:t xml:space="preserve">not </w:t>
      </w:r>
      <w:r w:rsidRPr="003047D7">
        <w:rPr>
          <w:rFonts w:ascii="Arial" w:hAnsi="Arial" w:cs="Arial"/>
        </w:rPr>
        <w:t>include sugar-free kinds.</w:t>
      </w:r>
    </w:p>
    <w:p w14:paraId="700785A0"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6B9E2EB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2E7298A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7D579389"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23C3F08C"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2EEFF56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46A6B31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043102BA"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674241B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73E08A8E" w14:textId="77777777" w:rsidR="0059609E" w:rsidRPr="003047D7" w:rsidRDefault="0059609E" w:rsidP="00D54E65">
      <w:pPr>
        <w:widowControl w:val="0"/>
        <w:rPr>
          <w:rFonts w:ascii="Arial" w:hAnsi="Arial" w:cs="Arial"/>
        </w:rPr>
      </w:pPr>
    </w:p>
    <w:p w14:paraId="083071CF" w14:textId="35B6D3F6" w:rsidR="0024206D" w:rsidRDefault="0024206D">
      <w:pPr>
        <w:rPr>
          <w:rFonts w:ascii="Arial" w:hAnsi="Arial" w:cs="Arial"/>
        </w:rPr>
      </w:pPr>
      <w:r>
        <w:rPr>
          <w:rFonts w:ascii="Arial" w:hAnsi="Arial" w:cs="Arial"/>
        </w:rPr>
        <w:br w:type="page"/>
      </w:r>
    </w:p>
    <w:p w14:paraId="41EE4F4C" w14:textId="77777777" w:rsidR="0059609E" w:rsidRPr="003047D7" w:rsidRDefault="0059609E" w:rsidP="00D54E65">
      <w:pPr>
        <w:widowControl w:val="0"/>
        <w:rPr>
          <w:rFonts w:ascii="Arial" w:hAnsi="Arial" w:cs="Arial"/>
        </w:rPr>
      </w:pPr>
    </w:p>
    <w:p w14:paraId="458ACE5E" w14:textId="77777777" w:rsidR="0059609E" w:rsidRPr="003047D7" w:rsidRDefault="0059609E" w:rsidP="00D54E65">
      <w:pPr>
        <w:widowControl w:val="0"/>
        <w:rPr>
          <w:rFonts w:ascii="Arial" w:hAnsi="Arial" w:cs="Arial"/>
        </w:rPr>
      </w:pPr>
      <w:r w:rsidRPr="003047D7">
        <w:rPr>
          <w:rFonts w:ascii="Arial" w:hAnsi="Arial" w:cs="Arial"/>
        </w:rPr>
        <w:t xml:space="preserve">DSQ_260 During the past month, how often did you eat </w:t>
      </w:r>
      <w:r w:rsidRPr="003047D7">
        <w:rPr>
          <w:rFonts w:ascii="Arial" w:hAnsi="Arial" w:cs="Arial"/>
          <w:b/>
        </w:rPr>
        <w:t>popcorn</w:t>
      </w:r>
      <w:r w:rsidRPr="003047D7">
        <w:rPr>
          <w:rFonts w:ascii="Arial" w:hAnsi="Arial" w:cs="Arial"/>
        </w:rPr>
        <w:t>?</w:t>
      </w:r>
    </w:p>
    <w:p w14:paraId="791BC08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Never</w:t>
      </w:r>
    </w:p>
    <w:p w14:paraId="38B57606"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last month</w:t>
      </w:r>
    </w:p>
    <w:p w14:paraId="247D979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2-3 times last month</w:t>
      </w:r>
    </w:p>
    <w:p w14:paraId="012CC29D"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week</w:t>
      </w:r>
    </w:p>
    <w:p w14:paraId="2D32BD3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times per week</w:t>
      </w:r>
    </w:p>
    <w:p w14:paraId="0E91484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3-4 times per week</w:t>
      </w:r>
    </w:p>
    <w:p w14:paraId="768E058B"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5-6 times per week</w:t>
      </w:r>
    </w:p>
    <w:p w14:paraId="4177ADD4"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time per day</w:t>
      </w:r>
    </w:p>
    <w:p w14:paraId="275477B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or more times per day</w:t>
      </w:r>
    </w:p>
    <w:p w14:paraId="6E811E7D" w14:textId="77777777" w:rsidR="0059609E" w:rsidRPr="003047D7" w:rsidRDefault="0059609E" w:rsidP="00D54E65">
      <w:pPr>
        <w:widowControl w:val="0"/>
        <w:rPr>
          <w:rFonts w:ascii="Arial" w:hAnsi="Arial" w:cs="Arial"/>
        </w:rPr>
      </w:pPr>
    </w:p>
    <w:p w14:paraId="6A7B830A" w14:textId="77777777" w:rsidR="0059609E" w:rsidRPr="003047D7" w:rsidRDefault="0059609E" w:rsidP="00D54E65">
      <w:pPr>
        <w:widowControl w:val="0"/>
        <w:rPr>
          <w:rFonts w:ascii="Arial" w:hAnsi="Arial" w:cs="Arial"/>
        </w:rPr>
      </w:pPr>
    </w:p>
    <w:tbl>
      <w:tblPr>
        <w:tblStyle w:val="TableGrid"/>
        <w:tblW w:w="5000" w:type="pct"/>
        <w:tblInd w:w="0" w:type="dxa"/>
        <w:tblLook w:val="04A0" w:firstRow="1" w:lastRow="0" w:firstColumn="1" w:lastColumn="0" w:noHBand="0" w:noVBand="1"/>
      </w:tblPr>
      <w:tblGrid>
        <w:gridCol w:w="2504"/>
        <w:gridCol w:w="1790"/>
        <w:gridCol w:w="5056"/>
      </w:tblGrid>
      <w:tr w:rsidR="0059609E" w:rsidRPr="003047D7" w14:paraId="7A5E7C86" w14:textId="77777777" w:rsidTr="00D54E65">
        <w:tc>
          <w:tcPr>
            <w:tcW w:w="912" w:type="pct"/>
          </w:tcPr>
          <w:p w14:paraId="1F5F0A8D" w14:textId="77777777" w:rsidR="0059609E" w:rsidRPr="003047D7" w:rsidRDefault="0059609E" w:rsidP="00D54E65">
            <w:pPr>
              <w:widowControl w:val="0"/>
              <w:rPr>
                <w:rFonts w:ascii="Arial" w:hAnsi="Arial" w:cs="Arial"/>
              </w:rPr>
            </w:pPr>
            <w:r w:rsidRPr="003047D7">
              <w:rPr>
                <w:rFonts w:ascii="Arial" w:hAnsi="Arial" w:cs="Arial"/>
              </w:rPr>
              <w:t>P2Q14aSweets</w:t>
            </w:r>
          </w:p>
        </w:tc>
        <w:tc>
          <w:tcPr>
            <w:tcW w:w="1171" w:type="pct"/>
          </w:tcPr>
          <w:p w14:paraId="1C2476A0" w14:textId="77777777" w:rsidR="0059609E" w:rsidRPr="003047D7" w:rsidRDefault="0059609E" w:rsidP="00D54E65">
            <w:pPr>
              <w:widowControl w:val="0"/>
              <w:rPr>
                <w:rFonts w:ascii="Arial" w:hAnsi="Arial" w:cs="Arial"/>
              </w:rPr>
            </w:pPr>
            <w:r w:rsidRPr="003047D7">
              <w:rPr>
                <w:rFonts w:ascii="Arial" w:hAnsi="Arial" w:cs="Arial"/>
              </w:rPr>
              <w:t>DSQ_010</w:t>
            </w:r>
          </w:p>
        </w:tc>
        <w:tc>
          <w:tcPr>
            <w:tcW w:w="2918" w:type="pct"/>
          </w:tcPr>
          <w:p w14:paraId="3DE7A2D4"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hot or cold cereals?   Mark one</w:t>
            </w:r>
          </w:p>
        </w:tc>
      </w:tr>
      <w:tr w:rsidR="0059609E" w:rsidRPr="003047D7" w14:paraId="4E04B976" w14:textId="77777777" w:rsidTr="00D54E65">
        <w:tc>
          <w:tcPr>
            <w:tcW w:w="912" w:type="pct"/>
          </w:tcPr>
          <w:p w14:paraId="15DC14E5" w14:textId="77777777" w:rsidR="0059609E" w:rsidRPr="003047D7" w:rsidRDefault="0059609E" w:rsidP="00D54E65">
            <w:pPr>
              <w:widowControl w:val="0"/>
              <w:rPr>
                <w:rFonts w:ascii="Arial" w:hAnsi="Arial" w:cs="Arial"/>
              </w:rPr>
            </w:pPr>
          </w:p>
        </w:tc>
        <w:tc>
          <w:tcPr>
            <w:tcW w:w="1171" w:type="pct"/>
          </w:tcPr>
          <w:p w14:paraId="371A648B" w14:textId="77777777" w:rsidR="0059609E" w:rsidRPr="003047D7" w:rsidRDefault="0059609E" w:rsidP="00D54E65">
            <w:pPr>
              <w:widowControl w:val="0"/>
              <w:rPr>
                <w:rFonts w:ascii="Arial" w:hAnsi="Arial" w:cs="Arial"/>
              </w:rPr>
            </w:pPr>
            <w:r w:rsidRPr="003047D7">
              <w:rPr>
                <w:rFonts w:ascii="Arial" w:hAnsi="Arial" w:cs="Arial"/>
              </w:rPr>
              <w:t>DSQ_020</w:t>
            </w:r>
          </w:p>
        </w:tc>
        <w:tc>
          <w:tcPr>
            <w:tcW w:w="2918" w:type="pct"/>
          </w:tcPr>
          <w:p w14:paraId="0A8FE9B0" w14:textId="77777777" w:rsidR="0059609E" w:rsidRPr="003047D7" w:rsidRDefault="0059609E" w:rsidP="00D54E65">
            <w:pPr>
              <w:widowControl w:val="0"/>
              <w:rPr>
                <w:rFonts w:ascii="Arial" w:hAnsi="Arial" w:cs="Arial"/>
              </w:rPr>
            </w:pPr>
            <w:r w:rsidRPr="003047D7">
              <w:rPr>
                <w:rFonts w:ascii="Arial" w:hAnsi="Arial" w:cs="Arial"/>
              </w:rPr>
              <w:t>During the past month, what kind of cereal did you usually eat? Type cereal.</w:t>
            </w:r>
          </w:p>
        </w:tc>
      </w:tr>
      <w:tr w:rsidR="0059609E" w:rsidRPr="003047D7" w14:paraId="476D4A67" w14:textId="77777777" w:rsidTr="00D54E65">
        <w:tc>
          <w:tcPr>
            <w:tcW w:w="912" w:type="pct"/>
          </w:tcPr>
          <w:p w14:paraId="264BCA5F" w14:textId="77777777" w:rsidR="0059609E" w:rsidRPr="003047D7" w:rsidRDefault="0059609E" w:rsidP="00D54E65">
            <w:pPr>
              <w:widowControl w:val="0"/>
              <w:rPr>
                <w:rFonts w:ascii="Arial" w:hAnsi="Arial" w:cs="Arial"/>
              </w:rPr>
            </w:pPr>
          </w:p>
        </w:tc>
        <w:tc>
          <w:tcPr>
            <w:tcW w:w="1171" w:type="pct"/>
          </w:tcPr>
          <w:p w14:paraId="449F6492" w14:textId="77777777" w:rsidR="0059609E" w:rsidRPr="003047D7" w:rsidRDefault="0059609E" w:rsidP="00D54E65">
            <w:pPr>
              <w:widowControl w:val="0"/>
              <w:rPr>
                <w:rFonts w:ascii="Arial" w:hAnsi="Arial" w:cs="Arial"/>
              </w:rPr>
            </w:pPr>
            <w:r w:rsidRPr="003047D7">
              <w:rPr>
                <w:rFonts w:ascii="Arial" w:hAnsi="Arial" w:cs="Arial"/>
              </w:rPr>
              <w:t>DSQ_xx3</w:t>
            </w:r>
          </w:p>
        </w:tc>
        <w:tc>
          <w:tcPr>
            <w:tcW w:w="2918" w:type="pct"/>
          </w:tcPr>
          <w:p w14:paraId="31E20883" w14:textId="77777777" w:rsidR="0059609E" w:rsidRPr="003047D7" w:rsidRDefault="0059609E" w:rsidP="00D54E65">
            <w:pPr>
              <w:widowControl w:val="0"/>
              <w:rPr>
                <w:rFonts w:ascii="Arial" w:hAnsi="Arial" w:cs="Arial"/>
              </w:rPr>
            </w:pPr>
            <w:r w:rsidRPr="003047D7">
              <w:rPr>
                <w:rFonts w:ascii="Arial" w:hAnsi="Arial" w:cs="Arial"/>
              </w:rPr>
              <w:t>If there was another kind of cereal that you usually ate during the past month, what kind was it? Type cereal, if none leave blank</w:t>
            </w:r>
          </w:p>
        </w:tc>
      </w:tr>
      <w:tr w:rsidR="0059609E" w:rsidRPr="003047D7" w14:paraId="428AC042" w14:textId="77777777" w:rsidTr="00D54E65">
        <w:tc>
          <w:tcPr>
            <w:tcW w:w="912" w:type="pct"/>
          </w:tcPr>
          <w:p w14:paraId="46CC2FD4" w14:textId="77777777" w:rsidR="0059609E" w:rsidRPr="003047D7" w:rsidRDefault="0059609E" w:rsidP="00D54E65">
            <w:pPr>
              <w:widowControl w:val="0"/>
              <w:rPr>
                <w:rFonts w:ascii="Arial" w:hAnsi="Arial" w:cs="Arial"/>
              </w:rPr>
            </w:pPr>
          </w:p>
        </w:tc>
        <w:tc>
          <w:tcPr>
            <w:tcW w:w="1171" w:type="pct"/>
          </w:tcPr>
          <w:p w14:paraId="2253ACC3" w14:textId="77777777" w:rsidR="0059609E" w:rsidRPr="003047D7" w:rsidRDefault="0059609E" w:rsidP="00D54E65">
            <w:pPr>
              <w:widowControl w:val="0"/>
              <w:rPr>
                <w:rFonts w:ascii="Arial" w:hAnsi="Arial" w:cs="Arial"/>
              </w:rPr>
            </w:pPr>
            <w:r w:rsidRPr="003047D7">
              <w:rPr>
                <w:rFonts w:ascii="Arial" w:hAnsi="Arial" w:cs="Arial"/>
              </w:rPr>
              <w:t>DSQ_030</w:t>
            </w:r>
          </w:p>
        </w:tc>
        <w:tc>
          <w:tcPr>
            <w:tcW w:w="2918" w:type="pct"/>
          </w:tcPr>
          <w:p w14:paraId="7F177905"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have any milk (either to drink or on cereal)?  Include regular milks, chocolate or other flavored milks, lactose-free milk, buttermilk.  Please do not include soy milk or small amounts of milk in coffee or tea.</w:t>
            </w:r>
          </w:p>
        </w:tc>
      </w:tr>
      <w:tr w:rsidR="0059609E" w:rsidRPr="003047D7" w14:paraId="43119C55" w14:textId="77777777" w:rsidTr="00D54E65">
        <w:tc>
          <w:tcPr>
            <w:tcW w:w="912" w:type="pct"/>
          </w:tcPr>
          <w:p w14:paraId="5FFE7F2A" w14:textId="77777777" w:rsidR="0059609E" w:rsidRPr="003047D7" w:rsidRDefault="0059609E" w:rsidP="00D54E65">
            <w:pPr>
              <w:widowControl w:val="0"/>
              <w:rPr>
                <w:rFonts w:ascii="Arial" w:hAnsi="Arial" w:cs="Arial"/>
              </w:rPr>
            </w:pPr>
          </w:p>
        </w:tc>
        <w:tc>
          <w:tcPr>
            <w:tcW w:w="1171" w:type="pct"/>
          </w:tcPr>
          <w:p w14:paraId="41614A45" w14:textId="77777777" w:rsidR="0059609E" w:rsidRPr="003047D7" w:rsidRDefault="0059609E" w:rsidP="00D54E65">
            <w:pPr>
              <w:widowControl w:val="0"/>
              <w:rPr>
                <w:rFonts w:ascii="Arial" w:hAnsi="Arial" w:cs="Arial"/>
              </w:rPr>
            </w:pPr>
            <w:r w:rsidRPr="003047D7">
              <w:rPr>
                <w:rFonts w:ascii="Arial" w:hAnsi="Arial" w:cs="Arial"/>
              </w:rPr>
              <w:t>DSQ_xx4</w:t>
            </w:r>
          </w:p>
        </w:tc>
        <w:tc>
          <w:tcPr>
            <w:tcW w:w="2918" w:type="pct"/>
          </w:tcPr>
          <w:p w14:paraId="4C6B1501" w14:textId="77777777" w:rsidR="0059609E" w:rsidRPr="003047D7" w:rsidRDefault="0059609E" w:rsidP="00D54E65">
            <w:pPr>
              <w:widowControl w:val="0"/>
              <w:rPr>
                <w:rFonts w:ascii="Arial" w:hAnsi="Arial" w:cs="Arial"/>
              </w:rPr>
            </w:pPr>
            <w:r w:rsidRPr="003047D7">
              <w:rPr>
                <w:rFonts w:ascii="Arial" w:hAnsi="Arial" w:cs="Arial"/>
              </w:rPr>
              <w:t>During the past month, what kind of milk did you usually drink?   Mark one</w:t>
            </w:r>
          </w:p>
        </w:tc>
      </w:tr>
      <w:tr w:rsidR="0059609E" w:rsidRPr="003047D7" w14:paraId="6B3E272A" w14:textId="77777777" w:rsidTr="00D54E65">
        <w:tc>
          <w:tcPr>
            <w:tcW w:w="912" w:type="pct"/>
          </w:tcPr>
          <w:p w14:paraId="15A741F9" w14:textId="77777777" w:rsidR="0059609E" w:rsidRPr="003047D7" w:rsidRDefault="0059609E" w:rsidP="00D54E65">
            <w:pPr>
              <w:widowControl w:val="0"/>
              <w:rPr>
                <w:rFonts w:ascii="Arial" w:hAnsi="Arial" w:cs="Arial"/>
              </w:rPr>
            </w:pPr>
          </w:p>
        </w:tc>
        <w:tc>
          <w:tcPr>
            <w:tcW w:w="1171" w:type="pct"/>
          </w:tcPr>
          <w:p w14:paraId="4C9A9FCF" w14:textId="77777777" w:rsidR="0059609E" w:rsidRPr="003047D7" w:rsidRDefault="0059609E" w:rsidP="00D54E65">
            <w:pPr>
              <w:widowControl w:val="0"/>
              <w:rPr>
                <w:rFonts w:ascii="Arial" w:hAnsi="Arial" w:cs="Arial"/>
              </w:rPr>
            </w:pPr>
            <w:r w:rsidRPr="003047D7">
              <w:rPr>
                <w:rFonts w:ascii="Arial" w:hAnsi="Arial" w:cs="Arial"/>
              </w:rPr>
              <w:t>DSQ_xx4os</w:t>
            </w:r>
          </w:p>
        </w:tc>
        <w:tc>
          <w:tcPr>
            <w:tcW w:w="2918" w:type="pct"/>
          </w:tcPr>
          <w:p w14:paraId="62F1A46F" w14:textId="77777777" w:rsidR="0059609E" w:rsidRPr="003047D7" w:rsidRDefault="0059609E" w:rsidP="00D54E65">
            <w:pPr>
              <w:widowControl w:val="0"/>
              <w:rPr>
                <w:rFonts w:ascii="Arial" w:hAnsi="Arial" w:cs="Arial"/>
              </w:rPr>
            </w:pPr>
            <w:r w:rsidRPr="003047D7">
              <w:rPr>
                <w:rFonts w:ascii="Arial" w:hAnsi="Arial" w:cs="Arial"/>
              </w:rPr>
              <w:t>During the past month, what kind of milk did you usually drink? Other Specify</w:t>
            </w:r>
          </w:p>
        </w:tc>
      </w:tr>
      <w:tr w:rsidR="0059609E" w:rsidRPr="003047D7" w14:paraId="362A505E" w14:textId="77777777" w:rsidTr="00D54E65">
        <w:tc>
          <w:tcPr>
            <w:tcW w:w="912" w:type="pct"/>
          </w:tcPr>
          <w:p w14:paraId="4A71653A" w14:textId="77777777" w:rsidR="0059609E" w:rsidRPr="003047D7" w:rsidRDefault="0059609E" w:rsidP="00D54E65">
            <w:pPr>
              <w:widowControl w:val="0"/>
              <w:rPr>
                <w:rFonts w:ascii="Arial" w:hAnsi="Arial" w:cs="Arial"/>
              </w:rPr>
            </w:pPr>
            <w:r w:rsidRPr="003047D7">
              <w:rPr>
                <w:rFonts w:ascii="Arial" w:hAnsi="Arial" w:cs="Arial"/>
              </w:rPr>
              <w:t>P3Q14bSweets</w:t>
            </w:r>
          </w:p>
          <w:p w14:paraId="7B453C5B" w14:textId="77777777" w:rsidR="0059609E" w:rsidRPr="003047D7" w:rsidRDefault="0059609E" w:rsidP="00D54E65">
            <w:pPr>
              <w:widowControl w:val="0"/>
              <w:rPr>
                <w:rFonts w:ascii="Arial" w:hAnsi="Arial" w:cs="Arial"/>
              </w:rPr>
            </w:pPr>
            <w:r w:rsidRPr="003047D7">
              <w:rPr>
                <w:rFonts w:ascii="Arial" w:hAnsi="Arial" w:cs="Arial"/>
              </w:rPr>
              <w:t>P3Q14bSweetenedBev</w:t>
            </w:r>
          </w:p>
        </w:tc>
        <w:tc>
          <w:tcPr>
            <w:tcW w:w="1171" w:type="pct"/>
          </w:tcPr>
          <w:p w14:paraId="2A296A8B" w14:textId="77777777" w:rsidR="0059609E" w:rsidRPr="003047D7" w:rsidRDefault="0059609E" w:rsidP="00D54E65">
            <w:pPr>
              <w:widowControl w:val="0"/>
              <w:rPr>
                <w:rFonts w:ascii="Arial" w:hAnsi="Arial" w:cs="Arial"/>
              </w:rPr>
            </w:pPr>
            <w:r w:rsidRPr="003047D7">
              <w:rPr>
                <w:rFonts w:ascii="Arial" w:hAnsi="Arial" w:cs="Arial"/>
              </w:rPr>
              <w:t>DSQ_040</w:t>
            </w:r>
          </w:p>
        </w:tc>
        <w:tc>
          <w:tcPr>
            <w:tcW w:w="2918" w:type="pct"/>
          </w:tcPr>
          <w:p w14:paraId="11E9172A"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drink regular soda or pop that contains sugar?  Do not include diet soda.   Mark one</w:t>
            </w:r>
          </w:p>
        </w:tc>
      </w:tr>
      <w:tr w:rsidR="0059609E" w:rsidRPr="003047D7" w14:paraId="5BF90C0E" w14:textId="77777777" w:rsidTr="00D54E65">
        <w:tc>
          <w:tcPr>
            <w:tcW w:w="912" w:type="pct"/>
          </w:tcPr>
          <w:p w14:paraId="105A0323" w14:textId="77777777" w:rsidR="0059609E" w:rsidRPr="003047D7" w:rsidRDefault="0059609E" w:rsidP="00D54E65">
            <w:pPr>
              <w:widowControl w:val="0"/>
              <w:rPr>
                <w:rFonts w:ascii="Arial" w:hAnsi="Arial" w:cs="Arial"/>
              </w:rPr>
            </w:pPr>
          </w:p>
        </w:tc>
        <w:tc>
          <w:tcPr>
            <w:tcW w:w="1171" w:type="pct"/>
          </w:tcPr>
          <w:p w14:paraId="68371926" w14:textId="77777777" w:rsidR="0059609E" w:rsidRPr="003047D7" w:rsidRDefault="0059609E" w:rsidP="00D54E65">
            <w:pPr>
              <w:widowControl w:val="0"/>
              <w:rPr>
                <w:rFonts w:ascii="Arial" w:hAnsi="Arial" w:cs="Arial"/>
              </w:rPr>
            </w:pPr>
            <w:r w:rsidRPr="003047D7">
              <w:rPr>
                <w:rFonts w:ascii="Arial" w:hAnsi="Arial" w:cs="Arial"/>
              </w:rPr>
              <w:t>DSQ_050</w:t>
            </w:r>
          </w:p>
        </w:tc>
        <w:tc>
          <w:tcPr>
            <w:tcW w:w="2918" w:type="pct"/>
          </w:tcPr>
          <w:p w14:paraId="24CCB2EE"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drink 100% pure fruit juices such as orange, mango, apple, grape and pineapple juices?  Do not include fruit-flavored drinks with added sugar or fruit juice you made at home and added sugar to.   Mark one</w:t>
            </w:r>
          </w:p>
        </w:tc>
      </w:tr>
      <w:tr w:rsidR="0059609E" w:rsidRPr="003047D7" w14:paraId="47D4EE0C" w14:textId="77777777" w:rsidTr="00D54E65">
        <w:tc>
          <w:tcPr>
            <w:tcW w:w="912" w:type="pct"/>
          </w:tcPr>
          <w:p w14:paraId="7C506CBE" w14:textId="77777777" w:rsidR="0059609E" w:rsidRPr="003047D7" w:rsidRDefault="0059609E" w:rsidP="00D54E65">
            <w:pPr>
              <w:widowControl w:val="0"/>
              <w:rPr>
                <w:rFonts w:ascii="Arial" w:hAnsi="Arial" w:cs="Arial"/>
              </w:rPr>
            </w:pPr>
            <w:r w:rsidRPr="003047D7">
              <w:rPr>
                <w:rFonts w:ascii="Arial" w:hAnsi="Arial" w:cs="Arial"/>
              </w:rPr>
              <w:t>P4Q14dSweets</w:t>
            </w:r>
          </w:p>
          <w:p w14:paraId="3468B84D" w14:textId="77777777" w:rsidR="0059609E" w:rsidRPr="003047D7" w:rsidRDefault="0059609E" w:rsidP="00D54E65">
            <w:pPr>
              <w:widowControl w:val="0"/>
              <w:rPr>
                <w:rFonts w:ascii="Arial" w:hAnsi="Arial" w:cs="Arial"/>
              </w:rPr>
            </w:pPr>
            <w:r w:rsidRPr="003047D7">
              <w:rPr>
                <w:rFonts w:ascii="Arial" w:hAnsi="Arial" w:cs="Arial"/>
              </w:rPr>
              <w:t>P4Q14dSweetenedBev</w:t>
            </w:r>
          </w:p>
        </w:tc>
        <w:tc>
          <w:tcPr>
            <w:tcW w:w="1171" w:type="pct"/>
          </w:tcPr>
          <w:p w14:paraId="30731E71" w14:textId="77777777" w:rsidR="0059609E" w:rsidRPr="003047D7" w:rsidRDefault="0059609E" w:rsidP="00D54E65">
            <w:pPr>
              <w:widowControl w:val="0"/>
              <w:rPr>
                <w:rFonts w:ascii="Arial" w:hAnsi="Arial" w:cs="Arial"/>
              </w:rPr>
            </w:pPr>
            <w:r w:rsidRPr="003047D7">
              <w:rPr>
                <w:rFonts w:ascii="Arial" w:hAnsi="Arial" w:cs="Arial"/>
              </w:rPr>
              <w:t>DSQ_060</w:t>
            </w:r>
          </w:p>
        </w:tc>
        <w:tc>
          <w:tcPr>
            <w:tcW w:w="2918" w:type="pct"/>
          </w:tcPr>
          <w:p w14:paraId="4B639EEE" w14:textId="77777777" w:rsidR="0059609E" w:rsidRPr="003047D7" w:rsidRDefault="0059609E" w:rsidP="00D54E65">
            <w:pPr>
              <w:widowControl w:val="0"/>
              <w:rPr>
                <w:rFonts w:ascii="Arial" w:hAnsi="Arial" w:cs="Arial"/>
              </w:rPr>
            </w:pPr>
            <w:r w:rsidRPr="003047D7">
              <w:rPr>
                <w:rFonts w:ascii="Arial" w:hAnsi="Arial" w:cs="Arial"/>
              </w:rPr>
              <w:t xml:space="preserve">During the past month, how often did you drink coffee or tea that had sugar or honey added to it?  Include coffee and tea you sweetened yourself </w:t>
            </w:r>
            <w:r w:rsidRPr="003047D7">
              <w:rPr>
                <w:rFonts w:ascii="Arial" w:hAnsi="Arial" w:cs="Arial"/>
              </w:rPr>
              <w:lastRenderedPageBreak/>
              <w:t>and presweetened tea and coffee drinks such as Arizona Iced Tea and Frappuccino.  Do not include artificially</w:t>
            </w:r>
          </w:p>
        </w:tc>
      </w:tr>
      <w:tr w:rsidR="0059609E" w:rsidRPr="003047D7" w14:paraId="2AD87BB0" w14:textId="77777777" w:rsidTr="00D54E65">
        <w:tc>
          <w:tcPr>
            <w:tcW w:w="912" w:type="pct"/>
          </w:tcPr>
          <w:p w14:paraId="4EBD172D" w14:textId="77777777" w:rsidR="0059609E" w:rsidRPr="003047D7" w:rsidRDefault="0059609E" w:rsidP="00D54E65">
            <w:pPr>
              <w:widowControl w:val="0"/>
              <w:rPr>
                <w:rFonts w:ascii="Arial" w:hAnsi="Arial" w:cs="Arial"/>
              </w:rPr>
            </w:pPr>
            <w:r w:rsidRPr="003047D7">
              <w:rPr>
                <w:rFonts w:ascii="Arial" w:hAnsi="Arial" w:cs="Arial"/>
              </w:rPr>
              <w:lastRenderedPageBreak/>
              <w:t>P5Q14eSweets</w:t>
            </w:r>
          </w:p>
          <w:p w14:paraId="472F0ADD" w14:textId="77777777" w:rsidR="0059609E" w:rsidRPr="003047D7" w:rsidRDefault="0059609E" w:rsidP="00D54E65">
            <w:pPr>
              <w:widowControl w:val="0"/>
              <w:rPr>
                <w:rFonts w:ascii="Arial" w:hAnsi="Arial" w:cs="Arial"/>
              </w:rPr>
            </w:pPr>
            <w:r w:rsidRPr="003047D7">
              <w:rPr>
                <w:rFonts w:ascii="Arial" w:hAnsi="Arial" w:cs="Arial"/>
              </w:rPr>
              <w:t>P5Q14eSweetenedBev</w:t>
            </w:r>
          </w:p>
        </w:tc>
        <w:tc>
          <w:tcPr>
            <w:tcW w:w="1171" w:type="pct"/>
          </w:tcPr>
          <w:p w14:paraId="72C0A13D" w14:textId="77777777" w:rsidR="0059609E" w:rsidRPr="003047D7" w:rsidRDefault="0059609E" w:rsidP="00D54E65">
            <w:pPr>
              <w:widowControl w:val="0"/>
              <w:rPr>
                <w:rFonts w:ascii="Arial" w:hAnsi="Arial" w:cs="Arial"/>
              </w:rPr>
            </w:pPr>
            <w:r w:rsidRPr="003047D7">
              <w:rPr>
                <w:rFonts w:ascii="Arial" w:hAnsi="Arial" w:cs="Arial"/>
              </w:rPr>
              <w:t>DSQ_070</w:t>
            </w:r>
          </w:p>
        </w:tc>
        <w:tc>
          <w:tcPr>
            <w:tcW w:w="2918" w:type="pct"/>
          </w:tcPr>
          <w:p w14:paraId="62F6A302"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drink sweetened fruit drinks, sports or energy drinks, such as Kool-Aid, lemonade, Hi-C, cranberry drink, Gatorade, Red Bull or Vitamin Water?  Include fruit juices you made at home and added sugar to.  Do not incl</w:t>
            </w:r>
          </w:p>
        </w:tc>
      </w:tr>
      <w:tr w:rsidR="0059609E" w:rsidRPr="003047D7" w14:paraId="23D03B6A" w14:textId="77777777" w:rsidTr="00D54E65">
        <w:tc>
          <w:tcPr>
            <w:tcW w:w="912" w:type="pct"/>
          </w:tcPr>
          <w:p w14:paraId="4E0DE15C" w14:textId="77777777" w:rsidR="0059609E" w:rsidRPr="003047D7" w:rsidRDefault="0059609E" w:rsidP="00D54E65">
            <w:pPr>
              <w:widowControl w:val="0"/>
              <w:rPr>
                <w:rFonts w:ascii="Arial" w:hAnsi="Arial" w:cs="Arial"/>
              </w:rPr>
            </w:pPr>
            <w:r w:rsidRPr="003047D7">
              <w:rPr>
                <w:rFonts w:ascii="Arial" w:hAnsi="Arial" w:cs="Arial"/>
              </w:rPr>
              <w:t>P2Q14fFruitVeg</w:t>
            </w:r>
          </w:p>
        </w:tc>
        <w:tc>
          <w:tcPr>
            <w:tcW w:w="1171" w:type="pct"/>
          </w:tcPr>
          <w:p w14:paraId="058B58C6" w14:textId="77777777" w:rsidR="0059609E" w:rsidRPr="003047D7" w:rsidRDefault="0059609E" w:rsidP="00D54E65">
            <w:pPr>
              <w:widowControl w:val="0"/>
              <w:rPr>
                <w:rFonts w:ascii="Arial" w:hAnsi="Arial" w:cs="Arial"/>
              </w:rPr>
            </w:pPr>
            <w:r w:rsidRPr="003047D7">
              <w:rPr>
                <w:rFonts w:ascii="Arial" w:hAnsi="Arial" w:cs="Arial"/>
              </w:rPr>
              <w:t>DSQ_080</w:t>
            </w:r>
          </w:p>
        </w:tc>
        <w:tc>
          <w:tcPr>
            <w:tcW w:w="2918" w:type="pct"/>
          </w:tcPr>
          <w:p w14:paraId="4DD948F2"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fruit? Include fresh, frozen or canned fruit. Do not include juices.</w:t>
            </w:r>
          </w:p>
        </w:tc>
      </w:tr>
      <w:tr w:rsidR="0059609E" w:rsidRPr="003047D7" w14:paraId="4759CF58" w14:textId="77777777" w:rsidTr="00D54E65">
        <w:tc>
          <w:tcPr>
            <w:tcW w:w="912" w:type="pct"/>
          </w:tcPr>
          <w:p w14:paraId="068420A3" w14:textId="77777777" w:rsidR="0059609E" w:rsidRPr="003047D7" w:rsidRDefault="0059609E" w:rsidP="00D54E65">
            <w:pPr>
              <w:widowControl w:val="0"/>
              <w:rPr>
                <w:rFonts w:ascii="Arial" w:hAnsi="Arial" w:cs="Arial"/>
              </w:rPr>
            </w:pPr>
            <w:r w:rsidRPr="003047D7">
              <w:rPr>
                <w:rFonts w:ascii="Arial" w:hAnsi="Arial" w:cs="Arial"/>
              </w:rPr>
              <w:t>P3Q14gFruitVeg</w:t>
            </w:r>
          </w:p>
        </w:tc>
        <w:tc>
          <w:tcPr>
            <w:tcW w:w="1171" w:type="pct"/>
          </w:tcPr>
          <w:p w14:paraId="15E4B980" w14:textId="77777777" w:rsidR="0059609E" w:rsidRPr="003047D7" w:rsidRDefault="0059609E" w:rsidP="00D54E65">
            <w:pPr>
              <w:widowControl w:val="0"/>
              <w:rPr>
                <w:rFonts w:ascii="Arial" w:hAnsi="Arial" w:cs="Arial"/>
              </w:rPr>
            </w:pPr>
            <w:r w:rsidRPr="003047D7">
              <w:rPr>
                <w:rFonts w:ascii="Arial" w:hAnsi="Arial" w:cs="Arial"/>
              </w:rPr>
              <w:t>DSQ_090</w:t>
            </w:r>
          </w:p>
        </w:tc>
        <w:tc>
          <w:tcPr>
            <w:tcW w:w="2918" w:type="pct"/>
          </w:tcPr>
          <w:p w14:paraId="02AD2464"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a green leafy or lettuce salad, with or without other vegetables?</w:t>
            </w:r>
          </w:p>
        </w:tc>
      </w:tr>
      <w:tr w:rsidR="0059609E" w:rsidRPr="003047D7" w14:paraId="6A579722" w14:textId="77777777" w:rsidTr="00D54E65">
        <w:tc>
          <w:tcPr>
            <w:tcW w:w="912" w:type="pct"/>
          </w:tcPr>
          <w:p w14:paraId="5B743398" w14:textId="77777777" w:rsidR="0059609E" w:rsidRPr="003047D7" w:rsidRDefault="0059609E" w:rsidP="00D54E65">
            <w:pPr>
              <w:widowControl w:val="0"/>
              <w:rPr>
                <w:rFonts w:ascii="Arial" w:hAnsi="Arial" w:cs="Arial"/>
              </w:rPr>
            </w:pPr>
            <w:r w:rsidRPr="003047D7">
              <w:rPr>
                <w:rFonts w:ascii="Arial" w:hAnsi="Arial" w:cs="Arial"/>
              </w:rPr>
              <w:t>P4Q14hFruitVeg</w:t>
            </w:r>
          </w:p>
        </w:tc>
        <w:tc>
          <w:tcPr>
            <w:tcW w:w="1171" w:type="pct"/>
          </w:tcPr>
          <w:p w14:paraId="13EC29C9" w14:textId="77777777" w:rsidR="0059609E" w:rsidRPr="003047D7" w:rsidRDefault="0059609E" w:rsidP="00D54E65">
            <w:pPr>
              <w:widowControl w:val="0"/>
              <w:rPr>
                <w:rFonts w:ascii="Arial" w:hAnsi="Arial" w:cs="Arial"/>
              </w:rPr>
            </w:pPr>
            <w:r w:rsidRPr="003047D7">
              <w:rPr>
                <w:rFonts w:ascii="Arial" w:hAnsi="Arial" w:cs="Arial"/>
              </w:rPr>
              <w:t>DSQ_100</w:t>
            </w:r>
          </w:p>
        </w:tc>
        <w:tc>
          <w:tcPr>
            <w:tcW w:w="2918" w:type="pct"/>
          </w:tcPr>
          <w:p w14:paraId="660BB625"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any kind of fried potatoes, including French fries, home fries, or hash brown potatoes?</w:t>
            </w:r>
          </w:p>
        </w:tc>
      </w:tr>
      <w:tr w:rsidR="0059609E" w:rsidRPr="003047D7" w14:paraId="51176556" w14:textId="77777777" w:rsidTr="00D54E65">
        <w:tc>
          <w:tcPr>
            <w:tcW w:w="912" w:type="pct"/>
          </w:tcPr>
          <w:p w14:paraId="3D4DF08F" w14:textId="77777777" w:rsidR="0059609E" w:rsidRPr="003047D7" w:rsidRDefault="0059609E" w:rsidP="00D54E65">
            <w:pPr>
              <w:widowControl w:val="0"/>
              <w:rPr>
                <w:rFonts w:ascii="Arial" w:hAnsi="Arial" w:cs="Arial"/>
              </w:rPr>
            </w:pPr>
            <w:r w:rsidRPr="003047D7">
              <w:rPr>
                <w:rFonts w:ascii="Arial" w:hAnsi="Arial" w:cs="Arial"/>
              </w:rPr>
              <w:t>P5Q14iFruitVeg</w:t>
            </w:r>
          </w:p>
        </w:tc>
        <w:tc>
          <w:tcPr>
            <w:tcW w:w="1171" w:type="pct"/>
          </w:tcPr>
          <w:p w14:paraId="7212656E" w14:textId="77777777" w:rsidR="0059609E" w:rsidRPr="003047D7" w:rsidRDefault="0059609E" w:rsidP="00D54E65">
            <w:pPr>
              <w:widowControl w:val="0"/>
              <w:rPr>
                <w:rFonts w:ascii="Arial" w:hAnsi="Arial" w:cs="Arial"/>
              </w:rPr>
            </w:pPr>
            <w:r w:rsidRPr="003047D7">
              <w:rPr>
                <w:rFonts w:ascii="Arial" w:hAnsi="Arial" w:cs="Arial"/>
              </w:rPr>
              <w:t>DSQ_110</w:t>
            </w:r>
          </w:p>
        </w:tc>
        <w:tc>
          <w:tcPr>
            <w:tcW w:w="2918" w:type="pct"/>
          </w:tcPr>
          <w:p w14:paraId="46CA11BD"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any other kind of potatoes, such as baked, boiled, mashed potatoes, sweet potatoes, or potato salad?</w:t>
            </w:r>
          </w:p>
        </w:tc>
      </w:tr>
      <w:tr w:rsidR="0059609E" w:rsidRPr="003047D7" w14:paraId="40ABCC80" w14:textId="77777777" w:rsidTr="00D54E65">
        <w:tc>
          <w:tcPr>
            <w:tcW w:w="912" w:type="pct"/>
          </w:tcPr>
          <w:p w14:paraId="099780BE" w14:textId="77777777" w:rsidR="0059609E" w:rsidRPr="003047D7" w:rsidRDefault="0059609E" w:rsidP="00D54E65">
            <w:pPr>
              <w:widowControl w:val="0"/>
              <w:rPr>
                <w:rFonts w:ascii="Arial" w:hAnsi="Arial" w:cs="Arial"/>
              </w:rPr>
            </w:pPr>
            <w:r w:rsidRPr="003047D7">
              <w:rPr>
                <w:rFonts w:ascii="Arial" w:hAnsi="Arial" w:cs="Arial"/>
              </w:rPr>
              <w:t>P6Q14jFruitVeg</w:t>
            </w:r>
          </w:p>
        </w:tc>
        <w:tc>
          <w:tcPr>
            <w:tcW w:w="1171" w:type="pct"/>
          </w:tcPr>
          <w:p w14:paraId="1432AD1A" w14:textId="77777777" w:rsidR="0059609E" w:rsidRPr="003047D7" w:rsidRDefault="0059609E" w:rsidP="00D54E65">
            <w:pPr>
              <w:widowControl w:val="0"/>
              <w:rPr>
                <w:rFonts w:ascii="Arial" w:hAnsi="Arial" w:cs="Arial"/>
              </w:rPr>
            </w:pPr>
            <w:r w:rsidRPr="003047D7">
              <w:rPr>
                <w:rFonts w:ascii="Arial" w:hAnsi="Arial" w:cs="Arial"/>
              </w:rPr>
              <w:t>DSQ_120</w:t>
            </w:r>
          </w:p>
        </w:tc>
        <w:tc>
          <w:tcPr>
            <w:tcW w:w="2918" w:type="pct"/>
          </w:tcPr>
          <w:p w14:paraId="77277B22"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refried beans, baked beans, beans in soup, pork and beans or any other type of cooked dried beans?  Do not include green beans.</w:t>
            </w:r>
          </w:p>
        </w:tc>
      </w:tr>
      <w:tr w:rsidR="0059609E" w:rsidRPr="003047D7" w14:paraId="4B60322F" w14:textId="77777777" w:rsidTr="00D54E65">
        <w:tc>
          <w:tcPr>
            <w:tcW w:w="912" w:type="pct"/>
          </w:tcPr>
          <w:p w14:paraId="19D11BCD" w14:textId="77777777" w:rsidR="0059609E" w:rsidRPr="003047D7" w:rsidRDefault="0059609E" w:rsidP="00D54E65">
            <w:pPr>
              <w:widowControl w:val="0"/>
              <w:rPr>
                <w:rFonts w:ascii="Arial" w:hAnsi="Arial" w:cs="Arial"/>
              </w:rPr>
            </w:pPr>
            <w:r w:rsidRPr="003047D7">
              <w:rPr>
                <w:rFonts w:ascii="Arial" w:hAnsi="Arial" w:cs="Arial"/>
              </w:rPr>
              <w:t>Q14k</w:t>
            </w:r>
          </w:p>
        </w:tc>
        <w:tc>
          <w:tcPr>
            <w:tcW w:w="1171" w:type="pct"/>
          </w:tcPr>
          <w:p w14:paraId="06243E06" w14:textId="77777777" w:rsidR="0059609E" w:rsidRPr="003047D7" w:rsidRDefault="0059609E" w:rsidP="00D54E65">
            <w:pPr>
              <w:widowControl w:val="0"/>
              <w:rPr>
                <w:rFonts w:ascii="Arial" w:hAnsi="Arial" w:cs="Arial"/>
              </w:rPr>
            </w:pPr>
            <w:r w:rsidRPr="003047D7">
              <w:rPr>
                <w:rFonts w:ascii="Arial" w:hAnsi="Arial" w:cs="Arial"/>
              </w:rPr>
              <w:t>DSQ_210</w:t>
            </w:r>
          </w:p>
        </w:tc>
        <w:tc>
          <w:tcPr>
            <w:tcW w:w="2918" w:type="pct"/>
          </w:tcPr>
          <w:p w14:paraId="376C28A6"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brown rice or other cooked whole grains, such as bulgur, cracked wheat, or millet?  Do not include white rice.</w:t>
            </w:r>
          </w:p>
        </w:tc>
      </w:tr>
      <w:tr w:rsidR="0059609E" w:rsidRPr="003047D7" w14:paraId="2FD4004F" w14:textId="77777777" w:rsidTr="00D54E65">
        <w:tc>
          <w:tcPr>
            <w:tcW w:w="912" w:type="pct"/>
          </w:tcPr>
          <w:p w14:paraId="447212A9" w14:textId="77777777" w:rsidR="0059609E" w:rsidRPr="003047D7" w:rsidRDefault="0059609E" w:rsidP="00D54E65">
            <w:pPr>
              <w:widowControl w:val="0"/>
              <w:rPr>
                <w:rFonts w:ascii="Arial" w:hAnsi="Arial" w:cs="Arial"/>
              </w:rPr>
            </w:pPr>
            <w:r w:rsidRPr="003047D7">
              <w:rPr>
                <w:rFonts w:ascii="Arial" w:hAnsi="Arial" w:cs="Arial"/>
              </w:rPr>
              <w:t>P7Q14lFruitVeg</w:t>
            </w:r>
          </w:p>
        </w:tc>
        <w:tc>
          <w:tcPr>
            <w:tcW w:w="1171" w:type="pct"/>
          </w:tcPr>
          <w:p w14:paraId="6742B236" w14:textId="77777777" w:rsidR="0059609E" w:rsidRPr="003047D7" w:rsidRDefault="0059609E" w:rsidP="00D54E65">
            <w:pPr>
              <w:widowControl w:val="0"/>
              <w:rPr>
                <w:rFonts w:ascii="Arial" w:hAnsi="Arial" w:cs="Arial"/>
              </w:rPr>
            </w:pPr>
            <w:r w:rsidRPr="003047D7">
              <w:rPr>
                <w:rFonts w:ascii="Arial" w:hAnsi="Arial" w:cs="Arial"/>
              </w:rPr>
              <w:t>DSQ_130</w:t>
            </w:r>
          </w:p>
        </w:tc>
        <w:tc>
          <w:tcPr>
            <w:tcW w:w="2918" w:type="pct"/>
          </w:tcPr>
          <w:p w14:paraId="04BBB323" w14:textId="77777777" w:rsidR="0059609E" w:rsidRPr="003047D7" w:rsidRDefault="0059609E" w:rsidP="00D54E65">
            <w:pPr>
              <w:widowControl w:val="0"/>
              <w:rPr>
                <w:rFonts w:ascii="Arial" w:hAnsi="Arial" w:cs="Arial"/>
              </w:rPr>
            </w:pPr>
            <w:r w:rsidRPr="003047D7">
              <w:rPr>
                <w:rFonts w:ascii="Arial" w:hAnsi="Arial" w:cs="Arial"/>
              </w:rPr>
              <w:t>During the past month, not including what you just told me about (green salads, potatoes, cooked dried beans), how often did you eat other vegetables?</w:t>
            </w:r>
          </w:p>
        </w:tc>
      </w:tr>
      <w:tr w:rsidR="0059609E" w:rsidRPr="003047D7" w14:paraId="41F562C2" w14:textId="77777777" w:rsidTr="00D54E65">
        <w:tc>
          <w:tcPr>
            <w:tcW w:w="912" w:type="pct"/>
          </w:tcPr>
          <w:p w14:paraId="731CB22F" w14:textId="77777777" w:rsidR="0059609E" w:rsidRPr="003047D7" w:rsidRDefault="0059609E" w:rsidP="00D54E65">
            <w:pPr>
              <w:widowControl w:val="0"/>
              <w:rPr>
                <w:rFonts w:ascii="Arial" w:hAnsi="Arial" w:cs="Arial"/>
              </w:rPr>
            </w:pPr>
            <w:r w:rsidRPr="003047D7">
              <w:rPr>
                <w:rFonts w:ascii="Arial" w:hAnsi="Arial" w:cs="Arial"/>
              </w:rPr>
              <w:t>Q14m</w:t>
            </w:r>
          </w:p>
        </w:tc>
        <w:tc>
          <w:tcPr>
            <w:tcW w:w="1171" w:type="pct"/>
          </w:tcPr>
          <w:p w14:paraId="2EECACF6" w14:textId="77777777" w:rsidR="0059609E" w:rsidRPr="003047D7" w:rsidRDefault="0059609E" w:rsidP="00D54E65">
            <w:pPr>
              <w:widowControl w:val="0"/>
              <w:rPr>
                <w:rFonts w:ascii="Arial" w:hAnsi="Arial" w:cs="Arial"/>
              </w:rPr>
            </w:pPr>
            <w:r w:rsidRPr="003047D7">
              <w:rPr>
                <w:rFonts w:ascii="Arial" w:hAnsi="Arial" w:cs="Arial"/>
              </w:rPr>
              <w:t>DSQ_150</w:t>
            </w:r>
          </w:p>
        </w:tc>
        <w:tc>
          <w:tcPr>
            <w:tcW w:w="2918" w:type="pct"/>
          </w:tcPr>
          <w:p w14:paraId="48B424D2"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have Mexican-type salsa made with tomato?</w:t>
            </w:r>
          </w:p>
        </w:tc>
      </w:tr>
      <w:tr w:rsidR="0059609E" w:rsidRPr="003047D7" w14:paraId="781E1B08" w14:textId="77777777" w:rsidTr="00D54E65">
        <w:tc>
          <w:tcPr>
            <w:tcW w:w="912" w:type="pct"/>
          </w:tcPr>
          <w:p w14:paraId="7DDA777A" w14:textId="77777777" w:rsidR="0059609E" w:rsidRPr="003047D7" w:rsidRDefault="0059609E" w:rsidP="00D54E65">
            <w:pPr>
              <w:widowControl w:val="0"/>
              <w:rPr>
                <w:rFonts w:ascii="Arial" w:hAnsi="Arial" w:cs="Arial"/>
              </w:rPr>
            </w:pPr>
          </w:p>
        </w:tc>
        <w:tc>
          <w:tcPr>
            <w:tcW w:w="1171" w:type="pct"/>
          </w:tcPr>
          <w:p w14:paraId="41267CB4" w14:textId="77777777" w:rsidR="0059609E" w:rsidRPr="003047D7" w:rsidRDefault="0059609E" w:rsidP="00D54E65">
            <w:pPr>
              <w:widowControl w:val="0"/>
              <w:rPr>
                <w:rFonts w:ascii="Arial" w:hAnsi="Arial" w:cs="Arial"/>
              </w:rPr>
            </w:pPr>
            <w:r w:rsidRPr="003047D7">
              <w:rPr>
                <w:rFonts w:ascii="Arial" w:hAnsi="Arial" w:cs="Arial"/>
              </w:rPr>
              <w:t>DSQ_140</w:t>
            </w:r>
          </w:p>
        </w:tc>
        <w:tc>
          <w:tcPr>
            <w:tcW w:w="2918" w:type="pct"/>
          </w:tcPr>
          <w:p w14:paraId="7C8AE91E"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pizza?  Include frozen pizza, fast food pizza, and homemade pizza.</w:t>
            </w:r>
          </w:p>
        </w:tc>
      </w:tr>
      <w:tr w:rsidR="0059609E" w:rsidRPr="003047D7" w14:paraId="248F7C93" w14:textId="77777777" w:rsidTr="00D54E65">
        <w:tc>
          <w:tcPr>
            <w:tcW w:w="912" w:type="pct"/>
          </w:tcPr>
          <w:p w14:paraId="35FFFAEB" w14:textId="77777777" w:rsidR="0059609E" w:rsidRPr="003047D7" w:rsidRDefault="0059609E" w:rsidP="00D54E65">
            <w:pPr>
              <w:widowControl w:val="0"/>
              <w:rPr>
                <w:rFonts w:ascii="Arial" w:hAnsi="Arial" w:cs="Arial"/>
              </w:rPr>
            </w:pPr>
            <w:r w:rsidRPr="003047D7">
              <w:rPr>
                <w:rFonts w:ascii="Arial" w:hAnsi="Arial" w:cs="Arial"/>
              </w:rPr>
              <w:t>Q14n</w:t>
            </w:r>
          </w:p>
        </w:tc>
        <w:tc>
          <w:tcPr>
            <w:tcW w:w="1171" w:type="pct"/>
          </w:tcPr>
          <w:p w14:paraId="3849CA56" w14:textId="77777777" w:rsidR="0059609E" w:rsidRPr="003047D7" w:rsidRDefault="0059609E" w:rsidP="00D54E65">
            <w:pPr>
              <w:widowControl w:val="0"/>
              <w:rPr>
                <w:rFonts w:ascii="Arial" w:hAnsi="Arial" w:cs="Arial"/>
              </w:rPr>
            </w:pPr>
            <w:r w:rsidRPr="003047D7">
              <w:rPr>
                <w:rFonts w:ascii="Arial" w:hAnsi="Arial" w:cs="Arial"/>
              </w:rPr>
              <w:t>DSQ_160</w:t>
            </w:r>
          </w:p>
        </w:tc>
        <w:tc>
          <w:tcPr>
            <w:tcW w:w="2918" w:type="pct"/>
          </w:tcPr>
          <w:p w14:paraId="01E40B3B"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have tomato sauces such as with spagetti or noodles or mixed into foods such as lasagna?  Do not include tomato sauce on pizza.</w:t>
            </w:r>
          </w:p>
        </w:tc>
      </w:tr>
      <w:tr w:rsidR="0059609E" w:rsidRPr="003047D7" w14:paraId="663BE1AC" w14:textId="77777777" w:rsidTr="00D54E65">
        <w:tc>
          <w:tcPr>
            <w:tcW w:w="912" w:type="pct"/>
          </w:tcPr>
          <w:p w14:paraId="2FAAD857" w14:textId="77777777" w:rsidR="0059609E" w:rsidRPr="003047D7" w:rsidRDefault="0059609E" w:rsidP="00D54E65">
            <w:pPr>
              <w:widowControl w:val="0"/>
              <w:rPr>
                <w:rFonts w:ascii="Arial" w:hAnsi="Arial" w:cs="Arial"/>
              </w:rPr>
            </w:pPr>
          </w:p>
        </w:tc>
        <w:tc>
          <w:tcPr>
            <w:tcW w:w="1171" w:type="pct"/>
          </w:tcPr>
          <w:p w14:paraId="483A5048" w14:textId="77777777" w:rsidR="0059609E" w:rsidRPr="003047D7" w:rsidRDefault="0059609E" w:rsidP="00D54E65">
            <w:pPr>
              <w:widowControl w:val="0"/>
              <w:rPr>
                <w:rFonts w:ascii="Arial" w:hAnsi="Arial" w:cs="Arial"/>
              </w:rPr>
            </w:pPr>
            <w:r w:rsidRPr="003047D7">
              <w:rPr>
                <w:rFonts w:ascii="Arial" w:hAnsi="Arial" w:cs="Arial"/>
              </w:rPr>
              <w:t>DSQ_190</w:t>
            </w:r>
          </w:p>
        </w:tc>
        <w:tc>
          <w:tcPr>
            <w:tcW w:w="2918" w:type="pct"/>
          </w:tcPr>
          <w:p w14:paraId="0026A95C"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any kind of cheese? Include cheese as a snack, cheese on burgers, sandwiches, and cheese in foods such as lasagna, quesadillas, or casseroles.  Do not include cheese on pizza.</w:t>
            </w:r>
          </w:p>
        </w:tc>
      </w:tr>
      <w:tr w:rsidR="0059609E" w:rsidRPr="003047D7" w14:paraId="0FC82A60" w14:textId="77777777" w:rsidTr="00D54E65">
        <w:tc>
          <w:tcPr>
            <w:tcW w:w="912" w:type="pct"/>
          </w:tcPr>
          <w:p w14:paraId="224D669E" w14:textId="77777777" w:rsidR="0059609E" w:rsidRPr="003047D7" w:rsidRDefault="0059609E" w:rsidP="00D54E65">
            <w:pPr>
              <w:widowControl w:val="0"/>
              <w:rPr>
                <w:rFonts w:ascii="Arial" w:hAnsi="Arial" w:cs="Arial"/>
              </w:rPr>
            </w:pPr>
          </w:p>
        </w:tc>
        <w:tc>
          <w:tcPr>
            <w:tcW w:w="1171" w:type="pct"/>
          </w:tcPr>
          <w:p w14:paraId="0E66892D" w14:textId="77777777" w:rsidR="0059609E" w:rsidRPr="003047D7" w:rsidRDefault="0059609E" w:rsidP="00D54E65">
            <w:pPr>
              <w:widowControl w:val="0"/>
              <w:rPr>
                <w:rFonts w:ascii="Arial" w:hAnsi="Arial" w:cs="Arial"/>
              </w:rPr>
            </w:pPr>
            <w:r w:rsidRPr="003047D7">
              <w:rPr>
                <w:rFonts w:ascii="Arial" w:hAnsi="Arial" w:cs="Arial"/>
              </w:rPr>
              <w:t>DSQ_170</w:t>
            </w:r>
          </w:p>
        </w:tc>
        <w:tc>
          <w:tcPr>
            <w:tcW w:w="2918" w:type="pct"/>
          </w:tcPr>
          <w:p w14:paraId="0EA94BA8" w14:textId="77777777" w:rsidR="0059609E" w:rsidRPr="003047D7" w:rsidRDefault="0059609E" w:rsidP="00D54E65">
            <w:pPr>
              <w:widowControl w:val="0"/>
              <w:rPr>
                <w:rFonts w:ascii="Arial" w:hAnsi="Arial" w:cs="Arial"/>
              </w:rPr>
            </w:pPr>
            <w:r w:rsidRPr="003047D7">
              <w:rPr>
                <w:rFonts w:ascii="Arial" w:hAnsi="Arial" w:cs="Arial"/>
              </w:rPr>
              <w:t xml:space="preserve">During the past month, how often did you eat red meat, such as beef, pork, ham, or sausage?  Do </w:t>
            </w:r>
            <w:r w:rsidRPr="003047D7">
              <w:rPr>
                <w:rFonts w:ascii="Arial" w:hAnsi="Arial" w:cs="Arial"/>
              </w:rPr>
              <w:lastRenderedPageBreak/>
              <w:t>not include chicken, turkey or seafood.  Include red meat you had in sandwiches, lasagna, stew, and other mixtures. Red meats may also include veal, lamb, and</w:t>
            </w:r>
          </w:p>
        </w:tc>
      </w:tr>
      <w:tr w:rsidR="0059609E" w:rsidRPr="003047D7" w14:paraId="29BD5269" w14:textId="77777777" w:rsidTr="00D54E65">
        <w:tc>
          <w:tcPr>
            <w:tcW w:w="912" w:type="pct"/>
          </w:tcPr>
          <w:p w14:paraId="0D0E5D26" w14:textId="77777777" w:rsidR="0059609E" w:rsidRPr="003047D7" w:rsidRDefault="0059609E" w:rsidP="00D54E65">
            <w:pPr>
              <w:widowControl w:val="0"/>
              <w:rPr>
                <w:rFonts w:ascii="Arial" w:hAnsi="Arial" w:cs="Arial"/>
              </w:rPr>
            </w:pPr>
          </w:p>
        </w:tc>
        <w:tc>
          <w:tcPr>
            <w:tcW w:w="1171" w:type="pct"/>
          </w:tcPr>
          <w:p w14:paraId="7B183E16" w14:textId="77777777" w:rsidR="0059609E" w:rsidRPr="003047D7" w:rsidRDefault="0059609E" w:rsidP="00D54E65">
            <w:pPr>
              <w:widowControl w:val="0"/>
              <w:rPr>
                <w:rFonts w:ascii="Arial" w:hAnsi="Arial" w:cs="Arial"/>
              </w:rPr>
            </w:pPr>
            <w:r w:rsidRPr="003047D7">
              <w:rPr>
                <w:rFonts w:ascii="Arial" w:hAnsi="Arial" w:cs="Arial"/>
              </w:rPr>
              <w:t>DSQ_180</w:t>
            </w:r>
          </w:p>
        </w:tc>
        <w:tc>
          <w:tcPr>
            <w:tcW w:w="2918" w:type="pct"/>
          </w:tcPr>
          <w:p w14:paraId="6C12D68A"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any processed meat, such as bacon, lunch meats, or hot dogs?  Include processed meats you had in sandwiches, soups, pizza, casseroles, and other mixtures.   Processed meats are those preserved by smoking, curin</w:t>
            </w:r>
            <w:r>
              <w:rPr>
                <w:rFonts w:ascii="Arial" w:hAnsi="Arial" w:cs="Arial"/>
              </w:rPr>
              <w:t>g.</w:t>
            </w:r>
          </w:p>
        </w:tc>
      </w:tr>
      <w:tr w:rsidR="0059609E" w:rsidRPr="003047D7" w14:paraId="3E399584" w14:textId="77777777" w:rsidTr="00D54E65">
        <w:tc>
          <w:tcPr>
            <w:tcW w:w="912" w:type="pct"/>
          </w:tcPr>
          <w:p w14:paraId="5F0F5DBC" w14:textId="77777777" w:rsidR="0059609E" w:rsidRPr="003047D7" w:rsidRDefault="0059609E" w:rsidP="00D54E65">
            <w:pPr>
              <w:widowControl w:val="0"/>
              <w:rPr>
                <w:rFonts w:ascii="Arial" w:hAnsi="Arial" w:cs="Arial"/>
              </w:rPr>
            </w:pPr>
            <w:r w:rsidRPr="003047D7">
              <w:rPr>
                <w:rFonts w:ascii="Arial" w:hAnsi="Arial" w:cs="Arial"/>
              </w:rPr>
              <w:t>Q14q</w:t>
            </w:r>
          </w:p>
        </w:tc>
        <w:tc>
          <w:tcPr>
            <w:tcW w:w="1171" w:type="pct"/>
          </w:tcPr>
          <w:p w14:paraId="6B8BDC19" w14:textId="77777777" w:rsidR="0059609E" w:rsidRPr="003047D7" w:rsidRDefault="0059609E" w:rsidP="00D54E65">
            <w:pPr>
              <w:widowControl w:val="0"/>
              <w:rPr>
                <w:rFonts w:ascii="Arial" w:hAnsi="Arial" w:cs="Arial"/>
              </w:rPr>
            </w:pPr>
            <w:r w:rsidRPr="003047D7">
              <w:rPr>
                <w:rFonts w:ascii="Arial" w:hAnsi="Arial" w:cs="Arial"/>
              </w:rPr>
              <w:t>DSQ_200</w:t>
            </w:r>
          </w:p>
        </w:tc>
        <w:tc>
          <w:tcPr>
            <w:tcW w:w="2918" w:type="pct"/>
          </w:tcPr>
          <w:p w14:paraId="6F878D03"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whole grain bread including toast, rolls and in sandwiches? Whole grain breads include whole wheat, rye, oatmeal and pumpernickel.  Do not include white bread.</w:t>
            </w:r>
          </w:p>
        </w:tc>
      </w:tr>
      <w:tr w:rsidR="0059609E" w:rsidRPr="003047D7" w14:paraId="7CE8B4F4" w14:textId="77777777" w:rsidTr="00D54E65">
        <w:tc>
          <w:tcPr>
            <w:tcW w:w="912" w:type="pct"/>
          </w:tcPr>
          <w:p w14:paraId="4229B24F" w14:textId="77777777" w:rsidR="0059609E" w:rsidRPr="003047D7" w:rsidRDefault="0059609E" w:rsidP="00D54E65">
            <w:pPr>
              <w:widowControl w:val="0"/>
              <w:rPr>
                <w:rFonts w:ascii="Arial" w:hAnsi="Arial" w:cs="Arial"/>
              </w:rPr>
            </w:pPr>
            <w:r w:rsidRPr="003047D7">
              <w:rPr>
                <w:rFonts w:ascii="Arial" w:hAnsi="Arial" w:cs="Arial"/>
              </w:rPr>
              <w:t>P6Q14rSweets</w:t>
            </w:r>
          </w:p>
        </w:tc>
        <w:tc>
          <w:tcPr>
            <w:tcW w:w="1171" w:type="pct"/>
          </w:tcPr>
          <w:p w14:paraId="54AA53DE" w14:textId="77777777" w:rsidR="0059609E" w:rsidRPr="003047D7" w:rsidRDefault="0059609E" w:rsidP="00D54E65">
            <w:pPr>
              <w:widowControl w:val="0"/>
              <w:rPr>
                <w:rFonts w:ascii="Arial" w:hAnsi="Arial" w:cs="Arial"/>
              </w:rPr>
            </w:pPr>
            <w:r w:rsidRPr="003047D7">
              <w:rPr>
                <w:rFonts w:ascii="Arial" w:hAnsi="Arial" w:cs="Arial"/>
              </w:rPr>
              <w:t>DSQ_220</w:t>
            </w:r>
          </w:p>
        </w:tc>
        <w:tc>
          <w:tcPr>
            <w:tcW w:w="2918" w:type="pct"/>
          </w:tcPr>
          <w:p w14:paraId="25605D51"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chocolate or any other types of candy?  Do not include sugar-free candy.</w:t>
            </w:r>
          </w:p>
        </w:tc>
      </w:tr>
      <w:tr w:rsidR="0059609E" w:rsidRPr="003047D7" w14:paraId="7FC79BDD" w14:textId="77777777" w:rsidTr="00D54E65">
        <w:tc>
          <w:tcPr>
            <w:tcW w:w="912" w:type="pct"/>
          </w:tcPr>
          <w:p w14:paraId="0672EE41" w14:textId="77777777" w:rsidR="0059609E" w:rsidRPr="003047D7" w:rsidRDefault="0059609E" w:rsidP="00D54E65">
            <w:pPr>
              <w:widowControl w:val="0"/>
              <w:rPr>
                <w:rFonts w:ascii="Arial" w:hAnsi="Arial" w:cs="Arial"/>
              </w:rPr>
            </w:pPr>
            <w:r w:rsidRPr="003047D7">
              <w:rPr>
                <w:rFonts w:ascii="Arial" w:hAnsi="Arial" w:cs="Arial"/>
              </w:rPr>
              <w:t>P7Q14sSweets</w:t>
            </w:r>
          </w:p>
        </w:tc>
        <w:tc>
          <w:tcPr>
            <w:tcW w:w="1171" w:type="pct"/>
          </w:tcPr>
          <w:p w14:paraId="022ADF9A" w14:textId="77777777" w:rsidR="0059609E" w:rsidRPr="003047D7" w:rsidRDefault="0059609E" w:rsidP="00D54E65">
            <w:pPr>
              <w:widowControl w:val="0"/>
              <w:rPr>
                <w:rFonts w:ascii="Arial" w:hAnsi="Arial" w:cs="Arial"/>
              </w:rPr>
            </w:pPr>
            <w:r w:rsidRPr="003047D7">
              <w:rPr>
                <w:rFonts w:ascii="Arial" w:hAnsi="Arial" w:cs="Arial"/>
              </w:rPr>
              <w:t>DSQ_230</w:t>
            </w:r>
          </w:p>
        </w:tc>
        <w:tc>
          <w:tcPr>
            <w:tcW w:w="2918" w:type="pct"/>
          </w:tcPr>
          <w:p w14:paraId="41D0BBF6"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doughnuts, sweet rolls, Danish, muffins, pan dulce, or pop-tarts?  Do not include sugar-free items.</w:t>
            </w:r>
          </w:p>
        </w:tc>
      </w:tr>
      <w:tr w:rsidR="0059609E" w:rsidRPr="003047D7" w14:paraId="6F68D22F" w14:textId="77777777" w:rsidTr="00D54E65">
        <w:tc>
          <w:tcPr>
            <w:tcW w:w="912" w:type="pct"/>
          </w:tcPr>
          <w:p w14:paraId="27B379C7" w14:textId="77777777" w:rsidR="0059609E" w:rsidRPr="003047D7" w:rsidRDefault="0059609E" w:rsidP="00D54E65">
            <w:pPr>
              <w:widowControl w:val="0"/>
              <w:rPr>
                <w:rFonts w:ascii="Arial" w:hAnsi="Arial" w:cs="Arial"/>
              </w:rPr>
            </w:pPr>
            <w:r w:rsidRPr="003047D7">
              <w:rPr>
                <w:rFonts w:ascii="Arial" w:hAnsi="Arial" w:cs="Arial"/>
              </w:rPr>
              <w:t>P8Q14tSweets</w:t>
            </w:r>
          </w:p>
        </w:tc>
        <w:tc>
          <w:tcPr>
            <w:tcW w:w="1171" w:type="pct"/>
          </w:tcPr>
          <w:p w14:paraId="2B5390F3" w14:textId="77777777" w:rsidR="0059609E" w:rsidRPr="003047D7" w:rsidRDefault="0059609E" w:rsidP="00D54E65">
            <w:pPr>
              <w:widowControl w:val="0"/>
              <w:rPr>
                <w:rFonts w:ascii="Arial" w:hAnsi="Arial" w:cs="Arial"/>
              </w:rPr>
            </w:pPr>
            <w:r w:rsidRPr="003047D7">
              <w:rPr>
                <w:rFonts w:ascii="Arial" w:hAnsi="Arial" w:cs="Arial"/>
              </w:rPr>
              <w:t>DSQ_240</w:t>
            </w:r>
          </w:p>
        </w:tc>
        <w:tc>
          <w:tcPr>
            <w:tcW w:w="2918" w:type="pct"/>
          </w:tcPr>
          <w:p w14:paraId="3FEC82F5"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cookies, cake, pie or brownies? Do not include sugar-free kinds.</w:t>
            </w:r>
          </w:p>
        </w:tc>
      </w:tr>
      <w:tr w:rsidR="0059609E" w:rsidRPr="003047D7" w14:paraId="4F11435A" w14:textId="77777777" w:rsidTr="00D54E65">
        <w:tc>
          <w:tcPr>
            <w:tcW w:w="912" w:type="pct"/>
          </w:tcPr>
          <w:p w14:paraId="23544578" w14:textId="77777777" w:rsidR="0059609E" w:rsidRPr="003047D7" w:rsidRDefault="0059609E" w:rsidP="00D54E65">
            <w:pPr>
              <w:widowControl w:val="0"/>
              <w:rPr>
                <w:rFonts w:ascii="Arial" w:hAnsi="Arial" w:cs="Arial"/>
              </w:rPr>
            </w:pPr>
            <w:r w:rsidRPr="003047D7">
              <w:rPr>
                <w:rFonts w:ascii="Arial" w:hAnsi="Arial" w:cs="Arial"/>
              </w:rPr>
              <w:t>P9Q14uSweets</w:t>
            </w:r>
          </w:p>
        </w:tc>
        <w:tc>
          <w:tcPr>
            <w:tcW w:w="1171" w:type="pct"/>
          </w:tcPr>
          <w:p w14:paraId="72F9D1C0" w14:textId="77777777" w:rsidR="0059609E" w:rsidRPr="003047D7" w:rsidRDefault="0059609E" w:rsidP="00D54E65">
            <w:pPr>
              <w:widowControl w:val="0"/>
              <w:rPr>
                <w:rFonts w:ascii="Arial" w:hAnsi="Arial" w:cs="Arial"/>
              </w:rPr>
            </w:pPr>
            <w:r w:rsidRPr="003047D7">
              <w:rPr>
                <w:rFonts w:ascii="Arial" w:hAnsi="Arial" w:cs="Arial"/>
              </w:rPr>
              <w:t>DSQ_250</w:t>
            </w:r>
          </w:p>
        </w:tc>
        <w:tc>
          <w:tcPr>
            <w:tcW w:w="2918" w:type="pct"/>
          </w:tcPr>
          <w:p w14:paraId="74F0A5B0"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ice cream or other frozen desserts?  Do not include sugar-free kinds.</w:t>
            </w:r>
          </w:p>
        </w:tc>
      </w:tr>
      <w:tr w:rsidR="0059609E" w:rsidRPr="003047D7" w14:paraId="7B4E8D65" w14:textId="77777777" w:rsidTr="00D54E65">
        <w:tc>
          <w:tcPr>
            <w:tcW w:w="912" w:type="pct"/>
          </w:tcPr>
          <w:p w14:paraId="6451BB9E" w14:textId="77777777" w:rsidR="0059609E" w:rsidRPr="003047D7" w:rsidRDefault="0059609E" w:rsidP="00D54E65">
            <w:pPr>
              <w:widowControl w:val="0"/>
              <w:rPr>
                <w:rFonts w:ascii="Arial" w:hAnsi="Arial" w:cs="Arial"/>
              </w:rPr>
            </w:pPr>
            <w:r w:rsidRPr="003047D7">
              <w:rPr>
                <w:rFonts w:ascii="Arial" w:hAnsi="Arial" w:cs="Arial"/>
              </w:rPr>
              <w:t>Q14v</w:t>
            </w:r>
          </w:p>
        </w:tc>
        <w:tc>
          <w:tcPr>
            <w:tcW w:w="1171" w:type="pct"/>
          </w:tcPr>
          <w:p w14:paraId="2E979A21" w14:textId="77777777" w:rsidR="0059609E" w:rsidRPr="003047D7" w:rsidRDefault="0059609E" w:rsidP="00D54E65">
            <w:pPr>
              <w:widowControl w:val="0"/>
              <w:rPr>
                <w:rFonts w:ascii="Arial" w:hAnsi="Arial" w:cs="Arial"/>
              </w:rPr>
            </w:pPr>
            <w:r w:rsidRPr="003047D7">
              <w:rPr>
                <w:rFonts w:ascii="Arial" w:hAnsi="Arial" w:cs="Arial"/>
              </w:rPr>
              <w:t>DSQ_260</w:t>
            </w:r>
          </w:p>
        </w:tc>
        <w:tc>
          <w:tcPr>
            <w:tcW w:w="2918" w:type="pct"/>
          </w:tcPr>
          <w:p w14:paraId="0900B5E3" w14:textId="77777777" w:rsidR="0059609E" w:rsidRPr="003047D7" w:rsidRDefault="0059609E" w:rsidP="00D54E65">
            <w:pPr>
              <w:widowControl w:val="0"/>
              <w:rPr>
                <w:rFonts w:ascii="Arial" w:hAnsi="Arial" w:cs="Arial"/>
              </w:rPr>
            </w:pPr>
            <w:r w:rsidRPr="003047D7">
              <w:rPr>
                <w:rFonts w:ascii="Arial" w:hAnsi="Arial" w:cs="Arial"/>
              </w:rPr>
              <w:t>During the past month, how often did you eat popcorn?</w:t>
            </w:r>
          </w:p>
        </w:tc>
      </w:tr>
    </w:tbl>
    <w:p w14:paraId="0F9343EC" w14:textId="77777777" w:rsidR="0059609E" w:rsidRPr="003047D7" w:rsidRDefault="0059609E" w:rsidP="00D54E65">
      <w:pPr>
        <w:widowControl w:val="0"/>
        <w:rPr>
          <w:rFonts w:ascii="Arial" w:hAnsi="Arial" w:cs="Arial"/>
        </w:rPr>
      </w:pPr>
    </w:p>
    <w:p w14:paraId="1FA15B53" w14:textId="77777777" w:rsidR="0059609E" w:rsidRPr="003047D7" w:rsidRDefault="0059609E" w:rsidP="00D54E65">
      <w:pPr>
        <w:widowControl w:val="0"/>
        <w:rPr>
          <w:rFonts w:ascii="Arial" w:hAnsi="Arial" w:cs="Arial"/>
        </w:rPr>
      </w:pPr>
    </w:p>
    <w:p w14:paraId="0C394789" w14:textId="77777777" w:rsidR="0059609E" w:rsidRPr="003047D7" w:rsidRDefault="0059609E" w:rsidP="00D54E65">
      <w:pPr>
        <w:widowControl w:val="0"/>
        <w:rPr>
          <w:rFonts w:ascii="Arial" w:hAnsi="Arial" w:cs="Arial"/>
        </w:rPr>
      </w:pPr>
      <w:r w:rsidRPr="003047D7">
        <w:rPr>
          <w:rFonts w:ascii="Arial" w:hAnsi="Arial" w:cs="Arial"/>
        </w:rPr>
        <w:t>Q125 In the past week, how many days have you done a total of 30 minutes or more of physical activity that raised your breathing rate?</w:t>
      </w:r>
    </w:p>
    <w:p w14:paraId="0C7A1815"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0 days</w:t>
      </w:r>
    </w:p>
    <w:p w14:paraId="42FA91C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1 day</w:t>
      </w:r>
    </w:p>
    <w:p w14:paraId="21B76952"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2 days</w:t>
      </w:r>
    </w:p>
    <w:p w14:paraId="1450231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3 days</w:t>
      </w:r>
    </w:p>
    <w:p w14:paraId="615EFAF3"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4 days</w:t>
      </w:r>
    </w:p>
    <w:p w14:paraId="13CE3511"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5 days</w:t>
      </w:r>
    </w:p>
    <w:p w14:paraId="68D67928"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6 days</w:t>
      </w:r>
    </w:p>
    <w:p w14:paraId="06F2E547" w14:textId="77777777" w:rsidR="0059609E" w:rsidRDefault="0059609E" w:rsidP="0024206D">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7 days</w:t>
      </w:r>
    </w:p>
    <w:p w14:paraId="2F527DEE" w14:textId="77777777" w:rsidR="0059609E" w:rsidRPr="003047D7" w:rsidRDefault="0059609E" w:rsidP="00D54E65">
      <w:pPr>
        <w:widowControl w:val="0"/>
        <w:rPr>
          <w:rFonts w:ascii="Arial" w:hAnsi="Arial" w:cs="Arial"/>
        </w:rPr>
      </w:pPr>
    </w:p>
    <w:p w14:paraId="0AB5E297" w14:textId="77777777" w:rsidR="0059609E" w:rsidRPr="003047D7" w:rsidRDefault="0059609E" w:rsidP="00D54E65">
      <w:pPr>
        <w:widowControl w:val="0"/>
        <w:rPr>
          <w:rFonts w:ascii="Arial" w:hAnsi="Arial" w:cs="Arial"/>
        </w:rPr>
      </w:pPr>
    </w:p>
    <w:p w14:paraId="7EC26722" w14:textId="77777777" w:rsidR="0059609E" w:rsidRPr="003047D7" w:rsidRDefault="0059609E" w:rsidP="00D54E65">
      <w:pPr>
        <w:widowControl w:val="0"/>
        <w:rPr>
          <w:rFonts w:ascii="Arial" w:hAnsi="Arial" w:cs="Arial"/>
        </w:rPr>
      </w:pPr>
      <w:r w:rsidRPr="003047D7">
        <w:rPr>
          <w:rFonts w:ascii="Arial" w:hAnsi="Arial" w:cs="Arial"/>
        </w:rPr>
        <w:t xml:space="preserve">Q163 </w:t>
      </w:r>
      <w:r w:rsidRPr="003047D7">
        <w:rPr>
          <w:rFonts w:ascii="Arial" w:hAnsi="Arial" w:cs="Arial"/>
        </w:rPr>
        <w:br/>
        <w:t>During the month of April 2020, have you ...</w:t>
      </w:r>
      <w:r w:rsidRPr="003047D7">
        <w:rPr>
          <w:rFonts w:ascii="Arial" w:hAnsi="Arial" w:cs="Arial"/>
        </w:rPr>
        <w:br/>
      </w:r>
      <w:r w:rsidRPr="003047D7">
        <w:rPr>
          <w:rFonts w:ascii="Arial" w:hAnsi="Arial" w:cs="Arial"/>
        </w:rPr>
        <w:br/>
      </w:r>
      <w:r w:rsidRPr="003047D7">
        <w:rPr>
          <w:rFonts w:ascii="Arial" w:hAnsi="Arial" w:cs="Arial"/>
          <w:i/>
        </w:rPr>
        <w:t>Select all that apply.</w:t>
      </w:r>
    </w:p>
    <w:p w14:paraId="02FB90F8" w14:textId="77777777" w:rsidR="0059609E" w:rsidRDefault="0059609E" w:rsidP="00D54E65">
      <w:pPr>
        <w:widowControl w:val="0"/>
        <w:ind w:left="360"/>
        <w:rPr>
          <w:rFonts w:ascii="Arial" w:hAnsi="Arial" w:cs="Arial"/>
        </w:rPr>
      </w:pPr>
      <w:r w:rsidRPr="003047D7">
        <w:rPr>
          <w:rFonts w:ascii="Arial" w:hAnsi="Arial" w:cs="Arial"/>
        </w:rPr>
        <w:t>Gone out to a restaurant, bar, club or other place where people gather?</w:t>
      </w:r>
    </w:p>
    <w:p w14:paraId="07F53943" w14:textId="77777777" w:rsidR="0059609E" w:rsidRDefault="0059609E" w:rsidP="00D54E65">
      <w:pPr>
        <w:widowControl w:val="0"/>
        <w:ind w:left="360"/>
        <w:rPr>
          <w:rFonts w:ascii="Arial" w:hAnsi="Arial" w:cs="Arial"/>
        </w:rPr>
      </w:pPr>
      <w:r w:rsidRPr="003047D7">
        <w:rPr>
          <w:rFonts w:ascii="Arial" w:hAnsi="Arial" w:cs="Arial"/>
        </w:rPr>
        <w:t>Visited with older friends, relatives or neighbors? Older =60 years old or older</w:t>
      </w:r>
    </w:p>
    <w:p w14:paraId="65A27789" w14:textId="77777777" w:rsidR="0059609E" w:rsidRDefault="0059609E" w:rsidP="00D54E65">
      <w:pPr>
        <w:widowControl w:val="0"/>
        <w:ind w:left="360"/>
        <w:rPr>
          <w:rFonts w:ascii="Arial" w:hAnsi="Arial" w:cs="Arial"/>
        </w:rPr>
      </w:pPr>
      <w:r w:rsidRPr="003047D7">
        <w:rPr>
          <w:rFonts w:ascii="Arial" w:hAnsi="Arial" w:cs="Arial"/>
        </w:rPr>
        <w:t>Gone to the grocery store or pharmacy?</w:t>
      </w:r>
    </w:p>
    <w:p w14:paraId="24D0BC72" w14:textId="77777777" w:rsidR="0059609E" w:rsidRDefault="0059609E" w:rsidP="00D54E65">
      <w:pPr>
        <w:widowControl w:val="0"/>
        <w:ind w:left="360"/>
        <w:rPr>
          <w:rFonts w:ascii="Arial" w:hAnsi="Arial" w:cs="Arial"/>
        </w:rPr>
      </w:pPr>
      <w:r w:rsidRPr="003047D7">
        <w:rPr>
          <w:rFonts w:ascii="Arial" w:hAnsi="Arial" w:cs="Arial"/>
        </w:rPr>
        <w:t>Gone to a friend, neighbor or relative’s house (that is not your own)?</w:t>
      </w:r>
    </w:p>
    <w:p w14:paraId="76DA2B5E" w14:textId="77777777" w:rsidR="0059609E" w:rsidRDefault="0059609E" w:rsidP="00D54E65">
      <w:pPr>
        <w:widowControl w:val="0"/>
        <w:ind w:left="360"/>
        <w:rPr>
          <w:rFonts w:ascii="Arial" w:hAnsi="Arial" w:cs="Arial"/>
        </w:rPr>
      </w:pPr>
      <w:r w:rsidRPr="003047D7">
        <w:rPr>
          <w:rFonts w:ascii="Arial" w:hAnsi="Arial" w:cs="Arial"/>
        </w:rPr>
        <w:t>Had more than 10 friends, neighbors or relatives over to your house for a gathering or meal?</w:t>
      </w:r>
    </w:p>
    <w:p w14:paraId="2ABE99B4" w14:textId="77777777" w:rsidR="0059609E" w:rsidRDefault="0059609E" w:rsidP="00D54E65">
      <w:pPr>
        <w:widowControl w:val="0"/>
        <w:ind w:left="360"/>
        <w:rPr>
          <w:rFonts w:ascii="Arial" w:hAnsi="Arial" w:cs="Arial"/>
        </w:rPr>
      </w:pPr>
      <w:r w:rsidRPr="003047D7">
        <w:rPr>
          <w:rFonts w:ascii="Arial" w:hAnsi="Arial" w:cs="Arial"/>
        </w:rPr>
        <w:t>Gone to a family gathering where there were more than 10 people such as a reunion, wedding, funeral, birthday party?</w:t>
      </w:r>
    </w:p>
    <w:p w14:paraId="6D1B5F3C" w14:textId="77777777" w:rsidR="0059609E" w:rsidRDefault="0059609E" w:rsidP="00D54E65">
      <w:pPr>
        <w:widowControl w:val="0"/>
        <w:ind w:left="360"/>
        <w:rPr>
          <w:rFonts w:ascii="Arial" w:hAnsi="Arial" w:cs="Arial"/>
        </w:rPr>
      </w:pPr>
      <w:r w:rsidRPr="003047D7">
        <w:rPr>
          <w:rFonts w:ascii="Arial" w:hAnsi="Arial" w:cs="Arial"/>
        </w:rPr>
        <w:t>Gone to a gathering of friends where there were more than 10 people such as a party, wedding, or concert?</w:t>
      </w:r>
    </w:p>
    <w:p w14:paraId="4E2180A0" w14:textId="77777777" w:rsidR="0059609E" w:rsidRDefault="0059609E" w:rsidP="00D54E65">
      <w:pPr>
        <w:widowControl w:val="0"/>
        <w:ind w:left="360"/>
        <w:rPr>
          <w:rFonts w:ascii="Arial" w:hAnsi="Arial" w:cs="Arial"/>
        </w:rPr>
      </w:pPr>
      <w:r w:rsidRPr="003047D7">
        <w:rPr>
          <w:rFonts w:ascii="Arial" w:hAnsi="Arial" w:cs="Arial"/>
        </w:rPr>
        <w:t>Gone to a faith based gathering such as a church, synagogue, temple or mosque?</w:t>
      </w:r>
    </w:p>
    <w:p w14:paraId="76504F77" w14:textId="77777777" w:rsidR="0059609E" w:rsidRPr="003047D7" w:rsidRDefault="0059609E" w:rsidP="00D54E65">
      <w:pPr>
        <w:widowControl w:val="0"/>
        <w:rPr>
          <w:rFonts w:ascii="Arial" w:hAnsi="Arial" w:cs="Arial"/>
        </w:rPr>
      </w:pPr>
    </w:p>
    <w:p w14:paraId="0205842A" w14:textId="77777777" w:rsidR="0059609E" w:rsidRPr="003047D7" w:rsidRDefault="0059609E" w:rsidP="00D54E65">
      <w:pPr>
        <w:widowControl w:val="0"/>
        <w:rPr>
          <w:rFonts w:ascii="Arial" w:hAnsi="Arial" w:cs="Arial"/>
        </w:rPr>
      </w:pPr>
    </w:p>
    <w:p w14:paraId="28AC0385" w14:textId="77777777" w:rsidR="0059609E" w:rsidRPr="003047D7" w:rsidRDefault="0059609E" w:rsidP="00D54E65">
      <w:pPr>
        <w:widowControl w:val="0"/>
        <w:rPr>
          <w:rFonts w:ascii="Arial" w:hAnsi="Arial" w:cs="Arial"/>
        </w:rPr>
      </w:pPr>
      <w:r w:rsidRPr="003047D7">
        <w:rPr>
          <w:rFonts w:ascii="Arial" w:hAnsi="Arial" w:cs="Arial"/>
        </w:rPr>
        <w:t>Valid3 Let us know you are a real person by selecting "yes."</w:t>
      </w:r>
    </w:p>
    <w:p w14:paraId="6A0FCB00" w14:textId="77777777" w:rsidR="0059609E" w:rsidRDefault="0059609E" w:rsidP="0059609E">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Yes</w:t>
      </w:r>
    </w:p>
    <w:p w14:paraId="7AEBACFE" w14:textId="77777777" w:rsidR="0059609E" w:rsidRDefault="0059609E" w:rsidP="0059609E">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Maybe</w:t>
      </w:r>
    </w:p>
    <w:p w14:paraId="3E587EFD" w14:textId="77777777" w:rsidR="0059609E" w:rsidRDefault="0059609E" w:rsidP="0059609E">
      <w:pPr>
        <w:pStyle w:val="ListParagraph"/>
        <w:widowControl w:val="0"/>
        <w:numPr>
          <w:ilvl w:val="0"/>
          <w:numId w:val="15"/>
        </w:numPr>
        <w:spacing w:after="0" w:line="276" w:lineRule="auto"/>
        <w:contextualSpacing w:val="0"/>
        <w:rPr>
          <w:rFonts w:ascii="Arial" w:hAnsi="Arial" w:cs="Arial"/>
        </w:rPr>
      </w:pPr>
      <w:r w:rsidRPr="003047D7">
        <w:rPr>
          <w:rFonts w:ascii="Arial" w:hAnsi="Arial" w:cs="Arial"/>
        </w:rPr>
        <w:t>No</w:t>
      </w:r>
    </w:p>
    <w:p w14:paraId="640C8D58" w14:textId="77777777" w:rsidR="0059609E" w:rsidRPr="003047D7" w:rsidRDefault="0059609E" w:rsidP="00D54E65">
      <w:pPr>
        <w:widowControl w:val="0"/>
        <w:rPr>
          <w:rFonts w:ascii="Arial" w:hAnsi="Arial" w:cs="Arial"/>
        </w:rPr>
      </w:pPr>
    </w:p>
    <w:p w14:paraId="50975637" w14:textId="77777777" w:rsidR="0059609E" w:rsidRPr="003047D7" w:rsidRDefault="0059609E" w:rsidP="00D54E65">
      <w:pPr>
        <w:widowControl w:val="0"/>
        <w:rPr>
          <w:rFonts w:ascii="Arial" w:hAnsi="Arial" w:cs="Arial"/>
        </w:rPr>
      </w:pPr>
    </w:p>
    <w:p w14:paraId="58D34F60" w14:textId="77777777" w:rsidR="0059609E" w:rsidRPr="003047D7" w:rsidRDefault="0059609E" w:rsidP="00D54E65">
      <w:pPr>
        <w:widowControl w:val="0"/>
        <w:rPr>
          <w:rFonts w:ascii="Arial" w:hAnsi="Arial" w:cs="Arial"/>
        </w:rPr>
      </w:pPr>
      <w:r w:rsidRPr="003047D7">
        <w:rPr>
          <w:rFonts w:ascii="Arial" w:hAnsi="Arial" w:cs="Arial"/>
        </w:rPr>
        <w:t>Q173 How has the COVID19 outbreak impacted your employment?</w:t>
      </w:r>
      <w:r w:rsidRPr="003047D7">
        <w:rPr>
          <w:rFonts w:ascii="Arial" w:hAnsi="Arial" w:cs="Arial"/>
        </w:rPr>
        <w:br/>
      </w:r>
      <w:r w:rsidRPr="003047D7">
        <w:rPr>
          <w:rFonts w:ascii="Arial" w:hAnsi="Arial" w:cs="Arial"/>
        </w:rPr>
        <w:br/>
      </w:r>
      <w:r w:rsidRPr="003047D7">
        <w:rPr>
          <w:rFonts w:ascii="Arial" w:hAnsi="Arial" w:cs="Arial"/>
        </w:rPr>
        <w:br/>
      </w:r>
      <w:r w:rsidRPr="003047D7">
        <w:rPr>
          <w:rFonts w:ascii="Arial" w:hAnsi="Arial" w:cs="Arial"/>
          <w:i/>
        </w:rPr>
        <w:t>Select all that apply.</w:t>
      </w:r>
    </w:p>
    <w:p w14:paraId="3D98F615" w14:textId="77777777" w:rsidR="0059609E" w:rsidRDefault="0059609E" w:rsidP="00D54E65">
      <w:pPr>
        <w:widowControl w:val="0"/>
        <w:ind w:left="360"/>
        <w:rPr>
          <w:rFonts w:ascii="Arial" w:hAnsi="Arial" w:cs="Arial"/>
        </w:rPr>
      </w:pPr>
      <w:r w:rsidRPr="003047D7">
        <w:rPr>
          <w:rFonts w:ascii="Arial" w:hAnsi="Arial" w:cs="Arial"/>
        </w:rPr>
        <w:t>I have not been employed during this time to be affected by COVID19.</w:t>
      </w:r>
    </w:p>
    <w:p w14:paraId="30256629" w14:textId="77777777" w:rsidR="0059609E" w:rsidRDefault="0059609E" w:rsidP="00D54E65">
      <w:pPr>
        <w:widowControl w:val="0"/>
        <w:ind w:left="360"/>
        <w:rPr>
          <w:rFonts w:ascii="Arial" w:hAnsi="Arial" w:cs="Arial"/>
        </w:rPr>
      </w:pPr>
      <w:r w:rsidRPr="003047D7">
        <w:rPr>
          <w:rFonts w:ascii="Arial" w:hAnsi="Arial" w:cs="Arial"/>
        </w:rPr>
        <w:t>Worked remotely or from home more than I usually do</w:t>
      </w:r>
    </w:p>
    <w:p w14:paraId="25CD0744" w14:textId="77777777" w:rsidR="0059609E" w:rsidRDefault="0059609E" w:rsidP="00D54E65">
      <w:pPr>
        <w:widowControl w:val="0"/>
        <w:ind w:left="360"/>
        <w:rPr>
          <w:rFonts w:ascii="Arial" w:hAnsi="Arial" w:cs="Arial"/>
        </w:rPr>
      </w:pPr>
      <w:r w:rsidRPr="003047D7">
        <w:rPr>
          <w:rFonts w:ascii="Arial" w:hAnsi="Arial" w:cs="Arial"/>
        </w:rPr>
        <w:t>Worked more hours than usual</w:t>
      </w:r>
    </w:p>
    <w:p w14:paraId="459C8369" w14:textId="77777777" w:rsidR="0059609E" w:rsidRDefault="0059609E" w:rsidP="00D54E65">
      <w:pPr>
        <w:widowControl w:val="0"/>
        <w:ind w:left="360"/>
        <w:rPr>
          <w:rFonts w:ascii="Arial" w:hAnsi="Arial" w:cs="Arial"/>
        </w:rPr>
      </w:pPr>
      <w:r w:rsidRPr="003047D7">
        <w:rPr>
          <w:rFonts w:ascii="Arial" w:hAnsi="Arial" w:cs="Arial"/>
        </w:rPr>
        <w:t>Worked reduced hours than usual</w:t>
      </w:r>
    </w:p>
    <w:p w14:paraId="206A2678" w14:textId="77777777" w:rsidR="0059609E" w:rsidRDefault="0059609E" w:rsidP="00D54E65">
      <w:pPr>
        <w:widowControl w:val="0"/>
        <w:ind w:left="360"/>
        <w:rPr>
          <w:rFonts w:ascii="Arial" w:hAnsi="Arial" w:cs="Arial"/>
        </w:rPr>
      </w:pPr>
      <w:r w:rsidRPr="003047D7">
        <w:rPr>
          <w:rFonts w:ascii="Arial" w:hAnsi="Arial" w:cs="Arial"/>
        </w:rPr>
        <w:t>Was not able to work</w:t>
      </w:r>
    </w:p>
    <w:p w14:paraId="23527C79" w14:textId="77777777" w:rsidR="0059609E" w:rsidRDefault="0059609E" w:rsidP="00D54E65">
      <w:pPr>
        <w:widowControl w:val="0"/>
        <w:ind w:left="360"/>
        <w:rPr>
          <w:rFonts w:ascii="Arial" w:hAnsi="Arial" w:cs="Arial"/>
        </w:rPr>
      </w:pPr>
      <w:r w:rsidRPr="003047D7">
        <w:rPr>
          <w:rFonts w:ascii="Arial" w:hAnsi="Arial" w:cs="Arial"/>
        </w:rPr>
        <w:t>Had difficulty arranging for childcare</w:t>
      </w:r>
    </w:p>
    <w:p w14:paraId="2E7DEE3F" w14:textId="77777777" w:rsidR="0059609E" w:rsidRDefault="0059609E" w:rsidP="00D54E65">
      <w:pPr>
        <w:widowControl w:val="0"/>
        <w:ind w:left="360"/>
        <w:rPr>
          <w:rFonts w:ascii="Arial" w:hAnsi="Arial" w:cs="Arial"/>
        </w:rPr>
      </w:pPr>
      <w:r w:rsidRPr="003047D7">
        <w:rPr>
          <w:rFonts w:ascii="Arial" w:hAnsi="Arial" w:cs="Arial"/>
        </w:rPr>
        <w:lastRenderedPageBreak/>
        <w:t>Incurred increased costs for childcare expenses</w:t>
      </w:r>
    </w:p>
    <w:p w14:paraId="3029BAE2" w14:textId="77777777" w:rsidR="0059609E" w:rsidRDefault="0059609E" w:rsidP="00D54E65">
      <w:pPr>
        <w:widowControl w:val="0"/>
        <w:ind w:left="360"/>
        <w:rPr>
          <w:rFonts w:ascii="Arial" w:hAnsi="Arial" w:cs="Arial"/>
        </w:rPr>
      </w:pPr>
      <w:r w:rsidRPr="003047D7">
        <w:rPr>
          <w:rFonts w:ascii="Arial" w:hAnsi="Arial" w:cs="Arial"/>
        </w:rPr>
        <w:t>Income or pay has been reduced</w:t>
      </w:r>
    </w:p>
    <w:p w14:paraId="4BF33B54" w14:textId="77777777" w:rsidR="0059609E" w:rsidRDefault="0059609E" w:rsidP="00D54E65">
      <w:pPr>
        <w:widowControl w:val="0"/>
        <w:ind w:left="360"/>
        <w:rPr>
          <w:rFonts w:ascii="Arial" w:hAnsi="Arial" w:cs="Arial"/>
        </w:rPr>
      </w:pPr>
      <w:r w:rsidRPr="003047D7">
        <w:rPr>
          <w:rFonts w:ascii="Arial" w:hAnsi="Arial" w:cs="Arial"/>
        </w:rPr>
        <w:t>Not paid at all</w:t>
      </w:r>
    </w:p>
    <w:p w14:paraId="4D37ED71" w14:textId="77777777" w:rsidR="0059609E" w:rsidRPr="003047D7" w:rsidRDefault="0059609E" w:rsidP="00D54E65">
      <w:pPr>
        <w:widowControl w:val="0"/>
        <w:rPr>
          <w:rFonts w:ascii="Arial" w:hAnsi="Arial" w:cs="Arial"/>
        </w:rPr>
      </w:pPr>
    </w:p>
    <w:p w14:paraId="1E33DDC5" w14:textId="77777777" w:rsidR="0059609E" w:rsidRPr="003047D7" w:rsidRDefault="0059609E" w:rsidP="00D54E65">
      <w:pPr>
        <w:widowControl w:val="0"/>
        <w:rPr>
          <w:rFonts w:ascii="Arial" w:hAnsi="Arial" w:cs="Arial"/>
        </w:rPr>
      </w:pPr>
    </w:p>
    <w:p w14:paraId="46CF9693" w14:textId="77777777" w:rsidR="0059609E" w:rsidRPr="004C67FF" w:rsidRDefault="0059609E" w:rsidP="00D54E65">
      <w:pPr>
        <w:widowControl w:val="0"/>
        <w:rPr>
          <w:rFonts w:ascii="Arial" w:hAnsi="Arial" w:cs="Arial"/>
        </w:rPr>
      </w:pPr>
      <w:r w:rsidRPr="004C67FF">
        <w:rPr>
          <w:rFonts w:ascii="Arial" w:hAnsi="Arial" w:cs="Arial"/>
        </w:rPr>
        <w:t>Q177 Please rate your agreement with the following statements</w:t>
      </w:r>
      <w:r>
        <w:rPr>
          <w:rFonts w:ascii="Arial" w:hAnsi="Arial" w:cs="Arial"/>
        </w:rPr>
        <w:t>:</w:t>
      </w:r>
    </w:p>
    <w:tbl>
      <w:tblPr>
        <w:tblStyle w:val="QQuestionTable"/>
        <w:tblW w:w="9576" w:type="auto"/>
        <w:tblLook w:val="07E0" w:firstRow="1" w:lastRow="1" w:firstColumn="1" w:lastColumn="1" w:noHBand="1" w:noVBand="1"/>
      </w:tblPr>
      <w:tblGrid>
        <w:gridCol w:w="2361"/>
        <w:gridCol w:w="2333"/>
        <w:gridCol w:w="2333"/>
        <w:gridCol w:w="2333"/>
      </w:tblGrid>
      <w:tr w:rsidR="0059609E" w:rsidRPr="004C67FF" w14:paraId="7AE5098D" w14:textId="77777777" w:rsidTr="00D5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24D04E3C" w14:textId="77777777" w:rsidR="0059609E" w:rsidRPr="004C67FF" w:rsidRDefault="0059609E" w:rsidP="00D54E65">
            <w:pPr>
              <w:widowControl w:val="0"/>
              <w:rPr>
                <w:rFonts w:ascii="Arial" w:hAnsi="Arial" w:cs="Arial"/>
              </w:rPr>
            </w:pPr>
          </w:p>
        </w:tc>
        <w:tc>
          <w:tcPr>
            <w:tcW w:w="2394" w:type="dxa"/>
          </w:tcPr>
          <w:p w14:paraId="66561C8D" w14:textId="77777777" w:rsidR="0059609E" w:rsidRPr="004C67FF"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4C67FF">
              <w:rPr>
                <w:rFonts w:ascii="Arial" w:hAnsi="Arial" w:cs="Arial"/>
              </w:rPr>
              <w:t xml:space="preserve">Click to write Scale Point 1 </w:t>
            </w:r>
          </w:p>
        </w:tc>
        <w:tc>
          <w:tcPr>
            <w:tcW w:w="2394" w:type="dxa"/>
          </w:tcPr>
          <w:p w14:paraId="10923560" w14:textId="77777777" w:rsidR="0059609E" w:rsidRPr="004C67FF"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4C67FF">
              <w:rPr>
                <w:rFonts w:ascii="Arial" w:hAnsi="Arial" w:cs="Arial"/>
              </w:rPr>
              <w:t xml:space="preserve">Click to write Scale Point 2 </w:t>
            </w:r>
          </w:p>
        </w:tc>
        <w:tc>
          <w:tcPr>
            <w:tcW w:w="2394" w:type="dxa"/>
          </w:tcPr>
          <w:p w14:paraId="541669C8" w14:textId="77777777" w:rsidR="0059609E" w:rsidRPr="004C67FF" w:rsidRDefault="0059609E" w:rsidP="00D54E65">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4C67FF">
              <w:rPr>
                <w:rFonts w:ascii="Arial" w:hAnsi="Arial" w:cs="Arial"/>
              </w:rPr>
              <w:t xml:space="preserve">Click to write Scale Point 3 </w:t>
            </w:r>
          </w:p>
        </w:tc>
      </w:tr>
      <w:tr w:rsidR="0059609E" w:rsidRPr="004C67FF" w14:paraId="6BF9A63B"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3FAC55A4" w14:textId="77777777" w:rsidR="0059609E" w:rsidRPr="004C67FF" w:rsidRDefault="0059609E" w:rsidP="00D54E65">
            <w:pPr>
              <w:widowControl w:val="0"/>
              <w:rPr>
                <w:rFonts w:ascii="Arial" w:hAnsi="Arial" w:cs="Arial"/>
              </w:rPr>
            </w:pPr>
            <w:r w:rsidRPr="004C67FF">
              <w:rPr>
                <w:rFonts w:ascii="Arial" w:hAnsi="Arial" w:cs="Arial"/>
              </w:rPr>
              <w:t xml:space="preserve">I have a greater risk of COVID19 complications.  </w:t>
            </w:r>
          </w:p>
        </w:tc>
        <w:tc>
          <w:tcPr>
            <w:tcW w:w="2394" w:type="dxa"/>
          </w:tcPr>
          <w:p w14:paraId="515E5250"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2A88A9D2"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57E7A033"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4C67FF" w14:paraId="5AE25B68"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636B203D" w14:textId="77777777" w:rsidR="0059609E" w:rsidRPr="004C67FF" w:rsidRDefault="0059609E" w:rsidP="00D54E65">
            <w:pPr>
              <w:widowControl w:val="0"/>
              <w:rPr>
                <w:rFonts w:ascii="Arial" w:hAnsi="Arial" w:cs="Arial"/>
              </w:rPr>
            </w:pPr>
            <w:r w:rsidRPr="004C67FF">
              <w:rPr>
                <w:rFonts w:ascii="Arial" w:hAnsi="Arial" w:cs="Arial"/>
              </w:rPr>
              <w:t xml:space="preserve">I live in a neighborhood where it is difficult to social distance myself from others.  </w:t>
            </w:r>
          </w:p>
        </w:tc>
        <w:tc>
          <w:tcPr>
            <w:tcW w:w="2394" w:type="dxa"/>
          </w:tcPr>
          <w:p w14:paraId="1FC0B946"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3F908899"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26D52B14"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4C67FF" w14:paraId="7D94E0D5"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38D98703" w14:textId="77777777" w:rsidR="0059609E" w:rsidRPr="004C67FF" w:rsidRDefault="0059609E" w:rsidP="00D54E65">
            <w:pPr>
              <w:widowControl w:val="0"/>
              <w:rPr>
                <w:rFonts w:ascii="Arial" w:hAnsi="Arial" w:cs="Arial"/>
              </w:rPr>
            </w:pPr>
            <w:r w:rsidRPr="004C67FF">
              <w:rPr>
                <w:rFonts w:ascii="Arial" w:hAnsi="Arial" w:cs="Arial"/>
              </w:rPr>
              <w:t xml:space="preserve">It is easy for me to socially distance from family members in my home.  </w:t>
            </w:r>
          </w:p>
        </w:tc>
        <w:tc>
          <w:tcPr>
            <w:tcW w:w="2394" w:type="dxa"/>
          </w:tcPr>
          <w:p w14:paraId="0C1D5CF4"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5D83AE77"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1FC9036B"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4C67FF" w14:paraId="1956A5F7"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538237B9" w14:textId="77777777" w:rsidR="0059609E" w:rsidRPr="004C67FF" w:rsidRDefault="0059609E" w:rsidP="00D54E65">
            <w:pPr>
              <w:widowControl w:val="0"/>
              <w:rPr>
                <w:rFonts w:ascii="Arial" w:hAnsi="Arial" w:cs="Arial"/>
              </w:rPr>
            </w:pPr>
            <w:r w:rsidRPr="004C67FF">
              <w:rPr>
                <w:rFonts w:ascii="Arial" w:hAnsi="Arial" w:cs="Arial"/>
              </w:rPr>
              <w:t xml:space="preserve">It is more important to be with my family than to socially distance from them.  </w:t>
            </w:r>
          </w:p>
        </w:tc>
        <w:tc>
          <w:tcPr>
            <w:tcW w:w="2394" w:type="dxa"/>
          </w:tcPr>
          <w:p w14:paraId="45A0A739"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3F3C0894"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7D21EB8E"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9609E" w:rsidRPr="003047D7" w14:paraId="7FF7D60A" w14:textId="77777777" w:rsidTr="00D54E65">
        <w:tc>
          <w:tcPr>
            <w:cnfStyle w:val="001000000000" w:firstRow="0" w:lastRow="0" w:firstColumn="1" w:lastColumn="0" w:oddVBand="0" w:evenVBand="0" w:oddHBand="0" w:evenHBand="0" w:firstRowFirstColumn="0" w:firstRowLastColumn="0" w:lastRowFirstColumn="0" w:lastRowLastColumn="0"/>
            <w:tcW w:w="2394" w:type="dxa"/>
          </w:tcPr>
          <w:p w14:paraId="2C29C67B" w14:textId="77777777" w:rsidR="0059609E" w:rsidRPr="004C67FF" w:rsidRDefault="0059609E" w:rsidP="00D54E65">
            <w:pPr>
              <w:widowControl w:val="0"/>
              <w:rPr>
                <w:rFonts w:ascii="Arial" w:hAnsi="Arial" w:cs="Arial"/>
              </w:rPr>
            </w:pPr>
            <w:r w:rsidRPr="004C67FF">
              <w:rPr>
                <w:rFonts w:ascii="Arial" w:hAnsi="Arial" w:cs="Arial"/>
              </w:rPr>
              <w:t xml:space="preserve">It will help decrease the spread of COVID19 if I stay away from other people, including my family  </w:t>
            </w:r>
          </w:p>
        </w:tc>
        <w:tc>
          <w:tcPr>
            <w:tcW w:w="2394" w:type="dxa"/>
          </w:tcPr>
          <w:p w14:paraId="59B016AD"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5362DB50"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94" w:type="dxa"/>
          </w:tcPr>
          <w:p w14:paraId="12847E8E" w14:textId="77777777" w:rsidR="0059609E" w:rsidRPr="004C67FF" w:rsidRDefault="0059609E" w:rsidP="0059609E">
            <w:pPr>
              <w:pStyle w:val="ListParagraph"/>
              <w:widowControl w:val="0"/>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1DB3045" w14:textId="77777777" w:rsidR="0059609E" w:rsidRPr="003047D7" w:rsidRDefault="0059609E" w:rsidP="00D54E65">
      <w:pPr>
        <w:widowControl w:val="0"/>
        <w:rPr>
          <w:rFonts w:ascii="Arial" w:hAnsi="Arial" w:cs="Arial"/>
        </w:rPr>
      </w:pPr>
    </w:p>
    <w:p w14:paraId="30D7C3F9" w14:textId="77777777" w:rsidR="0059609E" w:rsidRPr="003047D7" w:rsidRDefault="0059609E" w:rsidP="00D54E65">
      <w:pPr>
        <w:widowControl w:val="0"/>
        <w:rPr>
          <w:rFonts w:ascii="Arial" w:hAnsi="Arial" w:cs="Arial"/>
        </w:rPr>
      </w:pPr>
    </w:p>
    <w:p w14:paraId="6085F96D" w14:textId="77777777" w:rsidR="0059609E" w:rsidRDefault="0059609E" w:rsidP="00D54E65">
      <w:pPr>
        <w:widowControl w:val="0"/>
        <w:rPr>
          <w:rFonts w:ascii="Arial" w:hAnsi="Arial" w:cs="Arial"/>
        </w:rPr>
      </w:pPr>
      <w:r w:rsidRPr="003047D7">
        <w:rPr>
          <w:rFonts w:ascii="Arial" w:hAnsi="Arial" w:cs="Arial"/>
        </w:rPr>
        <w:t>Q53 Thank you for completing this survey! After you finish, you will be redirected to enter the gift card drawing.</w:t>
      </w:r>
    </w:p>
    <w:p w14:paraId="74A1890C" w14:textId="77777777" w:rsidR="00CE22C8" w:rsidRPr="008A4CE1" w:rsidRDefault="00CE22C8" w:rsidP="0024206D">
      <w:pPr>
        <w:spacing w:after="0" w:line="240" w:lineRule="auto"/>
        <w:rPr>
          <w:rFonts w:ascii="Times New Roman" w:eastAsia="Times New Roman" w:hAnsi="Times New Roman" w:cs="Times New Roman"/>
          <w:sz w:val="24"/>
          <w:szCs w:val="24"/>
        </w:rPr>
      </w:pPr>
    </w:p>
    <w:sectPr w:rsidR="00CE22C8" w:rsidRPr="008A4CE1" w:rsidSect="00784C5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4F897" w14:textId="77777777" w:rsidR="00AB7676" w:rsidRDefault="00AB7676" w:rsidP="00C27062">
      <w:pPr>
        <w:spacing w:after="0" w:line="240" w:lineRule="auto"/>
      </w:pPr>
      <w:r>
        <w:separator/>
      </w:r>
    </w:p>
  </w:endnote>
  <w:endnote w:type="continuationSeparator" w:id="0">
    <w:p w14:paraId="76696B5D" w14:textId="77777777" w:rsidR="00AB7676" w:rsidRDefault="00AB7676" w:rsidP="00C27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6127185"/>
      <w:docPartObj>
        <w:docPartGallery w:val="Page Numbers (Bottom of Page)"/>
        <w:docPartUnique/>
      </w:docPartObj>
    </w:sdtPr>
    <w:sdtEndPr>
      <w:rPr>
        <w:noProof/>
      </w:rPr>
    </w:sdtEndPr>
    <w:sdtContent>
      <w:p w14:paraId="41D036A4" w14:textId="3DD06A03" w:rsidR="004868F9" w:rsidRDefault="004F5777" w:rsidP="00025A79">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839322"/>
      <w:docPartObj>
        <w:docPartGallery w:val="Page Numbers (Bottom of Page)"/>
        <w:docPartUnique/>
      </w:docPartObj>
    </w:sdtPr>
    <w:sdtEndPr>
      <w:rPr>
        <w:noProof/>
      </w:rPr>
    </w:sdtEndPr>
    <w:sdtContent>
      <w:p w14:paraId="0ECA6BB6" w14:textId="59F48CFE" w:rsidR="004868F9" w:rsidRPr="00784C59" w:rsidRDefault="004F5777" w:rsidP="00784C59">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2690972"/>
      <w:docPartObj>
        <w:docPartGallery w:val="Page Numbers (Bottom of Page)"/>
        <w:docPartUnique/>
      </w:docPartObj>
    </w:sdtPr>
    <w:sdtEndPr>
      <w:rPr>
        <w:rFonts w:ascii="Times New Roman" w:hAnsi="Times New Roman" w:cs="Times New Roman"/>
        <w:noProof/>
        <w:sz w:val="24"/>
        <w:szCs w:val="24"/>
      </w:rPr>
    </w:sdtEndPr>
    <w:sdtContent>
      <w:p w14:paraId="5C9E73EF" w14:textId="77777777" w:rsidR="00784C59" w:rsidRPr="00784C59" w:rsidRDefault="00784C59" w:rsidP="00784C59">
        <w:pPr>
          <w:pStyle w:val="Footer"/>
          <w:jc w:val="center"/>
          <w:rPr>
            <w:rFonts w:ascii="Times New Roman" w:hAnsi="Times New Roman" w:cs="Times New Roman"/>
            <w:sz w:val="24"/>
            <w:szCs w:val="24"/>
          </w:rPr>
        </w:pPr>
        <w:r w:rsidRPr="00784C59">
          <w:rPr>
            <w:rFonts w:ascii="Times New Roman" w:hAnsi="Times New Roman" w:cs="Times New Roman"/>
            <w:sz w:val="24"/>
            <w:szCs w:val="24"/>
          </w:rPr>
          <w:fldChar w:fldCharType="begin"/>
        </w:r>
        <w:r w:rsidRPr="00784C59">
          <w:rPr>
            <w:rFonts w:ascii="Times New Roman" w:hAnsi="Times New Roman" w:cs="Times New Roman"/>
            <w:sz w:val="24"/>
            <w:szCs w:val="24"/>
          </w:rPr>
          <w:instrText xml:space="preserve"> PAGE   \* MERGEFORMAT </w:instrText>
        </w:r>
        <w:r w:rsidRPr="00784C59">
          <w:rPr>
            <w:rFonts w:ascii="Times New Roman" w:hAnsi="Times New Roman" w:cs="Times New Roman"/>
            <w:sz w:val="24"/>
            <w:szCs w:val="24"/>
          </w:rPr>
          <w:fldChar w:fldCharType="separate"/>
        </w:r>
        <w:r w:rsidRPr="00784C59">
          <w:rPr>
            <w:rFonts w:ascii="Times New Roman" w:hAnsi="Times New Roman" w:cs="Times New Roman"/>
            <w:noProof/>
            <w:sz w:val="24"/>
            <w:szCs w:val="24"/>
          </w:rPr>
          <w:t>2</w:t>
        </w:r>
        <w:r w:rsidRPr="00784C59">
          <w:rPr>
            <w:rFonts w:ascii="Times New Roman" w:hAnsi="Times New Roman" w:cs="Times New Roman"/>
            <w:noProof/>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406574"/>
      <w:docPartObj>
        <w:docPartGallery w:val="Page Numbers (Bottom of Page)"/>
        <w:docPartUnique/>
      </w:docPartObj>
    </w:sdtPr>
    <w:sdtEndPr>
      <w:rPr>
        <w:rFonts w:ascii="Times New Roman" w:hAnsi="Times New Roman" w:cs="Times New Roman"/>
        <w:noProof/>
        <w:sz w:val="24"/>
        <w:szCs w:val="24"/>
      </w:rPr>
    </w:sdtEndPr>
    <w:sdtContent>
      <w:p w14:paraId="207BE3B6" w14:textId="77777777" w:rsidR="00784C59" w:rsidRPr="00784C59" w:rsidRDefault="00784C59">
        <w:pPr>
          <w:pStyle w:val="Footer"/>
          <w:jc w:val="center"/>
          <w:rPr>
            <w:rFonts w:ascii="Times New Roman" w:hAnsi="Times New Roman" w:cs="Times New Roman"/>
            <w:sz w:val="24"/>
            <w:szCs w:val="24"/>
          </w:rPr>
        </w:pPr>
        <w:r w:rsidRPr="00784C59">
          <w:rPr>
            <w:rFonts w:ascii="Times New Roman" w:hAnsi="Times New Roman" w:cs="Times New Roman"/>
            <w:sz w:val="24"/>
            <w:szCs w:val="24"/>
          </w:rPr>
          <w:fldChar w:fldCharType="begin"/>
        </w:r>
        <w:r w:rsidRPr="00784C59">
          <w:rPr>
            <w:rFonts w:ascii="Times New Roman" w:hAnsi="Times New Roman" w:cs="Times New Roman"/>
            <w:sz w:val="24"/>
            <w:szCs w:val="24"/>
          </w:rPr>
          <w:instrText xml:space="preserve"> PAGE   \* MERGEFORMAT </w:instrText>
        </w:r>
        <w:r w:rsidRPr="00784C59">
          <w:rPr>
            <w:rFonts w:ascii="Times New Roman" w:hAnsi="Times New Roman" w:cs="Times New Roman"/>
            <w:sz w:val="24"/>
            <w:szCs w:val="24"/>
          </w:rPr>
          <w:fldChar w:fldCharType="separate"/>
        </w:r>
        <w:r w:rsidRPr="00784C59">
          <w:rPr>
            <w:rFonts w:ascii="Times New Roman" w:hAnsi="Times New Roman" w:cs="Times New Roman"/>
            <w:noProof/>
            <w:sz w:val="24"/>
            <w:szCs w:val="24"/>
          </w:rPr>
          <w:t>2</w:t>
        </w:r>
        <w:r w:rsidRPr="00784C59">
          <w:rPr>
            <w:rFonts w:ascii="Times New Roman" w:hAnsi="Times New Roman" w:cs="Times New Roman"/>
            <w:noProof/>
            <w:sz w:val="24"/>
            <w:szCs w:val="24"/>
          </w:rPr>
          <w:fldChar w:fldCharType="end"/>
        </w:r>
      </w:p>
    </w:sdtContent>
  </w:sdt>
  <w:p w14:paraId="4BDB90F6" w14:textId="77777777" w:rsidR="00784C59" w:rsidRPr="00F7494E" w:rsidRDefault="00784C59" w:rsidP="00F7494E">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06AB9" w14:textId="77777777" w:rsidR="00AB7676" w:rsidRDefault="00AB7676" w:rsidP="00C27062">
      <w:pPr>
        <w:spacing w:after="0" w:line="240" w:lineRule="auto"/>
      </w:pPr>
      <w:r>
        <w:separator/>
      </w:r>
    </w:p>
  </w:footnote>
  <w:footnote w:type="continuationSeparator" w:id="0">
    <w:p w14:paraId="464FA6B8" w14:textId="77777777" w:rsidR="00AB7676" w:rsidRDefault="00AB7676" w:rsidP="00C270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142925A6"/>
    <w:multiLevelType w:val="hybridMultilevel"/>
    <w:tmpl w:val="3AB48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770E1A"/>
    <w:multiLevelType w:val="hybridMultilevel"/>
    <w:tmpl w:val="4282D62C"/>
    <w:lvl w:ilvl="0" w:tplc="04090001">
      <w:start w:val="1"/>
      <w:numFmt w:val="bullet"/>
      <w:lvlText w:val=""/>
      <w:lvlJc w:val="left"/>
      <w:pPr>
        <w:ind w:left="240" w:hanging="360"/>
      </w:pPr>
      <w:rPr>
        <w:rFonts w:ascii="Symbol" w:hAnsi="Symbol" w:hint="default"/>
      </w:rPr>
    </w:lvl>
    <w:lvl w:ilvl="1" w:tplc="04090003" w:tentative="1">
      <w:start w:val="1"/>
      <w:numFmt w:val="bullet"/>
      <w:lvlText w:val="o"/>
      <w:lvlJc w:val="left"/>
      <w:pPr>
        <w:ind w:left="960" w:hanging="360"/>
      </w:pPr>
      <w:rPr>
        <w:rFonts w:ascii="Courier New" w:hAnsi="Courier New" w:cs="Courier New" w:hint="default"/>
      </w:rPr>
    </w:lvl>
    <w:lvl w:ilvl="2" w:tplc="04090005" w:tentative="1">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hAnsi="Courier New" w:cs="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hAnsi="Courier New" w:cs="Courier New" w:hint="default"/>
      </w:rPr>
    </w:lvl>
    <w:lvl w:ilvl="8" w:tplc="04090005" w:tentative="1">
      <w:start w:val="1"/>
      <w:numFmt w:val="bullet"/>
      <w:lvlText w:val=""/>
      <w:lvlJc w:val="left"/>
      <w:pPr>
        <w:ind w:left="6000" w:hanging="360"/>
      </w:pPr>
      <w:rPr>
        <w:rFonts w:ascii="Wingdings" w:hAnsi="Wingdings" w:hint="default"/>
      </w:rPr>
    </w:lvl>
  </w:abstractNum>
  <w:abstractNum w:abstractNumId="3" w15:restartNumberingAfterBreak="0">
    <w:nsid w:val="288E1CE2"/>
    <w:multiLevelType w:val="multilevel"/>
    <w:tmpl w:val="0409001D"/>
    <w:numStyleLink w:val="Multipunch"/>
  </w:abstractNum>
  <w:abstractNum w:abstractNumId="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E2F6F6E"/>
    <w:multiLevelType w:val="hybridMultilevel"/>
    <w:tmpl w:val="54A6B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33E2C"/>
    <w:multiLevelType w:val="hybridMultilevel"/>
    <w:tmpl w:val="9CEA2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0E13E6"/>
    <w:multiLevelType w:val="hybridMultilevel"/>
    <w:tmpl w:val="330C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2778A6"/>
    <w:multiLevelType w:val="multilevel"/>
    <w:tmpl w:val="0409001D"/>
    <w:styleLink w:val="Singlepunch"/>
    <w:lvl w:ilvl="0">
      <w:start w:val="1"/>
      <w:numFmt w:val="bullet"/>
      <w:lvlText w:val="o"/>
      <w:lvlJc w:val="left"/>
      <w:pPr>
        <w:ind w:left="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49941DC"/>
    <w:multiLevelType w:val="hybridMultilevel"/>
    <w:tmpl w:val="B074D6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9A2E35"/>
    <w:multiLevelType w:val="hybridMultilevel"/>
    <w:tmpl w:val="A1A6FBD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BC675C"/>
    <w:multiLevelType w:val="hybridMultilevel"/>
    <w:tmpl w:val="216ED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04E49"/>
    <w:multiLevelType w:val="hybridMultilevel"/>
    <w:tmpl w:val="F83840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4E2676"/>
    <w:multiLevelType w:val="hybridMultilevel"/>
    <w:tmpl w:val="732CE2C8"/>
    <w:lvl w:ilvl="0" w:tplc="0409000F">
      <w:start w:val="1"/>
      <w:numFmt w:val="decimal"/>
      <w:lvlText w:val="%1."/>
      <w:lvlJc w:val="left"/>
      <w:pPr>
        <w:ind w:left="240" w:hanging="360"/>
      </w:p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num w:numId="1">
    <w:abstractNumId w:val="2"/>
  </w:num>
  <w:num w:numId="2">
    <w:abstractNumId w:val="13"/>
  </w:num>
  <w:num w:numId="3">
    <w:abstractNumId w:val="1"/>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num>
  <w:num w:numId="7">
    <w:abstractNumId w:val="6"/>
  </w:num>
  <w:num w:numId="8">
    <w:abstractNumId w:val="5"/>
  </w:num>
  <w:num w:numId="9">
    <w:abstractNumId w:val="11"/>
  </w:num>
  <w:num w:numId="10">
    <w:abstractNumId w:val="9"/>
  </w:num>
  <w:num w:numId="11">
    <w:abstractNumId w:val="12"/>
  </w:num>
  <w:num w:numId="12">
    <w:abstractNumId w:val="10"/>
  </w:num>
  <w:num w:numId="13">
    <w:abstractNumId w:val="4"/>
  </w:num>
  <w:num w:numId="14">
    <w:abstractNumId w:val="3"/>
    <w:lvlOverride w:ilvl="0">
      <w:lvl w:ilvl="0">
        <w:start w:val="1"/>
        <w:numFmt w:val="bullet"/>
        <w:lvlText w:val="▢"/>
        <w:lvlJc w:val="left"/>
        <w:pPr>
          <w:spacing w:before="120"/>
          <w:ind w:left="360"/>
        </w:pPr>
        <w:rPr>
          <w:rFonts w:ascii="Courier New" w:eastAsia="Courier New" w:hAnsi="Courier New" w:cs="Courier New"/>
          <w:color w:val="BFBFBF"/>
          <w:sz w:val="24"/>
          <w:szCs w:val="24"/>
        </w:rPr>
      </w:lvl>
    </w:lvlOverride>
  </w:num>
  <w:num w:numId="15">
    <w:abstractNumId w:val="0"/>
    <w:lvlOverride w:ilvl="0">
      <w:lvl w:ilvl="0">
        <w:start w:val="1"/>
        <w:numFmt w:val="bullet"/>
        <w:lvlText w:val="o"/>
        <w:lvlJc w:val="left"/>
        <w:pPr>
          <w:spacing w:before="120"/>
          <w:ind w:left="0"/>
        </w:pPr>
        <w:rPr>
          <w:rFonts w:ascii="Courier New" w:eastAsia="Courier New" w:hAnsi="Courier New" w:cs="Courier New"/>
          <w:color w:val="BFBFBF"/>
          <w:sz w:val="24"/>
          <w:szCs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64"/>
    <w:rsid w:val="00000EF7"/>
    <w:rsid w:val="00001300"/>
    <w:rsid w:val="0000258F"/>
    <w:rsid w:val="00005B00"/>
    <w:rsid w:val="00007A92"/>
    <w:rsid w:val="00014606"/>
    <w:rsid w:val="00017DE2"/>
    <w:rsid w:val="00022B11"/>
    <w:rsid w:val="000233F0"/>
    <w:rsid w:val="000234FD"/>
    <w:rsid w:val="00023E91"/>
    <w:rsid w:val="00025A79"/>
    <w:rsid w:val="00027770"/>
    <w:rsid w:val="000315A4"/>
    <w:rsid w:val="00031906"/>
    <w:rsid w:val="000323A0"/>
    <w:rsid w:val="0003254E"/>
    <w:rsid w:val="00032A0D"/>
    <w:rsid w:val="00033455"/>
    <w:rsid w:val="00033CAD"/>
    <w:rsid w:val="00033CB8"/>
    <w:rsid w:val="00033D30"/>
    <w:rsid w:val="00034B0F"/>
    <w:rsid w:val="00040A05"/>
    <w:rsid w:val="00040FCB"/>
    <w:rsid w:val="00041BEA"/>
    <w:rsid w:val="00042436"/>
    <w:rsid w:val="000432A0"/>
    <w:rsid w:val="00043906"/>
    <w:rsid w:val="0004543E"/>
    <w:rsid w:val="000469BE"/>
    <w:rsid w:val="00050775"/>
    <w:rsid w:val="00051131"/>
    <w:rsid w:val="00053C67"/>
    <w:rsid w:val="00054FE0"/>
    <w:rsid w:val="00055606"/>
    <w:rsid w:val="00055A55"/>
    <w:rsid w:val="00060AB2"/>
    <w:rsid w:val="0006131D"/>
    <w:rsid w:val="00062785"/>
    <w:rsid w:val="00062B85"/>
    <w:rsid w:val="00063239"/>
    <w:rsid w:val="000632A3"/>
    <w:rsid w:val="000710EE"/>
    <w:rsid w:val="0007360F"/>
    <w:rsid w:val="00073AC3"/>
    <w:rsid w:val="000774C9"/>
    <w:rsid w:val="0007788F"/>
    <w:rsid w:val="0008039E"/>
    <w:rsid w:val="00081D92"/>
    <w:rsid w:val="00083BD0"/>
    <w:rsid w:val="0008430D"/>
    <w:rsid w:val="00084718"/>
    <w:rsid w:val="00086137"/>
    <w:rsid w:val="0009088E"/>
    <w:rsid w:val="00093787"/>
    <w:rsid w:val="00093923"/>
    <w:rsid w:val="00095052"/>
    <w:rsid w:val="00095356"/>
    <w:rsid w:val="000953DD"/>
    <w:rsid w:val="00095E8E"/>
    <w:rsid w:val="000962D8"/>
    <w:rsid w:val="000969F3"/>
    <w:rsid w:val="00097049"/>
    <w:rsid w:val="000A13C3"/>
    <w:rsid w:val="000A1C0B"/>
    <w:rsid w:val="000A2441"/>
    <w:rsid w:val="000A268A"/>
    <w:rsid w:val="000A2CBF"/>
    <w:rsid w:val="000A2D09"/>
    <w:rsid w:val="000A4E5A"/>
    <w:rsid w:val="000A7D32"/>
    <w:rsid w:val="000A7D4F"/>
    <w:rsid w:val="000B0A11"/>
    <w:rsid w:val="000B0B9E"/>
    <w:rsid w:val="000B1B22"/>
    <w:rsid w:val="000B1B50"/>
    <w:rsid w:val="000B4589"/>
    <w:rsid w:val="000B47EB"/>
    <w:rsid w:val="000B4ED1"/>
    <w:rsid w:val="000B6384"/>
    <w:rsid w:val="000B744E"/>
    <w:rsid w:val="000B7ACF"/>
    <w:rsid w:val="000C08A8"/>
    <w:rsid w:val="000C26B5"/>
    <w:rsid w:val="000C3082"/>
    <w:rsid w:val="000C3F02"/>
    <w:rsid w:val="000C5A02"/>
    <w:rsid w:val="000D0B87"/>
    <w:rsid w:val="000D167E"/>
    <w:rsid w:val="000D1EEC"/>
    <w:rsid w:val="000D2022"/>
    <w:rsid w:val="000D336D"/>
    <w:rsid w:val="000D5CAC"/>
    <w:rsid w:val="000D6137"/>
    <w:rsid w:val="000D6E36"/>
    <w:rsid w:val="000E12E4"/>
    <w:rsid w:val="000E13FB"/>
    <w:rsid w:val="000E1B10"/>
    <w:rsid w:val="000E36F6"/>
    <w:rsid w:val="000E38EE"/>
    <w:rsid w:val="000E4F5F"/>
    <w:rsid w:val="000E5DD3"/>
    <w:rsid w:val="000E5EDA"/>
    <w:rsid w:val="000E75BB"/>
    <w:rsid w:val="000F1D30"/>
    <w:rsid w:val="000F6F33"/>
    <w:rsid w:val="00100C7F"/>
    <w:rsid w:val="00101D56"/>
    <w:rsid w:val="00103756"/>
    <w:rsid w:val="00104599"/>
    <w:rsid w:val="00107929"/>
    <w:rsid w:val="00110932"/>
    <w:rsid w:val="00110D20"/>
    <w:rsid w:val="00111235"/>
    <w:rsid w:val="00112A32"/>
    <w:rsid w:val="00114025"/>
    <w:rsid w:val="00114133"/>
    <w:rsid w:val="001152C7"/>
    <w:rsid w:val="0011665E"/>
    <w:rsid w:val="001166BD"/>
    <w:rsid w:val="0011687A"/>
    <w:rsid w:val="00121A62"/>
    <w:rsid w:val="00124D10"/>
    <w:rsid w:val="0012763F"/>
    <w:rsid w:val="00130BBD"/>
    <w:rsid w:val="0013442A"/>
    <w:rsid w:val="00135246"/>
    <w:rsid w:val="0013746C"/>
    <w:rsid w:val="00140609"/>
    <w:rsid w:val="00142E15"/>
    <w:rsid w:val="0014395C"/>
    <w:rsid w:val="00144002"/>
    <w:rsid w:val="00144E74"/>
    <w:rsid w:val="00145405"/>
    <w:rsid w:val="00146E19"/>
    <w:rsid w:val="00147032"/>
    <w:rsid w:val="00150BB4"/>
    <w:rsid w:val="00151B8B"/>
    <w:rsid w:val="00156534"/>
    <w:rsid w:val="0016308B"/>
    <w:rsid w:val="001632AE"/>
    <w:rsid w:val="0016339B"/>
    <w:rsid w:val="00166D4C"/>
    <w:rsid w:val="0016723E"/>
    <w:rsid w:val="00170727"/>
    <w:rsid w:val="00170897"/>
    <w:rsid w:val="00171FAF"/>
    <w:rsid w:val="00172AE2"/>
    <w:rsid w:val="0017300D"/>
    <w:rsid w:val="00173AB9"/>
    <w:rsid w:val="001742FB"/>
    <w:rsid w:val="0017457A"/>
    <w:rsid w:val="0017484D"/>
    <w:rsid w:val="00174964"/>
    <w:rsid w:val="001757D2"/>
    <w:rsid w:val="001777D8"/>
    <w:rsid w:val="00184130"/>
    <w:rsid w:val="001843D8"/>
    <w:rsid w:val="00190344"/>
    <w:rsid w:val="0019272B"/>
    <w:rsid w:val="00194678"/>
    <w:rsid w:val="00194D0E"/>
    <w:rsid w:val="00194FB3"/>
    <w:rsid w:val="00197462"/>
    <w:rsid w:val="00197EAC"/>
    <w:rsid w:val="001A05FB"/>
    <w:rsid w:val="001A1064"/>
    <w:rsid w:val="001A4CB2"/>
    <w:rsid w:val="001A4FAC"/>
    <w:rsid w:val="001A53A0"/>
    <w:rsid w:val="001A567E"/>
    <w:rsid w:val="001A5939"/>
    <w:rsid w:val="001A6AA0"/>
    <w:rsid w:val="001A6C25"/>
    <w:rsid w:val="001B0079"/>
    <w:rsid w:val="001B0F2B"/>
    <w:rsid w:val="001B1091"/>
    <w:rsid w:val="001B2582"/>
    <w:rsid w:val="001B7567"/>
    <w:rsid w:val="001B7DC1"/>
    <w:rsid w:val="001C0672"/>
    <w:rsid w:val="001C0BFF"/>
    <w:rsid w:val="001C105E"/>
    <w:rsid w:val="001C1097"/>
    <w:rsid w:val="001C4142"/>
    <w:rsid w:val="001C4A0B"/>
    <w:rsid w:val="001C51BD"/>
    <w:rsid w:val="001C6B3D"/>
    <w:rsid w:val="001D1034"/>
    <w:rsid w:val="001D2B7B"/>
    <w:rsid w:val="001D3922"/>
    <w:rsid w:val="001D3A52"/>
    <w:rsid w:val="001D46EB"/>
    <w:rsid w:val="001D47D1"/>
    <w:rsid w:val="001D62F8"/>
    <w:rsid w:val="001D70D8"/>
    <w:rsid w:val="001E3EBD"/>
    <w:rsid w:val="001E41E2"/>
    <w:rsid w:val="001E4723"/>
    <w:rsid w:val="001E4F3E"/>
    <w:rsid w:val="001E57A9"/>
    <w:rsid w:val="001E7B76"/>
    <w:rsid w:val="001F0E04"/>
    <w:rsid w:val="001F2108"/>
    <w:rsid w:val="001F25A4"/>
    <w:rsid w:val="001F462B"/>
    <w:rsid w:val="00200150"/>
    <w:rsid w:val="0020042F"/>
    <w:rsid w:val="00201941"/>
    <w:rsid w:val="002053EF"/>
    <w:rsid w:val="002062DD"/>
    <w:rsid w:val="0021193A"/>
    <w:rsid w:val="002127AE"/>
    <w:rsid w:val="00212AA2"/>
    <w:rsid w:val="00212B3C"/>
    <w:rsid w:val="00213FE2"/>
    <w:rsid w:val="00215635"/>
    <w:rsid w:val="002166C8"/>
    <w:rsid w:val="0021696B"/>
    <w:rsid w:val="00216D42"/>
    <w:rsid w:val="00217D2F"/>
    <w:rsid w:val="002228A9"/>
    <w:rsid w:val="00223989"/>
    <w:rsid w:val="00225174"/>
    <w:rsid w:val="00225E95"/>
    <w:rsid w:val="00226D21"/>
    <w:rsid w:val="00227387"/>
    <w:rsid w:val="002308E3"/>
    <w:rsid w:val="00232D10"/>
    <w:rsid w:val="00232FFF"/>
    <w:rsid w:val="00233D23"/>
    <w:rsid w:val="00235591"/>
    <w:rsid w:val="00236766"/>
    <w:rsid w:val="00237ABC"/>
    <w:rsid w:val="00237E8A"/>
    <w:rsid w:val="0024206D"/>
    <w:rsid w:val="00242344"/>
    <w:rsid w:val="0024283D"/>
    <w:rsid w:val="00242F43"/>
    <w:rsid w:val="00245408"/>
    <w:rsid w:val="0024733C"/>
    <w:rsid w:val="0025140E"/>
    <w:rsid w:val="00252422"/>
    <w:rsid w:val="002525FB"/>
    <w:rsid w:val="00252ABE"/>
    <w:rsid w:val="00254340"/>
    <w:rsid w:val="0025740E"/>
    <w:rsid w:val="002577A9"/>
    <w:rsid w:val="00257ABD"/>
    <w:rsid w:val="00257DDA"/>
    <w:rsid w:val="0026169A"/>
    <w:rsid w:val="00266379"/>
    <w:rsid w:val="002675C3"/>
    <w:rsid w:val="002719A3"/>
    <w:rsid w:val="00271ACE"/>
    <w:rsid w:val="0027497B"/>
    <w:rsid w:val="0027577E"/>
    <w:rsid w:val="00276405"/>
    <w:rsid w:val="0028049A"/>
    <w:rsid w:val="00282954"/>
    <w:rsid w:val="00283B79"/>
    <w:rsid w:val="00284088"/>
    <w:rsid w:val="00286CE4"/>
    <w:rsid w:val="0028709C"/>
    <w:rsid w:val="002875CA"/>
    <w:rsid w:val="00290CFB"/>
    <w:rsid w:val="0029169C"/>
    <w:rsid w:val="00291D36"/>
    <w:rsid w:val="0029564A"/>
    <w:rsid w:val="00295AFC"/>
    <w:rsid w:val="0029679B"/>
    <w:rsid w:val="00296A5A"/>
    <w:rsid w:val="002A03AE"/>
    <w:rsid w:val="002A6AF9"/>
    <w:rsid w:val="002A744B"/>
    <w:rsid w:val="002B03CE"/>
    <w:rsid w:val="002B1E13"/>
    <w:rsid w:val="002B5451"/>
    <w:rsid w:val="002B5597"/>
    <w:rsid w:val="002B76C9"/>
    <w:rsid w:val="002C0014"/>
    <w:rsid w:val="002C1090"/>
    <w:rsid w:val="002C14C4"/>
    <w:rsid w:val="002C4188"/>
    <w:rsid w:val="002C462D"/>
    <w:rsid w:val="002C5409"/>
    <w:rsid w:val="002C5AB3"/>
    <w:rsid w:val="002C5AD4"/>
    <w:rsid w:val="002C5E36"/>
    <w:rsid w:val="002C6210"/>
    <w:rsid w:val="002D28F5"/>
    <w:rsid w:val="002D480D"/>
    <w:rsid w:val="002D5A4D"/>
    <w:rsid w:val="002D660D"/>
    <w:rsid w:val="002D7BE6"/>
    <w:rsid w:val="002E0B6E"/>
    <w:rsid w:val="002E1026"/>
    <w:rsid w:val="002E2175"/>
    <w:rsid w:val="002E4BD9"/>
    <w:rsid w:val="002E6393"/>
    <w:rsid w:val="002E6D73"/>
    <w:rsid w:val="002F03A0"/>
    <w:rsid w:val="002F0645"/>
    <w:rsid w:val="002F13BA"/>
    <w:rsid w:val="002F1568"/>
    <w:rsid w:val="002F237E"/>
    <w:rsid w:val="002F28E7"/>
    <w:rsid w:val="002F378B"/>
    <w:rsid w:val="00300351"/>
    <w:rsid w:val="00301648"/>
    <w:rsid w:val="003041E5"/>
    <w:rsid w:val="003058FA"/>
    <w:rsid w:val="00307154"/>
    <w:rsid w:val="003101BD"/>
    <w:rsid w:val="0031023A"/>
    <w:rsid w:val="00312B7B"/>
    <w:rsid w:val="0031540E"/>
    <w:rsid w:val="00317CAE"/>
    <w:rsid w:val="003210D5"/>
    <w:rsid w:val="00321689"/>
    <w:rsid w:val="00323155"/>
    <w:rsid w:val="00323FF5"/>
    <w:rsid w:val="00327563"/>
    <w:rsid w:val="003302F1"/>
    <w:rsid w:val="00332173"/>
    <w:rsid w:val="0033344E"/>
    <w:rsid w:val="003347C0"/>
    <w:rsid w:val="003349D5"/>
    <w:rsid w:val="00335AD3"/>
    <w:rsid w:val="003370EE"/>
    <w:rsid w:val="003429F1"/>
    <w:rsid w:val="00343C0A"/>
    <w:rsid w:val="00347CF3"/>
    <w:rsid w:val="00347DC3"/>
    <w:rsid w:val="00350232"/>
    <w:rsid w:val="00352419"/>
    <w:rsid w:val="003554A6"/>
    <w:rsid w:val="00356BD9"/>
    <w:rsid w:val="00357D96"/>
    <w:rsid w:val="0036047B"/>
    <w:rsid w:val="00360947"/>
    <w:rsid w:val="00361F1F"/>
    <w:rsid w:val="003638CC"/>
    <w:rsid w:val="003642C4"/>
    <w:rsid w:val="0036452F"/>
    <w:rsid w:val="00366C51"/>
    <w:rsid w:val="00367E20"/>
    <w:rsid w:val="003723D4"/>
    <w:rsid w:val="00372D04"/>
    <w:rsid w:val="00374614"/>
    <w:rsid w:val="0037625B"/>
    <w:rsid w:val="0038165C"/>
    <w:rsid w:val="00382B04"/>
    <w:rsid w:val="00385EB5"/>
    <w:rsid w:val="003903F6"/>
    <w:rsid w:val="00390991"/>
    <w:rsid w:val="003A0D74"/>
    <w:rsid w:val="003A2AA1"/>
    <w:rsid w:val="003A4B05"/>
    <w:rsid w:val="003A58EE"/>
    <w:rsid w:val="003A5BEF"/>
    <w:rsid w:val="003B0017"/>
    <w:rsid w:val="003B213B"/>
    <w:rsid w:val="003B2E88"/>
    <w:rsid w:val="003B38E9"/>
    <w:rsid w:val="003C11EF"/>
    <w:rsid w:val="003C2728"/>
    <w:rsid w:val="003C2DEF"/>
    <w:rsid w:val="003C3570"/>
    <w:rsid w:val="003C37C4"/>
    <w:rsid w:val="003C3A88"/>
    <w:rsid w:val="003C4CD9"/>
    <w:rsid w:val="003C58D7"/>
    <w:rsid w:val="003C5BAA"/>
    <w:rsid w:val="003C7E5C"/>
    <w:rsid w:val="003D0659"/>
    <w:rsid w:val="003D070D"/>
    <w:rsid w:val="003D0C02"/>
    <w:rsid w:val="003D18CF"/>
    <w:rsid w:val="003D19BA"/>
    <w:rsid w:val="003D2C46"/>
    <w:rsid w:val="003D69D8"/>
    <w:rsid w:val="003D7158"/>
    <w:rsid w:val="003E202B"/>
    <w:rsid w:val="003E40DF"/>
    <w:rsid w:val="003E756A"/>
    <w:rsid w:val="003F6237"/>
    <w:rsid w:val="003F74E9"/>
    <w:rsid w:val="003F7B87"/>
    <w:rsid w:val="004021CA"/>
    <w:rsid w:val="0040304A"/>
    <w:rsid w:val="0040433E"/>
    <w:rsid w:val="0040573B"/>
    <w:rsid w:val="004072D7"/>
    <w:rsid w:val="00407902"/>
    <w:rsid w:val="00412D45"/>
    <w:rsid w:val="004137B4"/>
    <w:rsid w:val="00413F3C"/>
    <w:rsid w:val="004140C7"/>
    <w:rsid w:val="0041473C"/>
    <w:rsid w:val="00414FD9"/>
    <w:rsid w:val="00415936"/>
    <w:rsid w:val="00416726"/>
    <w:rsid w:val="00417559"/>
    <w:rsid w:val="00417707"/>
    <w:rsid w:val="00417F5D"/>
    <w:rsid w:val="00420018"/>
    <w:rsid w:val="00421146"/>
    <w:rsid w:val="004249F8"/>
    <w:rsid w:val="00426371"/>
    <w:rsid w:val="00431193"/>
    <w:rsid w:val="00431A0F"/>
    <w:rsid w:val="00431BC5"/>
    <w:rsid w:val="00433880"/>
    <w:rsid w:val="00435248"/>
    <w:rsid w:val="0043611A"/>
    <w:rsid w:val="004361CA"/>
    <w:rsid w:val="004372B0"/>
    <w:rsid w:val="0043780C"/>
    <w:rsid w:val="0044016D"/>
    <w:rsid w:val="00440838"/>
    <w:rsid w:val="0044097D"/>
    <w:rsid w:val="00440C37"/>
    <w:rsid w:val="00440C56"/>
    <w:rsid w:val="004438E6"/>
    <w:rsid w:val="0044460F"/>
    <w:rsid w:val="00445F19"/>
    <w:rsid w:val="00450263"/>
    <w:rsid w:val="004506AF"/>
    <w:rsid w:val="00450787"/>
    <w:rsid w:val="004517D3"/>
    <w:rsid w:val="00451A7A"/>
    <w:rsid w:val="00454D05"/>
    <w:rsid w:val="00455E2C"/>
    <w:rsid w:val="00456745"/>
    <w:rsid w:val="0045794D"/>
    <w:rsid w:val="00457EE3"/>
    <w:rsid w:val="0046279F"/>
    <w:rsid w:val="004639C0"/>
    <w:rsid w:val="00464077"/>
    <w:rsid w:val="00464BA0"/>
    <w:rsid w:val="00473FDE"/>
    <w:rsid w:val="00474B40"/>
    <w:rsid w:val="00474B9E"/>
    <w:rsid w:val="004762B9"/>
    <w:rsid w:val="00476D32"/>
    <w:rsid w:val="00477AD9"/>
    <w:rsid w:val="00480A0E"/>
    <w:rsid w:val="00481E55"/>
    <w:rsid w:val="0048296E"/>
    <w:rsid w:val="0048408A"/>
    <w:rsid w:val="004868F9"/>
    <w:rsid w:val="004872E0"/>
    <w:rsid w:val="0049029F"/>
    <w:rsid w:val="004907E4"/>
    <w:rsid w:val="00492A14"/>
    <w:rsid w:val="0049372F"/>
    <w:rsid w:val="00493FCA"/>
    <w:rsid w:val="004943EB"/>
    <w:rsid w:val="004963CC"/>
    <w:rsid w:val="004964D4"/>
    <w:rsid w:val="00496709"/>
    <w:rsid w:val="004A0617"/>
    <w:rsid w:val="004A082A"/>
    <w:rsid w:val="004A0C03"/>
    <w:rsid w:val="004A3913"/>
    <w:rsid w:val="004A53F0"/>
    <w:rsid w:val="004A66E3"/>
    <w:rsid w:val="004A6A3C"/>
    <w:rsid w:val="004A73F0"/>
    <w:rsid w:val="004A7E99"/>
    <w:rsid w:val="004B7241"/>
    <w:rsid w:val="004C16AD"/>
    <w:rsid w:val="004C1A98"/>
    <w:rsid w:val="004C449E"/>
    <w:rsid w:val="004C5043"/>
    <w:rsid w:val="004C6CF7"/>
    <w:rsid w:val="004C7845"/>
    <w:rsid w:val="004C7857"/>
    <w:rsid w:val="004D156E"/>
    <w:rsid w:val="004D1C44"/>
    <w:rsid w:val="004D27BF"/>
    <w:rsid w:val="004D2913"/>
    <w:rsid w:val="004D2C10"/>
    <w:rsid w:val="004D5101"/>
    <w:rsid w:val="004D5BA3"/>
    <w:rsid w:val="004D5CA4"/>
    <w:rsid w:val="004D6679"/>
    <w:rsid w:val="004E1512"/>
    <w:rsid w:val="004E7D70"/>
    <w:rsid w:val="004F156E"/>
    <w:rsid w:val="004F2D10"/>
    <w:rsid w:val="004F3B27"/>
    <w:rsid w:val="004F5396"/>
    <w:rsid w:val="004F5777"/>
    <w:rsid w:val="004F5FB2"/>
    <w:rsid w:val="004F7AAD"/>
    <w:rsid w:val="004F7E1D"/>
    <w:rsid w:val="00500CB0"/>
    <w:rsid w:val="00502A5C"/>
    <w:rsid w:val="0050657E"/>
    <w:rsid w:val="00507304"/>
    <w:rsid w:val="00507A41"/>
    <w:rsid w:val="00510F4D"/>
    <w:rsid w:val="00511399"/>
    <w:rsid w:val="00512AFB"/>
    <w:rsid w:val="00512E2F"/>
    <w:rsid w:val="0051324D"/>
    <w:rsid w:val="005160FC"/>
    <w:rsid w:val="00516400"/>
    <w:rsid w:val="00523164"/>
    <w:rsid w:val="00524597"/>
    <w:rsid w:val="005246F9"/>
    <w:rsid w:val="00524D7C"/>
    <w:rsid w:val="00524F25"/>
    <w:rsid w:val="00525074"/>
    <w:rsid w:val="00527CEC"/>
    <w:rsid w:val="005350FB"/>
    <w:rsid w:val="00536F8A"/>
    <w:rsid w:val="005402B8"/>
    <w:rsid w:val="005402D6"/>
    <w:rsid w:val="00540358"/>
    <w:rsid w:val="0054097B"/>
    <w:rsid w:val="00540FA5"/>
    <w:rsid w:val="00542B6B"/>
    <w:rsid w:val="005450A2"/>
    <w:rsid w:val="0054654C"/>
    <w:rsid w:val="00547B4E"/>
    <w:rsid w:val="0055144E"/>
    <w:rsid w:val="005526DC"/>
    <w:rsid w:val="00552B3C"/>
    <w:rsid w:val="0055356C"/>
    <w:rsid w:val="0055679F"/>
    <w:rsid w:val="0055775D"/>
    <w:rsid w:val="00561DCF"/>
    <w:rsid w:val="00561E84"/>
    <w:rsid w:val="00563682"/>
    <w:rsid w:val="00564956"/>
    <w:rsid w:val="00565A61"/>
    <w:rsid w:val="0056629C"/>
    <w:rsid w:val="0056654C"/>
    <w:rsid w:val="00566EF3"/>
    <w:rsid w:val="00571408"/>
    <w:rsid w:val="00572CA4"/>
    <w:rsid w:val="0057391F"/>
    <w:rsid w:val="00575E17"/>
    <w:rsid w:val="00580E75"/>
    <w:rsid w:val="00584BB4"/>
    <w:rsid w:val="00584CEA"/>
    <w:rsid w:val="00584FED"/>
    <w:rsid w:val="0058519F"/>
    <w:rsid w:val="005877AE"/>
    <w:rsid w:val="00590CF3"/>
    <w:rsid w:val="005916F7"/>
    <w:rsid w:val="00592009"/>
    <w:rsid w:val="00593592"/>
    <w:rsid w:val="0059598C"/>
    <w:rsid w:val="0059609E"/>
    <w:rsid w:val="0059637D"/>
    <w:rsid w:val="005A1FBE"/>
    <w:rsid w:val="005A2B18"/>
    <w:rsid w:val="005A414C"/>
    <w:rsid w:val="005A59D4"/>
    <w:rsid w:val="005A7128"/>
    <w:rsid w:val="005A74ED"/>
    <w:rsid w:val="005A7B9E"/>
    <w:rsid w:val="005B2A06"/>
    <w:rsid w:val="005B313F"/>
    <w:rsid w:val="005B73C8"/>
    <w:rsid w:val="005C0B48"/>
    <w:rsid w:val="005C27A1"/>
    <w:rsid w:val="005C331C"/>
    <w:rsid w:val="005C3607"/>
    <w:rsid w:val="005C42E6"/>
    <w:rsid w:val="005C6E9E"/>
    <w:rsid w:val="005D095F"/>
    <w:rsid w:val="005D1B3D"/>
    <w:rsid w:val="005D37F3"/>
    <w:rsid w:val="005D4234"/>
    <w:rsid w:val="005D540F"/>
    <w:rsid w:val="005D5CA1"/>
    <w:rsid w:val="005D5E08"/>
    <w:rsid w:val="005D62C5"/>
    <w:rsid w:val="005D7194"/>
    <w:rsid w:val="005D757A"/>
    <w:rsid w:val="005E0148"/>
    <w:rsid w:val="005E18E4"/>
    <w:rsid w:val="005E22AE"/>
    <w:rsid w:val="005E3C25"/>
    <w:rsid w:val="005E3FDA"/>
    <w:rsid w:val="005E4ADA"/>
    <w:rsid w:val="005E61D5"/>
    <w:rsid w:val="005E7673"/>
    <w:rsid w:val="005F186D"/>
    <w:rsid w:val="005F4755"/>
    <w:rsid w:val="005F5B9C"/>
    <w:rsid w:val="005F6091"/>
    <w:rsid w:val="005F78D8"/>
    <w:rsid w:val="00601FC0"/>
    <w:rsid w:val="006033DA"/>
    <w:rsid w:val="00603FC6"/>
    <w:rsid w:val="00604189"/>
    <w:rsid w:val="006076B5"/>
    <w:rsid w:val="00607A36"/>
    <w:rsid w:val="00607B71"/>
    <w:rsid w:val="00610719"/>
    <w:rsid w:val="00610D59"/>
    <w:rsid w:val="00611A0B"/>
    <w:rsid w:val="006136A0"/>
    <w:rsid w:val="006145C0"/>
    <w:rsid w:val="00614804"/>
    <w:rsid w:val="00615D33"/>
    <w:rsid w:val="00620FD4"/>
    <w:rsid w:val="0062161D"/>
    <w:rsid w:val="00621ACD"/>
    <w:rsid w:val="00623E66"/>
    <w:rsid w:val="0062505C"/>
    <w:rsid w:val="00626F12"/>
    <w:rsid w:val="00627DB3"/>
    <w:rsid w:val="00631505"/>
    <w:rsid w:val="006326B2"/>
    <w:rsid w:val="00632943"/>
    <w:rsid w:val="00646322"/>
    <w:rsid w:val="006478B3"/>
    <w:rsid w:val="0065059D"/>
    <w:rsid w:val="006523BF"/>
    <w:rsid w:val="006537DD"/>
    <w:rsid w:val="00654113"/>
    <w:rsid w:val="006556CA"/>
    <w:rsid w:val="006563A3"/>
    <w:rsid w:val="0065686A"/>
    <w:rsid w:val="006577F3"/>
    <w:rsid w:val="0066326D"/>
    <w:rsid w:val="00663F5A"/>
    <w:rsid w:val="00663FCC"/>
    <w:rsid w:val="00664FAD"/>
    <w:rsid w:val="00667990"/>
    <w:rsid w:val="006701C9"/>
    <w:rsid w:val="006719FC"/>
    <w:rsid w:val="00674451"/>
    <w:rsid w:val="00675D09"/>
    <w:rsid w:val="00676099"/>
    <w:rsid w:val="0067648D"/>
    <w:rsid w:val="006774A2"/>
    <w:rsid w:val="00677C79"/>
    <w:rsid w:val="00681388"/>
    <w:rsid w:val="00681F7C"/>
    <w:rsid w:val="00683543"/>
    <w:rsid w:val="00683CE1"/>
    <w:rsid w:val="0068522E"/>
    <w:rsid w:val="0068652E"/>
    <w:rsid w:val="00687832"/>
    <w:rsid w:val="006910CD"/>
    <w:rsid w:val="00693F3D"/>
    <w:rsid w:val="0069418C"/>
    <w:rsid w:val="00695745"/>
    <w:rsid w:val="006A1DB8"/>
    <w:rsid w:val="006A4878"/>
    <w:rsid w:val="006A697A"/>
    <w:rsid w:val="006A7AE3"/>
    <w:rsid w:val="006B0A37"/>
    <w:rsid w:val="006B0CDB"/>
    <w:rsid w:val="006B3E40"/>
    <w:rsid w:val="006B3F06"/>
    <w:rsid w:val="006B4A2C"/>
    <w:rsid w:val="006B57E6"/>
    <w:rsid w:val="006B7E83"/>
    <w:rsid w:val="006C016E"/>
    <w:rsid w:val="006C0230"/>
    <w:rsid w:val="006C13CD"/>
    <w:rsid w:val="006C1E0F"/>
    <w:rsid w:val="006C282F"/>
    <w:rsid w:val="006C284B"/>
    <w:rsid w:val="006C40E4"/>
    <w:rsid w:val="006C61D7"/>
    <w:rsid w:val="006C7699"/>
    <w:rsid w:val="006D0B14"/>
    <w:rsid w:val="006D1048"/>
    <w:rsid w:val="006D39EA"/>
    <w:rsid w:val="006D5DBD"/>
    <w:rsid w:val="006E10B0"/>
    <w:rsid w:val="006E11E4"/>
    <w:rsid w:val="006E53F8"/>
    <w:rsid w:val="006E721D"/>
    <w:rsid w:val="006F0495"/>
    <w:rsid w:val="006F0C40"/>
    <w:rsid w:val="006F0DFD"/>
    <w:rsid w:val="006F2A98"/>
    <w:rsid w:val="006F2DC6"/>
    <w:rsid w:val="006F314C"/>
    <w:rsid w:val="006F3660"/>
    <w:rsid w:val="006F4265"/>
    <w:rsid w:val="006F64FC"/>
    <w:rsid w:val="007003AC"/>
    <w:rsid w:val="00700A64"/>
    <w:rsid w:val="00700DD5"/>
    <w:rsid w:val="0070161E"/>
    <w:rsid w:val="007019B7"/>
    <w:rsid w:val="00701C88"/>
    <w:rsid w:val="00702017"/>
    <w:rsid w:val="00710ECC"/>
    <w:rsid w:val="00711F06"/>
    <w:rsid w:val="00715C98"/>
    <w:rsid w:val="00716116"/>
    <w:rsid w:val="00716350"/>
    <w:rsid w:val="00717C14"/>
    <w:rsid w:val="00717D23"/>
    <w:rsid w:val="007208D7"/>
    <w:rsid w:val="0072136B"/>
    <w:rsid w:val="0072445C"/>
    <w:rsid w:val="0072515F"/>
    <w:rsid w:val="00725F5C"/>
    <w:rsid w:val="00726AE9"/>
    <w:rsid w:val="00727431"/>
    <w:rsid w:val="00731601"/>
    <w:rsid w:val="0073345D"/>
    <w:rsid w:val="00734327"/>
    <w:rsid w:val="00735299"/>
    <w:rsid w:val="007355BC"/>
    <w:rsid w:val="00737303"/>
    <w:rsid w:val="007436DA"/>
    <w:rsid w:val="007449B1"/>
    <w:rsid w:val="00744E28"/>
    <w:rsid w:val="00745F29"/>
    <w:rsid w:val="00746572"/>
    <w:rsid w:val="007500F2"/>
    <w:rsid w:val="007507D2"/>
    <w:rsid w:val="007508F2"/>
    <w:rsid w:val="00751AFF"/>
    <w:rsid w:val="00754715"/>
    <w:rsid w:val="00754A05"/>
    <w:rsid w:val="00755DF6"/>
    <w:rsid w:val="0075617F"/>
    <w:rsid w:val="007602E5"/>
    <w:rsid w:val="00762815"/>
    <w:rsid w:val="00762958"/>
    <w:rsid w:val="00763D2F"/>
    <w:rsid w:val="00764F9E"/>
    <w:rsid w:val="007659D6"/>
    <w:rsid w:val="00765A3E"/>
    <w:rsid w:val="00767A30"/>
    <w:rsid w:val="0077043D"/>
    <w:rsid w:val="007706A7"/>
    <w:rsid w:val="00771614"/>
    <w:rsid w:val="00771E66"/>
    <w:rsid w:val="00773D4F"/>
    <w:rsid w:val="00777831"/>
    <w:rsid w:val="00777C67"/>
    <w:rsid w:val="00777DA3"/>
    <w:rsid w:val="007819F2"/>
    <w:rsid w:val="007832CC"/>
    <w:rsid w:val="00784980"/>
    <w:rsid w:val="00784C59"/>
    <w:rsid w:val="0078590E"/>
    <w:rsid w:val="007863D5"/>
    <w:rsid w:val="007867D3"/>
    <w:rsid w:val="0078733A"/>
    <w:rsid w:val="007879F6"/>
    <w:rsid w:val="00790F28"/>
    <w:rsid w:val="00791BF5"/>
    <w:rsid w:val="00791D08"/>
    <w:rsid w:val="00792799"/>
    <w:rsid w:val="007947BA"/>
    <w:rsid w:val="00794C97"/>
    <w:rsid w:val="007975DD"/>
    <w:rsid w:val="007A00B7"/>
    <w:rsid w:val="007A0B4B"/>
    <w:rsid w:val="007A0C12"/>
    <w:rsid w:val="007A1468"/>
    <w:rsid w:val="007A1DAD"/>
    <w:rsid w:val="007A26AC"/>
    <w:rsid w:val="007A3180"/>
    <w:rsid w:val="007A48CF"/>
    <w:rsid w:val="007A4C1E"/>
    <w:rsid w:val="007A7CE9"/>
    <w:rsid w:val="007B18D9"/>
    <w:rsid w:val="007B1D0A"/>
    <w:rsid w:val="007B1DC8"/>
    <w:rsid w:val="007B23A5"/>
    <w:rsid w:val="007B53EE"/>
    <w:rsid w:val="007B6BB7"/>
    <w:rsid w:val="007B6E55"/>
    <w:rsid w:val="007C0218"/>
    <w:rsid w:val="007C0C94"/>
    <w:rsid w:val="007C372B"/>
    <w:rsid w:val="007C3811"/>
    <w:rsid w:val="007C3D4E"/>
    <w:rsid w:val="007C53FD"/>
    <w:rsid w:val="007C556D"/>
    <w:rsid w:val="007C659C"/>
    <w:rsid w:val="007C7835"/>
    <w:rsid w:val="007D3269"/>
    <w:rsid w:val="007D5012"/>
    <w:rsid w:val="007D51F2"/>
    <w:rsid w:val="007D63BE"/>
    <w:rsid w:val="007E00E7"/>
    <w:rsid w:val="007E0947"/>
    <w:rsid w:val="007E1E31"/>
    <w:rsid w:val="007E268C"/>
    <w:rsid w:val="007E28D0"/>
    <w:rsid w:val="007E3BCC"/>
    <w:rsid w:val="007E7743"/>
    <w:rsid w:val="007F2210"/>
    <w:rsid w:val="007F2CF7"/>
    <w:rsid w:val="007F2F9D"/>
    <w:rsid w:val="007F3F0A"/>
    <w:rsid w:val="007F410A"/>
    <w:rsid w:val="007F7913"/>
    <w:rsid w:val="00800E9C"/>
    <w:rsid w:val="008016B5"/>
    <w:rsid w:val="00803919"/>
    <w:rsid w:val="00803A0D"/>
    <w:rsid w:val="0080437F"/>
    <w:rsid w:val="00805297"/>
    <w:rsid w:val="00806007"/>
    <w:rsid w:val="00806129"/>
    <w:rsid w:val="00810460"/>
    <w:rsid w:val="00814464"/>
    <w:rsid w:val="008148BA"/>
    <w:rsid w:val="00817A7D"/>
    <w:rsid w:val="00817BA4"/>
    <w:rsid w:val="00817D8B"/>
    <w:rsid w:val="00821B80"/>
    <w:rsid w:val="00822AD4"/>
    <w:rsid w:val="00823696"/>
    <w:rsid w:val="00824AF3"/>
    <w:rsid w:val="0082530F"/>
    <w:rsid w:val="00825D3E"/>
    <w:rsid w:val="0082622E"/>
    <w:rsid w:val="00832730"/>
    <w:rsid w:val="00834808"/>
    <w:rsid w:val="00834F95"/>
    <w:rsid w:val="0084169C"/>
    <w:rsid w:val="008419C1"/>
    <w:rsid w:val="00841E81"/>
    <w:rsid w:val="00842F04"/>
    <w:rsid w:val="008437C9"/>
    <w:rsid w:val="008447A5"/>
    <w:rsid w:val="008463AA"/>
    <w:rsid w:val="00846622"/>
    <w:rsid w:val="008467CD"/>
    <w:rsid w:val="0085628E"/>
    <w:rsid w:val="0086232C"/>
    <w:rsid w:val="00863B86"/>
    <w:rsid w:val="008664C7"/>
    <w:rsid w:val="00870B05"/>
    <w:rsid w:val="00871D79"/>
    <w:rsid w:val="0087218D"/>
    <w:rsid w:val="00872372"/>
    <w:rsid w:val="008747A2"/>
    <w:rsid w:val="0087656D"/>
    <w:rsid w:val="0088018D"/>
    <w:rsid w:val="00881424"/>
    <w:rsid w:val="00881B98"/>
    <w:rsid w:val="0088242E"/>
    <w:rsid w:val="00884FC2"/>
    <w:rsid w:val="00885E3A"/>
    <w:rsid w:val="008860E5"/>
    <w:rsid w:val="00886486"/>
    <w:rsid w:val="008871D0"/>
    <w:rsid w:val="0089215F"/>
    <w:rsid w:val="00895600"/>
    <w:rsid w:val="00897FBB"/>
    <w:rsid w:val="008A052D"/>
    <w:rsid w:val="008A1556"/>
    <w:rsid w:val="008A1DBD"/>
    <w:rsid w:val="008A3A21"/>
    <w:rsid w:val="008A4CE1"/>
    <w:rsid w:val="008A6835"/>
    <w:rsid w:val="008A6962"/>
    <w:rsid w:val="008A7FF9"/>
    <w:rsid w:val="008B0213"/>
    <w:rsid w:val="008B187D"/>
    <w:rsid w:val="008B1E71"/>
    <w:rsid w:val="008B2AAE"/>
    <w:rsid w:val="008C0179"/>
    <w:rsid w:val="008C0555"/>
    <w:rsid w:val="008C30ED"/>
    <w:rsid w:val="008C3CD6"/>
    <w:rsid w:val="008C4C76"/>
    <w:rsid w:val="008C5639"/>
    <w:rsid w:val="008C740A"/>
    <w:rsid w:val="008C74B0"/>
    <w:rsid w:val="008C7E10"/>
    <w:rsid w:val="008D014A"/>
    <w:rsid w:val="008D1C60"/>
    <w:rsid w:val="008D41E1"/>
    <w:rsid w:val="008D6F2C"/>
    <w:rsid w:val="008E01D2"/>
    <w:rsid w:val="008E0E8F"/>
    <w:rsid w:val="008E4519"/>
    <w:rsid w:val="008E4775"/>
    <w:rsid w:val="008E5544"/>
    <w:rsid w:val="008F5EF4"/>
    <w:rsid w:val="008F7428"/>
    <w:rsid w:val="009056BE"/>
    <w:rsid w:val="009063C6"/>
    <w:rsid w:val="00907503"/>
    <w:rsid w:val="009104EB"/>
    <w:rsid w:val="00911E04"/>
    <w:rsid w:val="0091376C"/>
    <w:rsid w:val="00914E61"/>
    <w:rsid w:val="00915D05"/>
    <w:rsid w:val="00916396"/>
    <w:rsid w:val="009168C7"/>
    <w:rsid w:val="009169BB"/>
    <w:rsid w:val="00916CA2"/>
    <w:rsid w:val="009201B5"/>
    <w:rsid w:val="009235A5"/>
    <w:rsid w:val="009247BF"/>
    <w:rsid w:val="009250F6"/>
    <w:rsid w:val="009257BC"/>
    <w:rsid w:val="00925D51"/>
    <w:rsid w:val="0092795F"/>
    <w:rsid w:val="0093038B"/>
    <w:rsid w:val="00933A34"/>
    <w:rsid w:val="00934CF6"/>
    <w:rsid w:val="009362F4"/>
    <w:rsid w:val="009366F7"/>
    <w:rsid w:val="00936D7B"/>
    <w:rsid w:val="0093708E"/>
    <w:rsid w:val="009416BA"/>
    <w:rsid w:val="00941B71"/>
    <w:rsid w:val="00942010"/>
    <w:rsid w:val="00942ACD"/>
    <w:rsid w:val="009433CB"/>
    <w:rsid w:val="00946BB0"/>
    <w:rsid w:val="0095167C"/>
    <w:rsid w:val="0095178D"/>
    <w:rsid w:val="00954253"/>
    <w:rsid w:val="0095444C"/>
    <w:rsid w:val="00957915"/>
    <w:rsid w:val="00957BC5"/>
    <w:rsid w:val="009600BB"/>
    <w:rsid w:val="009606E1"/>
    <w:rsid w:val="00960D31"/>
    <w:rsid w:val="0096309A"/>
    <w:rsid w:val="0096563D"/>
    <w:rsid w:val="00966944"/>
    <w:rsid w:val="009675D9"/>
    <w:rsid w:val="00970098"/>
    <w:rsid w:val="00970446"/>
    <w:rsid w:val="00973DDE"/>
    <w:rsid w:val="00975DB6"/>
    <w:rsid w:val="009763D5"/>
    <w:rsid w:val="00976800"/>
    <w:rsid w:val="0097692F"/>
    <w:rsid w:val="00977F40"/>
    <w:rsid w:val="00981B7F"/>
    <w:rsid w:val="00981DD4"/>
    <w:rsid w:val="009820A3"/>
    <w:rsid w:val="00983322"/>
    <w:rsid w:val="0098379D"/>
    <w:rsid w:val="00986A27"/>
    <w:rsid w:val="00991DB8"/>
    <w:rsid w:val="00993231"/>
    <w:rsid w:val="00994D03"/>
    <w:rsid w:val="00995045"/>
    <w:rsid w:val="00997A18"/>
    <w:rsid w:val="009A044E"/>
    <w:rsid w:val="009A7A82"/>
    <w:rsid w:val="009B25A8"/>
    <w:rsid w:val="009B33EB"/>
    <w:rsid w:val="009B3A8B"/>
    <w:rsid w:val="009B48DE"/>
    <w:rsid w:val="009B637B"/>
    <w:rsid w:val="009B646A"/>
    <w:rsid w:val="009B7025"/>
    <w:rsid w:val="009B73A7"/>
    <w:rsid w:val="009B7DCD"/>
    <w:rsid w:val="009C0C3B"/>
    <w:rsid w:val="009C14FE"/>
    <w:rsid w:val="009C2FD5"/>
    <w:rsid w:val="009C4187"/>
    <w:rsid w:val="009C612C"/>
    <w:rsid w:val="009C792A"/>
    <w:rsid w:val="009D28AC"/>
    <w:rsid w:val="009D3BEA"/>
    <w:rsid w:val="009D430D"/>
    <w:rsid w:val="009D5226"/>
    <w:rsid w:val="009D6425"/>
    <w:rsid w:val="009E024E"/>
    <w:rsid w:val="009E1B0C"/>
    <w:rsid w:val="009E21CD"/>
    <w:rsid w:val="009E7BF9"/>
    <w:rsid w:val="009F26CE"/>
    <w:rsid w:val="009F4837"/>
    <w:rsid w:val="009F6F20"/>
    <w:rsid w:val="009F7574"/>
    <w:rsid w:val="009F7E6E"/>
    <w:rsid w:val="00A00B91"/>
    <w:rsid w:val="00A05313"/>
    <w:rsid w:val="00A060F3"/>
    <w:rsid w:val="00A0735B"/>
    <w:rsid w:val="00A132EE"/>
    <w:rsid w:val="00A13A28"/>
    <w:rsid w:val="00A13F80"/>
    <w:rsid w:val="00A14BEB"/>
    <w:rsid w:val="00A151BD"/>
    <w:rsid w:val="00A15444"/>
    <w:rsid w:val="00A17543"/>
    <w:rsid w:val="00A17B79"/>
    <w:rsid w:val="00A251C3"/>
    <w:rsid w:val="00A25830"/>
    <w:rsid w:val="00A265EE"/>
    <w:rsid w:val="00A26C26"/>
    <w:rsid w:val="00A270E1"/>
    <w:rsid w:val="00A27129"/>
    <w:rsid w:val="00A276A8"/>
    <w:rsid w:val="00A279E2"/>
    <w:rsid w:val="00A30C45"/>
    <w:rsid w:val="00A310BB"/>
    <w:rsid w:val="00A31197"/>
    <w:rsid w:val="00A34012"/>
    <w:rsid w:val="00A34942"/>
    <w:rsid w:val="00A40B76"/>
    <w:rsid w:val="00A4528D"/>
    <w:rsid w:val="00A462AE"/>
    <w:rsid w:val="00A472FC"/>
    <w:rsid w:val="00A52209"/>
    <w:rsid w:val="00A5318C"/>
    <w:rsid w:val="00A53A6D"/>
    <w:rsid w:val="00A56F50"/>
    <w:rsid w:val="00A60306"/>
    <w:rsid w:val="00A628E5"/>
    <w:rsid w:val="00A633F7"/>
    <w:rsid w:val="00A647AF"/>
    <w:rsid w:val="00A669A3"/>
    <w:rsid w:val="00A67817"/>
    <w:rsid w:val="00A72C21"/>
    <w:rsid w:val="00A73528"/>
    <w:rsid w:val="00A73C34"/>
    <w:rsid w:val="00A822A9"/>
    <w:rsid w:val="00A828AB"/>
    <w:rsid w:val="00A8523C"/>
    <w:rsid w:val="00A854A0"/>
    <w:rsid w:val="00A85615"/>
    <w:rsid w:val="00A8643B"/>
    <w:rsid w:val="00A922A6"/>
    <w:rsid w:val="00A926D5"/>
    <w:rsid w:val="00A934BB"/>
    <w:rsid w:val="00A94E37"/>
    <w:rsid w:val="00AA2AF3"/>
    <w:rsid w:val="00AA3C3C"/>
    <w:rsid w:val="00AA46BE"/>
    <w:rsid w:val="00AB0854"/>
    <w:rsid w:val="00AB09C0"/>
    <w:rsid w:val="00AB141F"/>
    <w:rsid w:val="00AB1CA8"/>
    <w:rsid w:val="00AB2B8F"/>
    <w:rsid w:val="00AB3CB0"/>
    <w:rsid w:val="00AB685B"/>
    <w:rsid w:val="00AB7676"/>
    <w:rsid w:val="00AB7A52"/>
    <w:rsid w:val="00AC0C0F"/>
    <w:rsid w:val="00AC0CF9"/>
    <w:rsid w:val="00AC4826"/>
    <w:rsid w:val="00AC4851"/>
    <w:rsid w:val="00AC5DE0"/>
    <w:rsid w:val="00AC6C6F"/>
    <w:rsid w:val="00AC76FF"/>
    <w:rsid w:val="00AC78AB"/>
    <w:rsid w:val="00AD1C7E"/>
    <w:rsid w:val="00AD5088"/>
    <w:rsid w:val="00AD5526"/>
    <w:rsid w:val="00AE23A1"/>
    <w:rsid w:val="00AE2E7B"/>
    <w:rsid w:val="00AE46D1"/>
    <w:rsid w:val="00AE788B"/>
    <w:rsid w:val="00AF239F"/>
    <w:rsid w:val="00AF28C4"/>
    <w:rsid w:val="00AF5277"/>
    <w:rsid w:val="00AF55CC"/>
    <w:rsid w:val="00AF62F1"/>
    <w:rsid w:val="00B03AC9"/>
    <w:rsid w:val="00B10CE0"/>
    <w:rsid w:val="00B134BC"/>
    <w:rsid w:val="00B141CF"/>
    <w:rsid w:val="00B14693"/>
    <w:rsid w:val="00B1589D"/>
    <w:rsid w:val="00B15FD9"/>
    <w:rsid w:val="00B20C73"/>
    <w:rsid w:val="00B20F45"/>
    <w:rsid w:val="00B21029"/>
    <w:rsid w:val="00B25693"/>
    <w:rsid w:val="00B25ED7"/>
    <w:rsid w:val="00B25F97"/>
    <w:rsid w:val="00B26E4C"/>
    <w:rsid w:val="00B30CD4"/>
    <w:rsid w:val="00B32002"/>
    <w:rsid w:val="00B3479B"/>
    <w:rsid w:val="00B35928"/>
    <w:rsid w:val="00B365CE"/>
    <w:rsid w:val="00B366C0"/>
    <w:rsid w:val="00B36D39"/>
    <w:rsid w:val="00B37595"/>
    <w:rsid w:val="00B436A5"/>
    <w:rsid w:val="00B44821"/>
    <w:rsid w:val="00B44FC7"/>
    <w:rsid w:val="00B460C2"/>
    <w:rsid w:val="00B4727E"/>
    <w:rsid w:val="00B47E58"/>
    <w:rsid w:val="00B5018D"/>
    <w:rsid w:val="00B507C3"/>
    <w:rsid w:val="00B52DC3"/>
    <w:rsid w:val="00B62910"/>
    <w:rsid w:val="00B631E8"/>
    <w:rsid w:val="00B63A0F"/>
    <w:rsid w:val="00B7020B"/>
    <w:rsid w:val="00B70CED"/>
    <w:rsid w:val="00B71286"/>
    <w:rsid w:val="00B718B3"/>
    <w:rsid w:val="00B731C5"/>
    <w:rsid w:val="00B74F0A"/>
    <w:rsid w:val="00B76BA4"/>
    <w:rsid w:val="00B77783"/>
    <w:rsid w:val="00B77D28"/>
    <w:rsid w:val="00B813CF"/>
    <w:rsid w:val="00B81850"/>
    <w:rsid w:val="00B82C83"/>
    <w:rsid w:val="00B834F4"/>
    <w:rsid w:val="00B8378A"/>
    <w:rsid w:val="00B85FA1"/>
    <w:rsid w:val="00B86336"/>
    <w:rsid w:val="00B90B2F"/>
    <w:rsid w:val="00B90B48"/>
    <w:rsid w:val="00B94C67"/>
    <w:rsid w:val="00B95522"/>
    <w:rsid w:val="00B96F27"/>
    <w:rsid w:val="00BA1129"/>
    <w:rsid w:val="00BA211D"/>
    <w:rsid w:val="00BA2FC7"/>
    <w:rsid w:val="00BA397E"/>
    <w:rsid w:val="00BA44CB"/>
    <w:rsid w:val="00BA4F4B"/>
    <w:rsid w:val="00BA6960"/>
    <w:rsid w:val="00BB0C7A"/>
    <w:rsid w:val="00BB2DE7"/>
    <w:rsid w:val="00BB3D80"/>
    <w:rsid w:val="00BB40BF"/>
    <w:rsid w:val="00BB41C8"/>
    <w:rsid w:val="00BB53E3"/>
    <w:rsid w:val="00BB6927"/>
    <w:rsid w:val="00BB732D"/>
    <w:rsid w:val="00BC0998"/>
    <w:rsid w:val="00BC0F29"/>
    <w:rsid w:val="00BC36FD"/>
    <w:rsid w:val="00BC50FE"/>
    <w:rsid w:val="00BC5FA1"/>
    <w:rsid w:val="00BC6A2E"/>
    <w:rsid w:val="00BC6CB6"/>
    <w:rsid w:val="00BC79AC"/>
    <w:rsid w:val="00BC7CB6"/>
    <w:rsid w:val="00BD1D95"/>
    <w:rsid w:val="00BD2BF6"/>
    <w:rsid w:val="00BD35D1"/>
    <w:rsid w:val="00BD47AA"/>
    <w:rsid w:val="00BE1AA4"/>
    <w:rsid w:val="00BE4C30"/>
    <w:rsid w:val="00BE4E81"/>
    <w:rsid w:val="00BE5D5D"/>
    <w:rsid w:val="00BE5D7D"/>
    <w:rsid w:val="00BE694D"/>
    <w:rsid w:val="00BE72B9"/>
    <w:rsid w:val="00BE7EA9"/>
    <w:rsid w:val="00BF239C"/>
    <w:rsid w:val="00BF40CB"/>
    <w:rsid w:val="00BF684B"/>
    <w:rsid w:val="00BF7ABD"/>
    <w:rsid w:val="00C0267E"/>
    <w:rsid w:val="00C0322C"/>
    <w:rsid w:val="00C03B91"/>
    <w:rsid w:val="00C03C6F"/>
    <w:rsid w:val="00C0427C"/>
    <w:rsid w:val="00C05C3C"/>
    <w:rsid w:val="00C10400"/>
    <w:rsid w:val="00C11645"/>
    <w:rsid w:val="00C14574"/>
    <w:rsid w:val="00C15F6D"/>
    <w:rsid w:val="00C1601F"/>
    <w:rsid w:val="00C1620E"/>
    <w:rsid w:val="00C1692D"/>
    <w:rsid w:val="00C2047E"/>
    <w:rsid w:val="00C214A9"/>
    <w:rsid w:val="00C21693"/>
    <w:rsid w:val="00C23813"/>
    <w:rsid w:val="00C266C8"/>
    <w:rsid w:val="00C27062"/>
    <w:rsid w:val="00C303DF"/>
    <w:rsid w:val="00C31C25"/>
    <w:rsid w:val="00C31E62"/>
    <w:rsid w:val="00C31ED4"/>
    <w:rsid w:val="00C32214"/>
    <w:rsid w:val="00C32CAC"/>
    <w:rsid w:val="00C354E2"/>
    <w:rsid w:val="00C35CF7"/>
    <w:rsid w:val="00C369BA"/>
    <w:rsid w:val="00C37C70"/>
    <w:rsid w:val="00C401CE"/>
    <w:rsid w:val="00C414FE"/>
    <w:rsid w:val="00C417F3"/>
    <w:rsid w:val="00C42200"/>
    <w:rsid w:val="00C42B93"/>
    <w:rsid w:val="00C448AB"/>
    <w:rsid w:val="00C47B50"/>
    <w:rsid w:val="00C537A7"/>
    <w:rsid w:val="00C559C8"/>
    <w:rsid w:val="00C55DA1"/>
    <w:rsid w:val="00C56F4A"/>
    <w:rsid w:val="00C6047A"/>
    <w:rsid w:val="00C61C16"/>
    <w:rsid w:val="00C629D8"/>
    <w:rsid w:val="00C62C52"/>
    <w:rsid w:val="00C639CD"/>
    <w:rsid w:val="00C641E5"/>
    <w:rsid w:val="00C64CC4"/>
    <w:rsid w:val="00C7064B"/>
    <w:rsid w:val="00C727A0"/>
    <w:rsid w:val="00C72DB3"/>
    <w:rsid w:val="00C73169"/>
    <w:rsid w:val="00C74D22"/>
    <w:rsid w:val="00C75DFD"/>
    <w:rsid w:val="00C777C6"/>
    <w:rsid w:val="00C77D7B"/>
    <w:rsid w:val="00C80605"/>
    <w:rsid w:val="00C80D6D"/>
    <w:rsid w:val="00C82B79"/>
    <w:rsid w:val="00C836E0"/>
    <w:rsid w:val="00C84020"/>
    <w:rsid w:val="00C8731F"/>
    <w:rsid w:val="00C9187B"/>
    <w:rsid w:val="00C91A00"/>
    <w:rsid w:val="00C91DE1"/>
    <w:rsid w:val="00C95A30"/>
    <w:rsid w:val="00C95E94"/>
    <w:rsid w:val="00C9692C"/>
    <w:rsid w:val="00CA2356"/>
    <w:rsid w:val="00CA2DB3"/>
    <w:rsid w:val="00CA4A7A"/>
    <w:rsid w:val="00CA5EA1"/>
    <w:rsid w:val="00CA7619"/>
    <w:rsid w:val="00CB3146"/>
    <w:rsid w:val="00CB3E45"/>
    <w:rsid w:val="00CB495E"/>
    <w:rsid w:val="00CC11CE"/>
    <w:rsid w:val="00CC3AED"/>
    <w:rsid w:val="00CC3C0B"/>
    <w:rsid w:val="00CC55CF"/>
    <w:rsid w:val="00CC5702"/>
    <w:rsid w:val="00CC5B10"/>
    <w:rsid w:val="00CC6B19"/>
    <w:rsid w:val="00CC6E66"/>
    <w:rsid w:val="00CC7D2A"/>
    <w:rsid w:val="00CD0BE7"/>
    <w:rsid w:val="00CD15F7"/>
    <w:rsid w:val="00CD448B"/>
    <w:rsid w:val="00CD50B3"/>
    <w:rsid w:val="00CD517A"/>
    <w:rsid w:val="00CD543D"/>
    <w:rsid w:val="00CD7984"/>
    <w:rsid w:val="00CE03BE"/>
    <w:rsid w:val="00CE0664"/>
    <w:rsid w:val="00CE1358"/>
    <w:rsid w:val="00CE22C8"/>
    <w:rsid w:val="00CE2552"/>
    <w:rsid w:val="00CE5818"/>
    <w:rsid w:val="00CE61C7"/>
    <w:rsid w:val="00CE64A7"/>
    <w:rsid w:val="00CE744A"/>
    <w:rsid w:val="00CF05F6"/>
    <w:rsid w:val="00CF0BB6"/>
    <w:rsid w:val="00CF1AD3"/>
    <w:rsid w:val="00CF2B03"/>
    <w:rsid w:val="00CF307E"/>
    <w:rsid w:val="00CF3F5A"/>
    <w:rsid w:val="00CF5294"/>
    <w:rsid w:val="00CF5F01"/>
    <w:rsid w:val="00CF6B64"/>
    <w:rsid w:val="00CF7192"/>
    <w:rsid w:val="00CF7D3E"/>
    <w:rsid w:val="00D0062D"/>
    <w:rsid w:val="00D00AA3"/>
    <w:rsid w:val="00D02464"/>
    <w:rsid w:val="00D03F20"/>
    <w:rsid w:val="00D04409"/>
    <w:rsid w:val="00D064C4"/>
    <w:rsid w:val="00D07E8C"/>
    <w:rsid w:val="00D11321"/>
    <w:rsid w:val="00D20496"/>
    <w:rsid w:val="00D20A4E"/>
    <w:rsid w:val="00D2243B"/>
    <w:rsid w:val="00D22E28"/>
    <w:rsid w:val="00D22EF9"/>
    <w:rsid w:val="00D262F0"/>
    <w:rsid w:val="00D2688B"/>
    <w:rsid w:val="00D27377"/>
    <w:rsid w:val="00D331DD"/>
    <w:rsid w:val="00D33512"/>
    <w:rsid w:val="00D337AD"/>
    <w:rsid w:val="00D33A9B"/>
    <w:rsid w:val="00D3438E"/>
    <w:rsid w:val="00D34F81"/>
    <w:rsid w:val="00D36007"/>
    <w:rsid w:val="00D375DE"/>
    <w:rsid w:val="00D37C8A"/>
    <w:rsid w:val="00D409D0"/>
    <w:rsid w:val="00D40FBB"/>
    <w:rsid w:val="00D4123B"/>
    <w:rsid w:val="00D422E0"/>
    <w:rsid w:val="00D427A7"/>
    <w:rsid w:val="00D43907"/>
    <w:rsid w:val="00D43EFE"/>
    <w:rsid w:val="00D44905"/>
    <w:rsid w:val="00D45F16"/>
    <w:rsid w:val="00D534FE"/>
    <w:rsid w:val="00D5352E"/>
    <w:rsid w:val="00D53C49"/>
    <w:rsid w:val="00D54B02"/>
    <w:rsid w:val="00D54E65"/>
    <w:rsid w:val="00D560A7"/>
    <w:rsid w:val="00D60774"/>
    <w:rsid w:val="00D60E7B"/>
    <w:rsid w:val="00D62FB1"/>
    <w:rsid w:val="00D633FE"/>
    <w:rsid w:val="00D64C8F"/>
    <w:rsid w:val="00D658ED"/>
    <w:rsid w:val="00D66010"/>
    <w:rsid w:val="00D66F56"/>
    <w:rsid w:val="00D67515"/>
    <w:rsid w:val="00D72A87"/>
    <w:rsid w:val="00D72F39"/>
    <w:rsid w:val="00D73F80"/>
    <w:rsid w:val="00D75910"/>
    <w:rsid w:val="00D75A6D"/>
    <w:rsid w:val="00D77116"/>
    <w:rsid w:val="00D816A2"/>
    <w:rsid w:val="00D822A7"/>
    <w:rsid w:val="00D832FE"/>
    <w:rsid w:val="00D84BA8"/>
    <w:rsid w:val="00D86AFE"/>
    <w:rsid w:val="00D9028C"/>
    <w:rsid w:val="00D93335"/>
    <w:rsid w:val="00D934A6"/>
    <w:rsid w:val="00D94070"/>
    <w:rsid w:val="00D94516"/>
    <w:rsid w:val="00D97F2A"/>
    <w:rsid w:val="00DA2554"/>
    <w:rsid w:val="00DA5FAD"/>
    <w:rsid w:val="00DA60A9"/>
    <w:rsid w:val="00DB0198"/>
    <w:rsid w:val="00DB036C"/>
    <w:rsid w:val="00DB0F37"/>
    <w:rsid w:val="00DB1B98"/>
    <w:rsid w:val="00DB2AF5"/>
    <w:rsid w:val="00DB2F8B"/>
    <w:rsid w:val="00DB7506"/>
    <w:rsid w:val="00DB7C10"/>
    <w:rsid w:val="00DC0E84"/>
    <w:rsid w:val="00DC1600"/>
    <w:rsid w:val="00DC5DC9"/>
    <w:rsid w:val="00DC6461"/>
    <w:rsid w:val="00DD3679"/>
    <w:rsid w:val="00DD4775"/>
    <w:rsid w:val="00DD5B86"/>
    <w:rsid w:val="00DD5CA2"/>
    <w:rsid w:val="00DD6A41"/>
    <w:rsid w:val="00DD7293"/>
    <w:rsid w:val="00DE1228"/>
    <w:rsid w:val="00DE21A5"/>
    <w:rsid w:val="00DE38F7"/>
    <w:rsid w:val="00DE4060"/>
    <w:rsid w:val="00DE48D9"/>
    <w:rsid w:val="00DE6EA5"/>
    <w:rsid w:val="00DE775F"/>
    <w:rsid w:val="00DE7D18"/>
    <w:rsid w:val="00DE7DE9"/>
    <w:rsid w:val="00DF05F4"/>
    <w:rsid w:val="00DF1074"/>
    <w:rsid w:val="00DF1300"/>
    <w:rsid w:val="00DF1573"/>
    <w:rsid w:val="00DF1629"/>
    <w:rsid w:val="00DF3EB5"/>
    <w:rsid w:val="00DF52DC"/>
    <w:rsid w:val="00DF5385"/>
    <w:rsid w:val="00DF5574"/>
    <w:rsid w:val="00DF626C"/>
    <w:rsid w:val="00DF7E89"/>
    <w:rsid w:val="00E007CB"/>
    <w:rsid w:val="00E023D5"/>
    <w:rsid w:val="00E03F41"/>
    <w:rsid w:val="00E07604"/>
    <w:rsid w:val="00E1234B"/>
    <w:rsid w:val="00E14609"/>
    <w:rsid w:val="00E2105B"/>
    <w:rsid w:val="00E21BA9"/>
    <w:rsid w:val="00E23475"/>
    <w:rsid w:val="00E23868"/>
    <w:rsid w:val="00E2399A"/>
    <w:rsid w:val="00E25201"/>
    <w:rsid w:val="00E253C1"/>
    <w:rsid w:val="00E26609"/>
    <w:rsid w:val="00E307B7"/>
    <w:rsid w:val="00E31819"/>
    <w:rsid w:val="00E33DF8"/>
    <w:rsid w:val="00E3573B"/>
    <w:rsid w:val="00E35E65"/>
    <w:rsid w:val="00E3761C"/>
    <w:rsid w:val="00E41598"/>
    <w:rsid w:val="00E42691"/>
    <w:rsid w:val="00E42D13"/>
    <w:rsid w:val="00E4357A"/>
    <w:rsid w:val="00E44331"/>
    <w:rsid w:val="00E44A07"/>
    <w:rsid w:val="00E44BB7"/>
    <w:rsid w:val="00E47037"/>
    <w:rsid w:val="00E472EE"/>
    <w:rsid w:val="00E47629"/>
    <w:rsid w:val="00E47DB6"/>
    <w:rsid w:val="00E47F8F"/>
    <w:rsid w:val="00E512F6"/>
    <w:rsid w:val="00E515A8"/>
    <w:rsid w:val="00E5180C"/>
    <w:rsid w:val="00E5227E"/>
    <w:rsid w:val="00E56AC9"/>
    <w:rsid w:val="00E607B9"/>
    <w:rsid w:val="00E6119B"/>
    <w:rsid w:val="00E634E0"/>
    <w:rsid w:val="00E66318"/>
    <w:rsid w:val="00E6715A"/>
    <w:rsid w:val="00E707C2"/>
    <w:rsid w:val="00E707F9"/>
    <w:rsid w:val="00E7219E"/>
    <w:rsid w:val="00E72862"/>
    <w:rsid w:val="00E736D6"/>
    <w:rsid w:val="00E75E97"/>
    <w:rsid w:val="00E812BE"/>
    <w:rsid w:val="00E818DE"/>
    <w:rsid w:val="00E81DF7"/>
    <w:rsid w:val="00E826D2"/>
    <w:rsid w:val="00E82CEA"/>
    <w:rsid w:val="00E83213"/>
    <w:rsid w:val="00E83B67"/>
    <w:rsid w:val="00E86420"/>
    <w:rsid w:val="00E871D3"/>
    <w:rsid w:val="00E916B4"/>
    <w:rsid w:val="00E9340E"/>
    <w:rsid w:val="00E94323"/>
    <w:rsid w:val="00E9506D"/>
    <w:rsid w:val="00E95100"/>
    <w:rsid w:val="00EA1E0D"/>
    <w:rsid w:val="00EA25CE"/>
    <w:rsid w:val="00EA2879"/>
    <w:rsid w:val="00EA2CD1"/>
    <w:rsid w:val="00EA4C75"/>
    <w:rsid w:val="00EA5E75"/>
    <w:rsid w:val="00EA5FF9"/>
    <w:rsid w:val="00EB0110"/>
    <w:rsid w:val="00EB112D"/>
    <w:rsid w:val="00EB2E60"/>
    <w:rsid w:val="00EB4A10"/>
    <w:rsid w:val="00EB53D9"/>
    <w:rsid w:val="00EB6A17"/>
    <w:rsid w:val="00EC20CB"/>
    <w:rsid w:val="00EC27C5"/>
    <w:rsid w:val="00EC38B0"/>
    <w:rsid w:val="00EC44C2"/>
    <w:rsid w:val="00EC67AF"/>
    <w:rsid w:val="00ED0127"/>
    <w:rsid w:val="00ED0215"/>
    <w:rsid w:val="00ED3264"/>
    <w:rsid w:val="00ED43B6"/>
    <w:rsid w:val="00EE0065"/>
    <w:rsid w:val="00EE00C6"/>
    <w:rsid w:val="00EE02C9"/>
    <w:rsid w:val="00EE0353"/>
    <w:rsid w:val="00EE037E"/>
    <w:rsid w:val="00EE50D3"/>
    <w:rsid w:val="00EE5978"/>
    <w:rsid w:val="00EE6ABD"/>
    <w:rsid w:val="00EF05B1"/>
    <w:rsid w:val="00EF05C4"/>
    <w:rsid w:val="00EF09E8"/>
    <w:rsid w:val="00EF18E4"/>
    <w:rsid w:val="00EF2F1A"/>
    <w:rsid w:val="00EF7676"/>
    <w:rsid w:val="00F01FEF"/>
    <w:rsid w:val="00F030FB"/>
    <w:rsid w:val="00F031C1"/>
    <w:rsid w:val="00F03445"/>
    <w:rsid w:val="00F0522F"/>
    <w:rsid w:val="00F06C2E"/>
    <w:rsid w:val="00F15F4B"/>
    <w:rsid w:val="00F171D6"/>
    <w:rsid w:val="00F214C2"/>
    <w:rsid w:val="00F23F95"/>
    <w:rsid w:val="00F24CD8"/>
    <w:rsid w:val="00F262D8"/>
    <w:rsid w:val="00F32D5D"/>
    <w:rsid w:val="00F333C0"/>
    <w:rsid w:val="00F35850"/>
    <w:rsid w:val="00F36426"/>
    <w:rsid w:val="00F36C13"/>
    <w:rsid w:val="00F36DB1"/>
    <w:rsid w:val="00F37337"/>
    <w:rsid w:val="00F4064C"/>
    <w:rsid w:val="00F43089"/>
    <w:rsid w:val="00F43E6C"/>
    <w:rsid w:val="00F45841"/>
    <w:rsid w:val="00F45DEB"/>
    <w:rsid w:val="00F47450"/>
    <w:rsid w:val="00F501FE"/>
    <w:rsid w:val="00F506FB"/>
    <w:rsid w:val="00F5074F"/>
    <w:rsid w:val="00F50DD8"/>
    <w:rsid w:val="00F521D9"/>
    <w:rsid w:val="00F532EC"/>
    <w:rsid w:val="00F53577"/>
    <w:rsid w:val="00F55B7E"/>
    <w:rsid w:val="00F56097"/>
    <w:rsid w:val="00F572F7"/>
    <w:rsid w:val="00F57655"/>
    <w:rsid w:val="00F6097F"/>
    <w:rsid w:val="00F61524"/>
    <w:rsid w:val="00F62C6F"/>
    <w:rsid w:val="00F64FE6"/>
    <w:rsid w:val="00F652D8"/>
    <w:rsid w:val="00F66F73"/>
    <w:rsid w:val="00F71EFE"/>
    <w:rsid w:val="00F73291"/>
    <w:rsid w:val="00F73303"/>
    <w:rsid w:val="00F7494E"/>
    <w:rsid w:val="00F76490"/>
    <w:rsid w:val="00F778E9"/>
    <w:rsid w:val="00F77A67"/>
    <w:rsid w:val="00F80F16"/>
    <w:rsid w:val="00F80F7A"/>
    <w:rsid w:val="00F877A6"/>
    <w:rsid w:val="00F87E22"/>
    <w:rsid w:val="00F90D8B"/>
    <w:rsid w:val="00F94EBE"/>
    <w:rsid w:val="00FA52A1"/>
    <w:rsid w:val="00FA55D1"/>
    <w:rsid w:val="00FA6D33"/>
    <w:rsid w:val="00FA7881"/>
    <w:rsid w:val="00FB50DB"/>
    <w:rsid w:val="00FB582E"/>
    <w:rsid w:val="00FB7E8A"/>
    <w:rsid w:val="00FC176C"/>
    <w:rsid w:val="00FC2DBF"/>
    <w:rsid w:val="00FC3598"/>
    <w:rsid w:val="00FC3E5E"/>
    <w:rsid w:val="00FC4072"/>
    <w:rsid w:val="00FC6290"/>
    <w:rsid w:val="00FC6A30"/>
    <w:rsid w:val="00FC717A"/>
    <w:rsid w:val="00FC7258"/>
    <w:rsid w:val="00FD22E5"/>
    <w:rsid w:val="00FD2962"/>
    <w:rsid w:val="00FD309E"/>
    <w:rsid w:val="00FD3D91"/>
    <w:rsid w:val="00FD4EEA"/>
    <w:rsid w:val="00FE0226"/>
    <w:rsid w:val="00FE0D31"/>
    <w:rsid w:val="00FE34A3"/>
    <w:rsid w:val="00FE360D"/>
    <w:rsid w:val="00FE3796"/>
    <w:rsid w:val="00FE57D9"/>
    <w:rsid w:val="00FE632E"/>
    <w:rsid w:val="00FE6440"/>
    <w:rsid w:val="00FE6DBF"/>
    <w:rsid w:val="00FE7898"/>
    <w:rsid w:val="00FE7B14"/>
    <w:rsid w:val="00FF4129"/>
    <w:rsid w:val="00FF4AE7"/>
    <w:rsid w:val="00FF5FEA"/>
    <w:rsid w:val="00FF687D"/>
    <w:rsid w:val="00FF71D1"/>
    <w:rsid w:val="00FF734B"/>
    <w:rsid w:val="00FF7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80B68E"/>
  <w15:docId w15:val="{47DB35F9-07BA-43FE-ACF3-F87EA8E5D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66"/>
  </w:style>
  <w:style w:type="paragraph" w:styleId="Heading1">
    <w:name w:val="heading 1"/>
    <w:basedOn w:val="Normal"/>
    <w:next w:val="Normal"/>
    <w:link w:val="Heading1Char"/>
    <w:uiPriority w:val="9"/>
    <w:qFormat/>
    <w:rsid w:val="00BE4E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5E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2E28"/>
    <w:rPr>
      <w:sz w:val="16"/>
      <w:szCs w:val="16"/>
    </w:rPr>
  </w:style>
  <w:style w:type="paragraph" w:styleId="CommentText">
    <w:name w:val="annotation text"/>
    <w:basedOn w:val="Normal"/>
    <w:link w:val="CommentTextChar"/>
    <w:uiPriority w:val="99"/>
    <w:unhideWhenUsed/>
    <w:rsid w:val="00D22E28"/>
    <w:pPr>
      <w:spacing w:line="240" w:lineRule="auto"/>
    </w:pPr>
    <w:rPr>
      <w:sz w:val="20"/>
      <w:szCs w:val="20"/>
    </w:rPr>
  </w:style>
  <w:style w:type="character" w:customStyle="1" w:styleId="CommentTextChar">
    <w:name w:val="Comment Text Char"/>
    <w:basedOn w:val="DefaultParagraphFont"/>
    <w:link w:val="CommentText"/>
    <w:uiPriority w:val="99"/>
    <w:rsid w:val="00D22E28"/>
    <w:rPr>
      <w:sz w:val="20"/>
      <w:szCs w:val="20"/>
    </w:rPr>
  </w:style>
  <w:style w:type="paragraph" w:styleId="CommentSubject">
    <w:name w:val="annotation subject"/>
    <w:basedOn w:val="CommentText"/>
    <w:next w:val="CommentText"/>
    <w:link w:val="CommentSubjectChar"/>
    <w:uiPriority w:val="99"/>
    <w:semiHidden/>
    <w:unhideWhenUsed/>
    <w:rsid w:val="00D22E28"/>
    <w:rPr>
      <w:b/>
      <w:bCs/>
    </w:rPr>
  </w:style>
  <w:style w:type="character" w:customStyle="1" w:styleId="CommentSubjectChar">
    <w:name w:val="Comment Subject Char"/>
    <w:basedOn w:val="CommentTextChar"/>
    <w:link w:val="CommentSubject"/>
    <w:uiPriority w:val="99"/>
    <w:semiHidden/>
    <w:rsid w:val="00D22E28"/>
    <w:rPr>
      <w:b/>
      <w:bCs/>
      <w:sz w:val="20"/>
      <w:szCs w:val="20"/>
    </w:rPr>
  </w:style>
  <w:style w:type="paragraph" w:styleId="BalloonText">
    <w:name w:val="Balloon Text"/>
    <w:basedOn w:val="Normal"/>
    <w:link w:val="BalloonTextChar"/>
    <w:uiPriority w:val="99"/>
    <w:semiHidden/>
    <w:unhideWhenUsed/>
    <w:rsid w:val="00D22E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E28"/>
    <w:rPr>
      <w:rFonts w:ascii="Segoe UI" w:hAnsi="Segoe UI" w:cs="Segoe UI"/>
      <w:sz w:val="18"/>
      <w:szCs w:val="18"/>
    </w:rPr>
  </w:style>
  <w:style w:type="character" w:styleId="Hyperlink">
    <w:name w:val="Hyperlink"/>
    <w:basedOn w:val="DefaultParagraphFont"/>
    <w:uiPriority w:val="99"/>
    <w:unhideWhenUsed/>
    <w:rsid w:val="00E75E97"/>
    <w:rPr>
      <w:color w:val="0563C1" w:themeColor="hyperlink"/>
      <w:u w:val="single"/>
    </w:rPr>
  </w:style>
  <w:style w:type="character" w:styleId="UnresolvedMention">
    <w:name w:val="Unresolved Mention"/>
    <w:basedOn w:val="DefaultParagraphFont"/>
    <w:uiPriority w:val="99"/>
    <w:semiHidden/>
    <w:unhideWhenUsed/>
    <w:rsid w:val="00E75E97"/>
    <w:rPr>
      <w:color w:val="605E5C"/>
      <w:shd w:val="clear" w:color="auto" w:fill="E1DFDD"/>
    </w:rPr>
  </w:style>
  <w:style w:type="character" w:styleId="FollowedHyperlink">
    <w:name w:val="FollowedHyperlink"/>
    <w:basedOn w:val="DefaultParagraphFont"/>
    <w:uiPriority w:val="99"/>
    <w:semiHidden/>
    <w:unhideWhenUsed/>
    <w:rsid w:val="008F7428"/>
    <w:rPr>
      <w:color w:val="954F72" w:themeColor="followedHyperlink"/>
      <w:u w:val="single"/>
    </w:rPr>
  </w:style>
  <w:style w:type="paragraph" w:styleId="ListParagraph">
    <w:name w:val="List Paragraph"/>
    <w:basedOn w:val="Normal"/>
    <w:uiPriority w:val="34"/>
    <w:qFormat/>
    <w:rsid w:val="00700A64"/>
    <w:pPr>
      <w:ind w:left="720"/>
      <w:contextualSpacing/>
    </w:pPr>
  </w:style>
  <w:style w:type="numbering" w:customStyle="1" w:styleId="Singlepunch">
    <w:name w:val="Single punch"/>
    <w:rsid w:val="00BC50FE"/>
    <w:pPr>
      <w:numPr>
        <w:numId w:val="5"/>
      </w:numPr>
    </w:pPr>
  </w:style>
  <w:style w:type="table" w:styleId="TableGrid">
    <w:name w:val="Table Grid"/>
    <w:basedOn w:val="TableNormal"/>
    <w:uiPriority w:val="39"/>
    <w:rsid w:val="00BD35D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119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QTable">
    <w:name w:val="QTable"/>
    <w:uiPriority w:val="99"/>
    <w:qFormat/>
    <w:rsid w:val="0059609E"/>
    <w:pPr>
      <w:spacing w:after="0" w:line="240" w:lineRule="auto"/>
    </w:pPr>
    <w:rPr>
      <w:rFonts w:eastAsiaTheme="minorEastAsia"/>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59609E"/>
    <w:pPr>
      <w:spacing w:after="0" w:line="240" w:lineRule="auto"/>
      <w:jc w:val="center"/>
    </w:pPr>
    <w:rPr>
      <w:rFonts w:eastAsiaTheme="minorEastAsia"/>
      <w:sz w:val="20"/>
      <w:szCs w:val="20"/>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Bipolar">
    <w:name w:val="QQuestionTableBipolar"/>
    <w:uiPriority w:val="99"/>
    <w:qFormat/>
    <w:rsid w:val="0059609E"/>
    <w:pPr>
      <w:spacing w:after="0" w:line="240" w:lineRule="auto"/>
      <w:jc w:val="center"/>
    </w:pPr>
    <w:rPr>
      <w:rFonts w:eastAsiaTheme="minorEastAsia"/>
      <w:sz w:val="20"/>
      <w:szCs w:val="20"/>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59609E"/>
    <w:pPr>
      <w:spacing w:after="0" w:line="240" w:lineRule="auto"/>
      <w:jc w:val="center"/>
    </w:pPr>
    <w:rPr>
      <w:rFonts w:eastAsiaTheme="minorEastAsia"/>
      <w:sz w:val="20"/>
      <w:szCs w:val="20"/>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VerticalGraphicSliderTable">
    <w:name w:val="QVerticalGraphicSliderTable"/>
    <w:uiPriority w:val="99"/>
    <w:qFormat/>
    <w:rsid w:val="0059609E"/>
    <w:pPr>
      <w:spacing w:after="0" w:line="240" w:lineRule="auto"/>
    </w:pPr>
    <w:rPr>
      <w:rFonts w:eastAsiaTheme="minorEastAsia"/>
      <w:sz w:val="20"/>
      <w:szCs w:val="20"/>
    </w:r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HorizontalGraphicSliderTable">
    <w:name w:val="QHorizontalGraphicSliderTable"/>
    <w:uiPriority w:val="99"/>
    <w:qFormat/>
    <w:rsid w:val="0059609E"/>
    <w:pPr>
      <w:spacing w:after="120" w:line="240" w:lineRule="auto"/>
      <w:jc w:val="center"/>
    </w:pPr>
    <w:rPr>
      <w:rFonts w:eastAsiaTheme="minorEastAsia"/>
    </w:rPr>
    <w:tblPr>
      <w:tblCellMar>
        <w:top w:w="40" w:type="dxa"/>
        <w:left w:w="40" w:type="dxa"/>
        <w:bottom w:w="40" w:type="dxa"/>
        <w:right w:w="40" w:type="dxa"/>
      </w:tblCellMar>
    </w:tblPr>
  </w:style>
  <w:style w:type="table" w:customStyle="1" w:styleId="QStarSliderTable">
    <w:name w:val="QStarSliderTable"/>
    <w:uiPriority w:val="99"/>
    <w:qFormat/>
    <w:rsid w:val="0059609E"/>
    <w:pPr>
      <w:spacing w:after="120" w:line="240" w:lineRule="auto"/>
      <w:jc w:val="center"/>
    </w:pPr>
    <w:rPr>
      <w:rFonts w:eastAsiaTheme="minorEastAsia"/>
    </w:rPr>
    <w:tblPr>
      <w:tblCellMar>
        <w:top w:w="0" w:type="dxa"/>
        <w:left w:w="20" w:type="dxa"/>
        <w:bottom w:w="0" w:type="dxa"/>
        <w:right w:w="20" w:type="dxa"/>
      </w:tblCellMar>
    </w:tblPr>
  </w:style>
  <w:style w:type="table" w:customStyle="1" w:styleId="QStandardSliderTable">
    <w:name w:val="QStandardSliderTable"/>
    <w:uiPriority w:val="99"/>
    <w:qFormat/>
    <w:rsid w:val="0059609E"/>
    <w:pPr>
      <w:spacing w:after="0" w:line="240" w:lineRule="auto"/>
      <w:jc w:val="center"/>
    </w:pPr>
    <w:rPr>
      <w:rFonts w:eastAsiaTheme="minorEastAsia"/>
      <w:sz w:val="20"/>
      <w:szCs w:val="20"/>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59609E"/>
    <w:pPr>
      <w:spacing w:after="0" w:line="240" w:lineRule="auto"/>
      <w:jc w:val="center"/>
    </w:pPr>
    <w:rPr>
      <w:rFonts w:eastAsiaTheme="minorEastAsia"/>
    </w:rPr>
    <w:tblPr>
      <w:tblCellMar>
        <w:top w:w="0" w:type="dxa"/>
        <w:left w:w="0" w:type="dxa"/>
        <w:bottom w:w="0" w:type="dxa"/>
        <w:right w:w="0" w:type="dxa"/>
      </w:tblCellMar>
    </w:tblPr>
  </w:style>
  <w:style w:type="paragraph" w:customStyle="1" w:styleId="BarSlider">
    <w:name w:val="BarSlider"/>
    <w:basedOn w:val="Normal"/>
    <w:qFormat/>
    <w:rsid w:val="0059609E"/>
    <w:pPr>
      <w:pBdr>
        <w:top w:val="single" w:sz="160" w:space="0" w:color="499FD1"/>
      </w:pBdr>
      <w:spacing w:before="80" w:after="0" w:line="240" w:lineRule="auto"/>
    </w:pPr>
    <w:rPr>
      <w:rFonts w:eastAsiaTheme="minorEastAsia"/>
    </w:rPr>
  </w:style>
  <w:style w:type="paragraph" w:customStyle="1" w:styleId="QSummary">
    <w:name w:val="QSummary"/>
    <w:basedOn w:val="Normal"/>
    <w:qFormat/>
    <w:rsid w:val="0059609E"/>
    <w:pPr>
      <w:spacing w:after="0" w:line="276" w:lineRule="auto"/>
    </w:pPr>
    <w:rPr>
      <w:rFonts w:eastAsiaTheme="minorEastAsia"/>
      <w:b/>
    </w:rPr>
  </w:style>
  <w:style w:type="table" w:customStyle="1" w:styleId="QQuestionIconTable">
    <w:name w:val="QQuestionIconTable"/>
    <w:uiPriority w:val="99"/>
    <w:qFormat/>
    <w:rsid w:val="0059609E"/>
    <w:pPr>
      <w:spacing w:after="0" w:line="240" w:lineRule="auto"/>
      <w:jc w:val="center"/>
    </w:pPr>
    <w:rPr>
      <w:rFonts w:eastAsiaTheme="minorEastAsia"/>
    </w:r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59609E"/>
    <w:pPr>
      <w:pBdr>
        <w:left w:val="single" w:sz="4" w:space="4" w:color="D9D9D9" w:themeColor="background1" w:themeShade="D9"/>
        <w:right w:val="single" w:sz="4" w:space="4" w:color="D9D9D9" w:themeColor="background1" w:themeShade="D9"/>
      </w:pBdr>
      <w:shd w:val="clear" w:color="auto" w:fill="D9D9D9" w:themeFill="background1" w:themeFillShade="D9"/>
      <w:spacing w:after="0" w:line="276" w:lineRule="auto"/>
    </w:pPr>
    <w:rPr>
      <w:rFonts w:eastAsiaTheme="minorEastAsia"/>
      <w:b/>
      <w:sz w:val="32"/>
    </w:rPr>
  </w:style>
  <w:style w:type="table" w:customStyle="1" w:styleId="QBar">
    <w:name w:val="QBar"/>
    <w:uiPriority w:val="99"/>
    <w:qFormat/>
    <w:rsid w:val="0059609E"/>
    <w:pPr>
      <w:spacing w:after="0" w:line="240" w:lineRule="auto"/>
    </w:pPr>
    <w:rPr>
      <w:rFonts w:eastAsiaTheme="minorEastAsia"/>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59609E"/>
    <w:pPr>
      <w:spacing w:after="0" w:line="240" w:lineRule="auto"/>
    </w:pPr>
    <w:rPr>
      <w:rFonts w:eastAsiaTheme="minorEastAsia"/>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59609E"/>
    <w:pPr>
      <w:spacing w:after="0" w:line="240" w:lineRule="auto"/>
    </w:pPr>
    <w:rPr>
      <w:rFonts w:eastAsiaTheme="minorEastAsia"/>
      <w:color w:val="FFFFFF" w:themeColor="background1"/>
    </w:rPr>
  </w:style>
  <w:style w:type="paragraph" w:customStyle="1" w:styleId="WhiteCompositeLabel">
    <w:name w:val="WhiteCompositeLabel"/>
    <w:next w:val="Normal"/>
    <w:rsid w:val="0059609E"/>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59609E"/>
    <w:pPr>
      <w:spacing w:before="43" w:after="43" w:line="240" w:lineRule="auto"/>
      <w:jc w:val="center"/>
    </w:pPr>
    <w:rPr>
      <w:rFonts w:ascii="Calibri" w:eastAsia="Times New Roman" w:hAnsi="Calibri" w:cs="Times New Roman"/>
      <w:b/>
    </w:rPr>
  </w:style>
  <w:style w:type="numbering" w:customStyle="1" w:styleId="Multipunch">
    <w:name w:val="Multi punch"/>
    <w:rsid w:val="0059609E"/>
    <w:pPr>
      <w:numPr>
        <w:numId w:val="13"/>
      </w:numPr>
    </w:pPr>
  </w:style>
  <w:style w:type="paragraph" w:customStyle="1" w:styleId="QDisplayLogic">
    <w:name w:val="QDisplayLogic"/>
    <w:basedOn w:val="Normal"/>
    <w:qFormat/>
    <w:rsid w:val="0059609E"/>
    <w:pPr>
      <w:shd w:val="clear" w:color="auto" w:fill="6898BB"/>
      <w:spacing w:before="120" w:after="120" w:line="240" w:lineRule="auto"/>
    </w:pPr>
    <w:rPr>
      <w:rFonts w:eastAsiaTheme="minorEastAsia"/>
      <w:i/>
      <w:color w:val="FFFFFF"/>
      <w:sz w:val="20"/>
    </w:rPr>
  </w:style>
  <w:style w:type="paragraph" w:customStyle="1" w:styleId="QSkipLogic">
    <w:name w:val="QSkipLogic"/>
    <w:basedOn w:val="Normal"/>
    <w:qFormat/>
    <w:rsid w:val="0059609E"/>
    <w:pPr>
      <w:shd w:val="clear" w:color="auto" w:fill="8D8D8D"/>
      <w:spacing w:before="120" w:after="120" w:line="240" w:lineRule="auto"/>
    </w:pPr>
    <w:rPr>
      <w:rFonts w:eastAsiaTheme="minorEastAsia"/>
      <w:i/>
      <w:color w:val="FFFFFF"/>
      <w:sz w:val="20"/>
    </w:rPr>
  </w:style>
  <w:style w:type="paragraph" w:customStyle="1" w:styleId="SingleLineText">
    <w:name w:val="SingleLineText"/>
    <w:next w:val="Normal"/>
    <w:rsid w:val="0059609E"/>
    <w:pPr>
      <w:spacing w:after="0" w:line="240" w:lineRule="auto"/>
    </w:pPr>
    <w:rPr>
      <w:rFonts w:eastAsiaTheme="minorEastAsia"/>
    </w:rPr>
  </w:style>
  <w:style w:type="paragraph" w:customStyle="1" w:styleId="QDynamicChoices">
    <w:name w:val="QDynamicChoices"/>
    <w:basedOn w:val="Normal"/>
    <w:qFormat/>
    <w:rsid w:val="0059609E"/>
    <w:pPr>
      <w:shd w:val="clear" w:color="auto" w:fill="6FAC3D"/>
      <w:spacing w:before="120" w:after="120" w:line="240" w:lineRule="auto"/>
    </w:pPr>
    <w:rPr>
      <w:rFonts w:eastAsiaTheme="minorEastAsia"/>
      <w:i/>
      <w:color w:val="FFFFFF"/>
      <w:sz w:val="20"/>
    </w:rPr>
  </w:style>
  <w:style w:type="paragraph" w:customStyle="1" w:styleId="QReusableChoices">
    <w:name w:val="QReusableChoices"/>
    <w:basedOn w:val="Normal"/>
    <w:qFormat/>
    <w:rsid w:val="0059609E"/>
    <w:pPr>
      <w:shd w:val="clear" w:color="auto" w:fill="3EA18E"/>
      <w:spacing w:before="120" w:after="120" w:line="240" w:lineRule="auto"/>
    </w:pPr>
    <w:rPr>
      <w:rFonts w:eastAsiaTheme="minorEastAsia"/>
      <w:i/>
      <w:color w:val="FFFFFF"/>
      <w:sz w:val="20"/>
    </w:rPr>
  </w:style>
  <w:style w:type="paragraph" w:customStyle="1" w:styleId="H1">
    <w:name w:val="H1"/>
    <w:next w:val="Normal"/>
    <w:rsid w:val="0059609E"/>
    <w:pPr>
      <w:spacing w:after="240" w:line="240" w:lineRule="auto"/>
    </w:pPr>
    <w:rPr>
      <w:rFonts w:eastAsiaTheme="minorEastAsia"/>
      <w:b/>
      <w:color w:val="000000"/>
      <w:sz w:val="64"/>
      <w:szCs w:val="64"/>
    </w:rPr>
  </w:style>
  <w:style w:type="paragraph" w:customStyle="1" w:styleId="H2">
    <w:name w:val="H2"/>
    <w:next w:val="Normal"/>
    <w:rsid w:val="0059609E"/>
    <w:pPr>
      <w:spacing w:after="240" w:line="240" w:lineRule="auto"/>
    </w:pPr>
    <w:rPr>
      <w:rFonts w:eastAsiaTheme="minorEastAsia"/>
      <w:b/>
      <w:color w:val="000000"/>
      <w:sz w:val="48"/>
      <w:szCs w:val="48"/>
    </w:rPr>
  </w:style>
  <w:style w:type="paragraph" w:customStyle="1" w:styleId="H3">
    <w:name w:val="H3"/>
    <w:next w:val="Normal"/>
    <w:rsid w:val="0059609E"/>
    <w:pPr>
      <w:spacing w:after="120" w:line="240" w:lineRule="auto"/>
    </w:pPr>
    <w:rPr>
      <w:rFonts w:eastAsiaTheme="minorEastAsia"/>
      <w:b/>
      <w:color w:val="000000"/>
      <w:sz w:val="36"/>
      <w:szCs w:val="36"/>
    </w:rPr>
  </w:style>
  <w:style w:type="paragraph" w:customStyle="1" w:styleId="BlockStartLabel">
    <w:name w:val="BlockStartLabel"/>
    <w:basedOn w:val="Normal"/>
    <w:qFormat/>
    <w:rsid w:val="0059609E"/>
    <w:pPr>
      <w:spacing w:before="120" w:after="120" w:line="240" w:lineRule="auto"/>
    </w:pPr>
    <w:rPr>
      <w:rFonts w:eastAsiaTheme="minorEastAsia"/>
      <w:b/>
      <w:color w:val="CCCCCC"/>
    </w:rPr>
  </w:style>
  <w:style w:type="paragraph" w:customStyle="1" w:styleId="BlockEndLabel">
    <w:name w:val="BlockEndLabel"/>
    <w:basedOn w:val="Normal"/>
    <w:qFormat/>
    <w:rsid w:val="0059609E"/>
    <w:pPr>
      <w:spacing w:before="120" w:after="0" w:line="240" w:lineRule="auto"/>
    </w:pPr>
    <w:rPr>
      <w:rFonts w:eastAsiaTheme="minorEastAsia"/>
      <w:b/>
      <w:color w:val="CCCCCC"/>
    </w:rPr>
  </w:style>
  <w:style w:type="paragraph" w:customStyle="1" w:styleId="BlockSeparator">
    <w:name w:val="BlockSeparator"/>
    <w:basedOn w:val="Normal"/>
    <w:qFormat/>
    <w:rsid w:val="0059609E"/>
    <w:pPr>
      <w:pBdr>
        <w:bottom w:val="single" w:sz="8" w:space="0" w:color="CCCCCC"/>
      </w:pBdr>
      <w:spacing w:after="0" w:line="120" w:lineRule="auto"/>
      <w:jc w:val="center"/>
    </w:pPr>
    <w:rPr>
      <w:rFonts w:eastAsiaTheme="minorEastAsia"/>
      <w:b/>
      <w:color w:val="CCCCCC"/>
    </w:rPr>
  </w:style>
  <w:style w:type="paragraph" w:customStyle="1" w:styleId="QuestionSeparator">
    <w:name w:val="QuestionSeparator"/>
    <w:basedOn w:val="Normal"/>
    <w:qFormat/>
    <w:rsid w:val="0059609E"/>
    <w:pPr>
      <w:pBdr>
        <w:top w:val="dashed" w:sz="8" w:space="0" w:color="CCCCCC"/>
      </w:pBdr>
      <w:spacing w:before="120" w:after="120" w:line="120" w:lineRule="auto"/>
    </w:pPr>
    <w:rPr>
      <w:rFonts w:eastAsiaTheme="minorEastAsia"/>
    </w:rPr>
  </w:style>
  <w:style w:type="paragraph" w:customStyle="1" w:styleId="Dropdown">
    <w:name w:val="Dropdown"/>
    <w:basedOn w:val="Normal"/>
    <w:qFormat/>
    <w:rsid w:val="0059609E"/>
    <w:pPr>
      <w:pBdr>
        <w:top w:val="single" w:sz="4" w:space="4" w:color="CCCCCC"/>
        <w:left w:val="single" w:sz="4" w:space="4" w:color="CCCCCC"/>
        <w:bottom w:val="single" w:sz="4" w:space="4" w:color="CCCCCC"/>
        <w:right w:val="single" w:sz="4" w:space="4" w:color="CCCCCC"/>
      </w:pBdr>
      <w:spacing w:before="120" w:after="120" w:line="240" w:lineRule="auto"/>
    </w:pPr>
    <w:rPr>
      <w:rFonts w:eastAsiaTheme="minorEastAsia"/>
    </w:rPr>
  </w:style>
  <w:style w:type="paragraph" w:customStyle="1" w:styleId="TextEntryLine">
    <w:name w:val="TextEntryLine"/>
    <w:basedOn w:val="Normal"/>
    <w:qFormat/>
    <w:rsid w:val="0059609E"/>
    <w:pPr>
      <w:spacing w:before="240" w:after="0" w:line="240" w:lineRule="auto"/>
    </w:pPr>
    <w:rPr>
      <w:rFonts w:eastAsiaTheme="minorEastAsia"/>
    </w:rPr>
  </w:style>
  <w:style w:type="paragraph" w:styleId="Footer">
    <w:name w:val="footer"/>
    <w:basedOn w:val="Normal"/>
    <w:link w:val="FooterChar"/>
    <w:uiPriority w:val="99"/>
    <w:unhideWhenUsed/>
    <w:rsid w:val="0059609E"/>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59609E"/>
    <w:rPr>
      <w:rFonts w:eastAsiaTheme="minorEastAsia"/>
    </w:rPr>
  </w:style>
  <w:style w:type="character" w:styleId="PageNumber">
    <w:name w:val="page number"/>
    <w:basedOn w:val="DefaultParagraphFont"/>
    <w:uiPriority w:val="99"/>
    <w:semiHidden/>
    <w:unhideWhenUsed/>
    <w:rsid w:val="0059609E"/>
  </w:style>
  <w:style w:type="paragraph" w:styleId="Header">
    <w:name w:val="header"/>
    <w:basedOn w:val="Normal"/>
    <w:link w:val="HeaderChar"/>
    <w:uiPriority w:val="99"/>
    <w:unhideWhenUsed/>
    <w:rsid w:val="0059609E"/>
    <w:pPr>
      <w:tabs>
        <w:tab w:val="center" w:pos="4680"/>
        <w:tab w:val="right" w:pos="9360"/>
      </w:tabs>
      <w:spacing w:after="0" w:line="276" w:lineRule="auto"/>
    </w:pPr>
    <w:rPr>
      <w:rFonts w:eastAsiaTheme="minorEastAsia"/>
    </w:rPr>
  </w:style>
  <w:style w:type="character" w:customStyle="1" w:styleId="HeaderChar">
    <w:name w:val="Header Char"/>
    <w:basedOn w:val="DefaultParagraphFont"/>
    <w:link w:val="Header"/>
    <w:uiPriority w:val="99"/>
    <w:rsid w:val="0059609E"/>
    <w:rPr>
      <w:rFonts w:eastAsiaTheme="minorEastAsia"/>
    </w:rPr>
  </w:style>
  <w:style w:type="paragraph" w:customStyle="1" w:styleId="SFGreen">
    <w:name w:val="SFGreen"/>
    <w:basedOn w:val="Normal"/>
    <w:qFormat/>
    <w:rsid w:val="0059609E"/>
    <w:pPr>
      <w:pBdr>
        <w:top w:val="single" w:sz="4" w:space="4" w:color="D1D9BD"/>
        <w:left w:val="single" w:sz="4" w:space="4" w:color="D1D9BD"/>
        <w:bottom w:val="single" w:sz="4" w:space="4" w:color="D1D9BD"/>
        <w:right w:val="single" w:sz="4" w:space="4" w:color="D1D9BD"/>
      </w:pBdr>
      <w:shd w:val="clear" w:color="auto" w:fill="EDF2E3"/>
      <w:spacing w:after="0" w:line="276" w:lineRule="auto"/>
    </w:pPr>
    <w:rPr>
      <w:rFonts w:eastAsiaTheme="minorEastAsia"/>
      <w:b/>
      <w:color w:val="809163"/>
    </w:rPr>
  </w:style>
  <w:style w:type="paragraph" w:customStyle="1" w:styleId="SFBlue">
    <w:name w:val="SFBlue"/>
    <w:basedOn w:val="Normal"/>
    <w:qFormat/>
    <w:rsid w:val="0059609E"/>
    <w:pPr>
      <w:pBdr>
        <w:top w:val="single" w:sz="4" w:space="4" w:color="C3CDDB"/>
        <w:left w:val="single" w:sz="4" w:space="4" w:color="C3CDDB"/>
        <w:bottom w:val="single" w:sz="4" w:space="4" w:color="C3CDDB"/>
        <w:right w:val="single" w:sz="4" w:space="4" w:color="C3CDDB"/>
      </w:pBdr>
      <w:shd w:val="clear" w:color="auto" w:fill="E6ECF5"/>
      <w:spacing w:after="0" w:line="276" w:lineRule="auto"/>
    </w:pPr>
    <w:rPr>
      <w:rFonts w:eastAsiaTheme="minorEastAsia"/>
      <w:b/>
      <w:color w:val="426092"/>
    </w:rPr>
  </w:style>
  <w:style w:type="paragraph" w:customStyle="1" w:styleId="SFPurple">
    <w:name w:val="SFPurple"/>
    <w:basedOn w:val="Normal"/>
    <w:qFormat/>
    <w:rsid w:val="0059609E"/>
    <w:pPr>
      <w:pBdr>
        <w:top w:val="single" w:sz="4" w:space="4" w:color="D1C0D1"/>
        <w:left w:val="single" w:sz="4" w:space="4" w:color="D1C0D1"/>
        <w:bottom w:val="single" w:sz="4" w:space="4" w:color="D1C0D1"/>
        <w:right w:val="single" w:sz="4" w:space="4" w:color="D1C0D1"/>
      </w:pBdr>
      <w:shd w:val="clear" w:color="auto" w:fill="F2E3F2"/>
      <w:spacing w:after="0" w:line="276" w:lineRule="auto"/>
    </w:pPr>
    <w:rPr>
      <w:rFonts w:eastAsiaTheme="minorEastAsia"/>
      <w:b/>
      <w:color w:val="916391"/>
    </w:rPr>
  </w:style>
  <w:style w:type="paragraph" w:customStyle="1" w:styleId="SFGray">
    <w:name w:val="SFGray"/>
    <w:basedOn w:val="Normal"/>
    <w:qFormat/>
    <w:rsid w:val="0059609E"/>
    <w:pPr>
      <w:pBdr>
        <w:top w:val="single" w:sz="4" w:space="4" w:color="CFCFCF"/>
        <w:left w:val="single" w:sz="4" w:space="4" w:color="CFCFCF"/>
        <w:bottom w:val="single" w:sz="4" w:space="4" w:color="CFCFCF"/>
        <w:right w:val="single" w:sz="4" w:space="4" w:color="CFCFCF"/>
      </w:pBdr>
      <w:shd w:val="clear" w:color="auto" w:fill="F2F2F2"/>
      <w:spacing w:after="0" w:line="276" w:lineRule="auto"/>
    </w:pPr>
    <w:rPr>
      <w:rFonts w:eastAsiaTheme="minorEastAsia"/>
      <w:b/>
      <w:color w:val="555555"/>
    </w:rPr>
  </w:style>
  <w:style w:type="paragraph" w:customStyle="1" w:styleId="SFRed">
    <w:name w:val="SFRed"/>
    <w:basedOn w:val="Normal"/>
    <w:qFormat/>
    <w:rsid w:val="0059609E"/>
    <w:pPr>
      <w:pBdr>
        <w:top w:val="single" w:sz="4" w:space="4" w:color="700606"/>
        <w:left w:val="single" w:sz="4" w:space="4" w:color="700606"/>
        <w:bottom w:val="single" w:sz="4" w:space="4" w:color="700606"/>
        <w:right w:val="single" w:sz="4" w:space="4" w:color="700606"/>
      </w:pBdr>
      <w:shd w:val="clear" w:color="auto" w:fill="8C0707"/>
      <w:spacing w:after="0" w:line="276" w:lineRule="auto"/>
    </w:pPr>
    <w:rPr>
      <w:rFonts w:eastAsiaTheme="minorEastAsia"/>
      <w:b/>
      <w:color w:val="FFFFFF"/>
    </w:rPr>
  </w:style>
  <w:style w:type="paragraph" w:customStyle="1" w:styleId="QPlaceholderAlert">
    <w:name w:val="QPlaceholderAlert"/>
    <w:basedOn w:val="Normal"/>
    <w:qFormat/>
    <w:rsid w:val="0059609E"/>
    <w:pPr>
      <w:spacing w:after="0" w:line="276" w:lineRule="auto"/>
    </w:pPr>
    <w:rPr>
      <w:rFonts w:eastAsiaTheme="minorEastAsia"/>
      <w:color w:val="FF0000"/>
    </w:rPr>
  </w:style>
  <w:style w:type="character" w:customStyle="1" w:styleId="Heading1Char">
    <w:name w:val="Heading 1 Char"/>
    <w:basedOn w:val="DefaultParagraphFont"/>
    <w:link w:val="Heading1"/>
    <w:uiPriority w:val="9"/>
    <w:rsid w:val="00BE4E8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E4E81"/>
    <w:pPr>
      <w:outlineLvl w:val="9"/>
    </w:pPr>
  </w:style>
  <w:style w:type="character" w:customStyle="1" w:styleId="Heading2Char">
    <w:name w:val="Heading 2 Char"/>
    <w:basedOn w:val="DefaultParagraphFont"/>
    <w:link w:val="Heading2"/>
    <w:uiPriority w:val="9"/>
    <w:rsid w:val="00225E95"/>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BB6927"/>
    <w:pPr>
      <w:tabs>
        <w:tab w:val="right" w:leader="dot" w:pos="9350"/>
      </w:tabs>
      <w:spacing w:after="100"/>
    </w:pPr>
    <w:rPr>
      <w:rFonts w:ascii="Times New Roman" w:hAnsi="Times New Roman" w:cs="Times New Roman"/>
      <w:b/>
      <w:bCs/>
      <w:noProof/>
    </w:rPr>
  </w:style>
  <w:style w:type="paragraph" w:styleId="Caption">
    <w:name w:val="caption"/>
    <w:basedOn w:val="Normal"/>
    <w:next w:val="Normal"/>
    <w:uiPriority w:val="35"/>
    <w:semiHidden/>
    <w:unhideWhenUsed/>
    <w:qFormat/>
    <w:rsid w:val="0062161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73059">
      <w:bodyDiv w:val="1"/>
      <w:marLeft w:val="0"/>
      <w:marRight w:val="0"/>
      <w:marTop w:val="0"/>
      <w:marBottom w:val="0"/>
      <w:divBdr>
        <w:top w:val="none" w:sz="0" w:space="0" w:color="auto"/>
        <w:left w:val="none" w:sz="0" w:space="0" w:color="auto"/>
        <w:bottom w:val="none" w:sz="0" w:space="0" w:color="auto"/>
        <w:right w:val="none" w:sz="0" w:space="0" w:color="auto"/>
      </w:divBdr>
    </w:div>
    <w:div w:id="199392424">
      <w:bodyDiv w:val="1"/>
      <w:marLeft w:val="0"/>
      <w:marRight w:val="0"/>
      <w:marTop w:val="0"/>
      <w:marBottom w:val="0"/>
      <w:divBdr>
        <w:top w:val="none" w:sz="0" w:space="0" w:color="auto"/>
        <w:left w:val="none" w:sz="0" w:space="0" w:color="auto"/>
        <w:bottom w:val="none" w:sz="0" w:space="0" w:color="auto"/>
        <w:right w:val="none" w:sz="0" w:space="0" w:color="auto"/>
      </w:divBdr>
    </w:div>
    <w:div w:id="225145486">
      <w:bodyDiv w:val="1"/>
      <w:marLeft w:val="0"/>
      <w:marRight w:val="0"/>
      <w:marTop w:val="0"/>
      <w:marBottom w:val="0"/>
      <w:divBdr>
        <w:top w:val="none" w:sz="0" w:space="0" w:color="auto"/>
        <w:left w:val="none" w:sz="0" w:space="0" w:color="auto"/>
        <w:bottom w:val="none" w:sz="0" w:space="0" w:color="auto"/>
        <w:right w:val="none" w:sz="0" w:space="0" w:color="auto"/>
      </w:divBdr>
    </w:div>
    <w:div w:id="589386097">
      <w:bodyDiv w:val="1"/>
      <w:marLeft w:val="0"/>
      <w:marRight w:val="0"/>
      <w:marTop w:val="0"/>
      <w:marBottom w:val="0"/>
      <w:divBdr>
        <w:top w:val="none" w:sz="0" w:space="0" w:color="auto"/>
        <w:left w:val="none" w:sz="0" w:space="0" w:color="auto"/>
        <w:bottom w:val="none" w:sz="0" w:space="0" w:color="auto"/>
        <w:right w:val="none" w:sz="0" w:space="0" w:color="auto"/>
      </w:divBdr>
    </w:div>
    <w:div w:id="640621737">
      <w:bodyDiv w:val="1"/>
      <w:marLeft w:val="0"/>
      <w:marRight w:val="0"/>
      <w:marTop w:val="0"/>
      <w:marBottom w:val="0"/>
      <w:divBdr>
        <w:top w:val="none" w:sz="0" w:space="0" w:color="auto"/>
        <w:left w:val="none" w:sz="0" w:space="0" w:color="auto"/>
        <w:bottom w:val="none" w:sz="0" w:space="0" w:color="auto"/>
        <w:right w:val="none" w:sz="0" w:space="0" w:color="auto"/>
      </w:divBdr>
      <w:divsChild>
        <w:div w:id="1239829944">
          <w:marLeft w:val="480"/>
          <w:marRight w:val="0"/>
          <w:marTop w:val="0"/>
          <w:marBottom w:val="0"/>
          <w:divBdr>
            <w:top w:val="none" w:sz="0" w:space="0" w:color="auto"/>
            <w:left w:val="none" w:sz="0" w:space="0" w:color="auto"/>
            <w:bottom w:val="none" w:sz="0" w:space="0" w:color="auto"/>
            <w:right w:val="none" w:sz="0" w:space="0" w:color="auto"/>
          </w:divBdr>
          <w:divsChild>
            <w:div w:id="18984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632795">
      <w:bodyDiv w:val="1"/>
      <w:marLeft w:val="0"/>
      <w:marRight w:val="0"/>
      <w:marTop w:val="0"/>
      <w:marBottom w:val="0"/>
      <w:divBdr>
        <w:top w:val="none" w:sz="0" w:space="0" w:color="auto"/>
        <w:left w:val="none" w:sz="0" w:space="0" w:color="auto"/>
        <w:bottom w:val="none" w:sz="0" w:space="0" w:color="auto"/>
        <w:right w:val="none" w:sz="0" w:space="0" w:color="auto"/>
      </w:divBdr>
      <w:divsChild>
        <w:div w:id="464935203">
          <w:marLeft w:val="480"/>
          <w:marRight w:val="0"/>
          <w:marTop w:val="0"/>
          <w:marBottom w:val="0"/>
          <w:divBdr>
            <w:top w:val="none" w:sz="0" w:space="0" w:color="auto"/>
            <w:left w:val="none" w:sz="0" w:space="0" w:color="auto"/>
            <w:bottom w:val="none" w:sz="0" w:space="0" w:color="auto"/>
            <w:right w:val="none" w:sz="0" w:space="0" w:color="auto"/>
          </w:divBdr>
          <w:divsChild>
            <w:div w:id="9923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8942">
      <w:bodyDiv w:val="1"/>
      <w:marLeft w:val="0"/>
      <w:marRight w:val="0"/>
      <w:marTop w:val="0"/>
      <w:marBottom w:val="0"/>
      <w:divBdr>
        <w:top w:val="none" w:sz="0" w:space="0" w:color="auto"/>
        <w:left w:val="none" w:sz="0" w:space="0" w:color="auto"/>
        <w:bottom w:val="none" w:sz="0" w:space="0" w:color="auto"/>
        <w:right w:val="none" w:sz="0" w:space="0" w:color="auto"/>
      </w:divBdr>
      <w:divsChild>
        <w:div w:id="507137551">
          <w:marLeft w:val="480"/>
          <w:marRight w:val="0"/>
          <w:marTop w:val="0"/>
          <w:marBottom w:val="0"/>
          <w:divBdr>
            <w:top w:val="none" w:sz="0" w:space="0" w:color="auto"/>
            <w:left w:val="none" w:sz="0" w:space="0" w:color="auto"/>
            <w:bottom w:val="none" w:sz="0" w:space="0" w:color="auto"/>
            <w:right w:val="none" w:sz="0" w:space="0" w:color="auto"/>
          </w:divBdr>
          <w:divsChild>
            <w:div w:id="137835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10540">
      <w:bodyDiv w:val="1"/>
      <w:marLeft w:val="0"/>
      <w:marRight w:val="0"/>
      <w:marTop w:val="0"/>
      <w:marBottom w:val="0"/>
      <w:divBdr>
        <w:top w:val="none" w:sz="0" w:space="0" w:color="auto"/>
        <w:left w:val="none" w:sz="0" w:space="0" w:color="auto"/>
        <w:bottom w:val="none" w:sz="0" w:space="0" w:color="auto"/>
        <w:right w:val="none" w:sz="0" w:space="0" w:color="auto"/>
      </w:divBdr>
      <w:divsChild>
        <w:div w:id="1049651432">
          <w:marLeft w:val="480"/>
          <w:marRight w:val="0"/>
          <w:marTop w:val="0"/>
          <w:marBottom w:val="0"/>
          <w:divBdr>
            <w:top w:val="none" w:sz="0" w:space="0" w:color="auto"/>
            <w:left w:val="none" w:sz="0" w:space="0" w:color="auto"/>
            <w:bottom w:val="none" w:sz="0" w:space="0" w:color="auto"/>
            <w:right w:val="none" w:sz="0" w:space="0" w:color="auto"/>
          </w:divBdr>
          <w:divsChild>
            <w:div w:id="97263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17017">
      <w:bodyDiv w:val="1"/>
      <w:marLeft w:val="0"/>
      <w:marRight w:val="0"/>
      <w:marTop w:val="0"/>
      <w:marBottom w:val="0"/>
      <w:divBdr>
        <w:top w:val="none" w:sz="0" w:space="0" w:color="auto"/>
        <w:left w:val="none" w:sz="0" w:space="0" w:color="auto"/>
        <w:bottom w:val="none" w:sz="0" w:space="0" w:color="auto"/>
        <w:right w:val="none" w:sz="0" w:space="0" w:color="auto"/>
      </w:divBdr>
    </w:div>
    <w:div w:id="811212038">
      <w:bodyDiv w:val="1"/>
      <w:marLeft w:val="0"/>
      <w:marRight w:val="0"/>
      <w:marTop w:val="0"/>
      <w:marBottom w:val="0"/>
      <w:divBdr>
        <w:top w:val="none" w:sz="0" w:space="0" w:color="auto"/>
        <w:left w:val="none" w:sz="0" w:space="0" w:color="auto"/>
        <w:bottom w:val="none" w:sz="0" w:space="0" w:color="auto"/>
        <w:right w:val="none" w:sz="0" w:space="0" w:color="auto"/>
      </w:divBdr>
      <w:divsChild>
        <w:div w:id="1028066086">
          <w:marLeft w:val="480"/>
          <w:marRight w:val="0"/>
          <w:marTop w:val="0"/>
          <w:marBottom w:val="0"/>
          <w:divBdr>
            <w:top w:val="none" w:sz="0" w:space="0" w:color="auto"/>
            <w:left w:val="none" w:sz="0" w:space="0" w:color="auto"/>
            <w:bottom w:val="none" w:sz="0" w:space="0" w:color="auto"/>
            <w:right w:val="none" w:sz="0" w:space="0" w:color="auto"/>
          </w:divBdr>
          <w:divsChild>
            <w:div w:id="112508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75213">
      <w:bodyDiv w:val="1"/>
      <w:marLeft w:val="0"/>
      <w:marRight w:val="0"/>
      <w:marTop w:val="0"/>
      <w:marBottom w:val="0"/>
      <w:divBdr>
        <w:top w:val="none" w:sz="0" w:space="0" w:color="auto"/>
        <w:left w:val="none" w:sz="0" w:space="0" w:color="auto"/>
        <w:bottom w:val="none" w:sz="0" w:space="0" w:color="auto"/>
        <w:right w:val="none" w:sz="0" w:space="0" w:color="auto"/>
      </w:divBdr>
    </w:div>
    <w:div w:id="817460081">
      <w:bodyDiv w:val="1"/>
      <w:marLeft w:val="0"/>
      <w:marRight w:val="0"/>
      <w:marTop w:val="0"/>
      <w:marBottom w:val="0"/>
      <w:divBdr>
        <w:top w:val="none" w:sz="0" w:space="0" w:color="auto"/>
        <w:left w:val="none" w:sz="0" w:space="0" w:color="auto"/>
        <w:bottom w:val="none" w:sz="0" w:space="0" w:color="auto"/>
        <w:right w:val="none" w:sz="0" w:space="0" w:color="auto"/>
      </w:divBdr>
      <w:divsChild>
        <w:div w:id="2006786225">
          <w:marLeft w:val="480"/>
          <w:marRight w:val="0"/>
          <w:marTop w:val="0"/>
          <w:marBottom w:val="0"/>
          <w:divBdr>
            <w:top w:val="none" w:sz="0" w:space="0" w:color="auto"/>
            <w:left w:val="none" w:sz="0" w:space="0" w:color="auto"/>
            <w:bottom w:val="none" w:sz="0" w:space="0" w:color="auto"/>
            <w:right w:val="none" w:sz="0" w:space="0" w:color="auto"/>
          </w:divBdr>
          <w:divsChild>
            <w:div w:id="47487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77626">
      <w:bodyDiv w:val="1"/>
      <w:marLeft w:val="0"/>
      <w:marRight w:val="0"/>
      <w:marTop w:val="0"/>
      <w:marBottom w:val="0"/>
      <w:divBdr>
        <w:top w:val="none" w:sz="0" w:space="0" w:color="auto"/>
        <w:left w:val="none" w:sz="0" w:space="0" w:color="auto"/>
        <w:bottom w:val="none" w:sz="0" w:space="0" w:color="auto"/>
        <w:right w:val="none" w:sz="0" w:space="0" w:color="auto"/>
      </w:divBdr>
      <w:divsChild>
        <w:div w:id="811681011">
          <w:marLeft w:val="480"/>
          <w:marRight w:val="0"/>
          <w:marTop w:val="0"/>
          <w:marBottom w:val="0"/>
          <w:divBdr>
            <w:top w:val="none" w:sz="0" w:space="0" w:color="auto"/>
            <w:left w:val="none" w:sz="0" w:space="0" w:color="auto"/>
            <w:bottom w:val="none" w:sz="0" w:space="0" w:color="auto"/>
            <w:right w:val="none" w:sz="0" w:space="0" w:color="auto"/>
          </w:divBdr>
          <w:divsChild>
            <w:div w:id="528834171">
              <w:marLeft w:val="0"/>
              <w:marRight w:val="0"/>
              <w:marTop w:val="0"/>
              <w:marBottom w:val="0"/>
              <w:divBdr>
                <w:top w:val="none" w:sz="0" w:space="0" w:color="auto"/>
                <w:left w:val="none" w:sz="0" w:space="0" w:color="auto"/>
                <w:bottom w:val="none" w:sz="0" w:space="0" w:color="auto"/>
                <w:right w:val="none" w:sz="0" w:space="0" w:color="auto"/>
              </w:divBdr>
            </w:div>
            <w:div w:id="1488864457">
              <w:marLeft w:val="0"/>
              <w:marRight w:val="0"/>
              <w:marTop w:val="0"/>
              <w:marBottom w:val="240"/>
              <w:divBdr>
                <w:top w:val="none" w:sz="0" w:space="0" w:color="auto"/>
                <w:left w:val="none" w:sz="0" w:space="0" w:color="auto"/>
                <w:bottom w:val="none" w:sz="0" w:space="0" w:color="auto"/>
                <w:right w:val="none" w:sz="0" w:space="0" w:color="auto"/>
              </w:divBdr>
            </w:div>
            <w:div w:id="19650403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97783577">
      <w:bodyDiv w:val="1"/>
      <w:marLeft w:val="0"/>
      <w:marRight w:val="0"/>
      <w:marTop w:val="0"/>
      <w:marBottom w:val="0"/>
      <w:divBdr>
        <w:top w:val="none" w:sz="0" w:space="0" w:color="auto"/>
        <w:left w:val="none" w:sz="0" w:space="0" w:color="auto"/>
        <w:bottom w:val="none" w:sz="0" w:space="0" w:color="auto"/>
        <w:right w:val="none" w:sz="0" w:space="0" w:color="auto"/>
      </w:divBdr>
      <w:divsChild>
        <w:div w:id="353114095">
          <w:marLeft w:val="480"/>
          <w:marRight w:val="0"/>
          <w:marTop w:val="0"/>
          <w:marBottom w:val="0"/>
          <w:divBdr>
            <w:top w:val="none" w:sz="0" w:space="0" w:color="auto"/>
            <w:left w:val="none" w:sz="0" w:space="0" w:color="auto"/>
            <w:bottom w:val="none" w:sz="0" w:space="0" w:color="auto"/>
            <w:right w:val="none" w:sz="0" w:space="0" w:color="auto"/>
          </w:divBdr>
          <w:divsChild>
            <w:div w:id="4688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93170">
      <w:bodyDiv w:val="1"/>
      <w:marLeft w:val="0"/>
      <w:marRight w:val="0"/>
      <w:marTop w:val="0"/>
      <w:marBottom w:val="0"/>
      <w:divBdr>
        <w:top w:val="none" w:sz="0" w:space="0" w:color="auto"/>
        <w:left w:val="none" w:sz="0" w:space="0" w:color="auto"/>
        <w:bottom w:val="none" w:sz="0" w:space="0" w:color="auto"/>
        <w:right w:val="none" w:sz="0" w:space="0" w:color="auto"/>
      </w:divBdr>
    </w:div>
    <w:div w:id="938753682">
      <w:bodyDiv w:val="1"/>
      <w:marLeft w:val="0"/>
      <w:marRight w:val="0"/>
      <w:marTop w:val="0"/>
      <w:marBottom w:val="0"/>
      <w:divBdr>
        <w:top w:val="none" w:sz="0" w:space="0" w:color="auto"/>
        <w:left w:val="none" w:sz="0" w:space="0" w:color="auto"/>
        <w:bottom w:val="none" w:sz="0" w:space="0" w:color="auto"/>
        <w:right w:val="none" w:sz="0" w:space="0" w:color="auto"/>
      </w:divBdr>
      <w:divsChild>
        <w:div w:id="470950235">
          <w:marLeft w:val="480"/>
          <w:marRight w:val="0"/>
          <w:marTop w:val="0"/>
          <w:marBottom w:val="0"/>
          <w:divBdr>
            <w:top w:val="none" w:sz="0" w:space="0" w:color="auto"/>
            <w:left w:val="none" w:sz="0" w:space="0" w:color="auto"/>
            <w:bottom w:val="none" w:sz="0" w:space="0" w:color="auto"/>
            <w:right w:val="none" w:sz="0" w:space="0" w:color="auto"/>
          </w:divBdr>
          <w:divsChild>
            <w:div w:id="15369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86501">
      <w:bodyDiv w:val="1"/>
      <w:marLeft w:val="0"/>
      <w:marRight w:val="0"/>
      <w:marTop w:val="0"/>
      <w:marBottom w:val="0"/>
      <w:divBdr>
        <w:top w:val="none" w:sz="0" w:space="0" w:color="auto"/>
        <w:left w:val="none" w:sz="0" w:space="0" w:color="auto"/>
        <w:bottom w:val="none" w:sz="0" w:space="0" w:color="auto"/>
        <w:right w:val="none" w:sz="0" w:space="0" w:color="auto"/>
      </w:divBdr>
      <w:divsChild>
        <w:div w:id="1169981337">
          <w:marLeft w:val="480"/>
          <w:marRight w:val="0"/>
          <w:marTop w:val="0"/>
          <w:marBottom w:val="0"/>
          <w:divBdr>
            <w:top w:val="none" w:sz="0" w:space="0" w:color="auto"/>
            <w:left w:val="none" w:sz="0" w:space="0" w:color="auto"/>
            <w:bottom w:val="none" w:sz="0" w:space="0" w:color="auto"/>
            <w:right w:val="none" w:sz="0" w:space="0" w:color="auto"/>
          </w:divBdr>
          <w:divsChild>
            <w:div w:id="104683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470">
      <w:bodyDiv w:val="1"/>
      <w:marLeft w:val="0"/>
      <w:marRight w:val="0"/>
      <w:marTop w:val="0"/>
      <w:marBottom w:val="0"/>
      <w:divBdr>
        <w:top w:val="none" w:sz="0" w:space="0" w:color="auto"/>
        <w:left w:val="none" w:sz="0" w:space="0" w:color="auto"/>
        <w:bottom w:val="none" w:sz="0" w:space="0" w:color="auto"/>
        <w:right w:val="none" w:sz="0" w:space="0" w:color="auto"/>
      </w:divBdr>
    </w:div>
    <w:div w:id="1047221812">
      <w:bodyDiv w:val="1"/>
      <w:marLeft w:val="0"/>
      <w:marRight w:val="0"/>
      <w:marTop w:val="0"/>
      <w:marBottom w:val="0"/>
      <w:divBdr>
        <w:top w:val="none" w:sz="0" w:space="0" w:color="auto"/>
        <w:left w:val="none" w:sz="0" w:space="0" w:color="auto"/>
        <w:bottom w:val="none" w:sz="0" w:space="0" w:color="auto"/>
        <w:right w:val="none" w:sz="0" w:space="0" w:color="auto"/>
      </w:divBdr>
      <w:divsChild>
        <w:div w:id="1582064972">
          <w:marLeft w:val="480"/>
          <w:marRight w:val="0"/>
          <w:marTop w:val="0"/>
          <w:marBottom w:val="0"/>
          <w:divBdr>
            <w:top w:val="none" w:sz="0" w:space="0" w:color="auto"/>
            <w:left w:val="none" w:sz="0" w:space="0" w:color="auto"/>
            <w:bottom w:val="none" w:sz="0" w:space="0" w:color="auto"/>
            <w:right w:val="none" w:sz="0" w:space="0" w:color="auto"/>
          </w:divBdr>
          <w:divsChild>
            <w:div w:id="99807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92683">
      <w:bodyDiv w:val="1"/>
      <w:marLeft w:val="0"/>
      <w:marRight w:val="0"/>
      <w:marTop w:val="0"/>
      <w:marBottom w:val="0"/>
      <w:divBdr>
        <w:top w:val="none" w:sz="0" w:space="0" w:color="auto"/>
        <w:left w:val="none" w:sz="0" w:space="0" w:color="auto"/>
        <w:bottom w:val="none" w:sz="0" w:space="0" w:color="auto"/>
        <w:right w:val="none" w:sz="0" w:space="0" w:color="auto"/>
      </w:divBdr>
      <w:divsChild>
        <w:div w:id="1577321664">
          <w:marLeft w:val="480"/>
          <w:marRight w:val="0"/>
          <w:marTop w:val="0"/>
          <w:marBottom w:val="0"/>
          <w:divBdr>
            <w:top w:val="none" w:sz="0" w:space="0" w:color="auto"/>
            <w:left w:val="none" w:sz="0" w:space="0" w:color="auto"/>
            <w:bottom w:val="none" w:sz="0" w:space="0" w:color="auto"/>
            <w:right w:val="none" w:sz="0" w:space="0" w:color="auto"/>
          </w:divBdr>
          <w:divsChild>
            <w:div w:id="83978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589853">
      <w:bodyDiv w:val="1"/>
      <w:marLeft w:val="0"/>
      <w:marRight w:val="0"/>
      <w:marTop w:val="0"/>
      <w:marBottom w:val="0"/>
      <w:divBdr>
        <w:top w:val="none" w:sz="0" w:space="0" w:color="auto"/>
        <w:left w:val="none" w:sz="0" w:space="0" w:color="auto"/>
        <w:bottom w:val="none" w:sz="0" w:space="0" w:color="auto"/>
        <w:right w:val="none" w:sz="0" w:space="0" w:color="auto"/>
      </w:divBdr>
      <w:divsChild>
        <w:div w:id="1161002862">
          <w:marLeft w:val="480"/>
          <w:marRight w:val="0"/>
          <w:marTop w:val="0"/>
          <w:marBottom w:val="0"/>
          <w:divBdr>
            <w:top w:val="none" w:sz="0" w:space="0" w:color="auto"/>
            <w:left w:val="none" w:sz="0" w:space="0" w:color="auto"/>
            <w:bottom w:val="none" w:sz="0" w:space="0" w:color="auto"/>
            <w:right w:val="none" w:sz="0" w:space="0" w:color="auto"/>
          </w:divBdr>
          <w:divsChild>
            <w:div w:id="190429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65197">
      <w:bodyDiv w:val="1"/>
      <w:marLeft w:val="0"/>
      <w:marRight w:val="0"/>
      <w:marTop w:val="0"/>
      <w:marBottom w:val="0"/>
      <w:divBdr>
        <w:top w:val="none" w:sz="0" w:space="0" w:color="auto"/>
        <w:left w:val="none" w:sz="0" w:space="0" w:color="auto"/>
        <w:bottom w:val="none" w:sz="0" w:space="0" w:color="auto"/>
        <w:right w:val="none" w:sz="0" w:space="0" w:color="auto"/>
      </w:divBdr>
      <w:divsChild>
        <w:div w:id="1212111526">
          <w:marLeft w:val="480"/>
          <w:marRight w:val="0"/>
          <w:marTop w:val="0"/>
          <w:marBottom w:val="0"/>
          <w:divBdr>
            <w:top w:val="none" w:sz="0" w:space="0" w:color="auto"/>
            <w:left w:val="none" w:sz="0" w:space="0" w:color="auto"/>
            <w:bottom w:val="none" w:sz="0" w:space="0" w:color="auto"/>
            <w:right w:val="none" w:sz="0" w:space="0" w:color="auto"/>
          </w:divBdr>
          <w:divsChild>
            <w:div w:id="19348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669373">
      <w:bodyDiv w:val="1"/>
      <w:marLeft w:val="0"/>
      <w:marRight w:val="0"/>
      <w:marTop w:val="0"/>
      <w:marBottom w:val="0"/>
      <w:divBdr>
        <w:top w:val="none" w:sz="0" w:space="0" w:color="auto"/>
        <w:left w:val="none" w:sz="0" w:space="0" w:color="auto"/>
        <w:bottom w:val="none" w:sz="0" w:space="0" w:color="auto"/>
        <w:right w:val="none" w:sz="0" w:space="0" w:color="auto"/>
      </w:divBdr>
      <w:divsChild>
        <w:div w:id="1707096110">
          <w:marLeft w:val="480"/>
          <w:marRight w:val="0"/>
          <w:marTop w:val="0"/>
          <w:marBottom w:val="0"/>
          <w:divBdr>
            <w:top w:val="none" w:sz="0" w:space="0" w:color="auto"/>
            <w:left w:val="none" w:sz="0" w:space="0" w:color="auto"/>
            <w:bottom w:val="none" w:sz="0" w:space="0" w:color="auto"/>
            <w:right w:val="none" w:sz="0" w:space="0" w:color="auto"/>
          </w:divBdr>
          <w:divsChild>
            <w:div w:id="29433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4885">
      <w:bodyDiv w:val="1"/>
      <w:marLeft w:val="0"/>
      <w:marRight w:val="0"/>
      <w:marTop w:val="0"/>
      <w:marBottom w:val="0"/>
      <w:divBdr>
        <w:top w:val="none" w:sz="0" w:space="0" w:color="auto"/>
        <w:left w:val="none" w:sz="0" w:space="0" w:color="auto"/>
        <w:bottom w:val="none" w:sz="0" w:space="0" w:color="auto"/>
        <w:right w:val="none" w:sz="0" w:space="0" w:color="auto"/>
      </w:divBdr>
      <w:divsChild>
        <w:div w:id="1958486574">
          <w:marLeft w:val="480"/>
          <w:marRight w:val="0"/>
          <w:marTop w:val="0"/>
          <w:marBottom w:val="0"/>
          <w:divBdr>
            <w:top w:val="none" w:sz="0" w:space="0" w:color="auto"/>
            <w:left w:val="none" w:sz="0" w:space="0" w:color="auto"/>
            <w:bottom w:val="none" w:sz="0" w:space="0" w:color="auto"/>
            <w:right w:val="none" w:sz="0" w:space="0" w:color="auto"/>
          </w:divBdr>
          <w:divsChild>
            <w:div w:id="74025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72571">
      <w:bodyDiv w:val="1"/>
      <w:marLeft w:val="0"/>
      <w:marRight w:val="0"/>
      <w:marTop w:val="0"/>
      <w:marBottom w:val="0"/>
      <w:divBdr>
        <w:top w:val="none" w:sz="0" w:space="0" w:color="auto"/>
        <w:left w:val="none" w:sz="0" w:space="0" w:color="auto"/>
        <w:bottom w:val="none" w:sz="0" w:space="0" w:color="auto"/>
        <w:right w:val="none" w:sz="0" w:space="0" w:color="auto"/>
      </w:divBdr>
      <w:divsChild>
        <w:div w:id="1390807703">
          <w:marLeft w:val="480"/>
          <w:marRight w:val="0"/>
          <w:marTop w:val="0"/>
          <w:marBottom w:val="0"/>
          <w:divBdr>
            <w:top w:val="none" w:sz="0" w:space="0" w:color="auto"/>
            <w:left w:val="none" w:sz="0" w:space="0" w:color="auto"/>
            <w:bottom w:val="none" w:sz="0" w:space="0" w:color="auto"/>
            <w:right w:val="none" w:sz="0" w:space="0" w:color="auto"/>
          </w:divBdr>
          <w:divsChild>
            <w:div w:id="12049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392068">
      <w:bodyDiv w:val="1"/>
      <w:marLeft w:val="0"/>
      <w:marRight w:val="0"/>
      <w:marTop w:val="0"/>
      <w:marBottom w:val="0"/>
      <w:divBdr>
        <w:top w:val="none" w:sz="0" w:space="0" w:color="auto"/>
        <w:left w:val="none" w:sz="0" w:space="0" w:color="auto"/>
        <w:bottom w:val="none" w:sz="0" w:space="0" w:color="auto"/>
        <w:right w:val="none" w:sz="0" w:space="0" w:color="auto"/>
      </w:divBdr>
    </w:div>
    <w:div w:id="1531408038">
      <w:bodyDiv w:val="1"/>
      <w:marLeft w:val="0"/>
      <w:marRight w:val="0"/>
      <w:marTop w:val="0"/>
      <w:marBottom w:val="0"/>
      <w:divBdr>
        <w:top w:val="none" w:sz="0" w:space="0" w:color="auto"/>
        <w:left w:val="none" w:sz="0" w:space="0" w:color="auto"/>
        <w:bottom w:val="none" w:sz="0" w:space="0" w:color="auto"/>
        <w:right w:val="none" w:sz="0" w:space="0" w:color="auto"/>
      </w:divBdr>
      <w:divsChild>
        <w:div w:id="885683547">
          <w:marLeft w:val="480"/>
          <w:marRight w:val="0"/>
          <w:marTop w:val="0"/>
          <w:marBottom w:val="0"/>
          <w:divBdr>
            <w:top w:val="none" w:sz="0" w:space="0" w:color="auto"/>
            <w:left w:val="none" w:sz="0" w:space="0" w:color="auto"/>
            <w:bottom w:val="none" w:sz="0" w:space="0" w:color="auto"/>
            <w:right w:val="none" w:sz="0" w:space="0" w:color="auto"/>
          </w:divBdr>
          <w:divsChild>
            <w:div w:id="169654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5777">
      <w:bodyDiv w:val="1"/>
      <w:marLeft w:val="0"/>
      <w:marRight w:val="0"/>
      <w:marTop w:val="0"/>
      <w:marBottom w:val="0"/>
      <w:divBdr>
        <w:top w:val="none" w:sz="0" w:space="0" w:color="auto"/>
        <w:left w:val="none" w:sz="0" w:space="0" w:color="auto"/>
        <w:bottom w:val="none" w:sz="0" w:space="0" w:color="auto"/>
        <w:right w:val="none" w:sz="0" w:space="0" w:color="auto"/>
      </w:divBdr>
    </w:div>
    <w:div w:id="1599093237">
      <w:bodyDiv w:val="1"/>
      <w:marLeft w:val="0"/>
      <w:marRight w:val="0"/>
      <w:marTop w:val="0"/>
      <w:marBottom w:val="0"/>
      <w:divBdr>
        <w:top w:val="none" w:sz="0" w:space="0" w:color="auto"/>
        <w:left w:val="none" w:sz="0" w:space="0" w:color="auto"/>
        <w:bottom w:val="none" w:sz="0" w:space="0" w:color="auto"/>
        <w:right w:val="none" w:sz="0" w:space="0" w:color="auto"/>
      </w:divBdr>
      <w:divsChild>
        <w:div w:id="1983802788">
          <w:marLeft w:val="480"/>
          <w:marRight w:val="0"/>
          <w:marTop w:val="0"/>
          <w:marBottom w:val="0"/>
          <w:divBdr>
            <w:top w:val="none" w:sz="0" w:space="0" w:color="auto"/>
            <w:left w:val="none" w:sz="0" w:space="0" w:color="auto"/>
            <w:bottom w:val="none" w:sz="0" w:space="0" w:color="auto"/>
            <w:right w:val="none" w:sz="0" w:space="0" w:color="auto"/>
          </w:divBdr>
          <w:divsChild>
            <w:div w:id="26031491">
              <w:marLeft w:val="0"/>
              <w:marRight w:val="0"/>
              <w:marTop w:val="0"/>
              <w:marBottom w:val="240"/>
              <w:divBdr>
                <w:top w:val="none" w:sz="0" w:space="0" w:color="auto"/>
                <w:left w:val="none" w:sz="0" w:space="0" w:color="auto"/>
                <w:bottom w:val="none" w:sz="0" w:space="0" w:color="auto"/>
                <w:right w:val="none" w:sz="0" w:space="0" w:color="auto"/>
              </w:divBdr>
            </w:div>
            <w:div w:id="35008792">
              <w:marLeft w:val="0"/>
              <w:marRight w:val="0"/>
              <w:marTop w:val="0"/>
              <w:marBottom w:val="0"/>
              <w:divBdr>
                <w:top w:val="none" w:sz="0" w:space="0" w:color="auto"/>
                <w:left w:val="none" w:sz="0" w:space="0" w:color="auto"/>
                <w:bottom w:val="none" w:sz="0" w:space="0" w:color="auto"/>
                <w:right w:val="none" w:sz="0" w:space="0" w:color="auto"/>
              </w:divBdr>
            </w:div>
            <w:div w:id="104542033">
              <w:marLeft w:val="0"/>
              <w:marRight w:val="0"/>
              <w:marTop w:val="0"/>
              <w:marBottom w:val="240"/>
              <w:divBdr>
                <w:top w:val="none" w:sz="0" w:space="0" w:color="auto"/>
                <w:left w:val="none" w:sz="0" w:space="0" w:color="auto"/>
                <w:bottom w:val="none" w:sz="0" w:space="0" w:color="auto"/>
                <w:right w:val="none" w:sz="0" w:space="0" w:color="auto"/>
              </w:divBdr>
            </w:div>
            <w:div w:id="115418478">
              <w:marLeft w:val="0"/>
              <w:marRight w:val="0"/>
              <w:marTop w:val="0"/>
              <w:marBottom w:val="240"/>
              <w:divBdr>
                <w:top w:val="none" w:sz="0" w:space="0" w:color="auto"/>
                <w:left w:val="none" w:sz="0" w:space="0" w:color="auto"/>
                <w:bottom w:val="none" w:sz="0" w:space="0" w:color="auto"/>
                <w:right w:val="none" w:sz="0" w:space="0" w:color="auto"/>
              </w:divBdr>
            </w:div>
            <w:div w:id="178742657">
              <w:marLeft w:val="0"/>
              <w:marRight w:val="0"/>
              <w:marTop w:val="0"/>
              <w:marBottom w:val="240"/>
              <w:divBdr>
                <w:top w:val="none" w:sz="0" w:space="0" w:color="auto"/>
                <w:left w:val="none" w:sz="0" w:space="0" w:color="auto"/>
                <w:bottom w:val="none" w:sz="0" w:space="0" w:color="auto"/>
                <w:right w:val="none" w:sz="0" w:space="0" w:color="auto"/>
              </w:divBdr>
            </w:div>
            <w:div w:id="210650290">
              <w:marLeft w:val="0"/>
              <w:marRight w:val="0"/>
              <w:marTop w:val="0"/>
              <w:marBottom w:val="240"/>
              <w:divBdr>
                <w:top w:val="none" w:sz="0" w:space="0" w:color="auto"/>
                <w:left w:val="none" w:sz="0" w:space="0" w:color="auto"/>
                <w:bottom w:val="none" w:sz="0" w:space="0" w:color="auto"/>
                <w:right w:val="none" w:sz="0" w:space="0" w:color="auto"/>
              </w:divBdr>
            </w:div>
            <w:div w:id="219367358">
              <w:marLeft w:val="0"/>
              <w:marRight w:val="0"/>
              <w:marTop w:val="0"/>
              <w:marBottom w:val="240"/>
              <w:divBdr>
                <w:top w:val="none" w:sz="0" w:space="0" w:color="auto"/>
                <w:left w:val="none" w:sz="0" w:space="0" w:color="auto"/>
                <w:bottom w:val="none" w:sz="0" w:space="0" w:color="auto"/>
                <w:right w:val="none" w:sz="0" w:space="0" w:color="auto"/>
              </w:divBdr>
            </w:div>
            <w:div w:id="221407027">
              <w:marLeft w:val="0"/>
              <w:marRight w:val="0"/>
              <w:marTop w:val="0"/>
              <w:marBottom w:val="240"/>
              <w:divBdr>
                <w:top w:val="none" w:sz="0" w:space="0" w:color="auto"/>
                <w:left w:val="none" w:sz="0" w:space="0" w:color="auto"/>
                <w:bottom w:val="none" w:sz="0" w:space="0" w:color="auto"/>
                <w:right w:val="none" w:sz="0" w:space="0" w:color="auto"/>
              </w:divBdr>
            </w:div>
            <w:div w:id="389117536">
              <w:marLeft w:val="0"/>
              <w:marRight w:val="0"/>
              <w:marTop w:val="0"/>
              <w:marBottom w:val="240"/>
              <w:divBdr>
                <w:top w:val="none" w:sz="0" w:space="0" w:color="auto"/>
                <w:left w:val="none" w:sz="0" w:space="0" w:color="auto"/>
                <w:bottom w:val="none" w:sz="0" w:space="0" w:color="auto"/>
                <w:right w:val="none" w:sz="0" w:space="0" w:color="auto"/>
              </w:divBdr>
            </w:div>
            <w:div w:id="394205317">
              <w:marLeft w:val="0"/>
              <w:marRight w:val="0"/>
              <w:marTop w:val="0"/>
              <w:marBottom w:val="240"/>
              <w:divBdr>
                <w:top w:val="none" w:sz="0" w:space="0" w:color="auto"/>
                <w:left w:val="none" w:sz="0" w:space="0" w:color="auto"/>
                <w:bottom w:val="none" w:sz="0" w:space="0" w:color="auto"/>
                <w:right w:val="none" w:sz="0" w:space="0" w:color="auto"/>
              </w:divBdr>
            </w:div>
            <w:div w:id="479688892">
              <w:marLeft w:val="0"/>
              <w:marRight w:val="0"/>
              <w:marTop w:val="0"/>
              <w:marBottom w:val="240"/>
              <w:divBdr>
                <w:top w:val="none" w:sz="0" w:space="0" w:color="auto"/>
                <w:left w:val="none" w:sz="0" w:space="0" w:color="auto"/>
                <w:bottom w:val="none" w:sz="0" w:space="0" w:color="auto"/>
                <w:right w:val="none" w:sz="0" w:space="0" w:color="auto"/>
              </w:divBdr>
            </w:div>
            <w:div w:id="498232568">
              <w:marLeft w:val="0"/>
              <w:marRight w:val="0"/>
              <w:marTop w:val="0"/>
              <w:marBottom w:val="240"/>
              <w:divBdr>
                <w:top w:val="none" w:sz="0" w:space="0" w:color="auto"/>
                <w:left w:val="none" w:sz="0" w:space="0" w:color="auto"/>
                <w:bottom w:val="none" w:sz="0" w:space="0" w:color="auto"/>
                <w:right w:val="none" w:sz="0" w:space="0" w:color="auto"/>
              </w:divBdr>
            </w:div>
            <w:div w:id="508062449">
              <w:marLeft w:val="0"/>
              <w:marRight w:val="0"/>
              <w:marTop w:val="0"/>
              <w:marBottom w:val="240"/>
              <w:divBdr>
                <w:top w:val="none" w:sz="0" w:space="0" w:color="auto"/>
                <w:left w:val="none" w:sz="0" w:space="0" w:color="auto"/>
                <w:bottom w:val="none" w:sz="0" w:space="0" w:color="auto"/>
                <w:right w:val="none" w:sz="0" w:space="0" w:color="auto"/>
              </w:divBdr>
            </w:div>
            <w:div w:id="543518421">
              <w:marLeft w:val="0"/>
              <w:marRight w:val="0"/>
              <w:marTop w:val="0"/>
              <w:marBottom w:val="240"/>
              <w:divBdr>
                <w:top w:val="none" w:sz="0" w:space="0" w:color="auto"/>
                <w:left w:val="none" w:sz="0" w:space="0" w:color="auto"/>
                <w:bottom w:val="none" w:sz="0" w:space="0" w:color="auto"/>
                <w:right w:val="none" w:sz="0" w:space="0" w:color="auto"/>
              </w:divBdr>
            </w:div>
            <w:div w:id="573513767">
              <w:marLeft w:val="0"/>
              <w:marRight w:val="0"/>
              <w:marTop w:val="0"/>
              <w:marBottom w:val="240"/>
              <w:divBdr>
                <w:top w:val="none" w:sz="0" w:space="0" w:color="auto"/>
                <w:left w:val="none" w:sz="0" w:space="0" w:color="auto"/>
                <w:bottom w:val="none" w:sz="0" w:space="0" w:color="auto"/>
                <w:right w:val="none" w:sz="0" w:space="0" w:color="auto"/>
              </w:divBdr>
            </w:div>
            <w:div w:id="640231991">
              <w:marLeft w:val="0"/>
              <w:marRight w:val="0"/>
              <w:marTop w:val="0"/>
              <w:marBottom w:val="240"/>
              <w:divBdr>
                <w:top w:val="none" w:sz="0" w:space="0" w:color="auto"/>
                <w:left w:val="none" w:sz="0" w:space="0" w:color="auto"/>
                <w:bottom w:val="none" w:sz="0" w:space="0" w:color="auto"/>
                <w:right w:val="none" w:sz="0" w:space="0" w:color="auto"/>
              </w:divBdr>
            </w:div>
            <w:div w:id="812603397">
              <w:marLeft w:val="0"/>
              <w:marRight w:val="0"/>
              <w:marTop w:val="0"/>
              <w:marBottom w:val="240"/>
              <w:divBdr>
                <w:top w:val="none" w:sz="0" w:space="0" w:color="auto"/>
                <w:left w:val="none" w:sz="0" w:space="0" w:color="auto"/>
                <w:bottom w:val="none" w:sz="0" w:space="0" w:color="auto"/>
                <w:right w:val="none" w:sz="0" w:space="0" w:color="auto"/>
              </w:divBdr>
            </w:div>
            <w:div w:id="847870038">
              <w:marLeft w:val="0"/>
              <w:marRight w:val="0"/>
              <w:marTop w:val="0"/>
              <w:marBottom w:val="240"/>
              <w:divBdr>
                <w:top w:val="none" w:sz="0" w:space="0" w:color="auto"/>
                <w:left w:val="none" w:sz="0" w:space="0" w:color="auto"/>
                <w:bottom w:val="none" w:sz="0" w:space="0" w:color="auto"/>
                <w:right w:val="none" w:sz="0" w:space="0" w:color="auto"/>
              </w:divBdr>
            </w:div>
            <w:div w:id="1030375251">
              <w:marLeft w:val="0"/>
              <w:marRight w:val="0"/>
              <w:marTop w:val="0"/>
              <w:marBottom w:val="240"/>
              <w:divBdr>
                <w:top w:val="none" w:sz="0" w:space="0" w:color="auto"/>
                <w:left w:val="none" w:sz="0" w:space="0" w:color="auto"/>
                <w:bottom w:val="none" w:sz="0" w:space="0" w:color="auto"/>
                <w:right w:val="none" w:sz="0" w:space="0" w:color="auto"/>
              </w:divBdr>
            </w:div>
            <w:div w:id="1037505333">
              <w:marLeft w:val="0"/>
              <w:marRight w:val="0"/>
              <w:marTop w:val="0"/>
              <w:marBottom w:val="240"/>
              <w:divBdr>
                <w:top w:val="none" w:sz="0" w:space="0" w:color="auto"/>
                <w:left w:val="none" w:sz="0" w:space="0" w:color="auto"/>
                <w:bottom w:val="none" w:sz="0" w:space="0" w:color="auto"/>
                <w:right w:val="none" w:sz="0" w:space="0" w:color="auto"/>
              </w:divBdr>
            </w:div>
            <w:div w:id="1039742944">
              <w:marLeft w:val="0"/>
              <w:marRight w:val="0"/>
              <w:marTop w:val="0"/>
              <w:marBottom w:val="240"/>
              <w:divBdr>
                <w:top w:val="none" w:sz="0" w:space="0" w:color="auto"/>
                <w:left w:val="none" w:sz="0" w:space="0" w:color="auto"/>
                <w:bottom w:val="none" w:sz="0" w:space="0" w:color="auto"/>
                <w:right w:val="none" w:sz="0" w:space="0" w:color="auto"/>
              </w:divBdr>
            </w:div>
            <w:div w:id="1057972739">
              <w:marLeft w:val="0"/>
              <w:marRight w:val="0"/>
              <w:marTop w:val="0"/>
              <w:marBottom w:val="240"/>
              <w:divBdr>
                <w:top w:val="none" w:sz="0" w:space="0" w:color="auto"/>
                <w:left w:val="none" w:sz="0" w:space="0" w:color="auto"/>
                <w:bottom w:val="none" w:sz="0" w:space="0" w:color="auto"/>
                <w:right w:val="none" w:sz="0" w:space="0" w:color="auto"/>
              </w:divBdr>
            </w:div>
            <w:div w:id="1065177770">
              <w:marLeft w:val="0"/>
              <w:marRight w:val="0"/>
              <w:marTop w:val="0"/>
              <w:marBottom w:val="240"/>
              <w:divBdr>
                <w:top w:val="none" w:sz="0" w:space="0" w:color="auto"/>
                <w:left w:val="none" w:sz="0" w:space="0" w:color="auto"/>
                <w:bottom w:val="none" w:sz="0" w:space="0" w:color="auto"/>
                <w:right w:val="none" w:sz="0" w:space="0" w:color="auto"/>
              </w:divBdr>
            </w:div>
            <w:div w:id="1089699585">
              <w:marLeft w:val="0"/>
              <w:marRight w:val="0"/>
              <w:marTop w:val="0"/>
              <w:marBottom w:val="240"/>
              <w:divBdr>
                <w:top w:val="none" w:sz="0" w:space="0" w:color="auto"/>
                <w:left w:val="none" w:sz="0" w:space="0" w:color="auto"/>
                <w:bottom w:val="none" w:sz="0" w:space="0" w:color="auto"/>
                <w:right w:val="none" w:sz="0" w:space="0" w:color="auto"/>
              </w:divBdr>
            </w:div>
            <w:div w:id="1123303306">
              <w:marLeft w:val="0"/>
              <w:marRight w:val="0"/>
              <w:marTop w:val="0"/>
              <w:marBottom w:val="240"/>
              <w:divBdr>
                <w:top w:val="none" w:sz="0" w:space="0" w:color="auto"/>
                <w:left w:val="none" w:sz="0" w:space="0" w:color="auto"/>
                <w:bottom w:val="none" w:sz="0" w:space="0" w:color="auto"/>
                <w:right w:val="none" w:sz="0" w:space="0" w:color="auto"/>
              </w:divBdr>
            </w:div>
            <w:div w:id="1128817515">
              <w:marLeft w:val="0"/>
              <w:marRight w:val="0"/>
              <w:marTop w:val="0"/>
              <w:marBottom w:val="240"/>
              <w:divBdr>
                <w:top w:val="none" w:sz="0" w:space="0" w:color="auto"/>
                <w:left w:val="none" w:sz="0" w:space="0" w:color="auto"/>
                <w:bottom w:val="none" w:sz="0" w:space="0" w:color="auto"/>
                <w:right w:val="none" w:sz="0" w:space="0" w:color="auto"/>
              </w:divBdr>
            </w:div>
            <w:div w:id="1128888523">
              <w:marLeft w:val="0"/>
              <w:marRight w:val="0"/>
              <w:marTop w:val="0"/>
              <w:marBottom w:val="240"/>
              <w:divBdr>
                <w:top w:val="none" w:sz="0" w:space="0" w:color="auto"/>
                <w:left w:val="none" w:sz="0" w:space="0" w:color="auto"/>
                <w:bottom w:val="none" w:sz="0" w:space="0" w:color="auto"/>
                <w:right w:val="none" w:sz="0" w:space="0" w:color="auto"/>
              </w:divBdr>
            </w:div>
            <w:div w:id="1150950679">
              <w:marLeft w:val="0"/>
              <w:marRight w:val="0"/>
              <w:marTop w:val="0"/>
              <w:marBottom w:val="240"/>
              <w:divBdr>
                <w:top w:val="none" w:sz="0" w:space="0" w:color="auto"/>
                <w:left w:val="none" w:sz="0" w:space="0" w:color="auto"/>
                <w:bottom w:val="none" w:sz="0" w:space="0" w:color="auto"/>
                <w:right w:val="none" w:sz="0" w:space="0" w:color="auto"/>
              </w:divBdr>
            </w:div>
            <w:div w:id="1154374585">
              <w:marLeft w:val="0"/>
              <w:marRight w:val="0"/>
              <w:marTop w:val="0"/>
              <w:marBottom w:val="240"/>
              <w:divBdr>
                <w:top w:val="none" w:sz="0" w:space="0" w:color="auto"/>
                <w:left w:val="none" w:sz="0" w:space="0" w:color="auto"/>
                <w:bottom w:val="none" w:sz="0" w:space="0" w:color="auto"/>
                <w:right w:val="none" w:sz="0" w:space="0" w:color="auto"/>
              </w:divBdr>
            </w:div>
            <w:div w:id="1163005261">
              <w:marLeft w:val="0"/>
              <w:marRight w:val="0"/>
              <w:marTop w:val="0"/>
              <w:marBottom w:val="240"/>
              <w:divBdr>
                <w:top w:val="none" w:sz="0" w:space="0" w:color="auto"/>
                <w:left w:val="none" w:sz="0" w:space="0" w:color="auto"/>
                <w:bottom w:val="none" w:sz="0" w:space="0" w:color="auto"/>
                <w:right w:val="none" w:sz="0" w:space="0" w:color="auto"/>
              </w:divBdr>
            </w:div>
            <w:div w:id="1177385647">
              <w:marLeft w:val="0"/>
              <w:marRight w:val="0"/>
              <w:marTop w:val="0"/>
              <w:marBottom w:val="240"/>
              <w:divBdr>
                <w:top w:val="none" w:sz="0" w:space="0" w:color="auto"/>
                <w:left w:val="none" w:sz="0" w:space="0" w:color="auto"/>
                <w:bottom w:val="none" w:sz="0" w:space="0" w:color="auto"/>
                <w:right w:val="none" w:sz="0" w:space="0" w:color="auto"/>
              </w:divBdr>
            </w:div>
            <w:div w:id="1178932235">
              <w:marLeft w:val="0"/>
              <w:marRight w:val="0"/>
              <w:marTop w:val="0"/>
              <w:marBottom w:val="240"/>
              <w:divBdr>
                <w:top w:val="none" w:sz="0" w:space="0" w:color="auto"/>
                <w:left w:val="none" w:sz="0" w:space="0" w:color="auto"/>
                <w:bottom w:val="none" w:sz="0" w:space="0" w:color="auto"/>
                <w:right w:val="none" w:sz="0" w:space="0" w:color="auto"/>
              </w:divBdr>
            </w:div>
            <w:div w:id="1197304702">
              <w:marLeft w:val="0"/>
              <w:marRight w:val="0"/>
              <w:marTop w:val="0"/>
              <w:marBottom w:val="240"/>
              <w:divBdr>
                <w:top w:val="none" w:sz="0" w:space="0" w:color="auto"/>
                <w:left w:val="none" w:sz="0" w:space="0" w:color="auto"/>
                <w:bottom w:val="none" w:sz="0" w:space="0" w:color="auto"/>
                <w:right w:val="none" w:sz="0" w:space="0" w:color="auto"/>
              </w:divBdr>
            </w:div>
            <w:div w:id="1382630639">
              <w:marLeft w:val="0"/>
              <w:marRight w:val="0"/>
              <w:marTop w:val="0"/>
              <w:marBottom w:val="240"/>
              <w:divBdr>
                <w:top w:val="none" w:sz="0" w:space="0" w:color="auto"/>
                <w:left w:val="none" w:sz="0" w:space="0" w:color="auto"/>
                <w:bottom w:val="none" w:sz="0" w:space="0" w:color="auto"/>
                <w:right w:val="none" w:sz="0" w:space="0" w:color="auto"/>
              </w:divBdr>
            </w:div>
            <w:div w:id="1383023834">
              <w:marLeft w:val="0"/>
              <w:marRight w:val="0"/>
              <w:marTop w:val="0"/>
              <w:marBottom w:val="240"/>
              <w:divBdr>
                <w:top w:val="none" w:sz="0" w:space="0" w:color="auto"/>
                <w:left w:val="none" w:sz="0" w:space="0" w:color="auto"/>
                <w:bottom w:val="none" w:sz="0" w:space="0" w:color="auto"/>
                <w:right w:val="none" w:sz="0" w:space="0" w:color="auto"/>
              </w:divBdr>
            </w:div>
            <w:div w:id="1459638947">
              <w:marLeft w:val="0"/>
              <w:marRight w:val="0"/>
              <w:marTop w:val="0"/>
              <w:marBottom w:val="240"/>
              <w:divBdr>
                <w:top w:val="none" w:sz="0" w:space="0" w:color="auto"/>
                <w:left w:val="none" w:sz="0" w:space="0" w:color="auto"/>
                <w:bottom w:val="none" w:sz="0" w:space="0" w:color="auto"/>
                <w:right w:val="none" w:sz="0" w:space="0" w:color="auto"/>
              </w:divBdr>
            </w:div>
            <w:div w:id="1504903926">
              <w:marLeft w:val="0"/>
              <w:marRight w:val="0"/>
              <w:marTop w:val="0"/>
              <w:marBottom w:val="240"/>
              <w:divBdr>
                <w:top w:val="none" w:sz="0" w:space="0" w:color="auto"/>
                <w:left w:val="none" w:sz="0" w:space="0" w:color="auto"/>
                <w:bottom w:val="none" w:sz="0" w:space="0" w:color="auto"/>
                <w:right w:val="none" w:sz="0" w:space="0" w:color="auto"/>
              </w:divBdr>
            </w:div>
            <w:div w:id="1676687765">
              <w:marLeft w:val="0"/>
              <w:marRight w:val="0"/>
              <w:marTop w:val="0"/>
              <w:marBottom w:val="240"/>
              <w:divBdr>
                <w:top w:val="none" w:sz="0" w:space="0" w:color="auto"/>
                <w:left w:val="none" w:sz="0" w:space="0" w:color="auto"/>
                <w:bottom w:val="none" w:sz="0" w:space="0" w:color="auto"/>
                <w:right w:val="none" w:sz="0" w:space="0" w:color="auto"/>
              </w:divBdr>
            </w:div>
            <w:div w:id="1709378693">
              <w:marLeft w:val="0"/>
              <w:marRight w:val="0"/>
              <w:marTop w:val="0"/>
              <w:marBottom w:val="240"/>
              <w:divBdr>
                <w:top w:val="none" w:sz="0" w:space="0" w:color="auto"/>
                <w:left w:val="none" w:sz="0" w:space="0" w:color="auto"/>
                <w:bottom w:val="none" w:sz="0" w:space="0" w:color="auto"/>
                <w:right w:val="none" w:sz="0" w:space="0" w:color="auto"/>
              </w:divBdr>
            </w:div>
            <w:div w:id="1739205842">
              <w:marLeft w:val="0"/>
              <w:marRight w:val="0"/>
              <w:marTop w:val="0"/>
              <w:marBottom w:val="240"/>
              <w:divBdr>
                <w:top w:val="none" w:sz="0" w:space="0" w:color="auto"/>
                <w:left w:val="none" w:sz="0" w:space="0" w:color="auto"/>
                <w:bottom w:val="none" w:sz="0" w:space="0" w:color="auto"/>
                <w:right w:val="none" w:sz="0" w:space="0" w:color="auto"/>
              </w:divBdr>
            </w:div>
            <w:div w:id="1756825614">
              <w:marLeft w:val="0"/>
              <w:marRight w:val="0"/>
              <w:marTop w:val="0"/>
              <w:marBottom w:val="240"/>
              <w:divBdr>
                <w:top w:val="none" w:sz="0" w:space="0" w:color="auto"/>
                <w:left w:val="none" w:sz="0" w:space="0" w:color="auto"/>
                <w:bottom w:val="none" w:sz="0" w:space="0" w:color="auto"/>
                <w:right w:val="none" w:sz="0" w:space="0" w:color="auto"/>
              </w:divBdr>
            </w:div>
            <w:div w:id="1762485582">
              <w:marLeft w:val="0"/>
              <w:marRight w:val="0"/>
              <w:marTop w:val="0"/>
              <w:marBottom w:val="240"/>
              <w:divBdr>
                <w:top w:val="none" w:sz="0" w:space="0" w:color="auto"/>
                <w:left w:val="none" w:sz="0" w:space="0" w:color="auto"/>
                <w:bottom w:val="none" w:sz="0" w:space="0" w:color="auto"/>
                <w:right w:val="none" w:sz="0" w:space="0" w:color="auto"/>
              </w:divBdr>
            </w:div>
            <w:div w:id="1762994282">
              <w:marLeft w:val="0"/>
              <w:marRight w:val="0"/>
              <w:marTop w:val="0"/>
              <w:marBottom w:val="240"/>
              <w:divBdr>
                <w:top w:val="none" w:sz="0" w:space="0" w:color="auto"/>
                <w:left w:val="none" w:sz="0" w:space="0" w:color="auto"/>
                <w:bottom w:val="none" w:sz="0" w:space="0" w:color="auto"/>
                <w:right w:val="none" w:sz="0" w:space="0" w:color="auto"/>
              </w:divBdr>
            </w:div>
            <w:div w:id="1764493017">
              <w:marLeft w:val="0"/>
              <w:marRight w:val="0"/>
              <w:marTop w:val="0"/>
              <w:marBottom w:val="240"/>
              <w:divBdr>
                <w:top w:val="none" w:sz="0" w:space="0" w:color="auto"/>
                <w:left w:val="none" w:sz="0" w:space="0" w:color="auto"/>
                <w:bottom w:val="none" w:sz="0" w:space="0" w:color="auto"/>
                <w:right w:val="none" w:sz="0" w:space="0" w:color="auto"/>
              </w:divBdr>
            </w:div>
            <w:div w:id="1790587066">
              <w:marLeft w:val="0"/>
              <w:marRight w:val="0"/>
              <w:marTop w:val="0"/>
              <w:marBottom w:val="240"/>
              <w:divBdr>
                <w:top w:val="none" w:sz="0" w:space="0" w:color="auto"/>
                <w:left w:val="none" w:sz="0" w:space="0" w:color="auto"/>
                <w:bottom w:val="none" w:sz="0" w:space="0" w:color="auto"/>
                <w:right w:val="none" w:sz="0" w:space="0" w:color="auto"/>
              </w:divBdr>
            </w:div>
            <w:div w:id="1947813487">
              <w:marLeft w:val="0"/>
              <w:marRight w:val="0"/>
              <w:marTop w:val="0"/>
              <w:marBottom w:val="240"/>
              <w:divBdr>
                <w:top w:val="none" w:sz="0" w:space="0" w:color="auto"/>
                <w:left w:val="none" w:sz="0" w:space="0" w:color="auto"/>
                <w:bottom w:val="none" w:sz="0" w:space="0" w:color="auto"/>
                <w:right w:val="none" w:sz="0" w:space="0" w:color="auto"/>
              </w:divBdr>
            </w:div>
            <w:div w:id="1999384688">
              <w:marLeft w:val="0"/>
              <w:marRight w:val="0"/>
              <w:marTop w:val="0"/>
              <w:marBottom w:val="240"/>
              <w:divBdr>
                <w:top w:val="none" w:sz="0" w:space="0" w:color="auto"/>
                <w:left w:val="none" w:sz="0" w:space="0" w:color="auto"/>
                <w:bottom w:val="none" w:sz="0" w:space="0" w:color="auto"/>
                <w:right w:val="none" w:sz="0" w:space="0" w:color="auto"/>
              </w:divBdr>
            </w:div>
            <w:div w:id="2025666068">
              <w:marLeft w:val="0"/>
              <w:marRight w:val="0"/>
              <w:marTop w:val="0"/>
              <w:marBottom w:val="240"/>
              <w:divBdr>
                <w:top w:val="none" w:sz="0" w:space="0" w:color="auto"/>
                <w:left w:val="none" w:sz="0" w:space="0" w:color="auto"/>
                <w:bottom w:val="none" w:sz="0" w:space="0" w:color="auto"/>
                <w:right w:val="none" w:sz="0" w:space="0" w:color="auto"/>
              </w:divBdr>
            </w:div>
            <w:div w:id="2033336309">
              <w:marLeft w:val="0"/>
              <w:marRight w:val="0"/>
              <w:marTop w:val="0"/>
              <w:marBottom w:val="240"/>
              <w:divBdr>
                <w:top w:val="none" w:sz="0" w:space="0" w:color="auto"/>
                <w:left w:val="none" w:sz="0" w:space="0" w:color="auto"/>
                <w:bottom w:val="none" w:sz="0" w:space="0" w:color="auto"/>
                <w:right w:val="none" w:sz="0" w:space="0" w:color="auto"/>
              </w:divBdr>
            </w:div>
            <w:div w:id="2082287154">
              <w:marLeft w:val="0"/>
              <w:marRight w:val="0"/>
              <w:marTop w:val="0"/>
              <w:marBottom w:val="240"/>
              <w:divBdr>
                <w:top w:val="none" w:sz="0" w:space="0" w:color="auto"/>
                <w:left w:val="none" w:sz="0" w:space="0" w:color="auto"/>
                <w:bottom w:val="none" w:sz="0" w:space="0" w:color="auto"/>
                <w:right w:val="none" w:sz="0" w:space="0" w:color="auto"/>
              </w:divBdr>
            </w:div>
            <w:div w:id="2118019442">
              <w:marLeft w:val="0"/>
              <w:marRight w:val="0"/>
              <w:marTop w:val="0"/>
              <w:marBottom w:val="240"/>
              <w:divBdr>
                <w:top w:val="none" w:sz="0" w:space="0" w:color="auto"/>
                <w:left w:val="none" w:sz="0" w:space="0" w:color="auto"/>
                <w:bottom w:val="none" w:sz="0" w:space="0" w:color="auto"/>
                <w:right w:val="none" w:sz="0" w:space="0" w:color="auto"/>
              </w:divBdr>
            </w:div>
            <w:div w:id="21363682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45042845">
      <w:bodyDiv w:val="1"/>
      <w:marLeft w:val="0"/>
      <w:marRight w:val="0"/>
      <w:marTop w:val="0"/>
      <w:marBottom w:val="0"/>
      <w:divBdr>
        <w:top w:val="none" w:sz="0" w:space="0" w:color="auto"/>
        <w:left w:val="none" w:sz="0" w:space="0" w:color="auto"/>
        <w:bottom w:val="none" w:sz="0" w:space="0" w:color="auto"/>
        <w:right w:val="none" w:sz="0" w:space="0" w:color="auto"/>
      </w:divBdr>
    </w:div>
    <w:div w:id="1675036946">
      <w:bodyDiv w:val="1"/>
      <w:marLeft w:val="0"/>
      <w:marRight w:val="0"/>
      <w:marTop w:val="0"/>
      <w:marBottom w:val="0"/>
      <w:divBdr>
        <w:top w:val="none" w:sz="0" w:space="0" w:color="auto"/>
        <w:left w:val="none" w:sz="0" w:space="0" w:color="auto"/>
        <w:bottom w:val="none" w:sz="0" w:space="0" w:color="auto"/>
        <w:right w:val="none" w:sz="0" w:space="0" w:color="auto"/>
      </w:divBdr>
      <w:divsChild>
        <w:div w:id="674040031">
          <w:marLeft w:val="480"/>
          <w:marRight w:val="0"/>
          <w:marTop w:val="0"/>
          <w:marBottom w:val="0"/>
          <w:divBdr>
            <w:top w:val="none" w:sz="0" w:space="0" w:color="auto"/>
            <w:left w:val="none" w:sz="0" w:space="0" w:color="auto"/>
            <w:bottom w:val="none" w:sz="0" w:space="0" w:color="auto"/>
            <w:right w:val="none" w:sz="0" w:space="0" w:color="auto"/>
          </w:divBdr>
          <w:divsChild>
            <w:div w:id="176275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2567">
      <w:bodyDiv w:val="1"/>
      <w:marLeft w:val="0"/>
      <w:marRight w:val="0"/>
      <w:marTop w:val="0"/>
      <w:marBottom w:val="0"/>
      <w:divBdr>
        <w:top w:val="none" w:sz="0" w:space="0" w:color="auto"/>
        <w:left w:val="none" w:sz="0" w:space="0" w:color="auto"/>
        <w:bottom w:val="none" w:sz="0" w:space="0" w:color="auto"/>
        <w:right w:val="none" w:sz="0" w:space="0" w:color="auto"/>
      </w:divBdr>
    </w:div>
    <w:div w:id="1702320359">
      <w:bodyDiv w:val="1"/>
      <w:marLeft w:val="0"/>
      <w:marRight w:val="0"/>
      <w:marTop w:val="0"/>
      <w:marBottom w:val="0"/>
      <w:divBdr>
        <w:top w:val="none" w:sz="0" w:space="0" w:color="auto"/>
        <w:left w:val="none" w:sz="0" w:space="0" w:color="auto"/>
        <w:bottom w:val="none" w:sz="0" w:space="0" w:color="auto"/>
        <w:right w:val="none" w:sz="0" w:space="0" w:color="auto"/>
      </w:divBdr>
      <w:divsChild>
        <w:div w:id="1000892856">
          <w:marLeft w:val="480"/>
          <w:marRight w:val="0"/>
          <w:marTop w:val="0"/>
          <w:marBottom w:val="0"/>
          <w:divBdr>
            <w:top w:val="none" w:sz="0" w:space="0" w:color="auto"/>
            <w:left w:val="none" w:sz="0" w:space="0" w:color="auto"/>
            <w:bottom w:val="none" w:sz="0" w:space="0" w:color="auto"/>
            <w:right w:val="none" w:sz="0" w:space="0" w:color="auto"/>
          </w:divBdr>
          <w:divsChild>
            <w:div w:id="348144893">
              <w:marLeft w:val="0"/>
              <w:marRight w:val="0"/>
              <w:marTop w:val="0"/>
              <w:marBottom w:val="240"/>
              <w:divBdr>
                <w:top w:val="none" w:sz="0" w:space="0" w:color="auto"/>
                <w:left w:val="none" w:sz="0" w:space="0" w:color="auto"/>
                <w:bottom w:val="none" w:sz="0" w:space="0" w:color="auto"/>
                <w:right w:val="none" w:sz="0" w:space="0" w:color="auto"/>
              </w:divBdr>
            </w:div>
            <w:div w:id="107270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329367">
      <w:bodyDiv w:val="1"/>
      <w:marLeft w:val="0"/>
      <w:marRight w:val="0"/>
      <w:marTop w:val="0"/>
      <w:marBottom w:val="0"/>
      <w:divBdr>
        <w:top w:val="none" w:sz="0" w:space="0" w:color="auto"/>
        <w:left w:val="none" w:sz="0" w:space="0" w:color="auto"/>
        <w:bottom w:val="none" w:sz="0" w:space="0" w:color="auto"/>
        <w:right w:val="none" w:sz="0" w:space="0" w:color="auto"/>
      </w:divBdr>
      <w:divsChild>
        <w:div w:id="1150828154">
          <w:marLeft w:val="480"/>
          <w:marRight w:val="0"/>
          <w:marTop w:val="0"/>
          <w:marBottom w:val="0"/>
          <w:divBdr>
            <w:top w:val="none" w:sz="0" w:space="0" w:color="auto"/>
            <w:left w:val="none" w:sz="0" w:space="0" w:color="auto"/>
            <w:bottom w:val="none" w:sz="0" w:space="0" w:color="auto"/>
            <w:right w:val="none" w:sz="0" w:space="0" w:color="auto"/>
          </w:divBdr>
          <w:divsChild>
            <w:div w:id="12855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9048">
      <w:bodyDiv w:val="1"/>
      <w:marLeft w:val="0"/>
      <w:marRight w:val="0"/>
      <w:marTop w:val="0"/>
      <w:marBottom w:val="0"/>
      <w:divBdr>
        <w:top w:val="none" w:sz="0" w:space="0" w:color="auto"/>
        <w:left w:val="none" w:sz="0" w:space="0" w:color="auto"/>
        <w:bottom w:val="none" w:sz="0" w:space="0" w:color="auto"/>
        <w:right w:val="none" w:sz="0" w:space="0" w:color="auto"/>
      </w:divBdr>
      <w:divsChild>
        <w:div w:id="563416358">
          <w:marLeft w:val="480"/>
          <w:marRight w:val="0"/>
          <w:marTop w:val="0"/>
          <w:marBottom w:val="0"/>
          <w:divBdr>
            <w:top w:val="none" w:sz="0" w:space="0" w:color="auto"/>
            <w:left w:val="none" w:sz="0" w:space="0" w:color="auto"/>
            <w:bottom w:val="none" w:sz="0" w:space="0" w:color="auto"/>
            <w:right w:val="none" w:sz="0" w:space="0" w:color="auto"/>
          </w:divBdr>
          <w:divsChild>
            <w:div w:id="27336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3814">
      <w:bodyDiv w:val="1"/>
      <w:marLeft w:val="0"/>
      <w:marRight w:val="0"/>
      <w:marTop w:val="0"/>
      <w:marBottom w:val="0"/>
      <w:divBdr>
        <w:top w:val="none" w:sz="0" w:space="0" w:color="auto"/>
        <w:left w:val="none" w:sz="0" w:space="0" w:color="auto"/>
        <w:bottom w:val="none" w:sz="0" w:space="0" w:color="auto"/>
        <w:right w:val="none" w:sz="0" w:space="0" w:color="auto"/>
      </w:divBdr>
      <w:divsChild>
        <w:div w:id="286593525">
          <w:marLeft w:val="480"/>
          <w:marRight w:val="0"/>
          <w:marTop w:val="0"/>
          <w:marBottom w:val="0"/>
          <w:divBdr>
            <w:top w:val="none" w:sz="0" w:space="0" w:color="auto"/>
            <w:left w:val="none" w:sz="0" w:space="0" w:color="auto"/>
            <w:bottom w:val="none" w:sz="0" w:space="0" w:color="auto"/>
            <w:right w:val="none" w:sz="0" w:space="0" w:color="auto"/>
          </w:divBdr>
          <w:divsChild>
            <w:div w:id="207365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86531">
      <w:bodyDiv w:val="1"/>
      <w:marLeft w:val="0"/>
      <w:marRight w:val="0"/>
      <w:marTop w:val="0"/>
      <w:marBottom w:val="0"/>
      <w:divBdr>
        <w:top w:val="none" w:sz="0" w:space="0" w:color="auto"/>
        <w:left w:val="none" w:sz="0" w:space="0" w:color="auto"/>
        <w:bottom w:val="none" w:sz="0" w:space="0" w:color="auto"/>
        <w:right w:val="none" w:sz="0" w:space="0" w:color="auto"/>
      </w:divBdr>
      <w:divsChild>
        <w:div w:id="2100903336">
          <w:marLeft w:val="480"/>
          <w:marRight w:val="0"/>
          <w:marTop w:val="0"/>
          <w:marBottom w:val="0"/>
          <w:divBdr>
            <w:top w:val="none" w:sz="0" w:space="0" w:color="auto"/>
            <w:left w:val="none" w:sz="0" w:space="0" w:color="auto"/>
            <w:bottom w:val="none" w:sz="0" w:space="0" w:color="auto"/>
            <w:right w:val="none" w:sz="0" w:space="0" w:color="auto"/>
          </w:divBdr>
          <w:divsChild>
            <w:div w:id="20005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998562">
      <w:bodyDiv w:val="1"/>
      <w:marLeft w:val="0"/>
      <w:marRight w:val="0"/>
      <w:marTop w:val="0"/>
      <w:marBottom w:val="0"/>
      <w:divBdr>
        <w:top w:val="none" w:sz="0" w:space="0" w:color="auto"/>
        <w:left w:val="none" w:sz="0" w:space="0" w:color="auto"/>
        <w:bottom w:val="none" w:sz="0" w:space="0" w:color="auto"/>
        <w:right w:val="none" w:sz="0" w:space="0" w:color="auto"/>
      </w:divBdr>
    </w:div>
    <w:div w:id="2001083050">
      <w:bodyDiv w:val="1"/>
      <w:marLeft w:val="0"/>
      <w:marRight w:val="0"/>
      <w:marTop w:val="0"/>
      <w:marBottom w:val="0"/>
      <w:divBdr>
        <w:top w:val="none" w:sz="0" w:space="0" w:color="auto"/>
        <w:left w:val="none" w:sz="0" w:space="0" w:color="auto"/>
        <w:bottom w:val="none" w:sz="0" w:space="0" w:color="auto"/>
        <w:right w:val="none" w:sz="0" w:space="0" w:color="auto"/>
      </w:divBdr>
      <w:divsChild>
        <w:div w:id="86537067">
          <w:marLeft w:val="480"/>
          <w:marRight w:val="0"/>
          <w:marTop w:val="0"/>
          <w:marBottom w:val="0"/>
          <w:divBdr>
            <w:top w:val="none" w:sz="0" w:space="0" w:color="auto"/>
            <w:left w:val="none" w:sz="0" w:space="0" w:color="auto"/>
            <w:bottom w:val="none" w:sz="0" w:space="0" w:color="auto"/>
            <w:right w:val="none" w:sz="0" w:space="0" w:color="auto"/>
          </w:divBdr>
          <w:divsChild>
            <w:div w:id="40214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6061">
      <w:bodyDiv w:val="1"/>
      <w:marLeft w:val="0"/>
      <w:marRight w:val="0"/>
      <w:marTop w:val="0"/>
      <w:marBottom w:val="0"/>
      <w:divBdr>
        <w:top w:val="none" w:sz="0" w:space="0" w:color="auto"/>
        <w:left w:val="none" w:sz="0" w:space="0" w:color="auto"/>
        <w:bottom w:val="none" w:sz="0" w:space="0" w:color="auto"/>
        <w:right w:val="none" w:sz="0" w:space="0" w:color="auto"/>
      </w:divBdr>
    </w:div>
    <w:div w:id="2071346834">
      <w:bodyDiv w:val="1"/>
      <w:marLeft w:val="0"/>
      <w:marRight w:val="0"/>
      <w:marTop w:val="0"/>
      <w:marBottom w:val="0"/>
      <w:divBdr>
        <w:top w:val="none" w:sz="0" w:space="0" w:color="auto"/>
        <w:left w:val="none" w:sz="0" w:space="0" w:color="auto"/>
        <w:bottom w:val="none" w:sz="0" w:space="0" w:color="auto"/>
        <w:right w:val="none" w:sz="0" w:space="0" w:color="auto"/>
      </w:divBdr>
      <w:divsChild>
        <w:div w:id="1463960097">
          <w:marLeft w:val="480"/>
          <w:marRight w:val="0"/>
          <w:marTop w:val="0"/>
          <w:marBottom w:val="0"/>
          <w:divBdr>
            <w:top w:val="none" w:sz="0" w:space="0" w:color="auto"/>
            <w:left w:val="none" w:sz="0" w:space="0" w:color="auto"/>
            <w:bottom w:val="none" w:sz="0" w:space="0" w:color="auto"/>
            <w:right w:val="none" w:sz="0" w:space="0" w:color="auto"/>
          </w:divBdr>
          <w:divsChild>
            <w:div w:id="10446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7514">
      <w:bodyDiv w:val="1"/>
      <w:marLeft w:val="0"/>
      <w:marRight w:val="0"/>
      <w:marTop w:val="0"/>
      <w:marBottom w:val="0"/>
      <w:divBdr>
        <w:top w:val="none" w:sz="0" w:space="0" w:color="auto"/>
        <w:left w:val="none" w:sz="0" w:space="0" w:color="auto"/>
        <w:bottom w:val="none" w:sz="0" w:space="0" w:color="auto"/>
        <w:right w:val="none" w:sz="0" w:space="0" w:color="auto"/>
      </w:divBdr>
      <w:divsChild>
        <w:div w:id="1298417135">
          <w:marLeft w:val="480"/>
          <w:marRight w:val="0"/>
          <w:marTop w:val="0"/>
          <w:marBottom w:val="0"/>
          <w:divBdr>
            <w:top w:val="none" w:sz="0" w:space="0" w:color="auto"/>
            <w:left w:val="none" w:sz="0" w:space="0" w:color="auto"/>
            <w:bottom w:val="none" w:sz="0" w:space="0" w:color="auto"/>
            <w:right w:val="none" w:sz="0" w:space="0" w:color="auto"/>
          </w:divBdr>
          <w:divsChild>
            <w:div w:id="59724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3/pubmed/fdm041" TargetMode="External"/><Relationship Id="rId18" Type="http://schemas.openxmlformats.org/officeDocument/2006/relationships/hyperlink" Target="https://doi.org/10.1007/s13187-014-0738-3" TargetMode="External"/><Relationship Id="rId26" Type="http://schemas.openxmlformats.org/officeDocument/2006/relationships/hyperlink" Target="https://doi.org/10.1046/j.1467-789X.2002.00059.x" TargetMode="External"/><Relationship Id="rId21" Type="http://schemas.openxmlformats.org/officeDocument/2006/relationships/hyperlink" Target="https://doi.org/10.1007/s11166-007-9019-4" TargetMode="External"/><Relationship Id="rId34"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doi.org/10.1080/19325037.2017.1358119" TargetMode="External"/><Relationship Id="rId17" Type="http://schemas.openxmlformats.org/officeDocument/2006/relationships/hyperlink" Target="https://www.takingcharge.csh.umn.edu/social-support" TargetMode="External"/><Relationship Id="rId25" Type="http://schemas.openxmlformats.org/officeDocument/2006/relationships/hyperlink" Target="https://doi.org/10.1158/1055-9965.EPI-08-0074" TargetMode="External"/><Relationship Id="rId33" Type="http://schemas.openxmlformats.org/officeDocument/2006/relationships/hyperlink" Target="https://doi.org/10.1001/jama.2010.297"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4103/ccd.ccd_580_18" TargetMode="External"/><Relationship Id="rId20" Type="http://schemas.openxmlformats.org/officeDocument/2006/relationships/hyperlink" Target="https://doi.org/www.usnews.com/news/best-states/articles/2020-12-24/heres-what-the-middle-class-earns-in-your-state" TargetMode="External"/><Relationship Id="rId29" Type="http://schemas.openxmlformats.org/officeDocument/2006/relationships/hyperlink" Target="https://doi.org/10.1016/j.amepre.2016.10.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doi.org/10.3390/nu12051379" TargetMode="External"/><Relationship Id="rId32" Type="http://schemas.openxmlformats.org/officeDocument/2006/relationships/hyperlink" Target="https://ou-primo-hosted-exlibrisgroup-com.ezproxy.lib.ou.ed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24926/iip.v3i2.257" TargetMode="External"/><Relationship Id="rId23" Type="http://schemas.openxmlformats.org/officeDocument/2006/relationships/hyperlink" Target="https://doi.org/10.1001/jama.279.21.1703" TargetMode="External"/><Relationship Id="rId28" Type="http://schemas.openxmlformats.org/officeDocument/2006/relationships/hyperlink" Target="https://doi.org/10.1080/00332747.2000.11024917" TargetMode="External"/><Relationship Id="rId36" Type="http://schemas.openxmlformats.org/officeDocument/2006/relationships/image" Target="media/image3.png"/><Relationship Id="rId10" Type="http://schemas.openxmlformats.org/officeDocument/2006/relationships/footer" Target="footer3.xml"/><Relationship Id="rId19" Type="http://schemas.openxmlformats.org/officeDocument/2006/relationships/hyperlink" Target="https://doi.org/10.1111/j.1468-2850.2009.01181.x" TargetMode="External"/><Relationship Id="rId31" Type="http://schemas.openxmlformats.org/officeDocument/2006/relationships/hyperlink" Target="https://doi.org/10.5555/ajhb.2008.32.6.714"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037/0882-7974.18.3.551" TargetMode="External"/><Relationship Id="rId22" Type="http://schemas.openxmlformats.org/officeDocument/2006/relationships/hyperlink" Target="https://doi.org/10.13016/v6yk-qxob" TargetMode="External"/><Relationship Id="rId27" Type="http://schemas.openxmlformats.org/officeDocument/2006/relationships/hyperlink" Target="https://doi.org/10.1152/japplphysiol.00852.2004" TargetMode="External"/><Relationship Id="rId30" Type="http://schemas.openxmlformats.org/officeDocument/2006/relationships/hyperlink" Target="https://doi.org/10.1111/1467-9566.12040" TargetMode="External"/><Relationship Id="rId35" Type="http://schemas.openxmlformats.org/officeDocument/2006/relationships/image" Target="media/image2.sv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26B15-4B60-4AA5-AFB6-E6796DA88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81</Pages>
  <Words>14113</Words>
  <Characters>80450</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Ozzie Willis</dc:creator>
  <cp:keywords/>
  <dc:description/>
  <cp:lastModifiedBy>Ozzie Willis</cp:lastModifiedBy>
  <cp:revision>5</cp:revision>
  <cp:lastPrinted>2021-08-05T17:59:00Z</cp:lastPrinted>
  <dcterms:created xsi:type="dcterms:W3CDTF">2021-08-05T21:51:00Z</dcterms:created>
  <dcterms:modified xsi:type="dcterms:W3CDTF">2021-08-06T22:16:00Z</dcterms:modified>
</cp:coreProperties>
</file>